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Style w:val="a9"/>
        </w:rPr>
        <w:alias w:val="Название документа"/>
        <w:tag w:val="Название документа"/>
        <w:id w:val="-1754579751"/>
        <w:lock w:val="sdtLocked"/>
        <w:placeholder>
          <w:docPart w:val="7B27192E8FED422AB254B1F3D6FAEB8E"/>
        </w:placeholder>
        <w:text w:multiLine="1"/>
      </w:sdtPr>
      <w:sdtEndPr>
        <w:rPr>
          <w:rStyle w:val="a0"/>
          <w:rFonts w:asciiTheme="minorHAnsi" w:eastAsiaTheme="minorHAnsi" w:hAnsiTheme="minorHAnsi" w:cstheme="minorBidi"/>
          <w:spacing w:val="0"/>
          <w:kern w:val="0"/>
          <w:sz w:val="24"/>
          <w:szCs w:val="22"/>
        </w:rPr>
      </w:sdtEndPr>
      <w:sdtContent>
        <w:p w:rsidR="00E84695" w:rsidRPr="00915863" w:rsidRDefault="00847BDC" w:rsidP="00915863">
          <w:r>
            <w:rPr>
              <w:rStyle w:val="a9"/>
              <w:lang w:val="uk-UA"/>
            </w:rPr>
            <w:t xml:space="preserve">Рекламний реліз </w:t>
          </w:r>
        </w:p>
      </w:sdtContent>
    </w:sdt>
    <w:p w:rsidR="00680B3A" w:rsidRPr="003831FD" w:rsidRDefault="008C7206" w:rsidP="00847BDC">
      <w:pPr>
        <w:rPr>
          <w:lang w:val="uk-UA"/>
        </w:rPr>
      </w:pPr>
      <w:sdt>
        <w:sdtPr>
          <w:rPr>
            <w:rStyle w:val="a4"/>
            <w:rFonts w:eastAsiaTheme="minorEastAsia"/>
            <w:color w:val="5A5A5A" w:themeColor="text1" w:themeTint="A5"/>
            <w:spacing w:val="15"/>
            <w:sz w:val="32"/>
            <w:lang w:val="uk-UA"/>
          </w:rPr>
          <w:alias w:val="Аннотанция"/>
          <w:tag w:val="Аннотанция"/>
          <w:id w:val="1139992403"/>
          <w:lock w:val="sdtLocked"/>
          <w:placeholder>
            <w:docPart w:val="45ED3E3B881141759E9AAA8F055A14F9"/>
          </w:placeholder>
          <w:text/>
        </w:sdtPr>
        <w:sdtContent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Brain </w:t>
          </w:r>
          <w:proofErr w:type="spellStart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Tank</w:t>
          </w:r>
          <w:proofErr w:type="spellEnd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— агенція маркетингових комунікацій повного циклу. Це група компаній, яка в 2019 році сміливо вривається на ринок маркетингу на лідируючі позиції.                                                                                               Компанії Brain </w:t>
          </w:r>
          <w:proofErr w:type="spellStart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Tank</w:t>
          </w:r>
          <w:proofErr w:type="spellEnd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мають великий досвід роботи з різноманітними </w:t>
          </w:r>
          <w:r w:rsidR="00524259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місцевими та міжнародними </w:t>
          </w:r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компаніями. Вдало балансуючи між аналітикою та креативом, їх команди знаходять підхід до найвибагливіших клієнтів. Концепція </w:t>
          </w:r>
          <w:proofErr w:type="spellStart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фотозони</w:t>
          </w:r>
          <w:proofErr w:type="spellEnd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на масштабному заході? Реклама популярного напою? </w:t>
          </w:r>
          <w:proofErr w:type="spellStart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Ребрендинг</w:t>
          </w:r>
          <w:proofErr w:type="spellEnd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ТРЦ? Для Brain </w:t>
          </w:r>
          <w:proofErr w:type="spellStart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Tank</w:t>
          </w:r>
          <w:proofErr w:type="spellEnd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нема нічого неможливого!                                                    </w:t>
          </w:r>
          <w:r w:rsidR="00524259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                           </w:t>
          </w:r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Агенція </w:t>
          </w:r>
          <w:r w:rsidR="00524259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робить все, щоб енергійним та розумним брендам</w:t>
          </w:r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</w:t>
          </w:r>
          <w:r w:rsidR="00524259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було комфортно працювати з нею в</w:t>
          </w:r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довгостроков</w:t>
          </w:r>
          <w:r w:rsidR="00524259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ому</w:t>
          </w:r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та проектно</w:t>
          </w:r>
          <w:r w:rsidR="00524259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му</w:t>
          </w:r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</w:t>
          </w:r>
          <w:r w:rsidR="00524259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форматі. Це доводиться успішно проведеними </w:t>
          </w:r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креативн</w:t>
          </w:r>
          <w:r w:rsidR="00524259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ими кампаніями </w:t>
          </w:r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з інтеграцією в усі типи медіа.                                                                                                  </w:t>
          </w:r>
          <w:r w:rsidR="00524259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Головна</w:t>
          </w:r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</w:t>
          </w:r>
          <w:r w:rsidR="00524259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зброя </w:t>
          </w:r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Brain </w:t>
          </w:r>
          <w:proofErr w:type="spellStart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Tank</w:t>
          </w:r>
          <w:proofErr w:type="spellEnd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— інтелектуальний підхід до маркетингу, що забезпечує ріст бізнесу. </w:t>
          </w:r>
          <w:r w:rsidR="003831FD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Це гарантує клієнту те, що агенція знайде</w:t>
          </w:r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</w:t>
          </w:r>
          <w:r w:rsidR="003831FD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для нього </w:t>
          </w:r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рішен</w:t>
          </w:r>
          <w:r w:rsidR="003831FD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ня</w:t>
          </w:r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</w:t>
          </w:r>
          <w:proofErr w:type="spellStart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out-of-the-box</w:t>
          </w:r>
          <w:proofErr w:type="spellEnd"/>
          <w:r w:rsidRPr="008C7206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у будь-якому конкурентному оточенні.</w:t>
          </w:r>
          <w:r w:rsidR="003831FD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  Обираючи </w:t>
          </w:r>
        </w:sdtContent>
      </w:sdt>
      <w:r w:rsidR="003831FD" w:rsidRPr="008C7206">
        <w:rPr>
          <w:rStyle w:val="a4"/>
          <w:rFonts w:eastAsiaTheme="minorEastAsia"/>
          <w:color w:val="5A5A5A" w:themeColor="text1" w:themeTint="A5"/>
          <w:spacing w:val="15"/>
          <w:sz w:val="32"/>
          <w:lang w:val="uk-UA"/>
        </w:rPr>
        <w:t xml:space="preserve">Brain </w:t>
      </w:r>
      <w:proofErr w:type="spellStart"/>
      <w:r w:rsidR="003831FD" w:rsidRPr="008C7206">
        <w:rPr>
          <w:rStyle w:val="a4"/>
          <w:rFonts w:eastAsiaTheme="minorEastAsia"/>
          <w:color w:val="5A5A5A" w:themeColor="text1" w:themeTint="A5"/>
          <w:spacing w:val="15"/>
          <w:sz w:val="32"/>
          <w:lang w:val="uk-UA"/>
        </w:rPr>
        <w:t>Tank</w:t>
      </w:r>
      <w:proofErr w:type="spellEnd"/>
      <w:r w:rsidR="003831FD">
        <w:rPr>
          <w:rStyle w:val="a4"/>
          <w:rFonts w:eastAsiaTheme="minorEastAsia"/>
          <w:color w:val="5A5A5A" w:themeColor="text1" w:themeTint="A5"/>
          <w:spacing w:val="15"/>
          <w:sz w:val="32"/>
          <w:lang w:val="uk-UA"/>
        </w:rPr>
        <w:t xml:space="preserve">, бренд обирає креативну </w:t>
      </w:r>
      <w:r w:rsidR="009E4BE9">
        <w:rPr>
          <w:rStyle w:val="a4"/>
          <w:rFonts w:eastAsiaTheme="minorEastAsia"/>
          <w:color w:val="5A5A5A" w:themeColor="text1" w:themeTint="A5"/>
          <w:spacing w:val="15"/>
          <w:sz w:val="32"/>
          <w:lang w:val="uk-UA"/>
        </w:rPr>
        <w:t>надійність.</w:t>
      </w:r>
      <w:bookmarkStart w:id="0" w:name="_GoBack"/>
      <w:bookmarkEnd w:id="0"/>
    </w:p>
    <w:p w:rsidR="00915863" w:rsidRPr="003831FD" w:rsidRDefault="00915863" w:rsidP="00915863">
      <w:pPr>
        <w:rPr>
          <w:lang w:val="uk-UA"/>
        </w:rPr>
      </w:pPr>
    </w:p>
    <w:p w:rsidR="00C832FA" w:rsidRPr="003831FD" w:rsidRDefault="00C832FA" w:rsidP="00915863">
      <w:pPr>
        <w:rPr>
          <w:lang w:val="uk-UA"/>
        </w:rPr>
      </w:pPr>
    </w:p>
    <w:p w:rsidR="000A19FF" w:rsidRPr="003831FD" w:rsidRDefault="000A19FF" w:rsidP="000A19FF">
      <w:pPr>
        <w:rPr>
          <w:lang w:val="uk-UA"/>
        </w:rPr>
      </w:pPr>
    </w:p>
    <w:p w:rsidR="000A19FF" w:rsidRPr="003831FD" w:rsidRDefault="000A19FF" w:rsidP="000A19FF">
      <w:pPr>
        <w:rPr>
          <w:lang w:val="uk-UA"/>
        </w:rPr>
      </w:pPr>
    </w:p>
    <w:p w:rsidR="000A19FF" w:rsidRPr="003831FD" w:rsidRDefault="000A19FF" w:rsidP="000A19FF">
      <w:pPr>
        <w:rPr>
          <w:lang w:val="uk-UA"/>
        </w:rPr>
      </w:pPr>
    </w:p>
    <w:p w:rsidR="000A19FF" w:rsidRPr="003831FD" w:rsidRDefault="000A19FF" w:rsidP="000A19FF">
      <w:pPr>
        <w:rPr>
          <w:lang w:val="uk-UA"/>
        </w:rPr>
      </w:pPr>
    </w:p>
    <w:p w:rsidR="000A19FF" w:rsidRPr="003831FD" w:rsidRDefault="000A19FF" w:rsidP="000A19FF">
      <w:pPr>
        <w:rPr>
          <w:lang w:val="uk-UA"/>
        </w:rPr>
      </w:pPr>
    </w:p>
    <w:p w:rsidR="000A19FF" w:rsidRPr="003831FD" w:rsidRDefault="000A19FF" w:rsidP="000A19FF">
      <w:pPr>
        <w:rPr>
          <w:lang w:val="uk-UA"/>
        </w:rPr>
      </w:pPr>
    </w:p>
    <w:p w:rsidR="000A19FF" w:rsidRPr="003831FD" w:rsidRDefault="000A19FF" w:rsidP="000A19FF">
      <w:pPr>
        <w:rPr>
          <w:lang w:val="uk-UA"/>
        </w:rPr>
      </w:pPr>
    </w:p>
    <w:p w:rsidR="000A19FF" w:rsidRPr="003831FD" w:rsidRDefault="000A19FF" w:rsidP="000A19FF">
      <w:pPr>
        <w:rPr>
          <w:lang w:val="uk-UA"/>
        </w:rPr>
      </w:pPr>
    </w:p>
    <w:sectPr w:rsidR="000A19FF" w:rsidRPr="003831FD" w:rsidSect="000A19FF">
      <w:headerReference w:type="default" r:id="rId7"/>
      <w:footerReference w:type="default" r:id="rId8"/>
      <w:pgSz w:w="16838" w:h="11906" w:orient="landscape"/>
      <w:pgMar w:top="1135" w:right="851" w:bottom="993" w:left="4820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BDC" w:rsidRDefault="00847BDC" w:rsidP="00E608AA">
      <w:pPr>
        <w:spacing w:after="0" w:line="240" w:lineRule="auto"/>
      </w:pPr>
      <w:r>
        <w:separator/>
      </w:r>
    </w:p>
  </w:endnote>
  <w:endnote w:type="continuationSeparator" w:id="0">
    <w:p w:rsidR="00847BDC" w:rsidRDefault="00847BDC" w:rsidP="00E6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2916" w:type="dxa"/>
      <w:tblInd w:w="-4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6"/>
    </w:tblGrid>
    <w:tr w:rsidR="0083690A" w:rsidRPr="000A19FF" w:rsidTr="000A19FF">
      <w:tc>
        <w:tcPr>
          <w:tcW w:w="2916" w:type="dxa"/>
          <w:vAlign w:val="center"/>
        </w:tcPr>
        <w:p w:rsidR="0083690A" w:rsidRPr="000A19FF" w:rsidRDefault="000A19FF" w:rsidP="000A19FF">
          <w:pPr>
            <w:rPr>
              <w:rFonts w:eastAsiaTheme="majorEastAsia" w:cstheme="minorHAnsi"/>
              <w:b/>
              <w:bCs/>
              <w:sz w:val="12"/>
              <w:szCs w:val="12"/>
            </w:rPr>
          </w:pPr>
          <w:r w:rsidRPr="000A19FF">
            <w:rPr>
              <w:rFonts w:eastAsiaTheme="majorEastAsia" w:cstheme="minorHAnsi"/>
              <w:b/>
              <w:bCs/>
              <w:sz w:val="12"/>
              <w:szCs w:val="12"/>
            </w:rPr>
            <w:t>Брейн Танк</w:t>
          </w:r>
        </w:p>
      </w:tc>
    </w:tr>
    <w:tr w:rsidR="000A19FF" w:rsidRPr="000A19FF" w:rsidTr="000A19FF">
      <w:tc>
        <w:tcPr>
          <w:tcW w:w="2916" w:type="dxa"/>
          <w:vAlign w:val="center"/>
        </w:tcPr>
        <w:p w:rsidR="000A19FF" w:rsidRPr="000A19FF" w:rsidRDefault="000A19FF" w:rsidP="000A19FF">
          <w:pPr>
            <w:rPr>
              <w:rFonts w:eastAsiaTheme="majorEastAsia" w:cstheme="minorHAnsi"/>
              <w:sz w:val="12"/>
              <w:szCs w:val="12"/>
              <w:lang w:val="uk-UA"/>
            </w:rPr>
          </w:pPr>
          <w:r w:rsidRPr="000A19FF">
            <w:rPr>
              <w:rFonts w:eastAsiaTheme="majorEastAsia" w:cstheme="minorHAnsi"/>
              <w:sz w:val="12"/>
              <w:szCs w:val="12"/>
              <w:lang w:val="uk-UA"/>
            </w:rPr>
            <w:t>Агенція маркетингових комунікацій повного циклу</w:t>
          </w:r>
        </w:p>
      </w:tc>
    </w:tr>
    <w:tr w:rsidR="000A19FF" w:rsidRPr="000A19FF" w:rsidTr="000A19FF">
      <w:tc>
        <w:tcPr>
          <w:tcW w:w="2916" w:type="dxa"/>
          <w:vAlign w:val="center"/>
        </w:tcPr>
        <w:p w:rsidR="000A19FF" w:rsidRPr="000A19FF" w:rsidRDefault="000A19FF" w:rsidP="000A19FF">
          <w:pPr>
            <w:rPr>
              <w:rFonts w:eastAsiaTheme="majorEastAsia" w:cstheme="minorHAnsi"/>
              <w:sz w:val="12"/>
              <w:szCs w:val="12"/>
              <w:lang w:val="uk-UA"/>
            </w:rPr>
          </w:pPr>
        </w:p>
      </w:tc>
    </w:tr>
    <w:tr w:rsidR="000A19FF" w:rsidRPr="000A19FF" w:rsidTr="000A19FF">
      <w:tc>
        <w:tcPr>
          <w:tcW w:w="2916" w:type="dxa"/>
          <w:vAlign w:val="center"/>
        </w:tcPr>
        <w:p w:rsidR="000A19FF" w:rsidRPr="000A19FF" w:rsidRDefault="009E4BE9" w:rsidP="000A19FF">
          <w:pPr>
            <w:rPr>
              <w:sz w:val="12"/>
              <w:szCs w:val="12"/>
            </w:rPr>
          </w:pPr>
          <w:hyperlink r:id="rId1" w:history="1">
            <w:r w:rsidR="000A19FF" w:rsidRPr="000A19FF">
              <w:rPr>
                <w:rStyle w:val="a7"/>
                <w:rFonts w:eastAsiaTheme="majorEastAsia" w:cstheme="minorHAnsi"/>
                <w:sz w:val="12"/>
                <w:szCs w:val="12"/>
                <w:lang w:val="en-US"/>
              </w:rPr>
              <w:t>www.braintank.today</w:t>
            </w:r>
          </w:hyperlink>
        </w:p>
      </w:tc>
    </w:tr>
    <w:tr w:rsidR="000A19FF" w:rsidRPr="000A19FF" w:rsidTr="000A19FF">
      <w:tc>
        <w:tcPr>
          <w:tcW w:w="2916" w:type="dxa"/>
          <w:vAlign w:val="center"/>
        </w:tcPr>
        <w:p w:rsidR="000A19FF" w:rsidRPr="000A19FF" w:rsidRDefault="000A19FF" w:rsidP="000A19FF">
          <w:pPr>
            <w:rPr>
              <w:rFonts w:eastAsiaTheme="majorEastAsia" w:cstheme="minorHAnsi"/>
              <w:sz w:val="12"/>
              <w:szCs w:val="12"/>
              <w:lang w:val="en-US"/>
            </w:rPr>
          </w:pPr>
          <w:r w:rsidRPr="000A19FF">
            <w:rPr>
              <w:sz w:val="12"/>
              <w:szCs w:val="12"/>
              <w:lang w:val="en-US"/>
            </w:rPr>
            <w:t>+380 44 332 78 34</w:t>
          </w:r>
        </w:p>
      </w:tc>
    </w:tr>
    <w:tr w:rsidR="000A19FF" w:rsidRPr="000A19FF" w:rsidTr="000A19FF">
      <w:tc>
        <w:tcPr>
          <w:tcW w:w="2916" w:type="dxa"/>
          <w:vAlign w:val="center"/>
        </w:tcPr>
        <w:p w:rsidR="000A19FF" w:rsidRPr="000A19FF" w:rsidRDefault="000A19FF" w:rsidP="000A19FF">
          <w:pPr>
            <w:rPr>
              <w:rFonts w:eastAsiaTheme="majorEastAsia" w:cstheme="minorHAnsi"/>
              <w:sz w:val="12"/>
              <w:szCs w:val="12"/>
              <w:lang w:val="uk-UA"/>
            </w:rPr>
          </w:pPr>
          <w:r w:rsidRPr="000A19FF">
            <w:rPr>
              <w:rFonts w:eastAsiaTheme="majorEastAsia" w:cstheme="minorHAnsi"/>
              <w:sz w:val="12"/>
              <w:szCs w:val="12"/>
              <w:lang w:val="en-US"/>
            </w:rPr>
            <w:t xml:space="preserve">14, </w:t>
          </w:r>
          <w:r w:rsidRPr="000A19FF">
            <w:rPr>
              <w:rFonts w:eastAsiaTheme="majorEastAsia" w:cstheme="minorHAnsi"/>
              <w:sz w:val="12"/>
              <w:szCs w:val="12"/>
              <w:lang w:val="uk-UA"/>
            </w:rPr>
            <w:t>Круглоуніверситетська вулиця</w:t>
          </w:r>
        </w:p>
      </w:tc>
    </w:tr>
    <w:tr w:rsidR="000A19FF" w:rsidRPr="000A19FF" w:rsidTr="000A19FF">
      <w:tc>
        <w:tcPr>
          <w:tcW w:w="2916" w:type="dxa"/>
          <w:vAlign w:val="center"/>
        </w:tcPr>
        <w:p w:rsidR="000A19FF" w:rsidRPr="000A19FF" w:rsidRDefault="000A19FF" w:rsidP="000A19FF">
          <w:pPr>
            <w:rPr>
              <w:sz w:val="12"/>
              <w:szCs w:val="12"/>
              <w:lang w:val="en-US"/>
            </w:rPr>
          </w:pPr>
          <w:r w:rsidRPr="000A19FF">
            <w:rPr>
              <w:sz w:val="12"/>
              <w:szCs w:val="12"/>
              <w:lang w:val="uk-UA"/>
            </w:rPr>
            <w:t>Київ</w:t>
          </w:r>
          <w:r w:rsidRPr="000A19FF">
            <w:rPr>
              <w:sz w:val="12"/>
              <w:szCs w:val="12"/>
              <w:lang w:val="en-US"/>
            </w:rPr>
            <w:t xml:space="preserve">, </w:t>
          </w:r>
          <w:r w:rsidRPr="000A19FF">
            <w:rPr>
              <w:sz w:val="12"/>
              <w:szCs w:val="12"/>
              <w:lang w:val="uk-UA"/>
            </w:rPr>
            <w:t>Україна</w:t>
          </w:r>
          <w:r w:rsidRPr="000A19FF">
            <w:rPr>
              <w:sz w:val="12"/>
              <w:szCs w:val="12"/>
              <w:lang w:val="en-US"/>
            </w:rPr>
            <w:t>, 01024</w:t>
          </w:r>
        </w:p>
      </w:tc>
    </w:tr>
    <w:tr w:rsidR="000A19FF" w:rsidRPr="000A19FF" w:rsidTr="000A19FF">
      <w:tc>
        <w:tcPr>
          <w:tcW w:w="2916" w:type="dxa"/>
          <w:vAlign w:val="center"/>
        </w:tcPr>
        <w:p w:rsidR="000A19FF" w:rsidRPr="000A19FF" w:rsidRDefault="000A19FF" w:rsidP="000A19FF">
          <w:pPr>
            <w:rPr>
              <w:sz w:val="12"/>
              <w:szCs w:val="12"/>
              <w:lang w:val="uk-UA"/>
            </w:rPr>
          </w:pPr>
        </w:p>
      </w:tc>
    </w:tr>
    <w:tr w:rsidR="000A19FF" w:rsidRPr="000A19FF" w:rsidTr="000A19FF">
      <w:tc>
        <w:tcPr>
          <w:tcW w:w="2916" w:type="dxa"/>
          <w:vAlign w:val="center"/>
        </w:tcPr>
        <w:p w:rsidR="000A19FF" w:rsidRPr="000A19FF" w:rsidRDefault="000A19FF" w:rsidP="000A19FF">
          <w:pPr>
            <w:rPr>
              <w:sz w:val="12"/>
              <w:szCs w:val="12"/>
              <w:lang w:val="uk-UA"/>
            </w:rPr>
          </w:pPr>
        </w:p>
      </w:tc>
    </w:tr>
    <w:tr w:rsidR="000A19FF" w:rsidRPr="000A19FF" w:rsidTr="000A19FF">
      <w:tc>
        <w:tcPr>
          <w:tcW w:w="2916" w:type="dxa"/>
          <w:vAlign w:val="center"/>
        </w:tcPr>
        <w:p w:rsidR="000A19FF" w:rsidRPr="000A19FF" w:rsidRDefault="000A19FF" w:rsidP="000A19FF">
          <w:pPr>
            <w:rPr>
              <w:sz w:val="12"/>
              <w:szCs w:val="12"/>
              <w:lang w:val="en-US"/>
            </w:rPr>
          </w:pPr>
          <w:r w:rsidRPr="000A19FF">
            <w:rPr>
              <w:sz w:val="12"/>
              <w:szCs w:val="12"/>
              <w:lang w:val="en-US"/>
            </w:rPr>
            <w:t>1 ... 1</w:t>
          </w:r>
        </w:p>
      </w:tc>
    </w:tr>
  </w:tbl>
  <w:p w:rsidR="006A53E1" w:rsidRPr="000A19FF" w:rsidRDefault="006A53E1" w:rsidP="000A19FF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BDC" w:rsidRDefault="00847BDC" w:rsidP="00E608AA">
      <w:pPr>
        <w:spacing w:after="0" w:line="240" w:lineRule="auto"/>
      </w:pPr>
      <w:r>
        <w:separator/>
      </w:r>
    </w:p>
  </w:footnote>
  <w:footnote w:type="continuationSeparator" w:id="0">
    <w:p w:rsidR="00847BDC" w:rsidRDefault="00847BDC" w:rsidP="00E6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858" w:rsidRPr="00E84695" w:rsidRDefault="000A19FF" w:rsidP="00745858">
    <w:pPr>
      <w:jc w:val="right"/>
      <w:rPr>
        <w:rFonts w:eastAsiaTheme="majorEastAsia" w:cstheme="minorHAnsi"/>
        <w:sz w:val="16"/>
        <w:szCs w:val="16"/>
        <w:lang w:val="uk-UA"/>
      </w:rPr>
    </w:pPr>
    <w:r>
      <w:rPr>
        <w:rFonts w:ascii="Arial" w:eastAsiaTheme="majorEastAsia" w:hAnsi="Arial" w:cs="Arial"/>
        <w:noProof/>
        <w:sz w:val="16"/>
        <w:szCs w:val="16"/>
        <w:lang w:val="en-US"/>
      </w:rPr>
      <w:drawing>
        <wp:anchor distT="0" distB="0" distL="114300" distR="114300" simplePos="0" relativeHeight="251665408" behindDoc="1" locked="0" layoutInCell="1" allowOverlap="1" wp14:anchorId="4075DAB1" wp14:editId="110F0BED">
          <wp:simplePos x="0" y="0"/>
          <wp:positionH relativeFrom="column">
            <wp:posOffset>-3308350</wp:posOffset>
          </wp:positionH>
          <wp:positionV relativeFrom="paragraph">
            <wp:posOffset>140335</wp:posOffset>
          </wp:positionV>
          <wp:extent cx="2455545" cy="4254500"/>
          <wp:effectExtent l="0" t="0" r="0" b="0"/>
          <wp:wrapNone/>
          <wp:docPr id="192" name="Рисунок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BrainTank_13_A4 HHH(Royal)-01.svg"/>
                  <pic:cNvPicPr/>
                </pic:nvPicPr>
                <pic:blipFill rotWithShape="1">
                  <a:blip r:embed="rId1">
                    <a:lum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b="19924"/>
                  <a:stretch/>
                </pic:blipFill>
                <pic:spPr bwMode="auto">
                  <a:xfrm>
                    <a:off x="0" y="0"/>
                    <a:ext cx="2455545" cy="425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Theme="majorEastAsia" w:hAnsi="Arial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975FFB" wp14:editId="68CAC641">
              <wp:simplePos x="0" y="0"/>
              <wp:positionH relativeFrom="column">
                <wp:posOffset>-353060</wp:posOffset>
              </wp:positionH>
              <wp:positionV relativeFrom="paragraph">
                <wp:posOffset>-4445</wp:posOffset>
              </wp:positionV>
              <wp:extent cx="0" cy="6863715"/>
              <wp:effectExtent l="0" t="0" r="38100" b="32385"/>
              <wp:wrapNone/>
              <wp:docPr id="77" name="Прямая соединительная линия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6371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F76FFD" id="Прямая соединительная линия 7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7.8pt,-.35pt" to="-27.8pt,5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" strokecolor="#0d0d0d [3069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DC"/>
    <w:rsid w:val="00001144"/>
    <w:rsid w:val="00060DF1"/>
    <w:rsid w:val="000A19FF"/>
    <w:rsid w:val="000D1283"/>
    <w:rsid w:val="00106026"/>
    <w:rsid w:val="001315F1"/>
    <w:rsid w:val="001D457A"/>
    <w:rsid w:val="001F24C4"/>
    <w:rsid w:val="001F3F51"/>
    <w:rsid w:val="00284CA0"/>
    <w:rsid w:val="0029446B"/>
    <w:rsid w:val="002D293C"/>
    <w:rsid w:val="002D75BA"/>
    <w:rsid w:val="002F1AA2"/>
    <w:rsid w:val="003831FD"/>
    <w:rsid w:val="003B143C"/>
    <w:rsid w:val="0046468A"/>
    <w:rsid w:val="004C0A20"/>
    <w:rsid w:val="00524259"/>
    <w:rsid w:val="005903D8"/>
    <w:rsid w:val="00680B3A"/>
    <w:rsid w:val="006A53E1"/>
    <w:rsid w:val="0071778C"/>
    <w:rsid w:val="0074050A"/>
    <w:rsid w:val="00745858"/>
    <w:rsid w:val="00763328"/>
    <w:rsid w:val="00834CBA"/>
    <w:rsid w:val="0083690A"/>
    <w:rsid w:val="00847BDC"/>
    <w:rsid w:val="00887F04"/>
    <w:rsid w:val="0089575E"/>
    <w:rsid w:val="008C7206"/>
    <w:rsid w:val="00915863"/>
    <w:rsid w:val="00925FD8"/>
    <w:rsid w:val="0097718A"/>
    <w:rsid w:val="009A7580"/>
    <w:rsid w:val="009E4BE9"/>
    <w:rsid w:val="00A64F12"/>
    <w:rsid w:val="00A84E04"/>
    <w:rsid w:val="00A87011"/>
    <w:rsid w:val="00AE3543"/>
    <w:rsid w:val="00B72571"/>
    <w:rsid w:val="00BA6FFE"/>
    <w:rsid w:val="00BD287C"/>
    <w:rsid w:val="00C832FA"/>
    <w:rsid w:val="00CD67FA"/>
    <w:rsid w:val="00CE0ED4"/>
    <w:rsid w:val="00CF69AD"/>
    <w:rsid w:val="00D35299"/>
    <w:rsid w:val="00D846EE"/>
    <w:rsid w:val="00DB0AFD"/>
    <w:rsid w:val="00DD5AA9"/>
    <w:rsid w:val="00E061A9"/>
    <w:rsid w:val="00E608AA"/>
    <w:rsid w:val="00E7696A"/>
    <w:rsid w:val="00E84695"/>
    <w:rsid w:val="00F11FB6"/>
    <w:rsid w:val="00F608F7"/>
    <w:rsid w:val="00F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0D2C56C-6522-4089-B9F7-8E91616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B3A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1F3F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3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8AA"/>
  </w:style>
  <w:style w:type="paragraph" w:styleId="a5">
    <w:name w:val="footer"/>
    <w:basedOn w:val="a"/>
    <w:link w:val="a6"/>
    <w:uiPriority w:val="99"/>
    <w:unhideWhenUsed/>
    <w:rsid w:val="00E60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8AA"/>
  </w:style>
  <w:style w:type="character" w:styleId="a7">
    <w:name w:val="Hyperlink"/>
    <w:basedOn w:val="a0"/>
    <w:uiPriority w:val="99"/>
    <w:unhideWhenUsed/>
    <w:rsid w:val="00E608A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08AA"/>
    <w:rPr>
      <w:color w:val="605E5C"/>
      <w:shd w:val="clear" w:color="auto" w:fill="E1DFDD"/>
    </w:rPr>
  </w:style>
  <w:style w:type="paragraph" w:styleId="a8">
    <w:name w:val="Title"/>
    <w:basedOn w:val="a"/>
    <w:next w:val="a"/>
    <w:link w:val="a9"/>
    <w:uiPriority w:val="10"/>
    <w:qFormat/>
    <w:rsid w:val="001F3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1F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F3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3F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Subtitle"/>
    <w:basedOn w:val="a"/>
    <w:next w:val="a"/>
    <w:link w:val="ab"/>
    <w:autoRedefine/>
    <w:uiPriority w:val="11"/>
    <w:qFormat/>
    <w:rsid w:val="00680B3A"/>
    <w:pPr>
      <w:numPr>
        <w:ilvl w:val="1"/>
      </w:numPr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ab">
    <w:name w:val="Подзаголовок Знак"/>
    <w:basedOn w:val="a0"/>
    <w:link w:val="aa"/>
    <w:uiPriority w:val="11"/>
    <w:rsid w:val="00680B3A"/>
    <w:rPr>
      <w:rFonts w:eastAsiaTheme="minorEastAsia"/>
      <w:color w:val="5A5A5A" w:themeColor="text1" w:themeTint="A5"/>
      <w:spacing w:val="15"/>
      <w:sz w:val="32"/>
    </w:rPr>
  </w:style>
  <w:style w:type="character" w:styleId="ac">
    <w:name w:val="Placeholder Text"/>
    <w:basedOn w:val="a0"/>
    <w:uiPriority w:val="99"/>
    <w:semiHidden/>
    <w:rsid w:val="00680B3A"/>
    <w:rPr>
      <w:color w:val="808080"/>
    </w:rPr>
  </w:style>
  <w:style w:type="table" w:styleId="ad">
    <w:name w:val="Table Grid"/>
    <w:basedOn w:val="a1"/>
    <w:uiPriority w:val="39"/>
    <w:rsid w:val="0083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intank.toda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3_BrainTank\04_PROJECTS\09_LaunchCamp\03_ARTICLES\03_AdvNews\BrainTank_A4-H_Full-UK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27192E8FED422AB254B1F3D6FAE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8AD90-90CE-4217-825D-515DE33CDC19}"/>
      </w:docPartPr>
      <w:docPartBody>
        <w:p w:rsidR="00E93770" w:rsidRDefault="00E93770">
          <w:pPr>
            <w:pStyle w:val="7B27192E8FED422AB254B1F3D6FAEB8E"/>
          </w:pPr>
          <w:r w:rsidRPr="00915863">
            <w:t>Место для ввода текста.</w:t>
          </w:r>
        </w:p>
      </w:docPartBody>
    </w:docPart>
    <w:docPart>
      <w:docPartPr>
        <w:name w:val="45ED3E3B881141759E9AAA8F055A14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810E0-8594-452B-A57F-467C6E39D934}"/>
      </w:docPartPr>
      <w:docPartBody>
        <w:p w:rsidR="00E93770" w:rsidRDefault="00E93770">
          <w:pPr>
            <w:pStyle w:val="45ED3E3B881141759E9AAA8F055A14F9"/>
          </w:pPr>
          <w:r w:rsidRPr="00915863"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70"/>
    <w:rsid w:val="00E9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B27192E8FED422AB254B1F3D6FAEB8E">
    <w:name w:val="7B27192E8FED422AB254B1F3D6FAEB8E"/>
  </w:style>
  <w:style w:type="paragraph" w:customStyle="1" w:styleId="45ED3E3B881141759E9AAA8F055A14F9">
    <w:name w:val="45ED3E3B881141759E9AAA8F055A1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10D8-27BD-45E6-B71E-C5A4F400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BrainTank_A4-H_Full-UKR</Template>
  <TotalTime>100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Brain Tank Document</vt:lpstr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Tank Document</dc:title>
  <dc:subject/>
  <dc:creator>render</dc:creator>
  <cp:keywords>Documents</cp:keywords>
  <dc:description/>
  <cp:lastModifiedBy>render</cp:lastModifiedBy>
  <cp:revision>2</cp:revision>
  <dcterms:created xsi:type="dcterms:W3CDTF">2019-06-20T15:41:00Z</dcterms:created>
  <dcterms:modified xsi:type="dcterms:W3CDTF">2019-06-21T11:12:00Z</dcterms:modified>
</cp:coreProperties>
</file>