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097" w:rsidRPr="00867DB7" w:rsidRDefault="00867DB7" w:rsidP="00867DB7">
      <w:pPr>
        <w:jc w:val="center"/>
        <w:rPr>
          <w:rFonts w:ascii="Times New Roman" w:hAnsi="Times New Roman" w:cs="Times New Roman"/>
          <w:b/>
          <w:sz w:val="28"/>
          <w:lang w:val="ru-RU"/>
        </w:rPr>
      </w:pPr>
      <w:r w:rsidRPr="00867DB7">
        <w:rPr>
          <w:rFonts w:ascii="Times New Roman" w:hAnsi="Times New Roman" w:cs="Times New Roman"/>
          <w:b/>
          <w:sz w:val="28"/>
          <w:lang w:val="ru-RU"/>
        </w:rPr>
        <w:t xml:space="preserve">15. Операция </w:t>
      </w:r>
      <w:proofErr w:type="spellStart"/>
      <w:r w:rsidRPr="00867DB7">
        <w:rPr>
          <w:rFonts w:ascii="Times New Roman" w:hAnsi="Times New Roman" w:cs="Times New Roman"/>
          <w:b/>
          <w:sz w:val="28"/>
          <w:lang w:val="ru-RU"/>
        </w:rPr>
        <w:t>Мармара</w:t>
      </w:r>
      <w:proofErr w:type="spellEnd"/>
      <w:r w:rsidRPr="00867DB7">
        <w:rPr>
          <w:rFonts w:ascii="Times New Roman" w:hAnsi="Times New Roman" w:cs="Times New Roman"/>
          <w:b/>
          <w:sz w:val="28"/>
          <w:lang w:val="ru-RU"/>
        </w:rPr>
        <w:t xml:space="preserve"> при </w:t>
      </w:r>
      <w:proofErr w:type="spellStart"/>
      <w:r w:rsidRPr="00867DB7">
        <w:rPr>
          <w:rFonts w:ascii="Times New Roman" w:hAnsi="Times New Roman" w:cs="Times New Roman"/>
          <w:b/>
          <w:sz w:val="28"/>
          <w:lang w:val="ru-RU"/>
        </w:rPr>
        <w:t>варикоцеле</w:t>
      </w:r>
      <w:proofErr w:type="spellEnd"/>
    </w:p>
    <w:p w:rsidR="00867DB7" w:rsidRDefault="00867DB7" w:rsidP="00867DB7">
      <w:pPr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fr-FR"/>
        </w:rPr>
        <w:t>Description</w:t>
      </w:r>
      <w:r>
        <w:rPr>
          <w:rFonts w:ascii="Times New Roman" w:hAnsi="Times New Roman" w:cs="Times New Roman"/>
          <w:sz w:val="28"/>
          <w:lang w:val="ru-RU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Варикоцеле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, ее степени развития, ее проявления и симптомы. Как лечить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варикоцеле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, </w:t>
      </w:r>
      <w:r w:rsidRPr="00867DB7">
        <w:rPr>
          <w:rFonts w:ascii="Times New Roman" w:hAnsi="Times New Roman" w:cs="Times New Roman"/>
          <w:b/>
          <w:sz w:val="28"/>
          <w:lang w:val="ru-RU"/>
        </w:rPr>
        <w:t xml:space="preserve">операция </w:t>
      </w:r>
      <w:proofErr w:type="spellStart"/>
      <w:r w:rsidRPr="00867DB7">
        <w:rPr>
          <w:rFonts w:ascii="Times New Roman" w:hAnsi="Times New Roman" w:cs="Times New Roman"/>
          <w:b/>
          <w:sz w:val="28"/>
          <w:lang w:val="ru-RU"/>
        </w:rPr>
        <w:t>Мармара</w:t>
      </w:r>
      <w:proofErr w:type="spellEnd"/>
      <w:r w:rsidRPr="00867DB7">
        <w:rPr>
          <w:rFonts w:ascii="Times New Roman" w:hAnsi="Times New Roman" w:cs="Times New Roman"/>
          <w:b/>
          <w:sz w:val="28"/>
          <w:lang w:val="ru-RU"/>
        </w:rPr>
        <w:t xml:space="preserve"> при </w:t>
      </w:r>
      <w:proofErr w:type="spellStart"/>
      <w:r w:rsidRPr="00867DB7">
        <w:rPr>
          <w:rFonts w:ascii="Times New Roman" w:hAnsi="Times New Roman" w:cs="Times New Roman"/>
          <w:b/>
          <w:sz w:val="28"/>
          <w:lang w:val="ru-RU"/>
        </w:rPr>
        <w:t>варикоцеле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, ее </w:t>
      </w:r>
      <w:r w:rsidRPr="00867DB7">
        <w:rPr>
          <w:rFonts w:ascii="Times New Roman" w:hAnsi="Times New Roman" w:cs="Times New Roman"/>
          <w:b/>
          <w:sz w:val="28"/>
          <w:lang w:val="ru-RU"/>
        </w:rPr>
        <w:t>техника проведения</w:t>
      </w:r>
      <w:r>
        <w:rPr>
          <w:rFonts w:ascii="Times New Roman" w:hAnsi="Times New Roman" w:cs="Times New Roman"/>
          <w:sz w:val="28"/>
          <w:lang w:val="ru-RU"/>
        </w:rPr>
        <w:t>, в чем ее преимущества перед другими операциями.</w:t>
      </w:r>
    </w:p>
    <w:p w:rsidR="00867DB7" w:rsidRDefault="00867DB7" w:rsidP="00867DB7">
      <w:pPr>
        <w:jc w:val="both"/>
        <w:rPr>
          <w:rFonts w:ascii="Times New Roman" w:hAnsi="Times New Roman" w:cs="Times New Roman"/>
          <w:sz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lang w:val="ru-RU"/>
        </w:rPr>
        <w:t>Варикоцеле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– это болезнь, встречающаяся у мальчиков и мужчин разных возрастных групп. Она может быть последствием почечных болезней в пожилом возрасте, но чаще всего ее обнаруживают у подростков 14-16 лет. Такая статистика обусловлена периодом активного роста мальчиков в этот период. Суть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варикоцеле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в том, что опухают вены и венозные узлы одного из яичек или обоих сразу. Из-за анатомического строения сосудов левого яичка, самым частым бывает </w:t>
      </w:r>
      <w:proofErr w:type="gramStart"/>
      <w:r>
        <w:rPr>
          <w:rFonts w:ascii="Times New Roman" w:hAnsi="Times New Roman" w:cs="Times New Roman"/>
          <w:sz w:val="28"/>
          <w:lang w:val="ru-RU"/>
        </w:rPr>
        <w:t>левосторонний</w:t>
      </w:r>
      <w:proofErr w:type="gram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варикоцеле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, поэтому при описании болезней часто пишут методы лечения с указанием стороны. Но не стоит заблуждаться в том, что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варикоцеле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развивается только с левой стороны.</w:t>
      </w:r>
    </w:p>
    <w:p w:rsidR="00867DB7" w:rsidRDefault="00867DB7" w:rsidP="00867DB7">
      <w:pPr>
        <w:jc w:val="both"/>
        <w:rPr>
          <w:rFonts w:ascii="Times New Roman" w:hAnsi="Times New Roman" w:cs="Times New Roman"/>
          <w:sz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lang w:val="ru-RU"/>
        </w:rPr>
        <w:t>Варикоцеле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имеет несколько степеней развития, которые имеют свои особые способы проявления.</w:t>
      </w:r>
    </w:p>
    <w:p w:rsidR="00867DB7" w:rsidRPr="00867DB7" w:rsidRDefault="00867DB7" w:rsidP="00867DB7">
      <w:pPr>
        <w:jc w:val="center"/>
        <w:rPr>
          <w:rFonts w:ascii="Times New Roman" w:hAnsi="Times New Roman" w:cs="Times New Roman"/>
          <w:sz w:val="28"/>
          <w:u w:val="single"/>
          <w:lang w:val="ru-RU"/>
        </w:rPr>
      </w:pPr>
      <w:r w:rsidRPr="00867DB7">
        <w:rPr>
          <w:rFonts w:ascii="Times New Roman" w:hAnsi="Times New Roman" w:cs="Times New Roman"/>
          <w:sz w:val="28"/>
          <w:u w:val="single"/>
          <w:lang w:val="ru-RU"/>
        </w:rPr>
        <w:t xml:space="preserve">Степени развития </w:t>
      </w:r>
      <w:proofErr w:type="spellStart"/>
      <w:r w:rsidRPr="00867DB7">
        <w:rPr>
          <w:rFonts w:ascii="Times New Roman" w:hAnsi="Times New Roman" w:cs="Times New Roman"/>
          <w:sz w:val="28"/>
          <w:u w:val="single"/>
          <w:lang w:val="ru-RU"/>
        </w:rPr>
        <w:t>варикоцеле</w:t>
      </w:r>
      <w:proofErr w:type="spellEnd"/>
    </w:p>
    <w:p w:rsidR="00867DB7" w:rsidRDefault="00867DB7" w:rsidP="00867DB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Субклиническая форма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варикоцеле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ни чем не выдает себя внешне. Когда болезнь еще в такой зародышевой форме, ее можно обнаружить только при помощи специального устройства.</w:t>
      </w:r>
    </w:p>
    <w:p w:rsidR="00867DB7" w:rsidRDefault="00867DB7" w:rsidP="00867DB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На первой стадии болезни </w:t>
      </w:r>
      <w:proofErr w:type="gramStart"/>
      <w:r>
        <w:rPr>
          <w:rFonts w:ascii="Times New Roman" w:hAnsi="Times New Roman" w:cs="Times New Roman"/>
          <w:sz w:val="28"/>
          <w:lang w:val="ru-RU"/>
        </w:rPr>
        <w:t>уже</w:t>
      </w:r>
      <w:proofErr w:type="gramEnd"/>
      <w:r>
        <w:rPr>
          <w:rFonts w:ascii="Times New Roman" w:hAnsi="Times New Roman" w:cs="Times New Roman"/>
          <w:sz w:val="28"/>
          <w:lang w:val="ru-RU"/>
        </w:rPr>
        <w:t xml:space="preserve"> получается прощупать набухшие вены во время кашлевого толчка пациента.</w:t>
      </w:r>
    </w:p>
    <w:p w:rsidR="00867DB7" w:rsidRDefault="00867DB7" w:rsidP="00867DB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Вторая стадия определяется тем, что вены набухают настолько, что их можно прощупать и в состоянии покоя. </w:t>
      </w:r>
    </w:p>
    <w:p w:rsidR="00867DB7" w:rsidRDefault="00867DB7" w:rsidP="00867DB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Последняя степень развития имеет характерное выражение: вены опухают и их хорошо видно через кожу, соответственно они очень хорошо прощупываются. Кроме того, имеет место уменьшение яичка в размерах.</w:t>
      </w:r>
    </w:p>
    <w:p w:rsidR="00867DB7" w:rsidRDefault="00E35E29" w:rsidP="00867DB7">
      <w:pPr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Существует несколько способов лечения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варикоцеле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, но все они оперативные. </w:t>
      </w:r>
    </w:p>
    <w:p w:rsidR="00E35E29" w:rsidRPr="00711968" w:rsidRDefault="00E35E29" w:rsidP="00E35E29">
      <w:pPr>
        <w:jc w:val="center"/>
        <w:rPr>
          <w:rFonts w:ascii="Times New Roman" w:hAnsi="Times New Roman" w:cs="Times New Roman"/>
          <w:b/>
          <w:sz w:val="28"/>
          <w:u w:val="single"/>
          <w:lang w:val="ru-RU"/>
        </w:rPr>
      </w:pPr>
      <w:r w:rsidRPr="00711968">
        <w:rPr>
          <w:rFonts w:ascii="Times New Roman" w:hAnsi="Times New Roman" w:cs="Times New Roman"/>
          <w:b/>
          <w:sz w:val="28"/>
          <w:u w:val="single"/>
          <w:lang w:val="ru-RU"/>
        </w:rPr>
        <w:t xml:space="preserve">Операции </w:t>
      </w:r>
      <w:r w:rsidR="00711968" w:rsidRPr="00711968">
        <w:rPr>
          <w:rFonts w:ascii="Times New Roman" w:hAnsi="Times New Roman" w:cs="Times New Roman"/>
          <w:b/>
          <w:sz w:val="28"/>
          <w:u w:val="single"/>
          <w:lang w:val="ru-RU"/>
        </w:rPr>
        <w:t>при</w:t>
      </w:r>
      <w:r w:rsidRPr="00711968">
        <w:rPr>
          <w:rFonts w:ascii="Times New Roman" w:hAnsi="Times New Roman" w:cs="Times New Roman"/>
          <w:b/>
          <w:sz w:val="28"/>
          <w:u w:val="single"/>
          <w:lang w:val="ru-RU"/>
        </w:rPr>
        <w:t xml:space="preserve"> </w:t>
      </w:r>
      <w:proofErr w:type="spellStart"/>
      <w:r w:rsidRPr="00711968">
        <w:rPr>
          <w:rFonts w:ascii="Times New Roman" w:hAnsi="Times New Roman" w:cs="Times New Roman"/>
          <w:b/>
          <w:sz w:val="28"/>
          <w:u w:val="single"/>
          <w:lang w:val="ru-RU"/>
        </w:rPr>
        <w:t>варикоцеле</w:t>
      </w:r>
      <w:proofErr w:type="spellEnd"/>
    </w:p>
    <w:p w:rsidR="00E35E29" w:rsidRDefault="00E35E29" w:rsidP="00E35E2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lang w:val="ru-RU"/>
        </w:rPr>
        <w:t>Склеротерапия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: в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яичковую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вену вставляют катетер, через который вводят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склерозант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– вещество, препятствующее обратному кровотоку к яичку. </w:t>
      </w:r>
    </w:p>
    <w:p w:rsidR="00E35E29" w:rsidRDefault="00E35E29" w:rsidP="00E35E2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Микрохирургия: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яичковую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вену заменяют надчревной, кровоток восстанавливается почти сразу же.</w:t>
      </w:r>
    </w:p>
    <w:p w:rsidR="00E35E29" w:rsidRDefault="00E35E29" w:rsidP="00E35E2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lastRenderedPageBreak/>
        <w:t xml:space="preserve">Эндоскопия: в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яичковую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вену вводят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лапороскоп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и осматривают ее на всем протяжении, что позволяет найти и пересечь все поврежденные участки и узлы. </w:t>
      </w:r>
    </w:p>
    <w:p w:rsidR="00E35E29" w:rsidRDefault="00E35E29" w:rsidP="00E35E2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Традиционные операции: по методикам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Иваниссевича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Паломо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Мармара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. </w:t>
      </w:r>
      <w:r w:rsidR="00C22ABD">
        <w:rPr>
          <w:rFonts w:ascii="Times New Roman" w:hAnsi="Times New Roman" w:cs="Times New Roman"/>
          <w:sz w:val="28"/>
          <w:lang w:val="ru-RU"/>
        </w:rPr>
        <w:t>Они предполагают  разрезание плоти послойно, поиск семенного канатика с одной из сторон и пересечение поврежденных вен, относящихся к нему. Техника проведения у всех операций разная, мы рассм</w:t>
      </w:r>
      <w:r w:rsidR="00711968">
        <w:rPr>
          <w:rFonts w:ascii="Times New Roman" w:hAnsi="Times New Roman" w:cs="Times New Roman"/>
          <w:sz w:val="28"/>
          <w:lang w:val="ru-RU"/>
        </w:rPr>
        <w:t xml:space="preserve">отрим только особенности </w:t>
      </w:r>
      <w:r w:rsidR="00711968" w:rsidRPr="00711968">
        <w:rPr>
          <w:rFonts w:ascii="Times New Roman" w:hAnsi="Times New Roman" w:cs="Times New Roman"/>
          <w:b/>
          <w:sz w:val="28"/>
          <w:lang w:val="ru-RU"/>
        </w:rPr>
        <w:t xml:space="preserve">операции </w:t>
      </w:r>
      <w:proofErr w:type="spellStart"/>
      <w:r w:rsidR="00711968" w:rsidRPr="00711968">
        <w:rPr>
          <w:rFonts w:ascii="Times New Roman" w:hAnsi="Times New Roman" w:cs="Times New Roman"/>
          <w:b/>
          <w:sz w:val="28"/>
          <w:lang w:val="ru-RU"/>
        </w:rPr>
        <w:t>Мармара</w:t>
      </w:r>
      <w:proofErr w:type="spellEnd"/>
      <w:r w:rsidR="00711968">
        <w:rPr>
          <w:rFonts w:ascii="Times New Roman" w:hAnsi="Times New Roman" w:cs="Times New Roman"/>
          <w:sz w:val="28"/>
          <w:lang w:val="ru-RU"/>
        </w:rPr>
        <w:t xml:space="preserve"> </w:t>
      </w:r>
      <w:r w:rsidR="00711968" w:rsidRPr="00AB787B">
        <w:rPr>
          <w:rFonts w:ascii="Times New Roman" w:hAnsi="Times New Roman" w:cs="Times New Roman"/>
          <w:b/>
          <w:sz w:val="28"/>
          <w:lang w:val="ru-RU"/>
        </w:rPr>
        <w:t xml:space="preserve">при </w:t>
      </w:r>
      <w:proofErr w:type="spellStart"/>
      <w:r w:rsidR="00711968" w:rsidRPr="00711968">
        <w:rPr>
          <w:rFonts w:ascii="Times New Roman" w:hAnsi="Times New Roman" w:cs="Times New Roman"/>
          <w:b/>
          <w:sz w:val="28"/>
          <w:lang w:val="ru-RU"/>
        </w:rPr>
        <w:t>варикоцеле</w:t>
      </w:r>
      <w:proofErr w:type="spellEnd"/>
      <w:r w:rsidR="00711968">
        <w:rPr>
          <w:rFonts w:ascii="Times New Roman" w:hAnsi="Times New Roman" w:cs="Times New Roman"/>
          <w:sz w:val="28"/>
          <w:lang w:val="ru-RU"/>
        </w:rPr>
        <w:t>.</w:t>
      </w:r>
    </w:p>
    <w:p w:rsidR="00711968" w:rsidRDefault="00AB787B" w:rsidP="00711968">
      <w:pPr>
        <w:jc w:val="both"/>
        <w:rPr>
          <w:rFonts w:ascii="Times New Roman" w:hAnsi="Times New Roman" w:cs="Times New Roman"/>
          <w:sz w:val="28"/>
          <w:lang w:val="ru-RU"/>
        </w:rPr>
      </w:pPr>
      <w:r w:rsidRPr="005E03BF">
        <w:rPr>
          <w:rFonts w:ascii="Times New Roman" w:hAnsi="Times New Roman" w:cs="Times New Roman"/>
          <w:b/>
          <w:sz w:val="28"/>
          <w:lang w:val="ru-RU"/>
        </w:rPr>
        <w:t xml:space="preserve">Техника </w:t>
      </w:r>
      <w:proofErr w:type="spellStart"/>
      <w:r w:rsidRPr="005E03BF">
        <w:rPr>
          <w:rFonts w:ascii="Times New Roman" w:hAnsi="Times New Roman" w:cs="Times New Roman"/>
          <w:b/>
          <w:sz w:val="28"/>
          <w:lang w:val="ru-RU"/>
        </w:rPr>
        <w:t>проведени</w:t>
      </w:r>
      <w:proofErr w:type="spellEnd"/>
      <w:r w:rsidRPr="005E03BF">
        <w:rPr>
          <w:rFonts w:ascii="Times New Roman" w:hAnsi="Times New Roman" w:cs="Times New Roman"/>
          <w:b/>
          <w:sz w:val="28"/>
          <w:lang w:val="ru-RU"/>
        </w:rPr>
        <w:t xml:space="preserve"> операции </w:t>
      </w:r>
      <w:proofErr w:type="spellStart"/>
      <w:r w:rsidRPr="005E03BF">
        <w:rPr>
          <w:rFonts w:ascii="Times New Roman" w:hAnsi="Times New Roman" w:cs="Times New Roman"/>
          <w:b/>
          <w:sz w:val="28"/>
          <w:lang w:val="ru-RU"/>
        </w:rPr>
        <w:t>Мармара</w:t>
      </w:r>
      <w:proofErr w:type="spellEnd"/>
      <w:r w:rsidRPr="005E03BF">
        <w:rPr>
          <w:rFonts w:ascii="Times New Roman" w:hAnsi="Times New Roman" w:cs="Times New Roman"/>
          <w:b/>
          <w:sz w:val="28"/>
          <w:lang w:val="ru-RU"/>
        </w:rPr>
        <w:t xml:space="preserve"> при </w:t>
      </w:r>
      <w:proofErr w:type="spellStart"/>
      <w:r w:rsidRPr="005E03BF">
        <w:rPr>
          <w:rFonts w:ascii="Times New Roman" w:hAnsi="Times New Roman" w:cs="Times New Roman"/>
          <w:b/>
          <w:sz w:val="28"/>
          <w:lang w:val="ru-RU"/>
        </w:rPr>
        <w:t>варикоцеле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довольно проста – вся операция занимает около 40 минут, а повреждения после операции у пациента настолько минимальны, что он может в тот же день вернуться домой. </w:t>
      </w:r>
      <w:r w:rsidR="005E03BF">
        <w:rPr>
          <w:rFonts w:ascii="Times New Roman" w:hAnsi="Times New Roman" w:cs="Times New Roman"/>
          <w:sz w:val="28"/>
          <w:lang w:val="ru-RU"/>
        </w:rPr>
        <w:t>Но рассмотрим подробнее.</w:t>
      </w:r>
    </w:p>
    <w:p w:rsidR="005E03BF" w:rsidRDefault="005E03BF" w:rsidP="005E03B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В начале операции делают отступ от основания пениса на 1-1,5 см. Такое расположение надреза не повреждает мышечных тканей, что делает восстановительный период намного легче, и сам надрез, в силу небольших размеров и своего расположения под линией нижнего белья, не вызывает эстетического дискомфорта.</w:t>
      </w:r>
    </w:p>
    <w:p w:rsidR="005E03BF" w:rsidRDefault="005E03BF" w:rsidP="0066164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На отступе в 1-1,5 см делают надрез длиной в 2-3 см. Через этот надрез работают дальше. Хирург отыскивает семенной канал и перевязывает его вены.</w:t>
      </w:r>
      <w:r w:rsidR="0066164C">
        <w:rPr>
          <w:rFonts w:ascii="Times New Roman" w:hAnsi="Times New Roman" w:cs="Times New Roman"/>
          <w:sz w:val="28"/>
          <w:lang w:val="ru-RU"/>
        </w:rPr>
        <w:t xml:space="preserve"> Развитие болезни останавливается, поскольку прекращен обратный кровоток к яичку.</w:t>
      </w:r>
    </w:p>
    <w:p w:rsidR="0066164C" w:rsidRPr="000D56F7" w:rsidRDefault="0066164C" w:rsidP="0066164C">
      <w:pPr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На время проведения операции не обязательно ложиться в стационар – мужчина может в тот же день покинуть больницу, а восстановительный период после </w:t>
      </w:r>
      <w:r w:rsidRPr="0066164C">
        <w:rPr>
          <w:rFonts w:ascii="Times New Roman" w:hAnsi="Times New Roman" w:cs="Times New Roman"/>
          <w:b/>
          <w:sz w:val="28"/>
          <w:lang w:val="ru-RU"/>
        </w:rPr>
        <w:t xml:space="preserve">операции </w:t>
      </w:r>
      <w:proofErr w:type="spellStart"/>
      <w:r w:rsidRPr="0066164C">
        <w:rPr>
          <w:rFonts w:ascii="Times New Roman" w:hAnsi="Times New Roman" w:cs="Times New Roman"/>
          <w:b/>
          <w:sz w:val="28"/>
          <w:lang w:val="ru-RU"/>
        </w:rPr>
        <w:t>Мармара</w:t>
      </w:r>
      <w:proofErr w:type="spellEnd"/>
      <w:r w:rsidRPr="0066164C">
        <w:rPr>
          <w:rFonts w:ascii="Times New Roman" w:hAnsi="Times New Roman" w:cs="Times New Roman"/>
          <w:b/>
          <w:sz w:val="28"/>
          <w:lang w:val="ru-RU"/>
        </w:rPr>
        <w:t xml:space="preserve"> при </w:t>
      </w:r>
      <w:proofErr w:type="spellStart"/>
      <w:r w:rsidRPr="0066164C">
        <w:rPr>
          <w:rFonts w:ascii="Times New Roman" w:hAnsi="Times New Roman" w:cs="Times New Roman"/>
          <w:b/>
          <w:sz w:val="28"/>
          <w:lang w:val="ru-RU"/>
        </w:rPr>
        <w:t>варикоцеле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длится 3-4 дня. То есть, лечение возможно без особого нарушения привычного течения жизни. Полное восстановление проходит в течение 4-6 недель. В этот период мужчине нельзя сильно напрягаться физически. После такой </w:t>
      </w:r>
      <w:r w:rsidRPr="00B62961">
        <w:rPr>
          <w:rFonts w:ascii="Times New Roman" w:hAnsi="Times New Roman" w:cs="Times New Roman"/>
          <w:b/>
          <w:sz w:val="28"/>
          <w:lang w:val="ru-RU"/>
        </w:rPr>
        <w:t xml:space="preserve">операции при </w:t>
      </w:r>
      <w:proofErr w:type="spellStart"/>
      <w:r w:rsidRPr="00B62961">
        <w:rPr>
          <w:rFonts w:ascii="Times New Roman" w:hAnsi="Times New Roman" w:cs="Times New Roman"/>
          <w:b/>
          <w:sz w:val="28"/>
          <w:lang w:val="ru-RU"/>
        </w:rPr>
        <w:t>варикоцеле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процент рецидивов </w:t>
      </w:r>
      <w:r w:rsidR="00947408">
        <w:rPr>
          <w:rFonts w:ascii="Times New Roman" w:hAnsi="Times New Roman" w:cs="Times New Roman"/>
          <w:sz w:val="28"/>
          <w:lang w:val="ru-RU"/>
        </w:rPr>
        <w:t>минимален – он составляет 3%.</w:t>
      </w:r>
    </w:p>
    <w:p w:rsidR="000D56F7" w:rsidRPr="000D56F7" w:rsidRDefault="000D56F7" w:rsidP="0066164C">
      <w:pPr>
        <w:jc w:val="both"/>
        <w:rPr>
          <w:rFonts w:ascii="Times New Roman" w:hAnsi="Times New Roman" w:cs="Times New Roman"/>
          <w:sz w:val="28"/>
          <w:lang w:val="ru-RU"/>
        </w:rPr>
      </w:pPr>
      <w:bookmarkStart w:id="0" w:name="_GoBack"/>
      <w:r>
        <w:rPr>
          <w:rFonts w:ascii="Times New Roman" w:hAnsi="Times New Roman" w:cs="Times New Roman"/>
          <w:noProof/>
          <w:sz w:val="28"/>
          <w:lang w:eastAsia="uk-UA"/>
        </w:rPr>
        <w:lastRenderedPageBreak/>
        <w:drawing>
          <wp:inline distT="0" distB="0" distL="0" distR="0">
            <wp:extent cx="6120765" cy="3441065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пер_Мар_при_вар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441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D56F7" w:rsidRPr="000D56F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05933"/>
    <w:multiLevelType w:val="hybridMultilevel"/>
    <w:tmpl w:val="62967FC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1139DA"/>
    <w:multiLevelType w:val="hybridMultilevel"/>
    <w:tmpl w:val="5980044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3FC6451"/>
    <w:multiLevelType w:val="hybridMultilevel"/>
    <w:tmpl w:val="A6B04CA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463"/>
    <w:rsid w:val="000A767A"/>
    <w:rsid w:val="000D56F7"/>
    <w:rsid w:val="005E03BF"/>
    <w:rsid w:val="0066164C"/>
    <w:rsid w:val="00711968"/>
    <w:rsid w:val="00781D31"/>
    <w:rsid w:val="00867DB7"/>
    <w:rsid w:val="00947408"/>
    <w:rsid w:val="00A11463"/>
    <w:rsid w:val="00AB787B"/>
    <w:rsid w:val="00AD5719"/>
    <w:rsid w:val="00B62961"/>
    <w:rsid w:val="00C22ABD"/>
    <w:rsid w:val="00E35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7DB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D56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56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7DB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D56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56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2287</Words>
  <Characters>1304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9</cp:revision>
  <dcterms:created xsi:type="dcterms:W3CDTF">2018-07-14T18:55:00Z</dcterms:created>
  <dcterms:modified xsi:type="dcterms:W3CDTF">2018-07-14T19:29:00Z</dcterms:modified>
</cp:coreProperties>
</file>