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2A" w:rsidRPr="008F0C2A" w:rsidRDefault="008F0C2A" w:rsidP="008F0C2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0C2A">
        <w:rPr>
          <w:rFonts w:ascii="Times New Roman" w:hAnsi="Times New Roman" w:cs="Times New Roman"/>
          <w:b/>
          <w:sz w:val="24"/>
          <w:szCs w:val="24"/>
          <w:lang w:val="ru-RU"/>
        </w:rPr>
        <w:t>Статья для перевода (тестовое задание)</w:t>
      </w:r>
    </w:p>
    <w:p w:rsidR="00C4651E" w:rsidRPr="008F0C2A" w:rsidRDefault="00C4651E" w:rsidP="00C4651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К. Юнг был одним из первых учеников Фрейда, отмежевавшихся от своего учителя. Основной причиной разногласий между ними была идея </w:t>
      </w:r>
      <w:proofErr w:type="spellStart"/>
      <w:r w:rsidRPr="008F0C2A">
        <w:rPr>
          <w:rFonts w:ascii="Times New Roman" w:hAnsi="Times New Roman" w:cs="Times New Roman"/>
          <w:sz w:val="24"/>
          <w:szCs w:val="24"/>
          <w:lang w:val="ru-RU"/>
        </w:rPr>
        <w:t>пансексуализма</w:t>
      </w:r>
      <w:proofErr w:type="spellEnd"/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 Фрейда. Но борьбу с Фрейдом Юнг осуществлял не с материалистических, а с идеалистических позиций. Свою систему Юнг назвал «аналитической психологией». </w:t>
      </w:r>
    </w:p>
    <w:p w:rsidR="00C4651E" w:rsidRPr="008F0C2A" w:rsidRDefault="00C4651E" w:rsidP="00C4651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По Юнгу, психика человека включает три уровня: сознание, личное бессознательное и коллективное бессознательное. Определяющую роль в структуре личности человека играет коллективное бессознательное, образующееся из следов памяти, оставленных всем прошлым человечества. </w:t>
      </w:r>
      <w:proofErr w:type="gramStart"/>
      <w:r w:rsidRPr="008F0C2A">
        <w:rPr>
          <w:rFonts w:ascii="Times New Roman" w:hAnsi="Times New Roman" w:cs="Times New Roman"/>
          <w:sz w:val="24"/>
          <w:szCs w:val="24"/>
          <w:lang w:val="ru-RU"/>
        </w:rPr>
        <w:t>Коллективное</w:t>
      </w:r>
      <w:proofErr w:type="gramEnd"/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 бессознательное носит всеобщий характер. Оно оказывает влияние на личность человека и предопределяет его поведение с момента рождения. В свою очередь, </w:t>
      </w:r>
      <w:proofErr w:type="gramStart"/>
      <w:r w:rsidRPr="008F0C2A">
        <w:rPr>
          <w:rFonts w:ascii="Times New Roman" w:hAnsi="Times New Roman" w:cs="Times New Roman"/>
          <w:sz w:val="24"/>
          <w:szCs w:val="24"/>
          <w:lang w:val="ru-RU"/>
        </w:rPr>
        <w:t>коллективное</w:t>
      </w:r>
      <w:proofErr w:type="gramEnd"/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 бессознательное тоже состоит из разных уровней. Оно определяется национальным, расовым и общечеловеческим наследием. Самый глубокий уровень складывается из следов </w:t>
      </w:r>
      <w:proofErr w:type="spellStart"/>
      <w:r w:rsidRPr="008F0C2A">
        <w:rPr>
          <w:rFonts w:ascii="Times New Roman" w:hAnsi="Times New Roman" w:cs="Times New Roman"/>
          <w:sz w:val="24"/>
          <w:szCs w:val="24"/>
          <w:lang w:val="ru-RU"/>
        </w:rPr>
        <w:t>дочеловеческого</w:t>
      </w:r>
      <w:proofErr w:type="spellEnd"/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 прошлого, т. е. из опыта животных предков человека. Таким образом, по определению Юнга, коллективное бессознательное – это разум наших древних предков, способ, которым они думали и чувствовали, способ, которым они постигали жизнь и мир, богов и человеческие существа. </w:t>
      </w:r>
    </w:p>
    <w:p w:rsidR="00C4651E" w:rsidRPr="008F0C2A" w:rsidRDefault="00C4651E" w:rsidP="00C4651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Коллективное бессознательное проявляется у отдельных людей в виде архетипов, которые обнаруживаются не только в сновидениях, но и в реальном творчестве. Архетипы присущи отдельным людям, но в них отражается </w:t>
      </w:r>
      <w:proofErr w:type="gramStart"/>
      <w:r w:rsidRPr="008F0C2A">
        <w:rPr>
          <w:rFonts w:ascii="Times New Roman" w:hAnsi="Times New Roman" w:cs="Times New Roman"/>
          <w:sz w:val="24"/>
          <w:szCs w:val="24"/>
          <w:lang w:val="ru-RU"/>
        </w:rPr>
        <w:t>коллективное</w:t>
      </w:r>
      <w:proofErr w:type="gramEnd"/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 бессознательное. Это некие общие формы мысленных представлений, включающие в себя значительный элемент эмоциональности и даже перцептивные образы. Например, архетип матери – это всеобщая идея матери с чувственным и образным содержанием собственной матери. Ребенок получает этот архетип уже в готовом виде по наследству и на его основании создает конкретный образ своей реальной матери. </w:t>
      </w:r>
    </w:p>
    <w:p w:rsidR="00C4651E" w:rsidRPr="008F0C2A" w:rsidRDefault="00C4651E" w:rsidP="00C4651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Кроме коллективного бессознательного, существует, по мнению Юнга, личное бессознательное, но оно не отделено от сознания. </w:t>
      </w:r>
      <w:proofErr w:type="gramStart"/>
      <w:r w:rsidRPr="008F0C2A">
        <w:rPr>
          <w:rFonts w:ascii="Times New Roman" w:hAnsi="Times New Roman" w:cs="Times New Roman"/>
          <w:sz w:val="24"/>
          <w:szCs w:val="24"/>
          <w:lang w:val="ru-RU"/>
        </w:rPr>
        <w:t>Личное</w:t>
      </w:r>
      <w:proofErr w:type="gramEnd"/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 бессознательное состоит из переживаний, бывших когда-то осознанными, а затем забытых или вытесненных из сознания. Они при известных условиях становятся осознанными. Структурные единицы личного бессознательного представляют собой констелляции чувств, мыслей и воспоминаний. Юнг называл эти констелляции комплексами (например, стремление человека обладать большой властью у Юнга называется комплексом власти). </w:t>
      </w:r>
    </w:p>
    <w:p w:rsidR="00C4651E" w:rsidRPr="008F0C2A" w:rsidRDefault="00C4651E" w:rsidP="00C4651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Юнг также ввел понятие «Я». За этим понятием скрывается стремление человека к целостности и единству. Благодаря ему достигается равновесие между </w:t>
      </w:r>
      <w:proofErr w:type="gramStart"/>
      <w:r w:rsidRPr="008F0C2A">
        <w:rPr>
          <w:rFonts w:ascii="Times New Roman" w:hAnsi="Times New Roman" w:cs="Times New Roman"/>
          <w:sz w:val="24"/>
          <w:szCs w:val="24"/>
          <w:lang w:val="ru-RU"/>
        </w:rPr>
        <w:t>сознательным</w:t>
      </w:r>
      <w:proofErr w:type="gramEnd"/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 и бессознательным. «Я» может проявляться по-разному. В зависимости от его проявления людей можно разделить на определенные типы. </w:t>
      </w:r>
    </w:p>
    <w:p w:rsidR="00C4651E" w:rsidRDefault="00C4651E" w:rsidP="00C4651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0C2A">
        <w:rPr>
          <w:rFonts w:ascii="Times New Roman" w:hAnsi="Times New Roman" w:cs="Times New Roman"/>
          <w:sz w:val="24"/>
          <w:szCs w:val="24"/>
          <w:lang w:val="ru-RU"/>
        </w:rPr>
        <w:t xml:space="preserve">В основу классификации личностных типов Юнг положил направленность человека на себя или на объект. Соответственно всех людей можно разделить на экстравертов и </w:t>
      </w:r>
      <w:proofErr w:type="spellStart"/>
      <w:r w:rsidRPr="008F0C2A">
        <w:rPr>
          <w:rFonts w:ascii="Times New Roman" w:hAnsi="Times New Roman" w:cs="Times New Roman"/>
          <w:sz w:val="24"/>
          <w:szCs w:val="24"/>
          <w:lang w:val="ru-RU"/>
        </w:rPr>
        <w:t>интравертов</w:t>
      </w:r>
      <w:proofErr w:type="spellEnd"/>
      <w:r w:rsidRPr="008F0C2A">
        <w:rPr>
          <w:rFonts w:ascii="Times New Roman" w:hAnsi="Times New Roman" w:cs="Times New Roman"/>
          <w:sz w:val="24"/>
          <w:szCs w:val="24"/>
          <w:lang w:val="ru-RU"/>
        </w:rPr>
        <w:t>. Кроме этих основных типов, Юнг говорит и о существовании дополнительных типов – интуитивного, мыслительного, эмоционального. Причем тип личности определяется соотношением различных функций, большинство из которых врожденные. Поэтому типы личности, по Юнгу, – это врожденные типы, которые не связаны с условиями общественной жизни.</w:t>
      </w:r>
    </w:p>
    <w:p w:rsidR="004A286E" w:rsidRDefault="004A286E" w:rsidP="00C4651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286E" w:rsidRPr="0015582F" w:rsidRDefault="004A286E" w:rsidP="004A286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2F">
        <w:rPr>
          <w:rFonts w:ascii="Times New Roman" w:hAnsi="Times New Roman" w:cs="Times New Roman"/>
          <w:b/>
          <w:sz w:val="24"/>
          <w:szCs w:val="24"/>
        </w:rPr>
        <w:lastRenderedPageBreak/>
        <w:t>Переклад статті (тестове завдання)</w:t>
      </w:r>
    </w:p>
    <w:p w:rsidR="004A286E" w:rsidRPr="00047238" w:rsidRDefault="004A286E" w:rsidP="004A28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238">
        <w:rPr>
          <w:rFonts w:ascii="Times New Roman" w:hAnsi="Times New Roman" w:cs="Times New Roman"/>
          <w:sz w:val="24"/>
          <w:szCs w:val="24"/>
        </w:rPr>
        <w:t>К. Юнг був одним з перших учнів Фрейда, які відмежувалися від свого вчителя. Основною причиною розбіжностей між ними була іде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пансексуалізму</w:t>
      </w:r>
      <w:proofErr w:type="spellEnd"/>
      <w:r w:rsidRPr="00047238">
        <w:rPr>
          <w:rFonts w:ascii="Times New Roman" w:hAnsi="Times New Roman" w:cs="Times New Roman"/>
          <w:sz w:val="24"/>
          <w:szCs w:val="24"/>
        </w:rPr>
        <w:t xml:space="preserve"> Фрейда. Але Юнг </w:t>
      </w:r>
      <w:r>
        <w:rPr>
          <w:rFonts w:ascii="Times New Roman" w:hAnsi="Times New Roman" w:cs="Times New Roman"/>
          <w:sz w:val="24"/>
          <w:szCs w:val="24"/>
        </w:rPr>
        <w:t>боровся</w:t>
      </w:r>
      <w:r w:rsidRPr="00047238">
        <w:rPr>
          <w:rFonts w:ascii="Times New Roman" w:hAnsi="Times New Roman" w:cs="Times New Roman"/>
          <w:sz w:val="24"/>
          <w:szCs w:val="24"/>
        </w:rPr>
        <w:t xml:space="preserve"> з Фрейдом не з матеріалістичних, а з ідеалістичних позицій. Свою систему Юнг назвав «аналітичною психологією».</w:t>
      </w:r>
    </w:p>
    <w:p w:rsidR="004A286E" w:rsidRPr="00047238" w:rsidRDefault="004A286E" w:rsidP="004A28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238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047238">
        <w:rPr>
          <w:rFonts w:ascii="Times New Roman" w:hAnsi="Times New Roman" w:cs="Times New Roman"/>
          <w:sz w:val="24"/>
          <w:szCs w:val="24"/>
        </w:rPr>
        <w:t>Юнгом</w:t>
      </w:r>
      <w:proofErr w:type="spellEnd"/>
      <w:r w:rsidRPr="00047238">
        <w:rPr>
          <w:rFonts w:ascii="Times New Roman" w:hAnsi="Times New Roman" w:cs="Times New Roman"/>
          <w:sz w:val="24"/>
          <w:szCs w:val="24"/>
        </w:rPr>
        <w:t>, психіка людини включає три рівні: свідомість, особисте несвідоме і колективне несвідоме. Визначальну роль в структурі особистості людини відіграє колективне несвідоме, що утворюється зі слідів пам'яті, залишених всім минулим людства. Колективне несвідоме має загальний характер. Воно впливає на особистість людини і зумовлює його поведінку з моменту народження. У свою чергу, колективне несвідоме теж складається з різних рівнів. Воно визначається національною, расовою і загальнолюдською спадщиною. Найглибший рівень складається з слідів минулого</w:t>
      </w:r>
      <w:r>
        <w:rPr>
          <w:rFonts w:ascii="Times New Roman" w:hAnsi="Times New Roman" w:cs="Times New Roman"/>
          <w:sz w:val="24"/>
          <w:szCs w:val="24"/>
        </w:rPr>
        <w:t xml:space="preserve"> до людства</w:t>
      </w:r>
      <w:r w:rsidRPr="00047238">
        <w:rPr>
          <w:rFonts w:ascii="Times New Roman" w:hAnsi="Times New Roman" w:cs="Times New Roman"/>
          <w:sz w:val="24"/>
          <w:szCs w:val="24"/>
        </w:rPr>
        <w:t>, тобто з досвіду тваринних предків людини. Таким чином, за визначенням Юнга, колективне несвідоме - це розум наших древніх предків, спосіб, яким вони думали і відчували, осягали життя і світ, богів і людські істоти.</w:t>
      </w:r>
    </w:p>
    <w:p w:rsidR="004A286E" w:rsidRPr="00047238" w:rsidRDefault="004A286E" w:rsidP="004A28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238">
        <w:rPr>
          <w:rFonts w:ascii="Times New Roman" w:hAnsi="Times New Roman" w:cs="Times New Roman"/>
          <w:sz w:val="24"/>
          <w:szCs w:val="24"/>
        </w:rPr>
        <w:t>Колективне несвідоме проявляється у окремих людей у ​​вигляді архетипів, які виявляються не тільки в сновидіннях, а й в реальній творчості. Архетипи притаманні окремим людям, але в них відбивається колективне несвідоме. Це якісь загальні форми уявних представлень, що містять в собі значний елемент е</w:t>
      </w:r>
      <w:r>
        <w:rPr>
          <w:rFonts w:ascii="Times New Roman" w:hAnsi="Times New Roman" w:cs="Times New Roman"/>
          <w:sz w:val="24"/>
          <w:szCs w:val="24"/>
        </w:rPr>
        <w:t xml:space="preserve">моційності і навіть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перцептивні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238">
        <w:rPr>
          <w:rFonts w:ascii="Times New Roman" w:hAnsi="Times New Roman" w:cs="Times New Roman"/>
          <w:sz w:val="24"/>
          <w:szCs w:val="24"/>
        </w:rPr>
        <w:t>образи. Наприклад, архетип матері - це загальна ідея матері з чуттєвим і образним змістом власної матері. Дитина отримує цей архетип вже  у готовому вигляді у спадок і на його підставі створює конкретний образ своєї реальної матері.</w:t>
      </w:r>
    </w:p>
    <w:p w:rsidR="004A286E" w:rsidRPr="00047238" w:rsidRDefault="004A286E" w:rsidP="004A28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238">
        <w:rPr>
          <w:rFonts w:ascii="Times New Roman" w:hAnsi="Times New Roman" w:cs="Times New Roman"/>
          <w:sz w:val="24"/>
          <w:szCs w:val="24"/>
        </w:rPr>
        <w:t>Крім колективного несвідомого, існує, на думку Юнга, особисте несвідоме, але воно не відокремлене від свідомості. Особисте несвідоме складається з переживань, які були колись усвідомленими, а потім забутих або витіснених зі свідомості. Вони за певних умов стають усвідомленими. Структурні одиниці особистого несвідомого є констеляціями почуттів, думок і спогадів. Юнг називав ці констеляції комплексами (наприклад, прагнення людини володіти великою владою у Юнга називається комплексом влади).</w:t>
      </w:r>
    </w:p>
    <w:p w:rsidR="004A286E" w:rsidRPr="00047238" w:rsidRDefault="004A286E" w:rsidP="004A28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238">
        <w:rPr>
          <w:rFonts w:ascii="Times New Roman" w:hAnsi="Times New Roman" w:cs="Times New Roman"/>
          <w:sz w:val="24"/>
          <w:szCs w:val="24"/>
        </w:rPr>
        <w:t>Юнг також ввів поняття «Я». За цим поняттям ховається прагнення людини до цілісності і єдності. Завдяки йому досягається рівновага між свідомим і несвідомим. «Я» може проявлятися по-різному. Залежно від його проявів людей можна розділити на певні типи.</w:t>
      </w:r>
    </w:p>
    <w:p w:rsidR="004A286E" w:rsidRPr="00940F8A" w:rsidRDefault="004A286E" w:rsidP="004A28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238">
        <w:rPr>
          <w:rFonts w:ascii="Times New Roman" w:hAnsi="Times New Roman" w:cs="Times New Roman"/>
          <w:sz w:val="24"/>
          <w:szCs w:val="24"/>
        </w:rPr>
        <w:t>В основу класифікації особистісних типів Юнг поклав спрямованість людини на себе або на об'єкт. Відповідно всіх людей можна розділити на екстравертів та інт</w:t>
      </w:r>
      <w:r>
        <w:rPr>
          <w:rFonts w:ascii="Times New Roman" w:hAnsi="Times New Roman" w:cs="Times New Roman"/>
          <w:sz w:val="24"/>
          <w:szCs w:val="24"/>
        </w:rPr>
        <w:t>ро</w:t>
      </w:r>
      <w:r w:rsidRPr="00047238">
        <w:rPr>
          <w:rFonts w:ascii="Times New Roman" w:hAnsi="Times New Roman" w:cs="Times New Roman"/>
          <w:sz w:val="24"/>
          <w:szCs w:val="24"/>
        </w:rPr>
        <w:t>верт</w:t>
      </w:r>
      <w:r>
        <w:rPr>
          <w:rFonts w:ascii="Times New Roman" w:hAnsi="Times New Roman" w:cs="Times New Roman"/>
          <w:sz w:val="24"/>
          <w:szCs w:val="24"/>
        </w:rPr>
        <w:t>ів</w:t>
      </w:r>
      <w:r w:rsidRPr="00047238">
        <w:rPr>
          <w:rFonts w:ascii="Times New Roman" w:hAnsi="Times New Roman" w:cs="Times New Roman"/>
          <w:sz w:val="24"/>
          <w:szCs w:val="24"/>
        </w:rPr>
        <w:t xml:space="preserve">. Крім цих основних типів, Юнг  визначає й існування додаткових типів - інтуїтивного, розумового, емоційного. Причому тип особистості визначається співвідношенням різних функцій, більшість з яких вроджені. Тому типи особистості, за </w:t>
      </w:r>
      <w:proofErr w:type="spellStart"/>
      <w:r w:rsidRPr="00047238">
        <w:rPr>
          <w:rFonts w:ascii="Times New Roman" w:hAnsi="Times New Roman" w:cs="Times New Roman"/>
          <w:sz w:val="24"/>
          <w:szCs w:val="24"/>
        </w:rPr>
        <w:t>Юнгом</w:t>
      </w:r>
      <w:proofErr w:type="spellEnd"/>
      <w:r w:rsidRPr="00047238">
        <w:rPr>
          <w:rFonts w:ascii="Times New Roman" w:hAnsi="Times New Roman" w:cs="Times New Roman"/>
          <w:sz w:val="24"/>
          <w:szCs w:val="24"/>
        </w:rPr>
        <w:t>, - це вроджені типи, які не пов'</w:t>
      </w:r>
      <w:r w:rsidRPr="00940F8A">
        <w:rPr>
          <w:rFonts w:ascii="Times New Roman" w:hAnsi="Times New Roman" w:cs="Times New Roman"/>
          <w:sz w:val="24"/>
          <w:szCs w:val="24"/>
        </w:rPr>
        <w:t>язані з умовами суспільного життя.</w:t>
      </w:r>
    </w:p>
    <w:p w:rsidR="004A286E" w:rsidRPr="004A286E" w:rsidRDefault="004A286E" w:rsidP="00C4651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A286E" w:rsidRPr="004A28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1E"/>
    <w:rsid w:val="0019681D"/>
    <w:rsid w:val="00447A6B"/>
    <w:rsid w:val="004A286E"/>
    <w:rsid w:val="008F0C2A"/>
    <w:rsid w:val="00C4651E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3849</Words>
  <Characters>2194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</dc:creator>
  <cp:lastModifiedBy>Olena</cp:lastModifiedBy>
  <cp:revision>3</cp:revision>
  <dcterms:created xsi:type="dcterms:W3CDTF">2019-12-17T09:13:00Z</dcterms:created>
  <dcterms:modified xsi:type="dcterms:W3CDTF">2019-12-17T09:14:00Z</dcterms:modified>
</cp:coreProperties>
</file>