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40" w:rsidRPr="006F6D40" w:rsidRDefault="006F6D40" w:rsidP="006F6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D40" w:rsidRPr="006F6D40" w:rsidRDefault="006F6D40" w:rsidP="006F6D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Твоя МАШИНА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 не могла оминути один із найрозповсюдженіших брендів авто центральної і східної Європи (зокрема і </w:t>
      </w:r>
      <w:r w:rsidRPr="006F6D40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України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) - Skoda. Виробник входить до найбільшого європейського концерну Volkswagen, а </w:t>
      </w:r>
      <w:r w:rsidRPr="006F6D40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 xml:space="preserve">автомобілі 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>із впізнаваним лого стали втіленням доступного, проте комфортного і якісного транспорту. Дізнайтесь як з'явилася популярна чеська компанія та яке місце вона зараз посідає на ринку. </w:t>
      </w:r>
    </w:p>
    <w:p w:rsidR="006F6D40" w:rsidRPr="006F6D40" w:rsidRDefault="006F6D40" w:rsidP="006F6D40">
      <w:pPr>
        <w:spacing w:before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Хочеш, щоб було добре - зроби сам</w:t>
      </w:r>
    </w:p>
    <w:p w:rsidR="006F6D40" w:rsidRPr="006F6D40" w:rsidRDefault="006F6D40" w:rsidP="006F6D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 xml:space="preserve">Шкода 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почала своє існування не як автокомпанія, а як майстерня з виготовлення велосипедів під назвою Laurin &amp; Klement. ЇЇ </w:t>
      </w:r>
      <w:r w:rsidRPr="006F6D40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історія 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>почалась в 1895-му - засновники компанії захоплювались мотоспортом і коли придбали у Празі дорогий закордонний велосипед, зрозуміли, що можуть зробити набагато краще. </w:t>
      </w:r>
    </w:p>
    <w:p w:rsidR="006F6D40" w:rsidRPr="006F6D40" w:rsidRDefault="006F6D40" w:rsidP="006F6D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Вже через 4 роки з'явився перший мотоцикл L&amp;K «B», а в 1905-му Laurin &amp; Klement сконструювали перший чеський автомобіль - </w:t>
      </w:r>
      <w:r w:rsidRPr="006F6D40">
        <w:rPr>
          <w:rFonts w:ascii="Georgia" w:eastAsia="Times New Roman" w:hAnsi="Georgia" w:cs="Times New Roman"/>
          <w:color w:val="222222"/>
          <w:sz w:val="21"/>
          <w:szCs w:val="21"/>
          <w:shd w:val="clear" w:color="auto" w:fill="FFFFFF"/>
          <w:lang w:eastAsia="ru-RU"/>
        </w:rPr>
        <w:t xml:space="preserve">Voiturette 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. Маючи розвинутий сектор конструювання мотоциклів та успішну модель Voiturette засновники вирішили розширити виробництво і </w:t>
      </w:r>
      <w:r w:rsidRPr="006F6D40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модельний ряд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, перетворивши невелике підприємство в акціонерне товариство, яке в 1925-го обєдналось з потужним машинобудівним підприємством </w:t>
      </w:r>
      <w:r w:rsidRPr="006F6D40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>Škoda,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 отримавши однойменний </w:t>
      </w:r>
      <w:r w:rsidRPr="006F6D40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логотип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>.</w:t>
      </w:r>
    </w:p>
    <w:p w:rsidR="006F6D40" w:rsidRPr="006F6D40" w:rsidRDefault="006F6D40" w:rsidP="006F6D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Під час другої світової концерн був зайнятий виконанням оборонних замовлень і повернувся до цивільних </w:t>
      </w:r>
      <w:r w:rsidRPr="006F6D40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 xml:space="preserve">авто 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тільки в кінці 40-х. В наступні 20 років з'явилися вдалі </w:t>
      </w:r>
      <w:r w:rsidRPr="006F6D40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>моделі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>: Tudor, Spartak і Octavia, однак загалом Шкода втратила позиції на західноєвропейському ринку через відсталі технології виробництва та концепти.</w:t>
      </w:r>
    </w:p>
    <w:p w:rsidR="006F6D40" w:rsidRPr="006F6D40" w:rsidRDefault="006F6D40" w:rsidP="006F6D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lang w:eastAsia="ru-RU"/>
        </w:rPr>
        <w:t>В 1990-му Volkswagen Group викупила перші 30 Škoda, а до 2000-го придбала повний пакет акцій, приєднавши компанію до інших 3-х брендів концерну. Після цього Шкода випустила на ринок ще кілька вдалих моделей - Felicia, Favorit та  Octavia</w:t>
      </w:r>
    </w:p>
    <w:p w:rsidR="006F6D40" w:rsidRPr="006F6D40" w:rsidRDefault="006F6D40" w:rsidP="006F6D40">
      <w:pPr>
        <w:spacing w:before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Сегмент ринку Skoda</w:t>
      </w:r>
    </w:p>
    <w:p w:rsidR="006F6D40" w:rsidRPr="006F6D40" w:rsidRDefault="006F6D40" w:rsidP="006F6D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Традиційно Skoda вважається виробником седанів середнього та економ класу - саме до цієї категорії відносяться найбільш продавані лінійки </w:t>
      </w:r>
      <w:r w:rsidRPr="006F6D40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>компанії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. Характерними особливостями </w:t>
      </w:r>
      <w:r w:rsidRPr="006F6D40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бренду 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>є:</w:t>
      </w:r>
    </w:p>
    <w:p w:rsidR="006F6D40" w:rsidRPr="006F6D40" w:rsidRDefault="006F6D40" w:rsidP="006F6D40">
      <w:pPr>
        <w:numPr>
          <w:ilvl w:val="0"/>
          <w:numId w:val="1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lang w:eastAsia="ru-RU"/>
        </w:rPr>
        <w:t>Використання локальних виробничих потужностей;</w:t>
      </w:r>
    </w:p>
    <w:p w:rsidR="006F6D40" w:rsidRPr="006F6D40" w:rsidRDefault="006F6D40" w:rsidP="006F6D40">
      <w:pPr>
        <w:numPr>
          <w:ilvl w:val="0"/>
          <w:numId w:val="1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Економічні та збалансовані </w:t>
      </w:r>
      <w:r w:rsidRPr="006F6D40">
        <w:rPr>
          <w:rFonts w:ascii="Georgia" w:eastAsia="Times New Roman" w:hAnsi="Georgia" w:cs="Times New Roman"/>
          <w:color w:val="000000"/>
          <w:shd w:val="clear" w:color="auto" w:fill="FFFF00"/>
          <w:lang w:eastAsia="ru-RU"/>
        </w:rPr>
        <w:t xml:space="preserve">характеристики 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>авто;</w:t>
      </w:r>
    </w:p>
    <w:p w:rsidR="006F6D40" w:rsidRPr="006F6D40" w:rsidRDefault="006F6D40" w:rsidP="006F6D40">
      <w:pPr>
        <w:numPr>
          <w:ilvl w:val="0"/>
          <w:numId w:val="1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lang w:eastAsia="ru-RU"/>
        </w:rPr>
        <w:t>Орієнтація на масовий ринок.</w:t>
      </w:r>
    </w:p>
    <w:p w:rsidR="006F6D40" w:rsidRPr="006F6D40" w:rsidRDefault="006F6D40" w:rsidP="006F6D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40">
        <w:rPr>
          <w:rFonts w:ascii="Georgia" w:eastAsia="Times New Roman" w:hAnsi="Georgia" w:cs="Times New Roman"/>
          <w:color w:val="000000"/>
          <w:lang w:eastAsia="ru-RU"/>
        </w:rPr>
        <w:t xml:space="preserve">Разом з тим Шкода розробляє не тільки доступні сімейні та міські </w:t>
      </w:r>
      <w:r w:rsidRPr="006F6D40">
        <w:rPr>
          <w:rFonts w:ascii="Georgia" w:eastAsia="Times New Roman" w:hAnsi="Georgia" w:cs="Times New Roman"/>
          <w:color w:val="000000"/>
          <w:shd w:val="clear" w:color="auto" w:fill="FF0000"/>
          <w:lang w:eastAsia="ru-RU"/>
        </w:rPr>
        <w:t xml:space="preserve">легкові </w:t>
      </w:r>
      <w:r w:rsidRPr="006F6D40">
        <w:rPr>
          <w:rFonts w:ascii="Georgia" w:eastAsia="Times New Roman" w:hAnsi="Georgia" w:cs="Times New Roman"/>
          <w:color w:val="000000"/>
          <w:lang w:eastAsia="ru-RU"/>
        </w:rPr>
        <w:t>авто, так в сегменті кросоверів попитом користуються Kodiaq та Karoq, а компанія має амбіційну програму щодо розробки та популяризації гібридного та електротранспорту. В виставкових салонах також можна зустріти передові концепти на кшталт Vision X, а гоночні версії авто неодноразово брали призові місця на ралі та перегонах. </w:t>
      </w:r>
    </w:p>
    <w:p w:rsidR="000B0CB0" w:rsidRDefault="006F6D40" w:rsidP="006F6D40">
      <w:r w:rsidRPr="006F6D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0B0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A3DB9"/>
    <w:multiLevelType w:val="multilevel"/>
    <w:tmpl w:val="3850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54"/>
    <w:rsid w:val="000B0CB0"/>
    <w:rsid w:val="006F6D40"/>
    <w:rsid w:val="0084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6D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D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6D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D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Company>diakov.net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2021-08-28T10:20:00Z</dcterms:created>
  <dcterms:modified xsi:type="dcterms:W3CDTF">2021-08-28T10:20:00Z</dcterms:modified>
</cp:coreProperties>
</file>