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98678" w14:textId="66661FB9" w:rsidR="00A51871" w:rsidRDefault="00A51871"/>
    <w:p w14:paraId="76DBEB3F" w14:textId="19DFE6A8" w:rsidR="0031608A" w:rsidRDefault="0031608A">
      <w:hyperlink r:id="rId5" w:history="1">
        <w:r w:rsidRPr="0091041D">
          <w:rPr>
            <w:rStyle w:val="a3"/>
          </w:rPr>
          <w:t>http://konspekts.ru/marketing/kommunikacionnaya-model-marketinga/</w:t>
        </w:r>
      </w:hyperlink>
      <w:r>
        <w:t xml:space="preserve"> </w:t>
      </w:r>
    </w:p>
    <w:p w14:paraId="4C41876E" w14:textId="08F5532B" w:rsidR="0031608A" w:rsidRDefault="0031608A"/>
    <w:p w14:paraId="468441AF" w14:textId="030AF889" w:rsidR="0031608A" w:rsidRPr="0031608A" w:rsidRDefault="0031608A">
      <w:pPr>
        <w:rPr>
          <w:b/>
          <w:sz w:val="48"/>
        </w:rPr>
      </w:pPr>
      <w:r>
        <w:rPr>
          <w:b/>
          <w:sz w:val="48"/>
        </w:rPr>
        <w:t xml:space="preserve">      </w:t>
      </w:r>
      <w:r w:rsidRPr="0031608A">
        <w:rPr>
          <w:b/>
          <w:color w:val="767171" w:themeColor="background2" w:themeShade="80"/>
          <w:sz w:val="48"/>
        </w:rPr>
        <w:t>Маркетинговые коммуникации</w:t>
      </w:r>
    </w:p>
    <w:p w14:paraId="132126F2" w14:textId="696E8BC2" w:rsidR="0031608A" w:rsidRPr="0031608A" w:rsidRDefault="0031608A" w:rsidP="0031608A">
      <w:pPr>
        <w:pStyle w:val="1"/>
        <w:rPr>
          <w:rFonts w:asciiTheme="minorHAnsi" w:hAnsiTheme="minorHAnsi"/>
          <w:b w:val="0"/>
          <w:sz w:val="40"/>
          <w:szCs w:val="40"/>
        </w:rPr>
      </w:pPr>
      <w:r>
        <w:rPr>
          <w:rFonts w:asciiTheme="minorHAnsi" w:hAnsiTheme="minorHAnsi"/>
          <w:b w:val="0"/>
          <w:color w:val="538135" w:themeColor="accent6" w:themeShade="BF"/>
          <w:sz w:val="40"/>
          <w:szCs w:val="40"/>
        </w:rPr>
        <w:t xml:space="preserve">            </w:t>
      </w:r>
      <w:r w:rsidRPr="0031608A">
        <w:rPr>
          <w:rFonts w:asciiTheme="minorHAnsi" w:hAnsiTheme="minorHAnsi"/>
          <w:b w:val="0"/>
          <w:color w:val="538135" w:themeColor="accent6" w:themeShade="BF"/>
          <w:sz w:val="40"/>
          <w:szCs w:val="40"/>
        </w:rPr>
        <w:t>Коммуникационная модель маркетинга</w:t>
      </w:r>
    </w:p>
    <w:p w14:paraId="1B957D1E" w14:textId="74EB20CE" w:rsidR="0031608A" w:rsidRPr="0031608A" w:rsidRDefault="0031608A" w:rsidP="0031608A">
      <w:pPr>
        <w:shd w:val="clear" w:color="auto" w:fill="0056FF"/>
        <w:jc w:val="center"/>
        <w:rPr>
          <w:color w:val="FFFFFF" w:themeColor="background1"/>
          <w:sz w:val="21"/>
          <w:szCs w:val="21"/>
        </w:rPr>
      </w:pPr>
      <w:r>
        <w:br/>
      </w:r>
      <w:r w:rsidRPr="0031608A">
        <w:rPr>
          <w:rStyle w:val="a6"/>
          <w:color w:val="FFFFFF" w:themeColor="background1"/>
        </w:rPr>
        <w:t>Маркетинговые коммуникации</w:t>
      </w:r>
      <w:r w:rsidRPr="0031608A">
        <w:rPr>
          <w:color w:val="FFFFFF" w:themeColor="background1"/>
        </w:rPr>
        <w:t xml:space="preserve"> — основа для всех сфер рыноч</w:t>
      </w:r>
      <w:r w:rsidRPr="0031608A">
        <w:rPr>
          <w:color w:val="FFFFFF" w:themeColor="background1"/>
        </w:rPr>
        <w:softHyphen/>
        <w:t>ной деятельности, цель которых — достижение успехов в процессе удовлетворения совокупных потребностей общества. Они служат важным инструментом при осуществлении связей с общественно</w:t>
      </w:r>
      <w:r w:rsidRPr="0031608A">
        <w:rPr>
          <w:color w:val="FFFFFF" w:themeColor="background1"/>
        </w:rPr>
        <w:softHyphen/>
        <w:t>стью в коммерческой сфере.</w:t>
      </w:r>
    </w:p>
    <w:p w14:paraId="50EDBBBE" w14:textId="45303329" w:rsidR="0031608A" w:rsidRDefault="0031608A" w:rsidP="0031608A">
      <w:pPr>
        <w:pStyle w:val="a5"/>
      </w:pPr>
      <w:r>
        <w:t>Для расширения сбыта, создания положительного рыночного образа организации используют коммуникационную модель, кото</w:t>
      </w:r>
      <w:r>
        <w:softHyphen/>
        <w:t>рая заставляет отказаться от пассивного приспособления к рыночным условиям и перейти к политике воздействия на рынок с целью актив</w:t>
      </w:r>
      <w:r>
        <w:softHyphen/>
        <w:t xml:space="preserve">ного формирования </w:t>
      </w:r>
      <w:r w:rsidRPr="00B559BF">
        <w:t>спроса</w:t>
      </w:r>
      <w:r>
        <w:t xml:space="preserve"> на продаваемую продукцию или услуги.</w:t>
      </w:r>
    </w:p>
    <w:p w14:paraId="4B484BAD" w14:textId="77777777" w:rsidR="0031608A" w:rsidRDefault="0031608A" w:rsidP="0031608A">
      <w:pPr>
        <w:pStyle w:val="a5"/>
      </w:pPr>
      <w:r>
        <w:t>Маркетинговые коммуникации сегодня активно используются как эффективный инструмент маркетинга, включающий практику доведения до потребителей необходимой предприятию информации.</w:t>
      </w:r>
    </w:p>
    <w:p w14:paraId="2F8C1C04" w14:textId="77777777" w:rsidR="0031608A" w:rsidRDefault="0031608A" w:rsidP="0031608A">
      <w:pPr>
        <w:pStyle w:val="a5"/>
      </w:pPr>
      <w:r>
        <w:t>На уровне организации коммуникации представляют динамич</w:t>
      </w:r>
      <w:r>
        <w:softHyphen/>
        <w:t>ный процесс, который включает не только потоки информации, но и всю гамму психологического взаимодействия внутри трудового кол</w:t>
      </w:r>
      <w:r>
        <w:softHyphen/>
        <w:t>лектива и с внешними партнерами по бизнесу.</w:t>
      </w:r>
    </w:p>
    <w:p w14:paraId="2D1B9C12" w14:textId="77777777" w:rsidR="0031608A" w:rsidRDefault="0031608A" w:rsidP="0031608A">
      <w:pPr>
        <w:pStyle w:val="a5"/>
      </w:pPr>
      <w:r>
        <w:rPr>
          <w:rStyle w:val="a6"/>
        </w:rPr>
        <w:t>Коммуникация</w:t>
      </w:r>
      <w:r>
        <w:t xml:space="preserve"> — это процесс передачи информации от её владель</w:t>
      </w:r>
      <w:r>
        <w:softHyphen/>
        <w:t>ца (коммуникатора) к её конечному потребителю (коммуниканту).</w:t>
      </w:r>
    </w:p>
    <w:p w14:paraId="173F377B" w14:textId="77777777" w:rsidR="0031608A" w:rsidRDefault="0031608A" w:rsidP="0031608A">
      <w:pPr>
        <w:pStyle w:val="a5"/>
      </w:pPr>
      <w:r>
        <w:t>Коммуникации в организациях представлены развитой сетью каналов, предназначенных для сбора, систематизации и анализа информации о внешней среде, а также для передачи переработан</w:t>
      </w:r>
      <w:r>
        <w:softHyphen/>
        <w:t>ных сообщений обратно в среду. Система коммуникаций служит средством интеграции организаций с внешней средой.</w:t>
      </w:r>
    </w:p>
    <w:p w14:paraId="6F403476" w14:textId="540856CB" w:rsidR="0031608A" w:rsidRDefault="0065296E" w:rsidP="0031608A">
      <w:pPr>
        <w:pStyle w:val="a5"/>
      </w:pPr>
      <w:r>
        <w:rPr>
          <w:noProof/>
          <w:color w:val="0000FF"/>
        </w:rPr>
        <w:drawing>
          <wp:anchor distT="0" distB="0" distL="114300" distR="114300" simplePos="0" relativeHeight="251658240" behindDoc="1" locked="0" layoutInCell="1" allowOverlap="1" wp14:anchorId="2E1FEBA2" wp14:editId="43FB79D3">
            <wp:simplePos x="0" y="0"/>
            <wp:positionH relativeFrom="column">
              <wp:posOffset>312092</wp:posOffset>
            </wp:positionH>
            <wp:positionV relativeFrom="paragraph">
              <wp:posOffset>705485</wp:posOffset>
            </wp:positionV>
            <wp:extent cx="5332095" cy="1504950"/>
            <wp:effectExtent l="0" t="0" r="1905" b="0"/>
            <wp:wrapTight wrapText="bothSides">
              <wp:wrapPolygon edited="0">
                <wp:start x="0" y="0"/>
                <wp:lineTo x="0" y="21327"/>
                <wp:lineTo x="21531" y="21327"/>
                <wp:lineTo x="21531" y="0"/>
                <wp:lineTo x="0" y="0"/>
              </wp:wrapPolygon>
            </wp:wrapTight>
            <wp:docPr id="2" name="Рисунок 2" descr="Коммуникационная модель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ммуникационная модель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9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608A">
        <w:t>Любая коммуникация предполагает обмен сигналами между пе</w:t>
      </w:r>
      <w:r w:rsidR="0031608A">
        <w:softHyphen/>
        <w:t>редатчиком и получателем с применением системы кодирования- декодирования для записи и интерпретации сигналов. Коммуника</w:t>
      </w:r>
      <w:r w:rsidR="0031608A">
        <w:softHyphen/>
        <w:t>ционная модель представлена на рисунке.</w:t>
      </w:r>
    </w:p>
    <w:p w14:paraId="0D297759" w14:textId="2998552D" w:rsidR="0031608A" w:rsidRDefault="0031608A" w:rsidP="0031608A">
      <w:r>
        <w:t xml:space="preserve">Коммуникационная модель </w:t>
      </w:r>
    </w:p>
    <w:p w14:paraId="0AD45B24" w14:textId="77777777" w:rsidR="0031608A" w:rsidRDefault="0031608A" w:rsidP="0031608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lastRenderedPageBreak/>
        <w:t>Передатчик (коммуни</w:t>
      </w:r>
      <w:r>
        <w:softHyphen/>
        <w:t>катор) — отдельное лицо или организация, передающая информа</w:t>
      </w:r>
      <w:r>
        <w:softHyphen/>
        <w:t>цию. Эта сторона должна владеть множеством характеристик, чтобы сообщение было ясным, четким и убедительным.</w:t>
      </w:r>
    </w:p>
    <w:p w14:paraId="0FB92456" w14:textId="77777777" w:rsidR="0031608A" w:rsidRDefault="0031608A" w:rsidP="0031608A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Получатель (коммуникант) — сторона, принимающая сообще</w:t>
      </w:r>
      <w:r>
        <w:softHyphen/>
        <w:t>ние, т.е. целевая аудитория.</w:t>
      </w:r>
    </w:p>
    <w:p w14:paraId="4CB3A9D1" w14:textId="77777777" w:rsidR="0031608A" w:rsidRDefault="0031608A" w:rsidP="0031608A">
      <w:pPr>
        <w:pStyle w:val="a5"/>
      </w:pPr>
      <w:r>
        <w:t>Обращение является основным средством процесса коммуника</w:t>
      </w:r>
      <w:r>
        <w:softHyphen/>
        <w:t>ции, которое интегрирует в себе совокупность слов, изображений, звуков, символов, передаваемых передатчиком получателю.</w:t>
      </w:r>
    </w:p>
    <w:p w14:paraId="2386A812" w14:textId="77777777" w:rsidR="0031608A" w:rsidRDefault="0031608A" w:rsidP="0031608A">
      <w:pPr>
        <w:pStyle w:val="a5"/>
      </w:pPr>
      <w:r>
        <w:t>В качестве основных функций коммуникаций выступают коди</w:t>
      </w:r>
      <w:r>
        <w:softHyphen/>
        <w:t>рование, предполагающее форму изображения послания, и декоди</w:t>
      </w:r>
      <w:r>
        <w:softHyphen/>
        <w:t>рование (расшифровка), способствующее процессу интерпретации получателем закодированного сообщения.</w:t>
      </w:r>
    </w:p>
    <w:p w14:paraId="7FEA78A7" w14:textId="77777777" w:rsidR="0031608A" w:rsidRDefault="0031608A" w:rsidP="0031608A">
      <w:pPr>
        <w:pStyle w:val="a5"/>
      </w:pPr>
      <w:r>
        <w:t>Применение концепции маркетинга к коммуникациям предпо</w:t>
      </w:r>
      <w:r>
        <w:softHyphen/>
        <w:t>лагает разработку обращений, апеллирующих к опыту покупателей и использующих язык, который они способны декодировать.</w:t>
      </w:r>
    </w:p>
    <w:p w14:paraId="61238EC2" w14:textId="77777777" w:rsidR="0031608A" w:rsidRDefault="0031608A" w:rsidP="0031608A">
      <w:pPr>
        <w:pStyle w:val="a5"/>
      </w:pPr>
      <w:r>
        <w:t>Цель коммуникатора состоит в получении ответной реакции со стороны целевой аудитории. В условиях развития рыночных отно</w:t>
      </w:r>
      <w:r>
        <w:softHyphen/>
        <w:t>шений огромное значение отводится содержанию обратной связи. Совершенно очевидно, что эффективность обратной связи коммуникации воздействует не только на сиюминутное решение о покуп</w:t>
      </w:r>
      <w:r>
        <w:softHyphen/>
        <w:t>ке, но и на его приобретение в будущем, на уровень лояльности потребителей.</w:t>
      </w:r>
    </w:p>
    <w:p w14:paraId="2C289E7D" w14:textId="77777777" w:rsidR="0031608A" w:rsidRDefault="0031608A" w:rsidP="0031608A">
      <w:pPr>
        <w:pStyle w:val="a5"/>
      </w:pPr>
      <w:r>
        <w:t>Представленная модель выявляет ключевые условия эффективно</w:t>
      </w:r>
      <w:r>
        <w:softHyphen/>
        <w:t>сти коммуникации, что предполагает комплексную разработку реше</w:t>
      </w:r>
      <w:r>
        <w:softHyphen/>
        <w:t>ний по содержанию коммуникаций, обоснованию и выбору стратегии по связям с общественностью, выставочному маркетингу, упаковке, рекламе, стимулированию продвижения и социально-корпоратив</w:t>
      </w:r>
      <w:r>
        <w:softHyphen/>
        <w:t>ной ответственности.</w:t>
      </w:r>
    </w:p>
    <w:p w14:paraId="2D54FE79" w14:textId="77777777" w:rsidR="0031608A" w:rsidRDefault="0031608A" w:rsidP="0031608A">
      <w:pPr>
        <w:pStyle w:val="a5"/>
      </w:pPr>
      <w:r>
        <w:rPr>
          <w:rStyle w:val="a6"/>
        </w:rPr>
        <w:t>Основу эффективности коммуникационных решений составля</w:t>
      </w:r>
      <w:r>
        <w:rPr>
          <w:rStyle w:val="a6"/>
        </w:rPr>
        <w:softHyphen/>
        <w:t>ют следующие функциональные компоненты:</w:t>
      </w:r>
    </w:p>
    <w:p w14:paraId="30B3325D" w14:textId="77777777" w:rsidR="0031608A" w:rsidRDefault="0031608A" w:rsidP="0031608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информация, руководство компании информирует целевые группы аудиторий о существовании определенных товаров или услуг и объясняет их предназначение, что особенно важно для новых продуктов</w:t>
      </w:r>
    </w:p>
    <w:p w14:paraId="659FDB6C" w14:textId="77777777" w:rsidR="0031608A" w:rsidRDefault="0031608A" w:rsidP="0031608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убеждение — особенно актуально в целях формирования благо</w:t>
      </w:r>
      <w:r>
        <w:softHyphen/>
        <w:t>приятного отношения аудитории к компании и ее маркам. Ис</w:t>
      </w:r>
      <w:r>
        <w:softHyphen/>
        <w:t>пользуемые приемы паблик рилейшнз доказали эффективность проводимых мероприятий, направленных на убеждение совер</w:t>
      </w:r>
      <w:r>
        <w:softHyphen/>
        <w:t>шить покупку</w:t>
      </w:r>
    </w:p>
    <w:p w14:paraId="40B19C92" w14:textId="77777777" w:rsidR="0031608A" w:rsidRDefault="0031608A" w:rsidP="0031608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создание образа. На некоторых рынках созданный посредством маркетинговых коммуникаций образ компании — единствен</w:t>
      </w:r>
      <w:r>
        <w:softHyphen/>
        <w:t>ное или основное различие между марками. Коммуникации — образы, доверие и отношение к товару — становятся состав</w:t>
      </w:r>
      <w:r>
        <w:softHyphen/>
        <w:t>ными частями марки. На рынках, товары которых просты и похожи друг на друга, образы, созданные посредством комму</w:t>
      </w:r>
      <w:r>
        <w:softHyphen/>
        <w:t>никаций, — единственный способ дифференциации марок по</w:t>
      </w:r>
      <w:r>
        <w:softHyphen/>
        <w:t>требителями. Эффективная коммуникация — «ключ к замку» на «воротах» рынка</w:t>
      </w:r>
    </w:p>
    <w:p w14:paraId="78D05AD0" w14:textId="77777777" w:rsidR="0031608A" w:rsidRDefault="0031608A" w:rsidP="0031608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подкрепление. Основная часть обращений направлена не столь</w:t>
      </w:r>
      <w:r>
        <w:softHyphen/>
        <w:t>ко на привлечение новых покупателей, сколько на убеждение уже существующих в том, что, приобретая товар поставщика, они сделали правильный выбор. Для имеющих прочное поло</w:t>
      </w:r>
      <w:r>
        <w:softHyphen/>
        <w:t>жение компаний сохранение покупателей имеет гораздо боль</w:t>
      </w:r>
      <w:r>
        <w:softHyphen/>
        <w:t>шее значение, чем приобретение новых</w:t>
      </w:r>
    </w:p>
    <w:p w14:paraId="6C38CC3B" w14:textId="77777777" w:rsidR="0031608A" w:rsidRDefault="0031608A" w:rsidP="0031608A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>личный опыт покупателей и их отзывы о товаре. Главный ком</w:t>
      </w:r>
      <w:r>
        <w:softHyphen/>
        <w:t>понент, который имеет решающее значение для корректировки обратной связи</w:t>
      </w:r>
    </w:p>
    <w:p w14:paraId="59FFD836" w14:textId="77777777" w:rsidR="0031608A" w:rsidRDefault="0031608A" w:rsidP="0031608A">
      <w:pPr>
        <w:pStyle w:val="a5"/>
      </w:pPr>
      <w:r>
        <w:t>В современных условиях рынка России целесообразно выделить шесть основных коммуникационных компонентов, в том числе паблик рилейшнз (PR), рекламу, стимулирование продаж, персональные про</w:t>
      </w:r>
      <w:r>
        <w:softHyphen/>
        <w:t xml:space="preserve">дажи, </w:t>
      </w:r>
      <w:proofErr w:type="spellStart"/>
      <w:r>
        <w:t>ярмарочно</w:t>
      </w:r>
      <w:proofErr w:type="spellEnd"/>
      <w:r>
        <w:t>-выставочную деятельность, телемаркетинг, интер</w:t>
      </w:r>
      <w:r>
        <w:softHyphen/>
        <w:t>активный маркетинг, упаковку, что проиллюстрировано на рисунке.</w:t>
      </w:r>
    </w:p>
    <w:p w14:paraId="4716754B" w14:textId="63F75542" w:rsidR="0031608A" w:rsidRDefault="0031608A" w:rsidP="0031608A">
      <w:r>
        <w:rPr>
          <w:noProof/>
          <w:color w:val="0000FF"/>
        </w:rPr>
        <w:lastRenderedPageBreak/>
        <w:drawing>
          <wp:anchor distT="0" distB="0" distL="114300" distR="114300" simplePos="0" relativeHeight="251659264" behindDoc="1" locked="0" layoutInCell="1" allowOverlap="1" wp14:anchorId="199F6638" wp14:editId="29F86865">
            <wp:simplePos x="0" y="0"/>
            <wp:positionH relativeFrom="column">
              <wp:posOffset>383540</wp:posOffset>
            </wp:positionH>
            <wp:positionV relativeFrom="paragraph">
              <wp:posOffset>0</wp:posOffset>
            </wp:positionV>
            <wp:extent cx="4936490" cy="2373630"/>
            <wp:effectExtent l="0" t="0" r="0" b="7620"/>
            <wp:wrapTight wrapText="bothSides">
              <wp:wrapPolygon edited="0">
                <wp:start x="0" y="0"/>
                <wp:lineTo x="0" y="21496"/>
                <wp:lineTo x="21506" y="21496"/>
                <wp:lineTo x="21506" y="0"/>
                <wp:lineTo x="0" y="0"/>
              </wp:wrapPolygon>
            </wp:wrapTight>
            <wp:docPr id="1" name="Рисунок 1" descr="Маркетинговый коммуникационный комплекс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ркетинговый коммуникационный комплекс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490" cy="237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Маркетинговый коммуникационный комплекс </w:t>
      </w:r>
      <w:bookmarkStart w:id="0" w:name="_GoBack"/>
      <w:bookmarkEnd w:id="0"/>
    </w:p>
    <w:p w14:paraId="439EAABE" w14:textId="51B321A7" w:rsidR="0031608A" w:rsidRDefault="0031608A" w:rsidP="0031608A">
      <w:pPr>
        <w:pStyle w:val="a5"/>
      </w:pPr>
      <w:r>
        <w:rPr>
          <w:rStyle w:val="a6"/>
        </w:rPr>
        <w:t xml:space="preserve">Маркетинговые коммуникации </w:t>
      </w:r>
      <w:r>
        <w:t>— это комплексная система внеш</w:t>
      </w:r>
      <w:r>
        <w:softHyphen/>
        <w:t xml:space="preserve">них и внутренних коммуникаций по передаче обращения от производителя к потребителю для удовлетворения совокупных запросов общества и получения намеченной </w:t>
      </w:r>
      <w:r w:rsidRPr="00983AF9">
        <w:t>прибыли</w:t>
      </w:r>
      <w:r>
        <w:t>.</w:t>
      </w:r>
    </w:p>
    <w:p w14:paraId="39091576" w14:textId="77777777" w:rsidR="0031608A" w:rsidRDefault="0031608A" w:rsidP="0031608A">
      <w:pPr>
        <w:pStyle w:val="a5"/>
      </w:pPr>
      <w:r>
        <w:t>Ниже приводится краткая характеристика основных элементов коммуникаций-</w:t>
      </w:r>
      <w:proofErr w:type="spellStart"/>
      <w:r>
        <w:t>микс</w:t>
      </w:r>
      <w:proofErr w:type="spellEnd"/>
      <w:r>
        <w:t>.</w:t>
      </w:r>
    </w:p>
    <w:p w14:paraId="2C8932ED" w14:textId="62E50D99" w:rsidR="0031608A" w:rsidRDefault="0031608A" w:rsidP="0031608A">
      <w:pPr>
        <w:pStyle w:val="a5"/>
      </w:pPr>
      <w:r>
        <w:rPr>
          <w:rStyle w:val="a6"/>
        </w:rPr>
        <w:t>Реклама</w:t>
      </w:r>
      <w:r>
        <w:t xml:space="preserve"> — любая платная форма неличного представления и про</w:t>
      </w:r>
      <w:r>
        <w:softHyphen/>
        <w:t xml:space="preserve">движения идей, товаров, услуг конкретного заказчика. </w:t>
      </w:r>
      <w:r w:rsidRPr="00983AF9">
        <w:t>Реклама</w:t>
      </w:r>
      <w:r>
        <w:t xml:space="preserve"> — наиболее эффективный коммуникационный элемент по распростра</w:t>
      </w:r>
      <w:r>
        <w:softHyphen/>
        <w:t>нению информации, имеющей целью продвижение товаров, услуг, идей. Формы выражения рекламы — это ее коммуникативные связи с рынком, а содержание — коммерческая пропаганда потребитель</w:t>
      </w:r>
      <w:r>
        <w:softHyphen/>
        <w:t>ских характеристик товаров, услуг.</w:t>
      </w:r>
    </w:p>
    <w:p w14:paraId="26736685" w14:textId="77777777" w:rsidR="0031608A" w:rsidRDefault="0031608A" w:rsidP="0031608A">
      <w:pPr>
        <w:pStyle w:val="a5"/>
      </w:pPr>
      <w:r>
        <w:t>Наиболее быстро развивающимися средствами коммуникации являются различные формы прямого ответа потребителям, особое значение приобретают Интернет и продвижение через электронные сети — интерактивный маркетинг.</w:t>
      </w:r>
    </w:p>
    <w:p w14:paraId="3430CD8A" w14:textId="77777777" w:rsidR="0031608A" w:rsidRDefault="0031608A" w:rsidP="0031608A">
      <w:pPr>
        <w:pStyle w:val="a5"/>
      </w:pPr>
      <w:r>
        <w:t>Характерные для современного маркетинга способы перевода продажи в игровую форму (конкурсы, лотереи, викторины, дегуста</w:t>
      </w:r>
      <w:r>
        <w:softHyphen/>
        <w:t>ции и т.п.) также имеют огромный потенциал в силу ряда социаль</w:t>
      </w:r>
      <w:r>
        <w:softHyphen/>
        <w:t>но-психологических особенностей национального характера (ожи</w:t>
      </w:r>
      <w:r>
        <w:softHyphen/>
        <w:t>дание чуда, вера во внезапное легкое обогащение, склонность к мечтательности и др.).</w:t>
      </w:r>
    </w:p>
    <w:p w14:paraId="4F49FD13" w14:textId="77777777" w:rsidR="0031608A" w:rsidRDefault="0031608A" w:rsidP="0031608A">
      <w:pPr>
        <w:pStyle w:val="a5"/>
      </w:pPr>
      <w:r>
        <w:t>Решения по стимулированию охватывают вопросы выбора раз</w:t>
      </w:r>
      <w:r>
        <w:softHyphen/>
        <w:t>личных форм кратковременного воздействия на покупателей для привлечения их внимания с целью приобретения (купоны, распро</w:t>
      </w:r>
      <w:r>
        <w:softHyphen/>
        <w:t>дажи, игры и конкурсы, лотереи и др.).</w:t>
      </w:r>
    </w:p>
    <w:p w14:paraId="647EA8DA" w14:textId="77777777" w:rsidR="0031608A" w:rsidRDefault="0031608A" w:rsidP="0031608A">
      <w:pPr>
        <w:pStyle w:val="a5"/>
      </w:pPr>
      <w:r>
        <w:t>Комплексная система стимулирования системы реализации то</w:t>
      </w:r>
      <w:r>
        <w:softHyphen/>
        <w:t xml:space="preserve">варов, услуг носит название </w:t>
      </w:r>
      <w:proofErr w:type="spellStart"/>
      <w:r>
        <w:t>сейлз</w:t>
      </w:r>
      <w:proofErr w:type="spellEnd"/>
      <w:r>
        <w:t xml:space="preserve"> промоушн.</w:t>
      </w:r>
    </w:p>
    <w:p w14:paraId="6A20A310" w14:textId="77777777" w:rsidR="0031608A" w:rsidRDefault="0031608A" w:rsidP="0031608A">
      <w:pPr>
        <w:pStyle w:val="a5"/>
      </w:pPr>
      <w:proofErr w:type="spellStart"/>
      <w:r>
        <w:rPr>
          <w:rStyle w:val="a6"/>
        </w:rPr>
        <w:t>Сейлз</w:t>
      </w:r>
      <w:proofErr w:type="spellEnd"/>
      <w:r>
        <w:rPr>
          <w:rStyle w:val="a6"/>
        </w:rPr>
        <w:t xml:space="preserve"> промоушн</w:t>
      </w:r>
      <w:r>
        <w:t xml:space="preserve"> — специальный вид деятельности, осуществ</w:t>
      </w:r>
      <w:r>
        <w:softHyphen/>
        <w:t>ляемый торговыми организациями для удержания рыночной доли, корпоративного влияния, популяризации новинки. В основе систе</w:t>
      </w:r>
      <w:r>
        <w:softHyphen/>
        <w:t>мы используются элементы гарантии качества, покупательской выгоды за счет реализации набора стимулов, возвратных механизмов за некачественную продукцию.</w:t>
      </w:r>
    </w:p>
    <w:p w14:paraId="011C7DEC" w14:textId="77777777" w:rsidR="0031608A" w:rsidRDefault="0031608A" w:rsidP="0031608A">
      <w:pPr>
        <w:pStyle w:val="a5"/>
      </w:pPr>
      <w:r>
        <w:t>На практике организации системы продвижения большую по</w:t>
      </w:r>
      <w:r>
        <w:softHyphen/>
        <w:t xml:space="preserve">пулярность имеет почтовый маркетинг, или </w:t>
      </w:r>
      <w:proofErr w:type="spellStart"/>
      <w:r>
        <w:t>директ</w:t>
      </w:r>
      <w:proofErr w:type="spellEnd"/>
      <w:r>
        <w:t>-мейл.</w:t>
      </w:r>
    </w:p>
    <w:p w14:paraId="3D1789CC" w14:textId="77777777" w:rsidR="0031608A" w:rsidRDefault="0031608A" w:rsidP="0031608A">
      <w:pPr>
        <w:pStyle w:val="a5"/>
      </w:pPr>
      <w:proofErr w:type="spellStart"/>
      <w:r>
        <w:rPr>
          <w:rStyle w:val="a6"/>
        </w:rPr>
        <w:lastRenderedPageBreak/>
        <w:t>Директ</w:t>
      </w:r>
      <w:proofErr w:type="spellEnd"/>
      <w:r>
        <w:rPr>
          <w:rStyle w:val="a6"/>
        </w:rPr>
        <w:t xml:space="preserve">-мейл </w:t>
      </w:r>
      <w:r>
        <w:t>— коммуникации стимулирования продаж с ис</w:t>
      </w:r>
      <w:r>
        <w:softHyphen/>
        <w:t>пользованием средств почтовой связи в результате определения не</w:t>
      </w:r>
      <w:r>
        <w:softHyphen/>
        <w:t>удовлетворенного спроса клиентов, расширения сферы услуг, по</w:t>
      </w:r>
      <w:r>
        <w:softHyphen/>
        <w:t>вышения качества исполнения.</w:t>
      </w:r>
    </w:p>
    <w:p w14:paraId="4B0E2064" w14:textId="77777777" w:rsidR="0031608A" w:rsidRDefault="0031608A" w:rsidP="0031608A">
      <w:pPr>
        <w:pStyle w:val="a5"/>
      </w:pPr>
      <w:r>
        <w:t>К перечисленным инструментам коммуникации следует доба</w:t>
      </w:r>
      <w:r>
        <w:softHyphen/>
        <w:t>вить еще два. Во-первых, огромное значение имеет внешний вид товара (упаковка).</w:t>
      </w:r>
    </w:p>
    <w:p w14:paraId="77FD73FE" w14:textId="77777777" w:rsidR="0031608A" w:rsidRDefault="0031608A" w:rsidP="0031608A">
      <w:pPr>
        <w:pStyle w:val="a5"/>
      </w:pPr>
      <w:r>
        <w:t>Крайне интенсивно развивается такая важная форма маркетин</w:t>
      </w:r>
      <w:r>
        <w:softHyphen/>
        <w:t xml:space="preserve">говых коммуникаций, как </w:t>
      </w:r>
      <w:proofErr w:type="spellStart"/>
      <w:r>
        <w:t>выставочно</w:t>
      </w:r>
      <w:proofErr w:type="spellEnd"/>
      <w:r>
        <w:t xml:space="preserve">-ярмарочная деятельность. Немецкий профессор Хайнц </w:t>
      </w:r>
      <w:proofErr w:type="spellStart"/>
      <w:r>
        <w:t>Швальбе</w:t>
      </w:r>
      <w:proofErr w:type="spellEnd"/>
      <w:r>
        <w:t xml:space="preserve"> пишет, что для предприни</w:t>
      </w:r>
      <w:r>
        <w:softHyphen/>
        <w:t>мателя просто нет других средств изучения рынка, который мог бы представлять столь разнообразные возможности, как ярмарки и вы</w:t>
      </w:r>
      <w:r>
        <w:softHyphen/>
        <w:t>ставки, при условии, что их значение профессионально оценивает</w:t>
      </w:r>
      <w:r>
        <w:softHyphen/>
        <w:t>ся и используется.</w:t>
      </w:r>
    </w:p>
    <w:p w14:paraId="5157C50B" w14:textId="77777777" w:rsidR="0031608A" w:rsidRDefault="0031608A" w:rsidP="0031608A">
      <w:pPr>
        <w:pStyle w:val="a5"/>
      </w:pPr>
      <w:r>
        <w:rPr>
          <w:rStyle w:val="a6"/>
        </w:rPr>
        <w:t>Телемаркетинг</w:t>
      </w:r>
      <w:r>
        <w:t xml:space="preserve"> — система корпоративных усилий по увеличе</w:t>
      </w:r>
      <w:r>
        <w:softHyphen/>
        <w:t>нию объема продаж, формированию общественного мнения и по</w:t>
      </w:r>
      <w:r>
        <w:softHyphen/>
        <w:t>пулярности компании с использованием средств телефонной связи.</w:t>
      </w:r>
    </w:p>
    <w:p w14:paraId="2F2F14E2" w14:textId="77777777" w:rsidR="0031608A" w:rsidRDefault="0031608A" w:rsidP="0031608A">
      <w:pPr>
        <w:pStyle w:val="a5"/>
      </w:pPr>
      <w:r>
        <w:t>Телефонное общение может удачно дополнять комплекс интег</w:t>
      </w:r>
      <w:r>
        <w:softHyphen/>
        <w:t>рированных маркетинговых коммуникаций. Если сравнивать рек</w:t>
      </w:r>
      <w:r>
        <w:softHyphen/>
        <w:t>ламу и телефонные коммуникации, то все их характеристики пол</w:t>
      </w:r>
      <w:r>
        <w:softHyphen/>
        <w:t>ностью противоположны, и умелое сочетание инструментов позво</w:t>
      </w:r>
      <w:r>
        <w:softHyphen/>
        <w:t xml:space="preserve">лит использовать сильные стороны каждого. Телефонные опросы очень эффективны с одновременно </w:t>
      </w:r>
      <w:proofErr w:type="spellStart"/>
      <w:r>
        <w:t>проводящейся</w:t>
      </w:r>
      <w:proofErr w:type="spellEnd"/>
      <w:r>
        <w:t xml:space="preserve"> рекламной кам</w:t>
      </w:r>
      <w:r>
        <w:softHyphen/>
        <w:t>панией. С их помощью можно быстро выяснить осведомленность и отношение к марке рекламируемого товара, действенность и эффек</w:t>
      </w:r>
      <w:r>
        <w:softHyphen/>
        <w:t>тивность рекламы.</w:t>
      </w:r>
    </w:p>
    <w:p w14:paraId="3C40EC6E" w14:textId="77777777" w:rsidR="0031608A" w:rsidRDefault="0031608A" w:rsidP="0031608A">
      <w:pPr>
        <w:pStyle w:val="a5"/>
      </w:pPr>
      <w:r>
        <w:rPr>
          <w:rStyle w:val="a6"/>
        </w:rPr>
        <w:t>Паблик рилейшнз</w:t>
      </w:r>
      <w:r>
        <w:t xml:space="preserve"> (</w:t>
      </w:r>
      <w:proofErr w:type="spellStart"/>
      <w:r w:rsidRPr="00983AF9">
        <w:rPr>
          <w:color w:val="AEAAAA" w:themeColor="background2" w:themeShade="BF"/>
        </w:rPr>
        <w:t>Public</w:t>
      </w:r>
      <w:proofErr w:type="spellEnd"/>
      <w:r w:rsidRPr="00983AF9">
        <w:rPr>
          <w:color w:val="AEAAAA" w:themeColor="background2" w:themeShade="BF"/>
        </w:rPr>
        <w:t xml:space="preserve"> </w:t>
      </w:r>
      <w:proofErr w:type="spellStart"/>
      <w:r w:rsidRPr="00983AF9">
        <w:rPr>
          <w:color w:val="AEAAAA" w:themeColor="background2" w:themeShade="BF"/>
        </w:rPr>
        <w:t>relations</w:t>
      </w:r>
      <w:proofErr w:type="spellEnd"/>
      <w:r w:rsidRPr="00983AF9">
        <w:rPr>
          <w:color w:val="AEAAAA" w:themeColor="background2" w:themeShade="BF"/>
        </w:rPr>
        <w:t>, PR</w:t>
      </w:r>
      <w:r>
        <w:t xml:space="preserve">) в переводе с английского означает </w:t>
      </w:r>
      <w:r>
        <w:rPr>
          <w:rStyle w:val="a7"/>
        </w:rPr>
        <w:t>«общественные связи», «рассказ для публики», «обществен</w:t>
      </w:r>
      <w:r>
        <w:rPr>
          <w:rStyle w:val="a7"/>
        </w:rPr>
        <w:softHyphen/>
        <w:t>ные отношения», «изучение и формирование общественного мне</w:t>
      </w:r>
      <w:r>
        <w:rPr>
          <w:rStyle w:val="a7"/>
        </w:rPr>
        <w:softHyphen/>
        <w:t>ния</w:t>
      </w:r>
      <w:r>
        <w:t>». Возникновение и развитие PR было обусловлено законами, традициями и потребностями общества.</w:t>
      </w:r>
    </w:p>
    <w:p w14:paraId="21BB18FF" w14:textId="77777777" w:rsidR="0031608A" w:rsidRDefault="0031608A" w:rsidP="0031608A">
      <w:pPr>
        <w:pStyle w:val="a5"/>
      </w:pPr>
      <w:r>
        <w:t>Отдельные формы маркетинговых коммуникаций развивались весьма неравномерно. При этом наиболее продвинутые формы: PR, реклама в виде вывесок, выставки, ярмарки, дизайн упаковки, прямой маркетинг, стимулирование сбыта — возникли лишь в 1993—1995 годы., т.е. на 100 лет позже, чем в странах Западной Европы и США. Ме</w:t>
      </w:r>
      <w:r>
        <w:softHyphen/>
        <w:t>жду тем прямой маркетинг, PR имеют на российском рынке огром</w:t>
      </w:r>
      <w:r>
        <w:softHyphen/>
        <w:t>ный потенциал, поскольку гораздо больше, чем назойливая и агрес</w:t>
      </w:r>
      <w:r>
        <w:softHyphen/>
        <w:t>сивная телевизионная реклама, соответствуют национальным осо</w:t>
      </w:r>
      <w:r>
        <w:softHyphen/>
        <w:t>бенностям покупательского поведения россиян.</w:t>
      </w:r>
    </w:p>
    <w:p w14:paraId="21BAAABB" w14:textId="77777777" w:rsidR="0031608A" w:rsidRDefault="0031608A" w:rsidP="0031608A">
      <w:pPr>
        <w:pStyle w:val="a5"/>
      </w:pPr>
      <w:r>
        <w:t>Разработка эффективных маркетинговых коммуникаций пред</w:t>
      </w:r>
      <w:r>
        <w:softHyphen/>
        <w:t>полагает использование набора принципов.</w:t>
      </w:r>
    </w:p>
    <w:p w14:paraId="11349556" w14:textId="77777777" w:rsidR="0031608A" w:rsidRDefault="0031608A" w:rsidP="0031608A">
      <w:pPr>
        <w:pStyle w:val="a5"/>
      </w:pPr>
      <w:r>
        <w:rPr>
          <w:rStyle w:val="a6"/>
        </w:rPr>
        <w:t>В системе коммуникационных принципов основными являются:</w:t>
      </w:r>
    </w:p>
    <w:p w14:paraId="2951D012" w14:textId="77777777" w:rsidR="0031608A" w:rsidRDefault="0031608A" w:rsidP="0031608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целевая ориентация на конкретных потребителей товаров и услуг</w:t>
      </w:r>
    </w:p>
    <w:p w14:paraId="42A8157C" w14:textId="77777777" w:rsidR="0031608A" w:rsidRDefault="0031608A" w:rsidP="0031608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соответствие корпоративных возможностей и выбранных целе</w:t>
      </w:r>
      <w:r>
        <w:softHyphen/>
        <w:t>вых коммуникаций</w:t>
      </w:r>
    </w:p>
    <w:p w14:paraId="454D12CF" w14:textId="77777777" w:rsidR="0031608A" w:rsidRDefault="0031608A" w:rsidP="0031608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развитие адаптационных возможностей в результате маркетин</w:t>
      </w:r>
      <w:r>
        <w:softHyphen/>
        <w:t>говых исследований состояния рынка</w:t>
      </w:r>
    </w:p>
    <w:p w14:paraId="38D76418" w14:textId="77777777" w:rsidR="0031608A" w:rsidRDefault="0031608A" w:rsidP="0031608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учет психологических закономерностей как внутри трудового коллектива, так и при взаимодействии с внешними партнерами</w:t>
      </w:r>
    </w:p>
    <w:p w14:paraId="3A27BED7" w14:textId="77777777" w:rsidR="0031608A" w:rsidRDefault="0031608A" w:rsidP="0031608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активное использование совокупных элементов мотивации тру</w:t>
      </w:r>
      <w:r>
        <w:softHyphen/>
        <w:t>да, карьерного роста исполнителей, корпоративного духа ответ</w:t>
      </w:r>
      <w:r>
        <w:softHyphen/>
        <w:t>ственности, создание фирменного стиля и имиджа</w:t>
      </w:r>
    </w:p>
    <w:p w14:paraId="21D11AF2" w14:textId="77777777" w:rsidR="0031608A" w:rsidRDefault="0031608A" w:rsidP="0031608A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контроль норм поведения и культуры взаимодействия как внут</w:t>
      </w:r>
      <w:r>
        <w:softHyphen/>
        <w:t>ри трудового коллектива, так и с внешними партнерами на всех этапах организации маркетинговых коммуникаций</w:t>
      </w:r>
    </w:p>
    <w:p w14:paraId="6E036B69" w14:textId="77777777" w:rsidR="0031608A" w:rsidRDefault="0031608A" w:rsidP="0031608A">
      <w:pPr>
        <w:pStyle w:val="a5"/>
      </w:pPr>
      <w:r>
        <w:lastRenderedPageBreak/>
        <w:t>Главная целевая функция маркетинга направлена на формиро</w:t>
      </w:r>
      <w:r>
        <w:softHyphen/>
        <w:t>вание покупательского спроса, увеличение объема продажи и доли рынка. Зная блага и услуги, которые потребитель хочет и может приобрести, организация реализует стратегию по управлению мар</w:t>
      </w:r>
      <w:r>
        <w:softHyphen/>
        <w:t>кетинговыми коммуникациями.</w:t>
      </w:r>
    </w:p>
    <w:p w14:paraId="744F99CB" w14:textId="2CCBF4F6" w:rsidR="0031608A" w:rsidRDefault="0031608A"/>
    <w:p w14:paraId="278150B8" w14:textId="27026409" w:rsidR="0031608A" w:rsidRDefault="0031608A"/>
    <w:p w14:paraId="21C461CC" w14:textId="05E88F40" w:rsidR="0031608A" w:rsidRDefault="0031608A"/>
    <w:p w14:paraId="45CC504F" w14:textId="77777777" w:rsidR="0031608A" w:rsidRDefault="0031608A"/>
    <w:p w14:paraId="434E42B3" w14:textId="77777777" w:rsidR="0031608A" w:rsidRDefault="0031608A"/>
    <w:sectPr w:rsidR="00316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CB3DE2"/>
    <w:multiLevelType w:val="multilevel"/>
    <w:tmpl w:val="783AB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D866D4"/>
    <w:multiLevelType w:val="multilevel"/>
    <w:tmpl w:val="3744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0D3989"/>
    <w:multiLevelType w:val="multilevel"/>
    <w:tmpl w:val="17AC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81"/>
    <w:rsid w:val="0031608A"/>
    <w:rsid w:val="0065296E"/>
    <w:rsid w:val="00983AF9"/>
    <w:rsid w:val="00A51871"/>
    <w:rsid w:val="00B559BF"/>
    <w:rsid w:val="00F7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E95D"/>
  <w15:chartTrackingRefBased/>
  <w15:docId w15:val="{5ED6842D-8DD4-432F-8CAE-31B61512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bCs/>
        <w:szCs w:val="4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60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kern w:val="36"/>
      <w:sz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60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1608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31608A"/>
    <w:rPr>
      <w:rFonts w:ascii="Times New Roman" w:eastAsia="Times New Roman" w:hAnsi="Times New Roman" w:cs="Times New Roman"/>
      <w:b/>
      <w:kern w:val="36"/>
      <w:sz w:val="48"/>
      <w:lang w:eastAsia="ru-RU"/>
    </w:rPr>
  </w:style>
  <w:style w:type="paragraph" w:styleId="a5">
    <w:name w:val="Normal (Web)"/>
    <w:basedOn w:val="a"/>
    <w:uiPriority w:val="99"/>
    <w:semiHidden/>
    <w:unhideWhenUsed/>
    <w:rsid w:val="00316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1608A"/>
    <w:rPr>
      <w:b/>
      <w:bCs w:val="0"/>
    </w:rPr>
  </w:style>
  <w:style w:type="character" w:styleId="a7">
    <w:name w:val="Emphasis"/>
    <w:basedOn w:val="a0"/>
    <w:uiPriority w:val="20"/>
    <w:qFormat/>
    <w:rsid w:val="003160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spekts.ru/wp-content/uploads/2010/11/market-kompleks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spekts.ru/wp-content/uploads/2010/11/kom-model.jp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onspekts.ru/marketing/kommunikacionnaya-model-marketing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1574</Words>
  <Characters>8977</Characters>
  <Application>Microsoft Office Word</Application>
  <DocSecurity>0</DocSecurity>
  <Lines>74</Lines>
  <Paragraphs>21</Paragraphs>
  <ScaleCrop>false</ScaleCrop>
  <Company/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 Pihto</dc:creator>
  <cp:keywords/>
  <dc:description/>
  <cp:lastModifiedBy>Ded Pihto</cp:lastModifiedBy>
  <cp:revision>5</cp:revision>
  <dcterms:created xsi:type="dcterms:W3CDTF">2023-10-15T03:58:00Z</dcterms:created>
  <dcterms:modified xsi:type="dcterms:W3CDTF">2023-10-15T04:06:00Z</dcterms:modified>
</cp:coreProperties>
</file>