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BD804" w14:textId="7758491A" w:rsidR="00F12C76" w:rsidRPr="0061128C" w:rsidRDefault="0061128C" w:rsidP="00116172">
      <w:pPr>
        <w:spacing w:after="0" w:line="360" w:lineRule="auto"/>
        <w:ind w:firstLine="709"/>
        <w:jc w:val="both"/>
        <w:rPr>
          <w:lang w:val="uk-UA"/>
        </w:rPr>
      </w:pPr>
      <w:r>
        <w:rPr>
          <w:lang w:val="uk-UA"/>
        </w:rPr>
        <w:t>ЗМІСТ</w:t>
      </w:r>
      <w:r>
        <w:rPr>
          <w:lang w:val="uk-UA"/>
        </w:rPr>
        <w:tab/>
      </w:r>
    </w:p>
    <w:p w14:paraId="4FC07D95" w14:textId="5150C0B8" w:rsidR="0061128C" w:rsidRDefault="0061128C" w:rsidP="00116172">
      <w:pPr>
        <w:spacing w:after="0" w:line="360" w:lineRule="auto"/>
        <w:ind w:firstLine="709"/>
        <w:jc w:val="both"/>
      </w:pPr>
      <w:proofErr w:type="spellStart"/>
      <w:r>
        <w:t>Вступ</w:t>
      </w:r>
      <w:proofErr w:type="spellEnd"/>
    </w:p>
    <w:p w14:paraId="124A7CD8" w14:textId="77777777" w:rsidR="00691017" w:rsidRDefault="00691017" w:rsidP="00691017">
      <w:pPr>
        <w:spacing w:after="0" w:line="360" w:lineRule="auto"/>
        <w:ind w:firstLine="709"/>
        <w:jc w:val="both"/>
      </w:pPr>
      <w:r>
        <w:t xml:space="preserve">1. </w:t>
      </w:r>
      <w:r w:rsidRPr="0061128C">
        <w:t xml:space="preserve">І. </w:t>
      </w:r>
      <w:proofErr w:type="spellStart"/>
      <w:r w:rsidRPr="0061128C">
        <w:t>Кревецький</w:t>
      </w:r>
      <w:proofErr w:type="spellEnd"/>
      <w:r w:rsidRPr="0061128C">
        <w:t xml:space="preserve"> – </w:t>
      </w:r>
      <w:proofErr w:type="spellStart"/>
      <w:r w:rsidRPr="0061128C">
        <w:t>представник</w:t>
      </w:r>
      <w:proofErr w:type="spellEnd"/>
      <w:r w:rsidRPr="0061128C">
        <w:t xml:space="preserve"> «</w:t>
      </w:r>
      <w:proofErr w:type="spellStart"/>
      <w:r w:rsidRPr="0061128C">
        <w:t>державницької</w:t>
      </w:r>
      <w:proofErr w:type="spellEnd"/>
      <w:r w:rsidRPr="0061128C">
        <w:t xml:space="preserve"> </w:t>
      </w:r>
      <w:proofErr w:type="spellStart"/>
      <w:r w:rsidRPr="0061128C">
        <w:t>школи</w:t>
      </w:r>
      <w:proofErr w:type="spellEnd"/>
      <w:r w:rsidRPr="0061128C">
        <w:t xml:space="preserve">» в </w:t>
      </w:r>
      <w:proofErr w:type="spellStart"/>
      <w:r w:rsidRPr="0061128C">
        <w:t>українській</w:t>
      </w:r>
      <w:proofErr w:type="spellEnd"/>
      <w:r w:rsidRPr="0061128C">
        <w:t xml:space="preserve"> </w:t>
      </w:r>
      <w:proofErr w:type="spellStart"/>
      <w:r w:rsidRPr="0061128C">
        <w:t>історіографії</w:t>
      </w:r>
      <w:proofErr w:type="spellEnd"/>
    </w:p>
    <w:p w14:paraId="4EA432C6" w14:textId="77777777" w:rsidR="00691017" w:rsidRPr="0061128C" w:rsidRDefault="00691017" w:rsidP="00691017">
      <w:pPr>
        <w:spacing w:after="0" w:line="360" w:lineRule="auto"/>
        <w:ind w:firstLine="709"/>
        <w:jc w:val="both"/>
        <w:rPr>
          <w:lang w:val="uk-UA"/>
        </w:rPr>
      </w:pPr>
      <w:r>
        <w:rPr>
          <w:lang w:val="uk-UA"/>
        </w:rPr>
        <w:t xml:space="preserve">1.1 </w:t>
      </w:r>
      <w:r w:rsidRPr="00691017">
        <w:rPr>
          <w:lang w:val="uk-UA"/>
        </w:rPr>
        <w:t>Історіографія та джерельна база дослідження</w:t>
      </w:r>
    </w:p>
    <w:p w14:paraId="5609DD4B" w14:textId="415020B6" w:rsidR="00116172" w:rsidRDefault="00691017" w:rsidP="00116172">
      <w:pPr>
        <w:spacing w:after="0" w:line="360" w:lineRule="auto"/>
        <w:ind w:firstLine="709"/>
        <w:jc w:val="both"/>
        <w:rPr>
          <w:lang w:val="uk-UA"/>
        </w:rPr>
      </w:pPr>
      <w:r>
        <w:rPr>
          <w:lang w:val="uk-UA"/>
        </w:rPr>
        <w:t xml:space="preserve">2. </w:t>
      </w:r>
      <w:r w:rsidRPr="00691017">
        <w:rPr>
          <w:lang w:val="uk-UA"/>
        </w:rPr>
        <w:t xml:space="preserve">Основні етапи бібліотечної діяльності І. </w:t>
      </w:r>
      <w:proofErr w:type="spellStart"/>
      <w:r w:rsidRPr="00691017">
        <w:rPr>
          <w:lang w:val="uk-UA"/>
        </w:rPr>
        <w:t>Кревецького</w:t>
      </w:r>
      <w:proofErr w:type="spellEnd"/>
    </w:p>
    <w:p w14:paraId="3A03BA6A" w14:textId="6292C018" w:rsidR="00691017" w:rsidRDefault="00691017" w:rsidP="00116172">
      <w:pPr>
        <w:spacing w:after="0" w:line="360" w:lineRule="auto"/>
        <w:ind w:firstLine="709"/>
        <w:jc w:val="both"/>
        <w:rPr>
          <w:lang w:val="uk-UA"/>
        </w:rPr>
      </w:pPr>
      <w:r>
        <w:rPr>
          <w:lang w:val="uk-UA"/>
        </w:rPr>
        <w:t xml:space="preserve">2.1 </w:t>
      </w:r>
      <w:r w:rsidR="00B07352" w:rsidRPr="00B07352">
        <w:rPr>
          <w:lang w:val="uk-UA"/>
        </w:rPr>
        <w:t xml:space="preserve">І. </w:t>
      </w:r>
      <w:proofErr w:type="spellStart"/>
      <w:r w:rsidR="00B07352" w:rsidRPr="00B07352">
        <w:rPr>
          <w:lang w:val="uk-UA"/>
        </w:rPr>
        <w:t>Кревецькогояк</w:t>
      </w:r>
      <w:proofErr w:type="spellEnd"/>
      <w:r w:rsidR="00B07352" w:rsidRPr="00B07352">
        <w:rPr>
          <w:lang w:val="uk-UA"/>
        </w:rPr>
        <w:t xml:space="preserve"> </w:t>
      </w:r>
      <w:proofErr w:type="spellStart"/>
      <w:r w:rsidR="00B07352" w:rsidRPr="00B07352">
        <w:rPr>
          <w:lang w:val="uk-UA"/>
        </w:rPr>
        <w:t>бібліотека</w:t>
      </w:r>
      <w:r w:rsidR="00B07352">
        <w:rPr>
          <w:lang w:val="uk-UA"/>
        </w:rPr>
        <w:t>рь</w:t>
      </w:r>
      <w:proofErr w:type="spellEnd"/>
    </w:p>
    <w:p w14:paraId="32E05673" w14:textId="58119B74" w:rsidR="00B07352" w:rsidRDefault="00B07352" w:rsidP="00116172">
      <w:pPr>
        <w:spacing w:after="0" w:line="360" w:lineRule="auto"/>
        <w:ind w:firstLine="709"/>
        <w:jc w:val="both"/>
        <w:rPr>
          <w:lang w:val="uk-UA"/>
        </w:rPr>
      </w:pPr>
      <w:r>
        <w:rPr>
          <w:lang w:val="uk-UA"/>
        </w:rPr>
        <w:t xml:space="preserve">3. </w:t>
      </w:r>
      <w:r w:rsidRPr="00B07352">
        <w:rPr>
          <w:lang w:val="uk-UA"/>
        </w:rPr>
        <w:t xml:space="preserve">Науково-бібліографічна спадщина І. </w:t>
      </w:r>
      <w:proofErr w:type="spellStart"/>
      <w:r w:rsidRPr="00B07352">
        <w:rPr>
          <w:lang w:val="uk-UA"/>
        </w:rPr>
        <w:t>Кревецького</w:t>
      </w:r>
      <w:proofErr w:type="spellEnd"/>
      <w:r w:rsidRPr="00B07352">
        <w:rPr>
          <w:lang w:val="uk-UA"/>
        </w:rPr>
        <w:t xml:space="preserve"> (1903–1934 рр.)</w:t>
      </w:r>
    </w:p>
    <w:p w14:paraId="3685849D" w14:textId="55280390" w:rsidR="00B07352" w:rsidRDefault="00B07352" w:rsidP="00116172">
      <w:pPr>
        <w:spacing w:after="0" w:line="360" w:lineRule="auto"/>
        <w:ind w:firstLine="709"/>
        <w:jc w:val="both"/>
        <w:rPr>
          <w:lang w:val="uk-UA"/>
        </w:rPr>
      </w:pPr>
      <w:r>
        <w:rPr>
          <w:lang w:val="uk-UA"/>
        </w:rPr>
        <w:t>Висновок</w:t>
      </w:r>
    </w:p>
    <w:p w14:paraId="7B1D8513" w14:textId="427479A0" w:rsidR="00B07352" w:rsidRPr="00691017" w:rsidRDefault="00B07352" w:rsidP="00116172">
      <w:pPr>
        <w:spacing w:after="0" w:line="360" w:lineRule="auto"/>
        <w:ind w:firstLine="709"/>
        <w:jc w:val="both"/>
        <w:rPr>
          <w:lang w:val="uk-UA"/>
        </w:rPr>
      </w:pPr>
      <w:r>
        <w:rPr>
          <w:lang w:val="uk-UA"/>
        </w:rPr>
        <w:t>Література</w:t>
      </w:r>
    </w:p>
    <w:p w14:paraId="3F4D1BB9" w14:textId="0C2D7083" w:rsidR="00116172" w:rsidRPr="00691017" w:rsidRDefault="00116172" w:rsidP="00116172">
      <w:pPr>
        <w:spacing w:after="0" w:line="360" w:lineRule="auto"/>
        <w:ind w:firstLine="709"/>
        <w:jc w:val="both"/>
        <w:rPr>
          <w:lang w:val="uk-UA"/>
        </w:rPr>
      </w:pPr>
    </w:p>
    <w:p w14:paraId="4641FF12" w14:textId="6CE33931" w:rsidR="00116172" w:rsidRPr="00691017" w:rsidRDefault="00116172" w:rsidP="00116172">
      <w:pPr>
        <w:spacing w:after="0" w:line="360" w:lineRule="auto"/>
        <w:ind w:firstLine="709"/>
        <w:jc w:val="both"/>
        <w:rPr>
          <w:lang w:val="uk-UA"/>
        </w:rPr>
      </w:pPr>
    </w:p>
    <w:p w14:paraId="6415FCF7" w14:textId="3A968CC9" w:rsidR="00116172" w:rsidRPr="00691017" w:rsidRDefault="00116172" w:rsidP="00116172">
      <w:pPr>
        <w:spacing w:after="0" w:line="360" w:lineRule="auto"/>
        <w:ind w:firstLine="709"/>
        <w:jc w:val="both"/>
        <w:rPr>
          <w:lang w:val="uk-UA"/>
        </w:rPr>
      </w:pPr>
    </w:p>
    <w:p w14:paraId="3CA3DAEE" w14:textId="7512A31E" w:rsidR="00116172" w:rsidRPr="00691017" w:rsidRDefault="00116172" w:rsidP="00116172">
      <w:pPr>
        <w:spacing w:after="0" w:line="360" w:lineRule="auto"/>
        <w:ind w:firstLine="709"/>
        <w:jc w:val="both"/>
        <w:rPr>
          <w:lang w:val="uk-UA"/>
        </w:rPr>
      </w:pPr>
    </w:p>
    <w:p w14:paraId="67089AC0" w14:textId="5025A478" w:rsidR="00116172" w:rsidRPr="00691017" w:rsidRDefault="00116172" w:rsidP="00116172">
      <w:pPr>
        <w:spacing w:after="0" w:line="360" w:lineRule="auto"/>
        <w:ind w:firstLine="709"/>
        <w:jc w:val="both"/>
        <w:rPr>
          <w:lang w:val="uk-UA"/>
        </w:rPr>
      </w:pPr>
    </w:p>
    <w:p w14:paraId="4F237EF0" w14:textId="1FC993E2" w:rsidR="00116172" w:rsidRPr="00691017" w:rsidRDefault="00116172" w:rsidP="00116172">
      <w:pPr>
        <w:spacing w:after="0" w:line="360" w:lineRule="auto"/>
        <w:ind w:firstLine="709"/>
        <w:jc w:val="both"/>
        <w:rPr>
          <w:lang w:val="uk-UA"/>
        </w:rPr>
      </w:pPr>
    </w:p>
    <w:p w14:paraId="133AFEA6" w14:textId="5947ECF6" w:rsidR="00116172" w:rsidRPr="00691017" w:rsidRDefault="00116172" w:rsidP="00116172">
      <w:pPr>
        <w:spacing w:after="0" w:line="360" w:lineRule="auto"/>
        <w:ind w:firstLine="709"/>
        <w:jc w:val="both"/>
        <w:rPr>
          <w:lang w:val="uk-UA"/>
        </w:rPr>
      </w:pPr>
    </w:p>
    <w:p w14:paraId="375A7E39" w14:textId="25A916EB" w:rsidR="00116172" w:rsidRPr="00691017" w:rsidRDefault="00116172" w:rsidP="00116172">
      <w:pPr>
        <w:spacing w:after="0" w:line="360" w:lineRule="auto"/>
        <w:ind w:firstLine="709"/>
        <w:jc w:val="both"/>
        <w:rPr>
          <w:lang w:val="uk-UA"/>
        </w:rPr>
      </w:pPr>
    </w:p>
    <w:p w14:paraId="62E0F06A" w14:textId="6A73F171" w:rsidR="00116172" w:rsidRPr="00691017" w:rsidRDefault="00116172" w:rsidP="00116172">
      <w:pPr>
        <w:spacing w:after="0" w:line="360" w:lineRule="auto"/>
        <w:ind w:firstLine="709"/>
        <w:jc w:val="both"/>
        <w:rPr>
          <w:lang w:val="uk-UA"/>
        </w:rPr>
      </w:pPr>
    </w:p>
    <w:p w14:paraId="7D025B35" w14:textId="5E71F451" w:rsidR="00116172" w:rsidRPr="00691017" w:rsidRDefault="00116172" w:rsidP="00116172">
      <w:pPr>
        <w:spacing w:after="0" w:line="360" w:lineRule="auto"/>
        <w:ind w:firstLine="709"/>
        <w:jc w:val="both"/>
        <w:rPr>
          <w:lang w:val="uk-UA"/>
        </w:rPr>
      </w:pPr>
    </w:p>
    <w:p w14:paraId="54B6AF33" w14:textId="7F6C2751" w:rsidR="00116172" w:rsidRPr="00691017" w:rsidRDefault="00116172" w:rsidP="00116172">
      <w:pPr>
        <w:spacing w:after="0" w:line="360" w:lineRule="auto"/>
        <w:ind w:firstLine="709"/>
        <w:jc w:val="both"/>
        <w:rPr>
          <w:lang w:val="uk-UA"/>
        </w:rPr>
      </w:pPr>
    </w:p>
    <w:p w14:paraId="732D4EED" w14:textId="2C39C7B8" w:rsidR="00116172" w:rsidRPr="00691017" w:rsidRDefault="00116172" w:rsidP="00116172">
      <w:pPr>
        <w:spacing w:after="0" w:line="360" w:lineRule="auto"/>
        <w:ind w:firstLine="709"/>
        <w:jc w:val="both"/>
        <w:rPr>
          <w:lang w:val="uk-UA"/>
        </w:rPr>
      </w:pPr>
    </w:p>
    <w:p w14:paraId="3FAFADCB" w14:textId="51AB1751" w:rsidR="00116172" w:rsidRPr="00691017" w:rsidRDefault="00116172" w:rsidP="00116172">
      <w:pPr>
        <w:spacing w:after="0" w:line="360" w:lineRule="auto"/>
        <w:ind w:firstLine="709"/>
        <w:jc w:val="both"/>
        <w:rPr>
          <w:lang w:val="uk-UA"/>
        </w:rPr>
      </w:pPr>
    </w:p>
    <w:p w14:paraId="2BAA5EB6" w14:textId="42002F41" w:rsidR="00116172" w:rsidRPr="00691017" w:rsidRDefault="00116172" w:rsidP="00116172">
      <w:pPr>
        <w:spacing w:after="0" w:line="360" w:lineRule="auto"/>
        <w:ind w:firstLine="709"/>
        <w:jc w:val="both"/>
        <w:rPr>
          <w:lang w:val="uk-UA"/>
        </w:rPr>
      </w:pPr>
    </w:p>
    <w:p w14:paraId="1C21A0DD" w14:textId="5125065E" w:rsidR="00116172" w:rsidRPr="00691017" w:rsidRDefault="00116172" w:rsidP="00116172">
      <w:pPr>
        <w:spacing w:after="0" w:line="360" w:lineRule="auto"/>
        <w:ind w:firstLine="709"/>
        <w:jc w:val="both"/>
        <w:rPr>
          <w:lang w:val="uk-UA"/>
        </w:rPr>
      </w:pPr>
    </w:p>
    <w:p w14:paraId="147213F3" w14:textId="777415E9" w:rsidR="00116172" w:rsidRPr="00691017" w:rsidRDefault="00116172" w:rsidP="00116172">
      <w:pPr>
        <w:spacing w:after="0" w:line="360" w:lineRule="auto"/>
        <w:ind w:firstLine="709"/>
        <w:jc w:val="both"/>
        <w:rPr>
          <w:lang w:val="uk-UA"/>
        </w:rPr>
      </w:pPr>
    </w:p>
    <w:p w14:paraId="3B79742C" w14:textId="3D6A7E72" w:rsidR="00116172" w:rsidRPr="00691017" w:rsidRDefault="00116172" w:rsidP="00116172">
      <w:pPr>
        <w:spacing w:after="0" w:line="360" w:lineRule="auto"/>
        <w:ind w:firstLine="709"/>
        <w:jc w:val="both"/>
        <w:rPr>
          <w:lang w:val="uk-UA"/>
        </w:rPr>
      </w:pPr>
    </w:p>
    <w:p w14:paraId="01559474" w14:textId="7DB89DF8" w:rsidR="00116172" w:rsidRPr="00691017" w:rsidRDefault="00116172" w:rsidP="00B07352">
      <w:pPr>
        <w:spacing w:after="0" w:line="360" w:lineRule="auto"/>
        <w:jc w:val="both"/>
        <w:rPr>
          <w:lang w:val="uk-UA"/>
        </w:rPr>
      </w:pPr>
    </w:p>
    <w:p w14:paraId="102730C9" w14:textId="4A8747AA" w:rsidR="00116172" w:rsidRPr="00691017" w:rsidRDefault="00116172" w:rsidP="00116172">
      <w:pPr>
        <w:spacing w:after="0" w:line="360" w:lineRule="auto"/>
        <w:ind w:firstLine="709"/>
        <w:jc w:val="both"/>
        <w:rPr>
          <w:lang w:val="uk-UA"/>
        </w:rPr>
      </w:pPr>
    </w:p>
    <w:p w14:paraId="1D035E13" w14:textId="253CBDD8" w:rsidR="00116172" w:rsidRPr="00691017" w:rsidRDefault="00116172" w:rsidP="00B07352">
      <w:pPr>
        <w:spacing w:after="0" w:line="360" w:lineRule="auto"/>
        <w:jc w:val="both"/>
        <w:rPr>
          <w:lang w:val="uk-UA"/>
        </w:rPr>
      </w:pPr>
    </w:p>
    <w:p w14:paraId="5639B516" w14:textId="68176542" w:rsidR="0061128C" w:rsidRDefault="00691017" w:rsidP="00116172">
      <w:pPr>
        <w:spacing w:after="0" w:line="360" w:lineRule="auto"/>
        <w:ind w:firstLine="709"/>
        <w:jc w:val="both"/>
        <w:rPr>
          <w:lang w:val="uk-UA"/>
        </w:rPr>
      </w:pPr>
      <w:r>
        <w:rPr>
          <w:lang w:val="uk-UA"/>
        </w:rPr>
        <w:lastRenderedPageBreak/>
        <w:t>Вступ</w:t>
      </w:r>
    </w:p>
    <w:p w14:paraId="6494775B" w14:textId="2EB3CADB" w:rsidR="00691017" w:rsidRDefault="00691017" w:rsidP="00116172">
      <w:pPr>
        <w:spacing w:after="0" w:line="360" w:lineRule="auto"/>
        <w:ind w:firstLine="709"/>
        <w:jc w:val="both"/>
        <w:rPr>
          <w:lang w:val="uk-UA"/>
        </w:rPr>
      </w:pPr>
    </w:p>
    <w:p w14:paraId="1D194160" w14:textId="5192A29C" w:rsidR="00691017" w:rsidRPr="00691017" w:rsidRDefault="00691017" w:rsidP="00691017">
      <w:pPr>
        <w:spacing w:after="0" w:line="360" w:lineRule="auto"/>
        <w:ind w:firstLine="709"/>
        <w:jc w:val="both"/>
        <w:rPr>
          <w:lang w:val="uk-UA"/>
        </w:rPr>
      </w:pPr>
      <w:r w:rsidRPr="00691017">
        <w:rPr>
          <w:lang w:val="uk-UA"/>
        </w:rPr>
        <w:t xml:space="preserve">Актуальність теми дослідження. Сучасний історичний етап розвитку суспільства кінця ХХ ст. докорінно впливає на розвиток науки, вимагає не лише </w:t>
      </w:r>
      <w:proofErr w:type="spellStart"/>
      <w:r w:rsidRPr="00691017">
        <w:rPr>
          <w:lang w:val="uk-UA"/>
        </w:rPr>
        <w:t>посиленогонаукового</w:t>
      </w:r>
      <w:proofErr w:type="spellEnd"/>
      <w:r w:rsidRPr="00691017">
        <w:rPr>
          <w:lang w:val="uk-UA"/>
        </w:rPr>
        <w:t xml:space="preserve"> й громадського інтересу до виваженого, об’єктивного аналізу національної історії, історико-культурного надбання, а й зумовлює постановку перед науковцями завдання збереження національної спадщини, котра сприятиме використанню національно-культурних цінностей в умовах сьогодення, формуванню національно свідомого суспільства. За таких умов стає актуальним вивчення життя, діяльності та творчої спадщини визначних постатей української науки й культури, введення їхнього доробку до наукового обігу.</w:t>
      </w:r>
    </w:p>
    <w:p w14:paraId="7753C65D" w14:textId="36591D5B" w:rsidR="00691017" w:rsidRPr="00691017" w:rsidRDefault="00691017" w:rsidP="00691017">
      <w:pPr>
        <w:spacing w:after="0" w:line="360" w:lineRule="auto"/>
        <w:ind w:firstLine="709"/>
        <w:jc w:val="both"/>
        <w:rPr>
          <w:lang w:val="uk-UA"/>
        </w:rPr>
      </w:pPr>
      <w:r w:rsidRPr="00691017">
        <w:rPr>
          <w:lang w:val="uk-UA"/>
        </w:rPr>
        <w:t xml:space="preserve">Увагу сучасних дослідників історії України привертають передусім імена тих українських діячів – учених, журналістів, письменників, політиків та ін., – діяльність яких у часи панування на українських землях радянського режиму фальшувалася або на загал була вилучена з наукового та суспільного обігу. З когорти таких імен – Іван Іванович </w:t>
      </w:r>
      <w:proofErr w:type="spellStart"/>
      <w:r w:rsidRPr="00691017">
        <w:rPr>
          <w:lang w:val="uk-UA"/>
        </w:rPr>
        <w:t>Кревецький</w:t>
      </w:r>
      <w:proofErr w:type="spellEnd"/>
      <w:r w:rsidRPr="00691017">
        <w:rPr>
          <w:lang w:val="uk-UA"/>
        </w:rPr>
        <w:t xml:space="preserve"> (1883–1940) – видатний український історик, книгознавець, бібліограф, публіцист, редактор, багаторічний директор бібліотеки Наукового товариства ім. Т. Шевченка (НТШ) у Львові, постать якого до 90-х рр. ХХ ст. перебувала у науковому “затінку”.</w:t>
      </w:r>
    </w:p>
    <w:p w14:paraId="34B823B2" w14:textId="13C7EFA6" w:rsidR="00691017" w:rsidRPr="00691017" w:rsidRDefault="00691017" w:rsidP="00691017">
      <w:pPr>
        <w:spacing w:after="0" w:line="360" w:lineRule="auto"/>
        <w:ind w:firstLine="709"/>
        <w:jc w:val="both"/>
        <w:rPr>
          <w:lang w:val="uk-UA"/>
        </w:rPr>
      </w:pPr>
      <w:r w:rsidRPr="00691017">
        <w:rPr>
          <w:lang w:val="uk-UA"/>
        </w:rPr>
        <w:t xml:space="preserve">Скасування ідеологічних заборон із теми історії української науки у кінці 1980-х років, відкриття доступу до фондів бібліотек та архівних установ зумовили появу декількох статей, присвячених ученому, які лише стисло окреслювали його життєвий шлях, наукові інтереси, подавали перелік основних праць, розглядали його внесок в окремі галузі науки. Дещо докладніше розкрито внесок І. </w:t>
      </w:r>
      <w:proofErr w:type="spellStart"/>
      <w:r w:rsidRPr="00691017">
        <w:rPr>
          <w:lang w:val="uk-UA"/>
        </w:rPr>
        <w:t>Кревецького</w:t>
      </w:r>
      <w:proofErr w:type="spellEnd"/>
      <w:r w:rsidRPr="00691017">
        <w:rPr>
          <w:lang w:val="uk-UA"/>
        </w:rPr>
        <w:t xml:space="preserve"> у сферу дослідження історії України, зокрема – Галичини, та проаналізовано спадщину як історика-державника. Натомість, бібліотечна та бібліографічна діяльність І. </w:t>
      </w:r>
      <w:proofErr w:type="spellStart"/>
      <w:r w:rsidRPr="00691017">
        <w:rPr>
          <w:lang w:val="uk-UA"/>
        </w:rPr>
        <w:t>Кревецького</w:t>
      </w:r>
      <w:proofErr w:type="spellEnd"/>
      <w:r w:rsidRPr="00691017">
        <w:rPr>
          <w:lang w:val="uk-UA"/>
        </w:rPr>
        <w:t xml:space="preserve"> ще досі не стала предметом окремого наукового дослідження.</w:t>
      </w:r>
    </w:p>
    <w:p w14:paraId="498272C5" w14:textId="784160A2" w:rsidR="00691017" w:rsidRPr="00691017" w:rsidRDefault="00691017" w:rsidP="00691017">
      <w:pPr>
        <w:spacing w:after="0" w:line="360" w:lineRule="auto"/>
        <w:ind w:firstLine="709"/>
        <w:jc w:val="both"/>
        <w:rPr>
          <w:lang w:val="uk-UA"/>
        </w:rPr>
      </w:pPr>
      <w:r w:rsidRPr="00691017">
        <w:rPr>
          <w:lang w:val="uk-UA"/>
        </w:rPr>
        <w:lastRenderedPageBreak/>
        <w:t xml:space="preserve">Це дало підставу для виокремлення нового кола наукових завдань. Передусім – щодо реконструкції біографії І. </w:t>
      </w:r>
      <w:proofErr w:type="spellStart"/>
      <w:r w:rsidRPr="00691017">
        <w:rPr>
          <w:lang w:val="uk-UA"/>
        </w:rPr>
        <w:t>Кревецького</w:t>
      </w:r>
      <w:proofErr w:type="spellEnd"/>
      <w:r w:rsidRPr="00691017">
        <w:rPr>
          <w:lang w:val="uk-UA"/>
        </w:rPr>
        <w:t>, висвітлення його творчого шляху та всебічного аналізу наукового доробку, більша частина якого ще не виявлена, не опублікована і не введена до наукового обігу, та популяризації імені видатного вченого серед науковців і громадськості.</w:t>
      </w:r>
    </w:p>
    <w:p w14:paraId="427A0382" w14:textId="2C79BCE5" w:rsidR="00691017" w:rsidRPr="00691017" w:rsidRDefault="00691017" w:rsidP="00691017">
      <w:pPr>
        <w:spacing w:after="0" w:line="360" w:lineRule="auto"/>
        <w:ind w:firstLine="709"/>
        <w:jc w:val="both"/>
        <w:rPr>
          <w:lang w:val="uk-UA"/>
        </w:rPr>
      </w:pPr>
      <w:r w:rsidRPr="00691017">
        <w:rPr>
          <w:lang w:val="uk-UA"/>
        </w:rPr>
        <w:t xml:space="preserve">Накопичений матеріал про І. </w:t>
      </w:r>
      <w:proofErr w:type="spellStart"/>
      <w:r w:rsidRPr="00691017">
        <w:rPr>
          <w:lang w:val="uk-UA"/>
        </w:rPr>
        <w:t>Кревецького</w:t>
      </w:r>
      <w:proofErr w:type="spellEnd"/>
      <w:r w:rsidRPr="00691017">
        <w:rPr>
          <w:lang w:val="uk-UA"/>
        </w:rPr>
        <w:t xml:space="preserve"> та його науковий доробок не має належного наукового узагальнення в контексті обраної нами теми. Отже, постала не лише теоретична, а й практична необхідність поглибленого вивчення проблематики та розв’язання низки питань, зокрема, обґрунтування та висвітлення багаторічної бібліотечної і бібліографічної діяльності І. </w:t>
      </w:r>
      <w:proofErr w:type="spellStart"/>
      <w:r w:rsidRPr="00691017">
        <w:rPr>
          <w:lang w:val="uk-UA"/>
        </w:rPr>
        <w:t>Кревецького</w:t>
      </w:r>
      <w:proofErr w:type="spellEnd"/>
      <w:r w:rsidRPr="00691017">
        <w:rPr>
          <w:lang w:val="uk-UA"/>
        </w:rPr>
        <w:t>, з’ясування його ролі у формуванні книгозбірні НТШ та Всенародної бібліотеки України (ВБУ), потребою в докладнішому вивченні його бібліографічної спадщини, осмисленні місця діяча в національно-культурній історії України.</w:t>
      </w:r>
    </w:p>
    <w:p w14:paraId="2E3ECDA4" w14:textId="77777777" w:rsidR="0061128C" w:rsidRPr="00691017" w:rsidRDefault="0061128C" w:rsidP="00116172">
      <w:pPr>
        <w:spacing w:after="0" w:line="360" w:lineRule="auto"/>
        <w:ind w:firstLine="709"/>
        <w:jc w:val="both"/>
        <w:rPr>
          <w:lang w:val="uk-UA"/>
        </w:rPr>
      </w:pPr>
    </w:p>
    <w:p w14:paraId="643F8AFA" w14:textId="74C390ED" w:rsidR="00116172" w:rsidRPr="00691017" w:rsidRDefault="00116172" w:rsidP="00116172">
      <w:pPr>
        <w:spacing w:after="0" w:line="360" w:lineRule="auto"/>
        <w:ind w:firstLine="709"/>
        <w:jc w:val="both"/>
        <w:rPr>
          <w:lang w:val="uk-UA"/>
        </w:rPr>
      </w:pPr>
    </w:p>
    <w:p w14:paraId="0D9BDAD2" w14:textId="2F26748B" w:rsidR="00116172" w:rsidRPr="00691017" w:rsidRDefault="00116172" w:rsidP="00116172">
      <w:pPr>
        <w:spacing w:after="0" w:line="360" w:lineRule="auto"/>
        <w:ind w:firstLine="709"/>
        <w:jc w:val="both"/>
        <w:rPr>
          <w:lang w:val="uk-UA"/>
        </w:rPr>
      </w:pPr>
    </w:p>
    <w:p w14:paraId="7151D28F" w14:textId="6B079E86" w:rsidR="00116172" w:rsidRPr="00691017" w:rsidRDefault="00116172" w:rsidP="00116172">
      <w:pPr>
        <w:spacing w:after="0" w:line="360" w:lineRule="auto"/>
        <w:ind w:firstLine="709"/>
        <w:jc w:val="both"/>
        <w:rPr>
          <w:lang w:val="uk-UA"/>
        </w:rPr>
      </w:pPr>
    </w:p>
    <w:p w14:paraId="1E596E26" w14:textId="67E357D5" w:rsidR="00116172" w:rsidRPr="00691017" w:rsidRDefault="00116172" w:rsidP="00116172">
      <w:pPr>
        <w:spacing w:after="0" w:line="360" w:lineRule="auto"/>
        <w:ind w:firstLine="709"/>
        <w:jc w:val="both"/>
        <w:rPr>
          <w:lang w:val="uk-UA"/>
        </w:rPr>
      </w:pPr>
    </w:p>
    <w:p w14:paraId="17AD70C8" w14:textId="73CC596F" w:rsidR="00116172" w:rsidRPr="00691017" w:rsidRDefault="00116172" w:rsidP="00116172">
      <w:pPr>
        <w:spacing w:after="0" w:line="360" w:lineRule="auto"/>
        <w:ind w:firstLine="709"/>
        <w:jc w:val="both"/>
        <w:rPr>
          <w:lang w:val="uk-UA"/>
        </w:rPr>
      </w:pPr>
    </w:p>
    <w:p w14:paraId="018FDAAF" w14:textId="06C519A9" w:rsidR="00116172" w:rsidRPr="00691017" w:rsidRDefault="00116172" w:rsidP="00116172">
      <w:pPr>
        <w:spacing w:after="0" w:line="360" w:lineRule="auto"/>
        <w:ind w:firstLine="709"/>
        <w:jc w:val="both"/>
        <w:rPr>
          <w:lang w:val="uk-UA"/>
        </w:rPr>
      </w:pPr>
    </w:p>
    <w:p w14:paraId="527610B5" w14:textId="166BCA75" w:rsidR="00116172" w:rsidRPr="00691017" w:rsidRDefault="00116172" w:rsidP="00116172">
      <w:pPr>
        <w:spacing w:after="0" w:line="360" w:lineRule="auto"/>
        <w:ind w:firstLine="709"/>
        <w:jc w:val="both"/>
        <w:rPr>
          <w:lang w:val="uk-UA"/>
        </w:rPr>
      </w:pPr>
    </w:p>
    <w:p w14:paraId="4042AC71" w14:textId="58DE3EE5" w:rsidR="00116172" w:rsidRPr="00691017" w:rsidRDefault="00116172" w:rsidP="00116172">
      <w:pPr>
        <w:spacing w:after="0" w:line="360" w:lineRule="auto"/>
        <w:ind w:firstLine="709"/>
        <w:jc w:val="both"/>
        <w:rPr>
          <w:lang w:val="uk-UA"/>
        </w:rPr>
      </w:pPr>
    </w:p>
    <w:p w14:paraId="611FBAD8" w14:textId="194FE0A4" w:rsidR="00116172" w:rsidRPr="00691017" w:rsidRDefault="00116172" w:rsidP="00116172">
      <w:pPr>
        <w:spacing w:after="0" w:line="360" w:lineRule="auto"/>
        <w:ind w:firstLine="709"/>
        <w:jc w:val="both"/>
        <w:rPr>
          <w:lang w:val="uk-UA"/>
        </w:rPr>
      </w:pPr>
    </w:p>
    <w:p w14:paraId="2869A3D5" w14:textId="77BEFB51" w:rsidR="00116172" w:rsidRPr="00691017" w:rsidRDefault="00116172" w:rsidP="00116172">
      <w:pPr>
        <w:spacing w:after="0" w:line="360" w:lineRule="auto"/>
        <w:ind w:firstLine="709"/>
        <w:jc w:val="both"/>
        <w:rPr>
          <w:lang w:val="uk-UA"/>
        </w:rPr>
      </w:pPr>
    </w:p>
    <w:p w14:paraId="74BC4391" w14:textId="7578F64D" w:rsidR="00116172" w:rsidRPr="00691017" w:rsidRDefault="00116172" w:rsidP="00116172">
      <w:pPr>
        <w:spacing w:after="0" w:line="360" w:lineRule="auto"/>
        <w:ind w:firstLine="709"/>
        <w:jc w:val="both"/>
        <w:rPr>
          <w:lang w:val="uk-UA"/>
        </w:rPr>
      </w:pPr>
    </w:p>
    <w:p w14:paraId="3C8DE614" w14:textId="2AC05BB8" w:rsidR="00116172" w:rsidRPr="00691017" w:rsidRDefault="00116172" w:rsidP="00116172">
      <w:pPr>
        <w:spacing w:after="0" w:line="360" w:lineRule="auto"/>
        <w:ind w:firstLine="709"/>
        <w:jc w:val="both"/>
        <w:rPr>
          <w:lang w:val="uk-UA"/>
        </w:rPr>
      </w:pPr>
    </w:p>
    <w:p w14:paraId="308B5C24" w14:textId="6D5A90B1" w:rsidR="00116172" w:rsidRPr="00691017" w:rsidRDefault="00116172" w:rsidP="00116172">
      <w:pPr>
        <w:spacing w:after="0" w:line="360" w:lineRule="auto"/>
        <w:ind w:firstLine="709"/>
        <w:jc w:val="both"/>
        <w:rPr>
          <w:lang w:val="uk-UA"/>
        </w:rPr>
      </w:pPr>
    </w:p>
    <w:p w14:paraId="466DB84F" w14:textId="7A4478A6" w:rsidR="00116172" w:rsidRPr="00691017" w:rsidRDefault="00116172" w:rsidP="00116172">
      <w:pPr>
        <w:spacing w:after="0" w:line="360" w:lineRule="auto"/>
        <w:ind w:firstLine="709"/>
        <w:jc w:val="both"/>
        <w:rPr>
          <w:lang w:val="uk-UA"/>
        </w:rPr>
      </w:pPr>
    </w:p>
    <w:p w14:paraId="2FD58339" w14:textId="2D17F28E" w:rsidR="00116172" w:rsidRPr="00691017" w:rsidRDefault="00116172" w:rsidP="00116172">
      <w:pPr>
        <w:spacing w:after="0" w:line="360" w:lineRule="auto"/>
        <w:ind w:firstLine="709"/>
        <w:jc w:val="both"/>
        <w:rPr>
          <w:lang w:val="uk-UA"/>
        </w:rPr>
      </w:pPr>
    </w:p>
    <w:p w14:paraId="0C3CBAA3" w14:textId="77777777" w:rsidR="00691017" w:rsidRDefault="00691017" w:rsidP="00691017">
      <w:pPr>
        <w:spacing w:after="0" w:line="360" w:lineRule="auto"/>
        <w:ind w:firstLine="709"/>
        <w:jc w:val="both"/>
      </w:pPr>
      <w:r>
        <w:lastRenderedPageBreak/>
        <w:t xml:space="preserve">1. </w:t>
      </w:r>
      <w:r w:rsidRPr="0061128C">
        <w:t xml:space="preserve">І. </w:t>
      </w:r>
      <w:proofErr w:type="spellStart"/>
      <w:r w:rsidRPr="0061128C">
        <w:t>Кревецький</w:t>
      </w:r>
      <w:proofErr w:type="spellEnd"/>
      <w:r w:rsidRPr="0061128C">
        <w:t xml:space="preserve"> – </w:t>
      </w:r>
      <w:proofErr w:type="spellStart"/>
      <w:r w:rsidRPr="0061128C">
        <w:t>представник</w:t>
      </w:r>
      <w:proofErr w:type="spellEnd"/>
      <w:r w:rsidRPr="0061128C">
        <w:t xml:space="preserve"> «</w:t>
      </w:r>
      <w:proofErr w:type="spellStart"/>
      <w:r w:rsidRPr="0061128C">
        <w:t>державницької</w:t>
      </w:r>
      <w:proofErr w:type="spellEnd"/>
      <w:r w:rsidRPr="0061128C">
        <w:t xml:space="preserve"> </w:t>
      </w:r>
      <w:proofErr w:type="spellStart"/>
      <w:r w:rsidRPr="0061128C">
        <w:t>школи</w:t>
      </w:r>
      <w:proofErr w:type="spellEnd"/>
      <w:r w:rsidRPr="0061128C">
        <w:t xml:space="preserve">» в </w:t>
      </w:r>
      <w:proofErr w:type="spellStart"/>
      <w:r w:rsidRPr="0061128C">
        <w:t>українській</w:t>
      </w:r>
      <w:proofErr w:type="spellEnd"/>
      <w:r w:rsidRPr="0061128C">
        <w:t xml:space="preserve"> </w:t>
      </w:r>
      <w:proofErr w:type="spellStart"/>
      <w:r w:rsidRPr="0061128C">
        <w:t>історіографії</w:t>
      </w:r>
      <w:proofErr w:type="spellEnd"/>
    </w:p>
    <w:p w14:paraId="10D0B77D" w14:textId="69331DF2" w:rsidR="00691017" w:rsidRDefault="00691017" w:rsidP="00691017">
      <w:pPr>
        <w:spacing w:after="0" w:line="360" w:lineRule="auto"/>
        <w:ind w:firstLine="709"/>
        <w:jc w:val="both"/>
        <w:rPr>
          <w:lang w:val="uk-UA"/>
        </w:rPr>
      </w:pPr>
      <w:r>
        <w:rPr>
          <w:lang w:val="uk-UA"/>
        </w:rPr>
        <w:t xml:space="preserve">1.1 </w:t>
      </w:r>
      <w:r w:rsidRPr="00691017">
        <w:rPr>
          <w:lang w:val="uk-UA"/>
        </w:rPr>
        <w:t>Історіографія та джерельна база дослідження</w:t>
      </w:r>
    </w:p>
    <w:p w14:paraId="6910C433" w14:textId="77777777" w:rsidR="00691017" w:rsidRPr="0061128C" w:rsidRDefault="00691017" w:rsidP="00691017">
      <w:pPr>
        <w:spacing w:after="0" w:line="360" w:lineRule="auto"/>
        <w:ind w:firstLine="709"/>
        <w:jc w:val="both"/>
        <w:rPr>
          <w:lang w:val="uk-UA"/>
        </w:rPr>
      </w:pPr>
    </w:p>
    <w:p w14:paraId="4BE22EA9" w14:textId="77777777" w:rsidR="00205EB7" w:rsidRPr="00205EB7" w:rsidRDefault="00205EB7" w:rsidP="00205EB7">
      <w:pPr>
        <w:spacing w:after="0" w:line="360" w:lineRule="auto"/>
        <w:ind w:firstLine="709"/>
        <w:jc w:val="both"/>
        <w:rPr>
          <w:lang w:val="uk-UA"/>
        </w:rPr>
      </w:pPr>
      <w:r w:rsidRPr="00205EB7">
        <w:rPr>
          <w:lang w:val="uk-UA"/>
        </w:rPr>
        <w:t xml:space="preserve">Іван </w:t>
      </w:r>
      <w:proofErr w:type="spellStart"/>
      <w:r w:rsidRPr="00205EB7">
        <w:rPr>
          <w:lang w:val="uk-UA"/>
        </w:rPr>
        <w:t>Кревецький</w:t>
      </w:r>
      <w:proofErr w:type="spellEnd"/>
      <w:r w:rsidRPr="00205EB7">
        <w:rPr>
          <w:lang w:val="uk-UA"/>
        </w:rPr>
        <w:t xml:space="preserve"> (1883–1940) належав до групи українських істориків, які стали засновниками «національного напряму» в українській історіографії. Як представник львівської історичної школи, яка вбачає в історичному процесі вияв активної діяльності державної еліти у формуванні політичних інституцій держави, особливо щодо історичного розвитку Галичини кінця XVIII – початку XIX ст. століття вчені сприяли зародженню та подальшому науково-теоретичному утвердженню «школи держави», яка виникла з теоретичним осмисленням проблеми українського відродження, утвердження національної культури, а згодом ідеалу національної території та національної держави в суспільно-політична думка.</w:t>
      </w:r>
    </w:p>
    <w:p w14:paraId="3F24E9D4" w14:textId="77777777" w:rsidR="00205EB7" w:rsidRPr="00205EB7" w:rsidRDefault="00205EB7" w:rsidP="00205EB7">
      <w:pPr>
        <w:spacing w:after="0" w:line="360" w:lineRule="auto"/>
        <w:ind w:firstLine="709"/>
        <w:jc w:val="both"/>
        <w:rPr>
          <w:lang w:val="uk-UA"/>
        </w:rPr>
      </w:pPr>
      <w:r w:rsidRPr="00205EB7">
        <w:rPr>
          <w:lang w:val="uk-UA"/>
        </w:rPr>
        <w:t xml:space="preserve">У сучасній українській історіографії дослідженню наукового доробку І. </w:t>
      </w:r>
      <w:proofErr w:type="spellStart"/>
      <w:r w:rsidRPr="00205EB7">
        <w:rPr>
          <w:lang w:val="uk-UA"/>
        </w:rPr>
        <w:t>Кревецького</w:t>
      </w:r>
      <w:proofErr w:type="spellEnd"/>
      <w:r w:rsidRPr="00205EB7">
        <w:rPr>
          <w:lang w:val="uk-UA"/>
        </w:rPr>
        <w:t xml:space="preserve"> як представника «націоналістичного» напряму приділялося обмежене значення, оскільки в минулу добу його ім’я, як і багатьох інших відомих учених, було незаслужено забуте. У 1990-х роках з’явилися перші публікації з біографії та наукової спадщини І. </w:t>
      </w:r>
      <w:proofErr w:type="spellStart"/>
      <w:r w:rsidRPr="00205EB7">
        <w:rPr>
          <w:lang w:val="uk-UA"/>
        </w:rPr>
        <w:t>Кревецького</w:t>
      </w:r>
      <w:proofErr w:type="spellEnd"/>
      <w:r w:rsidRPr="00205EB7">
        <w:rPr>
          <w:lang w:val="uk-UA"/>
        </w:rPr>
        <w:t xml:space="preserve"> В. </w:t>
      </w:r>
      <w:proofErr w:type="spellStart"/>
      <w:r w:rsidRPr="00205EB7">
        <w:rPr>
          <w:lang w:val="uk-UA"/>
        </w:rPr>
        <w:t>Качкана</w:t>
      </w:r>
      <w:proofErr w:type="spellEnd"/>
      <w:r w:rsidRPr="00205EB7">
        <w:rPr>
          <w:lang w:val="uk-UA"/>
        </w:rPr>
        <w:t xml:space="preserve"> разом із бібліографією його праць [3]. В історіографії бракує конкретних праць про діяльність І. </w:t>
      </w:r>
      <w:proofErr w:type="spellStart"/>
      <w:r w:rsidRPr="00205EB7">
        <w:rPr>
          <w:lang w:val="uk-UA"/>
        </w:rPr>
        <w:t>Кревецького</w:t>
      </w:r>
      <w:proofErr w:type="spellEnd"/>
      <w:r w:rsidRPr="00205EB7">
        <w:rPr>
          <w:lang w:val="uk-UA"/>
        </w:rPr>
        <w:t xml:space="preserve"> в контексті становлення «державницької школи», однак окремі аспекти діяльності вченого відображені у Ф. Стеблі [21; 22; 23], Л. </w:t>
      </w:r>
      <w:proofErr w:type="spellStart"/>
      <w:r w:rsidRPr="00205EB7">
        <w:rPr>
          <w:lang w:val="uk-UA"/>
        </w:rPr>
        <w:t>Федунишин</w:t>
      </w:r>
      <w:proofErr w:type="spellEnd"/>
      <w:r w:rsidRPr="00205EB7">
        <w:rPr>
          <w:lang w:val="uk-UA"/>
        </w:rPr>
        <w:t xml:space="preserve"> [24], Н. Публікації Черниш [25], У Яворська [26]. В основу оцінки методологічної основи створення «державних шкіл» покладені праці Л. </w:t>
      </w:r>
      <w:proofErr w:type="spellStart"/>
      <w:r w:rsidRPr="00205EB7">
        <w:rPr>
          <w:lang w:val="uk-UA"/>
        </w:rPr>
        <w:t>Зашкільняка</w:t>
      </w:r>
      <w:proofErr w:type="spellEnd"/>
      <w:r w:rsidRPr="00205EB7">
        <w:rPr>
          <w:lang w:val="uk-UA"/>
        </w:rPr>
        <w:t xml:space="preserve"> [2], О. Сухого [27] та ін.</w:t>
      </w:r>
    </w:p>
    <w:p w14:paraId="062B3B18" w14:textId="77777777" w:rsidR="00205EB7" w:rsidRPr="00205EB7" w:rsidRDefault="00205EB7" w:rsidP="00205EB7">
      <w:pPr>
        <w:spacing w:after="0" w:line="360" w:lineRule="auto"/>
        <w:ind w:firstLine="709"/>
        <w:jc w:val="both"/>
        <w:rPr>
          <w:lang w:val="uk-UA"/>
        </w:rPr>
      </w:pPr>
      <w:r w:rsidRPr="00205EB7">
        <w:rPr>
          <w:lang w:val="uk-UA"/>
        </w:rPr>
        <w:t xml:space="preserve">Проте наявне історичне підґрунтя не вичерпує наукових питань, поставлених дослідником І. </w:t>
      </w:r>
      <w:proofErr w:type="spellStart"/>
      <w:r w:rsidRPr="00205EB7">
        <w:rPr>
          <w:lang w:val="uk-UA"/>
        </w:rPr>
        <w:t>Кревецьким</w:t>
      </w:r>
      <w:proofErr w:type="spellEnd"/>
      <w:r w:rsidRPr="00205EB7">
        <w:rPr>
          <w:lang w:val="uk-UA"/>
        </w:rPr>
        <w:t>, а важливі науково-теоретичні, методологічні та історичні питання, поставлені дослідником, не знаходять повного відображення в сучасній історичній інтерпретації.</w:t>
      </w:r>
    </w:p>
    <w:p w14:paraId="4386A95D" w14:textId="77777777" w:rsidR="00205EB7" w:rsidRPr="00205EB7" w:rsidRDefault="00205EB7" w:rsidP="00205EB7">
      <w:pPr>
        <w:spacing w:after="0" w:line="360" w:lineRule="auto"/>
        <w:ind w:firstLine="709"/>
        <w:jc w:val="both"/>
        <w:rPr>
          <w:lang w:val="uk-UA"/>
        </w:rPr>
      </w:pPr>
      <w:r w:rsidRPr="00205EB7">
        <w:rPr>
          <w:lang w:val="uk-UA"/>
        </w:rPr>
        <w:lastRenderedPageBreak/>
        <w:t xml:space="preserve">Метою статті є комплексний аналіз історичної спадщини, предмета дослідження І. </w:t>
      </w:r>
      <w:proofErr w:type="spellStart"/>
      <w:r w:rsidRPr="00205EB7">
        <w:rPr>
          <w:lang w:val="uk-UA"/>
        </w:rPr>
        <w:t>Кревецького</w:t>
      </w:r>
      <w:proofErr w:type="spellEnd"/>
      <w:r w:rsidRPr="00205EB7">
        <w:rPr>
          <w:lang w:val="uk-UA"/>
        </w:rPr>
        <w:t>, у контексті формування державницького підходу української історіографії у висвітленні історичних процесів. У нарисі також ставиться завдання визначити основні праці автора та їх концептуальні основи з проблем нації та держави в ХІХ – на початку ХХ ст.</w:t>
      </w:r>
    </w:p>
    <w:p w14:paraId="201C1D9E" w14:textId="77777777" w:rsidR="00205EB7" w:rsidRPr="00205EB7" w:rsidRDefault="00205EB7" w:rsidP="00205EB7">
      <w:pPr>
        <w:spacing w:after="0" w:line="360" w:lineRule="auto"/>
        <w:ind w:firstLine="709"/>
        <w:jc w:val="both"/>
        <w:rPr>
          <w:lang w:val="uk-UA"/>
        </w:rPr>
      </w:pPr>
      <w:r w:rsidRPr="00205EB7">
        <w:rPr>
          <w:lang w:val="uk-UA"/>
        </w:rPr>
        <w:t xml:space="preserve">Наукові дослідження І. </w:t>
      </w:r>
      <w:proofErr w:type="spellStart"/>
      <w:r w:rsidRPr="00205EB7">
        <w:rPr>
          <w:lang w:val="uk-UA"/>
        </w:rPr>
        <w:t>Кревецький</w:t>
      </w:r>
      <w:proofErr w:type="spellEnd"/>
      <w:r w:rsidRPr="00205EB7">
        <w:rPr>
          <w:lang w:val="uk-UA"/>
        </w:rPr>
        <w:t xml:space="preserve"> розпочав у 1903-1907 рр. під час навчання на філософському факультеті Львівського університету, де вирішальний вплив мав професор М. Грушевський. Саме на науковому семінарі професора І. </w:t>
      </w:r>
      <w:proofErr w:type="spellStart"/>
      <w:r w:rsidRPr="00205EB7">
        <w:rPr>
          <w:lang w:val="uk-UA"/>
        </w:rPr>
        <w:t>Кревецького</w:t>
      </w:r>
      <w:proofErr w:type="spellEnd"/>
      <w:r w:rsidRPr="00205EB7">
        <w:rPr>
          <w:lang w:val="uk-UA"/>
        </w:rPr>
        <w:t xml:space="preserve"> він розпочав свою наукову діяльність. М. Грушевський підтримав талановитого студента, допомігши йому почати працювати штатним співробітником бібліотеки імені Шевченка, яку згодом очолив сам І. </w:t>
      </w:r>
      <w:proofErr w:type="spellStart"/>
      <w:r w:rsidRPr="00205EB7">
        <w:rPr>
          <w:lang w:val="uk-UA"/>
        </w:rPr>
        <w:t>Кревецький</w:t>
      </w:r>
      <w:proofErr w:type="spellEnd"/>
      <w:r w:rsidRPr="00205EB7">
        <w:rPr>
          <w:lang w:val="uk-UA"/>
        </w:rPr>
        <w:t xml:space="preserve">. Сильною науковою школою І. </w:t>
      </w:r>
      <w:proofErr w:type="spellStart"/>
      <w:r w:rsidRPr="00205EB7">
        <w:rPr>
          <w:lang w:val="uk-UA"/>
        </w:rPr>
        <w:t>Кревецького</w:t>
      </w:r>
      <w:proofErr w:type="spellEnd"/>
      <w:r w:rsidRPr="00205EB7">
        <w:rPr>
          <w:lang w:val="uk-UA"/>
        </w:rPr>
        <w:t xml:space="preserve"> була його робота в науковому товаристві імені Шевченка, активним членом якого він став у 1907 р., виконуючи обов’язки заступника секретаря, з 1909 р. – секретаря секції історії та філософії [21, с.207]. ].У цей період під керівництвом М. Грушевського на наукових семінарах Львівського університету активно працювали понад 30 майбутніх учених-гуманітаріїв, переважна більшість яких стали професійними істориками. До них належить і </w:t>
      </w:r>
      <w:proofErr w:type="spellStart"/>
      <w:r w:rsidRPr="00205EB7">
        <w:rPr>
          <w:lang w:val="uk-UA"/>
        </w:rPr>
        <w:t>І</w:t>
      </w:r>
      <w:proofErr w:type="spellEnd"/>
      <w:r w:rsidRPr="00205EB7">
        <w:rPr>
          <w:lang w:val="uk-UA"/>
        </w:rPr>
        <w:t xml:space="preserve">. </w:t>
      </w:r>
      <w:proofErr w:type="spellStart"/>
      <w:r w:rsidRPr="00205EB7">
        <w:rPr>
          <w:lang w:val="uk-UA"/>
        </w:rPr>
        <w:t>Кревецький</w:t>
      </w:r>
      <w:proofErr w:type="spellEnd"/>
      <w:r w:rsidRPr="00205EB7">
        <w:rPr>
          <w:lang w:val="uk-UA"/>
        </w:rPr>
        <w:t xml:space="preserve">. Особистий вплив М. Грушевського був визначальним для розвитку методів дослідження, формування теорій та історичних знань молодших науковців. І. </w:t>
      </w:r>
      <w:proofErr w:type="spellStart"/>
      <w:r w:rsidRPr="00205EB7">
        <w:rPr>
          <w:lang w:val="uk-UA"/>
        </w:rPr>
        <w:t>Кревецький</w:t>
      </w:r>
      <w:proofErr w:type="spellEnd"/>
      <w:r w:rsidRPr="00205EB7">
        <w:rPr>
          <w:lang w:val="uk-UA"/>
        </w:rPr>
        <w:t xml:space="preserve"> зазначає, що у випадку з М. Грушевським вони мають «...відомого в методичній практиці викладача, наукові праці якого та його старших учнів» є хрестоматійною тактикою для молодшого покоління українських істориків. в Галичині відповідний науковий підхід автора до українсько-руської історії та його історіографічні перспективи, які не відстають від найкращих зразків новітньої європейської історіографії» [9, С. 79].</w:t>
      </w:r>
    </w:p>
    <w:p w14:paraId="71A8FF27" w14:textId="77777777" w:rsidR="00205EB7" w:rsidRPr="00205EB7" w:rsidRDefault="00205EB7" w:rsidP="00205EB7">
      <w:pPr>
        <w:spacing w:after="0" w:line="360" w:lineRule="auto"/>
        <w:ind w:firstLine="709"/>
        <w:jc w:val="both"/>
        <w:rPr>
          <w:lang w:val="uk-UA"/>
        </w:rPr>
      </w:pPr>
      <w:r w:rsidRPr="00205EB7">
        <w:rPr>
          <w:lang w:val="uk-UA"/>
        </w:rPr>
        <w:t xml:space="preserve">Слід зазначити, що І. </w:t>
      </w:r>
      <w:proofErr w:type="spellStart"/>
      <w:r w:rsidRPr="00205EB7">
        <w:rPr>
          <w:lang w:val="uk-UA"/>
        </w:rPr>
        <w:t>Кревецький</w:t>
      </w:r>
      <w:proofErr w:type="spellEnd"/>
      <w:r w:rsidRPr="00205EB7">
        <w:rPr>
          <w:lang w:val="uk-UA"/>
        </w:rPr>
        <w:t xml:space="preserve"> увійшов у наукове життя на початку ХХ ст., коли в рамках львівської української історичної школи сформувався новий напрям – «державницький», представником якого були учні М. </w:t>
      </w:r>
      <w:r w:rsidRPr="00205EB7">
        <w:rPr>
          <w:lang w:val="uk-UA"/>
        </w:rPr>
        <w:lastRenderedPageBreak/>
        <w:t xml:space="preserve">Грушевського. - С. Томашівський, О. Терлецький, І. Крип'якевич, М. </w:t>
      </w:r>
      <w:proofErr w:type="spellStart"/>
      <w:r w:rsidRPr="00205EB7">
        <w:rPr>
          <w:lang w:val="uk-UA"/>
        </w:rPr>
        <w:t>Кордуба</w:t>
      </w:r>
      <w:proofErr w:type="spellEnd"/>
      <w:r w:rsidRPr="00205EB7">
        <w:rPr>
          <w:lang w:val="uk-UA"/>
        </w:rPr>
        <w:t xml:space="preserve">, В. </w:t>
      </w:r>
      <w:proofErr w:type="spellStart"/>
      <w:r w:rsidRPr="00205EB7">
        <w:rPr>
          <w:lang w:val="uk-UA"/>
        </w:rPr>
        <w:t>Гарасимчук</w:t>
      </w:r>
      <w:proofErr w:type="spellEnd"/>
      <w:r w:rsidRPr="00205EB7">
        <w:rPr>
          <w:lang w:val="uk-UA"/>
        </w:rPr>
        <w:t xml:space="preserve">, Ф. </w:t>
      </w:r>
      <w:proofErr w:type="spellStart"/>
      <w:r w:rsidRPr="00205EB7">
        <w:rPr>
          <w:lang w:val="uk-UA"/>
        </w:rPr>
        <w:t>Голійчук</w:t>
      </w:r>
      <w:proofErr w:type="spellEnd"/>
      <w:r w:rsidRPr="00205EB7">
        <w:rPr>
          <w:lang w:val="uk-UA"/>
        </w:rPr>
        <w:t xml:space="preserve">, І. </w:t>
      </w:r>
      <w:proofErr w:type="spellStart"/>
      <w:r w:rsidRPr="00205EB7">
        <w:rPr>
          <w:lang w:val="uk-UA"/>
        </w:rPr>
        <w:t>Джіжора</w:t>
      </w:r>
      <w:proofErr w:type="spellEnd"/>
      <w:r w:rsidRPr="00205EB7">
        <w:rPr>
          <w:lang w:val="uk-UA"/>
        </w:rPr>
        <w:t xml:space="preserve"> та ін. З «національним» підходом до тлумачення історії пов’язані також публікації В. Липинського в «Записках НАН» (т. 87, 96; 1909, 1910) та вихід у світ його збірки &lt;i dziej6w </w:t>
      </w:r>
      <w:proofErr w:type="spellStart"/>
      <w:r w:rsidRPr="00205EB7">
        <w:rPr>
          <w:lang w:val="uk-UA"/>
        </w:rPr>
        <w:t>Shtatu</w:t>
      </w:r>
      <w:proofErr w:type="spellEnd"/>
      <w:r w:rsidRPr="00205EB7">
        <w:rPr>
          <w:lang w:val="uk-UA"/>
        </w:rPr>
        <w:t xml:space="preserve">» (1912 рр.).Як зазначає О. </w:t>
      </w:r>
      <w:proofErr w:type="spellStart"/>
      <w:r w:rsidRPr="00205EB7">
        <w:rPr>
          <w:lang w:val="uk-UA"/>
        </w:rPr>
        <w:t>Оглоблін</w:t>
      </w:r>
      <w:proofErr w:type="spellEnd"/>
      <w:r w:rsidRPr="00205EB7">
        <w:rPr>
          <w:lang w:val="uk-UA"/>
        </w:rPr>
        <w:t xml:space="preserve">, засновники цієї школи з часом рухалися в цьому напрямку [19, с.45].Зміст методологічної парадигми залежить від того, що на противагу «народницькому» напрямку , її основоположниками були В. Антонович, О. Лазаревський, зрештою, сам М. Грушевський (не лише «ранній», як О. Основною рушійною силою виступає опозиційна державна влада, а представник напряму с. «держава» розглядає саму державу як державний фактор По-перше, </w:t>
      </w:r>
      <w:proofErr w:type="spellStart"/>
      <w:r w:rsidRPr="00205EB7">
        <w:rPr>
          <w:lang w:val="uk-UA"/>
        </w:rPr>
        <w:t>Клевицький</w:t>
      </w:r>
      <w:proofErr w:type="spellEnd"/>
      <w:r w:rsidRPr="00205EB7">
        <w:rPr>
          <w:lang w:val="uk-UA"/>
        </w:rPr>
        <w:t xml:space="preserve"> також розглядає принцип держави як основу історичного процесу.</w:t>
      </w:r>
    </w:p>
    <w:p w14:paraId="7B516351" w14:textId="77777777" w:rsidR="00205EB7" w:rsidRPr="00205EB7" w:rsidRDefault="00205EB7" w:rsidP="00205EB7">
      <w:pPr>
        <w:spacing w:after="0" w:line="360" w:lineRule="auto"/>
        <w:ind w:firstLine="709"/>
        <w:jc w:val="both"/>
        <w:rPr>
          <w:lang w:val="uk-UA"/>
        </w:rPr>
      </w:pPr>
      <w:r w:rsidRPr="00205EB7">
        <w:rPr>
          <w:lang w:val="uk-UA"/>
        </w:rPr>
        <w:t xml:space="preserve">Сфера наукових інтересів вченого на початку його діяльності обмежувалася дослідженням історії Галичини, що входила до складу Австрійської імперії, від кінця династії Голів до початку ХХ ст. Тоді він почав заглиблюватися в український національний рух у Галичині першої половини ХІХ ст. А події «Весни народів» – революції 1848-1849 рр. В українській історіографії переважає дисертація, тобто дослідження вченим перебігу боротьби українців за національно-територіальну автономію періоду 1848-1851 рр. спонукало його до з’ясування питання Української Держави в контексті європейських змін у середина 19 ст. [19, с. 45]. Правда, крім наукових висновків М. Грушевського та представників його школи в утвердженні централізованого правління, на погляди І. </w:t>
      </w:r>
      <w:proofErr w:type="spellStart"/>
      <w:r w:rsidRPr="00205EB7">
        <w:rPr>
          <w:lang w:val="uk-UA"/>
        </w:rPr>
        <w:t>Кревецького</w:t>
      </w:r>
      <w:proofErr w:type="spellEnd"/>
      <w:r w:rsidRPr="00205EB7">
        <w:rPr>
          <w:lang w:val="uk-UA"/>
        </w:rPr>
        <w:t xml:space="preserve"> та інших представників школи Грушевського вплинули також державно – галицькі та ін. Українська територія по відношенню до держави -Боротьба за визволення та втілення ідеї національної держави.</w:t>
      </w:r>
    </w:p>
    <w:p w14:paraId="7C5C06D8" w14:textId="77777777" w:rsidR="00205EB7" w:rsidRPr="00205EB7" w:rsidRDefault="00205EB7" w:rsidP="00205EB7">
      <w:pPr>
        <w:spacing w:after="0" w:line="360" w:lineRule="auto"/>
        <w:ind w:firstLine="709"/>
        <w:jc w:val="both"/>
        <w:rPr>
          <w:lang w:val="uk-UA"/>
        </w:rPr>
      </w:pPr>
      <w:r w:rsidRPr="00205EB7">
        <w:rPr>
          <w:lang w:val="uk-UA"/>
        </w:rPr>
        <w:t xml:space="preserve">Досліджуючи суспільно-політичну ситуацію в Галичині під час «Весни народної» – 1848-1849 рр. – І. </w:t>
      </w:r>
      <w:proofErr w:type="spellStart"/>
      <w:r w:rsidRPr="00205EB7">
        <w:rPr>
          <w:lang w:val="uk-UA"/>
        </w:rPr>
        <w:t>Кревецький</w:t>
      </w:r>
      <w:proofErr w:type="spellEnd"/>
      <w:r w:rsidRPr="00205EB7">
        <w:rPr>
          <w:lang w:val="uk-UA"/>
        </w:rPr>
        <w:t xml:space="preserve"> оцінює європейський контекст, у якому відбувалися події в Галичині, вивчаючи позиції різних станів – селян, шляхти, польської інтелігенції, Армія, бюрократія – питання в центрі </w:t>
      </w:r>
      <w:r w:rsidRPr="00205EB7">
        <w:rPr>
          <w:lang w:val="uk-UA"/>
        </w:rPr>
        <w:lastRenderedPageBreak/>
        <w:t>суспільно-політичного життя краю. Сюжетну лінію подій 1848-1849 рр. доповнили унікальні розвідки науковців про Українську національну гвардію, Карпатську селянську самооборону та батальйон гірської піхоти, який складався з українців і діяв у складі австрійської армії [4; 6]. ;10].</w:t>
      </w:r>
    </w:p>
    <w:p w14:paraId="717F8660" w14:textId="77777777" w:rsidR="00205EB7" w:rsidRPr="00205EB7" w:rsidRDefault="00205EB7" w:rsidP="00205EB7">
      <w:pPr>
        <w:spacing w:after="0" w:line="360" w:lineRule="auto"/>
        <w:ind w:firstLine="709"/>
        <w:jc w:val="both"/>
        <w:rPr>
          <w:lang w:val="uk-UA"/>
        </w:rPr>
      </w:pPr>
      <w:r w:rsidRPr="00205EB7">
        <w:rPr>
          <w:lang w:val="uk-UA"/>
        </w:rPr>
        <w:t xml:space="preserve">І. </w:t>
      </w:r>
      <w:proofErr w:type="spellStart"/>
      <w:r w:rsidRPr="00205EB7">
        <w:rPr>
          <w:lang w:val="uk-UA"/>
        </w:rPr>
        <w:t>Кревецький</w:t>
      </w:r>
      <w:proofErr w:type="spellEnd"/>
      <w:r w:rsidRPr="00205EB7">
        <w:rPr>
          <w:lang w:val="uk-UA"/>
        </w:rPr>
        <w:t xml:space="preserve"> вперше увійшов у сучасну історіографію як дослідник національних збройних формувань та військової історії, що остаточно виявило його підхід до викладання історії в національному контексті. Військовій проблематиці присвячена праця: «Організація оборони руських селян на галицько-угорському кордоні в 1848-49 рр.». [6], «Російський </w:t>
      </w:r>
      <w:proofErr w:type="spellStart"/>
      <w:r w:rsidRPr="00205EB7">
        <w:rPr>
          <w:lang w:val="uk-UA"/>
        </w:rPr>
        <w:t>гірсько</w:t>
      </w:r>
      <w:proofErr w:type="spellEnd"/>
      <w:r w:rsidRPr="00205EB7">
        <w:rPr>
          <w:lang w:val="uk-UA"/>
        </w:rPr>
        <w:t>-піхотний батальйон. 1848–1850 рр.» [4], (згодом вийшла окремим виданням [10]) та «Проблеми організації російської національної гвардії в Галичині 1848–1849 рр.» [8] .</w:t>
      </w:r>
    </w:p>
    <w:p w14:paraId="4CC8ED01" w14:textId="4452FF18" w:rsidR="00116172" w:rsidRPr="00691017" w:rsidRDefault="00205EB7" w:rsidP="00205EB7">
      <w:pPr>
        <w:spacing w:after="0" w:line="360" w:lineRule="auto"/>
        <w:ind w:firstLine="709"/>
        <w:jc w:val="both"/>
        <w:rPr>
          <w:lang w:val="uk-UA"/>
        </w:rPr>
      </w:pPr>
      <w:r w:rsidRPr="00205EB7">
        <w:rPr>
          <w:lang w:val="uk-UA"/>
        </w:rPr>
        <w:t xml:space="preserve">Формування російського </w:t>
      </w:r>
      <w:proofErr w:type="spellStart"/>
      <w:r w:rsidRPr="00205EB7">
        <w:rPr>
          <w:lang w:val="uk-UA"/>
        </w:rPr>
        <w:t>гірсько</w:t>
      </w:r>
      <w:proofErr w:type="spellEnd"/>
      <w:r w:rsidRPr="00205EB7">
        <w:rPr>
          <w:lang w:val="uk-UA"/>
        </w:rPr>
        <w:t xml:space="preserve">-піхотного батальйону почалося в січні 1849 року в результаті повстання угорців проти австрійського імператора. Цій події І. </w:t>
      </w:r>
      <w:proofErr w:type="spellStart"/>
      <w:r w:rsidRPr="00205EB7">
        <w:rPr>
          <w:lang w:val="uk-UA"/>
        </w:rPr>
        <w:t>Кревецький</w:t>
      </w:r>
      <w:proofErr w:type="spellEnd"/>
      <w:r w:rsidRPr="00205EB7">
        <w:rPr>
          <w:lang w:val="uk-UA"/>
        </w:rPr>
        <w:t xml:space="preserve"> присвятив наукову розвідку «Російський гірськострілецький батальйон». 1849-1850», обговорений на засіданні Секції історії АН Російської академії наук 17 лютого 1912 р. і опублікований у «Протоколах АН </w:t>
      </w:r>
      <w:proofErr w:type="spellStart"/>
      <w:r w:rsidRPr="00205EB7">
        <w:rPr>
          <w:lang w:val="uk-UA"/>
        </w:rPr>
        <w:t>АН</w:t>
      </w:r>
      <w:proofErr w:type="spellEnd"/>
      <w:r w:rsidRPr="00205EB7">
        <w:rPr>
          <w:lang w:val="uk-UA"/>
        </w:rPr>
        <w:t xml:space="preserve">» [4] У першому розділі «Формування батальйону» автор у 1949 р. Відклик «Російського головного комітету» подано у справі про формування Добровольчого корпусу 1 січня 2009 р. У відзиві містилися відомості про початок угорського повстання проти австрійського </w:t>
      </w:r>
      <w:proofErr w:type="spellStart"/>
      <w:r w:rsidRPr="00205EB7">
        <w:rPr>
          <w:lang w:val="uk-UA"/>
        </w:rPr>
        <w:t>монарха.Угорський</w:t>
      </w:r>
      <w:proofErr w:type="spellEnd"/>
      <w:r w:rsidRPr="00205EB7">
        <w:rPr>
          <w:lang w:val="uk-UA"/>
        </w:rPr>
        <w:t xml:space="preserve"> інцидент трактувався як прояв їхнього «егоїзму та зарозумілості», свого роду «підняти свої прагнення за рахунок пов'язаних з ними слов'янських </w:t>
      </w:r>
      <w:proofErr w:type="spellStart"/>
      <w:r w:rsidRPr="00205EB7">
        <w:rPr>
          <w:lang w:val="uk-UA"/>
        </w:rPr>
        <w:t>народів».Австрійський</w:t>
      </w:r>
      <w:proofErr w:type="spellEnd"/>
      <w:r w:rsidRPr="00205EB7">
        <w:rPr>
          <w:lang w:val="uk-UA"/>
        </w:rPr>
        <w:t xml:space="preserve"> імператор, який доручив армії придушити повстання, було описано в документі як спроба «захистити слабких, права і віддати належну повагу його королівським дискурсам і</w:t>
      </w:r>
    </w:p>
    <w:p w14:paraId="4E8348D7" w14:textId="1D8E4663" w:rsidR="00116172" w:rsidRPr="00691017" w:rsidRDefault="00116172" w:rsidP="00116172">
      <w:pPr>
        <w:spacing w:after="0" w:line="360" w:lineRule="auto"/>
        <w:ind w:firstLine="709"/>
        <w:jc w:val="both"/>
        <w:rPr>
          <w:lang w:val="uk-UA"/>
        </w:rPr>
      </w:pPr>
    </w:p>
    <w:p w14:paraId="762EF51D" w14:textId="027E5FBC" w:rsidR="00116172" w:rsidRPr="00691017" w:rsidRDefault="00116172" w:rsidP="00116172">
      <w:pPr>
        <w:spacing w:after="0" w:line="360" w:lineRule="auto"/>
        <w:ind w:firstLine="709"/>
        <w:jc w:val="both"/>
        <w:rPr>
          <w:lang w:val="uk-UA"/>
        </w:rPr>
      </w:pPr>
    </w:p>
    <w:p w14:paraId="0B47306F" w14:textId="4519D336" w:rsidR="00B07352" w:rsidRDefault="00B07352" w:rsidP="00205EB7">
      <w:pPr>
        <w:spacing w:after="0" w:line="360" w:lineRule="auto"/>
        <w:jc w:val="both"/>
        <w:rPr>
          <w:lang w:val="uk-UA"/>
        </w:rPr>
      </w:pPr>
    </w:p>
    <w:p w14:paraId="0AC8A400" w14:textId="4E483E42" w:rsidR="00B07352" w:rsidRDefault="00B07352" w:rsidP="00116172">
      <w:pPr>
        <w:spacing w:after="0" w:line="360" w:lineRule="auto"/>
        <w:ind w:firstLine="709"/>
        <w:jc w:val="both"/>
        <w:rPr>
          <w:lang w:val="uk-UA"/>
        </w:rPr>
      </w:pPr>
    </w:p>
    <w:p w14:paraId="2739CD2B" w14:textId="77777777" w:rsidR="00B07352" w:rsidRPr="00B07352" w:rsidRDefault="00B07352" w:rsidP="00B07352">
      <w:pPr>
        <w:spacing w:after="0" w:line="360" w:lineRule="auto"/>
        <w:ind w:firstLine="709"/>
        <w:jc w:val="both"/>
        <w:rPr>
          <w:lang w:val="uk-UA"/>
        </w:rPr>
      </w:pPr>
      <w:r w:rsidRPr="00B07352">
        <w:rPr>
          <w:lang w:val="uk-UA"/>
        </w:rPr>
        <w:lastRenderedPageBreak/>
        <w:t xml:space="preserve">2. Основні етапи бібліотечної діяльності І. </w:t>
      </w:r>
      <w:proofErr w:type="spellStart"/>
      <w:r w:rsidRPr="00B07352">
        <w:rPr>
          <w:lang w:val="uk-UA"/>
        </w:rPr>
        <w:t>Кревецького</w:t>
      </w:r>
      <w:proofErr w:type="spellEnd"/>
    </w:p>
    <w:p w14:paraId="448954E6" w14:textId="6F80C402" w:rsidR="00B07352" w:rsidRDefault="00B07352" w:rsidP="00B07352">
      <w:pPr>
        <w:spacing w:after="0" w:line="360" w:lineRule="auto"/>
        <w:ind w:firstLine="709"/>
        <w:jc w:val="both"/>
        <w:rPr>
          <w:lang w:val="uk-UA"/>
        </w:rPr>
      </w:pPr>
      <w:r w:rsidRPr="00B07352">
        <w:rPr>
          <w:lang w:val="uk-UA"/>
        </w:rPr>
        <w:t xml:space="preserve">2.1 І. </w:t>
      </w:r>
      <w:proofErr w:type="spellStart"/>
      <w:r w:rsidRPr="00B07352">
        <w:rPr>
          <w:lang w:val="uk-UA"/>
        </w:rPr>
        <w:t>Кревецькогояк</w:t>
      </w:r>
      <w:proofErr w:type="spellEnd"/>
      <w:r w:rsidRPr="00B07352">
        <w:rPr>
          <w:lang w:val="uk-UA"/>
        </w:rPr>
        <w:t xml:space="preserve"> </w:t>
      </w:r>
      <w:proofErr w:type="spellStart"/>
      <w:r w:rsidRPr="00B07352">
        <w:rPr>
          <w:lang w:val="uk-UA"/>
        </w:rPr>
        <w:t>бібліотекарь</w:t>
      </w:r>
      <w:proofErr w:type="spellEnd"/>
    </w:p>
    <w:p w14:paraId="6151680A" w14:textId="0B1144EB" w:rsidR="00B07352" w:rsidRDefault="00B07352" w:rsidP="00116172">
      <w:pPr>
        <w:spacing w:after="0" w:line="360" w:lineRule="auto"/>
        <w:ind w:firstLine="709"/>
        <w:jc w:val="both"/>
        <w:rPr>
          <w:lang w:val="uk-UA"/>
        </w:rPr>
      </w:pPr>
    </w:p>
    <w:p w14:paraId="2D96D0C5" w14:textId="77777777" w:rsidR="00205EB7" w:rsidRPr="00205EB7" w:rsidRDefault="00205EB7" w:rsidP="00205EB7">
      <w:pPr>
        <w:spacing w:after="0" w:line="360" w:lineRule="auto"/>
        <w:ind w:firstLine="709"/>
        <w:jc w:val="both"/>
        <w:rPr>
          <w:lang w:val="uk-UA"/>
        </w:rPr>
      </w:pPr>
      <w:r w:rsidRPr="00205EB7">
        <w:rPr>
          <w:lang w:val="uk-UA"/>
        </w:rPr>
        <w:t xml:space="preserve">Аналіз соціально-політичного середовища Галичини мав безпосередній вплив на бібліотечну діяльність І. </w:t>
      </w:r>
      <w:proofErr w:type="spellStart"/>
      <w:r w:rsidRPr="00205EB7">
        <w:rPr>
          <w:lang w:val="uk-UA"/>
        </w:rPr>
        <w:t>Кревецького</w:t>
      </w:r>
      <w:proofErr w:type="spellEnd"/>
      <w:r w:rsidRPr="00205EB7">
        <w:rPr>
          <w:lang w:val="uk-UA"/>
        </w:rPr>
        <w:t>, що дало змогу її інсценувати. Перший етап (1905-1914 рр.) охоплював період від початку роботи в Бібліотеці НАНУ до Першої світової війни, другий етап (1920-1939 рр.) - період роботи у ВБУ в Києві ( 1920-1921 рр.) і відродження вчених Повернуто до керівництва бібліотекою Національної академії наук до соціального розрахунку (1922-1939 рр.).</w:t>
      </w:r>
    </w:p>
    <w:p w14:paraId="0DD3E60B" w14:textId="77777777" w:rsidR="00205EB7" w:rsidRPr="00205EB7" w:rsidRDefault="00205EB7" w:rsidP="00205EB7">
      <w:pPr>
        <w:spacing w:after="0" w:line="360" w:lineRule="auto"/>
        <w:ind w:firstLine="709"/>
        <w:jc w:val="both"/>
        <w:rPr>
          <w:lang w:val="uk-UA"/>
        </w:rPr>
      </w:pPr>
      <w:r w:rsidRPr="00205EB7">
        <w:rPr>
          <w:lang w:val="uk-UA"/>
        </w:rPr>
        <w:t xml:space="preserve">І. </w:t>
      </w:r>
      <w:proofErr w:type="spellStart"/>
      <w:r w:rsidRPr="00205EB7">
        <w:rPr>
          <w:lang w:val="uk-UA"/>
        </w:rPr>
        <w:t>Кревецький</w:t>
      </w:r>
      <w:proofErr w:type="spellEnd"/>
      <w:r w:rsidRPr="00205EB7">
        <w:rPr>
          <w:lang w:val="uk-UA"/>
        </w:rPr>
        <w:t xml:space="preserve"> почав працювати в бібліотеці Національної академії наук у 1905 році, слідом за своїм попередником упорядковуючи бібліотечні фонди та забезпечуючи організаційне забезпечення діяльності бібліотеки, що включало приймання та обробку вхідних документів, відокремлення примірників, розміщення книг, палітурку версії доставки. , сервісні читачі тощо.</w:t>
      </w:r>
    </w:p>
    <w:p w14:paraId="152CEA9F" w14:textId="77777777" w:rsidR="00205EB7" w:rsidRPr="00205EB7" w:rsidRDefault="00205EB7" w:rsidP="00205EB7">
      <w:pPr>
        <w:spacing w:after="0" w:line="360" w:lineRule="auto"/>
        <w:ind w:firstLine="709"/>
        <w:jc w:val="both"/>
        <w:rPr>
          <w:lang w:val="uk-UA"/>
        </w:rPr>
      </w:pPr>
      <w:r w:rsidRPr="00205EB7">
        <w:rPr>
          <w:lang w:val="uk-UA"/>
        </w:rPr>
        <w:t xml:space="preserve">І. </w:t>
      </w:r>
      <w:proofErr w:type="spellStart"/>
      <w:r w:rsidRPr="00205EB7">
        <w:rPr>
          <w:lang w:val="uk-UA"/>
        </w:rPr>
        <w:t>Кревецький</w:t>
      </w:r>
      <w:proofErr w:type="spellEnd"/>
      <w:r w:rsidRPr="00205EB7">
        <w:rPr>
          <w:lang w:val="uk-UA"/>
        </w:rPr>
        <w:t xml:space="preserve"> був призначений </w:t>
      </w:r>
      <w:proofErr w:type="spellStart"/>
      <w:r w:rsidRPr="00205EB7">
        <w:rPr>
          <w:lang w:val="uk-UA"/>
        </w:rPr>
        <w:t>бібліотекарем</w:t>
      </w:r>
      <w:proofErr w:type="spellEnd"/>
      <w:r w:rsidRPr="00205EB7">
        <w:rPr>
          <w:lang w:val="uk-UA"/>
        </w:rPr>
        <w:t xml:space="preserve"> у 1909 р. і, крім загального керівництва, працював над цілеспрямованим комплектуванням бібліотечних фондів, що стало його головним завданням, веденням каталогів і фондових книг, завідуванням друком відділу рукописів і вживаних книг, зв’язком з науковими установами з питань. обмін виданнями, утворити окремі відділи. І. </w:t>
      </w:r>
      <w:proofErr w:type="spellStart"/>
      <w:r w:rsidRPr="00205EB7">
        <w:rPr>
          <w:lang w:val="uk-UA"/>
        </w:rPr>
        <w:t>Кревецький</w:t>
      </w:r>
      <w:proofErr w:type="spellEnd"/>
      <w:r w:rsidRPr="00205EB7">
        <w:rPr>
          <w:lang w:val="uk-UA"/>
        </w:rPr>
        <w:t xml:space="preserve"> складає звіти про результати роботи бібліотеки за конкретний період (квартальні, річні), що містять, крім типових статистичних даних, додаткову інформацію, що дає змогу простежити найважливіші моменти існування закладу.</w:t>
      </w:r>
    </w:p>
    <w:p w14:paraId="77319932" w14:textId="77777777" w:rsidR="00205EB7" w:rsidRPr="00205EB7" w:rsidRDefault="00205EB7" w:rsidP="00205EB7">
      <w:pPr>
        <w:spacing w:after="0" w:line="360" w:lineRule="auto"/>
        <w:ind w:firstLine="709"/>
        <w:jc w:val="both"/>
        <w:rPr>
          <w:lang w:val="uk-UA"/>
        </w:rPr>
      </w:pPr>
      <w:r w:rsidRPr="00205EB7">
        <w:rPr>
          <w:lang w:val="uk-UA"/>
        </w:rPr>
        <w:t xml:space="preserve">Як свідчать дослідження, у передвоєнні роки І. </w:t>
      </w:r>
      <w:proofErr w:type="spellStart"/>
      <w:r w:rsidRPr="00205EB7">
        <w:rPr>
          <w:lang w:val="uk-UA"/>
        </w:rPr>
        <w:t>Кревецький</w:t>
      </w:r>
      <w:proofErr w:type="spellEnd"/>
      <w:r w:rsidRPr="00205EB7">
        <w:rPr>
          <w:lang w:val="uk-UA"/>
        </w:rPr>
        <w:t xml:space="preserve"> займався переважно повсякденною роботою бібліотеки – каталогізацією, інвентаризацією, збиранням, збереженням видань та обслуговуванням читачів. Найважливішим завданням бібліотекарів є підтримання та встановлення нових контактів з українськими та європейськими науковими </w:t>
      </w:r>
      <w:r w:rsidRPr="00205EB7">
        <w:rPr>
          <w:lang w:val="uk-UA"/>
        </w:rPr>
        <w:lastRenderedPageBreak/>
        <w:t>інституціями, а також приватними, книжковими та антикварними крамницями з метою отримання необхідних документів та обміну з ними примірниками видань та репродукційними сховищами Національної академії. наук.</w:t>
      </w:r>
    </w:p>
    <w:p w14:paraId="44CEFF49" w14:textId="77777777" w:rsidR="00205EB7" w:rsidRPr="00205EB7" w:rsidRDefault="00205EB7" w:rsidP="00205EB7">
      <w:pPr>
        <w:spacing w:after="0" w:line="360" w:lineRule="auto"/>
        <w:ind w:firstLine="709"/>
        <w:jc w:val="both"/>
        <w:rPr>
          <w:lang w:val="uk-UA"/>
        </w:rPr>
      </w:pPr>
      <w:r w:rsidRPr="00205EB7">
        <w:rPr>
          <w:lang w:val="uk-UA"/>
        </w:rPr>
        <w:t>На основі аналізу архівних джерел встановлено, що у 1908 р. Національна академія наук налагодила контакти з понад 200 науковими установами України та зарубіжжя, у тому числі 16 академіями, 145 науковими товариствами, 40 редакціями журналів. Вони надсилали до бібліотеки свої літературні твори (18 мовами), а натомість отримували соціальні твори. До 1911 р. до бібліотеки надійшли видання 335 наукових установ — 26 академій, 196 наукових товариств, комітетів, комітетів тощо, 113 редакцій журналів.</w:t>
      </w:r>
    </w:p>
    <w:p w14:paraId="5424718E" w14:textId="77777777" w:rsidR="00205EB7" w:rsidRPr="00205EB7" w:rsidRDefault="00205EB7" w:rsidP="00205EB7">
      <w:pPr>
        <w:spacing w:after="0" w:line="360" w:lineRule="auto"/>
        <w:ind w:firstLine="709"/>
        <w:jc w:val="both"/>
        <w:rPr>
          <w:lang w:val="uk-UA"/>
        </w:rPr>
      </w:pPr>
      <w:r w:rsidRPr="00205EB7">
        <w:rPr>
          <w:lang w:val="uk-UA"/>
        </w:rPr>
        <w:t xml:space="preserve">Наведені цифри свідчать про авторитет НТУ в науковому середовищі та успіхи </w:t>
      </w:r>
      <w:proofErr w:type="spellStart"/>
      <w:r w:rsidRPr="00205EB7">
        <w:rPr>
          <w:lang w:val="uk-UA"/>
        </w:rPr>
        <w:t>бібліотекаря</w:t>
      </w:r>
      <w:proofErr w:type="spellEnd"/>
      <w:r w:rsidRPr="00205EB7">
        <w:rPr>
          <w:lang w:val="uk-UA"/>
        </w:rPr>
        <w:t>, який зміг налагодити тісні обміни майже з усіма важливими слов’янськими та іншими закордонними науковими установами.</w:t>
      </w:r>
    </w:p>
    <w:p w14:paraId="15252CDB" w14:textId="77777777" w:rsidR="00205EB7" w:rsidRPr="00205EB7" w:rsidRDefault="00205EB7" w:rsidP="00205EB7">
      <w:pPr>
        <w:spacing w:after="0" w:line="360" w:lineRule="auto"/>
        <w:ind w:firstLine="709"/>
        <w:jc w:val="both"/>
        <w:rPr>
          <w:lang w:val="uk-UA"/>
        </w:rPr>
      </w:pPr>
      <w:r w:rsidRPr="00205EB7">
        <w:rPr>
          <w:lang w:val="uk-UA"/>
        </w:rPr>
        <w:t>До бібліотечних фондів під час дослідження відібрано літературні джерела, переважно українські, оскільки це й є основним завданням бібліотеки Національної академії наук – зібрати весь друкований та рукописний матеріал з українських досліджень. Наведені кількісні характеристики бібліотечних фондів свідчать про те, що бібліотечні фонди книг у першій половині 1905 р. – 1914 р. зросли порівняно з попереднім періодом (1893–1904 рр.) майже у два з половиною рази.</w:t>
      </w:r>
    </w:p>
    <w:p w14:paraId="4E367FFC" w14:textId="77777777" w:rsidR="00205EB7" w:rsidRPr="00205EB7" w:rsidRDefault="00205EB7" w:rsidP="00205EB7">
      <w:pPr>
        <w:spacing w:after="0" w:line="360" w:lineRule="auto"/>
        <w:ind w:firstLine="709"/>
        <w:jc w:val="both"/>
        <w:rPr>
          <w:lang w:val="uk-UA"/>
        </w:rPr>
      </w:pPr>
      <w:r w:rsidRPr="00205EB7">
        <w:rPr>
          <w:lang w:val="uk-UA"/>
        </w:rPr>
        <w:t xml:space="preserve">Відтоді очолювана І. </w:t>
      </w:r>
      <w:proofErr w:type="spellStart"/>
      <w:r w:rsidRPr="00205EB7">
        <w:rPr>
          <w:lang w:val="uk-UA"/>
        </w:rPr>
        <w:t>Кревецьким</w:t>
      </w:r>
      <w:proofErr w:type="spellEnd"/>
      <w:r w:rsidRPr="00205EB7">
        <w:rPr>
          <w:lang w:val="uk-UA"/>
        </w:rPr>
        <w:t xml:space="preserve"> бібліотека НАН стала центром наукової роботи українських і частково зарубіжних учених, що потребує належної організації роботи та фінансування.</w:t>
      </w:r>
    </w:p>
    <w:p w14:paraId="1BD8C9C1" w14:textId="77777777" w:rsidR="00205EB7" w:rsidRPr="00205EB7" w:rsidRDefault="00205EB7" w:rsidP="00205EB7">
      <w:pPr>
        <w:spacing w:after="0" w:line="360" w:lineRule="auto"/>
        <w:ind w:firstLine="709"/>
        <w:jc w:val="both"/>
        <w:rPr>
          <w:lang w:val="uk-UA"/>
        </w:rPr>
      </w:pPr>
      <w:r w:rsidRPr="00205EB7">
        <w:rPr>
          <w:lang w:val="uk-UA"/>
        </w:rPr>
        <w:t xml:space="preserve">І. </w:t>
      </w:r>
      <w:proofErr w:type="spellStart"/>
      <w:r w:rsidRPr="00205EB7">
        <w:rPr>
          <w:lang w:val="uk-UA"/>
        </w:rPr>
        <w:t>Кревецький</w:t>
      </w:r>
      <w:proofErr w:type="spellEnd"/>
      <w:r w:rsidRPr="00205EB7">
        <w:rPr>
          <w:lang w:val="uk-UA"/>
        </w:rPr>
        <w:t xml:space="preserve">, який забезпечував цілеспрямоване поповнення фондів бібліотеки, насамперед прагнув зібрати якнайповніше зібрання українських документів. Так, на кінець 1913 р. фонди бібліотеки узагальнювалися за такими кількісними показниками: Друкарський відділ – 26201 видання в 70238 томах, Рукописний відділ – 460 документів. Початок ХХ ст. Це вже велика бібліотека (порівняно з початковою колекцією в 21 000 одиниць на початку 1905 року), але її цінність полягає не в кількості колекції, а в її якості. Серед </w:t>
      </w:r>
      <w:r w:rsidRPr="00205EB7">
        <w:rPr>
          <w:lang w:val="uk-UA"/>
        </w:rPr>
        <w:lastRenderedPageBreak/>
        <w:t>інших колекцій її вирізняє саме добірка рідкісних книг, адже тут найповніше зібрано українську літературу.</w:t>
      </w:r>
    </w:p>
    <w:p w14:paraId="66C0B778" w14:textId="77777777" w:rsidR="00205EB7" w:rsidRPr="00205EB7" w:rsidRDefault="00205EB7" w:rsidP="00205EB7">
      <w:pPr>
        <w:spacing w:after="0" w:line="360" w:lineRule="auto"/>
        <w:ind w:firstLine="709"/>
        <w:jc w:val="both"/>
        <w:rPr>
          <w:lang w:val="uk-UA"/>
        </w:rPr>
      </w:pPr>
      <w:r w:rsidRPr="00205EB7">
        <w:rPr>
          <w:lang w:val="uk-UA"/>
        </w:rPr>
        <w:t xml:space="preserve">Завдяки організаторській діяльності І. </w:t>
      </w:r>
      <w:proofErr w:type="spellStart"/>
      <w:r w:rsidRPr="00205EB7">
        <w:rPr>
          <w:lang w:val="uk-UA"/>
        </w:rPr>
        <w:t>Кревецького</w:t>
      </w:r>
      <w:proofErr w:type="spellEnd"/>
      <w:r w:rsidRPr="00205EB7">
        <w:rPr>
          <w:lang w:val="uk-UA"/>
        </w:rPr>
        <w:t xml:space="preserve"> з року в рік збільшувалася кількість бібліотечних фондів, особливо спеціальної наукової літератури з різних галузей знань, залучаючи все більше наукових відвідувачів. Тому бібліотека швидко стала найбільшим сховищем української літератури на українській землі, скарбницею дорогоцінних рукописів та архівних матеріалів – єдиною бібліотекою, що задовольняє культурні потреби українського суспільства.</w:t>
      </w:r>
    </w:p>
    <w:p w14:paraId="0A4B65F1" w14:textId="77777777" w:rsidR="00205EB7" w:rsidRPr="00205EB7" w:rsidRDefault="00205EB7" w:rsidP="00205EB7">
      <w:pPr>
        <w:spacing w:after="0" w:line="360" w:lineRule="auto"/>
        <w:ind w:firstLine="709"/>
        <w:jc w:val="both"/>
        <w:rPr>
          <w:lang w:val="uk-UA"/>
        </w:rPr>
      </w:pPr>
      <w:r w:rsidRPr="00205EB7">
        <w:rPr>
          <w:lang w:val="uk-UA"/>
        </w:rPr>
        <w:t>Дослідження показують, що безперервний, постійний і успішний розвиток бібліотек Національної академії наук до Першої світової війни був результатом багаторічної невтомної, сумлінної праці бібліотекарів як їхніх керівників і організаторів. діяльність.</w:t>
      </w:r>
    </w:p>
    <w:p w14:paraId="09927EE2" w14:textId="77777777" w:rsidR="00205EB7" w:rsidRPr="00205EB7" w:rsidRDefault="00205EB7" w:rsidP="00205EB7">
      <w:pPr>
        <w:spacing w:after="0" w:line="360" w:lineRule="auto"/>
        <w:ind w:firstLine="709"/>
        <w:jc w:val="both"/>
        <w:rPr>
          <w:lang w:val="uk-UA"/>
        </w:rPr>
      </w:pPr>
      <w:r w:rsidRPr="00205EB7">
        <w:rPr>
          <w:lang w:val="uk-UA"/>
        </w:rPr>
        <w:t xml:space="preserve">У цьому розділі розглядається короткочасна (весна 1920 – осінь 1921 рр.) діяльність І. </w:t>
      </w:r>
      <w:proofErr w:type="spellStart"/>
      <w:r w:rsidRPr="00205EB7">
        <w:rPr>
          <w:lang w:val="uk-UA"/>
        </w:rPr>
        <w:t>Кревецького</w:t>
      </w:r>
      <w:proofErr w:type="spellEnd"/>
      <w:r w:rsidRPr="00205EB7">
        <w:rPr>
          <w:lang w:val="uk-UA"/>
        </w:rPr>
        <w:t xml:space="preserve"> у ВБУ, де він очолював кафедру українознавства та займався постачанням різних установ, відбирав документи для бібліотеки. Опрацьований архівний матеріал дає змогу встановити, що І. </w:t>
      </w:r>
      <w:proofErr w:type="spellStart"/>
      <w:r w:rsidRPr="00205EB7">
        <w:rPr>
          <w:lang w:val="uk-UA"/>
        </w:rPr>
        <w:t>Кревецькому</w:t>
      </w:r>
      <w:proofErr w:type="spellEnd"/>
      <w:r w:rsidRPr="00205EB7">
        <w:rPr>
          <w:lang w:val="uk-UA"/>
        </w:rPr>
        <w:t xml:space="preserve"> належить перша методична розробка поділу Книжкового фонду на Український науково-дослідний відділ, а відтак розпочато ведення каталогу книжок української тематики, а також він розроблено нові правила каталогізації. Важливим для бібліотекарів став зв’язок із закордонними бібліотеками, науковими та видавничими установами та товариствами, антикварними магазинами в обміні виданнями.</w:t>
      </w:r>
    </w:p>
    <w:p w14:paraId="541A5DA5" w14:textId="77777777" w:rsidR="00205EB7" w:rsidRPr="00205EB7" w:rsidRDefault="00205EB7" w:rsidP="00205EB7">
      <w:pPr>
        <w:spacing w:after="0" w:line="360" w:lineRule="auto"/>
        <w:ind w:firstLine="709"/>
        <w:jc w:val="both"/>
        <w:rPr>
          <w:lang w:val="uk-UA"/>
        </w:rPr>
      </w:pPr>
      <w:r w:rsidRPr="00205EB7">
        <w:rPr>
          <w:lang w:val="uk-UA"/>
        </w:rPr>
        <w:t xml:space="preserve">Повоєнна діяльність І. </w:t>
      </w:r>
      <w:proofErr w:type="spellStart"/>
      <w:r w:rsidRPr="00205EB7">
        <w:rPr>
          <w:lang w:val="uk-UA"/>
        </w:rPr>
        <w:t>Кревецького</w:t>
      </w:r>
      <w:proofErr w:type="spellEnd"/>
      <w:r w:rsidRPr="00205EB7">
        <w:rPr>
          <w:lang w:val="uk-UA"/>
        </w:rPr>
        <w:t xml:space="preserve"> (1922-1939) на посаді </w:t>
      </w:r>
      <w:proofErr w:type="spellStart"/>
      <w:r w:rsidRPr="00205EB7">
        <w:rPr>
          <w:lang w:val="uk-UA"/>
        </w:rPr>
        <w:t>бібліотекаря</w:t>
      </w:r>
      <w:proofErr w:type="spellEnd"/>
      <w:r w:rsidRPr="00205EB7">
        <w:rPr>
          <w:lang w:val="uk-UA"/>
        </w:rPr>
        <w:t xml:space="preserve"> НАНУ здійснювалася на основі звітів про роботу та архівних матеріалів, І. </w:t>
      </w:r>
      <w:proofErr w:type="spellStart"/>
      <w:r w:rsidRPr="00205EB7">
        <w:rPr>
          <w:lang w:val="uk-UA"/>
        </w:rPr>
        <w:t>Кревецького</w:t>
      </w:r>
      <w:proofErr w:type="spellEnd"/>
      <w:r w:rsidRPr="00205EB7">
        <w:rPr>
          <w:lang w:val="uk-UA"/>
        </w:rPr>
        <w:t xml:space="preserve"> щодо збирання, систематизації фондів, використання фондів на комплектування документів, організація та збереження фондів Зрозуміло, для читача.</w:t>
      </w:r>
    </w:p>
    <w:p w14:paraId="12876FF7" w14:textId="77777777" w:rsidR="00205EB7" w:rsidRPr="00205EB7" w:rsidRDefault="00205EB7" w:rsidP="00205EB7">
      <w:pPr>
        <w:spacing w:after="0" w:line="360" w:lineRule="auto"/>
        <w:ind w:firstLine="709"/>
        <w:jc w:val="both"/>
        <w:rPr>
          <w:lang w:val="uk-UA"/>
        </w:rPr>
      </w:pPr>
    </w:p>
    <w:p w14:paraId="70DF1538" w14:textId="77777777" w:rsidR="00205EB7" w:rsidRPr="00205EB7" w:rsidRDefault="00205EB7" w:rsidP="00205EB7">
      <w:pPr>
        <w:spacing w:after="0" w:line="360" w:lineRule="auto"/>
        <w:ind w:firstLine="709"/>
        <w:jc w:val="both"/>
        <w:rPr>
          <w:lang w:val="uk-UA"/>
        </w:rPr>
      </w:pPr>
      <w:r w:rsidRPr="00205EB7">
        <w:rPr>
          <w:lang w:val="uk-UA"/>
        </w:rPr>
        <w:lastRenderedPageBreak/>
        <w:t>У ході дослідження виявилося, що повний упорядкований і стабільний хід роботи на всіх ділянках бібліотеки до Першої світової війни був фактично порушений з самого початку. Із закінченням війни, зі зміною політичної ситуації існування колекції ускладнилося. Також було встановлено, що матеріальна допомога товариству припинена, у зв'язку з чим бібліотека втратила свій спосіб функціонування. Польська митниця ускладнювала отримання видань з-за кордону, часто конфіскувала іноземні документи, надіслані до бібліотек, забороняла передплачувати та отримувати видання з Української Радянської Соціалістичної Республіки.</w:t>
      </w:r>
    </w:p>
    <w:p w14:paraId="393DF1EA" w14:textId="77777777" w:rsidR="00205EB7" w:rsidRPr="00205EB7" w:rsidRDefault="00205EB7" w:rsidP="00205EB7">
      <w:pPr>
        <w:spacing w:after="0" w:line="360" w:lineRule="auto"/>
        <w:ind w:firstLine="709"/>
        <w:jc w:val="both"/>
        <w:rPr>
          <w:lang w:val="uk-UA"/>
        </w:rPr>
      </w:pPr>
      <w:r w:rsidRPr="00205EB7">
        <w:rPr>
          <w:lang w:val="uk-UA"/>
        </w:rPr>
        <w:t xml:space="preserve">У післявоєнні роки загострилися внутрішні проблеми – нестача приміщень для бібліотеки та працівників, що негативно вплинуло на розвиток фонду та умови праці трудящих. Незважаючи на труднощі, І. </w:t>
      </w:r>
      <w:proofErr w:type="spellStart"/>
      <w:r w:rsidRPr="00205EB7">
        <w:rPr>
          <w:lang w:val="uk-UA"/>
        </w:rPr>
        <w:t>Кревецькому</w:t>
      </w:r>
      <w:proofErr w:type="spellEnd"/>
      <w:r w:rsidRPr="00205EB7">
        <w:rPr>
          <w:lang w:val="uk-UA"/>
        </w:rPr>
        <w:t xml:space="preserve"> вдалося відновити роботу бібліотеки, продовжити розвиток і залучити 300 тис. доларів США.</w:t>
      </w:r>
    </w:p>
    <w:p w14:paraId="4A649ADF" w14:textId="1505C451" w:rsidR="00B07352" w:rsidRDefault="00205EB7" w:rsidP="00205EB7">
      <w:pPr>
        <w:spacing w:after="0" w:line="360" w:lineRule="auto"/>
        <w:ind w:firstLine="709"/>
        <w:jc w:val="both"/>
        <w:rPr>
          <w:lang w:val="uk-UA"/>
        </w:rPr>
      </w:pPr>
      <w:r w:rsidRPr="00205EB7">
        <w:rPr>
          <w:lang w:val="uk-UA"/>
        </w:rPr>
        <w:t xml:space="preserve">Аналіз бібліотечної діяльності І. </w:t>
      </w:r>
      <w:proofErr w:type="spellStart"/>
      <w:r w:rsidRPr="00205EB7">
        <w:rPr>
          <w:lang w:val="uk-UA"/>
        </w:rPr>
        <w:t>Кревецького</w:t>
      </w:r>
      <w:proofErr w:type="spellEnd"/>
      <w:r w:rsidRPr="00205EB7">
        <w:rPr>
          <w:lang w:val="uk-UA"/>
        </w:rPr>
        <w:t xml:space="preserve"> в контексті культурно-історичних подій першої половини ХХ ст. Можна засвідчити вагомий внесок ученого у розвиток бібліотек НАНУ та певну його роль у розвитку ВБУ. Таким чином, довоєнна діяльність І. </w:t>
      </w:r>
      <w:proofErr w:type="spellStart"/>
      <w:r w:rsidRPr="00205EB7">
        <w:rPr>
          <w:lang w:val="uk-UA"/>
        </w:rPr>
        <w:t>Кревецького</w:t>
      </w:r>
      <w:proofErr w:type="spellEnd"/>
      <w:r w:rsidRPr="00205EB7">
        <w:rPr>
          <w:lang w:val="uk-UA"/>
        </w:rPr>
        <w:t xml:space="preserve"> в бібліотеці НТШ характеризувалася відповідальністю за здійснення систематичної бібліотечної роботи, організацію формування бібліотечних фондів, налагодження джерел комплектування, вирішення організаційно-структурних проблем. , на відміну від попереднього періоду (1893-1904 рр.), куратори мають можливість майже втричі збільшити книжковий фонд бібліотеки, який уже нараховує 70 тис. одиниць. </w:t>
      </w:r>
      <w:proofErr w:type="spellStart"/>
      <w:r w:rsidRPr="00205EB7">
        <w:rPr>
          <w:lang w:val="uk-UA"/>
        </w:rPr>
        <w:t>Коул</w:t>
      </w:r>
      <w:proofErr w:type="spellEnd"/>
      <w:r w:rsidRPr="00205EB7">
        <w:rPr>
          <w:lang w:val="uk-UA"/>
        </w:rPr>
        <w:t xml:space="preserve">. Післявоєнний період роботи І. </w:t>
      </w:r>
      <w:proofErr w:type="spellStart"/>
      <w:r w:rsidRPr="00205EB7">
        <w:rPr>
          <w:lang w:val="uk-UA"/>
        </w:rPr>
        <w:t>Кревецького</w:t>
      </w:r>
      <w:proofErr w:type="spellEnd"/>
      <w:r w:rsidRPr="00205EB7">
        <w:rPr>
          <w:lang w:val="uk-UA"/>
        </w:rPr>
        <w:t xml:space="preserve"> в Бібліотеці Національної академії наук мав складну внутрішньо- та зовнішньополітичну складову. Саме в цей час найбільш яскраво проявилися організаторські здібності та дух самопожертви бібліотекарів, а також остаточно нормалізувалася перервана війною робота книгозбірні. Зусилля І. </w:t>
      </w:r>
      <w:proofErr w:type="spellStart"/>
      <w:r w:rsidRPr="00205EB7">
        <w:rPr>
          <w:lang w:val="uk-UA"/>
        </w:rPr>
        <w:t>Кревецького</w:t>
      </w:r>
      <w:proofErr w:type="spellEnd"/>
      <w:r w:rsidRPr="00205EB7">
        <w:rPr>
          <w:lang w:val="uk-UA"/>
        </w:rPr>
        <w:t xml:space="preserve"> завжди були спрямовані на постійне зростання фінансування бібліотеки, професійні зв’язки з багатьма науковими установами, усвідомлення </w:t>
      </w:r>
      <w:r w:rsidRPr="00205EB7">
        <w:rPr>
          <w:lang w:val="uk-UA"/>
        </w:rPr>
        <w:lastRenderedPageBreak/>
        <w:t>суспільством важливості колекції, про що говорять її значні подарунки, зростання відвідувачів, які куратор прагне розширити сферу бібліографічного обслуговування бібліотеки для створення кращих умов обслуговування. Моя бібліотека працює.</w:t>
      </w:r>
    </w:p>
    <w:p w14:paraId="19490C1A" w14:textId="22620F86" w:rsidR="00205EB7" w:rsidRDefault="00205EB7" w:rsidP="00205EB7">
      <w:pPr>
        <w:spacing w:after="0" w:line="360" w:lineRule="auto"/>
        <w:ind w:firstLine="709"/>
        <w:jc w:val="both"/>
        <w:rPr>
          <w:lang w:val="uk-UA"/>
        </w:rPr>
      </w:pPr>
    </w:p>
    <w:p w14:paraId="26FA457F" w14:textId="6A48ED5B" w:rsidR="00205EB7" w:rsidRDefault="00205EB7" w:rsidP="00205EB7">
      <w:pPr>
        <w:spacing w:after="0" w:line="360" w:lineRule="auto"/>
        <w:ind w:firstLine="709"/>
        <w:jc w:val="both"/>
        <w:rPr>
          <w:lang w:val="uk-UA"/>
        </w:rPr>
      </w:pPr>
    </w:p>
    <w:p w14:paraId="0AC69C32" w14:textId="0062DF5E" w:rsidR="00205EB7" w:rsidRDefault="00205EB7" w:rsidP="00205EB7">
      <w:pPr>
        <w:spacing w:after="0" w:line="360" w:lineRule="auto"/>
        <w:ind w:firstLine="709"/>
        <w:jc w:val="both"/>
        <w:rPr>
          <w:lang w:val="uk-UA"/>
        </w:rPr>
      </w:pPr>
    </w:p>
    <w:p w14:paraId="6C1FCB46" w14:textId="1AC62A21" w:rsidR="00205EB7" w:rsidRDefault="00205EB7" w:rsidP="00205EB7">
      <w:pPr>
        <w:spacing w:after="0" w:line="360" w:lineRule="auto"/>
        <w:ind w:firstLine="709"/>
        <w:jc w:val="both"/>
        <w:rPr>
          <w:lang w:val="uk-UA"/>
        </w:rPr>
      </w:pPr>
    </w:p>
    <w:p w14:paraId="3F4AF2DA" w14:textId="39537E3F" w:rsidR="00205EB7" w:rsidRDefault="00205EB7" w:rsidP="00205EB7">
      <w:pPr>
        <w:spacing w:after="0" w:line="360" w:lineRule="auto"/>
        <w:ind w:firstLine="709"/>
        <w:jc w:val="both"/>
        <w:rPr>
          <w:lang w:val="uk-UA"/>
        </w:rPr>
      </w:pPr>
    </w:p>
    <w:p w14:paraId="531F03B0" w14:textId="67DD57BE" w:rsidR="00205EB7" w:rsidRDefault="00205EB7" w:rsidP="00205EB7">
      <w:pPr>
        <w:spacing w:after="0" w:line="360" w:lineRule="auto"/>
        <w:ind w:firstLine="709"/>
        <w:jc w:val="both"/>
        <w:rPr>
          <w:lang w:val="uk-UA"/>
        </w:rPr>
      </w:pPr>
    </w:p>
    <w:p w14:paraId="317C07F0" w14:textId="77777777" w:rsidR="00205EB7" w:rsidRDefault="00205EB7" w:rsidP="00205EB7">
      <w:pPr>
        <w:spacing w:after="0" w:line="360" w:lineRule="auto"/>
        <w:ind w:firstLine="709"/>
        <w:jc w:val="both"/>
        <w:rPr>
          <w:lang w:val="uk-UA"/>
        </w:rPr>
      </w:pPr>
    </w:p>
    <w:p w14:paraId="6EFC6CC5" w14:textId="64E5A61E" w:rsidR="00B07352" w:rsidRDefault="00B07352" w:rsidP="00116172">
      <w:pPr>
        <w:spacing w:after="0" w:line="360" w:lineRule="auto"/>
        <w:ind w:firstLine="709"/>
        <w:jc w:val="both"/>
        <w:rPr>
          <w:lang w:val="uk-UA"/>
        </w:rPr>
      </w:pPr>
    </w:p>
    <w:p w14:paraId="5922C41C" w14:textId="25CA3FA3" w:rsidR="00B07352" w:rsidRDefault="00B07352" w:rsidP="00116172">
      <w:pPr>
        <w:spacing w:after="0" w:line="360" w:lineRule="auto"/>
        <w:ind w:firstLine="709"/>
        <w:jc w:val="both"/>
        <w:rPr>
          <w:lang w:val="uk-UA"/>
        </w:rPr>
      </w:pPr>
    </w:p>
    <w:p w14:paraId="5AF82568" w14:textId="7CBFF4C6" w:rsidR="00B07352" w:rsidRDefault="00B07352" w:rsidP="00116172">
      <w:pPr>
        <w:spacing w:after="0" w:line="360" w:lineRule="auto"/>
        <w:ind w:firstLine="709"/>
        <w:jc w:val="both"/>
        <w:rPr>
          <w:lang w:val="uk-UA"/>
        </w:rPr>
      </w:pPr>
    </w:p>
    <w:p w14:paraId="6B1E42A5" w14:textId="02EF9162" w:rsidR="00B07352" w:rsidRDefault="00B07352" w:rsidP="00116172">
      <w:pPr>
        <w:spacing w:after="0" w:line="360" w:lineRule="auto"/>
        <w:ind w:firstLine="709"/>
        <w:jc w:val="both"/>
        <w:rPr>
          <w:lang w:val="uk-UA"/>
        </w:rPr>
      </w:pPr>
    </w:p>
    <w:p w14:paraId="3BA8FD32" w14:textId="5D064187" w:rsidR="00B07352" w:rsidRDefault="00B07352" w:rsidP="00116172">
      <w:pPr>
        <w:spacing w:after="0" w:line="360" w:lineRule="auto"/>
        <w:ind w:firstLine="709"/>
        <w:jc w:val="both"/>
        <w:rPr>
          <w:lang w:val="uk-UA"/>
        </w:rPr>
      </w:pPr>
    </w:p>
    <w:p w14:paraId="540CCB22" w14:textId="09D9B132" w:rsidR="00B07352" w:rsidRDefault="00B07352" w:rsidP="00116172">
      <w:pPr>
        <w:spacing w:after="0" w:line="360" w:lineRule="auto"/>
        <w:ind w:firstLine="709"/>
        <w:jc w:val="both"/>
        <w:rPr>
          <w:lang w:val="uk-UA"/>
        </w:rPr>
      </w:pPr>
    </w:p>
    <w:p w14:paraId="7F6F7678" w14:textId="7220D958" w:rsidR="00B07352" w:rsidRDefault="00B07352" w:rsidP="00116172">
      <w:pPr>
        <w:spacing w:after="0" w:line="360" w:lineRule="auto"/>
        <w:ind w:firstLine="709"/>
        <w:jc w:val="both"/>
        <w:rPr>
          <w:lang w:val="uk-UA"/>
        </w:rPr>
      </w:pPr>
    </w:p>
    <w:p w14:paraId="713EF9A1" w14:textId="17FB8EA6" w:rsidR="00B07352" w:rsidRDefault="00B07352" w:rsidP="00116172">
      <w:pPr>
        <w:spacing w:after="0" w:line="360" w:lineRule="auto"/>
        <w:ind w:firstLine="709"/>
        <w:jc w:val="both"/>
        <w:rPr>
          <w:lang w:val="uk-UA"/>
        </w:rPr>
      </w:pPr>
    </w:p>
    <w:p w14:paraId="289C4535" w14:textId="0E17C000" w:rsidR="00B07352" w:rsidRDefault="00B07352" w:rsidP="00116172">
      <w:pPr>
        <w:spacing w:after="0" w:line="360" w:lineRule="auto"/>
        <w:ind w:firstLine="709"/>
        <w:jc w:val="both"/>
        <w:rPr>
          <w:lang w:val="uk-UA"/>
        </w:rPr>
      </w:pPr>
    </w:p>
    <w:p w14:paraId="402D66E3" w14:textId="28D0F6B8" w:rsidR="00B07352" w:rsidRDefault="00B07352" w:rsidP="00116172">
      <w:pPr>
        <w:spacing w:after="0" w:line="360" w:lineRule="auto"/>
        <w:ind w:firstLine="709"/>
        <w:jc w:val="both"/>
        <w:rPr>
          <w:lang w:val="uk-UA"/>
        </w:rPr>
      </w:pPr>
    </w:p>
    <w:p w14:paraId="7395CC07" w14:textId="54C12AEB" w:rsidR="00B07352" w:rsidRDefault="00B07352" w:rsidP="00116172">
      <w:pPr>
        <w:spacing w:after="0" w:line="360" w:lineRule="auto"/>
        <w:ind w:firstLine="709"/>
        <w:jc w:val="both"/>
        <w:rPr>
          <w:lang w:val="uk-UA"/>
        </w:rPr>
      </w:pPr>
    </w:p>
    <w:p w14:paraId="11985550" w14:textId="1C0D8CAC" w:rsidR="00B07352" w:rsidRDefault="00B07352" w:rsidP="00116172">
      <w:pPr>
        <w:spacing w:after="0" w:line="360" w:lineRule="auto"/>
        <w:ind w:firstLine="709"/>
        <w:jc w:val="both"/>
        <w:rPr>
          <w:lang w:val="uk-UA"/>
        </w:rPr>
      </w:pPr>
    </w:p>
    <w:p w14:paraId="4EDA5536" w14:textId="2903D156" w:rsidR="00B07352" w:rsidRDefault="00B07352" w:rsidP="00116172">
      <w:pPr>
        <w:spacing w:after="0" w:line="360" w:lineRule="auto"/>
        <w:ind w:firstLine="709"/>
        <w:jc w:val="both"/>
        <w:rPr>
          <w:lang w:val="uk-UA"/>
        </w:rPr>
      </w:pPr>
    </w:p>
    <w:p w14:paraId="1282861E" w14:textId="345FF761" w:rsidR="00B07352" w:rsidRDefault="00B07352" w:rsidP="00116172">
      <w:pPr>
        <w:spacing w:after="0" w:line="360" w:lineRule="auto"/>
        <w:ind w:firstLine="709"/>
        <w:jc w:val="both"/>
        <w:rPr>
          <w:lang w:val="uk-UA"/>
        </w:rPr>
      </w:pPr>
    </w:p>
    <w:p w14:paraId="60A20CD8" w14:textId="43D394AF" w:rsidR="00B07352" w:rsidRDefault="00B07352" w:rsidP="00116172">
      <w:pPr>
        <w:spacing w:after="0" w:line="360" w:lineRule="auto"/>
        <w:ind w:firstLine="709"/>
        <w:jc w:val="both"/>
        <w:rPr>
          <w:lang w:val="uk-UA"/>
        </w:rPr>
      </w:pPr>
    </w:p>
    <w:p w14:paraId="26FBCBBA" w14:textId="24C3635B" w:rsidR="00B07352" w:rsidRDefault="00B07352" w:rsidP="00116172">
      <w:pPr>
        <w:spacing w:after="0" w:line="360" w:lineRule="auto"/>
        <w:ind w:firstLine="709"/>
        <w:jc w:val="both"/>
        <w:rPr>
          <w:lang w:val="uk-UA"/>
        </w:rPr>
      </w:pPr>
    </w:p>
    <w:p w14:paraId="76C76A27" w14:textId="5B40610A" w:rsidR="00B07352" w:rsidRDefault="00B07352" w:rsidP="00116172">
      <w:pPr>
        <w:spacing w:after="0" w:line="360" w:lineRule="auto"/>
        <w:ind w:firstLine="709"/>
        <w:jc w:val="both"/>
        <w:rPr>
          <w:lang w:val="uk-UA"/>
        </w:rPr>
      </w:pPr>
    </w:p>
    <w:p w14:paraId="4FD794AC" w14:textId="1C6F74BC" w:rsidR="00B07352" w:rsidRDefault="00B07352" w:rsidP="00116172">
      <w:pPr>
        <w:spacing w:after="0" w:line="360" w:lineRule="auto"/>
        <w:ind w:firstLine="709"/>
        <w:jc w:val="both"/>
        <w:rPr>
          <w:lang w:val="uk-UA"/>
        </w:rPr>
      </w:pPr>
    </w:p>
    <w:p w14:paraId="7ADE1980" w14:textId="35852F19" w:rsidR="00B07352" w:rsidRDefault="00B07352" w:rsidP="00116172">
      <w:pPr>
        <w:spacing w:after="0" w:line="360" w:lineRule="auto"/>
        <w:ind w:firstLine="709"/>
        <w:jc w:val="both"/>
        <w:rPr>
          <w:lang w:val="uk-UA"/>
        </w:rPr>
      </w:pPr>
    </w:p>
    <w:p w14:paraId="40D55A88" w14:textId="77777777" w:rsidR="00E73F8E" w:rsidRDefault="00E73F8E" w:rsidP="00E73F8E">
      <w:pPr>
        <w:spacing w:after="0" w:line="360" w:lineRule="auto"/>
        <w:ind w:firstLine="709"/>
        <w:jc w:val="both"/>
        <w:rPr>
          <w:lang w:val="uk-UA"/>
        </w:rPr>
      </w:pPr>
      <w:r>
        <w:rPr>
          <w:lang w:val="uk-UA"/>
        </w:rPr>
        <w:lastRenderedPageBreak/>
        <w:t xml:space="preserve">3. </w:t>
      </w:r>
      <w:r w:rsidRPr="00B07352">
        <w:rPr>
          <w:lang w:val="uk-UA"/>
        </w:rPr>
        <w:t xml:space="preserve">Науково-бібліографічна спадщина І. </w:t>
      </w:r>
      <w:proofErr w:type="spellStart"/>
      <w:r w:rsidRPr="00B07352">
        <w:rPr>
          <w:lang w:val="uk-UA"/>
        </w:rPr>
        <w:t>Кревецького</w:t>
      </w:r>
      <w:proofErr w:type="spellEnd"/>
      <w:r w:rsidRPr="00B07352">
        <w:rPr>
          <w:lang w:val="uk-UA"/>
        </w:rPr>
        <w:t xml:space="preserve"> (1903–1934 рр.)</w:t>
      </w:r>
    </w:p>
    <w:p w14:paraId="516CA5A0" w14:textId="501AD945" w:rsidR="00B07352" w:rsidRDefault="00B07352" w:rsidP="00116172">
      <w:pPr>
        <w:spacing w:after="0" w:line="360" w:lineRule="auto"/>
        <w:ind w:firstLine="709"/>
        <w:jc w:val="both"/>
        <w:rPr>
          <w:lang w:val="uk-UA"/>
        </w:rPr>
      </w:pPr>
    </w:p>
    <w:p w14:paraId="42E349DD" w14:textId="77777777" w:rsidR="00205EB7" w:rsidRPr="00205EB7" w:rsidRDefault="00205EB7" w:rsidP="00205EB7">
      <w:pPr>
        <w:spacing w:after="0" w:line="360" w:lineRule="auto"/>
        <w:ind w:firstLine="709"/>
        <w:jc w:val="both"/>
        <w:rPr>
          <w:lang w:val="uk-UA"/>
        </w:rPr>
      </w:pPr>
      <w:r w:rsidRPr="00205EB7">
        <w:rPr>
          <w:lang w:val="uk-UA"/>
        </w:rPr>
        <w:t>Вивчення плідної діяльності вчених бібліографічних комітетів товариства дозволило виявити, що він вважав основою створення національної бібліографії добре укомплектовані бібліотечні фонди.</w:t>
      </w:r>
    </w:p>
    <w:p w14:paraId="249581EC" w14:textId="77777777" w:rsidR="00205EB7" w:rsidRPr="00205EB7" w:rsidRDefault="00205EB7" w:rsidP="00205EB7">
      <w:pPr>
        <w:spacing w:after="0" w:line="360" w:lineRule="auto"/>
        <w:ind w:firstLine="709"/>
        <w:jc w:val="both"/>
        <w:rPr>
          <w:lang w:val="uk-UA"/>
        </w:rPr>
      </w:pPr>
      <w:r w:rsidRPr="00205EB7">
        <w:rPr>
          <w:lang w:val="uk-UA"/>
        </w:rPr>
        <w:t xml:space="preserve">Проведений І. </w:t>
      </w:r>
      <w:proofErr w:type="spellStart"/>
      <w:r w:rsidRPr="00205EB7">
        <w:rPr>
          <w:lang w:val="uk-UA"/>
        </w:rPr>
        <w:t>Кревецьким</w:t>
      </w:r>
      <w:proofErr w:type="spellEnd"/>
      <w:r w:rsidRPr="00205EB7">
        <w:rPr>
          <w:lang w:val="uk-UA"/>
        </w:rPr>
        <w:t xml:space="preserve"> аналіз бібліографічних досліджень за тематикою рецензованих праць (109 пошуків) у «Записках НАН» дав змогу виокремити такі групи: бібліотекознавство, бібліографія, персонажі, мемуари, літературознавство, Україна Періодична історія, архівознавство, історія шкільної освіти, мистецтвознавство, лінгвістика, історія. Їхні дослідження доводять, що бібліографи мають найбільшу кількість рецензій на праці історичної тематики. У статті подано 34 рецензії на 40 історичних праць, написаних переважно українськими та польськими авторами (як книжкові видання, так і журнальні статті), майже всі з яких присвячені українській історії, більшість з яких — історії Галичини. Серед публікацій цієї групи варто відзначити коментарі І. </w:t>
      </w:r>
      <w:proofErr w:type="spellStart"/>
      <w:r w:rsidRPr="00205EB7">
        <w:rPr>
          <w:lang w:val="uk-UA"/>
        </w:rPr>
        <w:t>Кревецького</w:t>
      </w:r>
      <w:proofErr w:type="spellEnd"/>
      <w:r w:rsidRPr="00205EB7">
        <w:rPr>
          <w:lang w:val="uk-UA"/>
        </w:rPr>
        <w:t xml:space="preserve"> до розвідок Ф. Свистуна, Ф. Яворського та Б. Павловського, які торкаються історії міста Львова, деякі праці автора І. </w:t>
      </w:r>
      <w:proofErr w:type="spellStart"/>
      <w:r w:rsidRPr="00205EB7">
        <w:rPr>
          <w:lang w:val="uk-UA"/>
        </w:rPr>
        <w:t>Свєнціцький</w:t>
      </w:r>
      <w:proofErr w:type="spellEnd"/>
      <w:r w:rsidRPr="00205EB7">
        <w:rPr>
          <w:lang w:val="uk-UA"/>
        </w:rPr>
        <w:t xml:space="preserve"> Розповідаючи про історію Східної Галичини та Закарпаття, особливо про взаємини краю з Російською імперією, вчений ґрунтовно проаналізував основні праці істориків С. Томашівського та В. Липинського.</w:t>
      </w:r>
    </w:p>
    <w:p w14:paraId="16A5FE06" w14:textId="77777777" w:rsidR="00205EB7" w:rsidRPr="00205EB7" w:rsidRDefault="00205EB7" w:rsidP="00205EB7">
      <w:pPr>
        <w:spacing w:after="0" w:line="360" w:lineRule="auto"/>
        <w:ind w:firstLine="709"/>
        <w:jc w:val="both"/>
        <w:rPr>
          <w:lang w:val="uk-UA"/>
        </w:rPr>
      </w:pPr>
      <w:r w:rsidRPr="00205EB7">
        <w:rPr>
          <w:lang w:val="uk-UA"/>
        </w:rPr>
        <w:t xml:space="preserve">На сторінках журналу авторами-бібліографами було розглянуто 7 бібліографічних праць, аналіз яких показав, що повнота, систематичність і точність є основними вимогами, які висувають науковці до української бібліографії. Особливо яскраво це видно в коментарях А. </w:t>
      </w:r>
      <w:proofErr w:type="spellStart"/>
      <w:r w:rsidRPr="00205EB7">
        <w:rPr>
          <w:lang w:val="uk-UA"/>
        </w:rPr>
        <w:t>Міловідова</w:t>
      </w:r>
      <w:proofErr w:type="spellEnd"/>
      <w:r w:rsidRPr="00205EB7">
        <w:rPr>
          <w:lang w:val="uk-UA"/>
        </w:rPr>
        <w:t xml:space="preserve"> до покажчика «</w:t>
      </w:r>
      <w:proofErr w:type="spellStart"/>
      <w:r w:rsidRPr="00205EB7">
        <w:rPr>
          <w:lang w:val="uk-UA"/>
        </w:rPr>
        <w:t>Старопечатный</w:t>
      </w:r>
      <w:proofErr w:type="spellEnd"/>
      <w:r w:rsidRPr="00205EB7">
        <w:rPr>
          <w:lang w:val="uk-UA"/>
        </w:rPr>
        <w:t xml:space="preserve"> </w:t>
      </w:r>
      <w:proofErr w:type="spellStart"/>
      <w:r w:rsidRPr="00205EB7">
        <w:rPr>
          <w:lang w:val="uk-UA"/>
        </w:rPr>
        <w:t>славяно-русский</w:t>
      </w:r>
      <w:proofErr w:type="spellEnd"/>
      <w:r w:rsidRPr="00205EB7">
        <w:rPr>
          <w:lang w:val="uk-UA"/>
        </w:rPr>
        <w:t xml:space="preserve"> </w:t>
      </w:r>
      <w:proofErr w:type="spellStart"/>
      <w:r w:rsidRPr="00205EB7">
        <w:rPr>
          <w:lang w:val="uk-UA"/>
        </w:rPr>
        <w:t>издания</w:t>
      </w:r>
      <w:proofErr w:type="spellEnd"/>
      <w:r w:rsidRPr="00205EB7">
        <w:rPr>
          <w:lang w:val="uk-UA"/>
        </w:rPr>
        <w:t xml:space="preserve">, </w:t>
      </w:r>
      <w:proofErr w:type="spellStart"/>
      <w:r w:rsidRPr="00205EB7">
        <w:rPr>
          <w:lang w:val="uk-UA"/>
        </w:rPr>
        <w:t>выседший</w:t>
      </w:r>
      <w:proofErr w:type="spellEnd"/>
      <w:r w:rsidRPr="00205EB7">
        <w:rPr>
          <w:lang w:val="uk-UA"/>
        </w:rPr>
        <w:t xml:space="preserve"> </w:t>
      </w:r>
      <w:proofErr w:type="spellStart"/>
      <w:r w:rsidRPr="00205EB7">
        <w:rPr>
          <w:lang w:val="uk-UA"/>
        </w:rPr>
        <w:t>изъ</w:t>
      </w:r>
      <w:proofErr w:type="spellEnd"/>
      <w:r w:rsidRPr="00205EB7">
        <w:rPr>
          <w:lang w:val="uk-UA"/>
        </w:rPr>
        <w:t xml:space="preserve"> </w:t>
      </w:r>
      <w:proofErr w:type="spellStart"/>
      <w:r w:rsidRPr="00205EB7">
        <w:rPr>
          <w:lang w:val="uk-UA"/>
        </w:rPr>
        <w:t>западно-русскихъ</w:t>
      </w:r>
      <w:proofErr w:type="spellEnd"/>
      <w:r w:rsidRPr="00205EB7">
        <w:rPr>
          <w:lang w:val="uk-UA"/>
        </w:rPr>
        <w:t xml:space="preserve"> </w:t>
      </w:r>
      <w:proofErr w:type="spellStart"/>
      <w:r w:rsidRPr="00205EB7">
        <w:rPr>
          <w:lang w:val="uk-UA"/>
        </w:rPr>
        <w:t>типографии</w:t>
      </w:r>
      <w:proofErr w:type="spellEnd"/>
      <w:r w:rsidRPr="00205EB7">
        <w:rPr>
          <w:lang w:val="uk-UA"/>
        </w:rPr>
        <w:t xml:space="preserve"> 16-18 </w:t>
      </w:r>
      <w:proofErr w:type="spellStart"/>
      <w:r w:rsidRPr="00205EB7">
        <w:rPr>
          <w:lang w:val="uk-UA"/>
        </w:rPr>
        <w:t>века</w:t>
      </w:r>
      <w:proofErr w:type="spellEnd"/>
      <w:r w:rsidRPr="00205EB7">
        <w:rPr>
          <w:lang w:val="uk-UA"/>
        </w:rPr>
        <w:t xml:space="preserve">». та І. </w:t>
      </w:r>
      <w:proofErr w:type="spellStart"/>
      <w:r w:rsidRPr="00205EB7">
        <w:rPr>
          <w:lang w:val="uk-UA"/>
        </w:rPr>
        <w:t>Свєнціцького</w:t>
      </w:r>
      <w:proofErr w:type="spellEnd"/>
      <w:r w:rsidRPr="00205EB7">
        <w:rPr>
          <w:lang w:val="uk-UA"/>
        </w:rPr>
        <w:t xml:space="preserve"> «Опис музею Ставропігійського інституту у Львові» та «Каталог церковнослов'янської преси».</w:t>
      </w:r>
    </w:p>
    <w:p w14:paraId="790EE400" w14:textId="77777777" w:rsidR="00205EB7" w:rsidRPr="00205EB7" w:rsidRDefault="00205EB7" w:rsidP="00205EB7">
      <w:pPr>
        <w:spacing w:after="0" w:line="360" w:lineRule="auto"/>
        <w:ind w:firstLine="709"/>
        <w:jc w:val="both"/>
        <w:rPr>
          <w:lang w:val="uk-UA"/>
        </w:rPr>
      </w:pPr>
      <w:r w:rsidRPr="00205EB7">
        <w:rPr>
          <w:lang w:val="uk-UA"/>
        </w:rPr>
        <w:t xml:space="preserve">Розлогий коментар І. </w:t>
      </w:r>
      <w:proofErr w:type="spellStart"/>
      <w:r w:rsidRPr="00205EB7">
        <w:rPr>
          <w:lang w:val="uk-UA"/>
        </w:rPr>
        <w:t>Кревецького</w:t>
      </w:r>
      <w:proofErr w:type="spellEnd"/>
      <w:r w:rsidRPr="00205EB7">
        <w:rPr>
          <w:lang w:val="uk-UA"/>
        </w:rPr>
        <w:t xml:space="preserve"> до розвідок, присвячений окремим особам – М. </w:t>
      </w:r>
      <w:proofErr w:type="spellStart"/>
      <w:r w:rsidRPr="00205EB7">
        <w:rPr>
          <w:lang w:val="uk-UA"/>
        </w:rPr>
        <w:t>Бережковій</w:t>
      </w:r>
      <w:proofErr w:type="spellEnd"/>
      <w:r w:rsidRPr="00205EB7">
        <w:rPr>
          <w:lang w:val="uk-UA"/>
        </w:rPr>
        <w:t xml:space="preserve"> «М. Є. </w:t>
      </w:r>
      <w:proofErr w:type="spellStart"/>
      <w:r w:rsidRPr="00205EB7">
        <w:rPr>
          <w:lang w:val="uk-UA"/>
        </w:rPr>
        <w:t>Марков</w:t>
      </w:r>
      <w:proofErr w:type="spellEnd"/>
      <w:r w:rsidRPr="00205EB7">
        <w:rPr>
          <w:lang w:val="uk-UA"/>
        </w:rPr>
        <w:t xml:space="preserve"> і його збірка рукописів про давню </w:t>
      </w:r>
      <w:r w:rsidRPr="00205EB7">
        <w:rPr>
          <w:lang w:val="uk-UA"/>
        </w:rPr>
        <w:lastRenderedPageBreak/>
        <w:t xml:space="preserve">історію Чернігова», О. </w:t>
      </w:r>
      <w:proofErr w:type="spellStart"/>
      <w:r w:rsidRPr="00205EB7">
        <w:rPr>
          <w:lang w:val="uk-UA"/>
        </w:rPr>
        <w:t>Мончаловському</w:t>
      </w:r>
      <w:proofErr w:type="spellEnd"/>
      <w:r w:rsidRPr="00205EB7">
        <w:rPr>
          <w:lang w:val="uk-UA"/>
        </w:rPr>
        <w:t xml:space="preserve"> «Листи П. А. Куліша зі згадкою про час і мету його перебування у Львові», Ф. Свистун "Криль. В. Микита Їжак як цензор галицько-руських видань 1852-1857", "Листи Михайла </w:t>
      </w:r>
      <w:proofErr w:type="spellStart"/>
      <w:r w:rsidRPr="00205EB7">
        <w:rPr>
          <w:lang w:val="uk-UA"/>
        </w:rPr>
        <w:t>Качковського</w:t>
      </w:r>
      <w:proofErr w:type="spellEnd"/>
      <w:r w:rsidRPr="00205EB7">
        <w:rPr>
          <w:lang w:val="uk-UA"/>
        </w:rPr>
        <w:t xml:space="preserve">", "Пам'ятний лист батька". Олексія </w:t>
      </w:r>
      <w:proofErr w:type="spellStart"/>
      <w:r w:rsidRPr="00205EB7">
        <w:rPr>
          <w:lang w:val="uk-UA"/>
        </w:rPr>
        <w:t>Ступницького</w:t>
      </w:r>
      <w:proofErr w:type="spellEnd"/>
      <w:r w:rsidRPr="00205EB7">
        <w:rPr>
          <w:lang w:val="uk-UA"/>
        </w:rPr>
        <w:t xml:space="preserve"> [...]», «Листування з М. Малиновського» О. Маркова, «Олександр Духнович» І. </w:t>
      </w:r>
      <w:proofErr w:type="spellStart"/>
      <w:r w:rsidRPr="00205EB7">
        <w:rPr>
          <w:lang w:val="uk-UA"/>
        </w:rPr>
        <w:t>Созанського</w:t>
      </w:r>
      <w:proofErr w:type="spellEnd"/>
      <w:r w:rsidRPr="00205EB7">
        <w:rPr>
          <w:lang w:val="uk-UA"/>
        </w:rPr>
        <w:t xml:space="preserve"> та «Почерк А. Петра» А. Петрова </w:t>
      </w:r>
      <w:proofErr w:type="spellStart"/>
      <w:r w:rsidRPr="00205EB7">
        <w:rPr>
          <w:lang w:val="uk-UA"/>
        </w:rPr>
        <w:t>Рушевича</w:t>
      </w:r>
      <w:proofErr w:type="spellEnd"/>
      <w:r w:rsidRPr="00205EB7">
        <w:rPr>
          <w:lang w:val="uk-UA"/>
        </w:rPr>
        <w:t>».</w:t>
      </w:r>
    </w:p>
    <w:p w14:paraId="4B4DBA34" w14:textId="77777777" w:rsidR="00205EB7" w:rsidRPr="00205EB7" w:rsidRDefault="00205EB7" w:rsidP="00205EB7">
      <w:pPr>
        <w:spacing w:after="0" w:line="360" w:lineRule="auto"/>
        <w:ind w:firstLine="709"/>
        <w:jc w:val="both"/>
        <w:rPr>
          <w:lang w:val="uk-UA"/>
        </w:rPr>
      </w:pPr>
      <w:r w:rsidRPr="00205EB7">
        <w:rPr>
          <w:lang w:val="uk-UA"/>
        </w:rPr>
        <w:t xml:space="preserve">У «Записках НАН» І. </w:t>
      </w:r>
      <w:proofErr w:type="spellStart"/>
      <w:r w:rsidRPr="00205EB7">
        <w:rPr>
          <w:lang w:val="uk-UA"/>
        </w:rPr>
        <w:t>Кревецький</w:t>
      </w:r>
      <w:proofErr w:type="spellEnd"/>
      <w:r w:rsidRPr="00205EB7">
        <w:rPr>
          <w:lang w:val="uk-UA"/>
        </w:rPr>
        <w:t xml:space="preserve"> також публікував численні огляди журналів різних тематичних напрямів (історія, суспільно-політичний, педагогічний, літературний, економічний, </w:t>
      </w:r>
      <w:proofErr w:type="spellStart"/>
      <w:r w:rsidRPr="00205EB7">
        <w:rPr>
          <w:lang w:val="uk-UA"/>
        </w:rPr>
        <w:t>релігієзнавчий</w:t>
      </w:r>
      <w:proofErr w:type="spellEnd"/>
      <w:r w:rsidRPr="00205EB7">
        <w:rPr>
          <w:lang w:val="uk-UA"/>
        </w:rPr>
        <w:t>), виділяючи найбільш цікаві та важливі статті, переважно наукового чи популярного характеру. науки, присвячені українським дослідницьким питанням, тобто таким, які можуть бути корисними українським дослідникам.</w:t>
      </w:r>
    </w:p>
    <w:p w14:paraId="7FED2D6F" w14:textId="77777777" w:rsidR="00205EB7" w:rsidRPr="00205EB7" w:rsidRDefault="00205EB7" w:rsidP="00205EB7">
      <w:pPr>
        <w:spacing w:after="0" w:line="360" w:lineRule="auto"/>
        <w:ind w:firstLine="709"/>
        <w:jc w:val="both"/>
        <w:rPr>
          <w:lang w:val="uk-UA"/>
        </w:rPr>
      </w:pPr>
      <w:r w:rsidRPr="00205EB7">
        <w:rPr>
          <w:lang w:val="uk-UA"/>
        </w:rPr>
        <w:t xml:space="preserve">При роботі з матеріалом «ЛНВ» основою для визначення бібліографічного дослідження І. </w:t>
      </w:r>
      <w:proofErr w:type="spellStart"/>
      <w:r w:rsidRPr="00205EB7">
        <w:rPr>
          <w:lang w:val="uk-UA"/>
        </w:rPr>
        <w:t>Кревецького</w:t>
      </w:r>
      <w:proofErr w:type="spellEnd"/>
      <w:r w:rsidRPr="00205EB7">
        <w:rPr>
          <w:lang w:val="uk-UA"/>
        </w:rPr>
        <w:t xml:space="preserve"> була критика художніх творів. Зокрема, привернула увагу серія рецензій на творчість місцевого автора С. </w:t>
      </w:r>
      <w:proofErr w:type="spellStart"/>
      <w:r w:rsidRPr="00205EB7">
        <w:rPr>
          <w:lang w:val="uk-UA"/>
        </w:rPr>
        <w:t>Коваліва</w:t>
      </w:r>
      <w:proofErr w:type="spellEnd"/>
      <w:r w:rsidRPr="00205EB7">
        <w:rPr>
          <w:lang w:val="uk-UA"/>
        </w:rPr>
        <w:t xml:space="preserve">. Другу групу за кількістю рецензованих публікацій становили історичні праці, в яких науковці аналізували розвідки Н. </w:t>
      </w:r>
      <w:proofErr w:type="spellStart"/>
      <w:r w:rsidRPr="00205EB7">
        <w:rPr>
          <w:lang w:val="uk-UA"/>
        </w:rPr>
        <w:t>Карєєва</w:t>
      </w:r>
      <w:proofErr w:type="spellEnd"/>
      <w:r w:rsidRPr="00205EB7">
        <w:rPr>
          <w:lang w:val="uk-UA"/>
        </w:rPr>
        <w:t xml:space="preserve">, М. Лозинського, С. </w:t>
      </w:r>
      <w:proofErr w:type="spellStart"/>
      <w:r w:rsidRPr="00205EB7">
        <w:rPr>
          <w:lang w:val="uk-UA"/>
        </w:rPr>
        <w:t>Гінтера</w:t>
      </w:r>
      <w:proofErr w:type="spellEnd"/>
      <w:r w:rsidRPr="00205EB7">
        <w:rPr>
          <w:lang w:val="uk-UA"/>
        </w:rPr>
        <w:t xml:space="preserve">, А. </w:t>
      </w:r>
      <w:proofErr w:type="spellStart"/>
      <w:r w:rsidRPr="00205EB7">
        <w:rPr>
          <w:lang w:val="uk-UA"/>
        </w:rPr>
        <w:t>Оляра</w:t>
      </w:r>
      <w:proofErr w:type="spellEnd"/>
      <w:r w:rsidRPr="00205EB7">
        <w:rPr>
          <w:lang w:val="uk-UA"/>
        </w:rPr>
        <w:t xml:space="preserve">, М. </w:t>
      </w:r>
      <w:proofErr w:type="spellStart"/>
      <w:r w:rsidRPr="00205EB7">
        <w:rPr>
          <w:lang w:val="uk-UA"/>
        </w:rPr>
        <w:t>Філевича</w:t>
      </w:r>
      <w:proofErr w:type="spellEnd"/>
      <w:r w:rsidRPr="00205EB7">
        <w:rPr>
          <w:lang w:val="uk-UA"/>
        </w:rPr>
        <w:t>. Кілька рецензій присвячені суспільно-політичній тематиці та бібліографознавству (аналіз І. Левицького видання «Українська бібліографія Австро-Угорської імперії»).</w:t>
      </w:r>
    </w:p>
    <w:p w14:paraId="48F505A4" w14:textId="77777777" w:rsidR="00205EB7" w:rsidRPr="00205EB7" w:rsidRDefault="00205EB7" w:rsidP="00205EB7">
      <w:pPr>
        <w:spacing w:after="0" w:line="360" w:lineRule="auto"/>
        <w:ind w:firstLine="709"/>
        <w:jc w:val="both"/>
        <w:rPr>
          <w:lang w:val="uk-UA"/>
        </w:rPr>
      </w:pPr>
      <w:r w:rsidRPr="00205EB7">
        <w:rPr>
          <w:lang w:val="uk-UA"/>
        </w:rPr>
        <w:t xml:space="preserve">Крім того, темою дослідження І. </w:t>
      </w:r>
      <w:proofErr w:type="spellStart"/>
      <w:r w:rsidRPr="00205EB7">
        <w:rPr>
          <w:lang w:val="uk-UA"/>
        </w:rPr>
        <w:t>Кревецького</w:t>
      </w:r>
      <w:proofErr w:type="spellEnd"/>
      <w:r w:rsidRPr="00205EB7">
        <w:rPr>
          <w:lang w:val="uk-UA"/>
        </w:rPr>
        <w:t xml:space="preserve"> в «ЛНВ» є навчальні видання, представлені «Практичним довідником із сільського господарства» Є. Жуковського, польсько-українським підручником Є. </w:t>
      </w:r>
      <w:proofErr w:type="spellStart"/>
      <w:r w:rsidRPr="00205EB7">
        <w:rPr>
          <w:lang w:val="uk-UA"/>
        </w:rPr>
        <w:t>Шайовського</w:t>
      </w:r>
      <w:proofErr w:type="spellEnd"/>
      <w:r w:rsidRPr="00205EB7">
        <w:rPr>
          <w:lang w:val="uk-UA"/>
        </w:rPr>
        <w:t xml:space="preserve">, деякими новими шкільними підручниками, звітами Управи освіти. Тернопільська гімназія, матеріал до історії галицько-руської шкільної освіти XVIII і XIX ст. Про різноплановість тематики рецензованих публікацій, отже, науковий інтерес І. </w:t>
      </w:r>
      <w:proofErr w:type="spellStart"/>
      <w:r w:rsidRPr="00205EB7">
        <w:rPr>
          <w:lang w:val="uk-UA"/>
        </w:rPr>
        <w:t>Кревецького</w:t>
      </w:r>
      <w:proofErr w:type="spellEnd"/>
      <w:r w:rsidRPr="00205EB7">
        <w:rPr>
          <w:lang w:val="uk-UA"/>
        </w:rPr>
        <w:t xml:space="preserve"> свідчить також наявність літературознавчих, мемуарних та етнографічних праць.</w:t>
      </w:r>
    </w:p>
    <w:p w14:paraId="7AE64A67" w14:textId="77777777" w:rsidR="00205EB7" w:rsidRPr="00205EB7" w:rsidRDefault="00205EB7" w:rsidP="00205EB7">
      <w:pPr>
        <w:spacing w:after="0" w:line="360" w:lineRule="auto"/>
        <w:ind w:firstLine="709"/>
        <w:jc w:val="both"/>
        <w:rPr>
          <w:lang w:val="uk-UA"/>
        </w:rPr>
      </w:pPr>
    </w:p>
    <w:p w14:paraId="6FC14BD9" w14:textId="77777777" w:rsidR="00205EB7" w:rsidRPr="00205EB7" w:rsidRDefault="00205EB7" w:rsidP="00205EB7">
      <w:pPr>
        <w:spacing w:after="0" w:line="360" w:lineRule="auto"/>
        <w:ind w:firstLine="709"/>
        <w:jc w:val="both"/>
        <w:rPr>
          <w:lang w:val="uk-UA"/>
        </w:rPr>
      </w:pPr>
      <w:r w:rsidRPr="00205EB7">
        <w:rPr>
          <w:lang w:val="uk-UA"/>
        </w:rPr>
        <w:lastRenderedPageBreak/>
        <w:t xml:space="preserve">Під час дослідження виявлено, що в бібліографічних дослідженнях І. </w:t>
      </w:r>
      <w:proofErr w:type="spellStart"/>
      <w:r w:rsidRPr="00205EB7">
        <w:rPr>
          <w:lang w:val="uk-UA"/>
        </w:rPr>
        <w:t>Кревецького</w:t>
      </w:r>
      <w:proofErr w:type="spellEnd"/>
      <w:r w:rsidRPr="00205EB7">
        <w:rPr>
          <w:lang w:val="uk-UA"/>
        </w:rPr>
        <w:t xml:space="preserve"> на сторінці «Нової Зорі» домінують рецензії на різноманітну українську друковану продукцію та статті бібліографічного характеру, яких понад 70 статей. Займається вивченням пам’яті, подорожей, подорожньої літератури, яка залишається неабияк цікавою для дослідників як багате джерело інформації.</w:t>
      </w:r>
    </w:p>
    <w:p w14:paraId="6587BC8A" w14:textId="77777777" w:rsidR="00205EB7" w:rsidRPr="00205EB7" w:rsidRDefault="00205EB7" w:rsidP="00205EB7">
      <w:pPr>
        <w:spacing w:after="0" w:line="360" w:lineRule="auto"/>
        <w:ind w:firstLine="709"/>
        <w:jc w:val="both"/>
        <w:rPr>
          <w:lang w:val="uk-UA"/>
        </w:rPr>
      </w:pPr>
      <w:r w:rsidRPr="00205EB7">
        <w:rPr>
          <w:lang w:val="uk-UA"/>
        </w:rPr>
        <w:t xml:space="preserve">Тематика спогадів представлена ​​великим блоком, який включає 22 комплексні бібліографічні дослідження І. </w:t>
      </w:r>
      <w:proofErr w:type="spellStart"/>
      <w:r w:rsidRPr="00205EB7">
        <w:rPr>
          <w:lang w:val="uk-UA"/>
        </w:rPr>
        <w:t>Кревецького</w:t>
      </w:r>
      <w:proofErr w:type="spellEnd"/>
      <w:r w:rsidRPr="00205EB7">
        <w:rPr>
          <w:lang w:val="uk-UA"/>
        </w:rPr>
        <w:t xml:space="preserve">, в яких аналізуються сучасні новинки мемуарної літератури: 30 окремих видань, 2 публікації та журнал, у якому науковці Коментар пам’яті с. військові події початку 20 ст. А. Лунів, Ю. </w:t>
      </w:r>
      <w:proofErr w:type="spellStart"/>
      <w:r w:rsidRPr="00205EB7">
        <w:rPr>
          <w:lang w:val="uk-UA"/>
        </w:rPr>
        <w:t>Магалевський</w:t>
      </w:r>
      <w:proofErr w:type="spellEnd"/>
      <w:r w:rsidRPr="00205EB7">
        <w:rPr>
          <w:lang w:val="uk-UA"/>
        </w:rPr>
        <w:t xml:space="preserve">, В. Леонтович, М. </w:t>
      </w:r>
      <w:proofErr w:type="spellStart"/>
      <w:r w:rsidRPr="00205EB7">
        <w:rPr>
          <w:lang w:val="uk-UA"/>
        </w:rPr>
        <w:t>Хишкевич</w:t>
      </w:r>
      <w:proofErr w:type="spellEnd"/>
      <w:r w:rsidRPr="00205EB7">
        <w:rPr>
          <w:lang w:val="uk-UA"/>
        </w:rPr>
        <w:t xml:space="preserve">, С. Шухевич, Г. Кох, В. Петрів, М. Галаган, Т. </w:t>
      </w:r>
      <w:proofErr w:type="spellStart"/>
      <w:r w:rsidRPr="00205EB7">
        <w:rPr>
          <w:lang w:val="uk-UA"/>
        </w:rPr>
        <w:t>Масарик</w:t>
      </w:r>
      <w:proofErr w:type="spellEnd"/>
      <w:r w:rsidRPr="00205EB7">
        <w:rPr>
          <w:lang w:val="uk-UA"/>
        </w:rPr>
        <w:t xml:space="preserve">, Є. Чикаленко, В. Юрченко, В. Приходька, До. Левицький, І. </w:t>
      </w:r>
      <w:proofErr w:type="spellStart"/>
      <w:r w:rsidRPr="00205EB7">
        <w:rPr>
          <w:lang w:val="uk-UA"/>
        </w:rPr>
        <w:t>Калічак</w:t>
      </w:r>
      <w:proofErr w:type="spellEnd"/>
      <w:r w:rsidRPr="00205EB7">
        <w:rPr>
          <w:lang w:val="uk-UA"/>
        </w:rPr>
        <w:t xml:space="preserve">, О. </w:t>
      </w:r>
      <w:proofErr w:type="spellStart"/>
      <w:r w:rsidRPr="00205EB7">
        <w:rPr>
          <w:lang w:val="uk-UA"/>
        </w:rPr>
        <w:t>Назарук</w:t>
      </w:r>
      <w:proofErr w:type="spellEnd"/>
      <w:r w:rsidRPr="00205EB7">
        <w:rPr>
          <w:lang w:val="uk-UA"/>
        </w:rPr>
        <w:t xml:space="preserve">. Дослідженню літератури мандрівників вчений присвятив 8 бібліографічних статей і 3 рецензії, зокрема аналіз нотаток </w:t>
      </w:r>
      <w:proofErr w:type="spellStart"/>
      <w:r w:rsidRPr="00205EB7">
        <w:rPr>
          <w:lang w:val="uk-UA"/>
        </w:rPr>
        <w:t>Плано</w:t>
      </w:r>
      <w:proofErr w:type="spellEnd"/>
      <w:r w:rsidRPr="00205EB7">
        <w:rPr>
          <w:lang w:val="uk-UA"/>
        </w:rPr>
        <w:t xml:space="preserve"> </w:t>
      </w:r>
      <w:proofErr w:type="spellStart"/>
      <w:r w:rsidRPr="00205EB7">
        <w:rPr>
          <w:lang w:val="uk-UA"/>
        </w:rPr>
        <w:t>Карпіні</w:t>
      </w:r>
      <w:proofErr w:type="spellEnd"/>
      <w:r w:rsidRPr="00205EB7">
        <w:rPr>
          <w:lang w:val="uk-UA"/>
        </w:rPr>
        <w:t xml:space="preserve">, а також праць В. </w:t>
      </w:r>
      <w:proofErr w:type="spellStart"/>
      <w:r w:rsidRPr="00205EB7">
        <w:rPr>
          <w:lang w:val="uk-UA"/>
        </w:rPr>
        <w:t>Кордта</w:t>
      </w:r>
      <w:proofErr w:type="spellEnd"/>
      <w:r w:rsidRPr="00205EB7">
        <w:rPr>
          <w:lang w:val="uk-UA"/>
        </w:rPr>
        <w:t xml:space="preserve">, С. </w:t>
      </w:r>
      <w:proofErr w:type="spellStart"/>
      <w:r w:rsidRPr="00205EB7">
        <w:rPr>
          <w:lang w:val="uk-UA"/>
        </w:rPr>
        <w:t>Левинського</w:t>
      </w:r>
      <w:proofErr w:type="spellEnd"/>
      <w:r w:rsidRPr="00205EB7">
        <w:rPr>
          <w:lang w:val="uk-UA"/>
        </w:rPr>
        <w:t xml:space="preserve">, І. Мельника та О. </w:t>
      </w:r>
      <w:proofErr w:type="spellStart"/>
      <w:r w:rsidRPr="00205EB7">
        <w:rPr>
          <w:lang w:val="uk-UA"/>
        </w:rPr>
        <w:t>Назарука</w:t>
      </w:r>
      <w:proofErr w:type="spellEnd"/>
      <w:r w:rsidRPr="00205EB7">
        <w:rPr>
          <w:lang w:val="uk-UA"/>
        </w:rPr>
        <w:t>.</w:t>
      </w:r>
    </w:p>
    <w:p w14:paraId="2358EBF3" w14:textId="77777777" w:rsidR="00205EB7" w:rsidRPr="00205EB7" w:rsidRDefault="00205EB7" w:rsidP="00205EB7">
      <w:pPr>
        <w:spacing w:after="0" w:line="360" w:lineRule="auto"/>
        <w:ind w:firstLine="709"/>
        <w:jc w:val="both"/>
        <w:rPr>
          <w:lang w:val="uk-UA"/>
        </w:rPr>
      </w:pPr>
      <w:r w:rsidRPr="00205EB7">
        <w:rPr>
          <w:lang w:val="uk-UA"/>
        </w:rPr>
        <w:t xml:space="preserve">Коментарі І. </w:t>
      </w:r>
      <w:proofErr w:type="spellStart"/>
      <w:r w:rsidRPr="00205EB7">
        <w:rPr>
          <w:lang w:val="uk-UA"/>
        </w:rPr>
        <w:t>Кревецького</w:t>
      </w:r>
      <w:proofErr w:type="spellEnd"/>
      <w:r w:rsidRPr="00205EB7">
        <w:rPr>
          <w:lang w:val="uk-UA"/>
        </w:rPr>
        <w:t xml:space="preserve"> до публікацій на історичну тематику, переважно з історії України, зокрема праці А. </w:t>
      </w:r>
      <w:proofErr w:type="spellStart"/>
      <w:r w:rsidRPr="00205EB7">
        <w:rPr>
          <w:lang w:val="uk-UA"/>
        </w:rPr>
        <w:t>Чоловського</w:t>
      </w:r>
      <w:proofErr w:type="spellEnd"/>
      <w:r w:rsidRPr="00205EB7">
        <w:rPr>
          <w:lang w:val="uk-UA"/>
        </w:rPr>
        <w:t xml:space="preserve"> та Б. Януша, М. Голубця, Р. Зубика, В. Пархоменка, С. Томашівського та І. Крип’якевича, Д. Багалія. , Ю. Бачинський, С. Єфремов, В. Липинський, О. Терлецький. Охарактеризовано бібліографічну працю вченого «Україна та апостольські столиці в українській історіографії останнього десятиліття» та його коментарі до нового бібліографічного покажчика різних галузей – О. Андріївського «Бібліографія української фольклорної літератури», Ф. Максименка «</w:t>
      </w:r>
      <w:proofErr w:type="spellStart"/>
      <w:r w:rsidRPr="00205EB7">
        <w:rPr>
          <w:lang w:val="uk-UA"/>
        </w:rPr>
        <w:t>Україн</w:t>
      </w:r>
      <w:proofErr w:type="spellEnd"/>
      <w:r w:rsidRPr="00205EB7">
        <w:rPr>
          <w:lang w:val="uk-UA"/>
        </w:rPr>
        <w:t xml:space="preserve">. Фольклорна література» Бібліографічні відомості з краєзнавства 1847-1929 рр., основна книга В. </w:t>
      </w:r>
      <w:proofErr w:type="spellStart"/>
      <w:r w:rsidRPr="00205EB7">
        <w:rPr>
          <w:lang w:val="uk-UA"/>
        </w:rPr>
        <w:t>Ігнатієнка</w:t>
      </w:r>
      <w:proofErr w:type="spellEnd"/>
      <w:r w:rsidRPr="00205EB7">
        <w:rPr>
          <w:lang w:val="uk-UA"/>
        </w:rPr>
        <w:t xml:space="preserve"> Бібліографія Українського Видавництва 1816-1916 рр. та </w:t>
      </w:r>
      <w:proofErr w:type="spellStart"/>
      <w:r w:rsidRPr="00205EB7">
        <w:rPr>
          <w:lang w:val="uk-UA"/>
        </w:rPr>
        <w:t>ін.Пропонувалися</w:t>
      </w:r>
      <w:proofErr w:type="spellEnd"/>
      <w:r w:rsidRPr="00205EB7">
        <w:rPr>
          <w:lang w:val="uk-UA"/>
        </w:rPr>
        <w:t xml:space="preserve"> також огляди науковців у газеті «Нова Зоря» на політико-, літературно-мистецькі, освітянські, етнографічні теми, архівні та довідкові видання, праці з української преси, історії культури, історії церкви та публікації, присвячені окремим особистостям.</w:t>
      </w:r>
    </w:p>
    <w:p w14:paraId="25609FBF" w14:textId="77777777" w:rsidR="00205EB7" w:rsidRPr="00205EB7" w:rsidRDefault="00205EB7" w:rsidP="00205EB7">
      <w:pPr>
        <w:spacing w:after="0" w:line="360" w:lineRule="auto"/>
        <w:ind w:firstLine="709"/>
        <w:jc w:val="both"/>
        <w:rPr>
          <w:lang w:val="uk-UA"/>
        </w:rPr>
      </w:pPr>
      <w:r w:rsidRPr="00205EB7">
        <w:rPr>
          <w:lang w:val="uk-UA"/>
        </w:rPr>
        <w:lastRenderedPageBreak/>
        <w:t xml:space="preserve">Аналіз бібліографічної діяльності І. </w:t>
      </w:r>
      <w:proofErr w:type="spellStart"/>
      <w:r w:rsidRPr="00205EB7">
        <w:rPr>
          <w:lang w:val="uk-UA"/>
        </w:rPr>
        <w:t>Кревецького</w:t>
      </w:r>
      <w:proofErr w:type="spellEnd"/>
      <w:r w:rsidRPr="00205EB7">
        <w:rPr>
          <w:lang w:val="uk-UA"/>
        </w:rPr>
        <w:t xml:space="preserve"> може проілюструвати, що вона є важливою складовою частиною української бібліографії та книгознавства, зазначаючи: Бібліографічна спадщина І. </w:t>
      </w:r>
      <w:proofErr w:type="spellStart"/>
      <w:r w:rsidRPr="00205EB7">
        <w:rPr>
          <w:lang w:val="uk-UA"/>
        </w:rPr>
        <w:t>Кревецького</w:t>
      </w:r>
      <w:proofErr w:type="spellEnd"/>
      <w:r w:rsidRPr="00205EB7">
        <w:rPr>
          <w:lang w:val="uk-UA"/>
        </w:rPr>
        <w:t xml:space="preserve"> базується на критично-бібліографічних дослідженнях, тобто рецензіях, які в той час розглядалися як опис праць. Форма характеристики; рецензія вченого відзначається ретельним бібліографічним аналізом: повнотою опису, історичним оглядом питання, розкриттям обсягу наукового дослідження, інформуванням читача про останні результати в певній галузі, використанням бібліографічних посилання та цитати як спосіб підтвердження висновків чи коментарів рецензента, допомагають ґрунтовніше викласти матеріал, отримати повніше розуміння змісту видання, яке він оцінює, розширити наукову обізнаність читача та продемонструвати бібліографічну культуру І. </w:t>
      </w:r>
      <w:proofErr w:type="spellStart"/>
      <w:r w:rsidRPr="00205EB7">
        <w:rPr>
          <w:lang w:val="uk-UA"/>
        </w:rPr>
        <w:t>Кревецького</w:t>
      </w:r>
      <w:proofErr w:type="spellEnd"/>
      <w:r w:rsidRPr="00205EB7">
        <w:rPr>
          <w:lang w:val="uk-UA"/>
        </w:rPr>
        <w:t xml:space="preserve">. Критичні зауваження та бібліографічний матеріал І. </w:t>
      </w:r>
      <w:proofErr w:type="spellStart"/>
      <w:r w:rsidRPr="00205EB7">
        <w:rPr>
          <w:lang w:val="uk-UA"/>
        </w:rPr>
        <w:t>Кревецького</w:t>
      </w:r>
      <w:proofErr w:type="spellEnd"/>
      <w:r w:rsidRPr="00205EB7">
        <w:rPr>
          <w:lang w:val="uk-UA"/>
        </w:rPr>
        <w:t xml:space="preserve"> на різні теми на означених сторінках журналу свідчать про його багатогранність наукових інтересів, освіченості та ерудиції, окреслюють внесок у галузеве бібліографознавство. Системний аналіз нових українських досліджень, у тому числі журнальних, дозволив констатувати, що найбільшу увагу цей вчений приділяє поточній бібліографії, розуміючи її важливу роль у науковій діяльності.</w:t>
      </w:r>
    </w:p>
    <w:p w14:paraId="39F1F360" w14:textId="06DD2D65" w:rsidR="00B07352" w:rsidRDefault="00205EB7" w:rsidP="00205EB7">
      <w:pPr>
        <w:spacing w:after="0" w:line="360" w:lineRule="auto"/>
        <w:ind w:firstLine="709"/>
        <w:jc w:val="both"/>
        <w:rPr>
          <w:lang w:val="uk-UA"/>
        </w:rPr>
      </w:pPr>
      <w:r w:rsidRPr="00205EB7">
        <w:rPr>
          <w:lang w:val="uk-UA"/>
        </w:rPr>
        <w:t xml:space="preserve">І. </w:t>
      </w:r>
      <w:proofErr w:type="spellStart"/>
      <w:r w:rsidRPr="00205EB7">
        <w:rPr>
          <w:lang w:val="uk-UA"/>
        </w:rPr>
        <w:t>Кревецький</w:t>
      </w:r>
      <w:proofErr w:type="spellEnd"/>
      <w:r w:rsidRPr="00205EB7">
        <w:rPr>
          <w:lang w:val="uk-UA"/>
        </w:rPr>
        <w:t xml:space="preserve"> виступає і як автор-бібліограф, комплексно переглядаючи бібліографічні праці українських учених. Результати його діяльності яскраво свідчать про обізнаність ученого з українською та зарубіжною бібліографією та його особисті погляди на методику бібліографічного індексування, що свідчить про необхідність ретельної підготовки: аналізу бібліографічного матеріалу, вирішення дискусійних питань, критичного огляду літератури. результати нових досліджень. Серед бібліографічних праць він особливо цінує повноту і точність бібліографічних описів (збереження </w:t>
      </w:r>
      <w:proofErr w:type="spellStart"/>
      <w:r w:rsidRPr="00205EB7">
        <w:rPr>
          <w:lang w:val="uk-UA"/>
        </w:rPr>
        <w:t>мовних</w:t>
      </w:r>
      <w:proofErr w:type="spellEnd"/>
      <w:r w:rsidRPr="00205EB7">
        <w:rPr>
          <w:lang w:val="uk-UA"/>
        </w:rPr>
        <w:t xml:space="preserve"> особливостей, перероблені версії «</w:t>
      </w:r>
      <w:proofErr w:type="spellStart"/>
      <w:r w:rsidRPr="00205EB7">
        <w:rPr>
          <w:lang w:val="uk-UA"/>
        </w:rPr>
        <w:t>devisu</w:t>
      </w:r>
      <w:proofErr w:type="spellEnd"/>
      <w:r w:rsidRPr="00205EB7">
        <w:rPr>
          <w:lang w:val="uk-UA"/>
        </w:rPr>
        <w:t>»),</w:t>
      </w:r>
    </w:p>
    <w:p w14:paraId="1F184B55" w14:textId="020EC430" w:rsidR="00B07352" w:rsidRDefault="00B07352" w:rsidP="00205EB7">
      <w:pPr>
        <w:spacing w:after="0" w:line="360" w:lineRule="auto"/>
        <w:jc w:val="both"/>
        <w:rPr>
          <w:lang w:val="uk-UA"/>
        </w:rPr>
      </w:pPr>
    </w:p>
    <w:p w14:paraId="0B8923C8" w14:textId="272E67EE" w:rsidR="00B07352" w:rsidRDefault="00B07352" w:rsidP="00116172">
      <w:pPr>
        <w:spacing w:after="0" w:line="360" w:lineRule="auto"/>
        <w:ind w:firstLine="709"/>
        <w:jc w:val="both"/>
        <w:rPr>
          <w:lang w:val="uk-UA"/>
        </w:rPr>
      </w:pPr>
    </w:p>
    <w:p w14:paraId="3A55EFBE" w14:textId="3447B97C" w:rsidR="00B07352" w:rsidRDefault="00E73F8E" w:rsidP="00116172">
      <w:pPr>
        <w:spacing w:after="0" w:line="360" w:lineRule="auto"/>
        <w:ind w:firstLine="709"/>
        <w:jc w:val="both"/>
        <w:rPr>
          <w:lang w:val="uk-UA"/>
        </w:rPr>
      </w:pPr>
      <w:r>
        <w:rPr>
          <w:lang w:val="uk-UA"/>
        </w:rPr>
        <w:lastRenderedPageBreak/>
        <w:t>Висновок</w:t>
      </w:r>
    </w:p>
    <w:p w14:paraId="3EA3943F" w14:textId="247B001E" w:rsidR="00E73F8E" w:rsidRDefault="00E73F8E" w:rsidP="00116172">
      <w:pPr>
        <w:spacing w:after="0" w:line="360" w:lineRule="auto"/>
        <w:ind w:firstLine="709"/>
        <w:jc w:val="both"/>
        <w:rPr>
          <w:lang w:val="uk-UA"/>
        </w:rPr>
      </w:pPr>
    </w:p>
    <w:p w14:paraId="4BF928DD" w14:textId="77777777" w:rsidR="004A40B0" w:rsidRPr="004A40B0" w:rsidRDefault="004A40B0" w:rsidP="004A40B0">
      <w:pPr>
        <w:spacing w:after="0" w:line="360" w:lineRule="auto"/>
        <w:ind w:firstLine="709"/>
        <w:jc w:val="both"/>
        <w:rPr>
          <w:lang w:val="uk-UA"/>
        </w:rPr>
      </w:pPr>
      <w:r w:rsidRPr="004A40B0">
        <w:rPr>
          <w:lang w:val="uk-UA"/>
        </w:rPr>
        <w:t xml:space="preserve">1. Вивчення життя та діяльності видатних діячів минулого поглиблює сучасний розвиток історичної науки. Історичні дослідження за вибраними темами, узагальнення джерельної бази, участь у великих архівних документах свідчать про відсутність конкретного наукового дослідження постаті І. </w:t>
      </w:r>
      <w:proofErr w:type="spellStart"/>
      <w:r w:rsidRPr="004A40B0">
        <w:rPr>
          <w:lang w:val="uk-UA"/>
        </w:rPr>
        <w:t>Кревецького</w:t>
      </w:r>
      <w:proofErr w:type="spellEnd"/>
      <w:r w:rsidRPr="004A40B0">
        <w:rPr>
          <w:lang w:val="uk-UA"/>
        </w:rPr>
        <w:t xml:space="preserve"> і дозволяють відтворити повну картину діяльності його науки. Аналіз доробку науковців засвідчив, що </w:t>
      </w:r>
      <w:proofErr w:type="spellStart"/>
      <w:r w:rsidRPr="004A40B0">
        <w:rPr>
          <w:lang w:val="uk-UA"/>
        </w:rPr>
        <w:t>І.Кревецького</w:t>
      </w:r>
      <w:proofErr w:type="spellEnd"/>
      <w:r w:rsidRPr="004A40B0">
        <w:rPr>
          <w:lang w:val="uk-UA"/>
        </w:rPr>
        <w:t xml:space="preserve"> вітчизняна наука визнала не лише видатним українським істориком, одним із основоположників української військової історії, а й високопрофесійним </w:t>
      </w:r>
      <w:proofErr w:type="spellStart"/>
      <w:r w:rsidRPr="004A40B0">
        <w:rPr>
          <w:lang w:val="uk-UA"/>
        </w:rPr>
        <w:t>бібліотекарем</w:t>
      </w:r>
      <w:proofErr w:type="spellEnd"/>
      <w:r w:rsidRPr="004A40B0">
        <w:rPr>
          <w:lang w:val="uk-UA"/>
        </w:rPr>
        <w:t xml:space="preserve"> та книгознавцем.</w:t>
      </w:r>
    </w:p>
    <w:p w14:paraId="30A183DF" w14:textId="77777777" w:rsidR="004A40B0" w:rsidRPr="004A40B0" w:rsidRDefault="004A40B0" w:rsidP="004A40B0">
      <w:pPr>
        <w:spacing w:after="0" w:line="360" w:lineRule="auto"/>
        <w:ind w:firstLine="709"/>
        <w:jc w:val="both"/>
        <w:rPr>
          <w:lang w:val="uk-UA"/>
        </w:rPr>
      </w:pPr>
      <w:r w:rsidRPr="004A40B0">
        <w:rPr>
          <w:lang w:val="uk-UA"/>
        </w:rPr>
        <w:t xml:space="preserve">2. Аналіз суспільно-політичної ситуації в Україні досліджуваного періоду дав змогу інсценувати бібліотечну діяльність І. </w:t>
      </w:r>
      <w:proofErr w:type="spellStart"/>
      <w:r w:rsidRPr="004A40B0">
        <w:rPr>
          <w:lang w:val="uk-UA"/>
        </w:rPr>
        <w:t>Кревецького</w:t>
      </w:r>
      <w:proofErr w:type="spellEnd"/>
      <w:r w:rsidRPr="004A40B0">
        <w:rPr>
          <w:lang w:val="uk-UA"/>
        </w:rPr>
        <w:t>. Перший період (1905-1914) охоплював період від початку роботи в бібліотеці Національної академії наук до Першої світової війни. Другий етап (1920-1939 рр.) припав на період роботи ВБУ в Києві (1920-1921 рр.) та відновлення управління бібліотекою НАН і ліквідацію товариства (1922-1939 рр.).</w:t>
      </w:r>
    </w:p>
    <w:p w14:paraId="3F4CD6D5" w14:textId="77777777" w:rsidR="004A40B0" w:rsidRPr="004A40B0" w:rsidRDefault="004A40B0" w:rsidP="004A40B0">
      <w:pPr>
        <w:spacing w:after="0" w:line="360" w:lineRule="auto"/>
        <w:ind w:firstLine="709"/>
        <w:jc w:val="both"/>
        <w:rPr>
          <w:lang w:val="uk-UA"/>
        </w:rPr>
      </w:pPr>
      <w:r w:rsidRPr="004A40B0">
        <w:rPr>
          <w:lang w:val="uk-UA"/>
        </w:rPr>
        <w:t xml:space="preserve">Історія та бібліотекарські розвідки діяльності І. </w:t>
      </w:r>
      <w:proofErr w:type="spellStart"/>
      <w:r w:rsidRPr="004A40B0">
        <w:rPr>
          <w:lang w:val="uk-UA"/>
        </w:rPr>
        <w:t>Кревецького</w:t>
      </w:r>
      <w:proofErr w:type="spellEnd"/>
      <w:r w:rsidRPr="004A40B0">
        <w:rPr>
          <w:lang w:val="uk-UA"/>
        </w:rPr>
        <w:t xml:space="preserve"> в бібліотеках НАНУ з 1905 по 1914 рр. свідчать, що в цей період бібліотечні працівники відновлюють і вдосконалюють основні напрями бібліотечної роботи, завдяки чому щорічне фінансування збільшується і збільшується читацька аудиторія книгозбірні. спостерігалося. Про успішне керівництво бібліотекою І. </w:t>
      </w:r>
      <w:proofErr w:type="spellStart"/>
      <w:r w:rsidRPr="004A40B0">
        <w:rPr>
          <w:lang w:val="uk-UA"/>
        </w:rPr>
        <w:t>Кревецького</w:t>
      </w:r>
      <w:proofErr w:type="spellEnd"/>
      <w:r w:rsidRPr="004A40B0">
        <w:rPr>
          <w:lang w:val="uk-UA"/>
        </w:rPr>
        <w:t xml:space="preserve"> свідчить утворення ним нових відділів (</w:t>
      </w:r>
      <w:proofErr w:type="spellStart"/>
      <w:r w:rsidRPr="004A40B0">
        <w:rPr>
          <w:lang w:val="uk-UA"/>
        </w:rPr>
        <w:t>стародруків</w:t>
      </w:r>
      <w:proofErr w:type="spellEnd"/>
      <w:r w:rsidRPr="004A40B0">
        <w:rPr>
          <w:lang w:val="uk-UA"/>
        </w:rPr>
        <w:t xml:space="preserve"> і приватних архівів Національної академії наук при відділі бібліотечних рукописів, періодики, картографії та Шевченківського), нових правил користування бібліотекою, розширення площі бібліотеки для покращення обслуговування читачів. 70-тисячне зібрання Бібліотеки НАН є однозначним результатом цілеспрямованої бібліотечної діяльності директора в довоєнний період, унікальне не лише повним зібранням українських </w:t>
      </w:r>
      <w:proofErr w:type="spellStart"/>
      <w:r w:rsidRPr="004A40B0">
        <w:rPr>
          <w:lang w:val="uk-UA"/>
        </w:rPr>
        <w:t>друків</w:t>
      </w:r>
      <w:proofErr w:type="spellEnd"/>
      <w:r w:rsidRPr="004A40B0">
        <w:rPr>
          <w:lang w:val="uk-UA"/>
        </w:rPr>
        <w:t xml:space="preserve"> і філій, а й розмаїттям бібліотеки. наукова </w:t>
      </w:r>
      <w:proofErr w:type="spellStart"/>
      <w:r w:rsidRPr="004A40B0">
        <w:rPr>
          <w:lang w:val="uk-UA"/>
        </w:rPr>
        <w:t>література.Рідкість</w:t>
      </w:r>
      <w:proofErr w:type="spellEnd"/>
      <w:r w:rsidRPr="004A40B0">
        <w:rPr>
          <w:lang w:val="uk-UA"/>
        </w:rPr>
        <w:t xml:space="preserve"> видання.</w:t>
      </w:r>
    </w:p>
    <w:p w14:paraId="01DA7489" w14:textId="77777777" w:rsidR="004A40B0" w:rsidRPr="004A40B0" w:rsidRDefault="004A40B0" w:rsidP="004A40B0">
      <w:pPr>
        <w:spacing w:after="0" w:line="360" w:lineRule="auto"/>
        <w:ind w:firstLine="709"/>
        <w:jc w:val="both"/>
        <w:rPr>
          <w:lang w:val="uk-UA"/>
        </w:rPr>
      </w:pPr>
      <w:r w:rsidRPr="004A40B0">
        <w:rPr>
          <w:lang w:val="uk-UA"/>
        </w:rPr>
        <w:lastRenderedPageBreak/>
        <w:t xml:space="preserve">Повоєнний період ознаменувався короткою (квітень 1920 — жовтень 1921) роботою І. </w:t>
      </w:r>
      <w:proofErr w:type="spellStart"/>
      <w:r w:rsidRPr="004A40B0">
        <w:rPr>
          <w:lang w:val="uk-UA"/>
        </w:rPr>
        <w:t>Кревецького</w:t>
      </w:r>
      <w:proofErr w:type="spellEnd"/>
      <w:r w:rsidRPr="004A40B0">
        <w:rPr>
          <w:lang w:val="uk-UA"/>
        </w:rPr>
        <w:t xml:space="preserve"> у ВБУ, яка припала на час становлення цієї бібліотеки, характеризуючись пошуком шляхів формування фонду, його структури та організації. куди надходить новий файл. За цих умов І. </w:t>
      </w:r>
      <w:proofErr w:type="spellStart"/>
      <w:r w:rsidRPr="004A40B0">
        <w:rPr>
          <w:lang w:val="uk-UA"/>
        </w:rPr>
        <w:t>Кревецький</w:t>
      </w:r>
      <w:proofErr w:type="spellEnd"/>
      <w:r w:rsidRPr="004A40B0">
        <w:rPr>
          <w:lang w:val="uk-UA"/>
        </w:rPr>
        <w:t xml:space="preserve">, маючи 9-річний досвід бібліотечної роботи, сприяв комплектуванню фондів бібліотеки, розробці загальних правил каталогізації видань, зокрема єдиної топографічної нумерації, детального опису книг у каталогах тощо. Ці принципи збереглися і сьогодні. І. </w:t>
      </w:r>
      <w:proofErr w:type="spellStart"/>
      <w:r w:rsidRPr="004A40B0">
        <w:rPr>
          <w:lang w:val="uk-UA"/>
        </w:rPr>
        <w:t>Кревецький</w:t>
      </w:r>
      <w:proofErr w:type="spellEnd"/>
      <w:r w:rsidRPr="004A40B0">
        <w:rPr>
          <w:lang w:val="uk-UA"/>
        </w:rPr>
        <w:t xml:space="preserve"> очолив кафедру українознавства, </w:t>
      </w:r>
      <w:proofErr w:type="spellStart"/>
      <w:r w:rsidRPr="004A40B0">
        <w:rPr>
          <w:lang w:val="uk-UA"/>
        </w:rPr>
        <w:t>вніс</w:t>
      </w:r>
      <w:proofErr w:type="spellEnd"/>
      <w:r w:rsidRPr="004A40B0">
        <w:rPr>
          <w:lang w:val="uk-UA"/>
        </w:rPr>
        <w:t xml:space="preserve"> перші методичні пропозиції щодо створення «українського» фонду, включивши до нього видання про Україну, можна було розпочати відокремлення українознавчих видань від основного бібліотечного фонду, творів українських авторів, весь матеріал, виданий в Україні, і почав вести каталог книг на українську тематику. Це заклало основу для подальшої гарантії нормальної роботи бібліотеки та створення Українського наукового фонду. Упорядкування каталогу, українознавчого бібліографічного репертуару та можливість впевнено стверджувати про внесок І. </w:t>
      </w:r>
      <w:proofErr w:type="spellStart"/>
      <w:r w:rsidRPr="004A40B0">
        <w:rPr>
          <w:lang w:val="uk-UA"/>
        </w:rPr>
        <w:t>Кревецького</w:t>
      </w:r>
      <w:proofErr w:type="spellEnd"/>
      <w:r w:rsidRPr="004A40B0">
        <w:rPr>
          <w:lang w:val="uk-UA"/>
        </w:rPr>
        <w:t xml:space="preserve"> у розвиток ВБУ та актуальність його ідей сьогодні.</w:t>
      </w:r>
    </w:p>
    <w:p w14:paraId="3990083B" w14:textId="2E24D947" w:rsidR="00B07352" w:rsidRDefault="004A40B0" w:rsidP="004A40B0">
      <w:pPr>
        <w:spacing w:after="0" w:line="360" w:lineRule="auto"/>
        <w:ind w:firstLine="709"/>
        <w:jc w:val="both"/>
        <w:rPr>
          <w:lang w:val="uk-UA"/>
        </w:rPr>
      </w:pPr>
      <w:r w:rsidRPr="004A40B0">
        <w:rPr>
          <w:lang w:val="uk-UA"/>
        </w:rPr>
        <w:t xml:space="preserve">Повоєнна діяльність І. </w:t>
      </w:r>
      <w:proofErr w:type="spellStart"/>
      <w:r w:rsidRPr="004A40B0">
        <w:rPr>
          <w:lang w:val="uk-UA"/>
        </w:rPr>
        <w:t>Кревецького</w:t>
      </w:r>
      <w:proofErr w:type="spellEnd"/>
      <w:r w:rsidRPr="004A40B0">
        <w:rPr>
          <w:lang w:val="uk-UA"/>
        </w:rPr>
        <w:t xml:space="preserve"> в Бібліотеці НАНУ (1922-1939) була спрямована на відновлення функцій бібліотеки. З огляду на внутрішні та зовнішні проблеми, які супроводжували кураторську роботу після війни та безпосередньо впливали на розвиток бібліотеки, проаналізовано шляхи вирішення. З’ясувалося, що у важкий повоєнний час директору вдалося відновити та налагодити нові контакти з науковими установами в обмін на публікації. Це не лише сприяє розвитку бібліотек, а й дає змогу самостійно репрезентувати суспільство в бібліотечній сфері та отримати загальне визнання наукової спільноти.</w:t>
      </w:r>
    </w:p>
    <w:p w14:paraId="56B03AF4" w14:textId="41D28B64" w:rsidR="004A40B0" w:rsidRDefault="004A40B0" w:rsidP="004A40B0">
      <w:pPr>
        <w:spacing w:after="0" w:line="360" w:lineRule="auto"/>
        <w:ind w:firstLine="709"/>
        <w:jc w:val="both"/>
        <w:rPr>
          <w:lang w:val="uk-UA"/>
        </w:rPr>
      </w:pPr>
    </w:p>
    <w:p w14:paraId="453A529F" w14:textId="77777777" w:rsidR="004A40B0" w:rsidRDefault="004A40B0" w:rsidP="004A40B0">
      <w:pPr>
        <w:spacing w:after="0" w:line="360" w:lineRule="auto"/>
        <w:ind w:firstLine="709"/>
        <w:jc w:val="both"/>
        <w:rPr>
          <w:lang w:val="uk-UA"/>
        </w:rPr>
      </w:pPr>
    </w:p>
    <w:p w14:paraId="418214C6" w14:textId="3663C799" w:rsidR="00B07352" w:rsidRDefault="00B07352" w:rsidP="00E73F8E">
      <w:pPr>
        <w:spacing w:after="0" w:line="360" w:lineRule="auto"/>
        <w:jc w:val="both"/>
        <w:rPr>
          <w:lang w:val="uk-UA"/>
        </w:rPr>
      </w:pPr>
    </w:p>
    <w:p w14:paraId="2CECFFFD" w14:textId="1B256AB9" w:rsidR="00B07352" w:rsidRDefault="00B07352" w:rsidP="00116172">
      <w:pPr>
        <w:spacing w:after="0" w:line="360" w:lineRule="auto"/>
        <w:ind w:firstLine="709"/>
        <w:jc w:val="both"/>
        <w:rPr>
          <w:lang w:val="uk-UA"/>
        </w:rPr>
      </w:pPr>
    </w:p>
    <w:p w14:paraId="057BFE92" w14:textId="1AF5C3F8" w:rsidR="00B07352" w:rsidRDefault="00B07352" w:rsidP="00116172">
      <w:pPr>
        <w:spacing w:after="0" w:line="360" w:lineRule="auto"/>
        <w:ind w:firstLine="709"/>
        <w:jc w:val="both"/>
        <w:rPr>
          <w:lang w:val="uk-UA"/>
        </w:rPr>
      </w:pPr>
      <w:r>
        <w:rPr>
          <w:lang w:val="uk-UA"/>
        </w:rPr>
        <w:lastRenderedPageBreak/>
        <w:t>Література</w:t>
      </w:r>
    </w:p>
    <w:p w14:paraId="616BBE9C" w14:textId="7D7C5C61" w:rsidR="00B07352" w:rsidRDefault="00B07352" w:rsidP="00116172">
      <w:pPr>
        <w:spacing w:after="0" w:line="360" w:lineRule="auto"/>
        <w:ind w:firstLine="709"/>
        <w:jc w:val="both"/>
        <w:rPr>
          <w:lang w:val="uk-UA"/>
        </w:rPr>
      </w:pPr>
    </w:p>
    <w:p w14:paraId="04DD58AB" w14:textId="77777777" w:rsidR="00B07352" w:rsidRPr="00B07352" w:rsidRDefault="00B07352" w:rsidP="00B07352">
      <w:pPr>
        <w:spacing w:after="0" w:line="360" w:lineRule="auto"/>
        <w:ind w:firstLine="709"/>
        <w:jc w:val="both"/>
        <w:rPr>
          <w:lang w:val="uk-UA"/>
        </w:rPr>
      </w:pPr>
      <w:r w:rsidRPr="00B07352">
        <w:rPr>
          <w:lang w:val="uk-UA"/>
        </w:rPr>
        <w:t>1.</w:t>
      </w:r>
      <w:r w:rsidRPr="00B07352">
        <w:rPr>
          <w:lang w:val="uk-UA"/>
        </w:rPr>
        <w:tab/>
        <w:t>Діло. – 1909. – Ч. 160; 1910. – Ч. 138; 1913. – Ч. 215; 1917. – Ч. 131; 1920. – Ч. 4.</w:t>
      </w:r>
    </w:p>
    <w:p w14:paraId="3A9F563D" w14:textId="77777777" w:rsidR="00B07352" w:rsidRPr="00B07352" w:rsidRDefault="00B07352" w:rsidP="00B07352">
      <w:pPr>
        <w:spacing w:after="0" w:line="360" w:lineRule="auto"/>
        <w:ind w:firstLine="709"/>
        <w:jc w:val="both"/>
        <w:rPr>
          <w:lang w:val="uk-UA"/>
        </w:rPr>
      </w:pPr>
      <w:r w:rsidRPr="00B07352">
        <w:rPr>
          <w:lang w:val="uk-UA"/>
        </w:rPr>
        <w:t>2.</w:t>
      </w:r>
      <w:r w:rsidRPr="00B07352">
        <w:rPr>
          <w:lang w:val="uk-UA"/>
        </w:rPr>
        <w:tab/>
      </w:r>
      <w:proofErr w:type="spellStart"/>
      <w:r w:rsidRPr="00B07352">
        <w:rPr>
          <w:lang w:val="uk-UA"/>
        </w:rPr>
        <w:t>Зашкільняк</w:t>
      </w:r>
      <w:proofErr w:type="spellEnd"/>
      <w:r w:rsidRPr="00B07352">
        <w:rPr>
          <w:lang w:val="uk-UA"/>
        </w:rPr>
        <w:t xml:space="preserve"> Л. Історія України у Львівському університеті в ХІХ столітті // Історія та історики у Львівському університеті: традиції та сучасність (до 75-ліття створення історичного факультету): колективна монографія за редакцією Леоніда </w:t>
      </w:r>
      <w:proofErr w:type="spellStart"/>
      <w:r w:rsidRPr="00B07352">
        <w:rPr>
          <w:lang w:val="uk-UA"/>
        </w:rPr>
        <w:t>Зашкільняка</w:t>
      </w:r>
      <w:proofErr w:type="spellEnd"/>
      <w:r w:rsidRPr="00B07352">
        <w:rPr>
          <w:lang w:val="uk-UA"/>
        </w:rPr>
        <w:t xml:space="preserve"> та Павла </w:t>
      </w:r>
      <w:proofErr w:type="spellStart"/>
      <w:r w:rsidRPr="00B07352">
        <w:rPr>
          <w:lang w:val="uk-UA"/>
        </w:rPr>
        <w:t>Серженги</w:t>
      </w:r>
      <w:proofErr w:type="spellEnd"/>
      <w:r w:rsidRPr="00B07352">
        <w:rPr>
          <w:lang w:val="uk-UA"/>
        </w:rPr>
        <w:t>. – Львів: ПАІС, 2015. – С. 91–108.</w:t>
      </w:r>
    </w:p>
    <w:p w14:paraId="0DBC2BE5" w14:textId="77777777" w:rsidR="00B07352" w:rsidRPr="00B07352" w:rsidRDefault="00B07352" w:rsidP="00B07352">
      <w:pPr>
        <w:spacing w:after="0" w:line="360" w:lineRule="auto"/>
        <w:ind w:firstLine="709"/>
        <w:jc w:val="both"/>
        <w:rPr>
          <w:lang w:val="uk-UA"/>
        </w:rPr>
      </w:pPr>
      <w:r w:rsidRPr="00B07352">
        <w:rPr>
          <w:lang w:val="uk-UA"/>
        </w:rPr>
        <w:t>3.</w:t>
      </w:r>
      <w:r w:rsidRPr="00B07352">
        <w:rPr>
          <w:lang w:val="uk-UA"/>
        </w:rPr>
        <w:tab/>
      </w:r>
      <w:proofErr w:type="spellStart"/>
      <w:r w:rsidRPr="00B07352">
        <w:rPr>
          <w:lang w:val="uk-UA"/>
        </w:rPr>
        <w:t>Качкан</w:t>
      </w:r>
      <w:proofErr w:type="spellEnd"/>
      <w:r w:rsidRPr="00B07352">
        <w:rPr>
          <w:lang w:val="uk-UA"/>
        </w:rPr>
        <w:t xml:space="preserve"> В. «Реальні образи сумної правди» (основні </w:t>
      </w:r>
      <w:proofErr w:type="spellStart"/>
      <w:r w:rsidRPr="00B07352">
        <w:rPr>
          <w:lang w:val="uk-UA"/>
        </w:rPr>
        <w:t>консеквенції</w:t>
      </w:r>
      <w:proofErr w:type="spellEnd"/>
      <w:r w:rsidRPr="00B07352">
        <w:rPr>
          <w:lang w:val="uk-UA"/>
        </w:rPr>
        <w:t xml:space="preserve"> у діяльності Івана </w:t>
      </w:r>
      <w:proofErr w:type="spellStart"/>
      <w:r w:rsidRPr="00B07352">
        <w:rPr>
          <w:lang w:val="uk-UA"/>
        </w:rPr>
        <w:t>Кревецького</w:t>
      </w:r>
      <w:proofErr w:type="spellEnd"/>
      <w:r w:rsidRPr="00B07352">
        <w:rPr>
          <w:lang w:val="uk-UA"/>
        </w:rPr>
        <w:t xml:space="preserve">) // В. </w:t>
      </w:r>
      <w:proofErr w:type="spellStart"/>
      <w:r w:rsidRPr="00B07352">
        <w:rPr>
          <w:lang w:val="uk-UA"/>
        </w:rPr>
        <w:t>Качкан</w:t>
      </w:r>
      <w:proofErr w:type="spellEnd"/>
      <w:r w:rsidRPr="00B07352">
        <w:rPr>
          <w:lang w:val="uk-UA"/>
        </w:rPr>
        <w:t>. Хай святиться ім’я твоє. – Львів, 1998. – С. 189–205.</w:t>
      </w:r>
    </w:p>
    <w:p w14:paraId="06EC997B" w14:textId="77777777" w:rsidR="00B07352" w:rsidRPr="00B07352" w:rsidRDefault="00B07352" w:rsidP="00B07352">
      <w:pPr>
        <w:spacing w:after="0" w:line="360" w:lineRule="auto"/>
        <w:ind w:firstLine="709"/>
        <w:jc w:val="both"/>
        <w:rPr>
          <w:lang w:val="uk-UA"/>
        </w:rPr>
      </w:pPr>
      <w:r w:rsidRPr="00B07352">
        <w:rPr>
          <w:lang w:val="uk-UA"/>
        </w:rPr>
        <w:t>4.</w:t>
      </w:r>
      <w:r w:rsidRPr="00B07352">
        <w:rPr>
          <w:lang w:val="uk-UA"/>
        </w:rPr>
        <w:tab/>
      </w:r>
      <w:proofErr w:type="spellStart"/>
      <w:r w:rsidRPr="00B07352">
        <w:rPr>
          <w:lang w:val="uk-UA"/>
        </w:rPr>
        <w:t>Кревецький</w:t>
      </w:r>
      <w:proofErr w:type="spellEnd"/>
      <w:r w:rsidRPr="00B07352">
        <w:rPr>
          <w:lang w:val="uk-UA"/>
        </w:rPr>
        <w:t xml:space="preserve"> І. Батальйон руських гірських стрільців, 18491850 / І. </w:t>
      </w:r>
      <w:proofErr w:type="spellStart"/>
      <w:r w:rsidRPr="00B07352">
        <w:rPr>
          <w:lang w:val="uk-UA"/>
        </w:rPr>
        <w:t>Кревецький</w:t>
      </w:r>
      <w:proofErr w:type="spellEnd"/>
      <w:r w:rsidRPr="00B07352">
        <w:rPr>
          <w:lang w:val="uk-UA"/>
        </w:rPr>
        <w:t xml:space="preserve"> // ЗНТШ. – Львів: Друк НТШ, 1912. – Т. СУП. – С. 52–73.</w:t>
      </w:r>
    </w:p>
    <w:p w14:paraId="3DC8BA62" w14:textId="77777777" w:rsidR="00B07352" w:rsidRPr="00B07352" w:rsidRDefault="00B07352" w:rsidP="00B07352">
      <w:pPr>
        <w:spacing w:after="0" w:line="360" w:lineRule="auto"/>
        <w:ind w:firstLine="709"/>
        <w:jc w:val="both"/>
        <w:rPr>
          <w:lang w:val="uk-UA"/>
        </w:rPr>
      </w:pPr>
      <w:r w:rsidRPr="00B07352">
        <w:rPr>
          <w:lang w:val="uk-UA"/>
        </w:rPr>
        <w:t>5.</w:t>
      </w:r>
      <w:r w:rsidRPr="00B07352">
        <w:rPr>
          <w:lang w:val="uk-UA"/>
        </w:rPr>
        <w:tab/>
      </w:r>
      <w:proofErr w:type="spellStart"/>
      <w:r w:rsidRPr="00B07352">
        <w:rPr>
          <w:lang w:val="uk-UA"/>
        </w:rPr>
        <w:t>Кревецький</w:t>
      </w:r>
      <w:proofErr w:type="spellEnd"/>
      <w:r w:rsidRPr="00B07352">
        <w:rPr>
          <w:lang w:val="uk-UA"/>
        </w:rPr>
        <w:t xml:space="preserve"> І. Доля Галицьких королівських </w:t>
      </w:r>
      <w:proofErr w:type="spellStart"/>
      <w:r w:rsidRPr="00B07352">
        <w:rPr>
          <w:lang w:val="uk-UA"/>
        </w:rPr>
        <w:t>інсигній</w:t>
      </w:r>
      <w:proofErr w:type="spellEnd"/>
      <w:r w:rsidRPr="00B07352">
        <w:rPr>
          <w:lang w:val="uk-UA"/>
        </w:rPr>
        <w:t xml:space="preserve"> / І. </w:t>
      </w:r>
      <w:proofErr w:type="spellStart"/>
      <w:r w:rsidRPr="00B07352">
        <w:rPr>
          <w:lang w:val="uk-UA"/>
        </w:rPr>
        <w:t>Кревецький</w:t>
      </w:r>
      <w:proofErr w:type="spellEnd"/>
      <w:r w:rsidRPr="00B07352">
        <w:rPr>
          <w:lang w:val="uk-UA"/>
        </w:rPr>
        <w:t xml:space="preserve"> // Українська старовина. – 1919. – Ч. 1.</w:t>
      </w:r>
    </w:p>
    <w:p w14:paraId="58A30C01" w14:textId="77777777" w:rsidR="00B07352" w:rsidRPr="00B07352" w:rsidRDefault="00B07352" w:rsidP="00B07352">
      <w:pPr>
        <w:spacing w:after="0" w:line="360" w:lineRule="auto"/>
        <w:ind w:firstLine="709"/>
        <w:jc w:val="both"/>
        <w:rPr>
          <w:lang w:val="uk-UA"/>
        </w:rPr>
      </w:pPr>
      <w:r w:rsidRPr="00B07352">
        <w:rPr>
          <w:lang w:val="uk-UA"/>
        </w:rPr>
        <w:t>6.</w:t>
      </w:r>
      <w:r w:rsidRPr="00B07352">
        <w:rPr>
          <w:lang w:val="uk-UA"/>
        </w:rPr>
        <w:tab/>
      </w:r>
      <w:proofErr w:type="spellStart"/>
      <w:r w:rsidRPr="00B07352">
        <w:rPr>
          <w:lang w:val="uk-UA"/>
        </w:rPr>
        <w:t>Кревецький</w:t>
      </w:r>
      <w:proofErr w:type="spellEnd"/>
      <w:r w:rsidRPr="00B07352">
        <w:rPr>
          <w:lang w:val="uk-UA"/>
        </w:rPr>
        <w:t xml:space="preserve"> І. Оборонна організація руських селян на галицько-угорськім </w:t>
      </w:r>
      <w:proofErr w:type="spellStart"/>
      <w:r w:rsidRPr="00B07352">
        <w:rPr>
          <w:lang w:val="uk-UA"/>
        </w:rPr>
        <w:t>пограниччу</w:t>
      </w:r>
      <w:proofErr w:type="spellEnd"/>
      <w:r w:rsidRPr="00B07352">
        <w:rPr>
          <w:lang w:val="uk-UA"/>
        </w:rPr>
        <w:t xml:space="preserve"> в 1848–1849 рр. / І. </w:t>
      </w:r>
      <w:proofErr w:type="spellStart"/>
      <w:r w:rsidRPr="00B07352">
        <w:rPr>
          <w:lang w:val="uk-UA"/>
        </w:rPr>
        <w:t>Кревецький</w:t>
      </w:r>
      <w:proofErr w:type="spellEnd"/>
      <w:r w:rsidRPr="00B07352">
        <w:rPr>
          <w:lang w:val="uk-UA"/>
        </w:rPr>
        <w:t xml:space="preserve"> // ЗНТШ. – 1905. – Т.63. – С. 1–26; Т.64. – С. 27–58.</w:t>
      </w:r>
    </w:p>
    <w:p w14:paraId="02106A5E" w14:textId="77777777" w:rsidR="00B07352" w:rsidRPr="00B07352" w:rsidRDefault="00B07352" w:rsidP="00B07352">
      <w:pPr>
        <w:spacing w:after="0" w:line="360" w:lineRule="auto"/>
        <w:ind w:firstLine="709"/>
        <w:jc w:val="both"/>
        <w:rPr>
          <w:lang w:val="uk-UA"/>
        </w:rPr>
      </w:pPr>
      <w:r w:rsidRPr="00B07352">
        <w:rPr>
          <w:lang w:val="uk-UA"/>
        </w:rPr>
        <w:t>7.</w:t>
      </w:r>
      <w:r w:rsidRPr="00B07352">
        <w:rPr>
          <w:lang w:val="uk-UA"/>
        </w:rPr>
        <w:tab/>
      </w:r>
      <w:proofErr w:type="spellStart"/>
      <w:r w:rsidRPr="00B07352">
        <w:rPr>
          <w:lang w:val="uk-UA"/>
        </w:rPr>
        <w:t>Кревецький</w:t>
      </w:r>
      <w:proofErr w:type="spellEnd"/>
      <w:r w:rsidRPr="00B07352">
        <w:rPr>
          <w:lang w:val="uk-UA"/>
        </w:rPr>
        <w:t xml:space="preserve"> І. Пам’ятники Т. Шевченкові у Львові / І. </w:t>
      </w:r>
      <w:proofErr w:type="spellStart"/>
      <w:r w:rsidRPr="00B07352">
        <w:rPr>
          <w:lang w:val="uk-UA"/>
        </w:rPr>
        <w:t>Кревецький</w:t>
      </w:r>
      <w:proofErr w:type="spellEnd"/>
      <w:r w:rsidRPr="00B07352">
        <w:rPr>
          <w:lang w:val="uk-UA"/>
        </w:rPr>
        <w:t xml:space="preserve"> // Стара Україна. – 1925. – Ч. 3–4.</w:t>
      </w:r>
    </w:p>
    <w:p w14:paraId="4ACD501F" w14:textId="77777777" w:rsidR="00B07352" w:rsidRPr="00B07352" w:rsidRDefault="00B07352" w:rsidP="00B07352">
      <w:pPr>
        <w:spacing w:after="0" w:line="360" w:lineRule="auto"/>
        <w:ind w:firstLine="709"/>
        <w:jc w:val="both"/>
        <w:rPr>
          <w:lang w:val="uk-UA"/>
        </w:rPr>
      </w:pPr>
      <w:r w:rsidRPr="00B07352">
        <w:rPr>
          <w:lang w:val="uk-UA"/>
        </w:rPr>
        <w:t>8.</w:t>
      </w:r>
      <w:r w:rsidRPr="00B07352">
        <w:rPr>
          <w:lang w:val="uk-UA"/>
        </w:rPr>
        <w:tab/>
      </w:r>
      <w:proofErr w:type="spellStart"/>
      <w:r w:rsidRPr="00B07352">
        <w:rPr>
          <w:lang w:val="uk-UA"/>
        </w:rPr>
        <w:t>Кревецький</w:t>
      </w:r>
      <w:proofErr w:type="spellEnd"/>
      <w:r w:rsidRPr="00B07352">
        <w:rPr>
          <w:lang w:val="uk-UA"/>
        </w:rPr>
        <w:t xml:space="preserve"> І. Проби організування руських національних гвардій в Галичині 1848–1849 / І. </w:t>
      </w:r>
      <w:proofErr w:type="spellStart"/>
      <w:r w:rsidRPr="00B07352">
        <w:rPr>
          <w:lang w:val="uk-UA"/>
        </w:rPr>
        <w:t>Кревецький</w:t>
      </w:r>
      <w:proofErr w:type="spellEnd"/>
      <w:r w:rsidRPr="00B07352">
        <w:rPr>
          <w:lang w:val="uk-UA"/>
        </w:rPr>
        <w:t xml:space="preserve"> // ЗНТШ. – 1913. – Т.113. – С. 77–146.</w:t>
      </w:r>
    </w:p>
    <w:p w14:paraId="4187830A" w14:textId="77777777" w:rsidR="00B07352" w:rsidRPr="00B07352" w:rsidRDefault="00B07352" w:rsidP="00B07352">
      <w:pPr>
        <w:spacing w:after="0" w:line="360" w:lineRule="auto"/>
        <w:ind w:firstLine="709"/>
        <w:jc w:val="both"/>
        <w:rPr>
          <w:lang w:val="uk-UA"/>
        </w:rPr>
      </w:pPr>
      <w:r w:rsidRPr="00B07352">
        <w:rPr>
          <w:lang w:val="uk-UA"/>
        </w:rPr>
        <w:t>9.</w:t>
      </w:r>
      <w:r w:rsidRPr="00B07352">
        <w:rPr>
          <w:lang w:val="uk-UA"/>
        </w:rPr>
        <w:tab/>
      </w:r>
      <w:proofErr w:type="spellStart"/>
      <w:r w:rsidRPr="00B07352">
        <w:rPr>
          <w:lang w:val="uk-UA"/>
        </w:rPr>
        <w:t>Кревецький</w:t>
      </w:r>
      <w:proofErr w:type="spellEnd"/>
      <w:r w:rsidRPr="00B07352">
        <w:rPr>
          <w:lang w:val="uk-UA"/>
        </w:rPr>
        <w:t xml:space="preserve"> І. П’ятнадцять літ існування «Записок Наукового Товариства ім. Шевченка» / І. </w:t>
      </w:r>
      <w:proofErr w:type="spellStart"/>
      <w:r w:rsidRPr="00B07352">
        <w:rPr>
          <w:lang w:val="uk-UA"/>
        </w:rPr>
        <w:t>Кревецький</w:t>
      </w:r>
      <w:proofErr w:type="spellEnd"/>
      <w:r w:rsidRPr="00B07352">
        <w:rPr>
          <w:lang w:val="uk-UA"/>
        </w:rPr>
        <w:t xml:space="preserve"> // Літературно-науковий Вісник. – 1907. – Т.40. – Кн.40. – С. 64–79.</w:t>
      </w:r>
    </w:p>
    <w:p w14:paraId="06BAF5F2" w14:textId="77777777" w:rsidR="00B07352" w:rsidRPr="00B07352" w:rsidRDefault="00B07352" w:rsidP="00B07352">
      <w:pPr>
        <w:spacing w:after="0" w:line="360" w:lineRule="auto"/>
        <w:ind w:firstLine="709"/>
        <w:jc w:val="both"/>
        <w:rPr>
          <w:lang w:val="uk-UA"/>
        </w:rPr>
      </w:pPr>
      <w:r w:rsidRPr="00B07352">
        <w:rPr>
          <w:lang w:val="uk-UA"/>
        </w:rPr>
        <w:t>10.</w:t>
      </w:r>
      <w:r w:rsidRPr="00B07352">
        <w:rPr>
          <w:lang w:val="uk-UA"/>
        </w:rPr>
        <w:tab/>
      </w:r>
      <w:proofErr w:type="spellStart"/>
      <w:r w:rsidRPr="00B07352">
        <w:rPr>
          <w:lang w:val="uk-UA"/>
        </w:rPr>
        <w:t>Кревецький</w:t>
      </w:r>
      <w:proofErr w:type="spellEnd"/>
      <w:r w:rsidRPr="00B07352">
        <w:rPr>
          <w:lang w:val="uk-UA"/>
        </w:rPr>
        <w:t xml:space="preserve"> І. Руська самооборона на галицько-угорськім </w:t>
      </w:r>
      <w:proofErr w:type="spellStart"/>
      <w:r w:rsidRPr="00B07352">
        <w:rPr>
          <w:lang w:val="uk-UA"/>
        </w:rPr>
        <w:t>пограничу</w:t>
      </w:r>
      <w:proofErr w:type="spellEnd"/>
      <w:r w:rsidRPr="00B07352">
        <w:rPr>
          <w:lang w:val="uk-UA"/>
        </w:rPr>
        <w:t xml:space="preserve"> 1848–1849 / І. </w:t>
      </w:r>
      <w:proofErr w:type="spellStart"/>
      <w:r w:rsidRPr="00B07352">
        <w:rPr>
          <w:lang w:val="uk-UA"/>
        </w:rPr>
        <w:t>Кревецький</w:t>
      </w:r>
      <w:proofErr w:type="spellEnd"/>
      <w:r w:rsidRPr="00B07352">
        <w:rPr>
          <w:lang w:val="uk-UA"/>
        </w:rPr>
        <w:t xml:space="preserve"> // Монографії з обсягу нашої новочасної історії. – Львів, 1912. – </w:t>
      </w:r>
      <w:proofErr w:type="spellStart"/>
      <w:r w:rsidRPr="00B07352">
        <w:rPr>
          <w:lang w:val="uk-UA"/>
        </w:rPr>
        <w:t>Вип</w:t>
      </w:r>
      <w:proofErr w:type="spellEnd"/>
      <w:r w:rsidRPr="00B07352">
        <w:rPr>
          <w:lang w:val="uk-UA"/>
        </w:rPr>
        <w:t>. ІІ. – Т. ХХІ. – 83 с.</w:t>
      </w:r>
    </w:p>
    <w:p w14:paraId="4D79FA30" w14:textId="77777777" w:rsidR="00B07352" w:rsidRPr="00B07352" w:rsidRDefault="00B07352" w:rsidP="00B07352">
      <w:pPr>
        <w:spacing w:after="0" w:line="360" w:lineRule="auto"/>
        <w:ind w:firstLine="709"/>
        <w:jc w:val="both"/>
        <w:rPr>
          <w:lang w:val="uk-UA"/>
        </w:rPr>
      </w:pPr>
      <w:r w:rsidRPr="00B07352">
        <w:rPr>
          <w:lang w:val="uk-UA"/>
        </w:rPr>
        <w:lastRenderedPageBreak/>
        <w:t>11.</w:t>
      </w:r>
      <w:r w:rsidRPr="00B07352">
        <w:rPr>
          <w:lang w:val="uk-UA"/>
        </w:rPr>
        <w:tab/>
      </w:r>
      <w:proofErr w:type="spellStart"/>
      <w:r w:rsidRPr="00B07352">
        <w:rPr>
          <w:lang w:val="uk-UA"/>
        </w:rPr>
        <w:t>Кревецький</w:t>
      </w:r>
      <w:proofErr w:type="spellEnd"/>
      <w:r w:rsidRPr="00B07352">
        <w:rPr>
          <w:lang w:val="uk-UA"/>
        </w:rPr>
        <w:t xml:space="preserve"> І. Степан Томашівський як історик / І. </w:t>
      </w:r>
      <w:proofErr w:type="spellStart"/>
      <w:r w:rsidRPr="00B07352">
        <w:rPr>
          <w:lang w:val="uk-UA"/>
        </w:rPr>
        <w:t>Кревецький</w:t>
      </w:r>
      <w:proofErr w:type="spellEnd"/>
      <w:r w:rsidRPr="00B07352">
        <w:rPr>
          <w:lang w:val="uk-UA"/>
        </w:rPr>
        <w:t xml:space="preserve"> // Нова Зоря. – 1931. – Ч. 97.</w:t>
      </w:r>
    </w:p>
    <w:p w14:paraId="5B7FE2E5" w14:textId="77777777" w:rsidR="00B07352" w:rsidRPr="00B07352" w:rsidRDefault="00B07352" w:rsidP="00B07352">
      <w:pPr>
        <w:spacing w:after="0" w:line="360" w:lineRule="auto"/>
        <w:ind w:firstLine="709"/>
        <w:jc w:val="both"/>
        <w:rPr>
          <w:lang w:val="uk-UA"/>
        </w:rPr>
      </w:pPr>
      <w:r w:rsidRPr="00B07352">
        <w:rPr>
          <w:lang w:val="uk-UA"/>
        </w:rPr>
        <w:t>12.</w:t>
      </w:r>
      <w:r w:rsidRPr="00B07352">
        <w:rPr>
          <w:lang w:val="uk-UA"/>
        </w:rPr>
        <w:tab/>
      </w:r>
      <w:proofErr w:type="spellStart"/>
      <w:r w:rsidRPr="00B07352">
        <w:rPr>
          <w:lang w:val="uk-UA"/>
        </w:rPr>
        <w:t>Кревецький</w:t>
      </w:r>
      <w:proofErr w:type="spellEnd"/>
      <w:r w:rsidRPr="00B07352">
        <w:rPr>
          <w:lang w:val="uk-UA"/>
        </w:rPr>
        <w:t xml:space="preserve"> І. Справа поділу Галичини в рр. 1846–50 / І. </w:t>
      </w:r>
      <w:proofErr w:type="spellStart"/>
      <w:r w:rsidRPr="00B07352">
        <w:rPr>
          <w:lang w:val="uk-UA"/>
        </w:rPr>
        <w:t>Кревецький</w:t>
      </w:r>
      <w:proofErr w:type="spellEnd"/>
      <w:r w:rsidRPr="00B07352">
        <w:rPr>
          <w:lang w:val="uk-UA"/>
        </w:rPr>
        <w:t xml:space="preserve"> // ЗНТШ. – 1910. – Т.93. – С. 54–69; Т.94. – С. 58–83; Т.95. – С. 54–82; Т.96. – С. 94–115; Т.97. – С. 105–154.</w:t>
      </w:r>
    </w:p>
    <w:p w14:paraId="543054C4" w14:textId="77777777" w:rsidR="00B07352" w:rsidRPr="00B07352" w:rsidRDefault="00B07352" w:rsidP="00B07352">
      <w:pPr>
        <w:spacing w:after="0" w:line="360" w:lineRule="auto"/>
        <w:ind w:firstLine="709"/>
        <w:jc w:val="both"/>
        <w:rPr>
          <w:lang w:val="uk-UA"/>
        </w:rPr>
      </w:pPr>
      <w:r w:rsidRPr="00B07352">
        <w:rPr>
          <w:lang w:val="uk-UA"/>
        </w:rPr>
        <w:t>13.</w:t>
      </w:r>
      <w:r w:rsidRPr="00B07352">
        <w:rPr>
          <w:lang w:val="uk-UA"/>
        </w:rPr>
        <w:tab/>
      </w:r>
      <w:proofErr w:type="spellStart"/>
      <w:r w:rsidRPr="00B07352">
        <w:rPr>
          <w:lang w:val="uk-UA"/>
        </w:rPr>
        <w:t>Кревецький</w:t>
      </w:r>
      <w:proofErr w:type="spellEnd"/>
      <w:r w:rsidRPr="00B07352">
        <w:rPr>
          <w:lang w:val="uk-UA"/>
        </w:rPr>
        <w:t xml:space="preserve"> І. Справа поділу Галичини в рр. 1846–50. З історії боротьби галицьких українців за національно-територіальну автономію / І. </w:t>
      </w:r>
      <w:proofErr w:type="spellStart"/>
      <w:r w:rsidRPr="00B07352">
        <w:rPr>
          <w:lang w:val="uk-UA"/>
        </w:rPr>
        <w:t>Кревецький</w:t>
      </w:r>
      <w:proofErr w:type="spellEnd"/>
      <w:r w:rsidRPr="00B07352">
        <w:rPr>
          <w:lang w:val="uk-UA"/>
        </w:rPr>
        <w:t xml:space="preserve"> // ЛНВ. – 1910. – Т.52. – С. 58–71; 231–264.</w:t>
      </w:r>
    </w:p>
    <w:p w14:paraId="5D30BA6B" w14:textId="77777777" w:rsidR="00B07352" w:rsidRPr="00B07352" w:rsidRDefault="00B07352" w:rsidP="00B07352">
      <w:pPr>
        <w:spacing w:after="0" w:line="360" w:lineRule="auto"/>
        <w:ind w:firstLine="709"/>
        <w:jc w:val="both"/>
        <w:rPr>
          <w:lang w:val="uk-UA"/>
        </w:rPr>
      </w:pPr>
      <w:r w:rsidRPr="00B07352">
        <w:rPr>
          <w:lang w:val="uk-UA"/>
        </w:rPr>
        <w:t>14.</w:t>
      </w:r>
      <w:r w:rsidRPr="00B07352">
        <w:rPr>
          <w:lang w:val="uk-UA"/>
        </w:rPr>
        <w:tab/>
      </w:r>
      <w:proofErr w:type="spellStart"/>
      <w:r w:rsidRPr="00B07352">
        <w:rPr>
          <w:lang w:val="uk-UA"/>
        </w:rPr>
        <w:t>Кревецький</w:t>
      </w:r>
      <w:proofErr w:type="spellEnd"/>
      <w:r w:rsidRPr="00B07352">
        <w:rPr>
          <w:lang w:val="uk-UA"/>
        </w:rPr>
        <w:t xml:space="preserve"> І. Справа поділу Галичини в рр. 1846–50 / І. </w:t>
      </w:r>
      <w:proofErr w:type="spellStart"/>
      <w:r w:rsidRPr="00B07352">
        <w:rPr>
          <w:lang w:val="uk-UA"/>
        </w:rPr>
        <w:t>Кревецький</w:t>
      </w:r>
      <w:proofErr w:type="spellEnd"/>
      <w:r w:rsidRPr="00B07352">
        <w:rPr>
          <w:lang w:val="uk-UA"/>
        </w:rPr>
        <w:t>. – Монографія з обсягу нашої новочасної історії. – Львів, 1910. – Вип.1. – Т. VІІІ. – 146 с.</w:t>
      </w:r>
    </w:p>
    <w:p w14:paraId="316C8532" w14:textId="77777777" w:rsidR="00B07352" w:rsidRPr="00B07352" w:rsidRDefault="00B07352" w:rsidP="00B07352">
      <w:pPr>
        <w:spacing w:after="0" w:line="360" w:lineRule="auto"/>
        <w:ind w:firstLine="709"/>
        <w:jc w:val="both"/>
        <w:rPr>
          <w:lang w:val="uk-UA"/>
        </w:rPr>
      </w:pPr>
      <w:r w:rsidRPr="00B07352">
        <w:rPr>
          <w:lang w:val="uk-UA"/>
        </w:rPr>
        <w:t>15.</w:t>
      </w:r>
      <w:r w:rsidRPr="00B07352">
        <w:rPr>
          <w:lang w:val="uk-UA"/>
        </w:rPr>
        <w:tab/>
      </w:r>
      <w:proofErr w:type="spellStart"/>
      <w:r w:rsidRPr="00B07352">
        <w:rPr>
          <w:lang w:val="uk-UA"/>
        </w:rPr>
        <w:t>Кревецький</w:t>
      </w:r>
      <w:proofErr w:type="spellEnd"/>
      <w:r w:rsidRPr="00B07352">
        <w:rPr>
          <w:lang w:val="uk-UA"/>
        </w:rPr>
        <w:t xml:space="preserve"> І. Традиції українських революцій / І. </w:t>
      </w:r>
      <w:proofErr w:type="spellStart"/>
      <w:r w:rsidRPr="00B07352">
        <w:rPr>
          <w:lang w:val="uk-UA"/>
        </w:rPr>
        <w:t>Кревецький</w:t>
      </w:r>
      <w:proofErr w:type="spellEnd"/>
      <w:r w:rsidRPr="00B07352">
        <w:rPr>
          <w:lang w:val="uk-UA"/>
        </w:rPr>
        <w:t xml:space="preserve"> // Громадський вісник. – 1923. – Ч. 53–65.</w:t>
      </w:r>
    </w:p>
    <w:p w14:paraId="2B3E9F57" w14:textId="77777777" w:rsidR="00B07352" w:rsidRPr="00B07352" w:rsidRDefault="00B07352" w:rsidP="00B07352">
      <w:pPr>
        <w:spacing w:after="0" w:line="360" w:lineRule="auto"/>
        <w:ind w:firstLine="709"/>
        <w:jc w:val="both"/>
        <w:rPr>
          <w:lang w:val="uk-UA"/>
        </w:rPr>
      </w:pPr>
      <w:r w:rsidRPr="00B07352">
        <w:rPr>
          <w:lang w:val="uk-UA"/>
        </w:rPr>
        <w:t>16.</w:t>
      </w:r>
      <w:r w:rsidRPr="00B07352">
        <w:rPr>
          <w:lang w:val="uk-UA"/>
        </w:rPr>
        <w:tab/>
      </w:r>
      <w:proofErr w:type="spellStart"/>
      <w:r w:rsidRPr="00B07352">
        <w:rPr>
          <w:lang w:val="uk-UA"/>
        </w:rPr>
        <w:t>Кревецький</w:t>
      </w:r>
      <w:proofErr w:type="spellEnd"/>
      <w:r w:rsidRPr="00B07352">
        <w:rPr>
          <w:lang w:val="uk-UA"/>
        </w:rPr>
        <w:t xml:space="preserve"> І. Українська державна ідеологія / І. </w:t>
      </w:r>
      <w:proofErr w:type="spellStart"/>
      <w:r w:rsidRPr="00B07352">
        <w:rPr>
          <w:lang w:val="uk-UA"/>
        </w:rPr>
        <w:t>Кревецький</w:t>
      </w:r>
      <w:proofErr w:type="spellEnd"/>
      <w:r w:rsidRPr="00B07352">
        <w:rPr>
          <w:lang w:val="uk-UA"/>
        </w:rPr>
        <w:t xml:space="preserve"> // Громадський вісник. – 1922. – Ч. 113–117.</w:t>
      </w:r>
    </w:p>
    <w:p w14:paraId="1C738DB8" w14:textId="77777777" w:rsidR="00B07352" w:rsidRPr="00B07352" w:rsidRDefault="00B07352" w:rsidP="00B07352">
      <w:pPr>
        <w:spacing w:after="0" w:line="360" w:lineRule="auto"/>
        <w:ind w:firstLine="709"/>
        <w:jc w:val="both"/>
        <w:rPr>
          <w:lang w:val="uk-UA"/>
        </w:rPr>
      </w:pPr>
      <w:r w:rsidRPr="00B07352">
        <w:rPr>
          <w:lang w:val="uk-UA"/>
        </w:rPr>
        <w:t>17.</w:t>
      </w:r>
      <w:r w:rsidRPr="00B07352">
        <w:rPr>
          <w:lang w:val="uk-UA"/>
        </w:rPr>
        <w:tab/>
      </w:r>
      <w:proofErr w:type="spellStart"/>
      <w:r w:rsidRPr="00B07352">
        <w:rPr>
          <w:lang w:val="uk-UA"/>
        </w:rPr>
        <w:t>Кревецький</w:t>
      </w:r>
      <w:proofErr w:type="spellEnd"/>
      <w:r w:rsidRPr="00B07352">
        <w:rPr>
          <w:lang w:val="uk-UA"/>
        </w:rPr>
        <w:t xml:space="preserve"> І. Українська історіографія на переломі / І. </w:t>
      </w:r>
      <w:proofErr w:type="spellStart"/>
      <w:r w:rsidRPr="00B07352">
        <w:rPr>
          <w:lang w:val="uk-UA"/>
        </w:rPr>
        <w:t>Кревецький</w:t>
      </w:r>
      <w:proofErr w:type="spellEnd"/>
      <w:r w:rsidRPr="00B07352">
        <w:rPr>
          <w:lang w:val="uk-UA"/>
        </w:rPr>
        <w:t xml:space="preserve"> // ЗНТШ. – 1924. – Т.134–135. – С. 161–184.</w:t>
      </w:r>
    </w:p>
    <w:p w14:paraId="18109FC4" w14:textId="77777777" w:rsidR="00B07352" w:rsidRPr="00B07352" w:rsidRDefault="00B07352" w:rsidP="00B07352">
      <w:pPr>
        <w:spacing w:after="0" w:line="360" w:lineRule="auto"/>
        <w:ind w:firstLine="709"/>
        <w:jc w:val="both"/>
        <w:rPr>
          <w:lang w:val="uk-UA"/>
        </w:rPr>
      </w:pPr>
      <w:r w:rsidRPr="00B07352">
        <w:rPr>
          <w:lang w:val="uk-UA"/>
        </w:rPr>
        <w:t>18.</w:t>
      </w:r>
      <w:r w:rsidRPr="00B07352">
        <w:rPr>
          <w:lang w:val="uk-UA"/>
        </w:rPr>
        <w:tab/>
      </w:r>
      <w:proofErr w:type="spellStart"/>
      <w:r w:rsidRPr="00B07352">
        <w:rPr>
          <w:lang w:val="uk-UA"/>
        </w:rPr>
        <w:t>Кревецький</w:t>
      </w:r>
      <w:proofErr w:type="spellEnd"/>
      <w:r w:rsidRPr="00B07352">
        <w:rPr>
          <w:lang w:val="uk-UA"/>
        </w:rPr>
        <w:t xml:space="preserve"> І. Українська прокламація з нагоди відкриття пам’ятника Богданові Хмельницькому у Києві в 1888 / І. </w:t>
      </w:r>
      <w:proofErr w:type="spellStart"/>
      <w:r w:rsidRPr="00B07352">
        <w:rPr>
          <w:lang w:val="uk-UA"/>
        </w:rPr>
        <w:t>Кревецький</w:t>
      </w:r>
      <w:proofErr w:type="spellEnd"/>
      <w:r w:rsidRPr="00B07352">
        <w:rPr>
          <w:lang w:val="uk-UA"/>
        </w:rPr>
        <w:t xml:space="preserve"> // Стара Україна. – 1924. – Ч. 11. – С. 170–171.</w:t>
      </w:r>
    </w:p>
    <w:p w14:paraId="50CDE676" w14:textId="77777777" w:rsidR="00B07352" w:rsidRPr="00B07352" w:rsidRDefault="00B07352" w:rsidP="00B07352">
      <w:pPr>
        <w:spacing w:after="0" w:line="360" w:lineRule="auto"/>
        <w:ind w:firstLine="709"/>
        <w:jc w:val="both"/>
        <w:rPr>
          <w:lang w:val="uk-UA"/>
        </w:rPr>
      </w:pPr>
      <w:r w:rsidRPr="00B07352">
        <w:rPr>
          <w:lang w:val="uk-UA"/>
        </w:rPr>
        <w:t>19.</w:t>
      </w:r>
      <w:r w:rsidRPr="00B07352">
        <w:rPr>
          <w:lang w:val="uk-UA"/>
        </w:rPr>
        <w:tab/>
      </w:r>
      <w:proofErr w:type="spellStart"/>
      <w:r w:rsidRPr="00B07352">
        <w:rPr>
          <w:lang w:val="uk-UA"/>
        </w:rPr>
        <w:t>Оглоблин</w:t>
      </w:r>
      <w:proofErr w:type="spellEnd"/>
      <w:r w:rsidRPr="00B07352">
        <w:rPr>
          <w:lang w:val="uk-UA"/>
        </w:rPr>
        <w:t xml:space="preserve"> О. Михайло Грушевський і українське національне відродження / О. </w:t>
      </w:r>
      <w:proofErr w:type="spellStart"/>
      <w:r w:rsidRPr="00B07352">
        <w:rPr>
          <w:lang w:val="uk-UA"/>
        </w:rPr>
        <w:t>Оглоблин</w:t>
      </w:r>
      <w:proofErr w:type="spellEnd"/>
      <w:r w:rsidRPr="00B07352">
        <w:rPr>
          <w:lang w:val="uk-UA"/>
        </w:rPr>
        <w:t xml:space="preserve"> // Український історик. – 1964. – №2–3. – С. 45.</w:t>
      </w:r>
    </w:p>
    <w:p w14:paraId="060F28EB" w14:textId="77777777" w:rsidR="00B07352" w:rsidRPr="00B07352" w:rsidRDefault="00B07352" w:rsidP="00B07352">
      <w:pPr>
        <w:spacing w:after="0" w:line="360" w:lineRule="auto"/>
        <w:ind w:firstLine="709"/>
        <w:jc w:val="both"/>
        <w:rPr>
          <w:lang w:val="uk-UA"/>
        </w:rPr>
      </w:pPr>
      <w:r w:rsidRPr="00B07352">
        <w:rPr>
          <w:lang w:val="uk-UA"/>
        </w:rPr>
        <w:t>20.</w:t>
      </w:r>
      <w:r w:rsidRPr="00B07352">
        <w:rPr>
          <w:lang w:val="uk-UA"/>
        </w:rPr>
        <w:tab/>
      </w:r>
      <w:proofErr w:type="spellStart"/>
      <w:r w:rsidRPr="00B07352">
        <w:rPr>
          <w:lang w:val="uk-UA"/>
        </w:rPr>
        <w:t>Стеблій</w:t>
      </w:r>
      <w:proofErr w:type="spellEnd"/>
      <w:r w:rsidRPr="00B07352">
        <w:rPr>
          <w:lang w:val="uk-UA"/>
        </w:rPr>
        <w:t xml:space="preserve"> Ф. Іван </w:t>
      </w:r>
      <w:proofErr w:type="spellStart"/>
      <w:r w:rsidRPr="00B07352">
        <w:rPr>
          <w:lang w:val="uk-UA"/>
        </w:rPr>
        <w:t>Кревецький</w:t>
      </w:r>
      <w:proofErr w:type="spellEnd"/>
      <w:r w:rsidRPr="00B07352">
        <w:rPr>
          <w:lang w:val="uk-UA"/>
        </w:rPr>
        <w:t xml:space="preserve"> – історик / Ф. </w:t>
      </w:r>
      <w:proofErr w:type="spellStart"/>
      <w:r w:rsidRPr="00B07352">
        <w:rPr>
          <w:lang w:val="uk-UA"/>
        </w:rPr>
        <w:t>Стеблій</w:t>
      </w:r>
      <w:proofErr w:type="spellEnd"/>
      <w:r w:rsidRPr="00B07352">
        <w:rPr>
          <w:lang w:val="uk-UA"/>
        </w:rPr>
        <w:t xml:space="preserve"> // Михайло Грушевський і українська історична наука: Матеріали наукових конференцій, присвячених Михайлові Грушевському: Львів, 24–25 жовтня 1994 р. – Харків, 1996. – С. 206–224.</w:t>
      </w:r>
    </w:p>
    <w:p w14:paraId="0EA17001" w14:textId="77777777" w:rsidR="00B07352" w:rsidRPr="00B07352" w:rsidRDefault="00B07352" w:rsidP="00B07352">
      <w:pPr>
        <w:spacing w:after="0" w:line="360" w:lineRule="auto"/>
        <w:ind w:firstLine="709"/>
        <w:jc w:val="both"/>
        <w:rPr>
          <w:lang w:val="uk-UA"/>
        </w:rPr>
      </w:pPr>
      <w:r w:rsidRPr="00B07352">
        <w:rPr>
          <w:lang w:val="uk-UA"/>
        </w:rPr>
        <w:t>21.</w:t>
      </w:r>
      <w:r w:rsidRPr="00B07352">
        <w:rPr>
          <w:lang w:val="uk-UA"/>
        </w:rPr>
        <w:tab/>
      </w:r>
      <w:proofErr w:type="spellStart"/>
      <w:r w:rsidRPr="00B07352">
        <w:rPr>
          <w:lang w:val="uk-UA"/>
        </w:rPr>
        <w:t>Стеблій</w:t>
      </w:r>
      <w:proofErr w:type="spellEnd"/>
      <w:r w:rsidRPr="00B07352">
        <w:rPr>
          <w:lang w:val="uk-UA"/>
        </w:rPr>
        <w:t xml:space="preserve"> Ф. Іван </w:t>
      </w:r>
      <w:proofErr w:type="spellStart"/>
      <w:r w:rsidRPr="00B07352">
        <w:rPr>
          <w:lang w:val="uk-UA"/>
        </w:rPr>
        <w:t>Кревецький</w:t>
      </w:r>
      <w:proofErr w:type="spellEnd"/>
      <w:r w:rsidRPr="00B07352">
        <w:rPr>
          <w:lang w:val="uk-UA"/>
        </w:rPr>
        <w:t xml:space="preserve"> – історик-державник / Ф. </w:t>
      </w:r>
      <w:proofErr w:type="spellStart"/>
      <w:r w:rsidRPr="00B07352">
        <w:rPr>
          <w:lang w:val="uk-UA"/>
        </w:rPr>
        <w:t>Стеблій</w:t>
      </w:r>
      <w:proofErr w:type="spellEnd"/>
      <w:r w:rsidRPr="00B07352">
        <w:rPr>
          <w:lang w:val="uk-UA"/>
        </w:rPr>
        <w:t xml:space="preserve">. – Львів: Ін-т </w:t>
      </w:r>
      <w:proofErr w:type="spellStart"/>
      <w:r w:rsidRPr="00B07352">
        <w:rPr>
          <w:lang w:val="uk-UA"/>
        </w:rPr>
        <w:t>українознав</w:t>
      </w:r>
      <w:proofErr w:type="spellEnd"/>
      <w:r w:rsidRPr="00B07352">
        <w:rPr>
          <w:lang w:val="uk-UA"/>
        </w:rPr>
        <w:t>. ім. І. Крип’якевича, 2003. – 40 с.</w:t>
      </w:r>
    </w:p>
    <w:p w14:paraId="6252856B" w14:textId="77777777" w:rsidR="00B07352" w:rsidRPr="00B07352" w:rsidRDefault="00B07352" w:rsidP="00B07352">
      <w:pPr>
        <w:spacing w:after="0" w:line="360" w:lineRule="auto"/>
        <w:ind w:firstLine="709"/>
        <w:jc w:val="both"/>
        <w:rPr>
          <w:lang w:val="uk-UA"/>
        </w:rPr>
      </w:pPr>
      <w:r w:rsidRPr="00B07352">
        <w:rPr>
          <w:lang w:val="uk-UA"/>
        </w:rPr>
        <w:t>22.</w:t>
      </w:r>
      <w:r w:rsidRPr="00B07352">
        <w:rPr>
          <w:lang w:val="uk-UA"/>
        </w:rPr>
        <w:tab/>
      </w:r>
      <w:proofErr w:type="spellStart"/>
      <w:r w:rsidRPr="00B07352">
        <w:rPr>
          <w:lang w:val="uk-UA"/>
        </w:rPr>
        <w:t>Стеблій</w:t>
      </w:r>
      <w:proofErr w:type="spellEnd"/>
      <w:r w:rsidRPr="00B07352">
        <w:rPr>
          <w:lang w:val="uk-UA"/>
        </w:rPr>
        <w:t xml:space="preserve"> Ф. Початки державницького напряму української історіографії: Іван </w:t>
      </w:r>
      <w:proofErr w:type="spellStart"/>
      <w:r w:rsidRPr="00B07352">
        <w:rPr>
          <w:lang w:val="uk-UA"/>
        </w:rPr>
        <w:t>Кревецький</w:t>
      </w:r>
      <w:proofErr w:type="spellEnd"/>
      <w:r w:rsidRPr="00B07352">
        <w:rPr>
          <w:lang w:val="uk-UA"/>
        </w:rPr>
        <w:t xml:space="preserve"> / Ф. </w:t>
      </w:r>
      <w:proofErr w:type="spellStart"/>
      <w:r w:rsidRPr="00B07352">
        <w:rPr>
          <w:lang w:val="uk-UA"/>
        </w:rPr>
        <w:t>Стеблій</w:t>
      </w:r>
      <w:proofErr w:type="spellEnd"/>
      <w:r w:rsidRPr="00B07352">
        <w:rPr>
          <w:lang w:val="uk-UA"/>
        </w:rPr>
        <w:t xml:space="preserve"> // Україна: культурна спадщина, </w:t>
      </w:r>
      <w:r w:rsidRPr="00B07352">
        <w:rPr>
          <w:lang w:val="uk-UA"/>
        </w:rPr>
        <w:lastRenderedPageBreak/>
        <w:t>національна свідомість, державність. Збірник наукових праць на пошану професора Юрія Сливки. – Львів: Інститут українознавства ім. І. Крип’якевича НАН України, 2000. – Вип.7. – С. 300–310.</w:t>
      </w:r>
    </w:p>
    <w:p w14:paraId="12D53669" w14:textId="77777777" w:rsidR="00B07352" w:rsidRPr="00B07352" w:rsidRDefault="00B07352" w:rsidP="00B07352">
      <w:pPr>
        <w:spacing w:after="0" w:line="360" w:lineRule="auto"/>
        <w:ind w:firstLine="709"/>
        <w:jc w:val="both"/>
        <w:rPr>
          <w:lang w:val="uk-UA"/>
        </w:rPr>
      </w:pPr>
      <w:r w:rsidRPr="00B07352">
        <w:rPr>
          <w:lang w:val="uk-UA"/>
        </w:rPr>
        <w:t>23.</w:t>
      </w:r>
      <w:r w:rsidRPr="00B07352">
        <w:rPr>
          <w:lang w:val="uk-UA"/>
        </w:rPr>
        <w:tab/>
      </w:r>
      <w:proofErr w:type="spellStart"/>
      <w:r w:rsidRPr="00B07352">
        <w:rPr>
          <w:lang w:val="uk-UA"/>
        </w:rPr>
        <w:t>Федунишин</w:t>
      </w:r>
      <w:proofErr w:type="spellEnd"/>
      <w:r w:rsidRPr="00B07352">
        <w:rPr>
          <w:lang w:val="uk-UA"/>
        </w:rPr>
        <w:t xml:space="preserve"> Л. Участь Івана </w:t>
      </w:r>
      <w:proofErr w:type="spellStart"/>
      <w:r w:rsidRPr="00B07352">
        <w:rPr>
          <w:lang w:val="uk-UA"/>
        </w:rPr>
        <w:t>Кревецького</w:t>
      </w:r>
      <w:proofErr w:type="spellEnd"/>
      <w:r w:rsidRPr="00B07352">
        <w:rPr>
          <w:lang w:val="uk-UA"/>
        </w:rPr>
        <w:t xml:space="preserve"> у національно – визвольному русі в Г </w:t>
      </w:r>
      <w:proofErr w:type="spellStart"/>
      <w:r w:rsidRPr="00B07352">
        <w:rPr>
          <w:lang w:val="uk-UA"/>
        </w:rPr>
        <w:t>аличині</w:t>
      </w:r>
      <w:proofErr w:type="spellEnd"/>
      <w:r w:rsidRPr="00B07352">
        <w:rPr>
          <w:lang w:val="uk-UA"/>
        </w:rPr>
        <w:t xml:space="preserve"> 1918–1923 рр. / Л. </w:t>
      </w:r>
      <w:proofErr w:type="spellStart"/>
      <w:r w:rsidRPr="00B07352">
        <w:rPr>
          <w:lang w:val="uk-UA"/>
        </w:rPr>
        <w:t>Федунишин</w:t>
      </w:r>
      <w:proofErr w:type="spellEnd"/>
      <w:r w:rsidRPr="00B07352">
        <w:rPr>
          <w:lang w:val="uk-UA"/>
        </w:rPr>
        <w:t xml:space="preserve"> // Україна: культурна спадщина, національна свідомість, державність. – НАН України, Інститут українознавства ім. І. Крип’якевича. – Львів, 2009. – Вип.18. – С. 551–555.</w:t>
      </w:r>
    </w:p>
    <w:p w14:paraId="18951A23" w14:textId="77777777" w:rsidR="00B07352" w:rsidRPr="00B07352" w:rsidRDefault="00B07352" w:rsidP="00B07352">
      <w:pPr>
        <w:spacing w:after="0" w:line="360" w:lineRule="auto"/>
        <w:ind w:firstLine="709"/>
        <w:jc w:val="both"/>
        <w:rPr>
          <w:lang w:val="uk-UA"/>
        </w:rPr>
      </w:pPr>
      <w:r w:rsidRPr="00B07352">
        <w:rPr>
          <w:lang w:val="uk-UA"/>
        </w:rPr>
        <w:t>24.</w:t>
      </w:r>
      <w:r w:rsidRPr="00B07352">
        <w:rPr>
          <w:lang w:val="uk-UA"/>
        </w:rPr>
        <w:tab/>
        <w:t xml:space="preserve">Черниш Н. </w:t>
      </w:r>
      <w:proofErr w:type="spellStart"/>
      <w:r w:rsidRPr="00B07352">
        <w:rPr>
          <w:lang w:val="uk-UA"/>
        </w:rPr>
        <w:t>Кревецький</w:t>
      </w:r>
      <w:proofErr w:type="spellEnd"/>
      <w:r w:rsidRPr="00B07352">
        <w:rPr>
          <w:lang w:val="uk-UA"/>
        </w:rPr>
        <w:t xml:space="preserve"> – книгознавець, видавець, бібліограф // Українська періодика: Історія і сучасність / </w:t>
      </w:r>
      <w:proofErr w:type="spellStart"/>
      <w:r w:rsidRPr="00B07352">
        <w:rPr>
          <w:lang w:val="uk-UA"/>
        </w:rPr>
        <w:t>Доп</w:t>
      </w:r>
      <w:proofErr w:type="spellEnd"/>
      <w:r w:rsidRPr="00B07352">
        <w:rPr>
          <w:lang w:val="uk-UA"/>
        </w:rPr>
        <w:t xml:space="preserve">. та повід. шостої </w:t>
      </w:r>
      <w:proofErr w:type="spellStart"/>
      <w:r w:rsidRPr="00B07352">
        <w:rPr>
          <w:lang w:val="uk-UA"/>
        </w:rPr>
        <w:t>Всеукр</w:t>
      </w:r>
      <w:proofErr w:type="spellEnd"/>
      <w:r w:rsidRPr="00B07352">
        <w:rPr>
          <w:lang w:val="uk-UA"/>
        </w:rPr>
        <w:t xml:space="preserve">. наук. – </w:t>
      </w:r>
      <w:proofErr w:type="spellStart"/>
      <w:r w:rsidRPr="00B07352">
        <w:rPr>
          <w:lang w:val="uk-UA"/>
        </w:rPr>
        <w:t>теорет</w:t>
      </w:r>
      <w:proofErr w:type="spellEnd"/>
      <w:r w:rsidRPr="00B07352">
        <w:rPr>
          <w:lang w:val="uk-UA"/>
        </w:rPr>
        <w:t xml:space="preserve">. </w:t>
      </w:r>
      <w:proofErr w:type="spellStart"/>
      <w:r w:rsidRPr="00B07352">
        <w:rPr>
          <w:lang w:val="uk-UA"/>
        </w:rPr>
        <w:t>конф</w:t>
      </w:r>
      <w:proofErr w:type="spellEnd"/>
      <w:r w:rsidRPr="00B07352">
        <w:rPr>
          <w:lang w:val="uk-UA"/>
        </w:rPr>
        <w:t>. 11–13 трав. 2000 р. / За ред. М. Романюка. – Львів, 2000. – С. 460–468.</w:t>
      </w:r>
    </w:p>
    <w:p w14:paraId="2B1868D6" w14:textId="77777777" w:rsidR="00B07352" w:rsidRPr="00B07352" w:rsidRDefault="00B07352" w:rsidP="00B07352">
      <w:pPr>
        <w:spacing w:after="0" w:line="360" w:lineRule="auto"/>
        <w:ind w:firstLine="709"/>
        <w:jc w:val="both"/>
        <w:rPr>
          <w:lang w:val="uk-UA"/>
        </w:rPr>
      </w:pPr>
      <w:r w:rsidRPr="00B07352">
        <w:rPr>
          <w:lang w:val="uk-UA"/>
        </w:rPr>
        <w:t>25.</w:t>
      </w:r>
      <w:r w:rsidRPr="00B07352">
        <w:rPr>
          <w:lang w:val="uk-UA"/>
        </w:rPr>
        <w:tab/>
        <w:t xml:space="preserve">Яворська У </w:t>
      </w:r>
      <w:proofErr w:type="spellStart"/>
      <w:r w:rsidRPr="00B07352">
        <w:rPr>
          <w:lang w:val="uk-UA"/>
        </w:rPr>
        <w:t>Бібліотечно</w:t>
      </w:r>
      <w:proofErr w:type="spellEnd"/>
      <w:r w:rsidRPr="00B07352">
        <w:rPr>
          <w:lang w:val="uk-UA"/>
        </w:rPr>
        <w:t xml:space="preserve">-бібліографічна діяльність Івана </w:t>
      </w:r>
      <w:proofErr w:type="spellStart"/>
      <w:r w:rsidRPr="00B07352">
        <w:rPr>
          <w:lang w:val="uk-UA"/>
        </w:rPr>
        <w:t>Кревецького</w:t>
      </w:r>
      <w:proofErr w:type="spellEnd"/>
      <w:r w:rsidRPr="00B07352">
        <w:rPr>
          <w:lang w:val="uk-UA"/>
        </w:rPr>
        <w:t xml:space="preserve">: </w:t>
      </w:r>
      <w:proofErr w:type="spellStart"/>
      <w:r w:rsidRPr="00B07352">
        <w:rPr>
          <w:lang w:val="uk-UA"/>
        </w:rPr>
        <w:t>автореф</w:t>
      </w:r>
      <w:proofErr w:type="spellEnd"/>
      <w:r w:rsidRPr="00B07352">
        <w:rPr>
          <w:lang w:val="uk-UA"/>
        </w:rPr>
        <w:t xml:space="preserve">. </w:t>
      </w:r>
      <w:proofErr w:type="spellStart"/>
      <w:r w:rsidRPr="00B07352">
        <w:rPr>
          <w:lang w:val="uk-UA"/>
        </w:rPr>
        <w:t>дис</w:t>
      </w:r>
      <w:proofErr w:type="spellEnd"/>
      <w:r w:rsidRPr="00B07352">
        <w:rPr>
          <w:lang w:val="uk-UA"/>
        </w:rPr>
        <w:t xml:space="preserve">…. </w:t>
      </w:r>
      <w:proofErr w:type="spellStart"/>
      <w:r w:rsidRPr="00B07352">
        <w:rPr>
          <w:lang w:val="uk-UA"/>
        </w:rPr>
        <w:t>канд</w:t>
      </w:r>
      <w:proofErr w:type="spellEnd"/>
      <w:r w:rsidRPr="00B07352">
        <w:rPr>
          <w:lang w:val="uk-UA"/>
        </w:rPr>
        <w:t xml:space="preserve">. </w:t>
      </w:r>
      <w:proofErr w:type="spellStart"/>
      <w:r w:rsidRPr="00B07352">
        <w:rPr>
          <w:lang w:val="uk-UA"/>
        </w:rPr>
        <w:t>іст</w:t>
      </w:r>
      <w:proofErr w:type="spellEnd"/>
      <w:r w:rsidRPr="00B07352">
        <w:rPr>
          <w:lang w:val="uk-UA"/>
        </w:rPr>
        <w:t>. наук: спец. – 07.00.08 «Книгознавство, бібліотекознавство, бібліографознавство» / Уляна Яворська. – Київ, 2008. – 21 с.</w:t>
      </w:r>
    </w:p>
    <w:p w14:paraId="26F10328" w14:textId="627AB574" w:rsidR="00B07352" w:rsidRDefault="00B07352" w:rsidP="00B07352">
      <w:pPr>
        <w:spacing w:after="0" w:line="360" w:lineRule="auto"/>
        <w:ind w:firstLine="709"/>
        <w:jc w:val="both"/>
        <w:rPr>
          <w:lang w:val="uk-UA"/>
        </w:rPr>
      </w:pPr>
      <w:r w:rsidRPr="00B07352">
        <w:rPr>
          <w:lang w:val="uk-UA"/>
        </w:rPr>
        <w:t>26.</w:t>
      </w:r>
      <w:r w:rsidRPr="00B07352">
        <w:rPr>
          <w:lang w:val="uk-UA"/>
        </w:rPr>
        <w:tab/>
      </w:r>
      <w:proofErr w:type="spellStart"/>
      <w:r w:rsidRPr="00B07352">
        <w:rPr>
          <w:lang w:val="uk-UA"/>
        </w:rPr>
        <w:t>Suchyj</w:t>
      </w:r>
      <w:proofErr w:type="spellEnd"/>
      <w:r w:rsidRPr="00B07352">
        <w:rPr>
          <w:lang w:val="uk-UA"/>
        </w:rPr>
        <w:t xml:space="preserve"> </w:t>
      </w:r>
      <w:proofErr w:type="spellStart"/>
      <w:r w:rsidRPr="00B07352">
        <w:rPr>
          <w:lang w:val="uk-UA"/>
        </w:rPr>
        <w:t>Oleksij</w:t>
      </w:r>
      <w:proofErr w:type="spellEnd"/>
      <w:r w:rsidRPr="00B07352">
        <w:rPr>
          <w:lang w:val="uk-UA"/>
        </w:rPr>
        <w:t xml:space="preserve">. </w:t>
      </w:r>
      <w:proofErr w:type="spellStart"/>
      <w:r w:rsidRPr="00B07352">
        <w:rPr>
          <w:lang w:val="uk-UA"/>
        </w:rPr>
        <w:t>Stepan</w:t>
      </w:r>
      <w:proofErr w:type="spellEnd"/>
      <w:r w:rsidRPr="00B07352">
        <w:rPr>
          <w:lang w:val="uk-UA"/>
        </w:rPr>
        <w:t xml:space="preserve"> </w:t>
      </w:r>
      <w:proofErr w:type="spellStart"/>
      <w:r w:rsidRPr="00B07352">
        <w:rPr>
          <w:lang w:val="uk-UA"/>
        </w:rPr>
        <w:t>Tomasziwski</w:t>
      </w:r>
      <w:proofErr w:type="spellEnd"/>
      <w:r w:rsidRPr="00B07352">
        <w:rPr>
          <w:lang w:val="uk-UA"/>
        </w:rPr>
        <w:t xml:space="preserve"> (1875–1953) // </w:t>
      </w:r>
      <w:proofErr w:type="spellStart"/>
      <w:r w:rsidRPr="00B07352">
        <w:rPr>
          <w:lang w:val="uk-UA"/>
        </w:rPr>
        <w:t>Zlota</w:t>
      </w:r>
      <w:proofErr w:type="spellEnd"/>
      <w:r w:rsidRPr="00B07352">
        <w:rPr>
          <w:lang w:val="uk-UA"/>
        </w:rPr>
        <w:t xml:space="preserve"> </w:t>
      </w:r>
      <w:proofErr w:type="spellStart"/>
      <w:r w:rsidRPr="00B07352">
        <w:rPr>
          <w:lang w:val="uk-UA"/>
        </w:rPr>
        <w:t>ksi^ga</w:t>
      </w:r>
      <w:proofErr w:type="spellEnd"/>
      <w:r w:rsidRPr="00B07352">
        <w:rPr>
          <w:lang w:val="uk-UA"/>
        </w:rPr>
        <w:t xml:space="preserve"> </w:t>
      </w:r>
      <w:proofErr w:type="spellStart"/>
      <w:r w:rsidRPr="00B07352">
        <w:rPr>
          <w:lang w:val="uk-UA"/>
        </w:rPr>
        <w:t>historiografii</w:t>
      </w:r>
      <w:proofErr w:type="spellEnd"/>
      <w:r w:rsidRPr="00B07352">
        <w:rPr>
          <w:lang w:val="uk-UA"/>
        </w:rPr>
        <w:t xml:space="preserve"> </w:t>
      </w:r>
      <w:proofErr w:type="spellStart"/>
      <w:r w:rsidRPr="00B07352">
        <w:rPr>
          <w:lang w:val="uk-UA"/>
        </w:rPr>
        <w:t>lwowskiej</w:t>
      </w:r>
      <w:proofErr w:type="spellEnd"/>
      <w:r w:rsidRPr="00B07352">
        <w:rPr>
          <w:lang w:val="uk-UA"/>
        </w:rPr>
        <w:t xml:space="preserve"> XIX I XX </w:t>
      </w:r>
      <w:proofErr w:type="spellStart"/>
      <w:r w:rsidRPr="00B07352">
        <w:rPr>
          <w:lang w:val="uk-UA"/>
        </w:rPr>
        <w:t>wieku</w:t>
      </w:r>
      <w:proofErr w:type="spellEnd"/>
      <w:r w:rsidRPr="00B07352">
        <w:rPr>
          <w:lang w:val="uk-UA"/>
        </w:rPr>
        <w:t xml:space="preserve"> / </w:t>
      </w:r>
      <w:proofErr w:type="spellStart"/>
      <w:r w:rsidRPr="00B07352">
        <w:rPr>
          <w:lang w:val="uk-UA"/>
        </w:rPr>
        <w:t>pod</w:t>
      </w:r>
      <w:proofErr w:type="spellEnd"/>
      <w:r w:rsidRPr="00B07352">
        <w:rPr>
          <w:lang w:val="uk-UA"/>
        </w:rPr>
        <w:t xml:space="preserve"> </w:t>
      </w:r>
      <w:proofErr w:type="spellStart"/>
      <w:r w:rsidRPr="00B07352">
        <w:rPr>
          <w:lang w:val="uk-UA"/>
        </w:rPr>
        <w:t>redakj</w:t>
      </w:r>
      <w:proofErr w:type="spellEnd"/>
      <w:r w:rsidRPr="00B07352">
        <w:rPr>
          <w:lang w:val="uk-UA"/>
        </w:rPr>
        <w:t xml:space="preserve"> </w:t>
      </w:r>
      <w:proofErr w:type="spellStart"/>
      <w:r w:rsidRPr="00B07352">
        <w:rPr>
          <w:lang w:val="uk-UA"/>
        </w:rPr>
        <w:t>Jerzego</w:t>
      </w:r>
      <w:proofErr w:type="spellEnd"/>
      <w:r w:rsidRPr="00B07352">
        <w:rPr>
          <w:lang w:val="uk-UA"/>
        </w:rPr>
        <w:t xml:space="preserve"> </w:t>
      </w:r>
      <w:proofErr w:type="spellStart"/>
      <w:r w:rsidRPr="00B07352">
        <w:rPr>
          <w:lang w:val="uk-UA"/>
        </w:rPr>
        <w:t>Maternickiego</w:t>
      </w:r>
      <w:proofErr w:type="spellEnd"/>
      <w:r w:rsidRPr="00B07352">
        <w:rPr>
          <w:lang w:val="uk-UA"/>
        </w:rPr>
        <w:t xml:space="preserve"> </w:t>
      </w:r>
      <w:proofErr w:type="spellStart"/>
      <w:r w:rsidRPr="00B07352">
        <w:rPr>
          <w:lang w:val="uk-UA"/>
        </w:rPr>
        <w:t>przy</w:t>
      </w:r>
      <w:proofErr w:type="spellEnd"/>
      <w:r w:rsidRPr="00B07352">
        <w:rPr>
          <w:lang w:val="uk-UA"/>
        </w:rPr>
        <w:t xml:space="preserve"> </w:t>
      </w:r>
      <w:proofErr w:type="spellStart"/>
      <w:r w:rsidRPr="00B07352">
        <w:rPr>
          <w:lang w:val="uk-UA"/>
        </w:rPr>
        <w:t>wspolpracy</w:t>
      </w:r>
      <w:proofErr w:type="spellEnd"/>
      <w:r w:rsidRPr="00B07352">
        <w:rPr>
          <w:lang w:val="uk-UA"/>
        </w:rPr>
        <w:t xml:space="preserve"> </w:t>
      </w:r>
      <w:proofErr w:type="spellStart"/>
      <w:r w:rsidRPr="00B07352">
        <w:rPr>
          <w:lang w:val="uk-UA"/>
        </w:rPr>
        <w:t>Leonida</w:t>
      </w:r>
      <w:proofErr w:type="spellEnd"/>
      <w:r w:rsidRPr="00B07352">
        <w:rPr>
          <w:lang w:val="uk-UA"/>
        </w:rPr>
        <w:t xml:space="preserve"> </w:t>
      </w:r>
      <w:proofErr w:type="spellStart"/>
      <w:r w:rsidRPr="00B07352">
        <w:rPr>
          <w:lang w:val="uk-UA"/>
        </w:rPr>
        <w:t>Zaszkilniaka</w:t>
      </w:r>
      <w:proofErr w:type="spellEnd"/>
      <w:r w:rsidRPr="00B07352">
        <w:rPr>
          <w:lang w:val="uk-UA"/>
        </w:rPr>
        <w:t xml:space="preserve">. – </w:t>
      </w:r>
      <w:proofErr w:type="spellStart"/>
      <w:r w:rsidRPr="00B07352">
        <w:rPr>
          <w:lang w:val="uk-UA"/>
        </w:rPr>
        <w:t>Rzeszow</w:t>
      </w:r>
      <w:proofErr w:type="spellEnd"/>
      <w:r w:rsidRPr="00B07352">
        <w:rPr>
          <w:lang w:val="uk-UA"/>
        </w:rPr>
        <w:t>: WUR, 2007. – S.441–452.</w:t>
      </w:r>
    </w:p>
    <w:p w14:paraId="753AD818" w14:textId="6D810801" w:rsidR="00B07352" w:rsidRDefault="00B07352" w:rsidP="00116172">
      <w:pPr>
        <w:spacing w:after="0" w:line="360" w:lineRule="auto"/>
        <w:ind w:firstLine="709"/>
        <w:jc w:val="both"/>
        <w:rPr>
          <w:lang w:val="uk-UA"/>
        </w:rPr>
      </w:pPr>
    </w:p>
    <w:p w14:paraId="0A1CFA57" w14:textId="14BC8558" w:rsidR="00B07352" w:rsidRDefault="00B07352" w:rsidP="00116172">
      <w:pPr>
        <w:spacing w:after="0" w:line="360" w:lineRule="auto"/>
        <w:ind w:firstLine="709"/>
        <w:jc w:val="both"/>
        <w:rPr>
          <w:lang w:val="uk-UA"/>
        </w:rPr>
      </w:pPr>
    </w:p>
    <w:p w14:paraId="1F543B1E" w14:textId="7D6C9F93" w:rsidR="00B07352" w:rsidRDefault="00B07352" w:rsidP="00116172">
      <w:pPr>
        <w:spacing w:after="0" w:line="360" w:lineRule="auto"/>
        <w:ind w:firstLine="709"/>
        <w:jc w:val="both"/>
        <w:rPr>
          <w:lang w:val="uk-UA"/>
        </w:rPr>
      </w:pPr>
    </w:p>
    <w:p w14:paraId="4B32B4A6" w14:textId="73493405" w:rsidR="00B07352" w:rsidRDefault="00B07352" w:rsidP="00116172">
      <w:pPr>
        <w:spacing w:after="0" w:line="360" w:lineRule="auto"/>
        <w:ind w:firstLine="709"/>
        <w:jc w:val="both"/>
        <w:rPr>
          <w:lang w:val="uk-UA"/>
        </w:rPr>
      </w:pPr>
    </w:p>
    <w:p w14:paraId="5A5D9D59" w14:textId="546A5126" w:rsidR="00B07352" w:rsidRDefault="00B07352" w:rsidP="00116172">
      <w:pPr>
        <w:spacing w:after="0" w:line="360" w:lineRule="auto"/>
        <w:ind w:firstLine="709"/>
        <w:jc w:val="both"/>
        <w:rPr>
          <w:lang w:val="uk-UA"/>
        </w:rPr>
      </w:pPr>
    </w:p>
    <w:p w14:paraId="0DB7F546" w14:textId="6549496E" w:rsidR="00B07352" w:rsidRDefault="00B07352" w:rsidP="00116172">
      <w:pPr>
        <w:spacing w:after="0" w:line="360" w:lineRule="auto"/>
        <w:ind w:firstLine="709"/>
        <w:jc w:val="both"/>
        <w:rPr>
          <w:lang w:val="uk-UA"/>
        </w:rPr>
      </w:pPr>
    </w:p>
    <w:p w14:paraId="4792FA58" w14:textId="6C9AE5B2" w:rsidR="00B07352" w:rsidRDefault="00B07352" w:rsidP="00116172">
      <w:pPr>
        <w:spacing w:after="0" w:line="360" w:lineRule="auto"/>
        <w:ind w:firstLine="709"/>
        <w:jc w:val="both"/>
        <w:rPr>
          <w:lang w:val="uk-UA"/>
        </w:rPr>
      </w:pPr>
    </w:p>
    <w:p w14:paraId="0D6AD4CE" w14:textId="77777777" w:rsidR="00B07352" w:rsidRPr="00691017" w:rsidRDefault="00B07352" w:rsidP="00116172">
      <w:pPr>
        <w:spacing w:after="0" w:line="360" w:lineRule="auto"/>
        <w:ind w:firstLine="709"/>
        <w:jc w:val="both"/>
        <w:rPr>
          <w:lang w:val="uk-UA"/>
        </w:rPr>
      </w:pPr>
    </w:p>
    <w:p w14:paraId="3894001A" w14:textId="20D4AD27" w:rsidR="00116172" w:rsidRPr="00691017" w:rsidRDefault="00116172" w:rsidP="00116172">
      <w:pPr>
        <w:spacing w:after="0" w:line="360" w:lineRule="auto"/>
        <w:ind w:firstLine="709"/>
        <w:jc w:val="both"/>
        <w:rPr>
          <w:lang w:val="uk-UA"/>
        </w:rPr>
      </w:pPr>
    </w:p>
    <w:p w14:paraId="1A03847E" w14:textId="13FE88A7" w:rsidR="00116172" w:rsidRPr="00691017" w:rsidRDefault="00116172" w:rsidP="00116172">
      <w:pPr>
        <w:spacing w:after="0" w:line="360" w:lineRule="auto"/>
        <w:ind w:firstLine="709"/>
        <w:jc w:val="both"/>
        <w:rPr>
          <w:lang w:val="uk-UA"/>
        </w:rPr>
      </w:pPr>
    </w:p>
    <w:p w14:paraId="26CD2EF5" w14:textId="77777777" w:rsidR="00116172" w:rsidRPr="00691017" w:rsidRDefault="00116172" w:rsidP="00116172">
      <w:pPr>
        <w:spacing w:after="0" w:line="360" w:lineRule="auto"/>
        <w:ind w:firstLine="709"/>
        <w:jc w:val="both"/>
        <w:rPr>
          <w:lang w:val="uk-UA"/>
        </w:rPr>
      </w:pPr>
    </w:p>
    <w:sectPr w:rsidR="00116172" w:rsidRPr="00691017" w:rsidSect="006C0B77">
      <w:footerReference w:type="default" r:id="rId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E0DCE" w14:textId="77777777" w:rsidR="00925AD9" w:rsidRDefault="00925AD9" w:rsidP="0061128C">
      <w:pPr>
        <w:spacing w:after="0"/>
      </w:pPr>
      <w:r>
        <w:separator/>
      </w:r>
    </w:p>
  </w:endnote>
  <w:endnote w:type="continuationSeparator" w:id="0">
    <w:p w14:paraId="507D4D21" w14:textId="77777777" w:rsidR="00925AD9" w:rsidRDefault="00925AD9" w:rsidP="006112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768231"/>
      <w:docPartObj>
        <w:docPartGallery w:val="Page Numbers (Bottom of Page)"/>
        <w:docPartUnique/>
      </w:docPartObj>
    </w:sdtPr>
    <w:sdtContent>
      <w:p w14:paraId="4ADA620D" w14:textId="3DF4E6FF" w:rsidR="0061128C" w:rsidRDefault="0061128C">
        <w:pPr>
          <w:pStyle w:val="a5"/>
          <w:jc w:val="right"/>
        </w:pPr>
        <w:r>
          <w:fldChar w:fldCharType="begin"/>
        </w:r>
        <w:r>
          <w:instrText>PAGE   \* MERGEFORMAT</w:instrText>
        </w:r>
        <w:r>
          <w:fldChar w:fldCharType="separate"/>
        </w:r>
        <w:r>
          <w:t>2</w:t>
        </w:r>
        <w:r>
          <w:fldChar w:fldCharType="end"/>
        </w:r>
      </w:p>
    </w:sdtContent>
  </w:sdt>
  <w:p w14:paraId="10810728" w14:textId="77777777" w:rsidR="0061128C" w:rsidRDefault="0061128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AD7C6" w14:textId="77777777" w:rsidR="00925AD9" w:rsidRDefault="00925AD9" w:rsidP="0061128C">
      <w:pPr>
        <w:spacing w:after="0"/>
      </w:pPr>
      <w:r>
        <w:separator/>
      </w:r>
    </w:p>
  </w:footnote>
  <w:footnote w:type="continuationSeparator" w:id="0">
    <w:p w14:paraId="7CBEDA9D" w14:textId="77777777" w:rsidR="00925AD9" w:rsidRDefault="00925AD9" w:rsidP="0061128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10A"/>
    <w:rsid w:val="00116172"/>
    <w:rsid w:val="001C5425"/>
    <w:rsid w:val="00205EB7"/>
    <w:rsid w:val="0049010A"/>
    <w:rsid w:val="004A40B0"/>
    <w:rsid w:val="0061128C"/>
    <w:rsid w:val="00691017"/>
    <w:rsid w:val="006C0B77"/>
    <w:rsid w:val="008242FF"/>
    <w:rsid w:val="00870751"/>
    <w:rsid w:val="00922C48"/>
    <w:rsid w:val="00925AD9"/>
    <w:rsid w:val="00B07352"/>
    <w:rsid w:val="00B915B7"/>
    <w:rsid w:val="00E73F8E"/>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90A05"/>
  <w15:chartTrackingRefBased/>
  <w15:docId w15:val="{75E047A0-51D6-4478-9448-16ACF73B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128C"/>
    <w:pPr>
      <w:tabs>
        <w:tab w:val="center" w:pos="4677"/>
        <w:tab w:val="right" w:pos="9355"/>
      </w:tabs>
      <w:spacing w:after="0"/>
    </w:pPr>
  </w:style>
  <w:style w:type="character" w:customStyle="1" w:styleId="a4">
    <w:name w:val="Верхний колонтитул Знак"/>
    <w:basedOn w:val="a0"/>
    <w:link w:val="a3"/>
    <w:uiPriority w:val="99"/>
    <w:rsid w:val="0061128C"/>
    <w:rPr>
      <w:rFonts w:ascii="Times New Roman" w:hAnsi="Times New Roman"/>
      <w:sz w:val="28"/>
    </w:rPr>
  </w:style>
  <w:style w:type="paragraph" w:styleId="a5">
    <w:name w:val="footer"/>
    <w:basedOn w:val="a"/>
    <w:link w:val="a6"/>
    <w:uiPriority w:val="99"/>
    <w:unhideWhenUsed/>
    <w:rsid w:val="0061128C"/>
    <w:pPr>
      <w:tabs>
        <w:tab w:val="center" w:pos="4677"/>
        <w:tab w:val="right" w:pos="9355"/>
      </w:tabs>
      <w:spacing w:after="0"/>
    </w:pPr>
  </w:style>
  <w:style w:type="character" w:customStyle="1" w:styleId="a6">
    <w:name w:val="Нижний колонтитул Знак"/>
    <w:basedOn w:val="a0"/>
    <w:link w:val="a5"/>
    <w:uiPriority w:val="99"/>
    <w:rsid w:val="0061128C"/>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215084">
      <w:bodyDiv w:val="1"/>
      <w:marLeft w:val="0"/>
      <w:marRight w:val="0"/>
      <w:marTop w:val="0"/>
      <w:marBottom w:val="0"/>
      <w:divBdr>
        <w:top w:val="none" w:sz="0" w:space="0" w:color="auto"/>
        <w:left w:val="none" w:sz="0" w:space="0" w:color="auto"/>
        <w:bottom w:val="none" w:sz="0" w:space="0" w:color="auto"/>
        <w:right w:val="none" w:sz="0" w:space="0" w:color="auto"/>
      </w:divBdr>
    </w:div>
    <w:div w:id="1139298031">
      <w:bodyDiv w:val="1"/>
      <w:marLeft w:val="0"/>
      <w:marRight w:val="0"/>
      <w:marTop w:val="0"/>
      <w:marBottom w:val="0"/>
      <w:divBdr>
        <w:top w:val="none" w:sz="0" w:space="0" w:color="auto"/>
        <w:left w:val="none" w:sz="0" w:space="0" w:color="auto"/>
        <w:bottom w:val="none" w:sz="0" w:space="0" w:color="auto"/>
        <w:right w:val="none" w:sz="0" w:space="0" w:color="auto"/>
      </w:divBdr>
    </w:div>
    <w:div w:id="2088065706">
      <w:bodyDiv w:val="1"/>
      <w:marLeft w:val="0"/>
      <w:marRight w:val="0"/>
      <w:marTop w:val="0"/>
      <w:marBottom w:val="0"/>
      <w:divBdr>
        <w:top w:val="none" w:sz="0" w:space="0" w:color="auto"/>
        <w:left w:val="none" w:sz="0" w:space="0" w:color="auto"/>
        <w:bottom w:val="none" w:sz="0" w:space="0" w:color="auto"/>
        <w:right w:val="none" w:sz="0" w:space="0" w:color="auto"/>
      </w:divBdr>
    </w:div>
    <w:div w:id="2124687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21</Pages>
  <Words>5215</Words>
  <Characters>29729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2022-11-10T23:06:00Z</dcterms:created>
  <dcterms:modified xsi:type="dcterms:W3CDTF">2022-11-10T23:27:00Z</dcterms:modified>
</cp:coreProperties>
</file>