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0"/>
        <w:gridCol w:w="4781"/>
      </w:tblGrid>
      <w:tr w:rsidR="0095300A" w:rsidRPr="0095300A" w:rsidTr="0095300A">
        <w:tc>
          <w:tcPr>
            <w:tcW w:w="5341" w:type="dxa"/>
          </w:tcPr>
          <w:p w:rsidR="0095300A" w:rsidRDefault="0095300A" w:rsidP="00B57EE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0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Machines pour </w:t>
            </w:r>
            <w:proofErr w:type="spellStart"/>
            <w:r w:rsidRPr="009530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véhicules</w:t>
            </w:r>
            <w:proofErr w:type="spellEnd"/>
            <w:r w:rsidRPr="009530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terrestres</w:t>
            </w:r>
            <w:proofErr w:type="spellEnd"/>
          </w:p>
          <w:p w:rsidR="0095300A" w:rsidRPr="0095300A" w:rsidRDefault="0095300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00A" w:rsidRPr="0095300A" w:rsidRDefault="0095300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Des son invention la </w:t>
            </w:r>
            <w:proofErr w:type="gram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machine a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vapeur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utilisée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pour</w:t>
            </w:r>
            <w:proofErr w:type="gram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moyens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transport. </w:t>
            </w:r>
          </w:p>
          <w:p w:rsidR="0095300A" w:rsidRPr="0095300A" w:rsidRDefault="0095300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Aujourd'hui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on </w:t>
            </w:r>
            <w:proofErr w:type="gram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gram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essayé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toutes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espèces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moteurs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véhicules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La machine à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vapeur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pendant des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années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régna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chemins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fer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Les locomotives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vapeur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donnent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satisfaction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parcours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lentes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à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prendre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vitesse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et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longues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å faire de la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vapeur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à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partir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l'eau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froide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:rsidR="0095300A" w:rsidRPr="0095300A" w:rsidRDefault="0095300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Les trains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électríques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une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accélération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très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rapide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et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toujours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préts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à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partir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Les pays qui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ressources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hydro-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électriques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et pas de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charbon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la Suisse par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exemple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adopté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l'électricité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partout… Les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véhicules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transport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routier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emploient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presque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uniquement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moteurs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à combustion interne. Les auto- mobiles,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vitesses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route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relativement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élevées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équipées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moteurs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à essence les cars et les camions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moteurs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Diesel.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Ceux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-ci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emploient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un combustible bon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marché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et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d'un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meilleur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rendement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(</w:t>
            </w:r>
            <w:r w:rsidRPr="0095300A">
              <w:rPr>
                <w:rFonts w:ascii="Times New Roman" w:hAnsi="Times New Roman" w:cs="Times New Roman"/>
                <w:sz w:val="28"/>
                <w:szCs w:val="28"/>
              </w:rPr>
              <w:t>производительность</w:t>
            </w:r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que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moteurs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à essence.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fabrication des diesels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étant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plus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chère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moteurs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conviennent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mieux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pour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tirer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lourdes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charges (</w:t>
            </w:r>
            <w:r w:rsidRPr="0095300A">
              <w:rPr>
                <w:rFonts w:ascii="Times New Roman" w:hAnsi="Times New Roman" w:cs="Times New Roman"/>
                <w:sz w:val="28"/>
                <w:szCs w:val="28"/>
              </w:rPr>
              <w:t>грузы</w:t>
            </w:r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longs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parcours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B57EEA" w:rsidRDefault="00B57EE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EEA" w:rsidRDefault="00B57EE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00A" w:rsidRPr="0095300A" w:rsidRDefault="0095300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Tous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moteurs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à combustion interne exigent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une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boîte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vitesse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B57EEA" w:rsidRDefault="00B57EE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00A" w:rsidRPr="0095300A" w:rsidRDefault="0095300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Les automobiles, les camions et les autobus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trois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quatre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vitesses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plus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une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marche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arrière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Jusqu'ici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les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engrenages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étaient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embray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brayer …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débrayés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à la main.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Maintenant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de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nombreux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véhícules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équipés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boîtes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vitesses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automatiques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B57EEA" w:rsidRDefault="00B57EE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00A" w:rsidRPr="0095300A" w:rsidRDefault="0095300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existe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un grand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nombre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véhicules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terrestres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spécialisés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comprennent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tracteurs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largement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utilisés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en </w:t>
            </w:r>
            <w:proofErr w:type="gram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agriculture ;</w:t>
            </w:r>
            <w:proofErr w:type="gram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véhicules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à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chenilles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pour traverser les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marais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et les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déserts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; et les tanks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blindés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véhicules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combat à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chenilles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La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plupart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véhicules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spéciaux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moteurs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à combustion interne.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Certains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conçus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pour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tourner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avec des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qualités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inférieures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carburant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comme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kérosène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qui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bon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marché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et facile </w:t>
            </w:r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à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obtenir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B57EEA" w:rsidRDefault="00B57EE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EEA" w:rsidRDefault="00B57EE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EEA" w:rsidRDefault="00B57EE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00A" w:rsidRPr="0095300A" w:rsidRDefault="0095300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On a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construit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différents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pays, des automobiles et des camions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équipés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turbines à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gaz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expérimentales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Une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automobile à turbine à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gaz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roulé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à plus de 240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kilomètres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à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l'heure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jusqu'ici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les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problèmes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posés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par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une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consommation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excessive de carburant et par la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mauvaise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accélération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n'ont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pas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été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résolus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95300A" w:rsidRPr="0095300A" w:rsidRDefault="0095300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5300A" w:rsidRPr="0095300A" w:rsidRDefault="0095300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5300A" w:rsidRPr="0095300A" w:rsidRDefault="0095300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41" w:type="dxa"/>
          </w:tcPr>
          <w:p w:rsidR="0095300A" w:rsidRPr="0095300A" w:rsidRDefault="0095300A" w:rsidP="00B57EE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0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Двигатели для наземных транспортных средств</w:t>
            </w:r>
          </w:p>
          <w:p w:rsidR="00B57EEA" w:rsidRDefault="00B57EE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00A" w:rsidRPr="0095300A" w:rsidRDefault="0095300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00A">
              <w:rPr>
                <w:rFonts w:ascii="Times New Roman" w:hAnsi="Times New Roman" w:cs="Times New Roman"/>
                <w:sz w:val="28"/>
                <w:szCs w:val="28"/>
              </w:rPr>
              <w:t xml:space="preserve">С момента своего изобретения паровой двигатель использовался для транспортных средств. </w:t>
            </w:r>
          </w:p>
          <w:p w:rsidR="0095300A" w:rsidRPr="0095300A" w:rsidRDefault="0095300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00A">
              <w:rPr>
                <w:rFonts w:ascii="Times New Roman" w:hAnsi="Times New Roman" w:cs="Times New Roman"/>
                <w:sz w:val="28"/>
                <w:szCs w:val="28"/>
              </w:rPr>
              <w:t xml:space="preserve">На сегодняшний день испытаны все виды двигателей на транспортных средствах. Паровой двигатель годами господствовал на железных дорогах. Паровозы доставляет удовольствие на большие расстояния, но они медленно набирают скорость и долго парятся из холодной воды. </w:t>
            </w:r>
          </w:p>
          <w:p w:rsidR="0095300A" w:rsidRPr="0095300A" w:rsidRDefault="0095300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00A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Электрички очень быстро ускоряются и всегда готовы к работе. Страны, которые имеют гидроэлектрические ресурсы и не имеют угля, например, Швейцария, повсеместно применяют электричество ... Дорожные транспортные средства используют почти исключительно двигатели внутреннего сгорания. Автомобили с относительно высокими скоростями движения оснащены бензиновыми двигателями, а автобусы и грузовики имеют дизельные двигатели. Они используют дешевое топливо и </w:t>
            </w:r>
            <w:r w:rsidRPr="009530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имеют лучшую производительность, чем бензиновые двигатели. Однако, поскольку производство дизельного топлива обходится дороже, эти двигатели лучше подходят для тяги тяжелых грузов на большие расстояния. </w:t>
            </w:r>
          </w:p>
          <w:p w:rsidR="0095300A" w:rsidRPr="0095300A" w:rsidRDefault="0095300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00A">
              <w:rPr>
                <w:rFonts w:ascii="Times New Roman" w:hAnsi="Times New Roman" w:cs="Times New Roman"/>
                <w:sz w:val="28"/>
                <w:szCs w:val="28"/>
              </w:rPr>
              <w:t>Все двигатели внутреннего сгорания нуждаются в коробке передач.</w:t>
            </w:r>
          </w:p>
          <w:p w:rsidR="0095300A" w:rsidRPr="0095300A" w:rsidRDefault="0095300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00A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Автомобили, грузовики и автобусы имеют три или четыре скорости плюс задний ход. До сих пор сцепление включалось или выключалось вручную. На данный момент у многих транспортных средств теперь есть автоматическая коробка передач. </w:t>
            </w:r>
          </w:p>
          <w:p w:rsidR="0095300A" w:rsidRPr="0095300A" w:rsidRDefault="0095300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00A">
              <w:rPr>
                <w:rFonts w:ascii="Times New Roman" w:hAnsi="Times New Roman" w:cs="Times New Roman"/>
                <w:sz w:val="28"/>
                <w:szCs w:val="28"/>
              </w:rPr>
              <w:t xml:space="preserve">Существует большое количество специализированных наземных транспортных средств. К ним относятся тракторы, широко используемые в сельском хозяйстве; гусеничные транспортные </w:t>
            </w:r>
            <w:proofErr w:type="spellStart"/>
            <w:r w:rsidRPr="0095300A">
              <w:rPr>
                <w:rFonts w:ascii="Times New Roman" w:hAnsi="Times New Roman" w:cs="Times New Roman"/>
                <w:sz w:val="28"/>
                <w:szCs w:val="28"/>
              </w:rPr>
              <w:t>стредства</w:t>
            </w:r>
            <w:proofErr w:type="spellEnd"/>
            <w:r w:rsidRPr="0095300A">
              <w:rPr>
                <w:rFonts w:ascii="Times New Roman" w:hAnsi="Times New Roman" w:cs="Times New Roman"/>
                <w:sz w:val="28"/>
                <w:szCs w:val="28"/>
              </w:rPr>
              <w:t xml:space="preserve">, для пересечения болот и пустынь; и бронированные танки, гусеничные боевые машины. Большинство этих специальных транспортных средств имеют двигатели внутреннего сгорания. Некоторые из них </w:t>
            </w:r>
            <w:r w:rsidRPr="009530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предназначены для работы с более низкими сортами топлива, такими как керосин, который дешев и его легко получить. </w:t>
            </w:r>
          </w:p>
          <w:p w:rsidR="0095300A" w:rsidRPr="0095300A" w:rsidRDefault="0095300A" w:rsidP="0095300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00A">
              <w:rPr>
                <w:rFonts w:ascii="Times New Roman" w:hAnsi="Times New Roman" w:cs="Times New Roman"/>
                <w:sz w:val="28"/>
                <w:szCs w:val="28"/>
              </w:rPr>
              <w:t>Автомобили и грузовики, оснащенные экспериментальными газовыми турбинами, были построены в разных странах. Газотурбинный автомобиль проехал более 240 километров в час. Однако до сих пор проблемы чрезмерного расхода топлива и плохого ускорения не были решены.</w:t>
            </w:r>
          </w:p>
        </w:tc>
      </w:tr>
    </w:tbl>
    <w:p w:rsidR="0095300A" w:rsidRPr="0095300A" w:rsidRDefault="0095300A" w:rsidP="0013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5300A" w:rsidRPr="0095300A" w:rsidSect="00B57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6E"/>
    <w:rsid w:val="0013756E"/>
    <w:rsid w:val="002D73A6"/>
    <w:rsid w:val="004462B8"/>
    <w:rsid w:val="006C0F85"/>
    <w:rsid w:val="008749E5"/>
    <w:rsid w:val="008F05A2"/>
    <w:rsid w:val="0095300A"/>
    <w:rsid w:val="00B57EEA"/>
    <w:rsid w:val="00FD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696</Words>
  <Characters>3696</Characters>
  <Application>Microsoft Office Word</Application>
  <DocSecurity>0</DocSecurity>
  <Lines>56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cp:lastPrinted>2019-05-12T10:24:00Z</cp:lastPrinted>
  <dcterms:created xsi:type="dcterms:W3CDTF">2019-05-12T10:19:00Z</dcterms:created>
  <dcterms:modified xsi:type="dcterms:W3CDTF">2019-06-30T11:52:00Z</dcterms:modified>
</cp:coreProperties>
</file>