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BDC" w:rsidRPr="009C5397" w:rsidRDefault="003C4D55" w:rsidP="003C4D55">
      <w:pPr>
        <w:shd w:val="clear" w:color="auto" w:fill="FFFFFF"/>
        <w:spacing w:after="0" w:line="240" w:lineRule="auto"/>
        <w:ind w:left="-426"/>
        <w:outlineLvl w:val="0"/>
        <w:rPr>
          <w:rFonts w:ascii="Century Gothic" w:eastAsia="Times New Roman" w:hAnsi="Century Gothic" w:cs="Times New Roman"/>
          <w:color w:val="000000"/>
          <w:kern w:val="36"/>
          <w:sz w:val="26"/>
          <w:szCs w:val="26"/>
          <w:lang w:val="uk-UA"/>
        </w:rPr>
      </w:pPr>
      <w:r w:rsidRPr="009C5397">
        <w:rPr>
          <w:rFonts w:ascii="Century Gothic" w:eastAsia="Times New Roman" w:hAnsi="Century Gothic" w:cs="Times New Roman"/>
          <w:color w:val="000000"/>
          <w:kern w:val="36"/>
          <w:sz w:val="26"/>
          <w:szCs w:val="26"/>
          <w:lang w:val="uk-UA"/>
        </w:rPr>
        <w:t>Подорожуємо</w:t>
      </w:r>
      <w:r w:rsidR="00370BDC" w:rsidRPr="009C5397">
        <w:rPr>
          <w:rFonts w:ascii="Century Gothic" w:eastAsia="Times New Roman" w:hAnsi="Century Gothic" w:cs="Times New Roman"/>
          <w:color w:val="000000"/>
          <w:kern w:val="36"/>
          <w:sz w:val="26"/>
          <w:szCs w:val="26"/>
          <w:lang w:val="uk-UA"/>
        </w:rPr>
        <w:t xml:space="preserve"> комфортно — 11 </w:t>
      </w:r>
      <w:r w:rsidRPr="009C5397">
        <w:rPr>
          <w:rFonts w:ascii="Century Gothic" w:eastAsia="Times New Roman" w:hAnsi="Century Gothic" w:cs="Times New Roman"/>
          <w:color w:val="000000"/>
          <w:kern w:val="36"/>
          <w:sz w:val="26"/>
          <w:szCs w:val="26"/>
          <w:lang w:val="uk-UA"/>
        </w:rPr>
        <w:t>корисних</w:t>
      </w:r>
      <w:r w:rsidR="00370BDC" w:rsidRPr="009C5397">
        <w:rPr>
          <w:rFonts w:ascii="Century Gothic" w:eastAsia="Times New Roman" w:hAnsi="Century Gothic" w:cs="Times New Roman"/>
          <w:color w:val="000000"/>
          <w:kern w:val="36"/>
          <w:sz w:val="26"/>
          <w:szCs w:val="26"/>
          <w:lang w:val="uk-UA"/>
        </w:rPr>
        <w:t xml:space="preserve"> </w:t>
      </w:r>
      <w:r w:rsidRPr="009C5397">
        <w:rPr>
          <w:rFonts w:ascii="Century Gothic" w:eastAsia="Times New Roman" w:hAnsi="Century Gothic" w:cs="Times New Roman"/>
          <w:color w:val="000000"/>
          <w:kern w:val="36"/>
          <w:sz w:val="26"/>
          <w:szCs w:val="26"/>
          <w:lang w:val="uk-UA"/>
        </w:rPr>
        <w:t xml:space="preserve">порад для </w:t>
      </w:r>
      <w:proofErr w:type="spellStart"/>
      <w:r w:rsidRPr="009C5397">
        <w:rPr>
          <w:rFonts w:ascii="Century Gothic" w:eastAsia="Times New Roman" w:hAnsi="Century Gothic" w:cs="Times New Roman"/>
          <w:color w:val="000000"/>
          <w:kern w:val="36"/>
          <w:sz w:val="26"/>
          <w:szCs w:val="26"/>
          <w:lang w:val="uk-UA"/>
        </w:rPr>
        <w:t>аві</w:t>
      </w:r>
      <w:r w:rsidR="00370BDC" w:rsidRPr="009C5397">
        <w:rPr>
          <w:rFonts w:ascii="Century Gothic" w:eastAsia="Times New Roman" w:hAnsi="Century Gothic" w:cs="Times New Roman"/>
          <w:color w:val="000000"/>
          <w:kern w:val="36"/>
          <w:sz w:val="26"/>
          <w:szCs w:val="26"/>
          <w:lang w:val="uk-UA"/>
        </w:rPr>
        <w:t>а</w:t>
      </w:r>
      <w:r w:rsidRPr="009C5397">
        <w:rPr>
          <w:rFonts w:ascii="Century Gothic" w:eastAsia="Times New Roman" w:hAnsi="Century Gothic" w:cs="Times New Roman"/>
          <w:color w:val="000000"/>
          <w:kern w:val="36"/>
          <w:sz w:val="26"/>
          <w:szCs w:val="26"/>
          <w:lang w:val="uk-UA"/>
        </w:rPr>
        <w:t>мандрівників</w:t>
      </w:r>
      <w:proofErr w:type="spellEnd"/>
      <w:r w:rsidR="00370BDC" w:rsidRPr="009C5397">
        <w:rPr>
          <w:rFonts w:ascii="Century Gothic" w:eastAsia="Times New Roman" w:hAnsi="Century Gothic" w:cs="Times New Roman"/>
          <w:color w:val="000000"/>
          <w:sz w:val="26"/>
          <w:szCs w:val="26"/>
          <w:lang w:val="uk-UA"/>
        </w:rPr>
        <w:br/>
      </w:r>
    </w:p>
    <w:p w:rsidR="003C4D55" w:rsidRPr="009C5397" w:rsidRDefault="003C4D55" w:rsidP="003C4D55">
      <w:pPr>
        <w:shd w:val="clear" w:color="auto" w:fill="FFFFFF"/>
        <w:spacing w:before="100" w:beforeAutospacing="1" w:after="100" w:afterAutospacing="1" w:line="240" w:lineRule="auto"/>
        <w:ind w:left="-426"/>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Аеропорт — це приємна метушня та передчуття чогось нового, це солодке очікування початку подорожі та радість від зустрічей, саме тут починається дорога до найбажаніших країн та улюблених міст. Кожен мандрівник знає, наскільки це дивовижне, навіть у чомусь чарівне місце, з яким пов'язані світлі спогади та яскраві моменти.</w:t>
      </w:r>
    </w:p>
    <w:p w:rsidR="003C4D55" w:rsidRPr="009C5397" w:rsidRDefault="003C4D55" w:rsidP="003C4D55">
      <w:pPr>
        <w:shd w:val="clear" w:color="auto" w:fill="FFFFFF"/>
        <w:spacing w:before="100" w:beforeAutospacing="1" w:after="100" w:afterAutospacing="1" w:line="240" w:lineRule="auto"/>
        <w:ind w:left="-426"/>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Аеропорти бувають різними, і враження вони залишають теж різні, наприклад, хтось радіє чудовому сервісу, а хтось нудиться у чергах на паспортному контролі, причому одна й та сама повітряна гавань може залишити прямо протилежні враження.</w:t>
      </w:r>
    </w:p>
    <w:p w:rsidR="003C4D55" w:rsidRPr="009C5397" w:rsidRDefault="003C4D55" w:rsidP="003C4D55">
      <w:pPr>
        <w:shd w:val="clear" w:color="auto" w:fill="FFFFFF"/>
        <w:spacing w:before="100" w:beforeAutospacing="1" w:after="100" w:afterAutospacing="1" w:line="240" w:lineRule="auto"/>
        <w:ind w:left="-426"/>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 xml:space="preserve">Щоб ваші зустрічі з аеропортами були завжди тільки приємними, ми зібрали для вас добірку корисних порад - маленькі хитрощі від професійних мандрівників, які зроблять </w:t>
      </w:r>
      <w:proofErr w:type="spellStart"/>
      <w:r w:rsidRPr="009C5397">
        <w:rPr>
          <w:rFonts w:ascii="Century Gothic" w:eastAsia="Times New Roman" w:hAnsi="Century Gothic" w:cs="Times New Roman"/>
          <w:color w:val="000000"/>
          <w:sz w:val="20"/>
          <w:szCs w:val="20"/>
          <w:lang w:val="uk-UA"/>
        </w:rPr>
        <w:t>авіаперельоти</w:t>
      </w:r>
      <w:proofErr w:type="spellEnd"/>
      <w:r w:rsidRPr="009C5397">
        <w:rPr>
          <w:rFonts w:ascii="Century Gothic" w:eastAsia="Times New Roman" w:hAnsi="Century Gothic" w:cs="Times New Roman"/>
          <w:color w:val="000000"/>
          <w:sz w:val="20"/>
          <w:szCs w:val="20"/>
          <w:lang w:val="uk-UA"/>
        </w:rPr>
        <w:t xml:space="preserve"> набагато комфортнішими.</w:t>
      </w:r>
    </w:p>
    <w:p w:rsidR="003C4D55" w:rsidRPr="009C5397" w:rsidRDefault="003C4D55" w:rsidP="003C4D55">
      <w:pPr>
        <w:shd w:val="clear" w:color="auto" w:fill="FFFFFF"/>
        <w:spacing w:before="100" w:beforeAutospacing="1" w:after="100" w:afterAutospacing="1" w:line="240" w:lineRule="auto"/>
        <w:ind w:left="-426"/>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Отже, 11 корисних порад для авіапасажирів:</w:t>
      </w: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1. Літайте ночами. Нічні рейси найчастіше набагато зручніші і вигідніші за денні, оскільки вони не так сильно завантажені, як денні, плюс ціна квитків на них зазвичай нижча, ніж на рейси в пікові години.</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 xml:space="preserve">2. Ходіть ліворуч. Оскільки більшість людей </w:t>
      </w:r>
      <w:proofErr w:type="spellStart"/>
      <w:r w:rsidRPr="009C5397">
        <w:rPr>
          <w:rFonts w:ascii="Century Gothic" w:eastAsia="Times New Roman" w:hAnsi="Century Gothic" w:cs="Times New Roman"/>
          <w:color w:val="000000"/>
          <w:sz w:val="20"/>
          <w:szCs w:val="20"/>
          <w:lang w:val="uk-UA"/>
        </w:rPr>
        <w:t>правші</w:t>
      </w:r>
      <w:proofErr w:type="spellEnd"/>
      <w:r w:rsidRPr="009C5397">
        <w:rPr>
          <w:rFonts w:ascii="Century Gothic" w:eastAsia="Times New Roman" w:hAnsi="Century Gothic" w:cs="Times New Roman"/>
          <w:color w:val="000000"/>
          <w:sz w:val="20"/>
          <w:szCs w:val="20"/>
          <w:lang w:val="uk-UA"/>
        </w:rPr>
        <w:t>, розташована праворуч черга користується більшою популярністю, ніж та, що ліворуч — людина інстинктивно повертає у бік «ведучої» руки, тому візьміть собі за правило орієнтуватися в таких ситуаціях на лівий бік.</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 xml:space="preserve">3. Вибирайте автоматизацію. Пройти прискорений </w:t>
      </w:r>
      <w:proofErr w:type="spellStart"/>
      <w:r w:rsidRPr="009C5397">
        <w:rPr>
          <w:rFonts w:ascii="Century Gothic" w:eastAsia="Times New Roman" w:hAnsi="Century Gothic" w:cs="Times New Roman"/>
          <w:color w:val="000000"/>
          <w:sz w:val="20"/>
          <w:szCs w:val="20"/>
          <w:lang w:val="uk-UA"/>
        </w:rPr>
        <w:t>передпольотний</w:t>
      </w:r>
      <w:proofErr w:type="spellEnd"/>
      <w:r w:rsidRPr="009C5397">
        <w:rPr>
          <w:rFonts w:ascii="Century Gothic" w:eastAsia="Times New Roman" w:hAnsi="Century Gothic" w:cs="Times New Roman"/>
          <w:color w:val="000000"/>
          <w:sz w:val="20"/>
          <w:szCs w:val="20"/>
          <w:lang w:val="uk-UA"/>
        </w:rPr>
        <w:t xml:space="preserve"> огляд та заощадити багато часу допоможуть автоматизовані кіоски самообслуговування </w:t>
      </w:r>
      <w:proofErr w:type="spellStart"/>
      <w:r w:rsidRPr="009C5397">
        <w:rPr>
          <w:rFonts w:ascii="Century Gothic" w:eastAsia="Times New Roman" w:hAnsi="Century Gothic" w:cs="Times New Roman"/>
          <w:color w:val="000000"/>
          <w:sz w:val="20"/>
          <w:szCs w:val="20"/>
          <w:lang w:val="uk-UA"/>
        </w:rPr>
        <w:t>Global</w:t>
      </w:r>
      <w:proofErr w:type="spellEnd"/>
      <w:r w:rsidRPr="009C5397">
        <w:rPr>
          <w:rFonts w:ascii="Century Gothic" w:eastAsia="Times New Roman" w:hAnsi="Century Gothic" w:cs="Times New Roman"/>
          <w:color w:val="000000"/>
          <w:sz w:val="20"/>
          <w:szCs w:val="20"/>
          <w:lang w:val="uk-UA"/>
        </w:rPr>
        <w:t xml:space="preserve"> </w:t>
      </w:r>
      <w:proofErr w:type="spellStart"/>
      <w:r w:rsidRPr="009C5397">
        <w:rPr>
          <w:rFonts w:ascii="Century Gothic" w:eastAsia="Times New Roman" w:hAnsi="Century Gothic" w:cs="Times New Roman"/>
          <w:color w:val="000000"/>
          <w:sz w:val="20"/>
          <w:szCs w:val="20"/>
          <w:lang w:val="uk-UA"/>
        </w:rPr>
        <w:t>Entry</w:t>
      </w:r>
      <w:proofErr w:type="spellEnd"/>
      <w:r w:rsidRPr="009C5397">
        <w:rPr>
          <w:rFonts w:ascii="Century Gothic" w:eastAsia="Times New Roman" w:hAnsi="Century Gothic" w:cs="Times New Roman"/>
          <w:color w:val="000000"/>
          <w:sz w:val="20"/>
          <w:szCs w:val="20"/>
          <w:lang w:val="uk-UA"/>
        </w:rPr>
        <w:t xml:space="preserve"> - вам не доведеться стояти в чергах, витрачати свій час та нерви.</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 xml:space="preserve">4. Запасайтеся смачненьким. Бажаєте взяти із собою на борт літака алкоголь? Якщо дотримуватися правил, то все можливо! Якщо обсяг алкогольних напоїв (або будь-яких інших) не перевищує 100 </w:t>
      </w:r>
      <w:proofErr w:type="spellStart"/>
      <w:r w:rsidRPr="009C5397">
        <w:rPr>
          <w:rFonts w:ascii="Century Gothic" w:eastAsia="Times New Roman" w:hAnsi="Century Gothic" w:cs="Times New Roman"/>
          <w:color w:val="000000"/>
          <w:sz w:val="20"/>
          <w:szCs w:val="20"/>
          <w:lang w:val="uk-UA"/>
        </w:rPr>
        <w:t>мл</w:t>
      </w:r>
      <w:proofErr w:type="spellEnd"/>
      <w:r w:rsidRPr="009C5397">
        <w:rPr>
          <w:rFonts w:ascii="Century Gothic" w:eastAsia="Times New Roman" w:hAnsi="Century Gothic" w:cs="Times New Roman"/>
          <w:color w:val="000000"/>
          <w:sz w:val="20"/>
          <w:szCs w:val="20"/>
          <w:lang w:val="uk-UA"/>
        </w:rPr>
        <w:t xml:space="preserve">, вони </w:t>
      </w:r>
      <w:r w:rsidR="009C5397" w:rsidRPr="009C5397">
        <w:rPr>
          <w:rFonts w:ascii="Century Gothic" w:eastAsia="Times New Roman" w:hAnsi="Century Gothic" w:cs="Times New Roman"/>
          <w:color w:val="000000"/>
          <w:sz w:val="20"/>
          <w:szCs w:val="20"/>
          <w:lang w:val="uk-UA"/>
        </w:rPr>
        <w:t>знаходяться</w:t>
      </w:r>
      <w:r w:rsidRPr="009C5397">
        <w:rPr>
          <w:rFonts w:ascii="Century Gothic" w:eastAsia="Times New Roman" w:hAnsi="Century Gothic" w:cs="Times New Roman"/>
          <w:color w:val="000000"/>
          <w:sz w:val="20"/>
          <w:szCs w:val="20"/>
          <w:lang w:val="uk-UA"/>
        </w:rPr>
        <w:t xml:space="preserve"> в ємності, що щільно закривається, </w:t>
      </w:r>
      <w:r w:rsidR="009C5397" w:rsidRPr="009C5397">
        <w:rPr>
          <w:rFonts w:ascii="Century Gothic" w:eastAsia="Times New Roman" w:hAnsi="Century Gothic" w:cs="Times New Roman"/>
          <w:color w:val="000000"/>
          <w:sz w:val="20"/>
          <w:szCs w:val="20"/>
          <w:lang w:val="uk-UA"/>
        </w:rPr>
        <w:t xml:space="preserve">і </w:t>
      </w:r>
      <w:r w:rsidRPr="009C5397">
        <w:rPr>
          <w:rFonts w:ascii="Century Gothic" w:eastAsia="Times New Roman" w:hAnsi="Century Gothic" w:cs="Times New Roman"/>
          <w:color w:val="000000"/>
          <w:sz w:val="20"/>
          <w:szCs w:val="20"/>
          <w:lang w:val="uk-UA"/>
        </w:rPr>
        <w:t xml:space="preserve">яка, в свою чергу, </w:t>
      </w:r>
      <w:r w:rsidR="009C5397" w:rsidRPr="009C5397">
        <w:rPr>
          <w:rFonts w:ascii="Century Gothic" w:eastAsia="Times New Roman" w:hAnsi="Century Gothic" w:cs="Times New Roman"/>
          <w:color w:val="000000"/>
          <w:sz w:val="20"/>
          <w:szCs w:val="20"/>
          <w:lang w:val="uk-UA"/>
        </w:rPr>
        <w:t>покладена</w:t>
      </w:r>
      <w:r w:rsidRPr="009C5397">
        <w:rPr>
          <w:rFonts w:ascii="Century Gothic" w:eastAsia="Times New Roman" w:hAnsi="Century Gothic" w:cs="Times New Roman"/>
          <w:color w:val="000000"/>
          <w:sz w:val="20"/>
          <w:szCs w:val="20"/>
          <w:lang w:val="uk-UA"/>
        </w:rPr>
        <w:t xml:space="preserve"> в пакет 20х20см з застібкою, </w:t>
      </w:r>
      <w:r w:rsidR="009C5397" w:rsidRPr="009C5397">
        <w:rPr>
          <w:rFonts w:ascii="Century Gothic" w:eastAsia="Times New Roman" w:hAnsi="Century Gothic" w:cs="Times New Roman"/>
          <w:color w:val="000000"/>
          <w:sz w:val="20"/>
          <w:szCs w:val="20"/>
          <w:lang w:val="uk-UA"/>
        </w:rPr>
        <w:t xml:space="preserve">то </w:t>
      </w:r>
      <w:r w:rsidRPr="009C5397">
        <w:rPr>
          <w:rFonts w:ascii="Century Gothic" w:eastAsia="Times New Roman" w:hAnsi="Century Gothic" w:cs="Times New Roman"/>
          <w:color w:val="000000"/>
          <w:sz w:val="20"/>
          <w:szCs w:val="20"/>
          <w:lang w:val="uk-UA"/>
        </w:rPr>
        <w:t xml:space="preserve">ви зможете пронести </w:t>
      </w:r>
      <w:r w:rsidR="009C5397" w:rsidRPr="009C5397">
        <w:rPr>
          <w:rFonts w:ascii="Century Gothic" w:eastAsia="Times New Roman" w:hAnsi="Century Gothic" w:cs="Times New Roman"/>
          <w:color w:val="000000"/>
          <w:sz w:val="20"/>
          <w:szCs w:val="20"/>
          <w:lang w:val="uk-UA"/>
        </w:rPr>
        <w:t>їх з собою до</w:t>
      </w:r>
      <w:r w:rsidRPr="009C5397">
        <w:rPr>
          <w:rFonts w:ascii="Century Gothic" w:eastAsia="Times New Roman" w:hAnsi="Century Gothic" w:cs="Times New Roman"/>
          <w:color w:val="000000"/>
          <w:sz w:val="20"/>
          <w:szCs w:val="20"/>
          <w:lang w:val="uk-UA"/>
        </w:rPr>
        <w:t xml:space="preserve"> салон</w:t>
      </w:r>
      <w:r w:rsidR="009C5397" w:rsidRPr="009C5397">
        <w:rPr>
          <w:rFonts w:ascii="Century Gothic" w:eastAsia="Times New Roman" w:hAnsi="Century Gothic" w:cs="Times New Roman"/>
          <w:color w:val="000000"/>
          <w:sz w:val="20"/>
          <w:szCs w:val="20"/>
          <w:lang w:val="uk-UA"/>
        </w:rPr>
        <w:t>у</w:t>
      </w:r>
      <w:r w:rsidRPr="009C5397">
        <w:rPr>
          <w:rFonts w:ascii="Century Gothic" w:eastAsia="Times New Roman" w:hAnsi="Century Gothic" w:cs="Times New Roman"/>
          <w:color w:val="000000"/>
          <w:sz w:val="20"/>
          <w:szCs w:val="20"/>
          <w:lang w:val="uk-UA"/>
        </w:rPr>
        <w:t>.</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 xml:space="preserve">5. Ловіть акції. Складно повірити, але є люди, які банально соромляться дізнаватися про акції та знижки! Цікавтеся акціями авіакомпаній, вибирайте авіаквитки зі знижками і ви зможете заощадити </w:t>
      </w:r>
      <w:r w:rsidR="009C5397" w:rsidRPr="009C5397">
        <w:rPr>
          <w:rFonts w:ascii="Century Gothic" w:eastAsia="Times New Roman" w:hAnsi="Century Gothic" w:cs="Times New Roman"/>
          <w:color w:val="000000"/>
          <w:sz w:val="20"/>
          <w:szCs w:val="20"/>
          <w:lang w:val="uk-UA"/>
        </w:rPr>
        <w:t>суттєву</w:t>
      </w:r>
      <w:r w:rsidRPr="009C5397">
        <w:rPr>
          <w:rFonts w:ascii="Century Gothic" w:eastAsia="Times New Roman" w:hAnsi="Century Gothic" w:cs="Times New Roman"/>
          <w:color w:val="000000"/>
          <w:sz w:val="20"/>
          <w:szCs w:val="20"/>
          <w:lang w:val="uk-UA"/>
        </w:rPr>
        <w:t xml:space="preserve"> суму грошей на перельоті. Це дуже просто!</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 xml:space="preserve">6. Вибирайте </w:t>
      </w:r>
      <w:proofErr w:type="spellStart"/>
      <w:r w:rsidRPr="009C5397">
        <w:rPr>
          <w:rFonts w:ascii="Century Gothic" w:eastAsia="Times New Roman" w:hAnsi="Century Gothic" w:cs="Times New Roman"/>
          <w:color w:val="000000"/>
          <w:sz w:val="20"/>
          <w:szCs w:val="20"/>
          <w:lang w:val="uk-UA"/>
        </w:rPr>
        <w:t>парковку</w:t>
      </w:r>
      <w:proofErr w:type="spellEnd"/>
      <w:r w:rsidR="003C4D55" w:rsidRPr="009C5397">
        <w:rPr>
          <w:rFonts w:ascii="Century Gothic" w:eastAsia="Times New Roman" w:hAnsi="Century Gothic" w:cs="Times New Roman"/>
          <w:color w:val="000000"/>
          <w:sz w:val="20"/>
          <w:szCs w:val="20"/>
          <w:lang w:val="uk-UA"/>
        </w:rPr>
        <w:t xml:space="preserve">. Якщо ви залишаєте свій автомобіль на час подорожі біля аеропорту, порівняйте ціни на </w:t>
      </w:r>
      <w:proofErr w:type="spellStart"/>
      <w:r w:rsidR="003C4D55" w:rsidRPr="009C5397">
        <w:rPr>
          <w:rFonts w:ascii="Century Gothic" w:eastAsia="Times New Roman" w:hAnsi="Century Gothic" w:cs="Times New Roman"/>
          <w:color w:val="000000"/>
          <w:sz w:val="20"/>
          <w:szCs w:val="20"/>
          <w:lang w:val="uk-UA"/>
        </w:rPr>
        <w:t>парковку</w:t>
      </w:r>
      <w:proofErr w:type="spellEnd"/>
      <w:r w:rsidR="003C4D55" w:rsidRPr="009C5397">
        <w:rPr>
          <w:rFonts w:ascii="Century Gothic" w:eastAsia="Times New Roman" w:hAnsi="Century Gothic" w:cs="Times New Roman"/>
          <w:color w:val="000000"/>
          <w:sz w:val="20"/>
          <w:szCs w:val="20"/>
          <w:lang w:val="uk-UA"/>
        </w:rPr>
        <w:t xml:space="preserve"> - нерідко трапляється, що залишити автомобіль на стоянці біля аеропорту коштує дешевше, ніж на найближчих платних стоянках.</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 xml:space="preserve">7. Робіть </w:t>
      </w:r>
      <w:proofErr w:type="spellStart"/>
      <w:r w:rsidRPr="009C5397">
        <w:rPr>
          <w:rFonts w:ascii="Century Gothic" w:eastAsia="Times New Roman" w:hAnsi="Century Gothic" w:cs="Times New Roman"/>
          <w:color w:val="000000"/>
          <w:sz w:val="20"/>
          <w:szCs w:val="20"/>
          <w:lang w:val="uk-UA"/>
        </w:rPr>
        <w:t>фотонагадування</w:t>
      </w:r>
      <w:proofErr w:type="spellEnd"/>
      <w:r w:rsidRPr="009C5397">
        <w:rPr>
          <w:rFonts w:ascii="Century Gothic" w:eastAsia="Times New Roman" w:hAnsi="Century Gothic" w:cs="Times New Roman"/>
          <w:color w:val="000000"/>
          <w:sz w:val="20"/>
          <w:szCs w:val="20"/>
          <w:lang w:val="uk-UA"/>
        </w:rPr>
        <w:t xml:space="preserve">. Ще одна порада у продовження теми автомобілів та </w:t>
      </w:r>
      <w:proofErr w:type="spellStart"/>
      <w:r w:rsidRPr="009C5397">
        <w:rPr>
          <w:rFonts w:ascii="Century Gothic" w:eastAsia="Times New Roman" w:hAnsi="Century Gothic" w:cs="Times New Roman"/>
          <w:color w:val="000000"/>
          <w:sz w:val="20"/>
          <w:szCs w:val="20"/>
          <w:lang w:val="uk-UA"/>
        </w:rPr>
        <w:t>парковок</w:t>
      </w:r>
      <w:proofErr w:type="spellEnd"/>
      <w:r w:rsidRPr="009C5397">
        <w:rPr>
          <w:rFonts w:ascii="Century Gothic" w:eastAsia="Times New Roman" w:hAnsi="Century Gothic" w:cs="Times New Roman"/>
          <w:color w:val="000000"/>
          <w:sz w:val="20"/>
          <w:szCs w:val="20"/>
          <w:lang w:val="uk-UA"/>
        </w:rPr>
        <w:t xml:space="preserve">: якщо сфотографувати номер </w:t>
      </w:r>
      <w:proofErr w:type="spellStart"/>
      <w:r w:rsidRPr="009C5397">
        <w:rPr>
          <w:rFonts w:ascii="Century Gothic" w:eastAsia="Times New Roman" w:hAnsi="Century Gothic" w:cs="Times New Roman"/>
          <w:color w:val="000000"/>
          <w:sz w:val="20"/>
          <w:szCs w:val="20"/>
          <w:lang w:val="uk-UA"/>
        </w:rPr>
        <w:t>паркувального</w:t>
      </w:r>
      <w:proofErr w:type="spellEnd"/>
      <w:r w:rsidRPr="009C5397">
        <w:rPr>
          <w:rFonts w:ascii="Century Gothic" w:eastAsia="Times New Roman" w:hAnsi="Century Gothic" w:cs="Times New Roman"/>
          <w:color w:val="000000"/>
          <w:sz w:val="20"/>
          <w:szCs w:val="20"/>
          <w:lang w:val="uk-UA"/>
        </w:rPr>
        <w:t xml:space="preserve"> місця, коли ви ставите авто на стоянку, ви витратите набагато менше часу на пошук автомобіля після повернення з відпустки.</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8. Боремося з турбулентністю. Якщо ви боїтеся потрапити в турбулентність, вибирайте рейси в першій половині дня - в такий час причин, що викликають це неприємне явище, набагато менше.</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9. Екстремальне утеплення. Якщо у вас трапилося непередбачене перевантаження багажу на невелику вагу, можна витягнути найбільший і найважчий одяг і одягти. Так, спосіб, звичайно, іноді буває не дуже зручним, але я</w:t>
      </w:r>
      <w:r w:rsidR="009C5397" w:rsidRPr="009C5397">
        <w:rPr>
          <w:rFonts w:ascii="Century Gothic" w:eastAsia="Times New Roman" w:hAnsi="Century Gothic" w:cs="Times New Roman"/>
          <w:color w:val="000000"/>
          <w:sz w:val="20"/>
          <w:szCs w:val="20"/>
          <w:lang w:val="uk-UA"/>
        </w:rPr>
        <w:t xml:space="preserve">кщо ви не хочете оплачувати зайву </w:t>
      </w:r>
      <w:r w:rsidRPr="009C5397">
        <w:rPr>
          <w:rFonts w:ascii="Century Gothic" w:eastAsia="Times New Roman" w:hAnsi="Century Gothic" w:cs="Times New Roman"/>
          <w:color w:val="000000"/>
          <w:sz w:val="20"/>
          <w:szCs w:val="20"/>
          <w:lang w:val="uk-UA"/>
        </w:rPr>
        <w:t>вагу, погодьтеся, куртку можна накинути.</w:t>
      </w:r>
    </w:p>
    <w:p w:rsidR="009C5397" w:rsidRPr="009C5397" w:rsidRDefault="009C5397"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p>
    <w:p w:rsidR="003C4D55" w:rsidRPr="009C5397" w:rsidRDefault="003C4D55" w:rsidP="009C5397">
      <w:pPr>
        <w:shd w:val="clear" w:color="auto" w:fill="FFFFFF"/>
        <w:spacing w:after="0" w:line="240" w:lineRule="auto"/>
        <w:ind w:left="-425"/>
        <w:jc w:val="both"/>
        <w:rPr>
          <w:rFonts w:ascii="Century Gothic" w:eastAsia="Times New Roman" w:hAnsi="Century Gothic" w:cs="Times New Roman"/>
          <w:color w:val="000000"/>
          <w:sz w:val="20"/>
          <w:szCs w:val="20"/>
          <w:lang w:val="uk-UA"/>
        </w:rPr>
      </w:pPr>
      <w:r w:rsidRPr="009C5397">
        <w:rPr>
          <w:rFonts w:ascii="Century Gothic" w:eastAsia="Times New Roman" w:hAnsi="Century Gothic" w:cs="Times New Roman"/>
          <w:color w:val="000000"/>
          <w:sz w:val="20"/>
          <w:szCs w:val="20"/>
          <w:lang w:val="uk-UA"/>
        </w:rPr>
        <w:t>10. Відпочиньте від дитини. Подорожуєте з дитиною? Пам'ятайте, що більшість аеропортів світу обладнані спеціальними зонами відпочинку для сімей з дітьми, в яких батьки можуть трохи відпочити, перекусити та привести себе до ладу, поки їхні малюки під наглядом грають у дитячій ігровій кімнаті. Іноді батькам потрібно для щастя зовсім небагато, правда?</w:t>
      </w:r>
    </w:p>
    <w:p w:rsidR="00370BDC" w:rsidRPr="009C5397" w:rsidRDefault="003C4D55" w:rsidP="009C5397">
      <w:pPr>
        <w:shd w:val="clear" w:color="auto" w:fill="FFFFFF"/>
        <w:spacing w:after="0" w:line="240" w:lineRule="auto"/>
        <w:ind w:left="-425"/>
        <w:jc w:val="both"/>
        <w:rPr>
          <w:rFonts w:ascii="Century Gothic" w:hAnsi="Century Gothic"/>
          <w:color w:val="000000"/>
          <w:sz w:val="20"/>
          <w:szCs w:val="20"/>
          <w:lang w:val="uk-UA"/>
        </w:rPr>
      </w:pPr>
      <w:r w:rsidRPr="009C5397">
        <w:rPr>
          <w:rFonts w:ascii="Century Gothic" w:eastAsia="Times New Roman" w:hAnsi="Century Gothic" w:cs="Times New Roman"/>
          <w:color w:val="000000"/>
          <w:sz w:val="20"/>
          <w:szCs w:val="20"/>
          <w:lang w:val="uk-UA"/>
        </w:rPr>
        <w:lastRenderedPageBreak/>
        <w:t>11. Подумайте про воду. Кожен мандрівник знає про захма</w:t>
      </w:r>
      <w:r w:rsidR="009C5397" w:rsidRPr="009C5397">
        <w:rPr>
          <w:rFonts w:ascii="Century Gothic" w:eastAsia="Times New Roman" w:hAnsi="Century Gothic" w:cs="Times New Roman"/>
          <w:color w:val="000000"/>
          <w:sz w:val="20"/>
          <w:szCs w:val="20"/>
          <w:lang w:val="uk-UA"/>
        </w:rPr>
        <w:t>рні ціни в аеропортових кафе</w:t>
      </w:r>
      <w:r w:rsidRPr="009C5397">
        <w:rPr>
          <w:rFonts w:ascii="Century Gothic" w:eastAsia="Times New Roman" w:hAnsi="Century Gothic" w:cs="Times New Roman"/>
          <w:color w:val="000000"/>
          <w:sz w:val="20"/>
          <w:szCs w:val="20"/>
          <w:lang w:val="uk-UA"/>
        </w:rPr>
        <w:t xml:space="preserve">, але якщо бажання переплачувати за звичайну питну воду немає, візьміть із собою в дорогу порожню пластикову пляшку. Наприклад, звичайну </w:t>
      </w:r>
      <w:r w:rsidR="009C5397" w:rsidRPr="009C5397">
        <w:rPr>
          <w:rFonts w:ascii="Century Gothic" w:eastAsia="Times New Roman" w:hAnsi="Century Gothic" w:cs="Times New Roman"/>
          <w:color w:val="000000"/>
          <w:sz w:val="20"/>
          <w:szCs w:val="20"/>
          <w:lang w:val="uk-UA"/>
        </w:rPr>
        <w:t xml:space="preserve">спортивну пляшку зручно носити </w:t>
      </w:r>
      <w:r w:rsidRPr="009C5397">
        <w:rPr>
          <w:rFonts w:ascii="Century Gothic" w:eastAsia="Times New Roman" w:hAnsi="Century Gothic" w:cs="Times New Roman"/>
          <w:color w:val="000000"/>
          <w:sz w:val="20"/>
          <w:szCs w:val="20"/>
          <w:lang w:val="uk-UA"/>
        </w:rPr>
        <w:t>з собою, а за необхідності в аеропорту її завжди можна наповнити питною водою безкоштовно.</w:t>
      </w:r>
    </w:p>
    <w:p w:rsidR="00370BDC" w:rsidRPr="009C5397" w:rsidRDefault="00370BDC" w:rsidP="003C4D55">
      <w:pPr>
        <w:shd w:val="clear" w:color="auto" w:fill="FFFFFF"/>
        <w:spacing w:after="120" w:line="240" w:lineRule="auto"/>
        <w:ind w:left="-426"/>
        <w:jc w:val="both"/>
        <w:rPr>
          <w:rFonts w:ascii="Century Gothic" w:eastAsia="Times New Roman" w:hAnsi="Century Gothic" w:cs="Times New Roman"/>
          <w:color w:val="000000"/>
          <w:sz w:val="26"/>
          <w:szCs w:val="26"/>
          <w:lang w:val="uk-UA"/>
        </w:rPr>
      </w:pPr>
    </w:p>
    <w:p w:rsidR="00AD0A51" w:rsidRPr="009C5397" w:rsidRDefault="00AD0A51" w:rsidP="003C4D55">
      <w:pPr>
        <w:ind w:left="-426"/>
        <w:rPr>
          <w:sz w:val="26"/>
          <w:szCs w:val="26"/>
          <w:lang w:val="uk-UA"/>
        </w:rPr>
      </w:pPr>
    </w:p>
    <w:sectPr w:rsidR="00AD0A51" w:rsidRPr="009C5397" w:rsidSect="003C4D5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4270A"/>
    <w:multiLevelType w:val="multilevel"/>
    <w:tmpl w:val="C3C86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0BDC"/>
    <w:rsid w:val="00370BDC"/>
    <w:rsid w:val="003C4D55"/>
    <w:rsid w:val="006C29F8"/>
    <w:rsid w:val="009C5397"/>
    <w:rsid w:val="00AD0A51"/>
    <w:rsid w:val="00F50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F8"/>
  </w:style>
  <w:style w:type="paragraph" w:styleId="1">
    <w:name w:val="heading 1"/>
    <w:basedOn w:val="a"/>
    <w:link w:val="10"/>
    <w:uiPriority w:val="9"/>
    <w:qFormat/>
    <w:rsid w:val="00370B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370B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0BD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70B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70B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0BDC"/>
    <w:rPr>
      <w:rFonts w:ascii="Tahoma" w:hAnsi="Tahoma" w:cs="Tahoma"/>
      <w:sz w:val="16"/>
      <w:szCs w:val="16"/>
    </w:rPr>
  </w:style>
  <w:style w:type="character" w:customStyle="1" w:styleId="20">
    <w:name w:val="Заголовок 2 Знак"/>
    <w:basedOn w:val="a0"/>
    <w:link w:val="2"/>
    <w:uiPriority w:val="9"/>
    <w:semiHidden/>
    <w:rsid w:val="00370BDC"/>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370BDC"/>
    <w:rPr>
      <w:b/>
      <w:bCs/>
    </w:rPr>
  </w:style>
  <w:style w:type="character" w:styleId="a7">
    <w:name w:val="Hyperlink"/>
    <w:basedOn w:val="a0"/>
    <w:uiPriority w:val="99"/>
    <w:semiHidden/>
    <w:unhideWhenUsed/>
    <w:rsid w:val="00370BDC"/>
    <w:rPr>
      <w:color w:val="0000FF"/>
      <w:u w:val="single"/>
    </w:rPr>
  </w:style>
  <w:style w:type="paragraph" w:styleId="a8">
    <w:name w:val="List Paragraph"/>
    <w:basedOn w:val="a"/>
    <w:uiPriority w:val="34"/>
    <w:qFormat/>
    <w:rsid w:val="009C5397"/>
    <w:pPr>
      <w:ind w:left="720"/>
      <w:contextualSpacing/>
    </w:pPr>
  </w:style>
</w:styles>
</file>

<file path=word/webSettings.xml><?xml version="1.0" encoding="utf-8"?>
<w:webSettings xmlns:r="http://schemas.openxmlformats.org/officeDocument/2006/relationships" xmlns:w="http://schemas.openxmlformats.org/wordprocessingml/2006/main">
  <w:divs>
    <w:div w:id="1039356377">
      <w:bodyDiv w:val="1"/>
      <w:marLeft w:val="0"/>
      <w:marRight w:val="0"/>
      <w:marTop w:val="0"/>
      <w:marBottom w:val="0"/>
      <w:divBdr>
        <w:top w:val="none" w:sz="0" w:space="0" w:color="auto"/>
        <w:left w:val="none" w:sz="0" w:space="0" w:color="auto"/>
        <w:bottom w:val="none" w:sz="0" w:space="0" w:color="auto"/>
        <w:right w:val="none" w:sz="0" w:space="0" w:color="auto"/>
      </w:divBdr>
    </w:div>
    <w:div w:id="143432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6AD31-475C-4F7D-BB5F-B5A86179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570</Words>
  <Characters>3249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2022-05-17T13:55:00Z</dcterms:created>
  <dcterms:modified xsi:type="dcterms:W3CDTF">2022-05-17T14:27:00Z</dcterms:modified>
</cp:coreProperties>
</file>