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B9E" w:rsidRPr="0066770C" w:rsidRDefault="0066770C" w:rsidP="0066770C">
      <w:pPr>
        <w:ind w:left="1080" w:right="-214"/>
        <w:jc w:val="center"/>
        <w:rPr>
          <w:b/>
          <w:color w:val="FF0000"/>
          <w:sz w:val="44"/>
          <w:szCs w:val="28"/>
          <w:lang w:val="uk-UA"/>
        </w:rPr>
      </w:pPr>
      <w:bookmarkStart w:id="0" w:name="_GoBack"/>
      <w:bookmarkEnd w:id="0"/>
      <w:r w:rsidRPr="0066770C">
        <w:rPr>
          <w:rFonts w:ascii="Arial" w:hAnsi="Arial" w:cs="Arial"/>
          <w:b/>
          <w:color w:val="FF0000"/>
          <w:spacing w:val="3"/>
          <w:sz w:val="36"/>
          <w:szCs w:val="21"/>
          <w:lang w:val="en-US"/>
        </w:rPr>
        <w:t>Language Endangerment</w:t>
      </w:r>
    </w:p>
    <w:p w:rsidR="004F4BD5" w:rsidRDefault="00590E34" w:rsidP="0066770C">
      <w:pPr>
        <w:tabs>
          <w:tab w:val="left" w:pos="924"/>
        </w:tabs>
        <w:rPr>
          <w:rFonts w:ascii="Tahoma" w:hAnsi="Tahoma" w:cs="Tahoma"/>
          <w:color w:val="000000"/>
          <w:sz w:val="28"/>
          <w:lang w:val="en-US"/>
        </w:rPr>
      </w:pPr>
      <w:r>
        <w:rPr>
          <w:rFonts w:ascii="Tahoma" w:hAnsi="Tahoma" w:cs="Tahoma"/>
          <w:color w:val="000000"/>
          <w:lang w:val="en-US"/>
        </w:rPr>
        <w:t xml:space="preserve">  </w:t>
      </w:r>
      <w:r w:rsidR="0066770C" w:rsidRPr="00590E34">
        <w:rPr>
          <w:rFonts w:ascii="Tahoma" w:hAnsi="Tahoma" w:cs="Tahoma"/>
          <w:color w:val="000000"/>
          <w:sz w:val="28"/>
          <w:lang w:val="en-US"/>
        </w:rPr>
        <w:t>Most lin</w:t>
      </w:r>
      <w:r w:rsidRPr="00590E34">
        <w:rPr>
          <w:rFonts w:ascii="Tahoma" w:hAnsi="Tahoma" w:cs="Tahoma"/>
          <w:color w:val="000000"/>
          <w:sz w:val="28"/>
          <w:lang w:val="en-US"/>
        </w:rPr>
        <w:t>guists agree that there are</w:t>
      </w:r>
      <w:r w:rsidR="0066770C" w:rsidRPr="00590E34">
        <w:rPr>
          <w:rFonts w:ascii="Tahoma" w:hAnsi="Tahoma" w:cs="Tahoma"/>
          <w:color w:val="000000"/>
          <w:sz w:val="28"/>
          <w:lang w:val="en-US"/>
        </w:rPr>
        <w:t xml:space="preserve"> over 5,000 languages </w:t>
      </w:r>
      <w:r w:rsidR="0066770C" w:rsidRPr="00590E34">
        <w:rPr>
          <w:rFonts w:ascii="Tahoma" w:hAnsi="Tahoma" w:cs="Tahoma"/>
          <w:color w:val="000000"/>
          <w:sz w:val="28"/>
          <w:shd w:val="clear" w:color="auto" w:fill="FFFF00"/>
          <w:lang w:val="en-US"/>
        </w:rPr>
        <w:t>in the world</w:t>
      </w:r>
      <w:r w:rsidR="0066770C" w:rsidRPr="00590E34">
        <w:rPr>
          <w:rFonts w:ascii="Tahoma" w:hAnsi="Tahoma" w:cs="Tahoma"/>
          <w:color w:val="000000"/>
          <w:sz w:val="28"/>
          <w:lang w:val="en-US"/>
        </w:rPr>
        <w:t>.</w:t>
      </w:r>
      <w:r w:rsidRPr="00590E34">
        <w:rPr>
          <w:rFonts w:ascii="Tahoma" w:hAnsi="Tahoma" w:cs="Tahoma"/>
          <w:color w:val="000000"/>
          <w:sz w:val="28"/>
          <w:lang w:val="en-US"/>
        </w:rPr>
        <w:t xml:space="preserve"> A century from now, however, many of these languages may be extinct. Some linguists believe the number may decrease </w:t>
      </w:r>
      <w:r w:rsidRPr="00590E34">
        <w:rPr>
          <w:rFonts w:ascii="Tahoma" w:hAnsi="Tahoma" w:cs="Tahoma"/>
          <w:color w:val="000000"/>
          <w:sz w:val="28"/>
          <w:shd w:val="clear" w:color="auto" w:fill="FFFF00"/>
          <w:lang w:val="en-US"/>
        </w:rPr>
        <w:t>by half;</w:t>
      </w:r>
      <w:r w:rsidRPr="00590E34">
        <w:rPr>
          <w:rFonts w:ascii="Tahoma" w:hAnsi="Tahoma" w:cs="Tahoma"/>
          <w:color w:val="000000"/>
          <w:sz w:val="28"/>
          <w:lang w:val="en-US"/>
        </w:rPr>
        <w:t xml:space="preserve"> som</w:t>
      </w:r>
      <w:r>
        <w:rPr>
          <w:rFonts w:ascii="Tahoma" w:hAnsi="Tahoma" w:cs="Tahoma"/>
          <w:color w:val="000000"/>
          <w:sz w:val="28"/>
          <w:lang w:val="en-US"/>
        </w:rPr>
        <w:t xml:space="preserve">e say the </w:t>
      </w:r>
      <w:r w:rsidRPr="00590E34">
        <w:rPr>
          <w:rFonts w:ascii="Tahoma" w:hAnsi="Tahoma" w:cs="Tahoma"/>
          <w:color w:val="000000"/>
          <w:sz w:val="28"/>
          <w:shd w:val="clear" w:color="auto" w:fill="FFFF00"/>
          <w:lang w:val="en-US"/>
        </w:rPr>
        <w:t xml:space="preserve">total </w:t>
      </w:r>
      <w:r>
        <w:rPr>
          <w:rFonts w:ascii="Tahoma" w:hAnsi="Tahoma" w:cs="Tahoma"/>
          <w:color w:val="000000"/>
          <w:sz w:val="28"/>
          <w:lang w:val="en-US"/>
        </w:rPr>
        <w:t>could fall to mo</w:t>
      </w:r>
      <w:r w:rsidRPr="00590E34">
        <w:rPr>
          <w:rFonts w:ascii="Tahoma" w:hAnsi="Tahoma" w:cs="Tahoma"/>
          <w:color w:val="000000"/>
          <w:sz w:val="28"/>
          <w:lang w:val="en-US"/>
        </w:rPr>
        <w:t>re hundreds as the majority of the world’s languages— most spoken by a few thousand people or less—give way to languages lik</w:t>
      </w:r>
      <w:r>
        <w:rPr>
          <w:rFonts w:ascii="Tahoma" w:hAnsi="Tahoma" w:cs="Tahoma"/>
          <w:color w:val="000000"/>
          <w:sz w:val="28"/>
          <w:lang w:val="en-US"/>
        </w:rPr>
        <w:t>e English, Spanish, Portuguese, Russian, Indonesian, Arabic</w:t>
      </w:r>
      <w:r w:rsidRPr="00590E34">
        <w:rPr>
          <w:rFonts w:ascii="Tahoma" w:hAnsi="Tahoma" w:cs="Tahoma"/>
          <w:color w:val="000000"/>
          <w:sz w:val="28"/>
          <w:lang w:val="en-US"/>
        </w:rPr>
        <w:t xml:space="preserve">. By some estimates, </w:t>
      </w:r>
      <w:r w:rsidRPr="00590E34">
        <w:rPr>
          <w:rFonts w:ascii="Tahoma" w:hAnsi="Tahoma" w:cs="Tahoma"/>
          <w:color w:val="000000"/>
          <w:sz w:val="28"/>
          <w:shd w:val="clear" w:color="auto" w:fill="FFFF00"/>
          <w:lang w:val="en-US"/>
        </w:rPr>
        <w:t>90%</w:t>
      </w:r>
      <w:r w:rsidRPr="00590E34">
        <w:rPr>
          <w:rFonts w:ascii="Tahoma" w:hAnsi="Tahoma" w:cs="Tahoma"/>
          <w:color w:val="000000"/>
          <w:sz w:val="28"/>
          <w:lang w:val="en-US"/>
        </w:rPr>
        <w:t xml:space="preserve"> of the world’s languages </w:t>
      </w:r>
      <w:r w:rsidRPr="00590E34">
        <w:rPr>
          <w:rFonts w:ascii="Tahoma" w:hAnsi="Tahoma" w:cs="Tahoma"/>
          <w:color w:val="000000"/>
          <w:sz w:val="28"/>
          <w:shd w:val="clear" w:color="auto" w:fill="FFFF00"/>
          <w:lang w:val="en-US"/>
        </w:rPr>
        <w:t>may vanish</w:t>
      </w:r>
      <w:r w:rsidRPr="00590E34">
        <w:rPr>
          <w:rFonts w:ascii="Tahoma" w:hAnsi="Tahoma" w:cs="Tahoma"/>
          <w:color w:val="000000"/>
          <w:sz w:val="28"/>
          <w:lang w:val="en-US"/>
        </w:rPr>
        <w:t xml:space="preserve"> within the next century.</w:t>
      </w:r>
    </w:p>
    <w:p w:rsidR="00590E34" w:rsidRDefault="00590E34" w:rsidP="0066770C">
      <w:pPr>
        <w:tabs>
          <w:tab w:val="left" w:pos="924"/>
        </w:tabs>
        <w:rPr>
          <w:rFonts w:ascii="Tahoma" w:hAnsi="Tahoma" w:cs="Tahoma"/>
          <w:color w:val="000000"/>
          <w:sz w:val="28"/>
          <w:lang w:val="en-US"/>
        </w:rPr>
      </w:pPr>
      <w:r>
        <w:rPr>
          <w:rFonts w:ascii="Tahoma" w:hAnsi="Tahoma" w:cs="Tahoma"/>
          <w:color w:val="000000"/>
          <w:sz w:val="28"/>
          <w:lang w:val="en-US"/>
        </w:rPr>
        <w:t xml:space="preserve">  </w:t>
      </w:r>
    </w:p>
    <w:p w:rsidR="0083077C" w:rsidRDefault="00FF63DB" w:rsidP="0083077C">
      <w:pPr>
        <w:tabs>
          <w:tab w:val="left" w:pos="924"/>
        </w:tabs>
        <w:rPr>
          <w:rFonts w:ascii="Tahoma" w:hAnsi="Tahoma" w:cs="Tahoma"/>
          <w:color w:val="000000"/>
          <w:lang w:val="en-US"/>
        </w:rPr>
      </w:pPr>
      <w:r w:rsidRPr="00FF63DB">
        <w:rPr>
          <w:rFonts w:asciiTheme="minorHAnsi" w:hAnsiTheme="minorHAnsi" w:cstheme="minorHAnsi"/>
          <w:color w:val="000000"/>
          <w:sz w:val="28"/>
          <w:lang w:val="en-US"/>
        </w:rPr>
        <w:t>There are many factors which are involved in the endangerment of languages. A more complete scale would look something like that proposed by </w:t>
      </w:r>
      <w:hyperlink r:id="rId6" w:anchor="lewis" w:history="1">
        <w:r w:rsidRPr="00FF63DB">
          <w:rPr>
            <w:rStyle w:val="a4"/>
            <w:rFonts w:asciiTheme="minorHAnsi" w:hAnsiTheme="minorHAnsi" w:cstheme="minorHAnsi"/>
            <w:color w:val="60838B"/>
            <w:sz w:val="28"/>
            <w:lang w:val="en-US"/>
          </w:rPr>
          <w:t>Lewis (2006)</w:t>
        </w:r>
      </w:hyperlink>
      <w:r w:rsidRPr="00FF63DB">
        <w:rPr>
          <w:rFonts w:asciiTheme="minorHAnsi" w:hAnsiTheme="minorHAnsi" w:cstheme="minorHAnsi"/>
          <w:color w:val="000000"/>
          <w:sz w:val="28"/>
          <w:lang w:val="en-US"/>
        </w:rPr>
        <w:t xml:space="preserve">, which includes </w:t>
      </w:r>
      <w:r w:rsidR="0083077C">
        <w:rPr>
          <w:rFonts w:asciiTheme="minorHAnsi" w:hAnsiTheme="minorHAnsi" w:cstheme="minorHAnsi"/>
          <w:color w:val="000000"/>
          <w:sz w:val="28"/>
          <w:lang w:val="en-US"/>
        </w:rPr>
        <w:t xml:space="preserve">such </w:t>
      </w:r>
      <w:r w:rsidRPr="00FF63DB">
        <w:rPr>
          <w:rFonts w:asciiTheme="minorHAnsi" w:hAnsiTheme="minorHAnsi" w:cstheme="minorHAnsi"/>
          <w:color w:val="000000"/>
          <w:sz w:val="28"/>
          <w:lang w:val="en-US"/>
        </w:rPr>
        <w:t>parameters of endangerment</w:t>
      </w:r>
      <w:r w:rsidRPr="00FF63DB">
        <w:rPr>
          <w:rFonts w:ascii="Tahoma" w:hAnsi="Tahoma" w:cs="Tahoma"/>
          <w:color w:val="000000"/>
          <w:lang w:val="en-US"/>
        </w:rPr>
        <w:t>:</w:t>
      </w:r>
    </w:p>
    <w:p w:rsidR="0083077C" w:rsidRPr="0083077C" w:rsidRDefault="0083077C" w:rsidP="0083077C">
      <w:pPr>
        <w:tabs>
          <w:tab w:val="left" w:pos="924"/>
        </w:tabs>
        <w:rPr>
          <w:rFonts w:asciiTheme="minorHAnsi" w:hAnsiTheme="minorHAnsi" w:cstheme="minorHAnsi"/>
          <w:b/>
          <w:color w:val="000000"/>
          <w:sz w:val="28"/>
          <w:u w:val="single"/>
          <w:lang w:val="en-US"/>
        </w:rPr>
      </w:pPr>
    </w:p>
    <w:p w:rsidR="0083077C" w:rsidRDefault="0083077C" w:rsidP="0083077C">
      <w:pPr>
        <w:pStyle w:val="a3"/>
        <w:numPr>
          <w:ilvl w:val="0"/>
          <w:numId w:val="9"/>
        </w:numPr>
        <w:tabs>
          <w:tab w:val="left" w:pos="924"/>
        </w:tabs>
        <w:rPr>
          <w:rFonts w:asciiTheme="minorHAnsi" w:hAnsiTheme="minorHAnsi" w:cstheme="minorHAnsi"/>
          <w:b/>
          <w:color w:val="000000"/>
          <w:sz w:val="28"/>
          <w:u w:val="single"/>
          <w:lang w:val="en-US"/>
        </w:rPr>
      </w:pPr>
      <w:r w:rsidRPr="0083077C">
        <w:rPr>
          <w:rFonts w:asciiTheme="minorHAnsi" w:hAnsiTheme="minorHAnsi" w:cstheme="minorHAnsi"/>
          <w:b/>
          <w:color w:val="000000"/>
          <w:sz w:val="28"/>
          <w:u w:val="single"/>
          <w:lang w:val="en-US"/>
        </w:rPr>
        <w:t>Paramet</w:t>
      </w:r>
      <w:r>
        <w:rPr>
          <w:rFonts w:asciiTheme="minorHAnsi" w:hAnsiTheme="minorHAnsi" w:cstheme="minorHAnsi"/>
          <w:b/>
          <w:color w:val="000000"/>
          <w:sz w:val="28"/>
          <w:u w:val="single"/>
          <w:lang w:val="en-US"/>
        </w:rPr>
        <w:t>e</w:t>
      </w:r>
      <w:r w:rsidRPr="0083077C">
        <w:rPr>
          <w:rFonts w:asciiTheme="minorHAnsi" w:hAnsiTheme="minorHAnsi" w:cstheme="minorHAnsi"/>
          <w:b/>
          <w:color w:val="000000"/>
          <w:sz w:val="28"/>
          <w:u w:val="single"/>
          <w:lang w:val="en-US"/>
        </w:rPr>
        <w:t>r 1- AGE</w:t>
      </w:r>
    </w:p>
    <w:p w:rsidR="0083077C" w:rsidRDefault="0083077C" w:rsidP="0083077C">
      <w:pPr>
        <w:rPr>
          <w:rFonts w:ascii="Tahoma" w:eastAsia="Times New Roman" w:hAnsi="Tahoma" w:cs="Tahoma"/>
          <w:iCs/>
          <w:color w:val="000000"/>
          <w:sz w:val="28"/>
          <w:lang w:val="en-US" w:eastAsia="uk-UA"/>
        </w:rPr>
      </w:pPr>
      <w:r w:rsidRPr="0083077C">
        <w:rPr>
          <w:rFonts w:ascii="Tahoma" w:eastAsia="Times New Roman" w:hAnsi="Tahoma" w:cs="Tahoma"/>
          <w:i/>
          <w:iCs/>
          <w:color w:val="000000"/>
          <w:lang w:val="uk-UA" w:eastAsia="uk-UA"/>
        </w:rPr>
        <w:br/>
      </w:r>
      <w:r w:rsidRPr="0083077C">
        <w:rPr>
          <w:rFonts w:ascii="Tahoma" w:eastAsia="Times New Roman" w:hAnsi="Tahoma" w:cs="Tahoma"/>
          <w:iCs/>
          <w:color w:val="000000"/>
          <w:sz w:val="28"/>
          <w:lang w:val="uk-UA" w:eastAsia="uk-UA"/>
        </w:rPr>
        <w:t>In other words, if the number of speakers is evenly spread throughout the speaker population, and the youngest children acquire the language as one of their first languages, then the language is not endangered. However, if most speakers are elderly, and children are not using/speaking the language from an early age, the language can be considered endangered.</w:t>
      </w:r>
    </w:p>
    <w:p w:rsidR="0083077C" w:rsidRPr="0083077C" w:rsidRDefault="0083077C" w:rsidP="0083077C">
      <w:pPr>
        <w:pStyle w:val="a3"/>
        <w:rPr>
          <w:rFonts w:asciiTheme="minorHAnsi" w:eastAsia="Times New Roman" w:hAnsiTheme="minorHAnsi" w:cstheme="minorHAnsi"/>
          <w:b/>
          <w:color w:val="000000"/>
          <w:sz w:val="32"/>
          <w:lang w:val="en-US" w:eastAsia="uk-UA"/>
        </w:rPr>
      </w:pPr>
    </w:p>
    <w:p w:rsidR="0083077C" w:rsidRPr="0083077C" w:rsidRDefault="0083077C" w:rsidP="0083077C">
      <w:pPr>
        <w:pStyle w:val="a3"/>
        <w:numPr>
          <w:ilvl w:val="0"/>
          <w:numId w:val="9"/>
        </w:numPr>
        <w:rPr>
          <w:rFonts w:asciiTheme="minorHAnsi" w:eastAsia="Times New Roman" w:hAnsiTheme="minorHAnsi" w:cstheme="minorHAnsi"/>
          <w:b/>
          <w:color w:val="000000"/>
          <w:sz w:val="28"/>
          <w:u w:val="single"/>
          <w:lang w:val="uk-UA" w:eastAsia="uk-UA"/>
        </w:rPr>
      </w:pPr>
      <w:r w:rsidRPr="0083077C">
        <w:rPr>
          <w:rFonts w:asciiTheme="minorHAnsi" w:eastAsia="Times New Roman" w:hAnsiTheme="minorHAnsi" w:cstheme="minorHAnsi"/>
          <w:b/>
          <w:color w:val="000000"/>
          <w:sz w:val="28"/>
          <w:u w:val="single"/>
          <w:lang w:val="en-US" w:eastAsia="uk-UA"/>
        </w:rPr>
        <w:t>Parameter 2-</w:t>
      </w:r>
      <w:r w:rsidRPr="0083077C">
        <w:rPr>
          <w:rFonts w:asciiTheme="minorHAnsi" w:eastAsia="Times New Roman" w:hAnsiTheme="minorHAnsi" w:cstheme="minorHAnsi"/>
          <w:b/>
          <w:color w:val="000000"/>
          <w:sz w:val="28"/>
          <w:u w:val="single"/>
          <w:lang w:val="uk-UA" w:eastAsia="uk-UA"/>
        </w:rPr>
        <w:t>Demographics</w:t>
      </w:r>
    </w:p>
    <w:p w:rsidR="0083077C" w:rsidRDefault="0083077C" w:rsidP="0083077C">
      <w:pPr>
        <w:pStyle w:val="a3"/>
        <w:rPr>
          <w:rFonts w:asciiTheme="minorHAnsi" w:eastAsia="Times New Roman" w:hAnsiTheme="minorHAnsi" w:cstheme="minorHAnsi"/>
          <w:b/>
          <w:color w:val="000000"/>
          <w:sz w:val="28"/>
          <w:u w:val="single"/>
          <w:lang w:val="en-US" w:eastAsia="uk-UA"/>
        </w:rPr>
      </w:pPr>
    </w:p>
    <w:p w:rsidR="0083077C" w:rsidRDefault="0083077C" w:rsidP="0083077C">
      <w:pPr>
        <w:rPr>
          <w:rFonts w:ascii="Tahoma" w:eastAsia="Times New Roman" w:hAnsi="Tahoma" w:cs="Tahoma"/>
          <w:iCs/>
          <w:color w:val="000000"/>
          <w:sz w:val="28"/>
          <w:lang w:val="en-US" w:eastAsia="uk-UA"/>
        </w:rPr>
      </w:pPr>
      <w:r w:rsidRPr="0083077C">
        <w:rPr>
          <w:rFonts w:ascii="Tahoma" w:eastAsia="Times New Roman" w:hAnsi="Tahoma" w:cs="Tahoma"/>
          <w:iCs/>
          <w:color w:val="000000"/>
          <w:sz w:val="28"/>
          <w:lang w:val="uk-UA" w:eastAsia="uk-UA"/>
        </w:rPr>
        <w:t>The higher the number of native speakers, and the higher number of speakers who consider their language as an essential part of their identity, the ‘safer’ the language is.</w:t>
      </w:r>
    </w:p>
    <w:p w:rsidR="0083077C" w:rsidRDefault="0083077C" w:rsidP="0083077C">
      <w:pPr>
        <w:rPr>
          <w:rFonts w:ascii="Tahoma" w:eastAsia="Times New Roman" w:hAnsi="Tahoma" w:cs="Tahoma"/>
          <w:iCs/>
          <w:color w:val="000000"/>
          <w:sz w:val="28"/>
          <w:lang w:val="en-US" w:eastAsia="uk-UA"/>
        </w:rPr>
      </w:pPr>
    </w:p>
    <w:p w:rsidR="0083077C" w:rsidRPr="0083077C" w:rsidRDefault="0083077C" w:rsidP="0083077C">
      <w:pPr>
        <w:pStyle w:val="a3"/>
        <w:numPr>
          <w:ilvl w:val="0"/>
          <w:numId w:val="9"/>
        </w:numPr>
        <w:rPr>
          <w:rFonts w:asciiTheme="minorHAnsi" w:eastAsia="Times New Roman" w:hAnsiTheme="minorHAnsi" w:cstheme="minorHAnsi"/>
          <w:b/>
          <w:color w:val="000000"/>
          <w:sz w:val="28"/>
          <w:szCs w:val="28"/>
          <w:u w:val="single"/>
          <w:lang w:val="en-US" w:eastAsia="uk-UA"/>
        </w:rPr>
      </w:pPr>
      <w:r w:rsidRPr="0083077C">
        <w:rPr>
          <w:rFonts w:asciiTheme="minorHAnsi" w:eastAsia="Times New Roman" w:hAnsiTheme="minorHAnsi" w:cstheme="minorHAnsi"/>
          <w:b/>
          <w:color w:val="000000"/>
          <w:sz w:val="28"/>
          <w:szCs w:val="28"/>
          <w:u w:val="single"/>
          <w:lang w:val="en-US" w:eastAsia="uk-UA"/>
        </w:rPr>
        <w:t>Parameter 3-</w:t>
      </w:r>
      <w:r w:rsidRPr="0083077C">
        <w:rPr>
          <w:rFonts w:asciiTheme="minorHAnsi" w:hAnsiTheme="minorHAnsi" w:cstheme="minorHAnsi"/>
          <w:b/>
          <w:color w:val="000000"/>
          <w:sz w:val="28"/>
          <w:szCs w:val="28"/>
          <w:u w:val="single"/>
          <w:shd w:val="clear" w:color="auto" w:fill="FFFFFF" w:themeFill="background1"/>
        </w:rPr>
        <w:t>Status and Recognition</w:t>
      </w:r>
    </w:p>
    <w:p w:rsidR="0083077C" w:rsidRDefault="0083077C" w:rsidP="0083077C">
      <w:pPr>
        <w:pStyle w:val="a3"/>
        <w:rPr>
          <w:rStyle w:val="a7"/>
          <w:rFonts w:ascii="Tahoma" w:hAnsi="Tahoma" w:cs="Tahoma"/>
          <w:color w:val="000000"/>
          <w:lang w:val="en-US"/>
        </w:rPr>
      </w:pPr>
    </w:p>
    <w:p w:rsidR="0083077C" w:rsidRDefault="0083077C" w:rsidP="0083077C">
      <w:pPr>
        <w:pStyle w:val="a3"/>
        <w:rPr>
          <w:rStyle w:val="a7"/>
          <w:rFonts w:ascii="Tahoma" w:hAnsi="Tahoma" w:cs="Tahoma"/>
          <w:i w:val="0"/>
          <w:color w:val="000000"/>
          <w:sz w:val="28"/>
          <w:lang w:val="en-US"/>
        </w:rPr>
      </w:pPr>
      <w:r w:rsidRPr="0083077C">
        <w:rPr>
          <w:rStyle w:val="a7"/>
          <w:rFonts w:ascii="Tahoma" w:hAnsi="Tahoma" w:cs="Tahoma"/>
          <w:i w:val="0"/>
          <w:color w:val="000000"/>
          <w:sz w:val="28"/>
          <w:lang w:val="en-US"/>
        </w:rPr>
        <w:t>Yemba has no official status in Cameroon and thus the pressure is on speakers to shift towards English and Pidgin. Icelandic, on the other hand, with the same number of speakers, is the official language of a state, which gives it much higher prestige.</w:t>
      </w:r>
    </w:p>
    <w:p w:rsidR="0083077C" w:rsidRDefault="0083077C" w:rsidP="0083077C">
      <w:pPr>
        <w:rPr>
          <w:rFonts w:asciiTheme="minorHAnsi" w:eastAsia="Times New Roman" w:hAnsiTheme="minorHAnsi" w:cstheme="minorHAnsi"/>
          <w:b/>
          <w:color w:val="000000"/>
          <w:sz w:val="32"/>
          <w:u w:val="single"/>
          <w:lang w:val="en-US" w:eastAsia="uk-UA"/>
        </w:rPr>
      </w:pPr>
    </w:p>
    <w:p w:rsidR="0083077C" w:rsidRDefault="0083077C" w:rsidP="0083077C">
      <w:pPr>
        <w:rPr>
          <w:rFonts w:ascii="Tahoma" w:hAnsi="Tahoma" w:cs="Tahoma"/>
          <w:color w:val="000000"/>
          <w:sz w:val="28"/>
          <w:lang w:val="en-US"/>
        </w:rPr>
      </w:pPr>
      <w:r w:rsidRPr="0083077C">
        <w:rPr>
          <w:rFonts w:ascii="Tahoma" w:hAnsi="Tahoma" w:cs="Tahoma"/>
          <w:color w:val="000000"/>
          <w:sz w:val="28"/>
          <w:lang w:val="en-US"/>
        </w:rPr>
        <w:t>Thus, depending on how many of the parameters are met, a language can be described as ‘safe’ or ‘unsafe’. A language like English, German or French would fulfill all of the above criteria; much smaller languages such as </w:t>
      </w:r>
      <w:hyperlink r:id="rId7" w:anchor="belarusian" w:tgtFrame="_blank" w:tooltip="The Belarusian language (List of languages)" w:history="1">
        <w:r w:rsidRPr="0083077C">
          <w:rPr>
            <w:rStyle w:val="a4"/>
            <w:rFonts w:ascii="Tahoma" w:hAnsi="Tahoma" w:cs="Tahoma"/>
            <w:color w:val="60838B"/>
            <w:sz w:val="28"/>
            <w:shd w:val="clear" w:color="auto" w:fill="FFFF00"/>
            <w:lang w:val="en-US"/>
          </w:rPr>
          <w:t>Belarusian</w:t>
        </w:r>
      </w:hyperlink>
      <w:r w:rsidRPr="0083077C">
        <w:rPr>
          <w:rFonts w:ascii="Tahoma" w:hAnsi="Tahoma" w:cs="Tahoma"/>
          <w:color w:val="000000"/>
          <w:sz w:val="28"/>
          <w:lang w:val="en-US"/>
        </w:rPr>
        <w:t> (400, 000 speakers), </w:t>
      </w:r>
      <w:hyperlink r:id="rId8" w:anchor="kurru" w:tgtFrame="_blank" w:tooltip="The Kurru language (List of languages)" w:history="1">
        <w:r w:rsidRPr="0083077C">
          <w:rPr>
            <w:rStyle w:val="a4"/>
            <w:rFonts w:ascii="Tahoma" w:hAnsi="Tahoma" w:cs="Tahoma"/>
            <w:color w:val="60838B"/>
            <w:sz w:val="28"/>
            <w:shd w:val="clear" w:color="auto" w:fill="FFFF00"/>
            <w:lang w:val="en-US"/>
          </w:rPr>
          <w:t>Kurru</w:t>
        </w:r>
      </w:hyperlink>
      <w:r w:rsidRPr="0083077C">
        <w:rPr>
          <w:rFonts w:ascii="Tahoma" w:hAnsi="Tahoma" w:cs="Tahoma"/>
          <w:color w:val="000000"/>
          <w:sz w:val="28"/>
          <w:lang w:val="en-US"/>
        </w:rPr>
        <w:t> (300, 000 speakers in India) and </w:t>
      </w:r>
      <w:hyperlink r:id="rId9" w:anchor="rutul" w:tgtFrame="_blank" w:tooltip="The Rutul language (List of languages)" w:history="1">
        <w:r w:rsidRPr="0083077C">
          <w:rPr>
            <w:rStyle w:val="a4"/>
            <w:rFonts w:ascii="Tahoma" w:hAnsi="Tahoma" w:cs="Tahoma"/>
            <w:color w:val="60838B"/>
            <w:sz w:val="28"/>
            <w:shd w:val="clear" w:color="auto" w:fill="FFFF00"/>
            <w:lang w:val="en-US"/>
          </w:rPr>
          <w:t>Rutul</w:t>
        </w:r>
      </w:hyperlink>
      <w:r w:rsidRPr="0083077C">
        <w:rPr>
          <w:rFonts w:ascii="Tahoma" w:hAnsi="Tahoma" w:cs="Tahoma"/>
          <w:color w:val="000000"/>
          <w:sz w:val="28"/>
          <w:lang w:val="en-US"/>
        </w:rPr>
        <w:t> (just over 29, 000 speakers in Dagestan and Azerbaijan) obviously would not on many levels</w:t>
      </w:r>
      <w:r>
        <w:rPr>
          <w:rFonts w:ascii="Tahoma" w:hAnsi="Tahoma" w:cs="Tahoma"/>
          <w:color w:val="000000"/>
          <w:sz w:val="28"/>
          <w:lang w:val="en-US"/>
        </w:rPr>
        <w:t>.</w:t>
      </w:r>
    </w:p>
    <w:p w:rsidR="0083077C" w:rsidRDefault="0083077C" w:rsidP="0083077C">
      <w:pPr>
        <w:rPr>
          <w:rFonts w:ascii="Tahoma" w:hAnsi="Tahoma" w:cs="Tahoma"/>
          <w:color w:val="000000"/>
          <w:sz w:val="28"/>
          <w:lang w:val="en-US"/>
        </w:rPr>
      </w:pPr>
    </w:p>
    <w:p w:rsidR="0083077C" w:rsidRPr="0083077C" w:rsidRDefault="0083077C" w:rsidP="0083077C">
      <w:pPr>
        <w:spacing w:before="100" w:beforeAutospacing="1" w:after="100" w:afterAutospacing="1"/>
        <w:outlineLvl w:val="1"/>
        <w:rPr>
          <w:rFonts w:ascii="Tahoma" w:eastAsia="Times New Roman" w:hAnsi="Tahoma" w:cs="Tahoma"/>
          <w:b/>
          <w:bCs/>
          <w:caps/>
          <w:color w:val="FFFFFF"/>
          <w:sz w:val="23"/>
          <w:szCs w:val="23"/>
          <w:lang w:val="uk-UA" w:eastAsia="uk-UA"/>
        </w:rPr>
      </w:pPr>
      <w:r w:rsidRPr="0083077C">
        <w:rPr>
          <w:rFonts w:ascii="Tahoma" w:eastAsia="Times New Roman" w:hAnsi="Tahoma" w:cs="Tahoma"/>
          <w:b/>
          <w:bCs/>
          <w:caps/>
          <w:color w:val="FFFFFF"/>
          <w:sz w:val="23"/>
          <w:szCs w:val="23"/>
          <w:lang w:val="uk-UA" w:eastAsia="uk-UA"/>
        </w:rPr>
        <w:t>LEVELS OF ENDANGERMENT</w:t>
      </w:r>
    </w:p>
    <w:p w:rsidR="009C5EE8" w:rsidRDefault="009C5EE8" w:rsidP="009C5EE8">
      <w:pPr>
        <w:pStyle w:val="2"/>
        <w:rPr>
          <w:rFonts w:ascii="Tahoma" w:hAnsi="Tahoma" w:cs="Tahoma"/>
          <w:caps/>
          <w:color w:val="FFFFFF"/>
          <w:sz w:val="23"/>
          <w:szCs w:val="23"/>
        </w:rPr>
      </w:pPr>
      <w:r>
        <w:rPr>
          <w:rFonts w:ascii="Tahoma" w:hAnsi="Tahoma" w:cs="Tahoma"/>
          <w:caps/>
          <w:color w:val="FFFFFF"/>
          <w:sz w:val="23"/>
          <w:szCs w:val="23"/>
        </w:rPr>
        <w:t>LEVELS OF ENDANGERMENT</w:t>
      </w:r>
    </w:p>
    <w:p w:rsidR="009C5EE8" w:rsidRPr="009C5EE8" w:rsidRDefault="009C5EE8" w:rsidP="009C5EE8">
      <w:pPr>
        <w:pStyle w:val="2"/>
        <w:rPr>
          <w:rFonts w:ascii="Tahoma" w:hAnsi="Tahoma" w:cs="Tahoma"/>
          <w:caps/>
          <w:color w:val="FF0000"/>
          <w:sz w:val="23"/>
          <w:szCs w:val="23"/>
          <w:lang w:val="en-US"/>
        </w:rPr>
      </w:pPr>
      <w:r w:rsidRPr="009C5EE8">
        <w:rPr>
          <w:rFonts w:ascii="Tahoma" w:hAnsi="Tahoma" w:cs="Tahoma"/>
          <w:caps/>
          <w:color w:val="FF0000"/>
          <w:sz w:val="23"/>
          <w:szCs w:val="23"/>
        </w:rPr>
        <w:lastRenderedPageBreak/>
        <w:t>LEVELS OF ENDANGERMENT</w:t>
      </w:r>
    </w:p>
    <w:p w:rsidR="0083077C" w:rsidRPr="0083077C" w:rsidRDefault="0083077C" w:rsidP="0083077C">
      <w:pPr>
        <w:spacing w:before="100" w:beforeAutospacing="1" w:after="100" w:afterAutospacing="1" w:line="336" w:lineRule="atLeast"/>
        <w:jc w:val="both"/>
        <w:rPr>
          <w:rFonts w:ascii="Tahoma" w:eastAsia="Times New Roman" w:hAnsi="Tahoma" w:cs="Tahoma"/>
          <w:sz w:val="28"/>
          <w:lang w:val="uk-UA" w:eastAsia="uk-UA"/>
        </w:rPr>
      </w:pPr>
      <w:r w:rsidRPr="0083077C">
        <w:rPr>
          <w:rFonts w:ascii="Tahoma" w:eastAsia="Times New Roman" w:hAnsi="Tahoma" w:cs="Tahoma"/>
          <w:sz w:val="28"/>
          <w:shd w:val="clear" w:color="auto" w:fill="FFFF00"/>
          <w:lang w:val="uk-UA" w:eastAsia="uk-UA"/>
        </w:rPr>
        <w:t xml:space="preserve">UNESCO’s Atlas </w:t>
      </w:r>
      <w:r w:rsidRPr="0083077C">
        <w:rPr>
          <w:rFonts w:ascii="Tahoma" w:eastAsia="Times New Roman" w:hAnsi="Tahoma" w:cs="Tahoma"/>
          <w:sz w:val="28"/>
          <w:lang w:val="uk-UA" w:eastAsia="uk-UA"/>
        </w:rPr>
        <w:t>of the World’s Languages in Danger categorises 2,500 languages in five levels of endangerment:</w:t>
      </w:r>
    </w:p>
    <w:p w:rsidR="009C5EE8" w:rsidRPr="0083077C" w:rsidRDefault="009C5EE8" w:rsidP="009C5EE8">
      <w:pPr>
        <w:numPr>
          <w:ilvl w:val="0"/>
          <w:numId w:val="10"/>
        </w:numPr>
        <w:spacing w:before="100" w:beforeAutospacing="1" w:after="100" w:afterAutospacing="1"/>
        <w:rPr>
          <w:rFonts w:ascii="Tahoma" w:eastAsia="Times New Roman" w:hAnsi="Tahoma" w:cs="Tahoma"/>
          <w:sz w:val="28"/>
          <w:szCs w:val="28"/>
          <w:lang w:val="uk-UA" w:eastAsia="uk-UA"/>
        </w:rPr>
      </w:pPr>
      <w:r w:rsidRPr="009C5EE8">
        <w:rPr>
          <w:rFonts w:ascii="Tahoma" w:eastAsia="Times New Roman" w:hAnsi="Tahoma" w:cs="Tahoma"/>
          <w:b/>
          <w:sz w:val="28"/>
          <w:u w:val="single"/>
          <w:lang w:val="uk-UA" w:eastAsia="uk-UA"/>
        </w:rPr>
        <w:t>Vulnerable</w:t>
      </w:r>
      <w:r>
        <w:rPr>
          <w:rFonts w:ascii="Tahoma" w:eastAsia="Times New Roman" w:hAnsi="Tahoma" w:cs="Tahoma"/>
          <w:sz w:val="28"/>
          <w:lang w:val="en-US" w:eastAsia="uk-UA"/>
        </w:rPr>
        <w:t>-</w:t>
      </w:r>
      <w:r w:rsidRPr="009C5EE8">
        <w:rPr>
          <w:rFonts w:ascii="Tahoma" w:eastAsia="Times New Roman" w:hAnsi="Tahoma" w:cs="Tahoma"/>
          <w:sz w:val="28"/>
          <w:szCs w:val="28"/>
          <w:lang w:val="en-US" w:eastAsia="uk-UA"/>
        </w:rPr>
        <w:t>m</w:t>
      </w:r>
      <w:r w:rsidRPr="009C5EE8">
        <w:rPr>
          <w:rFonts w:ascii="Tahoma" w:hAnsi="Tahoma" w:cs="Tahoma"/>
          <w:color w:val="000000"/>
          <w:sz w:val="28"/>
          <w:szCs w:val="28"/>
          <w:lang w:val="en-US"/>
        </w:rPr>
        <w:t>ost children speak the language, but it may be restricted to certain domains (e.g. the home). Example: Ingush (spoken in the North Caucasus). Click this link to hear a song in Ingush</w:t>
      </w:r>
    </w:p>
    <w:p w:rsidR="0083077C" w:rsidRPr="0083077C" w:rsidRDefault="009C5EE8" w:rsidP="0083077C">
      <w:pPr>
        <w:numPr>
          <w:ilvl w:val="0"/>
          <w:numId w:val="10"/>
        </w:numPr>
        <w:spacing w:before="100" w:beforeAutospacing="1" w:after="100" w:afterAutospacing="1"/>
        <w:rPr>
          <w:rFonts w:ascii="Tahoma" w:eastAsia="Times New Roman" w:hAnsi="Tahoma" w:cs="Tahoma"/>
          <w:sz w:val="28"/>
          <w:szCs w:val="36"/>
          <w:lang w:val="uk-UA" w:eastAsia="uk-UA"/>
        </w:rPr>
      </w:pPr>
      <w:r w:rsidRPr="009C5EE8">
        <w:rPr>
          <w:rFonts w:ascii="Tahoma" w:eastAsia="Times New Roman" w:hAnsi="Tahoma" w:cs="Tahoma"/>
          <w:b/>
          <w:sz w:val="28"/>
          <w:szCs w:val="36"/>
          <w:u w:val="single"/>
          <w:lang w:val="uk-UA" w:eastAsia="uk-UA"/>
        </w:rPr>
        <w:t>definitely endangered</w:t>
      </w:r>
      <w:r w:rsidRPr="009C5EE8">
        <w:rPr>
          <w:rFonts w:ascii="Tahoma" w:eastAsia="Times New Roman" w:hAnsi="Tahoma" w:cs="Tahoma"/>
          <w:sz w:val="28"/>
          <w:szCs w:val="36"/>
          <w:lang w:val="en-US" w:eastAsia="uk-UA"/>
        </w:rPr>
        <w:t>-</w:t>
      </w:r>
      <w:r w:rsidRPr="009C5EE8">
        <w:rPr>
          <w:rFonts w:ascii="Tahoma" w:hAnsi="Tahoma" w:cs="Tahoma"/>
          <w:color w:val="000000"/>
          <w:sz w:val="28"/>
          <w:szCs w:val="36"/>
          <w:lang w:val="en-US"/>
        </w:rPr>
        <w:t>Children no longer learn the language as the mother tongue in the home. Example: Pech (spoken in Honduras). Click here to see a list of 20 basic words in Pech</w:t>
      </w:r>
    </w:p>
    <w:p w:rsidR="0083077C" w:rsidRPr="0083077C" w:rsidRDefault="009C5EE8" w:rsidP="0083077C">
      <w:pPr>
        <w:numPr>
          <w:ilvl w:val="0"/>
          <w:numId w:val="10"/>
        </w:numPr>
        <w:spacing w:before="100" w:beforeAutospacing="1" w:after="100" w:afterAutospacing="1"/>
        <w:rPr>
          <w:rFonts w:ascii="Tahoma" w:eastAsia="Times New Roman" w:hAnsi="Tahoma" w:cs="Tahoma"/>
          <w:b/>
          <w:sz w:val="32"/>
          <w:u w:val="single"/>
          <w:lang w:val="uk-UA" w:eastAsia="uk-UA"/>
        </w:rPr>
      </w:pPr>
      <w:r w:rsidRPr="009C5EE8">
        <w:rPr>
          <w:rFonts w:ascii="Tahoma" w:eastAsia="Times New Roman" w:hAnsi="Tahoma" w:cs="Tahoma"/>
          <w:b/>
          <w:sz w:val="28"/>
          <w:u w:val="single"/>
          <w:lang w:val="uk-UA" w:eastAsia="uk-UA"/>
        </w:rPr>
        <w:t>severely endangered</w:t>
      </w:r>
      <w:r>
        <w:rPr>
          <w:rFonts w:ascii="Tahoma" w:eastAsia="Times New Roman" w:hAnsi="Tahoma" w:cs="Tahoma"/>
          <w:b/>
          <w:sz w:val="28"/>
          <w:u w:val="single"/>
          <w:lang w:val="en-US" w:eastAsia="uk-UA"/>
        </w:rPr>
        <w:t>-</w:t>
      </w:r>
      <w:r w:rsidRPr="009C5EE8">
        <w:rPr>
          <w:rFonts w:ascii="Tahoma" w:hAnsi="Tahoma" w:cs="Tahoma"/>
          <w:color w:val="000000"/>
          <w:sz w:val="28"/>
          <w:lang w:val="en-US"/>
        </w:rPr>
        <w:t xml:space="preserve">Language is spoken by grandparents and older generations; while the parent generation may understand it, they do not speak it to children or among themselves. </w:t>
      </w:r>
      <w:r w:rsidRPr="009C5EE8">
        <w:rPr>
          <w:rFonts w:ascii="Tahoma" w:hAnsi="Tahoma" w:cs="Tahoma"/>
          <w:color w:val="000000"/>
          <w:sz w:val="28"/>
        </w:rPr>
        <w:t>Example: Kaska (spoken in British Columbia, Canada). </w:t>
      </w:r>
    </w:p>
    <w:p w:rsidR="0083077C" w:rsidRPr="0083077C" w:rsidRDefault="009C5EE8" w:rsidP="0083077C">
      <w:pPr>
        <w:numPr>
          <w:ilvl w:val="0"/>
          <w:numId w:val="10"/>
        </w:numPr>
        <w:spacing w:before="100" w:beforeAutospacing="1" w:after="100" w:afterAutospacing="1"/>
        <w:rPr>
          <w:rFonts w:ascii="Tahoma" w:eastAsia="Times New Roman" w:hAnsi="Tahoma" w:cs="Tahoma"/>
          <w:b/>
          <w:sz w:val="32"/>
          <w:u w:val="single"/>
          <w:lang w:val="uk-UA" w:eastAsia="uk-UA"/>
        </w:rPr>
      </w:pPr>
      <w:r w:rsidRPr="009C5EE8">
        <w:rPr>
          <w:rFonts w:ascii="Tahoma" w:eastAsia="Times New Roman" w:hAnsi="Tahoma" w:cs="Tahoma"/>
          <w:b/>
          <w:sz w:val="28"/>
          <w:u w:val="single"/>
          <w:lang w:val="uk-UA" w:eastAsia="uk-UA"/>
        </w:rPr>
        <w:t xml:space="preserve">critically endangered </w:t>
      </w:r>
      <w:r>
        <w:rPr>
          <w:rFonts w:ascii="Tahoma" w:eastAsia="Times New Roman" w:hAnsi="Tahoma" w:cs="Tahoma"/>
          <w:b/>
          <w:sz w:val="28"/>
          <w:u w:val="single"/>
          <w:lang w:val="en-US" w:eastAsia="uk-UA"/>
        </w:rPr>
        <w:t>-</w:t>
      </w:r>
      <w:r w:rsidRPr="009C5EE8">
        <w:rPr>
          <w:rFonts w:ascii="Tahoma" w:hAnsi="Tahoma" w:cs="Tahoma"/>
          <w:color w:val="000000"/>
          <w:sz w:val="28"/>
          <w:lang w:val="en-US"/>
        </w:rPr>
        <w:t xml:space="preserve">The youngest speakers are grandparents and older, and they speak the language partially and infrequently. </w:t>
      </w:r>
      <w:r w:rsidRPr="009C5EE8">
        <w:rPr>
          <w:rFonts w:ascii="Tahoma" w:hAnsi="Tahoma" w:cs="Tahoma"/>
          <w:color w:val="000000"/>
          <w:sz w:val="28"/>
        </w:rPr>
        <w:t>Example: Achumawi (spoken in California, USA)</w:t>
      </w:r>
    </w:p>
    <w:p w:rsidR="003E14A8" w:rsidRPr="00E139F0" w:rsidRDefault="009C5EE8" w:rsidP="003E14A8">
      <w:pPr>
        <w:numPr>
          <w:ilvl w:val="0"/>
          <w:numId w:val="11"/>
        </w:numPr>
        <w:shd w:val="clear" w:color="auto" w:fill="FFFFFF"/>
        <w:spacing w:after="60"/>
        <w:ind w:left="0"/>
        <w:rPr>
          <w:rFonts w:ascii="Arial" w:eastAsia="Times New Roman" w:hAnsi="Arial" w:cs="Arial"/>
          <w:color w:val="202124"/>
          <w:sz w:val="28"/>
          <w:szCs w:val="28"/>
          <w:lang w:val="uk-UA" w:eastAsia="uk-UA"/>
        </w:rPr>
      </w:pPr>
      <w:r w:rsidRPr="009C5EE8">
        <w:rPr>
          <w:rFonts w:ascii="Tahoma" w:eastAsia="Times New Roman" w:hAnsi="Tahoma" w:cs="Tahoma"/>
          <w:b/>
          <w:sz w:val="28"/>
          <w:u w:val="single"/>
          <w:lang w:val="uk-UA" w:eastAsia="uk-UA"/>
        </w:rPr>
        <w:t>extinct</w:t>
      </w:r>
      <w:r>
        <w:rPr>
          <w:rFonts w:ascii="Tahoma" w:eastAsia="Times New Roman" w:hAnsi="Tahoma" w:cs="Tahoma"/>
          <w:b/>
          <w:sz w:val="28"/>
          <w:u w:val="single"/>
          <w:lang w:val="en-US" w:eastAsia="uk-UA"/>
        </w:rPr>
        <w:t xml:space="preserve">- </w:t>
      </w:r>
      <w:r w:rsidR="00E139F0" w:rsidRPr="00E139F0">
        <w:rPr>
          <w:rFonts w:ascii="Tahoma" w:eastAsia="Times New Roman" w:hAnsi="Tahoma" w:cs="Tahoma"/>
          <w:sz w:val="28"/>
          <w:szCs w:val="28"/>
          <w:lang w:val="en-US" w:eastAsia="uk-UA"/>
        </w:rPr>
        <w:t>language does not ex</w:t>
      </w:r>
      <w:r w:rsidR="003E14A8" w:rsidRPr="00E139F0">
        <w:rPr>
          <w:rFonts w:ascii="Tahoma" w:eastAsia="Times New Roman" w:hAnsi="Tahoma" w:cs="Tahoma"/>
          <w:sz w:val="28"/>
          <w:szCs w:val="28"/>
          <w:lang w:val="en-US" w:eastAsia="uk-UA"/>
        </w:rPr>
        <w:t>ist anymore</w:t>
      </w:r>
      <w:r w:rsidR="003E14A8" w:rsidRPr="00E139F0">
        <w:rPr>
          <w:rFonts w:ascii="Arial" w:eastAsia="Times New Roman" w:hAnsi="Arial" w:cs="Arial"/>
          <w:color w:val="202124"/>
          <w:sz w:val="28"/>
          <w:szCs w:val="28"/>
          <w:lang w:val="uk-UA" w:eastAsia="uk-UA"/>
        </w:rPr>
        <w:t>Latin Dead Language: Latin as a dead language was one of the most enriched languages. ...</w:t>
      </w:r>
    </w:p>
    <w:p w:rsidR="0083077C" w:rsidRDefault="00E139F0" w:rsidP="00E139F0">
      <w:pPr>
        <w:spacing w:before="100" w:beforeAutospacing="1" w:after="100" w:afterAutospacing="1"/>
        <w:ind w:left="720"/>
        <w:rPr>
          <w:rFonts w:ascii="Tahoma" w:eastAsia="Times New Roman" w:hAnsi="Tahoma" w:cs="Tahoma"/>
          <w:b/>
          <w:color w:val="FF0000"/>
          <w:sz w:val="28"/>
          <w:szCs w:val="28"/>
          <w:lang w:val="uk-UA" w:eastAsia="uk-UA"/>
        </w:rPr>
      </w:pPr>
      <w:r w:rsidRPr="00E139F0">
        <w:rPr>
          <w:rFonts w:ascii="Tahoma" w:eastAsia="Times New Roman" w:hAnsi="Tahoma" w:cs="Tahoma"/>
          <w:b/>
          <w:color w:val="FF0000"/>
          <w:sz w:val="28"/>
          <w:szCs w:val="28"/>
          <w:lang w:val="en-US" w:eastAsia="uk-UA"/>
        </w:rPr>
        <w:t>The CAUSES</w:t>
      </w:r>
      <w:r w:rsidRPr="00E139F0">
        <w:rPr>
          <w:rFonts w:ascii="Tahoma" w:eastAsia="Times New Roman" w:hAnsi="Tahoma" w:cs="Tahoma"/>
          <w:b/>
          <w:color w:val="FF0000"/>
          <w:sz w:val="28"/>
          <w:szCs w:val="28"/>
          <w:lang w:val="uk-UA" w:eastAsia="uk-UA"/>
        </w:rPr>
        <w:t>:</w:t>
      </w:r>
    </w:p>
    <w:p w:rsidR="00E139F0" w:rsidRPr="00E139F0" w:rsidRDefault="00E139F0" w:rsidP="00E139F0">
      <w:pPr>
        <w:pStyle w:val="a3"/>
        <w:numPr>
          <w:ilvl w:val="0"/>
          <w:numId w:val="12"/>
        </w:numPr>
        <w:spacing w:before="100" w:beforeAutospacing="1" w:after="100" w:afterAutospacing="1"/>
        <w:rPr>
          <w:rFonts w:asciiTheme="minorHAnsi" w:eastAsia="Times New Roman" w:hAnsiTheme="minorHAnsi" w:cstheme="minorHAnsi"/>
          <w:sz w:val="32"/>
          <w:szCs w:val="28"/>
          <w:lang w:val="en-US" w:eastAsia="uk-UA"/>
        </w:rPr>
      </w:pPr>
      <w:r w:rsidRPr="00E139F0">
        <w:rPr>
          <w:rStyle w:val="a6"/>
          <w:rFonts w:ascii="Tahoma" w:hAnsi="Tahoma" w:cs="Tahoma"/>
          <w:sz w:val="28"/>
          <w:u w:val="single"/>
          <w:lang w:val="en-US"/>
        </w:rPr>
        <w:t>Intermarriage</w:t>
      </w:r>
      <w:r w:rsidRPr="00E139F0">
        <w:rPr>
          <w:rFonts w:asciiTheme="minorHAnsi" w:hAnsiTheme="minorHAnsi" w:cstheme="minorHAnsi"/>
          <w:sz w:val="28"/>
          <w:u w:val="single"/>
          <w:lang w:val="en-US"/>
        </w:rPr>
        <w:t>:</w:t>
      </w:r>
      <w:r w:rsidRPr="00E139F0">
        <w:rPr>
          <w:rFonts w:asciiTheme="minorHAnsi" w:hAnsiTheme="minorHAnsi" w:cstheme="minorHAnsi"/>
          <w:sz w:val="28"/>
          <w:lang w:val="en-US"/>
        </w:rPr>
        <w:t xml:space="preserve"> According to </w:t>
      </w:r>
      <w:hyperlink r:id="rId10" w:anchor="david" w:history="1">
        <w:r w:rsidRPr="00E139F0">
          <w:rPr>
            <w:rStyle w:val="a4"/>
            <w:rFonts w:asciiTheme="minorHAnsi" w:hAnsiTheme="minorHAnsi" w:cstheme="minorHAnsi"/>
            <w:color w:val="auto"/>
            <w:sz w:val="28"/>
            <w:u w:val="none"/>
            <w:lang w:val="en-US"/>
          </w:rPr>
          <w:t>David and Nambiar</w:t>
        </w:r>
      </w:hyperlink>
      <w:r w:rsidRPr="00E139F0">
        <w:rPr>
          <w:rFonts w:asciiTheme="minorHAnsi" w:hAnsiTheme="minorHAnsi" w:cstheme="minorHAnsi"/>
          <w:sz w:val="28"/>
          <w:lang w:val="en-US"/>
        </w:rPr>
        <w:t>, marriages or partnerships where one parent speaks a minority language and the other only the majority language, can have a negative influence in the retention of the minority tongue by the children. The tendency is to adopt the majority language only. For example, Fulfulde (a language spoken in Nigeria) is under threat because of intermarriage with speakers of other languages in the state of Gombe</w:t>
      </w:r>
      <w:r>
        <w:rPr>
          <w:rFonts w:asciiTheme="minorHAnsi" w:hAnsiTheme="minorHAnsi" w:cstheme="minorHAnsi"/>
          <w:sz w:val="28"/>
          <w:lang w:val="uk-UA"/>
        </w:rPr>
        <w:t>.</w:t>
      </w:r>
    </w:p>
    <w:p w:rsidR="00E139F0" w:rsidRPr="00E139F0" w:rsidRDefault="00E139F0" w:rsidP="00E139F0">
      <w:pPr>
        <w:numPr>
          <w:ilvl w:val="0"/>
          <w:numId w:val="12"/>
        </w:numPr>
        <w:spacing w:before="100" w:beforeAutospacing="1" w:after="100" w:afterAutospacing="1"/>
        <w:rPr>
          <w:rFonts w:ascii="Tahoma" w:hAnsi="Tahoma" w:cs="Tahoma"/>
          <w:lang w:val="en-US"/>
        </w:rPr>
      </w:pPr>
      <w:r w:rsidRPr="00E139F0">
        <w:rPr>
          <w:rStyle w:val="a6"/>
          <w:rFonts w:ascii="Tahoma" w:hAnsi="Tahoma" w:cs="Tahoma"/>
          <w:u w:val="single"/>
          <w:lang w:val="en-US"/>
        </w:rPr>
        <w:t>Migration</w:t>
      </w:r>
      <w:r w:rsidRPr="00E139F0">
        <w:rPr>
          <w:rFonts w:ascii="Tahoma" w:hAnsi="Tahoma" w:cs="Tahoma"/>
          <w:lang w:val="en-US"/>
        </w:rPr>
        <w:t>: </w:t>
      </w:r>
      <w:hyperlink r:id="rId11" w:anchor="grimes" w:history="1">
        <w:r w:rsidRPr="00E139F0">
          <w:rPr>
            <w:rStyle w:val="a4"/>
            <w:rFonts w:ascii="Tahoma" w:hAnsi="Tahoma" w:cs="Tahoma"/>
            <w:color w:val="auto"/>
            <w:u w:val="none"/>
            <w:lang w:val="en-US"/>
          </w:rPr>
          <w:t xml:space="preserve">Grimes </w:t>
        </w:r>
      </w:hyperlink>
      <w:r w:rsidRPr="00E139F0">
        <w:rPr>
          <w:rFonts w:ascii="Tahoma" w:hAnsi="Tahoma" w:cs="Tahoma"/>
          <w:lang w:val="en-US"/>
        </w:rPr>
        <w:t> notes that sociolinguists agree that migration, either voluntary or forced, is a cause of language shift. When members of a language community migrate, the remaining community decreases in size and thus they may be unable to maintain their language.</w:t>
      </w:r>
    </w:p>
    <w:p w:rsidR="00E139F0" w:rsidRPr="00E139F0" w:rsidRDefault="00E139F0" w:rsidP="00E139F0">
      <w:pPr>
        <w:numPr>
          <w:ilvl w:val="0"/>
          <w:numId w:val="12"/>
        </w:numPr>
        <w:spacing w:before="100" w:beforeAutospacing="1" w:after="100" w:afterAutospacing="1"/>
        <w:rPr>
          <w:rFonts w:ascii="Tahoma" w:hAnsi="Tahoma" w:cs="Tahoma"/>
          <w:color w:val="000000"/>
          <w:lang w:val="en-US"/>
        </w:rPr>
      </w:pPr>
      <w:r w:rsidRPr="00E139F0">
        <w:rPr>
          <w:rStyle w:val="a6"/>
          <w:rFonts w:ascii="Tahoma" w:hAnsi="Tahoma" w:cs="Tahoma"/>
          <w:color w:val="000000"/>
          <w:u w:val="single"/>
          <w:lang w:val="en-US"/>
        </w:rPr>
        <w:t>Modernization</w:t>
      </w:r>
      <w:r w:rsidRPr="00E139F0">
        <w:rPr>
          <w:rFonts w:ascii="Tahoma" w:hAnsi="Tahoma" w:cs="Tahoma"/>
          <w:color w:val="000000"/>
          <w:lang w:val="en-US"/>
        </w:rPr>
        <w:t>: </w:t>
      </w:r>
      <w:hyperlink r:id="rId12" w:anchor="grimes" w:history="1">
        <w:r w:rsidRPr="00E139F0">
          <w:rPr>
            <w:rStyle w:val="a4"/>
            <w:rFonts w:ascii="Tahoma" w:hAnsi="Tahoma" w:cs="Tahoma"/>
            <w:color w:val="auto"/>
            <w:u w:val="none"/>
            <w:lang w:val="en-US"/>
          </w:rPr>
          <w:t>Grimes</w:t>
        </w:r>
        <w:r w:rsidRPr="00E139F0">
          <w:rPr>
            <w:rStyle w:val="a4"/>
            <w:rFonts w:ascii="Tahoma" w:hAnsi="Tahoma" w:cs="Tahoma"/>
            <w:color w:val="60838B"/>
            <w:u w:val="none"/>
            <w:lang w:val="en-US"/>
          </w:rPr>
          <w:t xml:space="preserve"> </w:t>
        </w:r>
      </w:hyperlink>
      <w:r w:rsidRPr="00E139F0">
        <w:rPr>
          <w:rFonts w:ascii="Tahoma" w:hAnsi="Tahoma" w:cs="Tahoma"/>
          <w:color w:val="000000"/>
          <w:lang w:val="en-US"/>
        </w:rPr>
        <w:t> notes that modernization, among other things, is a factor which accompanies language shift. When industrialization comes to areas where minority languages are spoken, the majority language is used to train employees in the new plants and factories, and the majority language which is used as a lingua franca.</w:t>
      </w:r>
    </w:p>
    <w:p w:rsidR="0083077C" w:rsidRPr="00BE3B83" w:rsidRDefault="00E139F0" w:rsidP="0083077C">
      <w:pPr>
        <w:pStyle w:val="a3"/>
        <w:numPr>
          <w:ilvl w:val="0"/>
          <w:numId w:val="12"/>
        </w:numPr>
        <w:spacing w:before="100" w:beforeAutospacing="1" w:after="100" w:afterAutospacing="1"/>
        <w:rPr>
          <w:rFonts w:asciiTheme="minorHAnsi" w:eastAsia="Times New Roman" w:hAnsiTheme="minorHAnsi" w:cstheme="minorHAnsi"/>
          <w:sz w:val="32"/>
          <w:szCs w:val="28"/>
          <w:lang w:val="en-US" w:eastAsia="uk-UA"/>
        </w:rPr>
      </w:pPr>
      <w:r w:rsidRPr="00E139F0">
        <w:rPr>
          <w:rFonts w:ascii="Tahoma" w:hAnsi="Tahoma" w:cs="Tahoma"/>
          <w:color w:val="000000"/>
          <w:lang w:val="en-US"/>
        </w:rPr>
        <w:t xml:space="preserve">Another factor that might lead to languages becoming endangered is the </w:t>
      </w:r>
      <w:r w:rsidRPr="00E139F0">
        <w:rPr>
          <w:rFonts w:ascii="Tahoma" w:hAnsi="Tahoma" w:cs="Tahoma"/>
          <w:b/>
          <w:color w:val="000000"/>
          <w:u w:val="single"/>
          <w:lang w:val="en-US"/>
        </w:rPr>
        <w:t>views held by parents</w:t>
      </w:r>
      <w:r w:rsidRPr="00E139F0">
        <w:rPr>
          <w:rFonts w:ascii="Tahoma" w:hAnsi="Tahoma" w:cs="Tahoma"/>
          <w:color w:val="000000"/>
          <w:lang w:val="en-US"/>
        </w:rPr>
        <w:t>. Parents today encourage their children to learn languages of wider communication instead of their heritage languages due to the globalization of the world. Nowadays it is more likely for children to succeed if they are able to speak the popular languages of the world in order to obtain better jobs and prospects.</w:t>
      </w:r>
    </w:p>
    <w:p w:rsidR="0083077C" w:rsidRPr="00BE3B83" w:rsidRDefault="0083077C" w:rsidP="009C5EE8">
      <w:pPr>
        <w:tabs>
          <w:tab w:val="left" w:pos="924"/>
        </w:tabs>
        <w:rPr>
          <w:rFonts w:asciiTheme="minorHAnsi" w:hAnsiTheme="minorHAnsi" w:cstheme="minorHAnsi"/>
          <w:color w:val="000000"/>
          <w:u w:val="single"/>
          <w:lang w:val="uk-UA"/>
        </w:rPr>
      </w:pPr>
    </w:p>
    <w:sectPr w:rsidR="0083077C" w:rsidRPr="00BE3B8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4F94"/>
    <w:multiLevelType w:val="multilevel"/>
    <w:tmpl w:val="397A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01017D"/>
    <w:multiLevelType w:val="multilevel"/>
    <w:tmpl w:val="A2E6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275C2D"/>
    <w:multiLevelType w:val="hybridMultilevel"/>
    <w:tmpl w:val="28AA8B8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C505F5A"/>
    <w:multiLevelType w:val="multilevel"/>
    <w:tmpl w:val="97D0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430A0B"/>
    <w:multiLevelType w:val="multilevel"/>
    <w:tmpl w:val="EBB28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23075E"/>
    <w:multiLevelType w:val="multilevel"/>
    <w:tmpl w:val="2CB2FE42"/>
    <w:lvl w:ilvl="0">
      <w:start w:val="1"/>
      <w:numFmt w:val="decimal"/>
      <w:lvlText w:val="%1."/>
      <w:lvlJc w:val="left"/>
      <w:pPr>
        <w:tabs>
          <w:tab w:val="num" w:pos="0"/>
        </w:tabs>
        <w:ind w:left="360" w:hanging="360"/>
      </w:pPr>
      <w:rPr>
        <w:rFonts w:cs="Times New Roman"/>
      </w:rPr>
    </w:lvl>
    <w:lvl w:ilvl="1">
      <w:start w:val="1"/>
      <w:numFmt w:val="upperLetter"/>
      <w:lvlRestart w:val="0"/>
      <w:lvlText w:val="%2."/>
      <w:lvlJc w:val="left"/>
      <w:pPr>
        <w:tabs>
          <w:tab w:val="num" w:pos="357"/>
        </w:tabs>
        <w:ind w:left="1474" w:hanging="1114"/>
      </w:pPr>
      <w:rPr>
        <w:rFonts w:cs="Times New Roman"/>
      </w:rPr>
    </w:lvl>
    <w:lvl w:ilvl="2">
      <w:start w:val="1"/>
      <w:numFmt w:val="upperLetter"/>
      <w:lvlText w:val="%3."/>
      <w:lvlJc w:val="left"/>
      <w:pPr>
        <w:tabs>
          <w:tab w:val="num" w:pos="720"/>
        </w:tabs>
        <w:ind w:left="1080" w:hanging="360"/>
      </w:pPr>
      <w:rPr>
        <w:rFonts w:cs="Times New Roman"/>
      </w:rPr>
    </w:lvl>
    <w:lvl w:ilvl="3">
      <w:start w:val="1"/>
      <w:numFmt w:val="none"/>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3FF56581"/>
    <w:multiLevelType w:val="multilevel"/>
    <w:tmpl w:val="B240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7A5C64"/>
    <w:multiLevelType w:val="multilevel"/>
    <w:tmpl w:val="6C5E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F17719"/>
    <w:multiLevelType w:val="hybridMultilevel"/>
    <w:tmpl w:val="993E4D6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5D04275B"/>
    <w:multiLevelType w:val="multilevel"/>
    <w:tmpl w:val="24205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EE7978"/>
    <w:multiLevelType w:val="multilevel"/>
    <w:tmpl w:val="A81E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150DA0"/>
    <w:multiLevelType w:val="hybridMultilevel"/>
    <w:tmpl w:val="07B65418"/>
    <w:lvl w:ilvl="0" w:tplc="04220017">
      <w:start w:val="1"/>
      <w:numFmt w:val="lowerLetter"/>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nsid w:val="71627DC1"/>
    <w:multiLevelType w:val="hybridMultilevel"/>
    <w:tmpl w:val="3C5E731A"/>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3">
    <w:nsid w:val="7BDC024E"/>
    <w:multiLevelType w:val="multilevel"/>
    <w:tmpl w:val="2CB2FE42"/>
    <w:lvl w:ilvl="0">
      <w:start w:val="1"/>
      <w:numFmt w:val="decimal"/>
      <w:lvlText w:val="%1."/>
      <w:lvlJc w:val="left"/>
      <w:pPr>
        <w:tabs>
          <w:tab w:val="num" w:pos="0"/>
        </w:tabs>
        <w:ind w:left="360" w:hanging="360"/>
      </w:pPr>
      <w:rPr>
        <w:rFonts w:cs="Times New Roman"/>
      </w:rPr>
    </w:lvl>
    <w:lvl w:ilvl="1">
      <w:start w:val="1"/>
      <w:numFmt w:val="upperLetter"/>
      <w:lvlRestart w:val="0"/>
      <w:lvlText w:val="%2."/>
      <w:lvlJc w:val="left"/>
      <w:pPr>
        <w:tabs>
          <w:tab w:val="num" w:pos="357"/>
        </w:tabs>
        <w:ind w:left="1474" w:hanging="1114"/>
      </w:pPr>
      <w:rPr>
        <w:rFonts w:cs="Times New Roman"/>
      </w:rPr>
    </w:lvl>
    <w:lvl w:ilvl="2">
      <w:start w:val="1"/>
      <w:numFmt w:val="upperLetter"/>
      <w:lvlText w:val="%3."/>
      <w:lvlJc w:val="left"/>
      <w:pPr>
        <w:tabs>
          <w:tab w:val="num" w:pos="720"/>
        </w:tabs>
        <w:ind w:left="1080" w:hanging="360"/>
      </w:pPr>
      <w:rPr>
        <w:rFonts w:cs="Times New Roman"/>
      </w:rPr>
    </w:lvl>
    <w:lvl w:ilvl="3">
      <w:start w:val="1"/>
      <w:numFmt w:val="none"/>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1"/>
  </w:num>
  <w:num w:numId="2">
    <w:abstractNumId w:val="0"/>
  </w:num>
  <w:num w:numId="3">
    <w:abstractNumId w:val="6"/>
  </w:num>
  <w:num w:numId="4">
    <w:abstractNumId w:val="4"/>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2"/>
  </w:num>
  <w:num w:numId="10">
    <w:abstractNumId w:val="10"/>
  </w:num>
  <w:num w:numId="11">
    <w:abstractNumId w:val="1"/>
  </w:num>
  <w:num w:numId="12">
    <w:abstractNumId w:val="12"/>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DC0"/>
    <w:rsid w:val="00102DC0"/>
    <w:rsid w:val="003957C8"/>
    <w:rsid w:val="003E14A8"/>
    <w:rsid w:val="003F1EA6"/>
    <w:rsid w:val="004553B2"/>
    <w:rsid w:val="004D1BD0"/>
    <w:rsid w:val="004F4BD5"/>
    <w:rsid w:val="0055362A"/>
    <w:rsid w:val="00590E34"/>
    <w:rsid w:val="0065322A"/>
    <w:rsid w:val="0066770C"/>
    <w:rsid w:val="00672DEA"/>
    <w:rsid w:val="006B088E"/>
    <w:rsid w:val="0083077C"/>
    <w:rsid w:val="009C5EE8"/>
    <w:rsid w:val="009D2B9E"/>
    <w:rsid w:val="00B854B8"/>
    <w:rsid w:val="00BE3B83"/>
    <w:rsid w:val="00E139F0"/>
    <w:rsid w:val="00FE5434"/>
    <w:rsid w:val="00FF63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3B2"/>
    <w:pPr>
      <w:spacing w:after="0" w:line="240" w:lineRule="auto"/>
    </w:pPr>
    <w:rPr>
      <w:rFonts w:ascii="Times New Roman" w:eastAsia="Calibri" w:hAnsi="Times New Roman" w:cs="Times New Roman"/>
      <w:sz w:val="24"/>
      <w:szCs w:val="24"/>
      <w:lang w:val="ru-RU" w:eastAsia="ru-RU"/>
    </w:rPr>
  </w:style>
  <w:style w:type="paragraph" w:styleId="2">
    <w:name w:val="heading 2"/>
    <w:basedOn w:val="a"/>
    <w:link w:val="20"/>
    <w:uiPriority w:val="9"/>
    <w:qFormat/>
    <w:rsid w:val="0083077C"/>
    <w:pPr>
      <w:spacing w:before="100" w:beforeAutospacing="1" w:after="100" w:afterAutospacing="1"/>
      <w:outlineLvl w:val="1"/>
    </w:pPr>
    <w:rPr>
      <w:rFonts w:eastAsia="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4BD5"/>
    <w:pPr>
      <w:ind w:left="720"/>
      <w:contextualSpacing/>
    </w:pPr>
  </w:style>
  <w:style w:type="character" w:styleId="a4">
    <w:name w:val="Hyperlink"/>
    <w:basedOn w:val="a0"/>
    <w:uiPriority w:val="99"/>
    <w:semiHidden/>
    <w:unhideWhenUsed/>
    <w:rsid w:val="004F4BD5"/>
    <w:rPr>
      <w:color w:val="0000FF"/>
      <w:u w:val="single"/>
    </w:rPr>
  </w:style>
  <w:style w:type="paragraph" w:styleId="a5">
    <w:name w:val="Normal (Web)"/>
    <w:basedOn w:val="a"/>
    <w:uiPriority w:val="99"/>
    <w:semiHidden/>
    <w:unhideWhenUsed/>
    <w:rsid w:val="00590E34"/>
    <w:pPr>
      <w:spacing w:before="100" w:beforeAutospacing="1" w:after="100" w:afterAutospacing="1"/>
    </w:pPr>
    <w:rPr>
      <w:rFonts w:eastAsia="Times New Roman"/>
      <w:lang w:val="uk-UA" w:eastAsia="uk-UA"/>
    </w:rPr>
  </w:style>
  <w:style w:type="character" w:styleId="a6">
    <w:name w:val="Strong"/>
    <w:basedOn w:val="a0"/>
    <w:uiPriority w:val="22"/>
    <w:qFormat/>
    <w:rsid w:val="00590E34"/>
    <w:rPr>
      <w:b/>
      <w:bCs/>
    </w:rPr>
  </w:style>
  <w:style w:type="character" w:styleId="a7">
    <w:name w:val="Emphasis"/>
    <w:basedOn w:val="a0"/>
    <w:uiPriority w:val="20"/>
    <w:qFormat/>
    <w:rsid w:val="00590E34"/>
    <w:rPr>
      <w:i/>
      <w:iCs/>
    </w:rPr>
  </w:style>
  <w:style w:type="character" w:customStyle="1" w:styleId="20">
    <w:name w:val="Заголовок 2 Знак"/>
    <w:basedOn w:val="a0"/>
    <w:link w:val="2"/>
    <w:uiPriority w:val="9"/>
    <w:rsid w:val="0083077C"/>
    <w:rPr>
      <w:rFonts w:ascii="Times New Roman" w:eastAsia="Times New Roman" w:hAnsi="Times New Roman" w:cs="Times New Roman"/>
      <w:b/>
      <w:bCs/>
      <w:sz w:val="36"/>
      <w:szCs w:val="36"/>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3B2"/>
    <w:pPr>
      <w:spacing w:after="0" w:line="240" w:lineRule="auto"/>
    </w:pPr>
    <w:rPr>
      <w:rFonts w:ascii="Times New Roman" w:eastAsia="Calibri" w:hAnsi="Times New Roman" w:cs="Times New Roman"/>
      <w:sz w:val="24"/>
      <w:szCs w:val="24"/>
      <w:lang w:val="ru-RU" w:eastAsia="ru-RU"/>
    </w:rPr>
  </w:style>
  <w:style w:type="paragraph" w:styleId="2">
    <w:name w:val="heading 2"/>
    <w:basedOn w:val="a"/>
    <w:link w:val="20"/>
    <w:uiPriority w:val="9"/>
    <w:qFormat/>
    <w:rsid w:val="0083077C"/>
    <w:pPr>
      <w:spacing w:before="100" w:beforeAutospacing="1" w:after="100" w:afterAutospacing="1"/>
      <w:outlineLvl w:val="1"/>
    </w:pPr>
    <w:rPr>
      <w:rFonts w:eastAsia="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4BD5"/>
    <w:pPr>
      <w:ind w:left="720"/>
      <w:contextualSpacing/>
    </w:pPr>
  </w:style>
  <w:style w:type="character" w:styleId="a4">
    <w:name w:val="Hyperlink"/>
    <w:basedOn w:val="a0"/>
    <w:uiPriority w:val="99"/>
    <w:semiHidden/>
    <w:unhideWhenUsed/>
    <w:rsid w:val="004F4BD5"/>
    <w:rPr>
      <w:color w:val="0000FF"/>
      <w:u w:val="single"/>
    </w:rPr>
  </w:style>
  <w:style w:type="paragraph" w:styleId="a5">
    <w:name w:val="Normal (Web)"/>
    <w:basedOn w:val="a"/>
    <w:uiPriority w:val="99"/>
    <w:semiHidden/>
    <w:unhideWhenUsed/>
    <w:rsid w:val="00590E34"/>
    <w:pPr>
      <w:spacing w:before="100" w:beforeAutospacing="1" w:after="100" w:afterAutospacing="1"/>
    </w:pPr>
    <w:rPr>
      <w:rFonts w:eastAsia="Times New Roman"/>
      <w:lang w:val="uk-UA" w:eastAsia="uk-UA"/>
    </w:rPr>
  </w:style>
  <w:style w:type="character" w:styleId="a6">
    <w:name w:val="Strong"/>
    <w:basedOn w:val="a0"/>
    <w:uiPriority w:val="22"/>
    <w:qFormat/>
    <w:rsid w:val="00590E34"/>
    <w:rPr>
      <w:b/>
      <w:bCs/>
    </w:rPr>
  </w:style>
  <w:style w:type="character" w:styleId="a7">
    <w:name w:val="Emphasis"/>
    <w:basedOn w:val="a0"/>
    <w:uiPriority w:val="20"/>
    <w:qFormat/>
    <w:rsid w:val="00590E34"/>
    <w:rPr>
      <w:i/>
      <w:iCs/>
    </w:rPr>
  </w:style>
  <w:style w:type="character" w:customStyle="1" w:styleId="20">
    <w:name w:val="Заголовок 2 Знак"/>
    <w:basedOn w:val="a0"/>
    <w:link w:val="2"/>
    <w:uiPriority w:val="9"/>
    <w:rsid w:val="0083077C"/>
    <w:rPr>
      <w:rFonts w:ascii="Times New Roman" w:eastAsia="Times New Roman" w:hAnsi="Times New Roman" w:cs="Times New Roman"/>
      <w:b/>
      <w:bCs/>
      <w:sz w:val="36"/>
      <w:szCs w:val="3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4772">
      <w:bodyDiv w:val="1"/>
      <w:marLeft w:val="0"/>
      <w:marRight w:val="0"/>
      <w:marTop w:val="0"/>
      <w:marBottom w:val="0"/>
      <w:divBdr>
        <w:top w:val="none" w:sz="0" w:space="0" w:color="auto"/>
        <w:left w:val="none" w:sz="0" w:space="0" w:color="auto"/>
        <w:bottom w:val="none" w:sz="0" w:space="0" w:color="auto"/>
        <w:right w:val="none" w:sz="0" w:space="0" w:color="auto"/>
      </w:divBdr>
    </w:div>
    <w:div w:id="138766378">
      <w:bodyDiv w:val="1"/>
      <w:marLeft w:val="0"/>
      <w:marRight w:val="0"/>
      <w:marTop w:val="0"/>
      <w:marBottom w:val="0"/>
      <w:divBdr>
        <w:top w:val="none" w:sz="0" w:space="0" w:color="auto"/>
        <w:left w:val="none" w:sz="0" w:space="0" w:color="auto"/>
        <w:bottom w:val="none" w:sz="0" w:space="0" w:color="auto"/>
        <w:right w:val="none" w:sz="0" w:space="0" w:color="auto"/>
      </w:divBdr>
    </w:div>
    <w:div w:id="139735203">
      <w:bodyDiv w:val="1"/>
      <w:marLeft w:val="0"/>
      <w:marRight w:val="0"/>
      <w:marTop w:val="0"/>
      <w:marBottom w:val="0"/>
      <w:divBdr>
        <w:top w:val="none" w:sz="0" w:space="0" w:color="auto"/>
        <w:left w:val="none" w:sz="0" w:space="0" w:color="auto"/>
        <w:bottom w:val="none" w:sz="0" w:space="0" w:color="auto"/>
        <w:right w:val="none" w:sz="0" w:space="0" w:color="auto"/>
      </w:divBdr>
    </w:div>
    <w:div w:id="192809923">
      <w:bodyDiv w:val="1"/>
      <w:marLeft w:val="0"/>
      <w:marRight w:val="0"/>
      <w:marTop w:val="0"/>
      <w:marBottom w:val="0"/>
      <w:divBdr>
        <w:top w:val="none" w:sz="0" w:space="0" w:color="auto"/>
        <w:left w:val="none" w:sz="0" w:space="0" w:color="auto"/>
        <w:bottom w:val="none" w:sz="0" w:space="0" w:color="auto"/>
        <w:right w:val="none" w:sz="0" w:space="0" w:color="auto"/>
      </w:divBdr>
    </w:div>
    <w:div w:id="201478882">
      <w:bodyDiv w:val="1"/>
      <w:marLeft w:val="0"/>
      <w:marRight w:val="0"/>
      <w:marTop w:val="0"/>
      <w:marBottom w:val="0"/>
      <w:divBdr>
        <w:top w:val="none" w:sz="0" w:space="0" w:color="auto"/>
        <w:left w:val="none" w:sz="0" w:space="0" w:color="auto"/>
        <w:bottom w:val="none" w:sz="0" w:space="0" w:color="auto"/>
        <w:right w:val="none" w:sz="0" w:space="0" w:color="auto"/>
      </w:divBdr>
    </w:div>
    <w:div w:id="272129052">
      <w:bodyDiv w:val="1"/>
      <w:marLeft w:val="0"/>
      <w:marRight w:val="0"/>
      <w:marTop w:val="0"/>
      <w:marBottom w:val="0"/>
      <w:divBdr>
        <w:top w:val="none" w:sz="0" w:space="0" w:color="auto"/>
        <w:left w:val="none" w:sz="0" w:space="0" w:color="auto"/>
        <w:bottom w:val="none" w:sz="0" w:space="0" w:color="auto"/>
        <w:right w:val="none" w:sz="0" w:space="0" w:color="auto"/>
      </w:divBdr>
    </w:div>
    <w:div w:id="392893750">
      <w:bodyDiv w:val="1"/>
      <w:marLeft w:val="0"/>
      <w:marRight w:val="0"/>
      <w:marTop w:val="0"/>
      <w:marBottom w:val="0"/>
      <w:divBdr>
        <w:top w:val="none" w:sz="0" w:space="0" w:color="auto"/>
        <w:left w:val="none" w:sz="0" w:space="0" w:color="auto"/>
        <w:bottom w:val="none" w:sz="0" w:space="0" w:color="auto"/>
        <w:right w:val="none" w:sz="0" w:space="0" w:color="auto"/>
      </w:divBdr>
    </w:div>
    <w:div w:id="619606591">
      <w:bodyDiv w:val="1"/>
      <w:marLeft w:val="0"/>
      <w:marRight w:val="0"/>
      <w:marTop w:val="0"/>
      <w:marBottom w:val="0"/>
      <w:divBdr>
        <w:top w:val="none" w:sz="0" w:space="0" w:color="auto"/>
        <w:left w:val="none" w:sz="0" w:space="0" w:color="auto"/>
        <w:bottom w:val="none" w:sz="0" w:space="0" w:color="auto"/>
        <w:right w:val="none" w:sz="0" w:space="0" w:color="auto"/>
      </w:divBdr>
    </w:div>
    <w:div w:id="676731778">
      <w:bodyDiv w:val="1"/>
      <w:marLeft w:val="0"/>
      <w:marRight w:val="0"/>
      <w:marTop w:val="0"/>
      <w:marBottom w:val="0"/>
      <w:divBdr>
        <w:top w:val="none" w:sz="0" w:space="0" w:color="auto"/>
        <w:left w:val="none" w:sz="0" w:space="0" w:color="auto"/>
        <w:bottom w:val="none" w:sz="0" w:space="0" w:color="auto"/>
        <w:right w:val="none" w:sz="0" w:space="0" w:color="auto"/>
      </w:divBdr>
    </w:div>
    <w:div w:id="910578679">
      <w:bodyDiv w:val="1"/>
      <w:marLeft w:val="0"/>
      <w:marRight w:val="0"/>
      <w:marTop w:val="0"/>
      <w:marBottom w:val="0"/>
      <w:divBdr>
        <w:top w:val="none" w:sz="0" w:space="0" w:color="auto"/>
        <w:left w:val="none" w:sz="0" w:space="0" w:color="auto"/>
        <w:bottom w:val="none" w:sz="0" w:space="0" w:color="auto"/>
        <w:right w:val="none" w:sz="0" w:space="0" w:color="auto"/>
      </w:divBdr>
    </w:div>
    <w:div w:id="999965722">
      <w:bodyDiv w:val="1"/>
      <w:marLeft w:val="0"/>
      <w:marRight w:val="0"/>
      <w:marTop w:val="0"/>
      <w:marBottom w:val="0"/>
      <w:divBdr>
        <w:top w:val="none" w:sz="0" w:space="0" w:color="auto"/>
        <w:left w:val="none" w:sz="0" w:space="0" w:color="auto"/>
        <w:bottom w:val="none" w:sz="0" w:space="0" w:color="auto"/>
        <w:right w:val="none" w:sz="0" w:space="0" w:color="auto"/>
      </w:divBdr>
    </w:div>
    <w:div w:id="1382633671">
      <w:bodyDiv w:val="1"/>
      <w:marLeft w:val="0"/>
      <w:marRight w:val="0"/>
      <w:marTop w:val="0"/>
      <w:marBottom w:val="0"/>
      <w:divBdr>
        <w:top w:val="none" w:sz="0" w:space="0" w:color="auto"/>
        <w:left w:val="none" w:sz="0" w:space="0" w:color="auto"/>
        <w:bottom w:val="none" w:sz="0" w:space="0" w:color="auto"/>
        <w:right w:val="none" w:sz="0" w:space="0" w:color="auto"/>
      </w:divBdr>
    </w:div>
    <w:div w:id="1796410350">
      <w:bodyDiv w:val="1"/>
      <w:marLeft w:val="0"/>
      <w:marRight w:val="0"/>
      <w:marTop w:val="0"/>
      <w:marBottom w:val="0"/>
      <w:divBdr>
        <w:top w:val="none" w:sz="0" w:space="0" w:color="auto"/>
        <w:left w:val="none" w:sz="0" w:space="0" w:color="auto"/>
        <w:bottom w:val="none" w:sz="0" w:space="0" w:color="auto"/>
        <w:right w:val="none" w:sz="0" w:space="0" w:color="auto"/>
      </w:divBdr>
    </w:div>
    <w:div w:id="1869416839">
      <w:bodyDiv w:val="1"/>
      <w:marLeft w:val="0"/>
      <w:marRight w:val="0"/>
      <w:marTop w:val="0"/>
      <w:marBottom w:val="0"/>
      <w:divBdr>
        <w:top w:val="none" w:sz="0" w:space="0" w:color="auto"/>
        <w:left w:val="none" w:sz="0" w:space="0" w:color="auto"/>
        <w:bottom w:val="none" w:sz="0" w:space="0" w:color="auto"/>
        <w:right w:val="none" w:sz="0" w:space="0" w:color="auto"/>
      </w:divBdr>
    </w:div>
    <w:div w:id="1919367837">
      <w:bodyDiv w:val="1"/>
      <w:marLeft w:val="0"/>
      <w:marRight w:val="0"/>
      <w:marTop w:val="0"/>
      <w:marBottom w:val="0"/>
      <w:divBdr>
        <w:top w:val="none" w:sz="0" w:space="0" w:color="auto"/>
        <w:left w:val="none" w:sz="0" w:space="0" w:color="auto"/>
        <w:bottom w:val="none" w:sz="0" w:space="0" w:color="auto"/>
        <w:right w:val="none" w:sz="0" w:space="0" w:color="auto"/>
      </w:divBdr>
    </w:div>
    <w:div w:id="209180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nguagesindanger.eu/book-of-knowledge/list-of-language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languagesindanger.eu/book-of-knowledge/list-of-languages/" TargetMode="External"/><Relationship Id="rId12" Type="http://schemas.openxmlformats.org/officeDocument/2006/relationships/hyperlink" Target="http://languagesindanger.eu/book-of-knowledge/language-endanger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nguagesindanger.eu/book-of-knowledge/language-endangerment/" TargetMode="External"/><Relationship Id="rId11" Type="http://schemas.openxmlformats.org/officeDocument/2006/relationships/hyperlink" Target="http://languagesindanger.eu/book-of-knowledge/language-endangerment/" TargetMode="External"/><Relationship Id="rId5" Type="http://schemas.openxmlformats.org/officeDocument/2006/relationships/webSettings" Target="webSettings.xml"/><Relationship Id="rId10" Type="http://schemas.openxmlformats.org/officeDocument/2006/relationships/hyperlink" Target="http://languagesindanger.eu/book-of-knowledge/language-endangerment/" TargetMode="External"/><Relationship Id="rId4" Type="http://schemas.openxmlformats.org/officeDocument/2006/relationships/settings" Target="settings.xml"/><Relationship Id="rId9" Type="http://schemas.openxmlformats.org/officeDocument/2006/relationships/hyperlink" Target="http://languagesindanger.eu/book-of-knowledge/list-of-language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3436</Words>
  <Characters>1959</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dc:creator>
  <cp:lastModifiedBy>Ярослав</cp:lastModifiedBy>
  <cp:revision>2</cp:revision>
  <cp:lastPrinted>2022-10-23T18:24:00Z</cp:lastPrinted>
  <dcterms:created xsi:type="dcterms:W3CDTF">2022-11-04T06:11:00Z</dcterms:created>
  <dcterms:modified xsi:type="dcterms:W3CDTF">2022-11-04T06:11:00Z</dcterms:modified>
</cp:coreProperties>
</file>