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34" w:rsidRDefault="00EE6734" w:rsidP="00EE67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КІЛЬКІСНІ МЕТОДИ АНАЛІЗУ МЕВ</w:t>
      </w:r>
    </w:p>
    <w:p w:rsidR="00EE6734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6AC" w:rsidRPr="00FA2D16" w:rsidRDefault="00B31C01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t xml:space="preserve">Одним з вагомих чинників міжнародних економічних відносин країни  є показник Основних соціально-економічних показників України, а саме </w:t>
      </w:r>
      <w:r w:rsidRPr="00FA2D16">
        <w:rPr>
          <w:rFonts w:ascii="Times New Roman" w:hAnsi="Times New Roman" w:cs="Times New Roman"/>
          <w:i/>
          <w:sz w:val="28"/>
          <w:szCs w:val="28"/>
        </w:rPr>
        <w:t>Експорт товарів та послуг</w:t>
      </w:r>
      <w:r w:rsidRPr="00FA2D16">
        <w:rPr>
          <w:rFonts w:ascii="Times New Roman" w:hAnsi="Times New Roman" w:cs="Times New Roman"/>
          <w:sz w:val="28"/>
          <w:szCs w:val="28"/>
        </w:rPr>
        <w:t>.</w:t>
      </w:r>
    </w:p>
    <w:p w:rsidR="00B31C01" w:rsidRPr="00FA2D16" w:rsidRDefault="00B31C01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t>Припускаємо, що даний чинник залежить від наступних характеристик</w:t>
      </w:r>
      <w:r w:rsidR="002528A1" w:rsidRPr="00FA2D16">
        <w:rPr>
          <w:rFonts w:ascii="Times New Roman" w:hAnsi="Times New Roman" w:cs="Times New Roman"/>
          <w:sz w:val="28"/>
          <w:szCs w:val="28"/>
        </w:rPr>
        <w:t xml:space="preserve"> (таблиці наведено з </w:t>
      </w:r>
      <w:r w:rsidR="00423632" w:rsidRPr="00FA2D16">
        <w:rPr>
          <w:rFonts w:ascii="Times New Roman" w:hAnsi="Times New Roman" w:cs="Times New Roman"/>
          <w:sz w:val="28"/>
          <w:szCs w:val="28"/>
        </w:rPr>
        <w:t>Аналітичної доповіді до щорічного послання Президента України до Верховної Ради України «Про внутрішнє та зовнішнє становище України в 2018 році</w:t>
      </w:r>
      <w:r w:rsidR="002528A1" w:rsidRPr="00FA2D16">
        <w:rPr>
          <w:rFonts w:ascii="Times New Roman" w:hAnsi="Times New Roman" w:cs="Times New Roman"/>
          <w:sz w:val="28"/>
          <w:szCs w:val="28"/>
        </w:rPr>
        <w:t>»</w:t>
      </w:r>
      <w:r w:rsidR="00FA2D16">
        <w:rPr>
          <w:rFonts w:ascii="Times New Roman" w:hAnsi="Times New Roman" w:cs="Times New Roman"/>
          <w:sz w:val="28"/>
          <w:szCs w:val="28"/>
        </w:rPr>
        <w:t>)</w:t>
      </w:r>
      <w:r w:rsidRPr="00FA2D16">
        <w:rPr>
          <w:rFonts w:ascii="Times New Roman" w:hAnsi="Times New Roman" w:cs="Times New Roman"/>
          <w:sz w:val="28"/>
          <w:szCs w:val="28"/>
        </w:rPr>
        <w:t>: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Прямі інвестиції (акціонерний капітал) з країн світу в економіці України</w:t>
      </w:r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1 січня, </w:t>
      </w:r>
      <w:proofErr w:type="spellStart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млн</w:t>
      </w:r>
      <w:proofErr w:type="spellEnd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дол</w:t>
      </w:r>
      <w:proofErr w:type="spellEnd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США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423632" w:rsidRPr="00FA2D16">
        <w:rPr>
          <w:rFonts w:ascii="Times New Roman" w:hAnsi="Times New Roman" w:cs="Times New Roman"/>
          <w:sz w:val="28"/>
          <w:szCs w:val="28"/>
        </w:rPr>
        <w:t>Вінансовий</w:t>
      </w:r>
      <w:proofErr w:type="spellEnd"/>
      <w:r w:rsidR="00423632" w:rsidRPr="00FA2D16">
        <w:rPr>
          <w:rFonts w:ascii="Times New Roman" w:hAnsi="Times New Roman" w:cs="Times New Roman"/>
          <w:sz w:val="28"/>
          <w:szCs w:val="28"/>
        </w:rPr>
        <w:t xml:space="preserve"> сектор</w:t>
      </w:r>
      <w:r w:rsidRPr="00FA2D16">
        <w:rPr>
          <w:rFonts w:ascii="Times New Roman" w:hAnsi="Times New Roman" w:cs="Times New Roman"/>
          <w:sz w:val="28"/>
          <w:szCs w:val="28"/>
        </w:rPr>
        <w:t xml:space="preserve"> (</w:t>
      </w:r>
      <w:r w:rsidR="00423632" w:rsidRPr="00FA2D16">
        <w:rPr>
          <w:rFonts w:ascii="Times New Roman" w:hAnsi="Times New Roman" w:cs="Times New Roman"/>
          <w:sz w:val="28"/>
          <w:szCs w:val="28"/>
        </w:rPr>
        <w:t>дані</w:t>
      </w:r>
      <w:r w:rsidRPr="00FA2D16">
        <w:rPr>
          <w:rFonts w:ascii="Times New Roman" w:hAnsi="Times New Roman" w:cs="Times New Roman"/>
          <w:sz w:val="28"/>
          <w:szCs w:val="28"/>
        </w:rPr>
        <w:t xml:space="preserve"> НБУ)</w:t>
      </w:r>
      <w:r w:rsidR="002528A1" w:rsidRPr="00FA2D16">
        <w:rPr>
          <w:rFonts w:ascii="Times New Roman" w:hAnsi="Times New Roman" w:cs="Times New Roman"/>
          <w:sz w:val="28"/>
          <w:szCs w:val="28"/>
        </w:rPr>
        <w:t>, табл. 49. Прямі інвестиції (акціонерний капітал)1 в економіці України за видами економічної діяльності</w:t>
      </w:r>
      <w:r w:rsidRPr="00FA2D16">
        <w:rPr>
          <w:rFonts w:ascii="Times New Roman" w:hAnsi="Times New Roman" w:cs="Times New Roman"/>
          <w:sz w:val="28"/>
          <w:szCs w:val="28"/>
        </w:rPr>
        <w:t>)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Податки на міжнародну торгівлю та зовнішні операції</w:t>
      </w:r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млн</w:t>
      </w:r>
      <w:proofErr w:type="spellEnd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грн.</w:t>
      </w:r>
      <w:r w:rsidR="002528A1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423632" w:rsidRPr="00FA2D16">
        <w:rPr>
          <w:rFonts w:ascii="Times New Roman" w:hAnsi="Times New Roman" w:cs="Times New Roman"/>
          <w:sz w:val="28"/>
          <w:szCs w:val="28"/>
        </w:rPr>
        <w:t xml:space="preserve">Бюджетно-податковий сектор </w:t>
      </w:r>
      <w:r w:rsidR="002528A1" w:rsidRPr="00FA2D16">
        <w:rPr>
          <w:rFonts w:ascii="Times New Roman" w:hAnsi="Times New Roman" w:cs="Times New Roman"/>
          <w:sz w:val="28"/>
          <w:szCs w:val="28"/>
        </w:rPr>
        <w:t>табл. 18. Доходи Зведеного бюджету України )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Державний борг/ Зовнішній борг</w:t>
      </w:r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млн</w:t>
      </w:r>
      <w:proofErr w:type="spellEnd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грн.</w:t>
      </w:r>
      <w:r w:rsidR="002528A1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423632" w:rsidRPr="00FA2D16">
        <w:rPr>
          <w:rFonts w:ascii="Times New Roman" w:hAnsi="Times New Roman" w:cs="Times New Roman"/>
          <w:sz w:val="28"/>
          <w:szCs w:val="28"/>
        </w:rPr>
        <w:t>Бюджетно-податковий сектор</w:t>
      </w:r>
      <w:r w:rsidR="00423632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528A1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табл. </w:t>
      </w:r>
      <w:r w:rsidR="002528A1" w:rsidRPr="00FA2D16">
        <w:rPr>
          <w:rFonts w:ascii="Times New Roman" w:hAnsi="Times New Roman" w:cs="Times New Roman"/>
          <w:sz w:val="28"/>
          <w:szCs w:val="28"/>
        </w:rPr>
        <w:t>22. Державний та гарантований державою борг України)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Чисті зовнішні активи кінець періоду</w:t>
      </w:r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 </w:t>
      </w:r>
      <w:proofErr w:type="spellStart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млн</w:t>
      </w:r>
      <w:proofErr w:type="spellEnd"/>
      <w:r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423632" w:rsidRPr="00FA2D16">
        <w:rPr>
          <w:rFonts w:ascii="Times New Roman" w:hAnsi="Times New Roman" w:cs="Times New Roman"/>
          <w:sz w:val="28"/>
          <w:szCs w:val="28"/>
        </w:rPr>
        <w:t>Фінансовий сектор (дані</w:t>
      </w:r>
      <w:r w:rsidRPr="00FA2D16">
        <w:rPr>
          <w:rFonts w:ascii="Times New Roman" w:hAnsi="Times New Roman" w:cs="Times New Roman"/>
          <w:sz w:val="28"/>
          <w:szCs w:val="28"/>
        </w:rPr>
        <w:t xml:space="preserve"> НБУ) табл. 25. Огляд депозитних корпорацій (включаючи Національний банк України)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i/>
          <w:sz w:val="28"/>
          <w:szCs w:val="28"/>
        </w:rPr>
        <w:t>Заробітна плата</w:t>
      </w:r>
      <w:r w:rsidRPr="00FA2D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D1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A2D16">
        <w:rPr>
          <w:rFonts w:ascii="Times New Roman" w:hAnsi="Times New Roman" w:cs="Times New Roman"/>
          <w:sz w:val="28"/>
          <w:szCs w:val="28"/>
        </w:rPr>
        <w:t xml:space="preserve"> грн.</w:t>
      </w:r>
      <w:r w:rsidR="002528A1" w:rsidRPr="00FA2D16">
        <w:rPr>
          <w:rFonts w:ascii="Times New Roman" w:hAnsi="Times New Roman" w:cs="Times New Roman"/>
          <w:sz w:val="28"/>
          <w:szCs w:val="28"/>
        </w:rPr>
        <w:t xml:space="preserve"> (</w:t>
      </w:r>
      <w:r w:rsidR="00423632" w:rsidRPr="00FA2D16">
        <w:rPr>
          <w:rFonts w:ascii="Times New Roman" w:hAnsi="Times New Roman" w:cs="Times New Roman"/>
          <w:sz w:val="28"/>
          <w:szCs w:val="28"/>
        </w:rPr>
        <w:t xml:space="preserve">Доходи населення, соціальне забезпечення </w:t>
      </w:r>
      <w:r w:rsidR="002528A1" w:rsidRPr="00FA2D16">
        <w:rPr>
          <w:rFonts w:ascii="Times New Roman" w:hAnsi="Times New Roman" w:cs="Times New Roman"/>
          <w:sz w:val="28"/>
          <w:szCs w:val="28"/>
        </w:rPr>
        <w:t>табл. 121. Доходи і витрати населення України)</w:t>
      </w:r>
    </w:p>
    <w:p w:rsidR="00B31C01" w:rsidRPr="00FA2D16" w:rsidRDefault="00B31C01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Курс гривні за 100 </w:t>
      </w:r>
      <w:proofErr w:type="spellStart"/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дол</w:t>
      </w:r>
      <w:proofErr w:type="spellEnd"/>
      <w:r w:rsidRPr="00B31C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США</w:t>
      </w:r>
      <w:r w:rsidR="00422E72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F7BA0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423632" w:rsidRPr="00FA2D16">
        <w:rPr>
          <w:rFonts w:ascii="Times New Roman" w:hAnsi="Times New Roman" w:cs="Times New Roman"/>
          <w:sz w:val="28"/>
          <w:szCs w:val="28"/>
        </w:rPr>
        <w:t xml:space="preserve">Фінансовий сектор (дані </w:t>
      </w:r>
      <w:r w:rsidR="009F7BA0" w:rsidRPr="00FA2D16">
        <w:rPr>
          <w:rFonts w:ascii="Times New Roman" w:hAnsi="Times New Roman" w:cs="Times New Roman"/>
          <w:sz w:val="28"/>
          <w:szCs w:val="28"/>
        </w:rPr>
        <w:t xml:space="preserve">НБУ)  </w:t>
      </w:r>
      <w:r w:rsidR="00422E72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табл. </w:t>
      </w:r>
      <w:r w:rsidR="00422E72" w:rsidRPr="00FA2D16">
        <w:rPr>
          <w:rFonts w:ascii="Times New Roman" w:hAnsi="Times New Roman" w:cs="Times New Roman"/>
          <w:sz w:val="28"/>
          <w:szCs w:val="28"/>
        </w:rPr>
        <w:t>33. Офіційний курс гривні до іноземних валют, встановлений Національним банком України, середній за період (дані НБУ)</w:t>
      </w:r>
      <w:r w:rsidR="009F7BA0" w:rsidRPr="00FA2D16">
        <w:rPr>
          <w:rFonts w:ascii="Times New Roman" w:hAnsi="Times New Roman" w:cs="Times New Roman"/>
          <w:sz w:val="28"/>
          <w:szCs w:val="28"/>
        </w:rPr>
        <w:t>)</w:t>
      </w:r>
      <w:r w:rsidR="00423632" w:rsidRPr="00FA2D16">
        <w:rPr>
          <w:rFonts w:ascii="Times New Roman" w:hAnsi="Times New Roman" w:cs="Times New Roman"/>
          <w:sz w:val="28"/>
          <w:szCs w:val="28"/>
        </w:rPr>
        <w:t>.</w:t>
      </w:r>
    </w:p>
    <w:p w:rsidR="00423632" w:rsidRPr="00FA2D16" w:rsidRDefault="00423632" w:rsidP="00EE6734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3632" w:rsidRPr="00FA2D16" w:rsidRDefault="00423632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669A6366" wp14:editId="4BE42821">
            <wp:extent cx="3476625" cy="31657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8271" cy="316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32" w:rsidRPr="00FA2D16" w:rsidRDefault="00423632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t>Рисунок 1 – Вихідні дані</w:t>
      </w:r>
    </w:p>
    <w:p w:rsidR="00423632" w:rsidRDefault="00423632" w:rsidP="00EE6734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lastRenderedPageBreak/>
        <w:t>Для того, щоб підтвердити наявність взаємозв’язку даних скористуємося регресійним аналізом.</w:t>
      </w:r>
    </w:p>
    <w:p w:rsidR="00FA2D16" w:rsidRPr="00FA2D16" w:rsidRDefault="00FA2D16" w:rsidP="00EE6734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2D16" w:rsidRPr="00FA2D16" w:rsidRDefault="00423632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AE45F4B" wp14:editId="762889E6">
            <wp:extent cx="6116370" cy="3209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6648"/>
                    <a:stretch/>
                  </pic:blipFill>
                  <pic:spPr bwMode="auto">
                    <a:xfrm>
                      <a:off x="0" y="0"/>
                      <a:ext cx="6120765" cy="321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D16" w:rsidRDefault="00FA2D16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>Рисунок 2а – Обираємо команду «Данн</w:t>
      </w:r>
      <w:r w:rsidRPr="00FA2D16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ые-Анализ данных-Регрессия»</w:t>
      </w:r>
    </w:p>
    <w:p w:rsidR="00FA2D16" w:rsidRPr="00FA2D16" w:rsidRDefault="00FA2D16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423632" w:rsidRPr="00FA2D16" w:rsidRDefault="00FA2D16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FA2D16">
        <w:rPr>
          <w:noProof/>
          <w:sz w:val="28"/>
          <w:szCs w:val="28"/>
          <w:lang w:eastAsia="uk-UA"/>
        </w:rPr>
        <w:drawing>
          <wp:inline distT="0" distB="0" distL="0" distR="0" wp14:anchorId="0C3F2B9A" wp14:editId="6E786DC3">
            <wp:extent cx="6116370" cy="3238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5817"/>
                    <a:stretch/>
                  </pic:blipFill>
                  <pic:spPr bwMode="auto">
                    <a:xfrm>
                      <a:off x="0" y="0"/>
                      <a:ext cx="6120765" cy="3240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D16" w:rsidRPr="00FA2D16" w:rsidRDefault="00FA2D16" w:rsidP="00EE6734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>Рисунок 2б – Обираємо вихідні дані для побудови регресії</w:t>
      </w:r>
    </w:p>
    <w:p w:rsidR="00FA2D16" w:rsidRPr="00FA2D16" w:rsidRDefault="00FA2D16" w:rsidP="00EE673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6734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34">
        <w:rPr>
          <w:rFonts w:ascii="Times New Roman" w:hAnsi="Times New Roman" w:cs="Times New Roman"/>
          <w:sz w:val="28"/>
          <w:szCs w:val="28"/>
        </w:rPr>
        <w:t>Спочатку визначимо рівняння лінійної регресії</w:t>
      </w:r>
      <w:r w:rsidR="00C64BEE" w:rsidRPr="00FA2D16">
        <w:rPr>
          <w:rFonts w:ascii="Times New Roman" w:hAnsi="Times New Roman" w:cs="Times New Roman"/>
          <w:sz w:val="28"/>
          <w:szCs w:val="28"/>
        </w:rPr>
        <w:t>. (рис. 3).</w:t>
      </w:r>
    </w:p>
    <w:p w:rsidR="00EE6734" w:rsidRDefault="00EE6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6521" w:type="dxa"/>
        <w:tblInd w:w="93" w:type="dxa"/>
        <w:tblLook w:val="04A0" w:firstRow="1" w:lastRow="0" w:firstColumn="1" w:lastColumn="0" w:noHBand="0" w:noVBand="1"/>
      </w:tblPr>
      <w:tblGrid>
        <w:gridCol w:w="2425"/>
        <w:gridCol w:w="562"/>
        <w:gridCol w:w="473"/>
        <w:gridCol w:w="425"/>
        <w:gridCol w:w="114"/>
        <w:gridCol w:w="438"/>
        <w:gridCol w:w="891"/>
        <w:gridCol w:w="623"/>
        <w:gridCol w:w="159"/>
        <w:gridCol w:w="109"/>
        <w:gridCol w:w="863"/>
        <w:gridCol w:w="162"/>
        <w:gridCol w:w="153"/>
        <w:gridCol w:w="576"/>
        <w:gridCol w:w="619"/>
        <w:gridCol w:w="244"/>
        <w:gridCol w:w="270"/>
        <w:gridCol w:w="621"/>
        <w:gridCol w:w="463"/>
        <w:gridCol w:w="312"/>
        <w:gridCol w:w="248"/>
        <w:gridCol w:w="1006"/>
        <w:gridCol w:w="236"/>
        <w:gridCol w:w="287"/>
        <w:gridCol w:w="236"/>
        <w:gridCol w:w="1228"/>
        <w:gridCol w:w="1384"/>
        <w:gridCol w:w="1394"/>
      </w:tblGrid>
      <w:tr w:rsidR="00FA2D16" w:rsidRPr="00FA2D16" w:rsidTr="00EE6734">
        <w:trPr>
          <w:trHeight w:val="300"/>
        </w:trPr>
        <w:tc>
          <w:tcPr>
            <w:tcW w:w="39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ВЫВОД ИТОГОВ</w:t>
            </w:r>
          </w:p>
        </w:tc>
        <w:tc>
          <w:tcPr>
            <w:tcW w:w="3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2D16" w:rsidRPr="00FA2D16" w:rsidTr="00EE6734">
        <w:trPr>
          <w:trHeight w:val="315"/>
        </w:trPr>
        <w:tc>
          <w:tcPr>
            <w:tcW w:w="39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13E7A" w:rsidRPr="00FA2D16" w:rsidTr="00EE6734">
        <w:trPr>
          <w:trHeight w:val="300"/>
        </w:trPr>
        <w:tc>
          <w:tcPr>
            <w:tcW w:w="724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Регрессионная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статистика</w:t>
            </w:r>
          </w:p>
        </w:tc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Множественный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R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0,91784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R-квадрат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0,84243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Нормированный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R-квадрат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0,684861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Стандартная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ошибка</w:t>
            </w:r>
            <w:proofErr w:type="spellEnd"/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9170,904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15"/>
        </w:trPr>
        <w:tc>
          <w:tcPr>
            <w:tcW w:w="29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Наблюдения</w:t>
            </w:r>
            <w:proofErr w:type="spellEnd"/>
          </w:p>
        </w:tc>
        <w:tc>
          <w:tcPr>
            <w:tcW w:w="145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15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Дисперсионный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анализ</w:t>
            </w:r>
            <w:proofErr w:type="spellEnd"/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df</w:t>
            </w:r>
            <w:proofErr w:type="spellEnd"/>
          </w:p>
        </w:tc>
        <w:tc>
          <w:tcPr>
            <w:tcW w:w="16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SS</w:t>
            </w:r>
          </w:p>
        </w:tc>
        <w:tc>
          <w:tcPr>
            <w:tcW w:w="12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MS</w:t>
            </w:r>
          </w:p>
        </w:tc>
        <w:tc>
          <w:tcPr>
            <w:tcW w:w="11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F</w:t>
            </w:r>
          </w:p>
        </w:tc>
        <w:tc>
          <w:tcPr>
            <w:tcW w:w="159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Значимость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F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Регрессия</w:t>
            </w:r>
            <w:proofErr w:type="spellEnd"/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2,7E+09</w:t>
            </w: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4,5E+08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5,346402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0,030458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0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Остаток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5,05E+08</w:t>
            </w: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84105475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5"/>
          <w:wAfter w:w="4529" w:type="dxa"/>
          <w:trHeight w:val="315"/>
        </w:trPr>
        <w:tc>
          <w:tcPr>
            <w:tcW w:w="29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Итого</w:t>
            </w:r>
            <w:proofErr w:type="spellEnd"/>
          </w:p>
        </w:tc>
        <w:tc>
          <w:tcPr>
            <w:tcW w:w="145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3,2E+09</w:t>
            </w:r>
          </w:p>
        </w:tc>
        <w:tc>
          <w:tcPr>
            <w:tcW w:w="12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trHeight w:val="315"/>
        </w:trPr>
        <w:tc>
          <w:tcPr>
            <w:tcW w:w="3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Коэф</w:t>
            </w:r>
            <w:r w:rsidR="00813E7A" w:rsidRPr="00FA2D1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-</w:t>
            </w: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фициенты</w:t>
            </w:r>
            <w:proofErr w:type="spellEnd"/>
          </w:p>
        </w:tc>
        <w:tc>
          <w:tcPr>
            <w:tcW w:w="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Стандар</w:t>
            </w:r>
            <w:r w:rsidR="00813E7A" w:rsidRPr="00FA2D1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-</w:t>
            </w: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тная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ошибка</w:t>
            </w:r>
            <w:proofErr w:type="spellEnd"/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t-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статис</w:t>
            </w:r>
            <w:r w:rsidR="00813E7A" w:rsidRPr="00FA2D1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-</w:t>
            </w: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тика</w:t>
            </w:r>
            <w:proofErr w:type="spellEnd"/>
          </w:p>
        </w:tc>
        <w:tc>
          <w:tcPr>
            <w:tcW w:w="8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P-Зна</w:t>
            </w:r>
            <w:r w:rsidR="00813E7A" w:rsidRPr="00FA2D1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-</w:t>
            </w:r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чение</w:t>
            </w:r>
            <w:proofErr w:type="spellEnd"/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Нижние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 xml:space="preserve"> 95%</w:t>
            </w:r>
          </w:p>
        </w:tc>
        <w:tc>
          <w:tcPr>
            <w:tcW w:w="8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Верхние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 xml:space="preserve"> 95%</w:t>
            </w:r>
          </w:p>
        </w:tc>
        <w:tc>
          <w:tcPr>
            <w:tcW w:w="8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Нижние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 xml:space="preserve"> 95,0%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>Верхние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uk-UA"/>
              </w:rPr>
              <w:t xml:space="preserve"> 95,0%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Y-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пересечение</w:t>
            </w:r>
            <w:proofErr w:type="spellEnd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33471,13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20224,42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1,654985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0,149009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-16016,3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82958,51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-16016,3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82958,51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Прямі інвестиції (акціонерний капітал) з країн світу в економіці України на 1 січня,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дол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США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1,113489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0,498236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2,234864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0,066817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-0,10565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2,332628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-0,10565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2,332628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Податки на міжнародну торгівлю та зовнішні операції,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0,215534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0,657775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0,327671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0,754292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-1,39398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1,82505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-1,39398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1,82505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Державний борг/ Зовнішній борг,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0,007597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0,114617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0,066285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0,949305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-0,27286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0,288054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-0,27286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0,288054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Чисті зовнішні активи кінець періоду, 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грн. 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-0,03515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0,07887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-0,44571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0,671441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-0,22814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0,157835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-0,22814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0,157835</w:t>
            </w:r>
          </w:p>
        </w:tc>
      </w:tr>
      <w:tr w:rsidR="00FA4149" w:rsidRPr="00FA2D16" w:rsidTr="00EE6734">
        <w:trPr>
          <w:gridAfter w:val="10"/>
          <w:wAfter w:w="6794" w:type="dxa"/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Заробітна плата,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0,035478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0,050242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0,706149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0,506575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-0,08746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0,158415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-0,08746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0,158415</w:t>
            </w:r>
          </w:p>
        </w:tc>
      </w:tr>
      <w:tr w:rsidR="00FA4149" w:rsidRPr="00FA2D16" w:rsidTr="00EE6734">
        <w:trPr>
          <w:gridAfter w:val="10"/>
          <w:wAfter w:w="6794" w:type="dxa"/>
          <w:trHeight w:val="315"/>
        </w:trPr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Курс гривні за 100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дол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США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-26,617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33,3143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-0,79897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0,454766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-108,134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54,90016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-108,134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54,90016</w:t>
            </w:r>
          </w:p>
        </w:tc>
      </w:tr>
    </w:tbl>
    <w:p w:rsidR="00C64BEE" w:rsidRPr="00FA2D16" w:rsidRDefault="006A22CA" w:rsidP="00EE67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EE6734">
        <w:rPr>
          <w:rFonts w:ascii="Times New Roman" w:hAnsi="Times New Roman" w:cs="Times New Roman"/>
          <w:sz w:val="28"/>
          <w:szCs w:val="28"/>
        </w:rPr>
        <w:t>3</w:t>
      </w:r>
      <w:r w:rsidRPr="00FA2D16">
        <w:rPr>
          <w:rFonts w:ascii="Times New Roman" w:hAnsi="Times New Roman" w:cs="Times New Roman"/>
          <w:sz w:val="28"/>
          <w:szCs w:val="28"/>
        </w:rPr>
        <w:t xml:space="preserve"> – Регресійна статистика</w:t>
      </w:r>
    </w:p>
    <w:p w:rsidR="00C64BEE" w:rsidRPr="00FA2D16" w:rsidRDefault="00C64BE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4BEE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34">
        <w:rPr>
          <w:rFonts w:ascii="Times New Roman" w:hAnsi="Times New Roman" w:cs="Times New Roman"/>
          <w:sz w:val="28"/>
          <w:szCs w:val="28"/>
        </w:rPr>
        <w:t>Для визначення коефіцієнтів моделі застосовується метод найменших квадратів (МНК).</w:t>
      </w:r>
    </w:p>
    <w:p w:rsidR="00EE6734" w:rsidRPr="00EE6734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EE6734" w:rsidRPr="00FA2D16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 – Коефіцієнти моделі</w:t>
      </w:r>
    </w:p>
    <w:tbl>
      <w:tblPr>
        <w:tblW w:w="6364" w:type="dxa"/>
        <w:jc w:val="center"/>
        <w:tblInd w:w="-1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8"/>
        <w:gridCol w:w="639"/>
        <w:gridCol w:w="1797"/>
      </w:tblGrid>
      <w:tr w:rsidR="00C64BEE" w:rsidRPr="00FA2D16" w:rsidTr="00C64BEE">
        <w:trPr>
          <w:trHeight w:val="255"/>
          <w:jc w:val="center"/>
        </w:trPr>
        <w:tc>
          <w:tcPr>
            <w:tcW w:w="3928" w:type="dxa"/>
            <w:noWrap/>
            <w:vAlign w:val="bottom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A2D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noWrap/>
            <w:vAlign w:val="bottom"/>
          </w:tcPr>
          <w:p w:rsidR="00C64BEE" w:rsidRPr="00FA2D16" w:rsidRDefault="00EE6734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A2D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Ко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ефіцієнти</w:t>
            </w:r>
          </w:p>
        </w:tc>
      </w:tr>
      <w:tr w:rsidR="00C64BEE" w:rsidRPr="00FA2D16" w:rsidTr="00C64BEE">
        <w:trPr>
          <w:trHeight w:val="255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Y-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пересечение</w:t>
            </w:r>
            <w:proofErr w:type="spellEnd"/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9.5pt" o:ole="">
                  <v:imagedata r:id="rId10" o:title=""/>
                </v:shape>
                <o:OLEObject Type="Embed" ProgID="Equation.3" ShapeID="_x0000_i1025" DrawAspect="Content" ObjectID="_1606128300" r:id="rId11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33471,13</w:t>
            </w:r>
          </w:p>
        </w:tc>
      </w:tr>
      <w:tr w:rsidR="00C64BEE" w:rsidRPr="00FA2D16" w:rsidTr="00C64BEE">
        <w:trPr>
          <w:trHeight w:val="255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Прямі інвестиції (акціонерний капітал) з країн світу в економіці України на 1 січня,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США</w:t>
            </w:r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79" w:dyaOrig="340">
                <v:shape id="_x0000_i1026" type="#_x0000_t75" style="width:15pt;height:18pt" o:ole="">
                  <v:imagedata r:id="rId12" o:title=""/>
                </v:shape>
                <o:OLEObject Type="Embed" ProgID="Equation.3" ShapeID="_x0000_i1026" DrawAspect="Content" ObjectID="_1606128301" r:id="rId13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1,113489</w:t>
            </w:r>
          </w:p>
        </w:tc>
      </w:tr>
      <w:tr w:rsidR="00C64BEE" w:rsidRPr="00FA2D16" w:rsidTr="00C64BEE">
        <w:trPr>
          <w:trHeight w:val="270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Податки на міжнародну торгівлю та зовнішні операції,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грн</w:t>
            </w:r>
            <w:proofErr w:type="spellEnd"/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300" w:dyaOrig="340">
                <v:shape id="_x0000_i1027" type="#_x0000_t75" style="width:15pt;height:18pt" o:ole="">
                  <v:imagedata r:id="rId14" o:title=""/>
                </v:shape>
                <o:OLEObject Type="Embed" ProgID="Equation.3" ShapeID="_x0000_i1027" DrawAspect="Content" ObjectID="_1606128302" r:id="rId15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0,215534</w:t>
            </w:r>
          </w:p>
        </w:tc>
      </w:tr>
      <w:tr w:rsidR="00C64BEE" w:rsidRPr="00FA2D16" w:rsidTr="00C64BEE">
        <w:trPr>
          <w:trHeight w:val="270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Державний борг/ Зовнішній борг,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грн</w:t>
            </w:r>
            <w:proofErr w:type="spellEnd"/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28" type="#_x0000_t75" style="width:13.5pt;height:19.5pt" o:ole="">
                  <v:imagedata r:id="rId16" o:title=""/>
                </v:shape>
                <o:OLEObject Type="Embed" ProgID="Equation.3" ShapeID="_x0000_i1028" DrawAspect="Content" ObjectID="_1606128303" r:id="rId17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0,007597</w:t>
            </w:r>
          </w:p>
        </w:tc>
      </w:tr>
      <w:tr w:rsidR="00C64BEE" w:rsidRPr="00FA2D16" w:rsidTr="00C64BEE">
        <w:trPr>
          <w:trHeight w:val="270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Чисті зовнішні активи кінець періоду, 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грн. </w:t>
            </w:r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10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60" w:dyaOrig="340">
                <v:shape id="_x0000_i1029" type="#_x0000_t75" style="width:13.5pt;height:18pt" o:ole="">
                  <v:imagedata r:id="rId18" o:title=""/>
                </v:shape>
                <o:OLEObject Type="Embed" ProgID="Equation.3" ShapeID="_x0000_i1029" DrawAspect="Content" ObjectID="_1606128304" r:id="rId19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-0,03515</w:t>
            </w:r>
          </w:p>
        </w:tc>
      </w:tr>
      <w:tr w:rsidR="00C64BEE" w:rsidRPr="00FA2D16" w:rsidTr="00C64BEE">
        <w:trPr>
          <w:trHeight w:val="270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Заробітна плата,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млн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грн</w:t>
            </w:r>
            <w:proofErr w:type="spellEnd"/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30" type="#_x0000_t75" style="width:13.5pt;height:18.75pt" o:ole="">
                  <v:imagedata r:id="rId20" o:title=""/>
                </v:shape>
                <o:OLEObject Type="Embed" ProgID="Equation.3" ShapeID="_x0000_i1030" DrawAspect="Content" ObjectID="_1606128305" r:id="rId21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0,035478</w:t>
            </w:r>
          </w:p>
        </w:tc>
      </w:tr>
      <w:tr w:rsidR="00C64BEE" w:rsidRPr="00FA2D16" w:rsidTr="00C64BEE">
        <w:trPr>
          <w:trHeight w:val="270"/>
          <w:jc w:val="center"/>
        </w:trPr>
        <w:tc>
          <w:tcPr>
            <w:tcW w:w="3928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Курс гривні за 100 </w:t>
            </w:r>
            <w:proofErr w:type="spellStart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</w:t>
            </w:r>
            <w:proofErr w:type="spellEnd"/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США</w:t>
            </w:r>
          </w:p>
        </w:tc>
        <w:tc>
          <w:tcPr>
            <w:tcW w:w="639" w:type="dxa"/>
          </w:tcPr>
          <w:p w:rsidR="00C64BEE" w:rsidRPr="00FA2D16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</w:pPr>
            <w:r w:rsidRPr="00FA2D1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31" type="#_x0000_t75" style="width:13.5pt;height:18.75pt" o:ole="">
                  <v:imagedata r:id="rId22" o:title=""/>
                </v:shape>
                <o:OLEObject Type="Embed" ProgID="Equation.3" ShapeID="_x0000_i1031" DrawAspect="Content" ObjectID="_1606128306" r:id="rId23"/>
              </w:object>
            </w:r>
          </w:p>
        </w:tc>
        <w:tc>
          <w:tcPr>
            <w:tcW w:w="1797" w:type="dxa"/>
            <w:noWrap/>
            <w:vAlign w:val="bottom"/>
          </w:tcPr>
          <w:p w:rsidR="00C64BEE" w:rsidRPr="00C64BEE" w:rsidRDefault="00C64BEE" w:rsidP="00EE6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-26,617</w:t>
            </w:r>
          </w:p>
        </w:tc>
      </w:tr>
    </w:tbl>
    <w:p w:rsidR="00EE6734" w:rsidRDefault="00EE6734" w:rsidP="00EE673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7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чином, лінійна модель має вигляд:</w:t>
      </w:r>
    </w:p>
    <w:p w:rsidR="00EE6734" w:rsidRDefault="00EE6734" w:rsidP="00EE673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4BEE" w:rsidRPr="00FA2D16" w:rsidRDefault="00E0556E" w:rsidP="00EE673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position w:val="-12"/>
          <w:sz w:val="28"/>
          <w:szCs w:val="28"/>
        </w:rPr>
        <w:object w:dxaOrig="8860" w:dyaOrig="360">
          <v:shape id="_x0000_i1032" type="#_x0000_t75" style="width:518.25pt;height:22.5pt" o:ole="">
            <v:imagedata r:id="rId24" o:title=""/>
          </v:shape>
          <o:OLEObject Type="Embed" ProgID="Equation.3" ShapeID="_x0000_i1032" DrawAspect="Content" ObjectID="_1606128307" r:id="rId25"/>
        </w:object>
      </w:r>
    </w:p>
    <w:p w:rsidR="00C64BEE" w:rsidRPr="00FA2D16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34">
        <w:rPr>
          <w:rFonts w:ascii="Times New Roman" w:hAnsi="Times New Roman" w:cs="Times New Roman"/>
          <w:sz w:val="28"/>
          <w:szCs w:val="28"/>
        </w:rPr>
        <w:t>Для визначення тісноти лінійного зв'язку знайдемо множинний коефіцієнт кореляції. Значення коефіцієнта кореляції вибираємо з таблиці «Регресійна статистика» рядок Множинний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  R (рис.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4BEE" w:rsidRPr="00FA2D16">
        <w:rPr>
          <w:rFonts w:ascii="Times New Roman" w:hAnsi="Times New Roman" w:cs="Times New Roman"/>
          <w:sz w:val="28"/>
          <w:szCs w:val="28"/>
        </w:rPr>
        <w:t>).</w:t>
      </w:r>
    </w:p>
    <w:p w:rsidR="00C64BEE" w:rsidRPr="00FA2D16" w:rsidRDefault="00C64BEE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4BEE" w:rsidRPr="00FA2D16" w:rsidRDefault="00C64BEE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hAnsi="Times New Roman" w:cs="Times New Roman"/>
          <w:sz w:val="28"/>
          <w:szCs w:val="28"/>
        </w:rPr>
        <w:t>|</w:t>
      </w:r>
      <w:r w:rsidRPr="00FA2D16">
        <w:rPr>
          <w:rFonts w:ascii="Times New Roman" w:hAnsi="Times New Roman" w:cs="Times New Roman"/>
          <w:sz w:val="28"/>
          <w:szCs w:val="28"/>
          <w:lang w:val="en-GB"/>
        </w:rPr>
        <w:t>r</w:t>
      </w:r>
      <w:r w:rsidRPr="00FA2D16">
        <w:rPr>
          <w:rFonts w:ascii="Times New Roman" w:hAnsi="Times New Roman" w:cs="Times New Roman"/>
          <w:sz w:val="28"/>
          <w:szCs w:val="28"/>
        </w:rPr>
        <w:t>|=</w:t>
      </w:r>
      <w:r w:rsidR="00E0556E" w:rsidRPr="00C64BEE">
        <w:rPr>
          <w:rFonts w:ascii="Times New Roman" w:eastAsia="Times New Roman" w:hAnsi="Times New Roman" w:cs="Times New Roman"/>
          <w:color w:val="000000"/>
          <w:lang w:eastAsia="uk-UA"/>
        </w:rPr>
        <w:t>0,91784</w:t>
      </w:r>
      <w:r w:rsidRPr="00FA2D16">
        <w:rPr>
          <w:rFonts w:ascii="Times New Roman" w:hAnsi="Times New Roman" w:cs="Times New Roman"/>
          <w:sz w:val="28"/>
          <w:szCs w:val="28"/>
        </w:rPr>
        <w:t xml:space="preserve">. </w:t>
      </w:r>
      <w:r w:rsidR="00EE6734">
        <w:rPr>
          <w:rFonts w:ascii="Times New Roman" w:hAnsi="Times New Roman" w:cs="Times New Roman"/>
          <w:sz w:val="28"/>
          <w:szCs w:val="28"/>
        </w:rPr>
        <w:t>Маємо</w:t>
      </w:r>
      <w:r w:rsidRPr="00FA2D16">
        <w:rPr>
          <w:rFonts w:ascii="Times New Roman" w:hAnsi="Times New Roman" w:cs="Times New Roman"/>
          <w:sz w:val="28"/>
          <w:szCs w:val="28"/>
        </w:rPr>
        <w:t xml:space="preserve"> </w:t>
      </w:r>
      <w:r w:rsidRPr="00FA2D16">
        <w:rPr>
          <w:rFonts w:ascii="Times New Roman" w:hAnsi="Times New Roman" w:cs="Times New Roman"/>
          <w:position w:val="-16"/>
          <w:sz w:val="28"/>
          <w:szCs w:val="28"/>
        </w:rPr>
        <w:object w:dxaOrig="920" w:dyaOrig="440">
          <v:shape id="_x0000_i1033" type="#_x0000_t75" style="width:42pt;height:25.5pt" o:ole="" fillcolor="window">
            <v:imagedata r:id="rId26" o:title=""/>
          </v:shape>
          <o:OLEObject Type="Embed" ProgID="Equation.3" ShapeID="_x0000_i1033" DrawAspect="Content" ObjectID="_1606128308" r:id="rId27"/>
        </w:object>
      </w:r>
      <w:r w:rsidRPr="00FA2D16">
        <w:rPr>
          <w:rFonts w:ascii="Times New Roman" w:hAnsi="Times New Roman" w:cs="Times New Roman"/>
          <w:sz w:val="28"/>
          <w:szCs w:val="28"/>
        </w:rPr>
        <w:t xml:space="preserve"> , </w:t>
      </w:r>
      <w:r w:rsidR="00EE6734" w:rsidRPr="00EE6734">
        <w:rPr>
          <w:rFonts w:ascii="Times New Roman" w:hAnsi="Times New Roman" w:cs="Times New Roman"/>
          <w:sz w:val="28"/>
          <w:szCs w:val="28"/>
        </w:rPr>
        <w:t>то лінійний зв'язок тісний</w:t>
      </w:r>
      <w:r w:rsidRPr="00FA2D16">
        <w:rPr>
          <w:rFonts w:ascii="Times New Roman" w:hAnsi="Times New Roman" w:cs="Times New Roman"/>
          <w:sz w:val="28"/>
          <w:szCs w:val="28"/>
        </w:rPr>
        <w:t>.</w:t>
      </w:r>
    </w:p>
    <w:p w:rsidR="00C64BEE" w:rsidRPr="00FA2D16" w:rsidRDefault="00C64BEE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4BEE" w:rsidRPr="00FA2D16" w:rsidRDefault="00EE6734" w:rsidP="00EE6734">
      <w:pPr>
        <w:widowControl w:val="0"/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E6734">
        <w:rPr>
          <w:rFonts w:ascii="Times New Roman" w:hAnsi="Times New Roman" w:cs="Times New Roman"/>
          <w:snapToGrid w:val="0"/>
          <w:sz w:val="28"/>
          <w:szCs w:val="28"/>
        </w:rPr>
        <w:t>Для аналізу загальної якості оціненої лінійної регресії знайдемо коефіцієнт детермінації. Значення коефіцієнта детермінації вибираємо з таблиці «Регресійна статистика» рядок R-квадрат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. </w:t>
      </w:r>
      <w:r w:rsidR="00C64BEE" w:rsidRPr="00FA2D16">
        <w:rPr>
          <w:rFonts w:ascii="Times New Roman" w:hAnsi="Times New Roman" w:cs="Times New Roman"/>
          <w:snapToGrid w:val="0"/>
          <w:sz w:val="28"/>
          <w:szCs w:val="28"/>
          <w:lang w:val="en-US"/>
        </w:rPr>
        <w:t>R</w:t>
      </w:r>
      <w:r w:rsidR="00C64BEE" w:rsidRPr="00FA2D16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2</w:t>
      </w:r>
      <w:r w:rsidR="00C64BEE" w:rsidRPr="00FA2D16">
        <w:rPr>
          <w:rFonts w:ascii="Times New Roman" w:hAnsi="Times New Roman" w:cs="Times New Roman"/>
          <w:snapToGrid w:val="0"/>
          <w:sz w:val="28"/>
          <w:szCs w:val="28"/>
        </w:rPr>
        <w:t>=</w:t>
      </w:r>
      <w:r w:rsidR="00E0556E" w:rsidRPr="00C64BEE">
        <w:rPr>
          <w:rFonts w:ascii="Times New Roman" w:eastAsia="Times New Roman" w:hAnsi="Times New Roman" w:cs="Times New Roman"/>
          <w:color w:val="000000"/>
          <w:lang w:eastAsia="uk-UA"/>
        </w:rPr>
        <w:t>0</w:t>
      </w:r>
      <w:proofErr w:type="gramStart"/>
      <w:r w:rsidR="00E0556E" w:rsidRPr="00C64BEE">
        <w:rPr>
          <w:rFonts w:ascii="Times New Roman" w:eastAsia="Times New Roman" w:hAnsi="Times New Roman" w:cs="Times New Roman"/>
          <w:color w:val="000000"/>
          <w:lang w:eastAsia="uk-UA"/>
        </w:rPr>
        <w:t>,84243</w:t>
      </w:r>
      <w:proofErr w:type="gramEnd"/>
      <w:r w:rsidR="00C64BEE" w:rsidRPr="00FA2D16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EE6734">
        <w:rPr>
          <w:rFonts w:ascii="Times New Roman" w:hAnsi="Times New Roman" w:cs="Times New Roman"/>
          <w:snapToGrid w:val="0"/>
          <w:sz w:val="28"/>
          <w:szCs w:val="28"/>
        </w:rPr>
        <w:t xml:space="preserve">Розкид даних пояснюється лінійної моделлю на 84,2% і на 15,8% </w:t>
      </w:r>
      <w:r>
        <w:rPr>
          <w:rFonts w:ascii="Times New Roman" w:hAnsi="Times New Roman" w:cs="Times New Roman"/>
          <w:snapToGrid w:val="0"/>
          <w:sz w:val="28"/>
          <w:szCs w:val="28"/>
        </w:rPr>
        <w:noBreakHyphen/>
      </w:r>
      <w:r w:rsidRPr="00EE6734">
        <w:rPr>
          <w:rFonts w:ascii="Times New Roman" w:hAnsi="Times New Roman" w:cs="Times New Roman"/>
          <w:snapToGrid w:val="0"/>
          <w:sz w:val="28"/>
          <w:szCs w:val="28"/>
        </w:rPr>
        <w:t xml:space="preserve"> випадковими помилками. Якість моделі </w:t>
      </w:r>
      <w:r>
        <w:rPr>
          <w:rFonts w:ascii="Times New Roman" w:hAnsi="Times New Roman" w:cs="Times New Roman"/>
          <w:snapToGrid w:val="0"/>
          <w:sz w:val="28"/>
          <w:szCs w:val="28"/>
        </w:rPr>
        <w:t>добр</w:t>
      </w:r>
      <w:r w:rsidR="00C927CB">
        <w:rPr>
          <w:rFonts w:ascii="Times New Roman" w:hAnsi="Times New Roman" w:cs="Times New Roman"/>
          <w:snapToGrid w:val="0"/>
          <w:sz w:val="28"/>
          <w:szCs w:val="28"/>
          <w:lang w:val="ru-RU"/>
        </w:rPr>
        <w:t>а</w:t>
      </w:r>
      <w:r w:rsidR="00C64BEE" w:rsidRPr="00FA2D1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C64BEE" w:rsidRPr="00FA2D16" w:rsidRDefault="00EE6734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34">
        <w:rPr>
          <w:rFonts w:ascii="Times New Roman" w:hAnsi="Times New Roman" w:cs="Times New Roman"/>
          <w:sz w:val="28"/>
          <w:szCs w:val="28"/>
        </w:rPr>
        <w:t xml:space="preserve">Перевіримо лінійну модель на адекватність за допомогою критерію Фішера. Число ступенів свободи </w:t>
      </w:r>
      <w:r w:rsidR="00C64BEE" w:rsidRPr="00FA2D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C64BEE" w:rsidRPr="00FA2D1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64BEE" w:rsidRPr="00FA2D16">
        <w:rPr>
          <w:rFonts w:ascii="Times New Roman" w:hAnsi="Times New Roman" w:cs="Times New Roman"/>
          <w:sz w:val="28"/>
          <w:szCs w:val="28"/>
        </w:rPr>
        <w:t>=</w:t>
      </w:r>
      <w:r w:rsidR="00E0556E" w:rsidRPr="00FA2D1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 (</w:t>
      </w:r>
      <w:r w:rsidRPr="00EE6734">
        <w:rPr>
          <w:rFonts w:ascii="Times New Roman" w:hAnsi="Times New Roman" w:cs="Times New Roman"/>
          <w:sz w:val="28"/>
          <w:szCs w:val="28"/>
        </w:rPr>
        <w:t>число накладених зв'язків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), </w:t>
      </w:r>
      <w:r w:rsidR="00C64BEE" w:rsidRPr="00FA2D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C64BEE" w:rsidRPr="00FA2D1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64BEE" w:rsidRPr="00FA2D16">
        <w:rPr>
          <w:rFonts w:ascii="Times New Roman" w:hAnsi="Times New Roman" w:cs="Times New Roman"/>
          <w:sz w:val="28"/>
          <w:szCs w:val="28"/>
        </w:rPr>
        <w:t>=</w:t>
      </w:r>
      <w:r w:rsidR="00E0556E" w:rsidRPr="00FA2D1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  (</w:t>
      </w:r>
      <w:r w:rsidR="00C64BEE" w:rsidRPr="00FA2D1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64BEE" w:rsidRPr="00FA2D16">
        <w:rPr>
          <w:rFonts w:ascii="Times New Roman" w:hAnsi="Times New Roman" w:cs="Times New Roman"/>
          <w:sz w:val="28"/>
          <w:szCs w:val="28"/>
        </w:rPr>
        <w:t xml:space="preserve">-1- </w:t>
      </w:r>
      <w:r w:rsidR="00C64BEE" w:rsidRPr="00FA2D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C64BEE" w:rsidRPr="00FA2D1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64BEE" w:rsidRPr="00FA2D16">
        <w:rPr>
          <w:rFonts w:ascii="Times New Roman" w:hAnsi="Times New Roman" w:cs="Times New Roman"/>
          <w:sz w:val="28"/>
          <w:szCs w:val="28"/>
        </w:rPr>
        <w:t>).</w:t>
      </w:r>
    </w:p>
    <w:p w:rsidR="00C64BEE" w:rsidRDefault="00EE6734" w:rsidP="00EE673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34">
        <w:rPr>
          <w:rFonts w:ascii="Times New Roman" w:hAnsi="Times New Roman" w:cs="Times New Roman"/>
          <w:sz w:val="28"/>
          <w:szCs w:val="28"/>
        </w:rPr>
        <w:t xml:space="preserve">Звернення до стандартної функції для розрахунку </w:t>
      </w:r>
      <w:proofErr w:type="spellStart"/>
      <w:r w:rsidRPr="00EE6734">
        <w:rPr>
          <w:rFonts w:ascii="Times New Roman" w:hAnsi="Times New Roman" w:cs="Times New Roman"/>
          <w:sz w:val="28"/>
          <w:szCs w:val="28"/>
        </w:rPr>
        <w:t>Fкр</w:t>
      </w:r>
      <w:proofErr w:type="spellEnd"/>
      <w:r w:rsidRPr="00EE6734">
        <w:rPr>
          <w:rFonts w:ascii="Times New Roman" w:hAnsi="Times New Roman" w:cs="Times New Roman"/>
          <w:sz w:val="28"/>
          <w:szCs w:val="28"/>
        </w:rPr>
        <w:t xml:space="preserve"> має вигляд</w:t>
      </w:r>
      <w:r w:rsidR="00C64BEE" w:rsidRPr="00FA2D16">
        <w:rPr>
          <w:rFonts w:ascii="Times New Roman" w:hAnsi="Times New Roman" w:cs="Times New Roman"/>
          <w:sz w:val="28"/>
          <w:szCs w:val="28"/>
        </w:rPr>
        <w:t>: =FРАСПОБР(0,05;</w:t>
      </w:r>
      <w:r w:rsidR="00E0556E" w:rsidRPr="00FA2D1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64BEE" w:rsidRPr="00FA2D16">
        <w:rPr>
          <w:rFonts w:ascii="Times New Roman" w:hAnsi="Times New Roman" w:cs="Times New Roman"/>
          <w:sz w:val="28"/>
          <w:szCs w:val="28"/>
        </w:rPr>
        <w:t>;</w:t>
      </w:r>
      <w:r w:rsidR="00E0556E" w:rsidRPr="00FA2D1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64BEE" w:rsidRPr="00FA2D16">
        <w:rPr>
          <w:rFonts w:ascii="Times New Roman" w:hAnsi="Times New Roman" w:cs="Times New Roman"/>
          <w:sz w:val="28"/>
          <w:szCs w:val="28"/>
        </w:rPr>
        <w:t>)</w:t>
      </w:r>
    </w:p>
    <w:p w:rsidR="0056496E" w:rsidRDefault="0056496E" w:rsidP="00EE673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96E" w:rsidRDefault="0056496E" w:rsidP="00EE673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 – Перевірка адекватності моделі.</w:t>
      </w:r>
    </w:p>
    <w:p w:rsidR="0056496E" w:rsidRPr="00FA2D16" w:rsidRDefault="0056496E" w:rsidP="00EE673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6260" w:type="dxa"/>
        <w:jc w:val="center"/>
        <w:tblLook w:val="0000" w:firstRow="0" w:lastRow="0" w:firstColumn="0" w:lastColumn="0" w:noHBand="0" w:noVBand="0"/>
      </w:tblPr>
      <w:tblGrid>
        <w:gridCol w:w="1840"/>
        <w:gridCol w:w="1620"/>
        <w:gridCol w:w="1230"/>
        <w:gridCol w:w="1570"/>
      </w:tblGrid>
      <w:tr w:rsidR="00C64BEE" w:rsidRPr="00FA2D16" w:rsidTr="0064260D">
        <w:trPr>
          <w:trHeight w:val="31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D1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A2D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набл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D1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A2D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16">
              <w:rPr>
                <w:rFonts w:ascii="Times New Roman" w:hAnsi="Times New Roman" w:cs="Times New Roman"/>
                <w:sz w:val="24"/>
                <w:szCs w:val="24"/>
              </w:rPr>
              <w:t>модель адекватна</w:t>
            </w:r>
          </w:p>
        </w:tc>
      </w:tr>
      <w:tr w:rsidR="00C64BEE" w:rsidRPr="00FA2D16" w:rsidTr="0064260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4BEE" w:rsidRPr="00FA2D16" w:rsidRDefault="00E0556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BE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5,346402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BEE" w:rsidRPr="00FA2D16" w:rsidRDefault="00E0556E" w:rsidP="00EE67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2D16">
              <w:rPr>
                <w:rFonts w:ascii="Times New Roman" w:hAnsi="Times New Roman" w:cs="Times New Roman"/>
                <w:color w:val="000000"/>
              </w:rPr>
              <w:t>4,950288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EE" w:rsidRPr="00FA2D16" w:rsidRDefault="00C64BEE" w:rsidP="00EE6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BEE" w:rsidRPr="00FA2D16" w:rsidRDefault="00C64BE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22CA" w:rsidRPr="00FA2D16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Наступним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кроком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перейдемо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кореляційного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аналізу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A22CA" w:rsidRPr="00FA2D16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Але перед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цим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наявні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</w:t>
      </w:r>
      <w:proofErr w:type="gram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доларах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США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зведемо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гривні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A22CA" w:rsidRPr="00FA2D16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Таким чином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отримаємо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наступні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</w:t>
      </w:r>
      <w:proofErr w:type="gram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A22CA" w:rsidRPr="00FA2D16" w:rsidRDefault="006A22CA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2D16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1D17C23C" wp14:editId="33833CF5">
            <wp:extent cx="5019675" cy="4286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2CA" w:rsidRDefault="006A22CA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Рисунок </w:t>
      </w:r>
      <w:r w:rsid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 </w:t>
      </w:r>
      <w:proofErr w:type="spellStart"/>
      <w:r w:rsidRPr="00FA2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Вих</w:t>
      </w:r>
      <w:r w:rsidRPr="00FA2D16">
        <w:rPr>
          <w:rFonts w:ascii="Times New Roman" w:hAnsi="Times New Roman" w:cs="Times New Roman"/>
          <w:color w:val="000000"/>
          <w:sz w:val="28"/>
          <w:szCs w:val="28"/>
        </w:rPr>
        <w:t>ідні</w:t>
      </w:r>
      <w:proofErr w:type="spellEnd"/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 дані у грн.</w:t>
      </w:r>
    </w:p>
    <w:p w:rsidR="0056496E" w:rsidRPr="00FA2D16" w:rsidRDefault="0056496E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 xml:space="preserve">При вивченні кореляцій намагаються встановити, чи існує якийсь зв'язок між двома показниками в одній вибірці (наприклад, між зростанням і вагою дітей або між рівнем IQ і шкільною успішністю) або між двома різними вибірками (наприклад, при порівнянні пар близнюків), і якщо цей зв'язок існує, то чи супроводжується збільшення одного показника зростанням (позитивна кореляція) або зменшенням (негативна кореляція) іншого. </w:t>
      </w: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 xml:space="preserve">Можна використовувати два різні способи кореляційного аналізу: параметричний метод розрахунку коефіцієнта </w:t>
      </w:r>
      <w:proofErr w:type="spellStart"/>
      <w:r w:rsidRPr="0056496E">
        <w:rPr>
          <w:rFonts w:ascii="Times New Roman" w:hAnsi="Times New Roman" w:cs="Times New Roman"/>
          <w:sz w:val="28"/>
        </w:rPr>
        <w:t>Пірсона</w:t>
      </w:r>
      <w:proofErr w:type="spellEnd"/>
      <w:r w:rsidRPr="0056496E">
        <w:rPr>
          <w:rFonts w:ascii="Times New Roman" w:hAnsi="Times New Roman" w:cs="Times New Roman"/>
          <w:sz w:val="28"/>
        </w:rPr>
        <w:t xml:space="preserve"> (r) і обчислення коефіцієнта кореляції рангів </w:t>
      </w:r>
      <w:proofErr w:type="spellStart"/>
      <w:r w:rsidRPr="0056496E">
        <w:rPr>
          <w:rFonts w:ascii="Times New Roman" w:hAnsi="Times New Roman" w:cs="Times New Roman"/>
          <w:sz w:val="28"/>
        </w:rPr>
        <w:t>Спірмена</w:t>
      </w:r>
      <w:proofErr w:type="spellEnd"/>
      <w:r w:rsidRPr="0056496E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56496E">
        <w:rPr>
          <w:rFonts w:ascii="Times New Roman" w:hAnsi="Times New Roman" w:cs="Times New Roman"/>
          <w:sz w:val="28"/>
        </w:rPr>
        <w:t>rs</w:t>
      </w:r>
      <w:proofErr w:type="spellEnd"/>
      <w:r w:rsidRPr="0056496E">
        <w:rPr>
          <w:rFonts w:ascii="Times New Roman" w:hAnsi="Times New Roman" w:cs="Times New Roman"/>
          <w:sz w:val="28"/>
        </w:rPr>
        <w:t xml:space="preserve">), який є непараметричним. </w:t>
      </w: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 xml:space="preserve">Коефіцієнт кореляції (позначається маленькою літерою r і показує нам дві речі: </w:t>
      </w: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>1)</w:t>
      </w:r>
      <w:r w:rsidR="0056496E">
        <w:rPr>
          <w:rFonts w:ascii="Times New Roman" w:hAnsi="Times New Roman" w:cs="Times New Roman"/>
          <w:sz w:val="28"/>
        </w:rPr>
        <w:t xml:space="preserve"> ступінь зв'язку двох змінних </w:t>
      </w: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 xml:space="preserve">2) напрямок цього зв'язку (прямий або зворотний зв'язок). </w:t>
      </w:r>
    </w:p>
    <w:p w:rsidR="006A22CA" w:rsidRP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>Коефіцієнт кореляції - це величина, яка може варіювати в межах від +1 до -1. У разі повної позитивної кореляції цей коефіцієнт дорівнює плюс 1, а при повній негативній - мінус 1.</w:t>
      </w:r>
    </w:p>
    <w:p w:rsid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t xml:space="preserve">При оцінці сили зв'язку коефіцієнтів кореляції використовується шкала </w:t>
      </w:r>
      <w:proofErr w:type="spellStart"/>
      <w:r w:rsidRPr="0056496E">
        <w:rPr>
          <w:rFonts w:ascii="Times New Roman" w:hAnsi="Times New Roman" w:cs="Times New Roman"/>
          <w:sz w:val="28"/>
        </w:rPr>
        <w:t>Чеддока</w:t>
      </w:r>
      <w:proofErr w:type="spellEnd"/>
      <w:r w:rsidRPr="0056496E">
        <w:rPr>
          <w:rFonts w:ascii="Times New Roman" w:hAnsi="Times New Roman" w:cs="Times New Roman"/>
          <w:sz w:val="28"/>
        </w:rPr>
        <w:t xml:space="preserve">. При негативній кореляції значення сили зв'язку між змінними змінюють на протилежні. </w:t>
      </w:r>
    </w:p>
    <w:p w:rsidR="0056496E" w:rsidRDefault="0056496E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A22CA" w:rsidRPr="0056496E" w:rsidRDefault="006A22CA" w:rsidP="00EE67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6496E">
        <w:rPr>
          <w:rFonts w:ascii="Times New Roman" w:hAnsi="Times New Roman" w:cs="Times New Roman"/>
          <w:sz w:val="28"/>
        </w:rPr>
        <w:lastRenderedPageBreak/>
        <w:t xml:space="preserve">Таблиця </w:t>
      </w:r>
      <w:r w:rsidR="0056496E">
        <w:rPr>
          <w:rFonts w:ascii="Times New Roman" w:hAnsi="Times New Roman" w:cs="Times New Roman"/>
          <w:sz w:val="28"/>
        </w:rPr>
        <w:t xml:space="preserve">3 </w:t>
      </w:r>
      <w:r w:rsidR="0056496E">
        <w:rPr>
          <w:rFonts w:ascii="Times New Roman" w:hAnsi="Times New Roman" w:cs="Times New Roman"/>
          <w:sz w:val="28"/>
        </w:rPr>
        <w:noBreakHyphen/>
        <w:t xml:space="preserve"> Аналіз</w:t>
      </w:r>
      <w:r w:rsidRPr="0056496E">
        <w:rPr>
          <w:rFonts w:ascii="Times New Roman" w:hAnsi="Times New Roman" w:cs="Times New Roman"/>
          <w:sz w:val="28"/>
        </w:rPr>
        <w:t xml:space="preserve"> сили зв'язку між змінними: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 xml:space="preserve">Значення 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 xml:space="preserve">Інтерпретація </w:t>
            </w:r>
          </w:p>
        </w:tc>
      </w:tr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от 0 до 0,3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дуже слабкий</w:t>
            </w:r>
          </w:p>
        </w:tc>
      </w:tr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от 0,3 до 0,5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слабкий</w:t>
            </w:r>
          </w:p>
        </w:tc>
      </w:tr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от 0, 5 до 0,7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середній</w:t>
            </w:r>
          </w:p>
        </w:tc>
      </w:tr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от 0,7 до 0, 9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високий</w:t>
            </w:r>
          </w:p>
        </w:tc>
      </w:tr>
      <w:tr w:rsidR="006A22CA" w:rsidRPr="00FA2D16" w:rsidTr="006A22CA">
        <w:tc>
          <w:tcPr>
            <w:tcW w:w="4927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от 0,9 до 1</w:t>
            </w:r>
          </w:p>
        </w:tc>
        <w:tc>
          <w:tcPr>
            <w:tcW w:w="4928" w:type="dxa"/>
          </w:tcPr>
          <w:p w:rsidR="006A22CA" w:rsidRPr="00FA2D16" w:rsidRDefault="006A22CA" w:rsidP="0056496E">
            <w:pPr>
              <w:jc w:val="both"/>
              <w:rPr>
                <w:rFonts w:ascii="Times New Roman" w:hAnsi="Times New Roman" w:cs="Times New Roman"/>
              </w:rPr>
            </w:pPr>
            <w:r w:rsidRPr="00FA2D16">
              <w:rPr>
                <w:rFonts w:ascii="Times New Roman" w:hAnsi="Times New Roman" w:cs="Times New Roman"/>
              </w:rPr>
              <w:t>дуже високий</w:t>
            </w:r>
          </w:p>
        </w:tc>
      </w:tr>
    </w:tbl>
    <w:p w:rsidR="0056496E" w:rsidRDefault="0056496E" w:rsidP="0056496E">
      <w:pPr>
        <w:pStyle w:val="121"/>
        <w:spacing w:before="0" w:beforeAutospacing="0" w:after="0" w:afterAutospacing="0" w:line="276" w:lineRule="auto"/>
        <w:jc w:val="both"/>
        <w:rPr>
          <w:rStyle w:val="a00"/>
          <w:b/>
          <w:bCs/>
          <w:color w:val="000000"/>
          <w:sz w:val="27"/>
          <w:szCs w:val="27"/>
          <w:lang w:val="ru-RU"/>
        </w:rPr>
      </w:pPr>
    </w:p>
    <w:p w:rsidR="0056496E" w:rsidRPr="0056496E" w:rsidRDefault="006A22CA" w:rsidP="0056496E">
      <w:pPr>
        <w:pStyle w:val="12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56496E">
        <w:rPr>
          <w:rStyle w:val="a00"/>
          <w:bCs/>
          <w:color w:val="000000"/>
          <w:sz w:val="28"/>
          <w:szCs w:val="28"/>
          <w:lang w:val="ru-RU"/>
        </w:rPr>
        <w:t>Опис</w:t>
      </w:r>
      <w:proofErr w:type="spellEnd"/>
      <w:r w:rsidRPr="0056496E">
        <w:rPr>
          <w:rStyle w:val="a00"/>
          <w:bCs/>
          <w:color w:val="000000"/>
          <w:sz w:val="28"/>
          <w:szCs w:val="28"/>
          <w:lang w:val="ru-RU"/>
        </w:rPr>
        <w:t xml:space="preserve"> методу</w:t>
      </w:r>
      <w:r w:rsidR="0056496E">
        <w:rPr>
          <w:color w:val="000000"/>
          <w:sz w:val="28"/>
          <w:szCs w:val="28"/>
          <w:lang w:val="ru-RU"/>
        </w:rPr>
        <w:t>:</w:t>
      </w:r>
    </w:p>
    <w:p w:rsidR="006A22CA" w:rsidRPr="0056496E" w:rsidRDefault="006A22CA" w:rsidP="0056496E">
      <w:pPr>
        <w:pStyle w:val="12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56496E">
        <w:rPr>
          <w:color w:val="000000"/>
          <w:sz w:val="28"/>
          <w:szCs w:val="28"/>
          <w:lang w:val="ru-RU"/>
        </w:rPr>
        <w:t>Значення</w:t>
      </w:r>
      <w:proofErr w:type="spellEnd"/>
      <w:r w:rsidRPr="0056496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color w:val="000000"/>
          <w:sz w:val="28"/>
          <w:szCs w:val="28"/>
          <w:lang w:val="ru-RU"/>
        </w:rPr>
        <w:t>коефіцієнта</w:t>
      </w:r>
      <w:proofErr w:type="spellEnd"/>
      <w:r w:rsidRPr="0056496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color w:val="000000"/>
          <w:sz w:val="28"/>
          <w:szCs w:val="28"/>
          <w:lang w:val="ru-RU"/>
        </w:rPr>
        <w:t>кореляції</w:t>
      </w:r>
      <w:proofErr w:type="spellEnd"/>
      <w:r w:rsidRPr="0056496E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825646" w:rsidRPr="0056496E">
        <w:rPr>
          <w:color w:val="000000"/>
          <w:sz w:val="28"/>
          <w:szCs w:val="28"/>
          <w:lang w:val="ru-RU"/>
        </w:rPr>
        <w:t>П</w:t>
      </w:r>
      <w:proofErr w:type="gramEnd"/>
      <w:r w:rsidR="00825646" w:rsidRPr="0056496E">
        <w:rPr>
          <w:color w:val="000000"/>
          <w:sz w:val="28"/>
          <w:szCs w:val="28"/>
          <w:lang w:val="ru-RU"/>
        </w:rPr>
        <w:t>ірсона</w:t>
      </w:r>
      <w:proofErr w:type="spellEnd"/>
      <w:r w:rsidR="00825646" w:rsidRPr="0056496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color w:val="000000"/>
          <w:sz w:val="28"/>
          <w:szCs w:val="28"/>
          <w:lang w:val="ru-RU"/>
        </w:rPr>
        <w:t>обчислюється</w:t>
      </w:r>
      <w:proofErr w:type="spellEnd"/>
      <w:r w:rsidRPr="0056496E">
        <w:rPr>
          <w:color w:val="000000"/>
          <w:sz w:val="28"/>
          <w:szCs w:val="28"/>
          <w:lang w:val="ru-RU"/>
        </w:rPr>
        <w:t xml:space="preserve"> по </w:t>
      </w:r>
      <w:proofErr w:type="spellStart"/>
      <w:r w:rsidRPr="0056496E">
        <w:rPr>
          <w:color w:val="000000"/>
          <w:sz w:val="28"/>
          <w:szCs w:val="28"/>
          <w:lang w:val="ru-RU"/>
        </w:rPr>
        <w:t>формулі</w:t>
      </w:r>
      <w:proofErr w:type="spellEnd"/>
      <w:r w:rsidRPr="0056496E">
        <w:rPr>
          <w:color w:val="000000"/>
          <w:sz w:val="28"/>
          <w:szCs w:val="28"/>
          <w:lang w:val="ru-RU"/>
        </w:rPr>
        <w:t>:</w:t>
      </w:r>
    </w:p>
    <w:p w:rsidR="006A22CA" w:rsidRPr="0056496E" w:rsidRDefault="006A22CA" w:rsidP="0056496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496E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25557BE" wp14:editId="4F13F847">
            <wp:extent cx="2638425" cy="1078998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07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646" w:rsidRPr="0056496E" w:rsidRDefault="00825646" w:rsidP="005649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496E">
        <w:rPr>
          <w:rFonts w:ascii="Times New Roman" w:hAnsi="Times New Roman" w:cs="Times New Roman"/>
          <w:color w:val="000000"/>
          <w:sz w:val="28"/>
          <w:szCs w:val="28"/>
        </w:rPr>
        <w:t xml:space="preserve">Приклад пошуку значення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коефіцієнта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кореляції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Пірсона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інвестиці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(акціонерний капітал) з країн світу в економіці України 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Експорту товарів та послуг наведено на рис. </w:t>
      </w:r>
      <w:r w:rsid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25646" w:rsidRPr="0056496E" w:rsidRDefault="00825646" w:rsidP="0056496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4"/>
          <w:lang w:eastAsia="uk-UA"/>
        </w:rPr>
      </w:pPr>
    </w:p>
    <w:p w:rsidR="00825646" w:rsidRPr="0056496E" w:rsidRDefault="00825646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496E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951917A" wp14:editId="6946C56B">
            <wp:extent cx="6120765" cy="231463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E7A" w:rsidRDefault="00813E7A" w:rsidP="0056496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496E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56496E" w:rsidRPr="0056496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6496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6496E">
        <w:rPr>
          <w:rFonts w:ascii="Times New Roman" w:hAnsi="Times New Roman" w:cs="Times New Roman"/>
          <w:color w:val="000000"/>
          <w:sz w:val="28"/>
          <w:szCs w:val="28"/>
        </w:rPr>
        <w:t xml:space="preserve"> – Пошук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коефіцієнта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кореляції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Пірсона</w:t>
      </w:r>
      <w:proofErr w:type="spellEnd"/>
      <w:r w:rsidRPr="005649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інвестиці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C64B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(акціонерний капітал) з країн світу в економіці України </w:t>
      </w:r>
      <w:r w:rsidRPr="0056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Експорту товарів та послуг</w:t>
      </w:r>
    </w:p>
    <w:p w:rsidR="0056496E" w:rsidRPr="0056496E" w:rsidRDefault="0056496E" w:rsidP="0056496E">
      <w:pPr>
        <w:spacing w:after="0"/>
        <w:jc w:val="center"/>
        <w:rPr>
          <w:rFonts w:ascii="Times New Roman" w:hAnsi="Times New Roman" w:cs="Times New Roman"/>
          <w:color w:val="000000"/>
          <w:sz w:val="12"/>
          <w:szCs w:val="28"/>
        </w:rPr>
      </w:pPr>
    </w:p>
    <w:p w:rsidR="00825646" w:rsidRPr="00FA2D16" w:rsidRDefault="00825646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4F6C1ABB" wp14:editId="014A468A">
            <wp:extent cx="6120765" cy="23140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1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E7A" w:rsidRPr="00FA2D16" w:rsidRDefault="00813E7A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56496E">
        <w:rPr>
          <w:rFonts w:ascii="Times New Roman" w:hAnsi="Times New Roman" w:cs="Times New Roman"/>
          <w:color w:val="000000"/>
          <w:sz w:val="28"/>
          <w:szCs w:val="28"/>
        </w:rPr>
        <w:t>5б</w:t>
      </w: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 – Лист формул</w:t>
      </w:r>
    </w:p>
    <w:p w:rsidR="00813E7A" w:rsidRPr="00FA2D16" w:rsidRDefault="00813E7A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Аналогічно можна розрахувати коефіцієнти кореляції для наступних змінних, або скористатися формулою </w:t>
      </w:r>
      <w:r w:rsidRPr="00FA2D16">
        <w:rPr>
          <w:rFonts w:ascii="Times New Roman" w:hAnsi="Times New Roman" w:cs="Times New Roman"/>
          <w:color w:val="000000"/>
          <w:sz w:val="28"/>
          <w:szCs w:val="28"/>
          <w:lang w:val="en-US"/>
        </w:rPr>
        <w:t>MS Excel</w:t>
      </w: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 =</w:t>
      </w:r>
      <w:r w:rsidRPr="00FA2D16">
        <w:rPr>
          <w:rFonts w:ascii="Times New Roman" w:hAnsi="Times New Roman" w:cs="Times New Roman"/>
          <w:color w:val="000000"/>
          <w:sz w:val="28"/>
          <w:szCs w:val="28"/>
          <w:lang w:val="en-US"/>
        </w:rPr>
        <w:t>Pearson(</w:t>
      </w:r>
      <w:r w:rsidRPr="00FA2D16">
        <w:rPr>
          <w:rFonts w:ascii="Times New Roman" w:hAnsi="Times New Roman" w:cs="Times New Roman"/>
          <w:color w:val="000000"/>
          <w:sz w:val="28"/>
          <w:szCs w:val="28"/>
        </w:rPr>
        <w:t>Масив 1; Масив 2).</w:t>
      </w:r>
    </w:p>
    <w:p w:rsidR="00813E7A" w:rsidRDefault="00813E7A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1980BE01" wp14:editId="7B05E3BC">
            <wp:extent cx="5400675" cy="4238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6E" w:rsidRDefault="0056496E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Рисунок 6а – Розрахунок коефіцієнтів кореляція за формулою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Пірсона</w:t>
      </w:r>
      <w:proofErr w:type="spellEnd"/>
    </w:p>
    <w:p w:rsidR="0056496E" w:rsidRPr="00FA2D16" w:rsidRDefault="0056496E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13E7A" w:rsidRDefault="00813E7A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632D6BF6" wp14:editId="60939874">
            <wp:extent cx="6120765" cy="19627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6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6E" w:rsidRPr="00FA2D16" w:rsidRDefault="0056496E" w:rsidP="0056496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color w:val="000000"/>
          <w:sz w:val="28"/>
          <w:szCs w:val="28"/>
        </w:rPr>
        <w:t>6б</w:t>
      </w: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 – Лист формул</w:t>
      </w:r>
    </w:p>
    <w:p w:rsidR="0056496E" w:rsidRPr="00FA2D16" w:rsidRDefault="0056496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3E7A" w:rsidRPr="00FA2D16" w:rsidRDefault="00813E7A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t xml:space="preserve">Таким чином, бачимо, що 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коефіцієнта кореляції для </w:t>
      </w:r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Прямі інвестиції (акціонерний капітал) з країн світу в економіці України 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Експорт товарів та послуг  дорівнює 0,983844, зв'язок дуже високий.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коефіцієнта кореляції для  </w:t>
      </w:r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Податки на міжнародну торгівлю та зовнішні операції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та Експорт товарів та послуг  дорівнює 0,669845, зв'язок високий.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Значення коефіцієнта кореляції для  </w:t>
      </w:r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Державний борг/ Зовнішній борг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Експорт товарів та послуг  дорівнює 0,863669, зв'язок високий.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коефіцієнта кореляції для  </w:t>
      </w:r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Чисті зовнішні активи 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Експорт товарів та послуг  дорівнює 0,236122, зв'язок дуже слабкий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коефіцієнта кореляції для  </w:t>
      </w:r>
      <w:r w:rsidR="00813E7A" w:rsidRPr="00FA2D16">
        <w:rPr>
          <w:rFonts w:ascii="Times New Roman" w:hAnsi="Times New Roman" w:cs="Times New Roman"/>
          <w:sz w:val="28"/>
          <w:szCs w:val="28"/>
        </w:rPr>
        <w:t>Заробітна плата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Експорт товарів та послуг  дорівнює 0,840484, зв'язок високий</w:t>
      </w:r>
    </w:p>
    <w:p w:rsidR="00813E7A" w:rsidRPr="00FA2D16" w:rsidRDefault="00337514" w:rsidP="00EE67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Значення коефіцієнта кореляції для  </w:t>
      </w:r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Курс гривні за 100 </w:t>
      </w:r>
      <w:proofErr w:type="spellStart"/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дол</w:t>
      </w:r>
      <w:proofErr w:type="spellEnd"/>
      <w:r w:rsidR="00813E7A" w:rsidRPr="00B31C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США</w:t>
      </w:r>
      <w:r w:rsidR="00813E7A"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A2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Експорт товарів та послуг  дорівнює 0,933886, зв'язок</w:t>
      </w:r>
      <w:r w:rsidRPr="00FA2D16">
        <w:rPr>
          <w:rFonts w:ascii="Times New Roman" w:hAnsi="Times New Roman" w:cs="Times New Roman"/>
          <w:sz w:val="28"/>
          <w:szCs w:val="28"/>
        </w:rPr>
        <w:t xml:space="preserve"> дуже високий.</w:t>
      </w:r>
    </w:p>
    <w:p w:rsidR="00813E7A" w:rsidRPr="00FA2D16" w:rsidRDefault="007678D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t>Таким чином, бачимо, що з усіх обраних змінних тільки Чисті зовнішні активи мають слабкий зв'язок з Експортом товарів та послуг.</w:t>
      </w:r>
    </w:p>
    <w:p w:rsidR="007678DE" w:rsidRDefault="007678D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color w:val="000000"/>
          <w:sz w:val="28"/>
          <w:szCs w:val="28"/>
        </w:rPr>
        <w:t>Часткову кореляцію, тобто кореляцію між усіма змінними ми можемо отримати, скориставшись Аналізом даних, та побудувавши кореляційну матрицю.</w:t>
      </w:r>
    </w:p>
    <w:p w:rsidR="00295753" w:rsidRPr="00FA2D16" w:rsidRDefault="00295753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314E" w:rsidRDefault="007678DE" w:rsidP="0039314E">
      <w:pPr>
        <w:spacing w:after="0"/>
        <w:jc w:val="center"/>
        <w:rPr>
          <w:rFonts w:ascii="Times New Roman" w:hAnsi="Times New Roman" w:cs="Times New Roman"/>
          <w:noProof/>
          <w:lang w:eastAsia="uk-UA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19CB7F" wp14:editId="45A0997C">
            <wp:extent cx="6116370" cy="3228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6094"/>
                    <a:stretch/>
                  </pic:blipFill>
                  <pic:spPr bwMode="auto">
                    <a:xfrm>
                      <a:off x="0" y="0"/>
                      <a:ext cx="6120765" cy="323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14E" w:rsidRDefault="0039314E" w:rsidP="0039314E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Рисунок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7</w:t>
      </w: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>а – Обираємо команду «Данн</w:t>
      </w:r>
      <w:r w:rsidRPr="00FA2D16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ые-Анализ данных-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Корреляция</w:t>
      </w:r>
      <w:r w:rsidRPr="00FA2D16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»</w:t>
      </w:r>
    </w:p>
    <w:p w:rsidR="007678DE" w:rsidRDefault="007678DE" w:rsidP="00EE6734">
      <w:pPr>
        <w:spacing w:after="0"/>
        <w:ind w:firstLine="709"/>
        <w:jc w:val="both"/>
        <w:rPr>
          <w:rFonts w:ascii="Times New Roman" w:hAnsi="Times New Roman" w:cs="Times New Roman"/>
          <w:noProof/>
          <w:lang w:eastAsia="uk-UA"/>
        </w:rPr>
      </w:pPr>
      <w:r w:rsidRPr="00FA2D16">
        <w:rPr>
          <w:rFonts w:ascii="Times New Roman" w:hAnsi="Times New Roman" w:cs="Times New Roman"/>
          <w:noProof/>
          <w:lang w:eastAsia="uk-UA"/>
        </w:rPr>
        <w:lastRenderedPageBreak/>
        <w:t xml:space="preserve"> </w:t>
      </w: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D2CF56D" wp14:editId="00D0261A">
            <wp:extent cx="6116370" cy="3228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6094"/>
                    <a:stretch/>
                  </pic:blipFill>
                  <pic:spPr bwMode="auto">
                    <a:xfrm>
                      <a:off x="0" y="0"/>
                      <a:ext cx="6120765" cy="323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14E" w:rsidRPr="00FA2D16" w:rsidRDefault="0039314E" w:rsidP="0039314E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Рисунок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7</w:t>
      </w:r>
      <w:r w:rsidRPr="00FA2D1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б – Обираємо вихідні дані для побудови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кореляційної матриці</w:t>
      </w:r>
    </w:p>
    <w:p w:rsidR="0039314E" w:rsidRDefault="0039314E" w:rsidP="00EE6734">
      <w:pPr>
        <w:spacing w:after="0"/>
        <w:ind w:firstLine="709"/>
        <w:jc w:val="both"/>
        <w:rPr>
          <w:rFonts w:ascii="Times New Roman" w:hAnsi="Times New Roman" w:cs="Times New Roman"/>
          <w:noProof/>
          <w:lang w:eastAsia="uk-UA"/>
        </w:rPr>
      </w:pPr>
    </w:p>
    <w:p w:rsidR="007678DE" w:rsidRDefault="007678DE" w:rsidP="0039314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2D16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4C525C35" wp14:editId="0EA82FE8">
            <wp:extent cx="6120765" cy="26728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4E" w:rsidRPr="00FA2D16" w:rsidRDefault="0039314E" w:rsidP="0039314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8 – Отримана кореляційна матриця залежності Експорту товарів та послуг від обраних змінних</w:t>
      </w:r>
    </w:p>
    <w:p w:rsidR="007678DE" w:rsidRDefault="007678DE" w:rsidP="00EE6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3E38" w:rsidRDefault="00C83E38" w:rsidP="00C83E3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30BFD5E4" wp14:editId="413494A7">
            <wp:extent cx="6120765" cy="4580624"/>
            <wp:effectExtent l="0" t="0" r="13335" b="1079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83E38" w:rsidRDefault="00C83E38" w:rsidP="00C83E38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Графічний аналіз даних МЕВ</w:t>
      </w:r>
    </w:p>
    <w:p w:rsidR="00C83E38" w:rsidRPr="00C83E38" w:rsidRDefault="00C83E38" w:rsidP="00C83E38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314E" w:rsidRDefault="0039314E" w:rsidP="003931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Висновки. Проведений аналіз допоміг розглянути кількісні методи аналізу МЕВ та довів наявність зв’язку між обраними даними</w:t>
      </w:r>
      <w:r w:rsidR="007A30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30C1" w:rsidRPr="00FA2D16" w:rsidRDefault="007A30C1" w:rsidP="003931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A30C1" w:rsidRPr="00FA2D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25AEE"/>
    <w:multiLevelType w:val="hybridMultilevel"/>
    <w:tmpl w:val="48485432"/>
    <w:lvl w:ilvl="0" w:tplc="E834C490">
      <w:start w:val="5"/>
      <w:numFmt w:val="bullet"/>
      <w:lvlText w:val="−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01"/>
    <w:rsid w:val="000001A8"/>
    <w:rsid w:val="00001E6D"/>
    <w:rsid w:val="00002806"/>
    <w:rsid w:val="000036F9"/>
    <w:rsid w:val="00003A58"/>
    <w:rsid w:val="00003E75"/>
    <w:rsid w:val="00004144"/>
    <w:rsid w:val="00004191"/>
    <w:rsid w:val="0000797A"/>
    <w:rsid w:val="00007D04"/>
    <w:rsid w:val="000100D2"/>
    <w:rsid w:val="00010F30"/>
    <w:rsid w:val="00011F49"/>
    <w:rsid w:val="00012334"/>
    <w:rsid w:val="00012696"/>
    <w:rsid w:val="000127A3"/>
    <w:rsid w:val="0001435C"/>
    <w:rsid w:val="000207FD"/>
    <w:rsid w:val="00020A73"/>
    <w:rsid w:val="000217B2"/>
    <w:rsid w:val="0002200F"/>
    <w:rsid w:val="000228E0"/>
    <w:rsid w:val="00022E79"/>
    <w:rsid w:val="00024178"/>
    <w:rsid w:val="000268B5"/>
    <w:rsid w:val="00026F76"/>
    <w:rsid w:val="000275E6"/>
    <w:rsid w:val="000276E1"/>
    <w:rsid w:val="00027B92"/>
    <w:rsid w:val="00027C0C"/>
    <w:rsid w:val="000307F6"/>
    <w:rsid w:val="000308DF"/>
    <w:rsid w:val="0003116F"/>
    <w:rsid w:val="00031719"/>
    <w:rsid w:val="00031867"/>
    <w:rsid w:val="00031E92"/>
    <w:rsid w:val="00032EA4"/>
    <w:rsid w:val="00033DCE"/>
    <w:rsid w:val="00034582"/>
    <w:rsid w:val="000346B5"/>
    <w:rsid w:val="00035205"/>
    <w:rsid w:val="000355FB"/>
    <w:rsid w:val="000425E7"/>
    <w:rsid w:val="0004263E"/>
    <w:rsid w:val="00042C07"/>
    <w:rsid w:val="00043AAA"/>
    <w:rsid w:val="00043CA7"/>
    <w:rsid w:val="00044273"/>
    <w:rsid w:val="00046A85"/>
    <w:rsid w:val="00047192"/>
    <w:rsid w:val="00050D5C"/>
    <w:rsid w:val="00050DA5"/>
    <w:rsid w:val="00051739"/>
    <w:rsid w:val="00051AC2"/>
    <w:rsid w:val="000521AD"/>
    <w:rsid w:val="000540B1"/>
    <w:rsid w:val="00054191"/>
    <w:rsid w:val="00054641"/>
    <w:rsid w:val="0005519C"/>
    <w:rsid w:val="00055C5C"/>
    <w:rsid w:val="00056A93"/>
    <w:rsid w:val="00056F6E"/>
    <w:rsid w:val="00057642"/>
    <w:rsid w:val="000609A5"/>
    <w:rsid w:val="00061D54"/>
    <w:rsid w:val="000626D8"/>
    <w:rsid w:val="00062BDC"/>
    <w:rsid w:val="00062C9D"/>
    <w:rsid w:val="00064461"/>
    <w:rsid w:val="00064480"/>
    <w:rsid w:val="00064934"/>
    <w:rsid w:val="00064CA1"/>
    <w:rsid w:val="00064E07"/>
    <w:rsid w:val="00065013"/>
    <w:rsid w:val="00065C16"/>
    <w:rsid w:val="00065F54"/>
    <w:rsid w:val="0006645B"/>
    <w:rsid w:val="00066CA1"/>
    <w:rsid w:val="00070A5B"/>
    <w:rsid w:val="00071083"/>
    <w:rsid w:val="0007213C"/>
    <w:rsid w:val="00072B21"/>
    <w:rsid w:val="00074819"/>
    <w:rsid w:val="00077874"/>
    <w:rsid w:val="00077A1E"/>
    <w:rsid w:val="00077EAD"/>
    <w:rsid w:val="0008004A"/>
    <w:rsid w:val="000809A0"/>
    <w:rsid w:val="000820EE"/>
    <w:rsid w:val="00082365"/>
    <w:rsid w:val="00082D76"/>
    <w:rsid w:val="00082F13"/>
    <w:rsid w:val="00082F1D"/>
    <w:rsid w:val="000842FD"/>
    <w:rsid w:val="000847C0"/>
    <w:rsid w:val="00085060"/>
    <w:rsid w:val="00085453"/>
    <w:rsid w:val="000858DA"/>
    <w:rsid w:val="000860F2"/>
    <w:rsid w:val="00086BFD"/>
    <w:rsid w:val="000873D2"/>
    <w:rsid w:val="000900A1"/>
    <w:rsid w:val="00090666"/>
    <w:rsid w:val="0009130E"/>
    <w:rsid w:val="00093A96"/>
    <w:rsid w:val="00093D2F"/>
    <w:rsid w:val="000969A4"/>
    <w:rsid w:val="00096B10"/>
    <w:rsid w:val="00097CB4"/>
    <w:rsid w:val="000A0ED9"/>
    <w:rsid w:val="000A272F"/>
    <w:rsid w:val="000A35D2"/>
    <w:rsid w:val="000A4012"/>
    <w:rsid w:val="000A45DE"/>
    <w:rsid w:val="000A4BE9"/>
    <w:rsid w:val="000A4CAC"/>
    <w:rsid w:val="000A55DD"/>
    <w:rsid w:val="000A5F25"/>
    <w:rsid w:val="000A5F26"/>
    <w:rsid w:val="000A72D0"/>
    <w:rsid w:val="000B1DC0"/>
    <w:rsid w:val="000B2020"/>
    <w:rsid w:val="000B2A66"/>
    <w:rsid w:val="000B3388"/>
    <w:rsid w:val="000B3B6A"/>
    <w:rsid w:val="000B5112"/>
    <w:rsid w:val="000B5433"/>
    <w:rsid w:val="000B548F"/>
    <w:rsid w:val="000B5B76"/>
    <w:rsid w:val="000B5C08"/>
    <w:rsid w:val="000B691A"/>
    <w:rsid w:val="000C22E3"/>
    <w:rsid w:val="000C2E22"/>
    <w:rsid w:val="000C4022"/>
    <w:rsid w:val="000C53A7"/>
    <w:rsid w:val="000C61B8"/>
    <w:rsid w:val="000D09ED"/>
    <w:rsid w:val="000D0E60"/>
    <w:rsid w:val="000D16DC"/>
    <w:rsid w:val="000D19E7"/>
    <w:rsid w:val="000D2136"/>
    <w:rsid w:val="000D21C7"/>
    <w:rsid w:val="000D36CE"/>
    <w:rsid w:val="000D3936"/>
    <w:rsid w:val="000D4255"/>
    <w:rsid w:val="000D43D6"/>
    <w:rsid w:val="000D4AB7"/>
    <w:rsid w:val="000D4AEB"/>
    <w:rsid w:val="000D6F59"/>
    <w:rsid w:val="000D78E0"/>
    <w:rsid w:val="000E0493"/>
    <w:rsid w:val="000E0BC3"/>
    <w:rsid w:val="000E1582"/>
    <w:rsid w:val="000E213A"/>
    <w:rsid w:val="000E2B5D"/>
    <w:rsid w:val="000E3E26"/>
    <w:rsid w:val="000E5537"/>
    <w:rsid w:val="000E648A"/>
    <w:rsid w:val="000E6B7F"/>
    <w:rsid w:val="000E6B87"/>
    <w:rsid w:val="000E716A"/>
    <w:rsid w:val="000E778A"/>
    <w:rsid w:val="000E7CD1"/>
    <w:rsid w:val="000F0686"/>
    <w:rsid w:val="000F1A62"/>
    <w:rsid w:val="000F2F8D"/>
    <w:rsid w:val="000F3652"/>
    <w:rsid w:val="000F382A"/>
    <w:rsid w:val="000F4699"/>
    <w:rsid w:val="000F4B60"/>
    <w:rsid w:val="000F5179"/>
    <w:rsid w:val="000F54DA"/>
    <w:rsid w:val="000F599A"/>
    <w:rsid w:val="000F6958"/>
    <w:rsid w:val="000F7581"/>
    <w:rsid w:val="000F7849"/>
    <w:rsid w:val="000F7C71"/>
    <w:rsid w:val="000F7D0F"/>
    <w:rsid w:val="001015A5"/>
    <w:rsid w:val="001028B9"/>
    <w:rsid w:val="001039EC"/>
    <w:rsid w:val="00104905"/>
    <w:rsid w:val="00104CF3"/>
    <w:rsid w:val="001053C4"/>
    <w:rsid w:val="0010721B"/>
    <w:rsid w:val="00107396"/>
    <w:rsid w:val="00111C7C"/>
    <w:rsid w:val="00113EB1"/>
    <w:rsid w:val="00113F45"/>
    <w:rsid w:val="00114FDE"/>
    <w:rsid w:val="0011522C"/>
    <w:rsid w:val="00115A65"/>
    <w:rsid w:val="001176BD"/>
    <w:rsid w:val="00120D3A"/>
    <w:rsid w:val="00120E5E"/>
    <w:rsid w:val="00120E69"/>
    <w:rsid w:val="00121E89"/>
    <w:rsid w:val="00122708"/>
    <w:rsid w:val="00123BDB"/>
    <w:rsid w:val="00123F3E"/>
    <w:rsid w:val="0012479C"/>
    <w:rsid w:val="001248D5"/>
    <w:rsid w:val="00124A6C"/>
    <w:rsid w:val="00124E45"/>
    <w:rsid w:val="0012613E"/>
    <w:rsid w:val="001274C3"/>
    <w:rsid w:val="00127C06"/>
    <w:rsid w:val="00130F91"/>
    <w:rsid w:val="001312A3"/>
    <w:rsid w:val="001318E0"/>
    <w:rsid w:val="001329D9"/>
    <w:rsid w:val="001341ED"/>
    <w:rsid w:val="00134577"/>
    <w:rsid w:val="00134BAE"/>
    <w:rsid w:val="00134E1E"/>
    <w:rsid w:val="001352CC"/>
    <w:rsid w:val="001362B1"/>
    <w:rsid w:val="00136F83"/>
    <w:rsid w:val="00137383"/>
    <w:rsid w:val="0013754F"/>
    <w:rsid w:val="00140C6A"/>
    <w:rsid w:val="00140C9A"/>
    <w:rsid w:val="001420D7"/>
    <w:rsid w:val="0014244D"/>
    <w:rsid w:val="001427E7"/>
    <w:rsid w:val="0014379D"/>
    <w:rsid w:val="00143897"/>
    <w:rsid w:val="0014415A"/>
    <w:rsid w:val="0014491C"/>
    <w:rsid w:val="001466D7"/>
    <w:rsid w:val="00146A1C"/>
    <w:rsid w:val="00147319"/>
    <w:rsid w:val="00147CED"/>
    <w:rsid w:val="0015003C"/>
    <w:rsid w:val="00150FFC"/>
    <w:rsid w:val="00151E9F"/>
    <w:rsid w:val="0015240C"/>
    <w:rsid w:val="00152B7F"/>
    <w:rsid w:val="00154810"/>
    <w:rsid w:val="00154ED7"/>
    <w:rsid w:val="001559C4"/>
    <w:rsid w:val="0015682C"/>
    <w:rsid w:val="00156CD6"/>
    <w:rsid w:val="00160E8F"/>
    <w:rsid w:val="001617A7"/>
    <w:rsid w:val="00164DE6"/>
    <w:rsid w:val="0016634F"/>
    <w:rsid w:val="0016660E"/>
    <w:rsid w:val="001672D2"/>
    <w:rsid w:val="001679D7"/>
    <w:rsid w:val="00170C0F"/>
    <w:rsid w:val="001718C4"/>
    <w:rsid w:val="00171BAD"/>
    <w:rsid w:val="00171BDF"/>
    <w:rsid w:val="001724AF"/>
    <w:rsid w:val="00172F39"/>
    <w:rsid w:val="001743C7"/>
    <w:rsid w:val="00174AD5"/>
    <w:rsid w:val="00176D30"/>
    <w:rsid w:val="0017754F"/>
    <w:rsid w:val="0018058C"/>
    <w:rsid w:val="0018082B"/>
    <w:rsid w:val="00181203"/>
    <w:rsid w:val="001815D4"/>
    <w:rsid w:val="00182034"/>
    <w:rsid w:val="0018221B"/>
    <w:rsid w:val="00184333"/>
    <w:rsid w:val="00184AB9"/>
    <w:rsid w:val="00184F47"/>
    <w:rsid w:val="00185EB8"/>
    <w:rsid w:val="001864B4"/>
    <w:rsid w:val="001867B2"/>
    <w:rsid w:val="001869B2"/>
    <w:rsid w:val="001870CB"/>
    <w:rsid w:val="0019000B"/>
    <w:rsid w:val="00192535"/>
    <w:rsid w:val="00192C48"/>
    <w:rsid w:val="001934C9"/>
    <w:rsid w:val="001943AA"/>
    <w:rsid w:val="001944C3"/>
    <w:rsid w:val="00194A7F"/>
    <w:rsid w:val="00194CBE"/>
    <w:rsid w:val="00194D96"/>
    <w:rsid w:val="001959B7"/>
    <w:rsid w:val="00195AAB"/>
    <w:rsid w:val="00196027"/>
    <w:rsid w:val="0019690B"/>
    <w:rsid w:val="00197CFF"/>
    <w:rsid w:val="001A06B5"/>
    <w:rsid w:val="001A1245"/>
    <w:rsid w:val="001A20BA"/>
    <w:rsid w:val="001A2D30"/>
    <w:rsid w:val="001A343C"/>
    <w:rsid w:val="001A368F"/>
    <w:rsid w:val="001A383E"/>
    <w:rsid w:val="001A453F"/>
    <w:rsid w:val="001A5C98"/>
    <w:rsid w:val="001A5E6D"/>
    <w:rsid w:val="001A5F90"/>
    <w:rsid w:val="001A6187"/>
    <w:rsid w:val="001A687B"/>
    <w:rsid w:val="001A6D52"/>
    <w:rsid w:val="001A72C3"/>
    <w:rsid w:val="001B0E1A"/>
    <w:rsid w:val="001B0F97"/>
    <w:rsid w:val="001B12DD"/>
    <w:rsid w:val="001B1C8F"/>
    <w:rsid w:val="001B29F6"/>
    <w:rsid w:val="001B2EB8"/>
    <w:rsid w:val="001B380A"/>
    <w:rsid w:val="001B3ACB"/>
    <w:rsid w:val="001B62ED"/>
    <w:rsid w:val="001B6801"/>
    <w:rsid w:val="001B72B5"/>
    <w:rsid w:val="001B7633"/>
    <w:rsid w:val="001C243E"/>
    <w:rsid w:val="001C3795"/>
    <w:rsid w:val="001C48E8"/>
    <w:rsid w:val="001C48FA"/>
    <w:rsid w:val="001C5EC2"/>
    <w:rsid w:val="001C6AD7"/>
    <w:rsid w:val="001C6EA5"/>
    <w:rsid w:val="001D0053"/>
    <w:rsid w:val="001D0738"/>
    <w:rsid w:val="001D1072"/>
    <w:rsid w:val="001D1884"/>
    <w:rsid w:val="001D2397"/>
    <w:rsid w:val="001D2A2E"/>
    <w:rsid w:val="001D4ECF"/>
    <w:rsid w:val="001D6A98"/>
    <w:rsid w:val="001D6C61"/>
    <w:rsid w:val="001D7610"/>
    <w:rsid w:val="001D7B9E"/>
    <w:rsid w:val="001E080D"/>
    <w:rsid w:val="001E1C85"/>
    <w:rsid w:val="001E292E"/>
    <w:rsid w:val="001E2ACA"/>
    <w:rsid w:val="001E2CF7"/>
    <w:rsid w:val="001E3866"/>
    <w:rsid w:val="001E644E"/>
    <w:rsid w:val="001E72D1"/>
    <w:rsid w:val="001E7B45"/>
    <w:rsid w:val="001E7EDA"/>
    <w:rsid w:val="001F01B6"/>
    <w:rsid w:val="001F01B9"/>
    <w:rsid w:val="001F0BFC"/>
    <w:rsid w:val="001F0E3B"/>
    <w:rsid w:val="001F203C"/>
    <w:rsid w:val="001F2C89"/>
    <w:rsid w:val="001F37EB"/>
    <w:rsid w:val="001F4844"/>
    <w:rsid w:val="001F5143"/>
    <w:rsid w:val="001F57AB"/>
    <w:rsid w:val="001F687B"/>
    <w:rsid w:val="001F7134"/>
    <w:rsid w:val="001F76AB"/>
    <w:rsid w:val="00200CFD"/>
    <w:rsid w:val="002023F0"/>
    <w:rsid w:val="002034FD"/>
    <w:rsid w:val="00204BA0"/>
    <w:rsid w:val="00206D95"/>
    <w:rsid w:val="00207E4D"/>
    <w:rsid w:val="00210BB8"/>
    <w:rsid w:val="00211DD1"/>
    <w:rsid w:val="002127C9"/>
    <w:rsid w:val="00212CC8"/>
    <w:rsid w:val="0021383A"/>
    <w:rsid w:val="0021559E"/>
    <w:rsid w:val="002156DD"/>
    <w:rsid w:val="00215942"/>
    <w:rsid w:val="0021640B"/>
    <w:rsid w:val="00216B34"/>
    <w:rsid w:val="00216BD0"/>
    <w:rsid w:val="00221434"/>
    <w:rsid w:val="00221A6E"/>
    <w:rsid w:val="00221EA2"/>
    <w:rsid w:val="002239E6"/>
    <w:rsid w:val="00223D33"/>
    <w:rsid w:val="0022517D"/>
    <w:rsid w:val="00225200"/>
    <w:rsid w:val="00225405"/>
    <w:rsid w:val="00225C0C"/>
    <w:rsid w:val="002268D5"/>
    <w:rsid w:val="00226BFC"/>
    <w:rsid w:val="00227139"/>
    <w:rsid w:val="002300F9"/>
    <w:rsid w:val="00233451"/>
    <w:rsid w:val="00234215"/>
    <w:rsid w:val="002353E4"/>
    <w:rsid w:val="00236502"/>
    <w:rsid w:val="00236AC7"/>
    <w:rsid w:val="0024159D"/>
    <w:rsid w:val="0024246C"/>
    <w:rsid w:val="002427F0"/>
    <w:rsid w:val="00242D68"/>
    <w:rsid w:val="00243375"/>
    <w:rsid w:val="00243FFF"/>
    <w:rsid w:val="0024504C"/>
    <w:rsid w:val="002451E6"/>
    <w:rsid w:val="002453BA"/>
    <w:rsid w:val="0024618B"/>
    <w:rsid w:val="00246AF9"/>
    <w:rsid w:val="00246ECD"/>
    <w:rsid w:val="0024701A"/>
    <w:rsid w:val="002472E1"/>
    <w:rsid w:val="00247928"/>
    <w:rsid w:val="00250D01"/>
    <w:rsid w:val="00250FED"/>
    <w:rsid w:val="002523EE"/>
    <w:rsid w:val="002528A1"/>
    <w:rsid w:val="00252CA8"/>
    <w:rsid w:val="002531C1"/>
    <w:rsid w:val="002533B7"/>
    <w:rsid w:val="00253B91"/>
    <w:rsid w:val="00253E71"/>
    <w:rsid w:val="002553B2"/>
    <w:rsid w:val="00255D41"/>
    <w:rsid w:val="0025616D"/>
    <w:rsid w:val="00256AA7"/>
    <w:rsid w:val="00261104"/>
    <w:rsid w:val="002616A4"/>
    <w:rsid w:val="002620EE"/>
    <w:rsid w:val="00262F06"/>
    <w:rsid w:val="00263151"/>
    <w:rsid w:val="00263EEB"/>
    <w:rsid w:val="002654A7"/>
    <w:rsid w:val="00266A4F"/>
    <w:rsid w:val="002670F1"/>
    <w:rsid w:val="002706FB"/>
    <w:rsid w:val="00270B2E"/>
    <w:rsid w:val="002719D1"/>
    <w:rsid w:val="00271F01"/>
    <w:rsid w:val="00272D2A"/>
    <w:rsid w:val="0027359B"/>
    <w:rsid w:val="00274E94"/>
    <w:rsid w:val="002756D9"/>
    <w:rsid w:val="00276AD2"/>
    <w:rsid w:val="0027701E"/>
    <w:rsid w:val="002770C2"/>
    <w:rsid w:val="00277B3E"/>
    <w:rsid w:val="00280646"/>
    <w:rsid w:val="002822C0"/>
    <w:rsid w:val="00283417"/>
    <w:rsid w:val="00285ACF"/>
    <w:rsid w:val="002862DB"/>
    <w:rsid w:val="002873A2"/>
    <w:rsid w:val="00287773"/>
    <w:rsid w:val="00287811"/>
    <w:rsid w:val="0028782F"/>
    <w:rsid w:val="00287979"/>
    <w:rsid w:val="00287A58"/>
    <w:rsid w:val="00287CD8"/>
    <w:rsid w:val="00287DE5"/>
    <w:rsid w:val="00290C0A"/>
    <w:rsid w:val="00291DBB"/>
    <w:rsid w:val="002924E1"/>
    <w:rsid w:val="0029311F"/>
    <w:rsid w:val="00293578"/>
    <w:rsid w:val="00293A1A"/>
    <w:rsid w:val="00295753"/>
    <w:rsid w:val="002971DC"/>
    <w:rsid w:val="002972DD"/>
    <w:rsid w:val="002979A6"/>
    <w:rsid w:val="00297C3C"/>
    <w:rsid w:val="002A03AC"/>
    <w:rsid w:val="002A2147"/>
    <w:rsid w:val="002A3CC8"/>
    <w:rsid w:val="002A4934"/>
    <w:rsid w:val="002A5E86"/>
    <w:rsid w:val="002A6E62"/>
    <w:rsid w:val="002B03C5"/>
    <w:rsid w:val="002B10CF"/>
    <w:rsid w:val="002B2780"/>
    <w:rsid w:val="002B3638"/>
    <w:rsid w:val="002B3882"/>
    <w:rsid w:val="002B39ED"/>
    <w:rsid w:val="002B3A5F"/>
    <w:rsid w:val="002B474A"/>
    <w:rsid w:val="002B5BD3"/>
    <w:rsid w:val="002B5C93"/>
    <w:rsid w:val="002B6930"/>
    <w:rsid w:val="002B6B63"/>
    <w:rsid w:val="002B6E0A"/>
    <w:rsid w:val="002B6F0B"/>
    <w:rsid w:val="002B6F42"/>
    <w:rsid w:val="002B726B"/>
    <w:rsid w:val="002C00D8"/>
    <w:rsid w:val="002C0250"/>
    <w:rsid w:val="002C075E"/>
    <w:rsid w:val="002C0A22"/>
    <w:rsid w:val="002C0DB3"/>
    <w:rsid w:val="002C217A"/>
    <w:rsid w:val="002C5120"/>
    <w:rsid w:val="002C5226"/>
    <w:rsid w:val="002C5C44"/>
    <w:rsid w:val="002C5DB7"/>
    <w:rsid w:val="002C6063"/>
    <w:rsid w:val="002C66DD"/>
    <w:rsid w:val="002C7156"/>
    <w:rsid w:val="002D053F"/>
    <w:rsid w:val="002D069F"/>
    <w:rsid w:val="002D09E6"/>
    <w:rsid w:val="002D11FB"/>
    <w:rsid w:val="002D2E79"/>
    <w:rsid w:val="002D453D"/>
    <w:rsid w:val="002D4664"/>
    <w:rsid w:val="002D51E3"/>
    <w:rsid w:val="002D58F3"/>
    <w:rsid w:val="002D59FC"/>
    <w:rsid w:val="002D5C07"/>
    <w:rsid w:val="002E061C"/>
    <w:rsid w:val="002E0698"/>
    <w:rsid w:val="002E11E1"/>
    <w:rsid w:val="002E1726"/>
    <w:rsid w:val="002E1917"/>
    <w:rsid w:val="002E1BB8"/>
    <w:rsid w:val="002E2145"/>
    <w:rsid w:val="002E2C2A"/>
    <w:rsid w:val="002E3B3F"/>
    <w:rsid w:val="002E432E"/>
    <w:rsid w:val="002E4579"/>
    <w:rsid w:val="002E4DF2"/>
    <w:rsid w:val="002E5245"/>
    <w:rsid w:val="002E6CC5"/>
    <w:rsid w:val="002E71F0"/>
    <w:rsid w:val="002E7730"/>
    <w:rsid w:val="002F0656"/>
    <w:rsid w:val="002F1B4B"/>
    <w:rsid w:val="002F540C"/>
    <w:rsid w:val="002F6B2C"/>
    <w:rsid w:val="002F6E12"/>
    <w:rsid w:val="002F7452"/>
    <w:rsid w:val="002F7F89"/>
    <w:rsid w:val="0030018B"/>
    <w:rsid w:val="00300301"/>
    <w:rsid w:val="00300331"/>
    <w:rsid w:val="00301064"/>
    <w:rsid w:val="00302AB9"/>
    <w:rsid w:val="003036B5"/>
    <w:rsid w:val="00303854"/>
    <w:rsid w:val="0030522D"/>
    <w:rsid w:val="00305634"/>
    <w:rsid w:val="00305A47"/>
    <w:rsid w:val="00305CD0"/>
    <w:rsid w:val="00305E8F"/>
    <w:rsid w:val="003109CB"/>
    <w:rsid w:val="00310C54"/>
    <w:rsid w:val="00311474"/>
    <w:rsid w:val="00311CC2"/>
    <w:rsid w:val="0031246C"/>
    <w:rsid w:val="00314E31"/>
    <w:rsid w:val="0031519A"/>
    <w:rsid w:val="00315C06"/>
    <w:rsid w:val="00315E51"/>
    <w:rsid w:val="00315F84"/>
    <w:rsid w:val="00316645"/>
    <w:rsid w:val="003169D7"/>
    <w:rsid w:val="00317A50"/>
    <w:rsid w:val="00317E2E"/>
    <w:rsid w:val="00317F60"/>
    <w:rsid w:val="003204C9"/>
    <w:rsid w:val="00320ACE"/>
    <w:rsid w:val="00321E26"/>
    <w:rsid w:val="00322DDA"/>
    <w:rsid w:val="0032406D"/>
    <w:rsid w:val="0032448D"/>
    <w:rsid w:val="00324988"/>
    <w:rsid w:val="00324C32"/>
    <w:rsid w:val="00325FC9"/>
    <w:rsid w:val="0032628F"/>
    <w:rsid w:val="003269D4"/>
    <w:rsid w:val="0033085A"/>
    <w:rsid w:val="003314E1"/>
    <w:rsid w:val="003325C3"/>
    <w:rsid w:val="0033295B"/>
    <w:rsid w:val="00332F87"/>
    <w:rsid w:val="00333234"/>
    <w:rsid w:val="00333C53"/>
    <w:rsid w:val="003342EA"/>
    <w:rsid w:val="00334885"/>
    <w:rsid w:val="00337514"/>
    <w:rsid w:val="00337B79"/>
    <w:rsid w:val="00337FF9"/>
    <w:rsid w:val="003404E6"/>
    <w:rsid w:val="00340935"/>
    <w:rsid w:val="00343F35"/>
    <w:rsid w:val="00344D08"/>
    <w:rsid w:val="00344D80"/>
    <w:rsid w:val="00344DF2"/>
    <w:rsid w:val="0034534B"/>
    <w:rsid w:val="00346FCD"/>
    <w:rsid w:val="0035027A"/>
    <w:rsid w:val="003502DD"/>
    <w:rsid w:val="0035094C"/>
    <w:rsid w:val="00350A95"/>
    <w:rsid w:val="00350D9B"/>
    <w:rsid w:val="00351A5B"/>
    <w:rsid w:val="00351C0C"/>
    <w:rsid w:val="00352192"/>
    <w:rsid w:val="00352B0C"/>
    <w:rsid w:val="00352CB0"/>
    <w:rsid w:val="00355C61"/>
    <w:rsid w:val="003565C6"/>
    <w:rsid w:val="00357D47"/>
    <w:rsid w:val="00361FC8"/>
    <w:rsid w:val="0036293B"/>
    <w:rsid w:val="00362A01"/>
    <w:rsid w:val="00362FD7"/>
    <w:rsid w:val="003631C4"/>
    <w:rsid w:val="0036341A"/>
    <w:rsid w:val="003639EA"/>
    <w:rsid w:val="00363A7C"/>
    <w:rsid w:val="003649F5"/>
    <w:rsid w:val="00365E43"/>
    <w:rsid w:val="00366584"/>
    <w:rsid w:val="00366FC7"/>
    <w:rsid w:val="00367410"/>
    <w:rsid w:val="003674B2"/>
    <w:rsid w:val="00367D17"/>
    <w:rsid w:val="00367ECD"/>
    <w:rsid w:val="0037044A"/>
    <w:rsid w:val="0037244A"/>
    <w:rsid w:val="0037290F"/>
    <w:rsid w:val="00372CDF"/>
    <w:rsid w:val="003730AE"/>
    <w:rsid w:val="00373B76"/>
    <w:rsid w:val="00373D75"/>
    <w:rsid w:val="00375502"/>
    <w:rsid w:val="00375F79"/>
    <w:rsid w:val="003809C0"/>
    <w:rsid w:val="00381910"/>
    <w:rsid w:val="00381E55"/>
    <w:rsid w:val="00381F2F"/>
    <w:rsid w:val="00382399"/>
    <w:rsid w:val="00382AAB"/>
    <w:rsid w:val="00382DB8"/>
    <w:rsid w:val="00383417"/>
    <w:rsid w:val="00385D45"/>
    <w:rsid w:val="00385FAF"/>
    <w:rsid w:val="003869B4"/>
    <w:rsid w:val="00387736"/>
    <w:rsid w:val="0039048F"/>
    <w:rsid w:val="003910E8"/>
    <w:rsid w:val="00391C54"/>
    <w:rsid w:val="00392979"/>
    <w:rsid w:val="00392C33"/>
    <w:rsid w:val="0039314E"/>
    <w:rsid w:val="00394438"/>
    <w:rsid w:val="00395445"/>
    <w:rsid w:val="003955E5"/>
    <w:rsid w:val="00395A61"/>
    <w:rsid w:val="00395CB6"/>
    <w:rsid w:val="0039636A"/>
    <w:rsid w:val="003964A9"/>
    <w:rsid w:val="003A0A6B"/>
    <w:rsid w:val="003A0BFC"/>
    <w:rsid w:val="003A0DE5"/>
    <w:rsid w:val="003A14E8"/>
    <w:rsid w:val="003A16E0"/>
    <w:rsid w:val="003A170C"/>
    <w:rsid w:val="003A31FF"/>
    <w:rsid w:val="003A33FD"/>
    <w:rsid w:val="003A3F54"/>
    <w:rsid w:val="003A47DA"/>
    <w:rsid w:val="003A5E3D"/>
    <w:rsid w:val="003B10D6"/>
    <w:rsid w:val="003B16F1"/>
    <w:rsid w:val="003B2054"/>
    <w:rsid w:val="003B2886"/>
    <w:rsid w:val="003B2A85"/>
    <w:rsid w:val="003B2CEE"/>
    <w:rsid w:val="003B3458"/>
    <w:rsid w:val="003B3D39"/>
    <w:rsid w:val="003B5C61"/>
    <w:rsid w:val="003B67E8"/>
    <w:rsid w:val="003B759B"/>
    <w:rsid w:val="003C041F"/>
    <w:rsid w:val="003C176E"/>
    <w:rsid w:val="003C2044"/>
    <w:rsid w:val="003C3D1E"/>
    <w:rsid w:val="003C4904"/>
    <w:rsid w:val="003C5239"/>
    <w:rsid w:val="003C5C33"/>
    <w:rsid w:val="003C6D65"/>
    <w:rsid w:val="003C771D"/>
    <w:rsid w:val="003C7C2F"/>
    <w:rsid w:val="003D059F"/>
    <w:rsid w:val="003D0E1F"/>
    <w:rsid w:val="003D170D"/>
    <w:rsid w:val="003D1731"/>
    <w:rsid w:val="003D2353"/>
    <w:rsid w:val="003D2697"/>
    <w:rsid w:val="003D480C"/>
    <w:rsid w:val="003D4881"/>
    <w:rsid w:val="003D6430"/>
    <w:rsid w:val="003E0367"/>
    <w:rsid w:val="003E05BE"/>
    <w:rsid w:val="003E0621"/>
    <w:rsid w:val="003E0C9C"/>
    <w:rsid w:val="003E204E"/>
    <w:rsid w:val="003E2F22"/>
    <w:rsid w:val="003E35BF"/>
    <w:rsid w:val="003E4205"/>
    <w:rsid w:val="003E53AB"/>
    <w:rsid w:val="003E56B4"/>
    <w:rsid w:val="003E57D7"/>
    <w:rsid w:val="003E58D7"/>
    <w:rsid w:val="003E5953"/>
    <w:rsid w:val="003E5ACF"/>
    <w:rsid w:val="003E6545"/>
    <w:rsid w:val="003E726A"/>
    <w:rsid w:val="003E7CF5"/>
    <w:rsid w:val="003F0337"/>
    <w:rsid w:val="003F2545"/>
    <w:rsid w:val="003F586C"/>
    <w:rsid w:val="003F58DC"/>
    <w:rsid w:val="003F68C8"/>
    <w:rsid w:val="003F76DD"/>
    <w:rsid w:val="004004A4"/>
    <w:rsid w:val="00400500"/>
    <w:rsid w:val="00402EF9"/>
    <w:rsid w:val="00403194"/>
    <w:rsid w:val="00403636"/>
    <w:rsid w:val="00405268"/>
    <w:rsid w:val="004058A9"/>
    <w:rsid w:val="00405FE8"/>
    <w:rsid w:val="00406497"/>
    <w:rsid w:val="00407BEB"/>
    <w:rsid w:val="00407D8B"/>
    <w:rsid w:val="00407F0E"/>
    <w:rsid w:val="00411991"/>
    <w:rsid w:val="00411B03"/>
    <w:rsid w:val="00412CA7"/>
    <w:rsid w:val="00412F76"/>
    <w:rsid w:val="00414837"/>
    <w:rsid w:val="00415883"/>
    <w:rsid w:val="00416AE7"/>
    <w:rsid w:val="0041709F"/>
    <w:rsid w:val="00422310"/>
    <w:rsid w:val="00422E72"/>
    <w:rsid w:val="004230C1"/>
    <w:rsid w:val="0042314A"/>
    <w:rsid w:val="004232A5"/>
    <w:rsid w:val="00423632"/>
    <w:rsid w:val="004256A7"/>
    <w:rsid w:val="00425E3B"/>
    <w:rsid w:val="004263B8"/>
    <w:rsid w:val="00427990"/>
    <w:rsid w:val="004308C0"/>
    <w:rsid w:val="004329F6"/>
    <w:rsid w:val="0043304D"/>
    <w:rsid w:val="00433051"/>
    <w:rsid w:val="00434E72"/>
    <w:rsid w:val="00435442"/>
    <w:rsid w:val="0043571D"/>
    <w:rsid w:val="00435E4C"/>
    <w:rsid w:val="00435FDD"/>
    <w:rsid w:val="00440118"/>
    <w:rsid w:val="00441071"/>
    <w:rsid w:val="004410A8"/>
    <w:rsid w:val="0044111A"/>
    <w:rsid w:val="00442081"/>
    <w:rsid w:val="004422B1"/>
    <w:rsid w:val="00442FE5"/>
    <w:rsid w:val="00444149"/>
    <w:rsid w:val="00444514"/>
    <w:rsid w:val="00444707"/>
    <w:rsid w:val="004455D3"/>
    <w:rsid w:val="00445AC5"/>
    <w:rsid w:val="00446DC2"/>
    <w:rsid w:val="00451E51"/>
    <w:rsid w:val="00451F57"/>
    <w:rsid w:val="00453593"/>
    <w:rsid w:val="00455B6F"/>
    <w:rsid w:val="00455C56"/>
    <w:rsid w:val="00456004"/>
    <w:rsid w:val="0045609F"/>
    <w:rsid w:val="00456FA4"/>
    <w:rsid w:val="00457CA1"/>
    <w:rsid w:val="00457D9E"/>
    <w:rsid w:val="00460471"/>
    <w:rsid w:val="00461781"/>
    <w:rsid w:val="0046206F"/>
    <w:rsid w:val="0046209F"/>
    <w:rsid w:val="004620E2"/>
    <w:rsid w:val="00464B93"/>
    <w:rsid w:val="0046697A"/>
    <w:rsid w:val="004711AA"/>
    <w:rsid w:val="0047134F"/>
    <w:rsid w:val="00472A58"/>
    <w:rsid w:val="004734C7"/>
    <w:rsid w:val="0047376C"/>
    <w:rsid w:val="00473B57"/>
    <w:rsid w:val="0047453D"/>
    <w:rsid w:val="004748BE"/>
    <w:rsid w:val="004754FE"/>
    <w:rsid w:val="004758DA"/>
    <w:rsid w:val="00475AA5"/>
    <w:rsid w:val="00475E17"/>
    <w:rsid w:val="00477DA4"/>
    <w:rsid w:val="004804F5"/>
    <w:rsid w:val="00482387"/>
    <w:rsid w:val="00482EB6"/>
    <w:rsid w:val="0048321A"/>
    <w:rsid w:val="00483446"/>
    <w:rsid w:val="00483F1F"/>
    <w:rsid w:val="00485346"/>
    <w:rsid w:val="00485772"/>
    <w:rsid w:val="00486037"/>
    <w:rsid w:val="004875BB"/>
    <w:rsid w:val="0049123C"/>
    <w:rsid w:val="0049135A"/>
    <w:rsid w:val="00491890"/>
    <w:rsid w:val="00494ED9"/>
    <w:rsid w:val="004951A6"/>
    <w:rsid w:val="00495BB2"/>
    <w:rsid w:val="00496097"/>
    <w:rsid w:val="004976E2"/>
    <w:rsid w:val="0049787A"/>
    <w:rsid w:val="004979A5"/>
    <w:rsid w:val="004A0923"/>
    <w:rsid w:val="004A238D"/>
    <w:rsid w:val="004A28CE"/>
    <w:rsid w:val="004A589B"/>
    <w:rsid w:val="004A60C0"/>
    <w:rsid w:val="004A6B30"/>
    <w:rsid w:val="004A7109"/>
    <w:rsid w:val="004A7648"/>
    <w:rsid w:val="004B0C6A"/>
    <w:rsid w:val="004B0CBA"/>
    <w:rsid w:val="004B1E24"/>
    <w:rsid w:val="004B38B5"/>
    <w:rsid w:val="004B39F4"/>
    <w:rsid w:val="004B4EE9"/>
    <w:rsid w:val="004B5F07"/>
    <w:rsid w:val="004B61BC"/>
    <w:rsid w:val="004C3213"/>
    <w:rsid w:val="004C3807"/>
    <w:rsid w:val="004C77F0"/>
    <w:rsid w:val="004D1C7B"/>
    <w:rsid w:val="004D2054"/>
    <w:rsid w:val="004D416E"/>
    <w:rsid w:val="004D5084"/>
    <w:rsid w:val="004D5229"/>
    <w:rsid w:val="004D59C6"/>
    <w:rsid w:val="004D5AC6"/>
    <w:rsid w:val="004D5D65"/>
    <w:rsid w:val="004D5FE3"/>
    <w:rsid w:val="004D6AC6"/>
    <w:rsid w:val="004E15CF"/>
    <w:rsid w:val="004E21DA"/>
    <w:rsid w:val="004E27CA"/>
    <w:rsid w:val="004E28A2"/>
    <w:rsid w:val="004E35B6"/>
    <w:rsid w:val="004E53F6"/>
    <w:rsid w:val="004E5F46"/>
    <w:rsid w:val="004E67E5"/>
    <w:rsid w:val="004E6B31"/>
    <w:rsid w:val="004E6CB4"/>
    <w:rsid w:val="004E793A"/>
    <w:rsid w:val="004E7BB3"/>
    <w:rsid w:val="004F0DD2"/>
    <w:rsid w:val="004F100E"/>
    <w:rsid w:val="004F1216"/>
    <w:rsid w:val="004F24FE"/>
    <w:rsid w:val="004F370C"/>
    <w:rsid w:val="004F385C"/>
    <w:rsid w:val="004F38C2"/>
    <w:rsid w:val="004F41E6"/>
    <w:rsid w:val="004F4256"/>
    <w:rsid w:val="004F65AB"/>
    <w:rsid w:val="004F6737"/>
    <w:rsid w:val="004F7325"/>
    <w:rsid w:val="004F7605"/>
    <w:rsid w:val="004F7B6C"/>
    <w:rsid w:val="0050094C"/>
    <w:rsid w:val="00501E44"/>
    <w:rsid w:val="005030BB"/>
    <w:rsid w:val="00503E10"/>
    <w:rsid w:val="005042E3"/>
    <w:rsid w:val="00504780"/>
    <w:rsid w:val="005048CD"/>
    <w:rsid w:val="0050513A"/>
    <w:rsid w:val="005055F1"/>
    <w:rsid w:val="00505A5F"/>
    <w:rsid w:val="00510C9C"/>
    <w:rsid w:val="00511A7F"/>
    <w:rsid w:val="00512166"/>
    <w:rsid w:val="0051303B"/>
    <w:rsid w:val="005131AA"/>
    <w:rsid w:val="00514E0D"/>
    <w:rsid w:val="00514EAF"/>
    <w:rsid w:val="005157F2"/>
    <w:rsid w:val="005159F5"/>
    <w:rsid w:val="005165A5"/>
    <w:rsid w:val="00517AF2"/>
    <w:rsid w:val="00517DC6"/>
    <w:rsid w:val="00520118"/>
    <w:rsid w:val="005208FD"/>
    <w:rsid w:val="005225C2"/>
    <w:rsid w:val="00523515"/>
    <w:rsid w:val="00525EF4"/>
    <w:rsid w:val="0052756D"/>
    <w:rsid w:val="005276EE"/>
    <w:rsid w:val="005277A9"/>
    <w:rsid w:val="005278FD"/>
    <w:rsid w:val="00530F0F"/>
    <w:rsid w:val="00530F9D"/>
    <w:rsid w:val="005313E0"/>
    <w:rsid w:val="0053153B"/>
    <w:rsid w:val="00531850"/>
    <w:rsid w:val="00531DB2"/>
    <w:rsid w:val="0053222C"/>
    <w:rsid w:val="00532F59"/>
    <w:rsid w:val="00533BF2"/>
    <w:rsid w:val="0053516C"/>
    <w:rsid w:val="00535B2F"/>
    <w:rsid w:val="00535DB9"/>
    <w:rsid w:val="00535F11"/>
    <w:rsid w:val="00535FD7"/>
    <w:rsid w:val="005362A7"/>
    <w:rsid w:val="0053638F"/>
    <w:rsid w:val="00537080"/>
    <w:rsid w:val="00537977"/>
    <w:rsid w:val="00537F5E"/>
    <w:rsid w:val="00540F0E"/>
    <w:rsid w:val="00540F53"/>
    <w:rsid w:val="00542B75"/>
    <w:rsid w:val="005444B1"/>
    <w:rsid w:val="0054721C"/>
    <w:rsid w:val="005478A5"/>
    <w:rsid w:val="00547ADA"/>
    <w:rsid w:val="00547DFA"/>
    <w:rsid w:val="0055048F"/>
    <w:rsid w:val="0055140A"/>
    <w:rsid w:val="005520AB"/>
    <w:rsid w:val="00552497"/>
    <w:rsid w:val="00554280"/>
    <w:rsid w:val="0055476D"/>
    <w:rsid w:val="005549FF"/>
    <w:rsid w:val="005552EC"/>
    <w:rsid w:val="00555E18"/>
    <w:rsid w:val="00556612"/>
    <w:rsid w:val="00556CA6"/>
    <w:rsid w:val="00561CF6"/>
    <w:rsid w:val="00561D73"/>
    <w:rsid w:val="00563635"/>
    <w:rsid w:val="00563CC8"/>
    <w:rsid w:val="00563F40"/>
    <w:rsid w:val="00564165"/>
    <w:rsid w:val="0056496E"/>
    <w:rsid w:val="005659CF"/>
    <w:rsid w:val="00565BB8"/>
    <w:rsid w:val="00567D6B"/>
    <w:rsid w:val="00571835"/>
    <w:rsid w:val="00572E9E"/>
    <w:rsid w:val="00573DA3"/>
    <w:rsid w:val="0057402C"/>
    <w:rsid w:val="005744FC"/>
    <w:rsid w:val="0057600B"/>
    <w:rsid w:val="00576CA1"/>
    <w:rsid w:val="00576F6C"/>
    <w:rsid w:val="0057729C"/>
    <w:rsid w:val="005779BD"/>
    <w:rsid w:val="005803FC"/>
    <w:rsid w:val="00581237"/>
    <w:rsid w:val="00581673"/>
    <w:rsid w:val="00581B4C"/>
    <w:rsid w:val="00582A5A"/>
    <w:rsid w:val="00582CC4"/>
    <w:rsid w:val="005833EE"/>
    <w:rsid w:val="0058371D"/>
    <w:rsid w:val="00583840"/>
    <w:rsid w:val="00583D1C"/>
    <w:rsid w:val="00584283"/>
    <w:rsid w:val="0058513B"/>
    <w:rsid w:val="0058656D"/>
    <w:rsid w:val="00586921"/>
    <w:rsid w:val="005874A0"/>
    <w:rsid w:val="00590B3B"/>
    <w:rsid w:val="0059165C"/>
    <w:rsid w:val="00592817"/>
    <w:rsid w:val="00592B6A"/>
    <w:rsid w:val="00592D1D"/>
    <w:rsid w:val="0059327F"/>
    <w:rsid w:val="005958BB"/>
    <w:rsid w:val="00597202"/>
    <w:rsid w:val="00597210"/>
    <w:rsid w:val="005A0231"/>
    <w:rsid w:val="005A093A"/>
    <w:rsid w:val="005A2BE3"/>
    <w:rsid w:val="005A433A"/>
    <w:rsid w:val="005A47AC"/>
    <w:rsid w:val="005A4B52"/>
    <w:rsid w:val="005A613E"/>
    <w:rsid w:val="005A6504"/>
    <w:rsid w:val="005A675C"/>
    <w:rsid w:val="005A6E92"/>
    <w:rsid w:val="005A6F96"/>
    <w:rsid w:val="005B0098"/>
    <w:rsid w:val="005B011E"/>
    <w:rsid w:val="005B14D5"/>
    <w:rsid w:val="005B1C93"/>
    <w:rsid w:val="005B2125"/>
    <w:rsid w:val="005B2240"/>
    <w:rsid w:val="005B3BB9"/>
    <w:rsid w:val="005B516B"/>
    <w:rsid w:val="005B5951"/>
    <w:rsid w:val="005B5D9B"/>
    <w:rsid w:val="005B6850"/>
    <w:rsid w:val="005B6FE5"/>
    <w:rsid w:val="005B7C8E"/>
    <w:rsid w:val="005C0137"/>
    <w:rsid w:val="005C1F59"/>
    <w:rsid w:val="005C2162"/>
    <w:rsid w:val="005C23F3"/>
    <w:rsid w:val="005C2442"/>
    <w:rsid w:val="005C3BEA"/>
    <w:rsid w:val="005C486F"/>
    <w:rsid w:val="005C4BAA"/>
    <w:rsid w:val="005C4BB6"/>
    <w:rsid w:val="005C56C2"/>
    <w:rsid w:val="005C5916"/>
    <w:rsid w:val="005C61AF"/>
    <w:rsid w:val="005C6282"/>
    <w:rsid w:val="005C66DC"/>
    <w:rsid w:val="005C67A6"/>
    <w:rsid w:val="005C6D9F"/>
    <w:rsid w:val="005C7634"/>
    <w:rsid w:val="005D081F"/>
    <w:rsid w:val="005D0D50"/>
    <w:rsid w:val="005D0F9B"/>
    <w:rsid w:val="005D46BB"/>
    <w:rsid w:val="005D56D2"/>
    <w:rsid w:val="005D6CC7"/>
    <w:rsid w:val="005D7669"/>
    <w:rsid w:val="005D7884"/>
    <w:rsid w:val="005E0369"/>
    <w:rsid w:val="005E0A15"/>
    <w:rsid w:val="005E0EBD"/>
    <w:rsid w:val="005E0F1E"/>
    <w:rsid w:val="005E2FC1"/>
    <w:rsid w:val="005E44CE"/>
    <w:rsid w:val="005E5064"/>
    <w:rsid w:val="005E67AE"/>
    <w:rsid w:val="005E6F72"/>
    <w:rsid w:val="005E7613"/>
    <w:rsid w:val="005E7A82"/>
    <w:rsid w:val="005F01E9"/>
    <w:rsid w:val="005F1130"/>
    <w:rsid w:val="005F1393"/>
    <w:rsid w:val="005F1873"/>
    <w:rsid w:val="005F2884"/>
    <w:rsid w:val="005F29A9"/>
    <w:rsid w:val="005F32FC"/>
    <w:rsid w:val="005F3FB0"/>
    <w:rsid w:val="005F5AF7"/>
    <w:rsid w:val="005F5C79"/>
    <w:rsid w:val="005F6783"/>
    <w:rsid w:val="005F6938"/>
    <w:rsid w:val="005F7E90"/>
    <w:rsid w:val="00600510"/>
    <w:rsid w:val="0060129A"/>
    <w:rsid w:val="0060229F"/>
    <w:rsid w:val="0060265B"/>
    <w:rsid w:val="00602B9B"/>
    <w:rsid w:val="00602F1C"/>
    <w:rsid w:val="00603B9D"/>
    <w:rsid w:val="00604235"/>
    <w:rsid w:val="00605A7F"/>
    <w:rsid w:val="006068F0"/>
    <w:rsid w:val="00607C61"/>
    <w:rsid w:val="00610AA5"/>
    <w:rsid w:val="0061135D"/>
    <w:rsid w:val="006142C3"/>
    <w:rsid w:val="00614655"/>
    <w:rsid w:val="0061514A"/>
    <w:rsid w:val="0061688C"/>
    <w:rsid w:val="0061744D"/>
    <w:rsid w:val="00620AE1"/>
    <w:rsid w:val="006223AD"/>
    <w:rsid w:val="00622408"/>
    <w:rsid w:val="00622A70"/>
    <w:rsid w:val="006236BA"/>
    <w:rsid w:val="006244C3"/>
    <w:rsid w:val="0062455A"/>
    <w:rsid w:val="006260EC"/>
    <w:rsid w:val="00626B16"/>
    <w:rsid w:val="0062787F"/>
    <w:rsid w:val="0063034F"/>
    <w:rsid w:val="00630909"/>
    <w:rsid w:val="00630FA2"/>
    <w:rsid w:val="0063104E"/>
    <w:rsid w:val="00631D93"/>
    <w:rsid w:val="00633ACF"/>
    <w:rsid w:val="00633BEA"/>
    <w:rsid w:val="00633C5A"/>
    <w:rsid w:val="00634BA5"/>
    <w:rsid w:val="00634E47"/>
    <w:rsid w:val="00635262"/>
    <w:rsid w:val="00636A00"/>
    <w:rsid w:val="006400F1"/>
    <w:rsid w:val="00640202"/>
    <w:rsid w:val="006411C5"/>
    <w:rsid w:val="00641D30"/>
    <w:rsid w:val="00644A10"/>
    <w:rsid w:val="00646CDC"/>
    <w:rsid w:val="00646F31"/>
    <w:rsid w:val="006472D8"/>
    <w:rsid w:val="006500D2"/>
    <w:rsid w:val="006509F3"/>
    <w:rsid w:val="00652559"/>
    <w:rsid w:val="00652756"/>
    <w:rsid w:val="00653404"/>
    <w:rsid w:val="0065417B"/>
    <w:rsid w:val="0065458C"/>
    <w:rsid w:val="006548F8"/>
    <w:rsid w:val="00654ECA"/>
    <w:rsid w:val="006553A5"/>
    <w:rsid w:val="0065576C"/>
    <w:rsid w:val="006604BC"/>
    <w:rsid w:val="00661C6C"/>
    <w:rsid w:val="00661D81"/>
    <w:rsid w:val="006621F4"/>
    <w:rsid w:val="00662873"/>
    <w:rsid w:val="006630CE"/>
    <w:rsid w:val="00663A7F"/>
    <w:rsid w:val="006660F0"/>
    <w:rsid w:val="00667307"/>
    <w:rsid w:val="00670287"/>
    <w:rsid w:val="00671973"/>
    <w:rsid w:val="006720F7"/>
    <w:rsid w:val="00672DE3"/>
    <w:rsid w:val="00673768"/>
    <w:rsid w:val="006742F4"/>
    <w:rsid w:val="00674B70"/>
    <w:rsid w:val="00676430"/>
    <w:rsid w:val="006766D0"/>
    <w:rsid w:val="00676C7C"/>
    <w:rsid w:val="00676E10"/>
    <w:rsid w:val="0067727F"/>
    <w:rsid w:val="006777C1"/>
    <w:rsid w:val="00677C87"/>
    <w:rsid w:val="006808EA"/>
    <w:rsid w:val="00681E6F"/>
    <w:rsid w:val="00681EC7"/>
    <w:rsid w:val="00682098"/>
    <w:rsid w:val="006825C8"/>
    <w:rsid w:val="00682784"/>
    <w:rsid w:val="00683121"/>
    <w:rsid w:val="006831C2"/>
    <w:rsid w:val="0068367D"/>
    <w:rsid w:val="006844A4"/>
    <w:rsid w:val="00684658"/>
    <w:rsid w:val="00685456"/>
    <w:rsid w:val="0068590F"/>
    <w:rsid w:val="0068633A"/>
    <w:rsid w:val="00686B88"/>
    <w:rsid w:val="00686CBF"/>
    <w:rsid w:val="00687FE8"/>
    <w:rsid w:val="00690A79"/>
    <w:rsid w:val="00691987"/>
    <w:rsid w:val="00691BB3"/>
    <w:rsid w:val="00692952"/>
    <w:rsid w:val="006936C3"/>
    <w:rsid w:val="00694420"/>
    <w:rsid w:val="00694674"/>
    <w:rsid w:val="00694A7E"/>
    <w:rsid w:val="00696370"/>
    <w:rsid w:val="006970D1"/>
    <w:rsid w:val="006974C4"/>
    <w:rsid w:val="00697DE5"/>
    <w:rsid w:val="006A0F97"/>
    <w:rsid w:val="006A22CA"/>
    <w:rsid w:val="006A27EB"/>
    <w:rsid w:val="006A2F21"/>
    <w:rsid w:val="006A36B4"/>
    <w:rsid w:val="006A4C46"/>
    <w:rsid w:val="006A6A15"/>
    <w:rsid w:val="006A70EA"/>
    <w:rsid w:val="006B0474"/>
    <w:rsid w:val="006B1632"/>
    <w:rsid w:val="006B2DBE"/>
    <w:rsid w:val="006B39B1"/>
    <w:rsid w:val="006B5B60"/>
    <w:rsid w:val="006B5E7A"/>
    <w:rsid w:val="006B6086"/>
    <w:rsid w:val="006B648B"/>
    <w:rsid w:val="006B68BD"/>
    <w:rsid w:val="006B6A04"/>
    <w:rsid w:val="006B75F1"/>
    <w:rsid w:val="006B7DFE"/>
    <w:rsid w:val="006C0643"/>
    <w:rsid w:val="006C0808"/>
    <w:rsid w:val="006C0932"/>
    <w:rsid w:val="006C11F8"/>
    <w:rsid w:val="006C12DE"/>
    <w:rsid w:val="006C3AC4"/>
    <w:rsid w:val="006C3C51"/>
    <w:rsid w:val="006C5892"/>
    <w:rsid w:val="006C7759"/>
    <w:rsid w:val="006C7AA4"/>
    <w:rsid w:val="006D01B6"/>
    <w:rsid w:val="006D17B6"/>
    <w:rsid w:val="006D1FD5"/>
    <w:rsid w:val="006D2E4C"/>
    <w:rsid w:val="006D3DD9"/>
    <w:rsid w:val="006D4A1B"/>
    <w:rsid w:val="006D4B30"/>
    <w:rsid w:val="006D4E00"/>
    <w:rsid w:val="006D5A91"/>
    <w:rsid w:val="006D5EBE"/>
    <w:rsid w:val="006D5F13"/>
    <w:rsid w:val="006D609B"/>
    <w:rsid w:val="006D6869"/>
    <w:rsid w:val="006D6DD5"/>
    <w:rsid w:val="006D6E18"/>
    <w:rsid w:val="006D6E7F"/>
    <w:rsid w:val="006D7485"/>
    <w:rsid w:val="006D78EE"/>
    <w:rsid w:val="006E1688"/>
    <w:rsid w:val="006E1CF3"/>
    <w:rsid w:val="006E236C"/>
    <w:rsid w:val="006E2B01"/>
    <w:rsid w:val="006E5345"/>
    <w:rsid w:val="006E5C25"/>
    <w:rsid w:val="006E6A73"/>
    <w:rsid w:val="006E6C01"/>
    <w:rsid w:val="006E7151"/>
    <w:rsid w:val="006E7297"/>
    <w:rsid w:val="006F0BB1"/>
    <w:rsid w:val="006F12CD"/>
    <w:rsid w:val="006F17A4"/>
    <w:rsid w:val="006F2776"/>
    <w:rsid w:val="006F2B90"/>
    <w:rsid w:val="006F50C5"/>
    <w:rsid w:val="006F53F0"/>
    <w:rsid w:val="006F561D"/>
    <w:rsid w:val="006F652E"/>
    <w:rsid w:val="006F6588"/>
    <w:rsid w:val="00700AC2"/>
    <w:rsid w:val="00700EE6"/>
    <w:rsid w:val="00702B1C"/>
    <w:rsid w:val="00703C8E"/>
    <w:rsid w:val="007079AD"/>
    <w:rsid w:val="0071051F"/>
    <w:rsid w:val="00710701"/>
    <w:rsid w:val="00712F86"/>
    <w:rsid w:val="00713747"/>
    <w:rsid w:val="00713B96"/>
    <w:rsid w:val="00714187"/>
    <w:rsid w:val="007160E8"/>
    <w:rsid w:val="007173BD"/>
    <w:rsid w:val="00717A52"/>
    <w:rsid w:val="00717CE8"/>
    <w:rsid w:val="00717E59"/>
    <w:rsid w:val="007211B8"/>
    <w:rsid w:val="0072288C"/>
    <w:rsid w:val="007232A0"/>
    <w:rsid w:val="00723C81"/>
    <w:rsid w:val="007247A0"/>
    <w:rsid w:val="00725C5A"/>
    <w:rsid w:val="00725C9B"/>
    <w:rsid w:val="00725DEB"/>
    <w:rsid w:val="00725EEF"/>
    <w:rsid w:val="00726243"/>
    <w:rsid w:val="0072633B"/>
    <w:rsid w:val="00726ABD"/>
    <w:rsid w:val="00730A53"/>
    <w:rsid w:val="00732169"/>
    <w:rsid w:val="007331FA"/>
    <w:rsid w:val="00735196"/>
    <w:rsid w:val="00736033"/>
    <w:rsid w:val="007364AE"/>
    <w:rsid w:val="00737190"/>
    <w:rsid w:val="007400FA"/>
    <w:rsid w:val="00740135"/>
    <w:rsid w:val="00740B38"/>
    <w:rsid w:val="00740BCB"/>
    <w:rsid w:val="00742311"/>
    <w:rsid w:val="00742512"/>
    <w:rsid w:val="00742FAC"/>
    <w:rsid w:val="00743174"/>
    <w:rsid w:val="0074323A"/>
    <w:rsid w:val="007433A8"/>
    <w:rsid w:val="007436DF"/>
    <w:rsid w:val="0074449B"/>
    <w:rsid w:val="007455FC"/>
    <w:rsid w:val="00745730"/>
    <w:rsid w:val="007457BE"/>
    <w:rsid w:val="00745CF4"/>
    <w:rsid w:val="007475A6"/>
    <w:rsid w:val="007524BF"/>
    <w:rsid w:val="00752831"/>
    <w:rsid w:val="0075294B"/>
    <w:rsid w:val="0075375D"/>
    <w:rsid w:val="00754132"/>
    <w:rsid w:val="00754593"/>
    <w:rsid w:val="00754627"/>
    <w:rsid w:val="00755541"/>
    <w:rsid w:val="00755617"/>
    <w:rsid w:val="00761CED"/>
    <w:rsid w:val="00762665"/>
    <w:rsid w:val="00763CAF"/>
    <w:rsid w:val="007643D1"/>
    <w:rsid w:val="00765E05"/>
    <w:rsid w:val="00766720"/>
    <w:rsid w:val="007668D4"/>
    <w:rsid w:val="00766F4E"/>
    <w:rsid w:val="007678DE"/>
    <w:rsid w:val="00767F47"/>
    <w:rsid w:val="00770A20"/>
    <w:rsid w:val="0077256F"/>
    <w:rsid w:val="00772C0B"/>
    <w:rsid w:val="00772EF5"/>
    <w:rsid w:val="0077356E"/>
    <w:rsid w:val="00774057"/>
    <w:rsid w:val="00774F96"/>
    <w:rsid w:val="007751B8"/>
    <w:rsid w:val="00775292"/>
    <w:rsid w:val="007752B6"/>
    <w:rsid w:val="00775617"/>
    <w:rsid w:val="0077767A"/>
    <w:rsid w:val="007779B3"/>
    <w:rsid w:val="0078077B"/>
    <w:rsid w:val="00781C4C"/>
    <w:rsid w:val="007826A1"/>
    <w:rsid w:val="00784550"/>
    <w:rsid w:val="007853A4"/>
    <w:rsid w:val="00785AF7"/>
    <w:rsid w:val="00785C92"/>
    <w:rsid w:val="007870DD"/>
    <w:rsid w:val="0079244B"/>
    <w:rsid w:val="0079498A"/>
    <w:rsid w:val="00794CD7"/>
    <w:rsid w:val="007952BF"/>
    <w:rsid w:val="00795695"/>
    <w:rsid w:val="00796445"/>
    <w:rsid w:val="00796FE8"/>
    <w:rsid w:val="00797BCC"/>
    <w:rsid w:val="007A085F"/>
    <w:rsid w:val="007A086C"/>
    <w:rsid w:val="007A1AE2"/>
    <w:rsid w:val="007A30C1"/>
    <w:rsid w:val="007A3C12"/>
    <w:rsid w:val="007A43F6"/>
    <w:rsid w:val="007A5C63"/>
    <w:rsid w:val="007A6F18"/>
    <w:rsid w:val="007A6F31"/>
    <w:rsid w:val="007A75BD"/>
    <w:rsid w:val="007B1078"/>
    <w:rsid w:val="007B13D9"/>
    <w:rsid w:val="007B155E"/>
    <w:rsid w:val="007B2106"/>
    <w:rsid w:val="007B2E62"/>
    <w:rsid w:val="007B2F22"/>
    <w:rsid w:val="007B37EF"/>
    <w:rsid w:val="007B4C3D"/>
    <w:rsid w:val="007B4F79"/>
    <w:rsid w:val="007B5599"/>
    <w:rsid w:val="007B5B35"/>
    <w:rsid w:val="007B5B55"/>
    <w:rsid w:val="007B6441"/>
    <w:rsid w:val="007B73E8"/>
    <w:rsid w:val="007C0EC5"/>
    <w:rsid w:val="007C18DD"/>
    <w:rsid w:val="007C2177"/>
    <w:rsid w:val="007C2F4B"/>
    <w:rsid w:val="007C2F4C"/>
    <w:rsid w:val="007C307A"/>
    <w:rsid w:val="007C417B"/>
    <w:rsid w:val="007C4AC6"/>
    <w:rsid w:val="007C5389"/>
    <w:rsid w:val="007C645E"/>
    <w:rsid w:val="007C6EEE"/>
    <w:rsid w:val="007D0629"/>
    <w:rsid w:val="007D07E5"/>
    <w:rsid w:val="007D128C"/>
    <w:rsid w:val="007D25AB"/>
    <w:rsid w:val="007D384D"/>
    <w:rsid w:val="007D48EE"/>
    <w:rsid w:val="007D51C3"/>
    <w:rsid w:val="007D74CA"/>
    <w:rsid w:val="007E03C2"/>
    <w:rsid w:val="007E053B"/>
    <w:rsid w:val="007E11D1"/>
    <w:rsid w:val="007E1A88"/>
    <w:rsid w:val="007E1FCE"/>
    <w:rsid w:val="007E27CA"/>
    <w:rsid w:val="007E35FE"/>
    <w:rsid w:val="007E459B"/>
    <w:rsid w:val="007E7D3A"/>
    <w:rsid w:val="007F0158"/>
    <w:rsid w:val="007F12EC"/>
    <w:rsid w:val="007F33FD"/>
    <w:rsid w:val="007F3438"/>
    <w:rsid w:val="007F3476"/>
    <w:rsid w:val="007F34CE"/>
    <w:rsid w:val="007F4653"/>
    <w:rsid w:val="007F6358"/>
    <w:rsid w:val="007F64DE"/>
    <w:rsid w:val="007F7DE3"/>
    <w:rsid w:val="0080002C"/>
    <w:rsid w:val="008003C3"/>
    <w:rsid w:val="00800858"/>
    <w:rsid w:val="00800B2C"/>
    <w:rsid w:val="00801051"/>
    <w:rsid w:val="00801B4C"/>
    <w:rsid w:val="00801C04"/>
    <w:rsid w:val="008022AE"/>
    <w:rsid w:val="0080237B"/>
    <w:rsid w:val="00802990"/>
    <w:rsid w:val="0080351A"/>
    <w:rsid w:val="00804315"/>
    <w:rsid w:val="00805417"/>
    <w:rsid w:val="00805BD4"/>
    <w:rsid w:val="00807BE0"/>
    <w:rsid w:val="0081016D"/>
    <w:rsid w:val="008113C2"/>
    <w:rsid w:val="00813E7A"/>
    <w:rsid w:val="00814EC0"/>
    <w:rsid w:val="008152F5"/>
    <w:rsid w:val="00815DBD"/>
    <w:rsid w:val="00817800"/>
    <w:rsid w:val="008217DD"/>
    <w:rsid w:val="0082197E"/>
    <w:rsid w:val="008238B1"/>
    <w:rsid w:val="008241E7"/>
    <w:rsid w:val="00825548"/>
    <w:rsid w:val="00825646"/>
    <w:rsid w:val="00830252"/>
    <w:rsid w:val="00830B10"/>
    <w:rsid w:val="00830DFE"/>
    <w:rsid w:val="00831A13"/>
    <w:rsid w:val="008336C7"/>
    <w:rsid w:val="00834165"/>
    <w:rsid w:val="00834566"/>
    <w:rsid w:val="00834B01"/>
    <w:rsid w:val="008355AE"/>
    <w:rsid w:val="008355EB"/>
    <w:rsid w:val="008357D2"/>
    <w:rsid w:val="00836C2E"/>
    <w:rsid w:val="00837FB6"/>
    <w:rsid w:val="0084000E"/>
    <w:rsid w:val="00841CE5"/>
    <w:rsid w:val="00842060"/>
    <w:rsid w:val="00842292"/>
    <w:rsid w:val="008428AC"/>
    <w:rsid w:val="00847E26"/>
    <w:rsid w:val="008501AC"/>
    <w:rsid w:val="0085163D"/>
    <w:rsid w:val="008525F4"/>
    <w:rsid w:val="00852D94"/>
    <w:rsid w:val="008531BF"/>
    <w:rsid w:val="008544A0"/>
    <w:rsid w:val="00856F7F"/>
    <w:rsid w:val="0085779A"/>
    <w:rsid w:val="008640B6"/>
    <w:rsid w:val="00864B11"/>
    <w:rsid w:val="00866EE8"/>
    <w:rsid w:val="00867DF7"/>
    <w:rsid w:val="00870CBD"/>
    <w:rsid w:val="008724E0"/>
    <w:rsid w:val="00874815"/>
    <w:rsid w:val="00874CC9"/>
    <w:rsid w:val="00875370"/>
    <w:rsid w:val="00876C1E"/>
    <w:rsid w:val="008773DE"/>
    <w:rsid w:val="00877938"/>
    <w:rsid w:val="008814F1"/>
    <w:rsid w:val="008820DD"/>
    <w:rsid w:val="008834E6"/>
    <w:rsid w:val="008844CF"/>
    <w:rsid w:val="0088528F"/>
    <w:rsid w:val="00886192"/>
    <w:rsid w:val="0088641C"/>
    <w:rsid w:val="0088708A"/>
    <w:rsid w:val="008903EF"/>
    <w:rsid w:val="00890622"/>
    <w:rsid w:val="008908FE"/>
    <w:rsid w:val="008914AE"/>
    <w:rsid w:val="008919F3"/>
    <w:rsid w:val="008931C0"/>
    <w:rsid w:val="00893964"/>
    <w:rsid w:val="0089398F"/>
    <w:rsid w:val="0089470E"/>
    <w:rsid w:val="00894800"/>
    <w:rsid w:val="00894929"/>
    <w:rsid w:val="0089656E"/>
    <w:rsid w:val="00896B94"/>
    <w:rsid w:val="00897182"/>
    <w:rsid w:val="00897407"/>
    <w:rsid w:val="008978D5"/>
    <w:rsid w:val="008A0582"/>
    <w:rsid w:val="008A0F47"/>
    <w:rsid w:val="008A138A"/>
    <w:rsid w:val="008A16B7"/>
    <w:rsid w:val="008A1BF0"/>
    <w:rsid w:val="008A3280"/>
    <w:rsid w:val="008A3DC2"/>
    <w:rsid w:val="008A4439"/>
    <w:rsid w:val="008A47A8"/>
    <w:rsid w:val="008A567A"/>
    <w:rsid w:val="008A643A"/>
    <w:rsid w:val="008A66C2"/>
    <w:rsid w:val="008A6964"/>
    <w:rsid w:val="008A7A44"/>
    <w:rsid w:val="008B03B5"/>
    <w:rsid w:val="008B043E"/>
    <w:rsid w:val="008B16EB"/>
    <w:rsid w:val="008B19D4"/>
    <w:rsid w:val="008B206F"/>
    <w:rsid w:val="008B27DA"/>
    <w:rsid w:val="008B3248"/>
    <w:rsid w:val="008B33D8"/>
    <w:rsid w:val="008B572D"/>
    <w:rsid w:val="008B5E46"/>
    <w:rsid w:val="008B74F1"/>
    <w:rsid w:val="008C023F"/>
    <w:rsid w:val="008C0DA4"/>
    <w:rsid w:val="008C0EC5"/>
    <w:rsid w:val="008C0F5D"/>
    <w:rsid w:val="008C1445"/>
    <w:rsid w:val="008C1D4B"/>
    <w:rsid w:val="008C206C"/>
    <w:rsid w:val="008C25F3"/>
    <w:rsid w:val="008C2EC4"/>
    <w:rsid w:val="008C354E"/>
    <w:rsid w:val="008C4B75"/>
    <w:rsid w:val="008C4BC3"/>
    <w:rsid w:val="008C5323"/>
    <w:rsid w:val="008C5848"/>
    <w:rsid w:val="008C7303"/>
    <w:rsid w:val="008C7724"/>
    <w:rsid w:val="008D0B90"/>
    <w:rsid w:val="008D169B"/>
    <w:rsid w:val="008D1CC0"/>
    <w:rsid w:val="008D1E9C"/>
    <w:rsid w:val="008D23D8"/>
    <w:rsid w:val="008D34BB"/>
    <w:rsid w:val="008D3F38"/>
    <w:rsid w:val="008D4710"/>
    <w:rsid w:val="008D49E5"/>
    <w:rsid w:val="008D511E"/>
    <w:rsid w:val="008D5803"/>
    <w:rsid w:val="008D5EA9"/>
    <w:rsid w:val="008D5F1C"/>
    <w:rsid w:val="008D6918"/>
    <w:rsid w:val="008D7EB0"/>
    <w:rsid w:val="008E067D"/>
    <w:rsid w:val="008E0795"/>
    <w:rsid w:val="008E0805"/>
    <w:rsid w:val="008E1208"/>
    <w:rsid w:val="008E1ED5"/>
    <w:rsid w:val="008E23D3"/>
    <w:rsid w:val="008E24AC"/>
    <w:rsid w:val="008E40FE"/>
    <w:rsid w:val="008E4397"/>
    <w:rsid w:val="008E4EA5"/>
    <w:rsid w:val="008E5A9F"/>
    <w:rsid w:val="008E5AF4"/>
    <w:rsid w:val="008E603A"/>
    <w:rsid w:val="008E62BC"/>
    <w:rsid w:val="008E68E7"/>
    <w:rsid w:val="008E71A4"/>
    <w:rsid w:val="008E75A5"/>
    <w:rsid w:val="008E7EF5"/>
    <w:rsid w:val="008F1633"/>
    <w:rsid w:val="008F1734"/>
    <w:rsid w:val="008F1850"/>
    <w:rsid w:val="008F1F06"/>
    <w:rsid w:val="008F33B2"/>
    <w:rsid w:val="008F3AF5"/>
    <w:rsid w:val="008F3B91"/>
    <w:rsid w:val="008F3D39"/>
    <w:rsid w:val="008F46A7"/>
    <w:rsid w:val="008F562A"/>
    <w:rsid w:val="008F68E2"/>
    <w:rsid w:val="008F7B16"/>
    <w:rsid w:val="00901BFD"/>
    <w:rsid w:val="00901C97"/>
    <w:rsid w:val="009022E1"/>
    <w:rsid w:val="00903313"/>
    <w:rsid w:val="009042C2"/>
    <w:rsid w:val="0090456D"/>
    <w:rsid w:val="00905902"/>
    <w:rsid w:val="0090596D"/>
    <w:rsid w:val="00905C61"/>
    <w:rsid w:val="00905CD1"/>
    <w:rsid w:val="00907F5D"/>
    <w:rsid w:val="009109EE"/>
    <w:rsid w:val="00910D23"/>
    <w:rsid w:val="00911ECD"/>
    <w:rsid w:val="00913448"/>
    <w:rsid w:val="00913FCD"/>
    <w:rsid w:val="00915390"/>
    <w:rsid w:val="00915EA8"/>
    <w:rsid w:val="009161CC"/>
    <w:rsid w:val="00916D1F"/>
    <w:rsid w:val="00916F18"/>
    <w:rsid w:val="00917A1D"/>
    <w:rsid w:val="00921A05"/>
    <w:rsid w:val="009223C5"/>
    <w:rsid w:val="009227DC"/>
    <w:rsid w:val="009244EB"/>
    <w:rsid w:val="00924B0F"/>
    <w:rsid w:val="00925674"/>
    <w:rsid w:val="00925DC0"/>
    <w:rsid w:val="00926D59"/>
    <w:rsid w:val="00927112"/>
    <w:rsid w:val="00927466"/>
    <w:rsid w:val="00927A37"/>
    <w:rsid w:val="00927F1C"/>
    <w:rsid w:val="00927F76"/>
    <w:rsid w:val="0093045B"/>
    <w:rsid w:val="00930606"/>
    <w:rsid w:val="00932A2B"/>
    <w:rsid w:val="0093356B"/>
    <w:rsid w:val="0093399F"/>
    <w:rsid w:val="00934B4D"/>
    <w:rsid w:val="00935766"/>
    <w:rsid w:val="009370A6"/>
    <w:rsid w:val="00940954"/>
    <w:rsid w:val="00941682"/>
    <w:rsid w:val="00941DBA"/>
    <w:rsid w:val="00941F38"/>
    <w:rsid w:val="0094323B"/>
    <w:rsid w:val="00943518"/>
    <w:rsid w:val="00943860"/>
    <w:rsid w:val="00944BA8"/>
    <w:rsid w:val="0094607A"/>
    <w:rsid w:val="0094687E"/>
    <w:rsid w:val="00946ABF"/>
    <w:rsid w:val="00947D11"/>
    <w:rsid w:val="0095157D"/>
    <w:rsid w:val="00953776"/>
    <w:rsid w:val="0095417C"/>
    <w:rsid w:val="009546A2"/>
    <w:rsid w:val="00955138"/>
    <w:rsid w:val="009555B9"/>
    <w:rsid w:val="00957085"/>
    <w:rsid w:val="0095763D"/>
    <w:rsid w:val="009603EA"/>
    <w:rsid w:val="009609A2"/>
    <w:rsid w:val="0096194E"/>
    <w:rsid w:val="00962FEF"/>
    <w:rsid w:val="009633AC"/>
    <w:rsid w:val="009658F7"/>
    <w:rsid w:val="00967A50"/>
    <w:rsid w:val="0097048C"/>
    <w:rsid w:val="00970710"/>
    <w:rsid w:val="009717B3"/>
    <w:rsid w:val="00971C89"/>
    <w:rsid w:val="00972221"/>
    <w:rsid w:val="00973D84"/>
    <w:rsid w:val="00973EBE"/>
    <w:rsid w:val="00974E16"/>
    <w:rsid w:val="009753FC"/>
    <w:rsid w:val="00975A0C"/>
    <w:rsid w:val="0097742E"/>
    <w:rsid w:val="009806A4"/>
    <w:rsid w:val="009822B9"/>
    <w:rsid w:val="00982BC1"/>
    <w:rsid w:val="009832E9"/>
    <w:rsid w:val="00983AA3"/>
    <w:rsid w:val="00983C34"/>
    <w:rsid w:val="00986508"/>
    <w:rsid w:val="009903EF"/>
    <w:rsid w:val="00992EBF"/>
    <w:rsid w:val="00993C9B"/>
    <w:rsid w:val="0099415C"/>
    <w:rsid w:val="00994699"/>
    <w:rsid w:val="00994AA0"/>
    <w:rsid w:val="00995669"/>
    <w:rsid w:val="00996180"/>
    <w:rsid w:val="00996799"/>
    <w:rsid w:val="00996B3C"/>
    <w:rsid w:val="0099768E"/>
    <w:rsid w:val="00997808"/>
    <w:rsid w:val="009A0209"/>
    <w:rsid w:val="009A04F8"/>
    <w:rsid w:val="009A1834"/>
    <w:rsid w:val="009A31A7"/>
    <w:rsid w:val="009A3427"/>
    <w:rsid w:val="009A5145"/>
    <w:rsid w:val="009A6252"/>
    <w:rsid w:val="009A67D0"/>
    <w:rsid w:val="009A78FE"/>
    <w:rsid w:val="009A7945"/>
    <w:rsid w:val="009B1147"/>
    <w:rsid w:val="009B3894"/>
    <w:rsid w:val="009B4273"/>
    <w:rsid w:val="009B4B38"/>
    <w:rsid w:val="009B4B56"/>
    <w:rsid w:val="009B4E12"/>
    <w:rsid w:val="009B51BE"/>
    <w:rsid w:val="009B547A"/>
    <w:rsid w:val="009B5F0D"/>
    <w:rsid w:val="009B7E42"/>
    <w:rsid w:val="009C0147"/>
    <w:rsid w:val="009C04F7"/>
    <w:rsid w:val="009C0BA9"/>
    <w:rsid w:val="009C103F"/>
    <w:rsid w:val="009C134F"/>
    <w:rsid w:val="009C1695"/>
    <w:rsid w:val="009C35FC"/>
    <w:rsid w:val="009C37E7"/>
    <w:rsid w:val="009C6289"/>
    <w:rsid w:val="009C6BBA"/>
    <w:rsid w:val="009C6C48"/>
    <w:rsid w:val="009C6F8F"/>
    <w:rsid w:val="009D14AC"/>
    <w:rsid w:val="009D17B9"/>
    <w:rsid w:val="009D2073"/>
    <w:rsid w:val="009D370F"/>
    <w:rsid w:val="009D499C"/>
    <w:rsid w:val="009D6115"/>
    <w:rsid w:val="009D6AFC"/>
    <w:rsid w:val="009D7AC7"/>
    <w:rsid w:val="009E000D"/>
    <w:rsid w:val="009E08E5"/>
    <w:rsid w:val="009E1189"/>
    <w:rsid w:val="009E192C"/>
    <w:rsid w:val="009E1E0E"/>
    <w:rsid w:val="009E3030"/>
    <w:rsid w:val="009E367A"/>
    <w:rsid w:val="009E6B2B"/>
    <w:rsid w:val="009F0E46"/>
    <w:rsid w:val="009F1015"/>
    <w:rsid w:val="009F1462"/>
    <w:rsid w:val="009F186A"/>
    <w:rsid w:val="009F1AF8"/>
    <w:rsid w:val="009F3750"/>
    <w:rsid w:val="009F3D02"/>
    <w:rsid w:val="009F4393"/>
    <w:rsid w:val="009F44CD"/>
    <w:rsid w:val="009F49B1"/>
    <w:rsid w:val="009F4A28"/>
    <w:rsid w:val="009F5176"/>
    <w:rsid w:val="009F547D"/>
    <w:rsid w:val="009F5A60"/>
    <w:rsid w:val="009F5A91"/>
    <w:rsid w:val="009F5C81"/>
    <w:rsid w:val="009F7128"/>
    <w:rsid w:val="009F7BA0"/>
    <w:rsid w:val="00A018D2"/>
    <w:rsid w:val="00A02C9D"/>
    <w:rsid w:val="00A04B97"/>
    <w:rsid w:val="00A04EDD"/>
    <w:rsid w:val="00A07239"/>
    <w:rsid w:val="00A103B2"/>
    <w:rsid w:val="00A10F51"/>
    <w:rsid w:val="00A11DFD"/>
    <w:rsid w:val="00A13E7C"/>
    <w:rsid w:val="00A14624"/>
    <w:rsid w:val="00A14951"/>
    <w:rsid w:val="00A15A18"/>
    <w:rsid w:val="00A16926"/>
    <w:rsid w:val="00A16A68"/>
    <w:rsid w:val="00A16D12"/>
    <w:rsid w:val="00A17B14"/>
    <w:rsid w:val="00A209C7"/>
    <w:rsid w:val="00A20AB1"/>
    <w:rsid w:val="00A21080"/>
    <w:rsid w:val="00A21222"/>
    <w:rsid w:val="00A21B65"/>
    <w:rsid w:val="00A2276B"/>
    <w:rsid w:val="00A22F1E"/>
    <w:rsid w:val="00A23DA1"/>
    <w:rsid w:val="00A23E66"/>
    <w:rsid w:val="00A2586E"/>
    <w:rsid w:val="00A25A57"/>
    <w:rsid w:val="00A264AB"/>
    <w:rsid w:val="00A264BB"/>
    <w:rsid w:val="00A301C3"/>
    <w:rsid w:val="00A30D38"/>
    <w:rsid w:val="00A31CB3"/>
    <w:rsid w:val="00A33FCE"/>
    <w:rsid w:val="00A34047"/>
    <w:rsid w:val="00A354EF"/>
    <w:rsid w:val="00A364B7"/>
    <w:rsid w:val="00A405D3"/>
    <w:rsid w:val="00A410E8"/>
    <w:rsid w:val="00A41E83"/>
    <w:rsid w:val="00A42AD9"/>
    <w:rsid w:val="00A433CC"/>
    <w:rsid w:val="00A4343D"/>
    <w:rsid w:val="00A4403A"/>
    <w:rsid w:val="00A45253"/>
    <w:rsid w:val="00A46555"/>
    <w:rsid w:val="00A504B7"/>
    <w:rsid w:val="00A50E31"/>
    <w:rsid w:val="00A51196"/>
    <w:rsid w:val="00A52919"/>
    <w:rsid w:val="00A52CA4"/>
    <w:rsid w:val="00A52DD2"/>
    <w:rsid w:val="00A53CBD"/>
    <w:rsid w:val="00A563CE"/>
    <w:rsid w:val="00A56801"/>
    <w:rsid w:val="00A602A5"/>
    <w:rsid w:val="00A613C2"/>
    <w:rsid w:val="00A61548"/>
    <w:rsid w:val="00A618D1"/>
    <w:rsid w:val="00A62646"/>
    <w:rsid w:val="00A62BDA"/>
    <w:rsid w:val="00A6431E"/>
    <w:rsid w:val="00A64690"/>
    <w:rsid w:val="00A64904"/>
    <w:rsid w:val="00A64B10"/>
    <w:rsid w:val="00A656D3"/>
    <w:rsid w:val="00A65A91"/>
    <w:rsid w:val="00A65F44"/>
    <w:rsid w:val="00A707BE"/>
    <w:rsid w:val="00A7096A"/>
    <w:rsid w:val="00A70AEC"/>
    <w:rsid w:val="00A70E61"/>
    <w:rsid w:val="00A7160D"/>
    <w:rsid w:val="00A72B29"/>
    <w:rsid w:val="00A73B31"/>
    <w:rsid w:val="00A7469F"/>
    <w:rsid w:val="00A75817"/>
    <w:rsid w:val="00A75899"/>
    <w:rsid w:val="00A7651C"/>
    <w:rsid w:val="00A7749B"/>
    <w:rsid w:val="00A80921"/>
    <w:rsid w:val="00A81793"/>
    <w:rsid w:val="00A83772"/>
    <w:rsid w:val="00A838DF"/>
    <w:rsid w:val="00A8435B"/>
    <w:rsid w:val="00A84A3B"/>
    <w:rsid w:val="00A84D4D"/>
    <w:rsid w:val="00A84D82"/>
    <w:rsid w:val="00A84EC6"/>
    <w:rsid w:val="00A85036"/>
    <w:rsid w:val="00A85175"/>
    <w:rsid w:val="00A85B51"/>
    <w:rsid w:val="00A86654"/>
    <w:rsid w:val="00A87324"/>
    <w:rsid w:val="00A87DF7"/>
    <w:rsid w:val="00A902DD"/>
    <w:rsid w:val="00A91495"/>
    <w:rsid w:val="00A915C6"/>
    <w:rsid w:val="00A91724"/>
    <w:rsid w:val="00A92739"/>
    <w:rsid w:val="00A9462A"/>
    <w:rsid w:val="00A946C7"/>
    <w:rsid w:val="00A965B6"/>
    <w:rsid w:val="00A96D9F"/>
    <w:rsid w:val="00AA0F84"/>
    <w:rsid w:val="00AA1590"/>
    <w:rsid w:val="00AA18A0"/>
    <w:rsid w:val="00AA1C5A"/>
    <w:rsid w:val="00AA1F45"/>
    <w:rsid w:val="00AA2398"/>
    <w:rsid w:val="00AA301E"/>
    <w:rsid w:val="00AA3303"/>
    <w:rsid w:val="00AA3C32"/>
    <w:rsid w:val="00AA4753"/>
    <w:rsid w:val="00AA5615"/>
    <w:rsid w:val="00AA5A26"/>
    <w:rsid w:val="00AA5E25"/>
    <w:rsid w:val="00AA72D7"/>
    <w:rsid w:val="00AA768C"/>
    <w:rsid w:val="00AA7BE1"/>
    <w:rsid w:val="00AA7E42"/>
    <w:rsid w:val="00AB075D"/>
    <w:rsid w:val="00AB0BD7"/>
    <w:rsid w:val="00AB1AFE"/>
    <w:rsid w:val="00AB1B5C"/>
    <w:rsid w:val="00AB1DCF"/>
    <w:rsid w:val="00AB281E"/>
    <w:rsid w:val="00AB295D"/>
    <w:rsid w:val="00AB3EC1"/>
    <w:rsid w:val="00AB7C35"/>
    <w:rsid w:val="00AC08C7"/>
    <w:rsid w:val="00AC1471"/>
    <w:rsid w:val="00AC1491"/>
    <w:rsid w:val="00AC1979"/>
    <w:rsid w:val="00AC24F2"/>
    <w:rsid w:val="00AC3536"/>
    <w:rsid w:val="00AC52C6"/>
    <w:rsid w:val="00AC69E8"/>
    <w:rsid w:val="00AC70E4"/>
    <w:rsid w:val="00AC730A"/>
    <w:rsid w:val="00AD0235"/>
    <w:rsid w:val="00AD03B4"/>
    <w:rsid w:val="00AD06BB"/>
    <w:rsid w:val="00AD077A"/>
    <w:rsid w:val="00AD1A2A"/>
    <w:rsid w:val="00AD1B21"/>
    <w:rsid w:val="00AD1F40"/>
    <w:rsid w:val="00AD2518"/>
    <w:rsid w:val="00AD269C"/>
    <w:rsid w:val="00AD2713"/>
    <w:rsid w:val="00AD54F1"/>
    <w:rsid w:val="00AD57AA"/>
    <w:rsid w:val="00AD58BB"/>
    <w:rsid w:val="00AD5A91"/>
    <w:rsid w:val="00AD686D"/>
    <w:rsid w:val="00AE0193"/>
    <w:rsid w:val="00AE0B4D"/>
    <w:rsid w:val="00AE1469"/>
    <w:rsid w:val="00AE199D"/>
    <w:rsid w:val="00AE2846"/>
    <w:rsid w:val="00AE3F21"/>
    <w:rsid w:val="00AE43E1"/>
    <w:rsid w:val="00AE46D0"/>
    <w:rsid w:val="00AE67B4"/>
    <w:rsid w:val="00AE6894"/>
    <w:rsid w:val="00AF1582"/>
    <w:rsid w:val="00AF1F24"/>
    <w:rsid w:val="00AF1FB7"/>
    <w:rsid w:val="00AF23F9"/>
    <w:rsid w:val="00AF33D5"/>
    <w:rsid w:val="00AF5BB9"/>
    <w:rsid w:val="00AF6022"/>
    <w:rsid w:val="00AF69E8"/>
    <w:rsid w:val="00AF6A6E"/>
    <w:rsid w:val="00AF6AA3"/>
    <w:rsid w:val="00AF74EE"/>
    <w:rsid w:val="00AF7EA0"/>
    <w:rsid w:val="00B00093"/>
    <w:rsid w:val="00B00F06"/>
    <w:rsid w:val="00B01422"/>
    <w:rsid w:val="00B01FD5"/>
    <w:rsid w:val="00B030AE"/>
    <w:rsid w:val="00B03135"/>
    <w:rsid w:val="00B0492F"/>
    <w:rsid w:val="00B05F29"/>
    <w:rsid w:val="00B0678B"/>
    <w:rsid w:val="00B10557"/>
    <w:rsid w:val="00B11225"/>
    <w:rsid w:val="00B11D16"/>
    <w:rsid w:val="00B12352"/>
    <w:rsid w:val="00B12905"/>
    <w:rsid w:val="00B13826"/>
    <w:rsid w:val="00B15C99"/>
    <w:rsid w:val="00B16A87"/>
    <w:rsid w:val="00B16B56"/>
    <w:rsid w:val="00B16DE8"/>
    <w:rsid w:val="00B20019"/>
    <w:rsid w:val="00B20CB3"/>
    <w:rsid w:val="00B219E9"/>
    <w:rsid w:val="00B22891"/>
    <w:rsid w:val="00B235DC"/>
    <w:rsid w:val="00B23AEB"/>
    <w:rsid w:val="00B2433A"/>
    <w:rsid w:val="00B24953"/>
    <w:rsid w:val="00B26410"/>
    <w:rsid w:val="00B26B92"/>
    <w:rsid w:val="00B27830"/>
    <w:rsid w:val="00B27E9F"/>
    <w:rsid w:val="00B300E6"/>
    <w:rsid w:val="00B30787"/>
    <w:rsid w:val="00B31C01"/>
    <w:rsid w:val="00B31F7E"/>
    <w:rsid w:val="00B3251E"/>
    <w:rsid w:val="00B32DEF"/>
    <w:rsid w:val="00B33026"/>
    <w:rsid w:val="00B33C3D"/>
    <w:rsid w:val="00B33C8E"/>
    <w:rsid w:val="00B35694"/>
    <w:rsid w:val="00B35CAA"/>
    <w:rsid w:val="00B35DC9"/>
    <w:rsid w:val="00B37085"/>
    <w:rsid w:val="00B407AD"/>
    <w:rsid w:val="00B41BB0"/>
    <w:rsid w:val="00B41E03"/>
    <w:rsid w:val="00B41EC3"/>
    <w:rsid w:val="00B422DE"/>
    <w:rsid w:val="00B42314"/>
    <w:rsid w:val="00B424F3"/>
    <w:rsid w:val="00B438C6"/>
    <w:rsid w:val="00B43D68"/>
    <w:rsid w:val="00B4526B"/>
    <w:rsid w:val="00B45605"/>
    <w:rsid w:val="00B4574D"/>
    <w:rsid w:val="00B4682B"/>
    <w:rsid w:val="00B469FD"/>
    <w:rsid w:val="00B46A2D"/>
    <w:rsid w:val="00B4727D"/>
    <w:rsid w:val="00B47C54"/>
    <w:rsid w:val="00B47CB1"/>
    <w:rsid w:val="00B47CF1"/>
    <w:rsid w:val="00B47E60"/>
    <w:rsid w:val="00B47EBF"/>
    <w:rsid w:val="00B5078C"/>
    <w:rsid w:val="00B51EE5"/>
    <w:rsid w:val="00B52631"/>
    <w:rsid w:val="00B52B19"/>
    <w:rsid w:val="00B53AB4"/>
    <w:rsid w:val="00B541C0"/>
    <w:rsid w:val="00B54CCA"/>
    <w:rsid w:val="00B55B70"/>
    <w:rsid w:val="00B56466"/>
    <w:rsid w:val="00B569DA"/>
    <w:rsid w:val="00B56C89"/>
    <w:rsid w:val="00B56D1D"/>
    <w:rsid w:val="00B56EEF"/>
    <w:rsid w:val="00B5704D"/>
    <w:rsid w:val="00B57C08"/>
    <w:rsid w:val="00B6159A"/>
    <w:rsid w:val="00B61652"/>
    <w:rsid w:val="00B628B3"/>
    <w:rsid w:val="00B63492"/>
    <w:rsid w:val="00B637B2"/>
    <w:rsid w:val="00B63DA3"/>
    <w:rsid w:val="00B64985"/>
    <w:rsid w:val="00B654BC"/>
    <w:rsid w:val="00B65A70"/>
    <w:rsid w:val="00B67C10"/>
    <w:rsid w:val="00B71392"/>
    <w:rsid w:val="00B7247F"/>
    <w:rsid w:val="00B74AED"/>
    <w:rsid w:val="00B7502C"/>
    <w:rsid w:val="00B750F0"/>
    <w:rsid w:val="00B751B0"/>
    <w:rsid w:val="00B76CD5"/>
    <w:rsid w:val="00B7724A"/>
    <w:rsid w:val="00B772D5"/>
    <w:rsid w:val="00B80F9A"/>
    <w:rsid w:val="00B824E2"/>
    <w:rsid w:val="00B84619"/>
    <w:rsid w:val="00B847D0"/>
    <w:rsid w:val="00B920FF"/>
    <w:rsid w:val="00B93A0A"/>
    <w:rsid w:val="00B93A3A"/>
    <w:rsid w:val="00B93D4C"/>
    <w:rsid w:val="00B94186"/>
    <w:rsid w:val="00B94925"/>
    <w:rsid w:val="00B94CE2"/>
    <w:rsid w:val="00B94F1B"/>
    <w:rsid w:val="00BA0BF1"/>
    <w:rsid w:val="00BA1941"/>
    <w:rsid w:val="00BA27C5"/>
    <w:rsid w:val="00BA3CDB"/>
    <w:rsid w:val="00BA45CE"/>
    <w:rsid w:val="00BA7158"/>
    <w:rsid w:val="00BB00F8"/>
    <w:rsid w:val="00BB0DAC"/>
    <w:rsid w:val="00BB1904"/>
    <w:rsid w:val="00BB19A9"/>
    <w:rsid w:val="00BB26A3"/>
    <w:rsid w:val="00BB2992"/>
    <w:rsid w:val="00BB368E"/>
    <w:rsid w:val="00BB3B5A"/>
    <w:rsid w:val="00BB4143"/>
    <w:rsid w:val="00BB5FB7"/>
    <w:rsid w:val="00BC1A47"/>
    <w:rsid w:val="00BC25F4"/>
    <w:rsid w:val="00BC2737"/>
    <w:rsid w:val="00BC2772"/>
    <w:rsid w:val="00BC4238"/>
    <w:rsid w:val="00BC4F96"/>
    <w:rsid w:val="00BC4FAD"/>
    <w:rsid w:val="00BC55B3"/>
    <w:rsid w:val="00BC5642"/>
    <w:rsid w:val="00BC5AA9"/>
    <w:rsid w:val="00BC68CF"/>
    <w:rsid w:val="00BD040D"/>
    <w:rsid w:val="00BD0F11"/>
    <w:rsid w:val="00BD132F"/>
    <w:rsid w:val="00BD218D"/>
    <w:rsid w:val="00BD21C7"/>
    <w:rsid w:val="00BD3F84"/>
    <w:rsid w:val="00BD412E"/>
    <w:rsid w:val="00BD59BC"/>
    <w:rsid w:val="00BD76A4"/>
    <w:rsid w:val="00BE0177"/>
    <w:rsid w:val="00BE07B7"/>
    <w:rsid w:val="00BE0D7C"/>
    <w:rsid w:val="00BE2917"/>
    <w:rsid w:val="00BE2A2D"/>
    <w:rsid w:val="00BE2C2B"/>
    <w:rsid w:val="00BE3582"/>
    <w:rsid w:val="00BE4E2F"/>
    <w:rsid w:val="00BE4EFB"/>
    <w:rsid w:val="00BE4FFE"/>
    <w:rsid w:val="00BE592A"/>
    <w:rsid w:val="00BE6FEA"/>
    <w:rsid w:val="00BE749E"/>
    <w:rsid w:val="00BE764A"/>
    <w:rsid w:val="00BE7D9F"/>
    <w:rsid w:val="00BE7E90"/>
    <w:rsid w:val="00BF047D"/>
    <w:rsid w:val="00BF08DA"/>
    <w:rsid w:val="00BF23A9"/>
    <w:rsid w:val="00BF247F"/>
    <w:rsid w:val="00BF2B71"/>
    <w:rsid w:val="00BF349A"/>
    <w:rsid w:val="00BF3848"/>
    <w:rsid w:val="00BF3A38"/>
    <w:rsid w:val="00BF3BEA"/>
    <w:rsid w:val="00BF62A4"/>
    <w:rsid w:val="00BF62E6"/>
    <w:rsid w:val="00BF75B4"/>
    <w:rsid w:val="00C00055"/>
    <w:rsid w:val="00C00921"/>
    <w:rsid w:val="00C01562"/>
    <w:rsid w:val="00C01724"/>
    <w:rsid w:val="00C01BFC"/>
    <w:rsid w:val="00C01E94"/>
    <w:rsid w:val="00C03675"/>
    <w:rsid w:val="00C03D2B"/>
    <w:rsid w:val="00C04A13"/>
    <w:rsid w:val="00C0678B"/>
    <w:rsid w:val="00C0680C"/>
    <w:rsid w:val="00C06EB0"/>
    <w:rsid w:val="00C06F0C"/>
    <w:rsid w:val="00C12444"/>
    <w:rsid w:val="00C13A44"/>
    <w:rsid w:val="00C1471F"/>
    <w:rsid w:val="00C15810"/>
    <w:rsid w:val="00C1641C"/>
    <w:rsid w:val="00C16A0A"/>
    <w:rsid w:val="00C1736F"/>
    <w:rsid w:val="00C2025E"/>
    <w:rsid w:val="00C2147C"/>
    <w:rsid w:val="00C2239C"/>
    <w:rsid w:val="00C2258A"/>
    <w:rsid w:val="00C22A45"/>
    <w:rsid w:val="00C24262"/>
    <w:rsid w:val="00C249D1"/>
    <w:rsid w:val="00C25182"/>
    <w:rsid w:val="00C27638"/>
    <w:rsid w:val="00C306BD"/>
    <w:rsid w:val="00C30A8D"/>
    <w:rsid w:val="00C3139B"/>
    <w:rsid w:val="00C3142B"/>
    <w:rsid w:val="00C32C39"/>
    <w:rsid w:val="00C332D6"/>
    <w:rsid w:val="00C34068"/>
    <w:rsid w:val="00C35164"/>
    <w:rsid w:val="00C354A1"/>
    <w:rsid w:val="00C358C9"/>
    <w:rsid w:val="00C360DF"/>
    <w:rsid w:val="00C362D3"/>
    <w:rsid w:val="00C37A2C"/>
    <w:rsid w:val="00C411DB"/>
    <w:rsid w:val="00C42E43"/>
    <w:rsid w:val="00C42EBF"/>
    <w:rsid w:val="00C436F5"/>
    <w:rsid w:val="00C446DE"/>
    <w:rsid w:val="00C4565E"/>
    <w:rsid w:val="00C4583B"/>
    <w:rsid w:val="00C4601D"/>
    <w:rsid w:val="00C47290"/>
    <w:rsid w:val="00C47347"/>
    <w:rsid w:val="00C477FC"/>
    <w:rsid w:val="00C5109F"/>
    <w:rsid w:val="00C51560"/>
    <w:rsid w:val="00C52337"/>
    <w:rsid w:val="00C53523"/>
    <w:rsid w:val="00C53D2B"/>
    <w:rsid w:val="00C547D0"/>
    <w:rsid w:val="00C55E6A"/>
    <w:rsid w:val="00C5609A"/>
    <w:rsid w:val="00C56994"/>
    <w:rsid w:val="00C575E7"/>
    <w:rsid w:val="00C57E23"/>
    <w:rsid w:val="00C60F9C"/>
    <w:rsid w:val="00C61644"/>
    <w:rsid w:val="00C616B8"/>
    <w:rsid w:val="00C625AB"/>
    <w:rsid w:val="00C649D3"/>
    <w:rsid w:val="00C64BEE"/>
    <w:rsid w:val="00C64D45"/>
    <w:rsid w:val="00C6628C"/>
    <w:rsid w:val="00C6635A"/>
    <w:rsid w:val="00C6639C"/>
    <w:rsid w:val="00C67DB7"/>
    <w:rsid w:val="00C70EA5"/>
    <w:rsid w:val="00C719B1"/>
    <w:rsid w:val="00C71C56"/>
    <w:rsid w:val="00C72D67"/>
    <w:rsid w:val="00C73123"/>
    <w:rsid w:val="00C73263"/>
    <w:rsid w:val="00C75F7E"/>
    <w:rsid w:val="00C7600E"/>
    <w:rsid w:val="00C7618E"/>
    <w:rsid w:val="00C80B8D"/>
    <w:rsid w:val="00C818E2"/>
    <w:rsid w:val="00C82185"/>
    <w:rsid w:val="00C82B46"/>
    <w:rsid w:val="00C831ED"/>
    <w:rsid w:val="00C833E3"/>
    <w:rsid w:val="00C83E38"/>
    <w:rsid w:val="00C844EF"/>
    <w:rsid w:val="00C8451A"/>
    <w:rsid w:val="00C85E67"/>
    <w:rsid w:val="00C8620B"/>
    <w:rsid w:val="00C8654A"/>
    <w:rsid w:val="00C86561"/>
    <w:rsid w:val="00C8716D"/>
    <w:rsid w:val="00C87A42"/>
    <w:rsid w:val="00C87D8B"/>
    <w:rsid w:val="00C910E2"/>
    <w:rsid w:val="00C9139F"/>
    <w:rsid w:val="00C91D06"/>
    <w:rsid w:val="00C9223B"/>
    <w:rsid w:val="00C927CB"/>
    <w:rsid w:val="00C92EAE"/>
    <w:rsid w:val="00C937D0"/>
    <w:rsid w:val="00C937D2"/>
    <w:rsid w:val="00C943D1"/>
    <w:rsid w:val="00C94BE7"/>
    <w:rsid w:val="00C95694"/>
    <w:rsid w:val="00C95C36"/>
    <w:rsid w:val="00C96ABB"/>
    <w:rsid w:val="00C97177"/>
    <w:rsid w:val="00C97FCA"/>
    <w:rsid w:val="00CA038C"/>
    <w:rsid w:val="00CA0917"/>
    <w:rsid w:val="00CA0CA7"/>
    <w:rsid w:val="00CA1625"/>
    <w:rsid w:val="00CA2F81"/>
    <w:rsid w:val="00CA4A5C"/>
    <w:rsid w:val="00CA4A68"/>
    <w:rsid w:val="00CA6B11"/>
    <w:rsid w:val="00CA6BA3"/>
    <w:rsid w:val="00CA768F"/>
    <w:rsid w:val="00CB0219"/>
    <w:rsid w:val="00CB1C7E"/>
    <w:rsid w:val="00CB2D45"/>
    <w:rsid w:val="00CB384E"/>
    <w:rsid w:val="00CB3C8F"/>
    <w:rsid w:val="00CB4CC1"/>
    <w:rsid w:val="00CB525D"/>
    <w:rsid w:val="00CB68E3"/>
    <w:rsid w:val="00CB6D80"/>
    <w:rsid w:val="00CB711D"/>
    <w:rsid w:val="00CB718E"/>
    <w:rsid w:val="00CB7A96"/>
    <w:rsid w:val="00CB7B9C"/>
    <w:rsid w:val="00CC0647"/>
    <w:rsid w:val="00CC087E"/>
    <w:rsid w:val="00CC0B03"/>
    <w:rsid w:val="00CC0F20"/>
    <w:rsid w:val="00CC1101"/>
    <w:rsid w:val="00CC20DC"/>
    <w:rsid w:val="00CC25B7"/>
    <w:rsid w:val="00CC3E9A"/>
    <w:rsid w:val="00CC4C1A"/>
    <w:rsid w:val="00CC55B9"/>
    <w:rsid w:val="00CC5D8E"/>
    <w:rsid w:val="00CC6821"/>
    <w:rsid w:val="00CC6AD5"/>
    <w:rsid w:val="00CD0173"/>
    <w:rsid w:val="00CD19F9"/>
    <w:rsid w:val="00CD1A25"/>
    <w:rsid w:val="00CD21E2"/>
    <w:rsid w:val="00CD2F69"/>
    <w:rsid w:val="00CD3EB3"/>
    <w:rsid w:val="00CD5E27"/>
    <w:rsid w:val="00CD71B7"/>
    <w:rsid w:val="00CD7AC9"/>
    <w:rsid w:val="00CE05C6"/>
    <w:rsid w:val="00CE0EF8"/>
    <w:rsid w:val="00CE1EC0"/>
    <w:rsid w:val="00CE232E"/>
    <w:rsid w:val="00CE3156"/>
    <w:rsid w:val="00CE34DD"/>
    <w:rsid w:val="00CE466E"/>
    <w:rsid w:val="00CE4B6E"/>
    <w:rsid w:val="00CE4FFB"/>
    <w:rsid w:val="00CE56BE"/>
    <w:rsid w:val="00CE6622"/>
    <w:rsid w:val="00CF104C"/>
    <w:rsid w:val="00CF262C"/>
    <w:rsid w:val="00CF4884"/>
    <w:rsid w:val="00CF5A31"/>
    <w:rsid w:val="00CF5AAD"/>
    <w:rsid w:val="00CF6187"/>
    <w:rsid w:val="00D00614"/>
    <w:rsid w:val="00D0157F"/>
    <w:rsid w:val="00D01F69"/>
    <w:rsid w:val="00D0209F"/>
    <w:rsid w:val="00D02248"/>
    <w:rsid w:val="00D02A42"/>
    <w:rsid w:val="00D02BE0"/>
    <w:rsid w:val="00D02E3F"/>
    <w:rsid w:val="00D03CE0"/>
    <w:rsid w:val="00D044EE"/>
    <w:rsid w:val="00D04831"/>
    <w:rsid w:val="00D04D9C"/>
    <w:rsid w:val="00D06186"/>
    <w:rsid w:val="00D06B86"/>
    <w:rsid w:val="00D06C4A"/>
    <w:rsid w:val="00D07C0C"/>
    <w:rsid w:val="00D105A8"/>
    <w:rsid w:val="00D109BA"/>
    <w:rsid w:val="00D10C21"/>
    <w:rsid w:val="00D1134F"/>
    <w:rsid w:val="00D11688"/>
    <w:rsid w:val="00D12D69"/>
    <w:rsid w:val="00D12F49"/>
    <w:rsid w:val="00D132CB"/>
    <w:rsid w:val="00D14AA1"/>
    <w:rsid w:val="00D14DA0"/>
    <w:rsid w:val="00D14EEB"/>
    <w:rsid w:val="00D15453"/>
    <w:rsid w:val="00D1655A"/>
    <w:rsid w:val="00D178BF"/>
    <w:rsid w:val="00D17977"/>
    <w:rsid w:val="00D17F34"/>
    <w:rsid w:val="00D20A68"/>
    <w:rsid w:val="00D211EE"/>
    <w:rsid w:val="00D221C2"/>
    <w:rsid w:val="00D22C9C"/>
    <w:rsid w:val="00D233D5"/>
    <w:rsid w:val="00D23795"/>
    <w:rsid w:val="00D24590"/>
    <w:rsid w:val="00D247E9"/>
    <w:rsid w:val="00D25751"/>
    <w:rsid w:val="00D26551"/>
    <w:rsid w:val="00D267EA"/>
    <w:rsid w:val="00D26D42"/>
    <w:rsid w:val="00D2728B"/>
    <w:rsid w:val="00D27ACB"/>
    <w:rsid w:val="00D30BD4"/>
    <w:rsid w:val="00D30D11"/>
    <w:rsid w:val="00D3101C"/>
    <w:rsid w:val="00D310DA"/>
    <w:rsid w:val="00D32429"/>
    <w:rsid w:val="00D3358F"/>
    <w:rsid w:val="00D3417E"/>
    <w:rsid w:val="00D3609E"/>
    <w:rsid w:val="00D36BBB"/>
    <w:rsid w:val="00D411B8"/>
    <w:rsid w:val="00D41617"/>
    <w:rsid w:val="00D42D89"/>
    <w:rsid w:val="00D43651"/>
    <w:rsid w:val="00D44FFD"/>
    <w:rsid w:val="00D45438"/>
    <w:rsid w:val="00D45B6F"/>
    <w:rsid w:val="00D45F41"/>
    <w:rsid w:val="00D4679D"/>
    <w:rsid w:val="00D47793"/>
    <w:rsid w:val="00D505C8"/>
    <w:rsid w:val="00D50B88"/>
    <w:rsid w:val="00D50ECF"/>
    <w:rsid w:val="00D53FEB"/>
    <w:rsid w:val="00D54C1A"/>
    <w:rsid w:val="00D5508D"/>
    <w:rsid w:val="00D5656F"/>
    <w:rsid w:val="00D60B9E"/>
    <w:rsid w:val="00D60DE8"/>
    <w:rsid w:val="00D60EF4"/>
    <w:rsid w:val="00D60FC3"/>
    <w:rsid w:val="00D6210B"/>
    <w:rsid w:val="00D62557"/>
    <w:rsid w:val="00D62A3A"/>
    <w:rsid w:val="00D65BBB"/>
    <w:rsid w:val="00D66272"/>
    <w:rsid w:val="00D67C08"/>
    <w:rsid w:val="00D71192"/>
    <w:rsid w:val="00D743C2"/>
    <w:rsid w:val="00D74AFB"/>
    <w:rsid w:val="00D75263"/>
    <w:rsid w:val="00D760B3"/>
    <w:rsid w:val="00D76C8A"/>
    <w:rsid w:val="00D80199"/>
    <w:rsid w:val="00D810A2"/>
    <w:rsid w:val="00D813E6"/>
    <w:rsid w:val="00D8251F"/>
    <w:rsid w:val="00D82FBB"/>
    <w:rsid w:val="00D859E4"/>
    <w:rsid w:val="00D85E41"/>
    <w:rsid w:val="00D8603D"/>
    <w:rsid w:val="00D86B3F"/>
    <w:rsid w:val="00D86DB3"/>
    <w:rsid w:val="00D9225D"/>
    <w:rsid w:val="00D923A2"/>
    <w:rsid w:val="00D92E47"/>
    <w:rsid w:val="00D93DEC"/>
    <w:rsid w:val="00D9485A"/>
    <w:rsid w:val="00D95FDB"/>
    <w:rsid w:val="00D970D5"/>
    <w:rsid w:val="00D971A7"/>
    <w:rsid w:val="00D97BDE"/>
    <w:rsid w:val="00DA1CDF"/>
    <w:rsid w:val="00DA1CEA"/>
    <w:rsid w:val="00DA2CAC"/>
    <w:rsid w:val="00DA346C"/>
    <w:rsid w:val="00DA4E9A"/>
    <w:rsid w:val="00DA5767"/>
    <w:rsid w:val="00DA5CBE"/>
    <w:rsid w:val="00DA6762"/>
    <w:rsid w:val="00DA6B41"/>
    <w:rsid w:val="00DA78B3"/>
    <w:rsid w:val="00DA7AC5"/>
    <w:rsid w:val="00DB12FC"/>
    <w:rsid w:val="00DB1461"/>
    <w:rsid w:val="00DB1A63"/>
    <w:rsid w:val="00DB24FE"/>
    <w:rsid w:val="00DB36B5"/>
    <w:rsid w:val="00DB3C2E"/>
    <w:rsid w:val="00DB4A7D"/>
    <w:rsid w:val="00DB7C22"/>
    <w:rsid w:val="00DC0123"/>
    <w:rsid w:val="00DC04A7"/>
    <w:rsid w:val="00DC064D"/>
    <w:rsid w:val="00DC0C06"/>
    <w:rsid w:val="00DC12F7"/>
    <w:rsid w:val="00DC1B2F"/>
    <w:rsid w:val="00DC28CF"/>
    <w:rsid w:val="00DC2A7C"/>
    <w:rsid w:val="00DC2F88"/>
    <w:rsid w:val="00DC4799"/>
    <w:rsid w:val="00DC66C3"/>
    <w:rsid w:val="00DC70AC"/>
    <w:rsid w:val="00DC75C3"/>
    <w:rsid w:val="00DC76BD"/>
    <w:rsid w:val="00DC7C89"/>
    <w:rsid w:val="00DC7D9B"/>
    <w:rsid w:val="00DD01C0"/>
    <w:rsid w:val="00DD202A"/>
    <w:rsid w:val="00DD215A"/>
    <w:rsid w:val="00DD3A9B"/>
    <w:rsid w:val="00DD40C5"/>
    <w:rsid w:val="00DD468C"/>
    <w:rsid w:val="00DD68FF"/>
    <w:rsid w:val="00DD6CC9"/>
    <w:rsid w:val="00DD6EDD"/>
    <w:rsid w:val="00DD73D6"/>
    <w:rsid w:val="00DD769E"/>
    <w:rsid w:val="00DE0591"/>
    <w:rsid w:val="00DE0C3B"/>
    <w:rsid w:val="00DE2E59"/>
    <w:rsid w:val="00DE3665"/>
    <w:rsid w:val="00DE50CD"/>
    <w:rsid w:val="00DE51BB"/>
    <w:rsid w:val="00DE51C4"/>
    <w:rsid w:val="00DE683E"/>
    <w:rsid w:val="00DE6FC2"/>
    <w:rsid w:val="00DE7BEF"/>
    <w:rsid w:val="00DF004D"/>
    <w:rsid w:val="00DF0C24"/>
    <w:rsid w:val="00DF0C55"/>
    <w:rsid w:val="00DF0D2E"/>
    <w:rsid w:val="00DF0D9F"/>
    <w:rsid w:val="00DF2B0E"/>
    <w:rsid w:val="00DF2E85"/>
    <w:rsid w:val="00DF36E5"/>
    <w:rsid w:val="00DF3AEB"/>
    <w:rsid w:val="00DF4E02"/>
    <w:rsid w:val="00DF4EEE"/>
    <w:rsid w:val="00DF5F22"/>
    <w:rsid w:val="00DF6487"/>
    <w:rsid w:val="00DF662C"/>
    <w:rsid w:val="00DF6B36"/>
    <w:rsid w:val="00DF6EC9"/>
    <w:rsid w:val="00DF7DFD"/>
    <w:rsid w:val="00DF7E68"/>
    <w:rsid w:val="00E00438"/>
    <w:rsid w:val="00E0136A"/>
    <w:rsid w:val="00E01B9C"/>
    <w:rsid w:val="00E020D4"/>
    <w:rsid w:val="00E0225E"/>
    <w:rsid w:val="00E023A0"/>
    <w:rsid w:val="00E02784"/>
    <w:rsid w:val="00E0354C"/>
    <w:rsid w:val="00E0466F"/>
    <w:rsid w:val="00E04B2A"/>
    <w:rsid w:val="00E0556E"/>
    <w:rsid w:val="00E05762"/>
    <w:rsid w:val="00E05B04"/>
    <w:rsid w:val="00E06128"/>
    <w:rsid w:val="00E06468"/>
    <w:rsid w:val="00E066AC"/>
    <w:rsid w:val="00E07320"/>
    <w:rsid w:val="00E11444"/>
    <w:rsid w:val="00E1184E"/>
    <w:rsid w:val="00E1215A"/>
    <w:rsid w:val="00E137CB"/>
    <w:rsid w:val="00E13AEC"/>
    <w:rsid w:val="00E13B16"/>
    <w:rsid w:val="00E14F90"/>
    <w:rsid w:val="00E1541F"/>
    <w:rsid w:val="00E16428"/>
    <w:rsid w:val="00E16AA2"/>
    <w:rsid w:val="00E1744E"/>
    <w:rsid w:val="00E17F02"/>
    <w:rsid w:val="00E2128F"/>
    <w:rsid w:val="00E21417"/>
    <w:rsid w:val="00E22193"/>
    <w:rsid w:val="00E2227A"/>
    <w:rsid w:val="00E22680"/>
    <w:rsid w:val="00E24C80"/>
    <w:rsid w:val="00E25B4F"/>
    <w:rsid w:val="00E26EB4"/>
    <w:rsid w:val="00E27C0B"/>
    <w:rsid w:val="00E3162A"/>
    <w:rsid w:val="00E317E4"/>
    <w:rsid w:val="00E31997"/>
    <w:rsid w:val="00E31CA3"/>
    <w:rsid w:val="00E32670"/>
    <w:rsid w:val="00E329FB"/>
    <w:rsid w:val="00E32BA0"/>
    <w:rsid w:val="00E336A8"/>
    <w:rsid w:val="00E33DE8"/>
    <w:rsid w:val="00E33E8B"/>
    <w:rsid w:val="00E34DD7"/>
    <w:rsid w:val="00E37224"/>
    <w:rsid w:val="00E405CE"/>
    <w:rsid w:val="00E40C23"/>
    <w:rsid w:val="00E415C9"/>
    <w:rsid w:val="00E428A1"/>
    <w:rsid w:val="00E4341A"/>
    <w:rsid w:val="00E44029"/>
    <w:rsid w:val="00E4585E"/>
    <w:rsid w:val="00E470B4"/>
    <w:rsid w:val="00E502B1"/>
    <w:rsid w:val="00E504C2"/>
    <w:rsid w:val="00E50773"/>
    <w:rsid w:val="00E518E6"/>
    <w:rsid w:val="00E53FA6"/>
    <w:rsid w:val="00E54CE3"/>
    <w:rsid w:val="00E553D4"/>
    <w:rsid w:val="00E56563"/>
    <w:rsid w:val="00E57398"/>
    <w:rsid w:val="00E57C87"/>
    <w:rsid w:val="00E604A4"/>
    <w:rsid w:val="00E614C0"/>
    <w:rsid w:val="00E6285C"/>
    <w:rsid w:val="00E641C4"/>
    <w:rsid w:val="00E644A2"/>
    <w:rsid w:val="00E66646"/>
    <w:rsid w:val="00E669B0"/>
    <w:rsid w:val="00E673CD"/>
    <w:rsid w:val="00E67545"/>
    <w:rsid w:val="00E7032C"/>
    <w:rsid w:val="00E73F32"/>
    <w:rsid w:val="00E74D64"/>
    <w:rsid w:val="00E74E48"/>
    <w:rsid w:val="00E7556D"/>
    <w:rsid w:val="00E75B17"/>
    <w:rsid w:val="00E76474"/>
    <w:rsid w:val="00E76670"/>
    <w:rsid w:val="00E77631"/>
    <w:rsid w:val="00E80AB4"/>
    <w:rsid w:val="00E81897"/>
    <w:rsid w:val="00E81C7F"/>
    <w:rsid w:val="00E8333A"/>
    <w:rsid w:val="00E84EB6"/>
    <w:rsid w:val="00E84FA2"/>
    <w:rsid w:val="00E851D4"/>
    <w:rsid w:val="00E854AA"/>
    <w:rsid w:val="00E858E7"/>
    <w:rsid w:val="00E858EF"/>
    <w:rsid w:val="00E87523"/>
    <w:rsid w:val="00E8767D"/>
    <w:rsid w:val="00E87F81"/>
    <w:rsid w:val="00E900C7"/>
    <w:rsid w:val="00E90D74"/>
    <w:rsid w:val="00E92044"/>
    <w:rsid w:val="00E92569"/>
    <w:rsid w:val="00E928EA"/>
    <w:rsid w:val="00E92EB3"/>
    <w:rsid w:val="00E93CEA"/>
    <w:rsid w:val="00E94903"/>
    <w:rsid w:val="00E95BE2"/>
    <w:rsid w:val="00E96319"/>
    <w:rsid w:val="00E96FE6"/>
    <w:rsid w:val="00EA13ED"/>
    <w:rsid w:val="00EA219F"/>
    <w:rsid w:val="00EA2721"/>
    <w:rsid w:val="00EA2A9A"/>
    <w:rsid w:val="00EA5E1E"/>
    <w:rsid w:val="00EA6A76"/>
    <w:rsid w:val="00EA7D16"/>
    <w:rsid w:val="00EB02AC"/>
    <w:rsid w:val="00EB1CBF"/>
    <w:rsid w:val="00EB2E63"/>
    <w:rsid w:val="00EB314F"/>
    <w:rsid w:val="00EB3C89"/>
    <w:rsid w:val="00EB3FAC"/>
    <w:rsid w:val="00EB4CA8"/>
    <w:rsid w:val="00EB6CE4"/>
    <w:rsid w:val="00EB76D9"/>
    <w:rsid w:val="00EB7C18"/>
    <w:rsid w:val="00EC12BF"/>
    <w:rsid w:val="00EC34CA"/>
    <w:rsid w:val="00EC5078"/>
    <w:rsid w:val="00EC5941"/>
    <w:rsid w:val="00EC5F88"/>
    <w:rsid w:val="00EC6318"/>
    <w:rsid w:val="00EC680A"/>
    <w:rsid w:val="00EC6E7B"/>
    <w:rsid w:val="00EC7A18"/>
    <w:rsid w:val="00ED0373"/>
    <w:rsid w:val="00ED0428"/>
    <w:rsid w:val="00ED126F"/>
    <w:rsid w:val="00ED1BB9"/>
    <w:rsid w:val="00ED273F"/>
    <w:rsid w:val="00ED27ED"/>
    <w:rsid w:val="00ED298C"/>
    <w:rsid w:val="00ED2D81"/>
    <w:rsid w:val="00ED2E2D"/>
    <w:rsid w:val="00ED3F2E"/>
    <w:rsid w:val="00ED4A0D"/>
    <w:rsid w:val="00ED5A9F"/>
    <w:rsid w:val="00ED5F66"/>
    <w:rsid w:val="00ED66C0"/>
    <w:rsid w:val="00ED67DB"/>
    <w:rsid w:val="00ED71E5"/>
    <w:rsid w:val="00ED756A"/>
    <w:rsid w:val="00EE0A13"/>
    <w:rsid w:val="00EE159D"/>
    <w:rsid w:val="00EE286D"/>
    <w:rsid w:val="00EE4FA2"/>
    <w:rsid w:val="00EE6734"/>
    <w:rsid w:val="00EF046B"/>
    <w:rsid w:val="00EF0F3A"/>
    <w:rsid w:val="00EF1269"/>
    <w:rsid w:val="00EF19E0"/>
    <w:rsid w:val="00EF27FF"/>
    <w:rsid w:val="00EF2889"/>
    <w:rsid w:val="00EF289D"/>
    <w:rsid w:val="00EF373C"/>
    <w:rsid w:val="00EF394B"/>
    <w:rsid w:val="00EF5948"/>
    <w:rsid w:val="00EF5955"/>
    <w:rsid w:val="00EF5CFA"/>
    <w:rsid w:val="00EF77C3"/>
    <w:rsid w:val="00EF7805"/>
    <w:rsid w:val="00F00CF9"/>
    <w:rsid w:val="00F015D8"/>
    <w:rsid w:val="00F016B0"/>
    <w:rsid w:val="00F0279E"/>
    <w:rsid w:val="00F02875"/>
    <w:rsid w:val="00F03D4E"/>
    <w:rsid w:val="00F053B4"/>
    <w:rsid w:val="00F05C03"/>
    <w:rsid w:val="00F06232"/>
    <w:rsid w:val="00F06A8B"/>
    <w:rsid w:val="00F06CCA"/>
    <w:rsid w:val="00F11306"/>
    <w:rsid w:val="00F117D6"/>
    <w:rsid w:val="00F11AB5"/>
    <w:rsid w:val="00F11B68"/>
    <w:rsid w:val="00F12836"/>
    <w:rsid w:val="00F12ADE"/>
    <w:rsid w:val="00F13CA1"/>
    <w:rsid w:val="00F147D4"/>
    <w:rsid w:val="00F172C2"/>
    <w:rsid w:val="00F17AFC"/>
    <w:rsid w:val="00F22A4C"/>
    <w:rsid w:val="00F23622"/>
    <w:rsid w:val="00F244DF"/>
    <w:rsid w:val="00F250FB"/>
    <w:rsid w:val="00F25269"/>
    <w:rsid w:val="00F2557E"/>
    <w:rsid w:val="00F261F4"/>
    <w:rsid w:val="00F263E0"/>
    <w:rsid w:val="00F2672C"/>
    <w:rsid w:val="00F26807"/>
    <w:rsid w:val="00F31B25"/>
    <w:rsid w:val="00F32D90"/>
    <w:rsid w:val="00F3368C"/>
    <w:rsid w:val="00F33A1C"/>
    <w:rsid w:val="00F34037"/>
    <w:rsid w:val="00F344F9"/>
    <w:rsid w:val="00F34812"/>
    <w:rsid w:val="00F35553"/>
    <w:rsid w:val="00F358BA"/>
    <w:rsid w:val="00F3663C"/>
    <w:rsid w:val="00F37420"/>
    <w:rsid w:val="00F37687"/>
    <w:rsid w:val="00F37D8A"/>
    <w:rsid w:val="00F40F73"/>
    <w:rsid w:val="00F40FE8"/>
    <w:rsid w:val="00F410F8"/>
    <w:rsid w:val="00F42D4B"/>
    <w:rsid w:val="00F4503C"/>
    <w:rsid w:val="00F452DE"/>
    <w:rsid w:val="00F46556"/>
    <w:rsid w:val="00F465D6"/>
    <w:rsid w:val="00F51059"/>
    <w:rsid w:val="00F55651"/>
    <w:rsid w:val="00F55DD5"/>
    <w:rsid w:val="00F5609A"/>
    <w:rsid w:val="00F560D4"/>
    <w:rsid w:val="00F56129"/>
    <w:rsid w:val="00F574C9"/>
    <w:rsid w:val="00F57733"/>
    <w:rsid w:val="00F579FE"/>
    <w:rsid w:val="00F60D90"/>
    <w:rsid w:val="00F61CB7"/>
    <w:rsid w:val="00F62704"/>
    <w:rsid w:val="00F6273E"/>
    <w:rsid w:val="00F627CC"/>
    <w:rsid w:val="00F62B59"/>
    <w:rsid w:val="00F62F1D"/>
    <w:rsid w:val="00F634B7"/>
    <w:rsid w:val="00F639EF"/>
    <w:rsid w:val="00F66F70"/>
    <w:rsid w:val="00F6796B"/>
    <w:rsid w:val="00F67BDC"/>
    <w:rsid w:val="00F700BA"/>
    <w:rsid w:val="00F705FB"/>
    <w:rsid w:val="00F721F9"/>
    <w:rsid w:val="00F751AE"/>
    <w:rsid w:val="00F75584"/>
    <w:rsid w:val="00F757B0"/>
    <w:rsid w:val="00F75875"/>
    <w:rsid w:val="00F75F01"/>
    <w:rsid w:val="00F8145B"/>
    <w:rsid w:val="00F8160B"/>
    <w:rsid w:val="00F82845"/>
    <w:rsid w:val="00F83884"/>
    <w:rsid w:val="00F83D9D"/>
    <w:rsid w:val="00F84231"/>
    <w:rsid w:val="00F8497A"/>
    <w:rsid w:val="00F849CF"/>
    <w:rsid w:val="00F84A42"/>
    <w:rsid w:val="00F85317"/>
    <w:rsid w:val="00F85960"/>
    <w:rsid w:val="00F8667F"/>
    <w:rsid w:val="00F869BD"/>
    <w:rsid w:val="00F87B61"/>
    <w:rsid w:val="00F90F78"/>
    <w:rsid w:val="00F9154F"/>
    <w:rsid w:val="00F93BAC"/>
    <w:rsid w:val="00F943BA"/>
    <w:rsid w:val="00F95EFC"/>
    <w:rsid w:val="00F974D5"/>
    <w:rsid w:val="00F97A49"/>
    <w:rsid w:val="00FA051C"/>
    <w:rsid w:val="00FA0962"/>
    <w:rsid w:val="00FA1116"/>
    <w:rsid w:val="00FA13BC"/>
    <w:rsid w:val="00FA1A6E"/>
    <w:rsid w:val="00FA2691"/>
    <w:rsid w:val="00FA28DE"/>
    <w:rsid w:val="00FA2D16"/>
    <w:rsid w:val="00FA4149"/>
    <w:rsid w:val="00FA47D2"/>
    <w:rsid w:val="00FA531F"/>
    <w:rsid w:val="00FA7B9B"/>
    <w:rsid w:val="00FB0760"/>
    <w:rsid w:val="00FB14EF"/>
    <w:rsid w:val="00FB176D"/>
    <w:rsid w:val="00FB1EF4"/>
    <w:rsid w:val="00FB1FD9"/>
    <w:rsid w:val="00FB46CF"/>
    <w:rsid w:val="00FB4E49"/>
    <w:rsid w:val="00FB5B64"/>
    <w:rsid w:val="00FB5E26"/>
    <w:rsid w:val="00FB624B"/>
    <w:rsid w:val="00FB7191"/>
    <w:rsid w:val="00FB7DF5"/>
    <w:rsid w:val="00FC1618"/>
    <w:rsid w:val="00FC2663"/>
    <w:rsid w:val="00FC320C"/>
    <w:rsid w:val="00FC4E44"/>
    <w:rsid w:val="00FC5398"/>
    <w:rsid w:val="00FC60CE"/>
    <w:rsid w:val="00FC68EC"/>
    <w:rsid w:val="00FC6AEB"/>
    <w:rsid w:val="00FC6E2D"/>
    <w:rsid w:val="00FC758B"/>
    <w:rsid w:val="00FC76D6"/>
    <w:rsid w:val="00FC7D99"/>
    <w:rsid w:val="00FD0517"/>
    <w:rsid w:val="00FD0ECB"/>
    <w:rsid w:val="00FD225F"/>
    <w:rsid w:val="00FD268F"/>
    <w:rsid w:val="00FD27AB"/>
    <w:rsid w:val="00FD43BD"/>
    <w:rsid w:val="00FD4AA8"/>
    <w:rsid w:val="00FD5D0A"/>
    <w:rsid w:val="00FD609B"/>
    <w:rsid w:val="00FD65FC"/>
    <w:rsid w:val="00FD72EB"/>
    <w:rsid w:val="00FE2676"/>
    <w:rsid w:val="00FE3B91"/>
    <w:rsid w:val="00FE4409"/>
    <w:rsid w:val="00FE44DA"/>
    <w:rsid w:val="00FE4619"/>
    <w:rsid w:val="00FE4BD6"/>
    <w:rsid w:val="00FE6E30"/>
    <w:rsid w:val="00FE75CF"/>
    <w:rsid w:val="00FE77FC"/>
    <w:rsid w:val="00FF0CA9"/>
    <w:rsid w:val="00FF25A3"/>
    <w:rsid w:val="00FF5286"/>
    <w:rsid w:val="00FF6481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121"/>
    <w:basedOn w:val="a"/>
    <w:rsid w:val="006A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00">
    <w:name w:val="a0"/>
    <w:basedOn w:val="a0"/>
    <w:rsid w:val="006A22CA"/>
  </w:style>
  <w:style w:type="paragraph" w:customStyle="1" w:styleId="12">
    <w:name w:val="12"/>
    <w:basedOn w:val="a"/>
    <w:rsid w:val="006A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121"/>
    <w:basedOn w:val="a"/>
    <w:rsid w:val="006A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00">
    <w:name w:val="a0"/>
    <w:basedOn w:val="a0"/>
    <w:rsid w:val="006A22CA"/>
  </w:style>
  <w:style w:type="paragraph" w:customStyle="1" w:styleId="12">
    <w:name w:val="12"/>
    <w:basedOn w:val="a"/>
    <w:rsid w:val="006A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image" Target="media/image17.png"/><Relationship Id="rId37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png"/><Relationship Id="rId35" Type="http://schemas.openxmlformats.org/officeDocument/2006/relationships/image" Target="media/image20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'Вихідні дані'!$L$2</c:f>
              <c:strCache>
                <c:ptCount val="1"/>
                <c:pt idx="0">
                  <c:v>Прямі інвестиції (акціонерний капітал) з країн світу в економіці України на 1 січня, млн грн.</c:v>
                </c:pt>
              </c:strCache>
            </c:strRef>
          </c:tx>
          <c:marker>
            <c:symbol val="none"/>
          </c:marker>
          <c:val>
            <c:numRef>
              <c:f>'Вихідні дані'!$L$3:$L$15</c:f>
              <c:numCache>
                <c:formatCode>0.0</c:formatCode>
                <c:ptCount val="13"/>
                <c:pt idx="0">
                  <c:v>69881.946609999999</c:v>
                </c:pt>
                <c:pt idx="1">
                  <c:v>85294.5</c:v>
                </c:pt>
                <c:pt idx="2">
                  <c:v>113199.41125</c:v>
                </c:pt>
                <c:pt idx="3">
                  <c:v>147173.20544000002</c:v>
                </c:pt>
                <c:pt idx="4">
                  <c:v>260749.45386000004</c:v>
                </c:pt>
                <c:pt idx="5">
                  <c:v>309432.05723999999</c:v>
                </c:pt>
                <c:pt idx="6">
                  <c:v>349240.11200000002</c:v>
                </c:pt>
                <c:pt idx="7">
                  <c:v>385243.41680000001</c:v>
                </c:pt>
                <c:pt idx="8">
                  <c:v>614605.38951000001</c:v>
                </c:pt>
                <c:pt idx="9">
                  <c:v>1173147.7688</c:v>
                </c:pt>
                <c:pt idx="10">
                  <c:v>987985.98638000002</c:v>
                </c:pt>
                <c:pt idx="11">
                  <c:v>954229.33395</c:v>
                </c:pt>
                <c:pt idx="12">
                  <c:v>988715.94432000001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'Вихідні дані'!$M$2</c:f>
              <c:strCache>
                <c:ptCount val="1"/>
                <c:pt idx="0">
                  <c:v>Податки на міжнародну торгівлю та зовнішні операції, млн грн</c:v>
                </c:pt>
              </c:strCache>
            </c:strRef>
          </c:tx>
          <c:marker>
            <c:symbol val="none"/>
          </c:marker>
          <c:val>
            <c:numRef>
              <c:f>'Вихідні дані'!$M$3:$M$15</c:f>
              <c:numCache>
                <c:formatCode>0.0</c:formatCode>
                <c:ptCount val="13"/>
                <c:pt idx="0">
                  <c:v>6721.9</c:v>
                </c:pt>
                <c:pt idx="1">
                  <c:v>7373.4</c:v>
                </c:pt>
                <c:pt idx="2">
                  <c:v>10037.6</c:v>
                </c:pt>
                <c:pt idx="3">
                  <c:v>12302.6</c:v>
                </c:pt>
                <c:pt idx="4">
                  <c:v>6929.3</c:v>
                </c:pt>
                <c:pt idx="5">
                  <c:v>9071.9</c:v>
                </c:pt>
                <c:pt idx="6">
                  <c:v>11774</c:v>
                </c:pt>
                <c:pt idx="7">
                  <c:v>13186.5</c:v>
                </c:pt>
                <c:pt idx="8">
                  <c:v>13342.5</c:v>
                </c:pt>
                <c:pt idx="9">
                  <c:v>12608.7</c:v>
                </c:pt>
                <c:pt idx="10">
                  <c:v>40300.800000000003</c:v>
                </c:pt>
                <c:pt idx="11">
                  <c:v>20371</c:v>
                </c:pt>
                <c:pt idx="12">
                  <c:v>24541.8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'Вихідні дані'!$N$2</c:f>
              <c:strCache>
                <c:ptCount val="1"/>
                <c:pt idx="0">
                  <c:v>Державний борг/ Зовнішній борг, млн грн</c:v>
                </c:pt>
              </c:strCache>
            </c:strRef>
          </c:tx>
          <c:marker>
            <c:symbol val="none"/>
          </c:marker>
          <c:val>
            <c:numRef>
              <c:f>'Вихідні дані'!$N$3:$N$15</c:f>
              <c:numCache>
                <c:formatCode>0.0</c:formatCode>
                <c:ptCount val="13"/>
                <c:pt idx="0">
                  <c:v>43957.1</c:v>
                </c:pt>
                <c:pt idx="1">
                  <c:v>49506.1</c:v>
                </c:pt>
                <c:pt idx="2">
                  <c:v>53487.9</c:v>
                </c:pt>
                <c:pt idx="3">
                  <c:v>86023.1</c:v>
                </c:pt>
                <c:pt idx="4">
                  <c:v>135926.20000000001</c:v>
                </c:pt>
                <c:pt idx="5">
                  <c:v>181813.3</c:v>
                </c:pt>
                <c:pt idx="6">
                  <c:v>195806.9</c:v>
                </c:pt>
                <c:pt idx="7">
                  <c:v>208918.9</c:v>
                </c:pt>
                <c:pt idx="8">
                  <c:v>223259.1</c:v>
                </c:pt>
                <c:pt idx="9">
                  <c:v>486026.8</c:v>
                </c:pt>
                <c:pt idx="10">
                  <c:v>826270.5</c:v>
                </c:pt>
                <c:pt idx="11">
                  <c:v>980190</c:v>
                </c:pt>
                <c:pt idx="12">
                  <c:v>1080310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'Вихідні дані'!$O$2</c:f>
              <c:strCache>
                <c:ptCount val="1"/>
                <c:pt idx="0">
                  <c:v>Чисті зовнішні активи кінець періоду,  млн грн. </c:v>
                </c:pt>
              </c:strCache>
            </c:strRef>
          </c:tx>
          <c:marker>
            <c:symbol val="none"/>
          </c:marker>
          <c:val>
            <c:numRef>
              <c:f>'Вихідні дані'!$O$3:$O$15</c:f>
              <c:numCache>
                <c:formatCode>0.0</c:formatCode>
                <c:ptCount val="13"/>
                <c:pt idx="0">
                  <c:v>81825</c:v>
                </c:pt>
                <c:pt idx="1">
                  <c:v>67041</c:v>
                </c:pt>
                <c:pt idx="2">
                  <c:v>51443</c:v>
                </c:pt>
                <c:pt idx="3">
                  <c:v>-16121</c:v>
                </c:pt>
                <c:pt idx="4">
                  <c:v>16507</c:v>
                </c:pt>
                <c:pt idx="5">
                  <c:v>115732</c:v>
                </c:pt>
                <c:pt idx="6">
                  <c:v>114759</c:v>
                </c:pt>
                <c:pt idx="7">
                  <c:v>114860</c:v>
                </c:pt>
                <c:pt idx="8">
                  <c:v>73736</c:v>
                </c:pt>
                <c:pt idx="9">
                  <c:v>-36364</c:v>
                </c:pt>
                <c:pt idx="10">
                  <c:v>45773</c:v>
                </c:pt>
                <c:pt idx="11">
                  <c:v>129246</c:v>
                </c:pt>
                <c:pt idx="12">
                  <c:v>229221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'Вихідні дані'!$P$2</c:f>
              <c:strCache>
                <c:ptCount val="1"/>
                <c:pt idx="0">
                  <c:v>Заробітна плата, млн грн</c:v>
                </c:pt>
              </c:strCache>
            </c:strRef>
          </c:tx>
          <c:marker>
            <c:symbol val="none"/>
          </c:marker>
          <c:val>
            <c:numRef>
              <c:f>'Вихідні дані'!$P$3:$P$15</c:f>
              <c:numCache>
                <c:formatCode>0.0</c:formatCode>
                <c:ptCount val="13"/>
                <c:pt idx="0">
                  <c:v>160621</c:v>
                </c:pt>
                <c:pt idx="1">
                  <c:v>205120</c:v>
                </c:pt>
                <c:pt idx="2">
                  <c:v>278968</c:v>
                </c:pt>
                <c:pt idx="3">
                  <c:v>366387</c:v>
                </c:pt>
                <c:pt idx="4">
                  <c:v>365300</c:v>
                </c:pt>
                <c:pt idx="5">
                  <c:v>449553</c:v>
                </c:pt>
                <c:pt idx="6">
                  <c:v>529133</c:v>
                </c:pt>
                <c:pt idx="7">
                  <c:v>609394</c:v>
                </c:pt>
                <c:pt idx="8">
                  <c:v>360734</c:v>
                </c:pt>
                <c:pt idx="9">
                  <c:v>615022</c:v>
                </c:pt>
                <c:pt idx="10">
                  <c:v>709590</c:v>
                </c:pt>
                <c:pt idx="11">
                  <c:v>898326</c:v>
                </c:pt>
                <c:pt idx="12">
                  <c:v>1200156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'Вихідні дані'!$Q$2</c:f>
              <c:strCache>
                <c:ptCount val="1"/>
                <c:pt idx="0">
                  <c:v>Курс гривні за 100 дол США</c:v>
                </c:pt>
              </c:strCache>
            </c:strRef>
          </c:tx>
          <c:marker>
            <c:symbol val="none"/>
          </c:marker>
          <c:val>
            <c:numRef>
              <c:f>'Вихідні дані'!$Q$3:$Q$15</c:f>
              <c:numCache>
                <c:formatCode>0.0</c:formatCode>
                <c:ptCount val="13"/>
                <c:pt idx="0">
                  <c:v>512.47</c:v>
                </c:pt>
                <c:pt idx="1">
                  <c:v>505</c:v>
                </c:pt>
                <c:pt idx="2">
                  <c:v>505</c:v>
                </c:pt>
                <c:pt idx="3">
                  <c:v>526.72</c:v>
                </c:pt>
                <c:pt idx="4">
                  <c:v>779.12</c:v>
                </c:pt>
                <c:pt idx="5">
                  <c:v>793.56</c:v>
                </c:pt>
                <c:pt idx="6">
                  <c:v>769.76</c:v>
                </c:pt>
                <c:pt idx="7">
                  <c:v>799.3</c:v>
                </c:pt>
                <c:pt idx="8">
                  <c:v>1188.67</c:v>
                </c:pt>
                <c:pt idx="9">
                  <c:v>2184.4699999999998</c:v>
                </c:pt>
                <c:pt idx="10">
                  <c:v>2425.9699999999998</c:v>
                </c:pt>
                <c:pt idx="11">
                  <c:v>2639.31</c:v>
                </c:pt>
                <c:pt idx="12">
                  <c:v>2635.62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'Вихідні дані'!$R$2</c:f>
              <c:strCache>
                <c:ptCount val="1"/>
                <c:pt idx="0">
                  <c:v>Експорт товарів і послуг, млн грн.</c:v>
                </c:pt>
              </c:strCache>
            </c:strRef>
          </c:tx>
          <c:marker>
            <c:symbol val="none"/>
          </c:marker>
          <c:val>
            <c:numRef>
              <c:f>'Вихідні дані'!$R$3:$R$15</c:f>
              <c:numCache>
                <c:formatCode>0.0</c:formatCode>
                <c:ptCount val="13"/>
                <c:pt idx="0">
                  <c:v>206012.94</c:v>
                </c:pt>
                <c:pt idx="1">
                  <c:v>230280</c:v>
                </c:pt>
                <c:pt idx="2">
                  <c:v>292900</c:v>
                </c:pt>
                <c:pt idx="3">
                  <c:v>412948.47999999998</c:v>
                </c:pt>
                <c:pt idx="4">
                  <c:v>381768.8</c:v>
                </c:pt>
                <c:pt idx="5">
                  <c:v>520575.36</c:v>
                </c:pt>
                <c:pt idx="6">
                  <c:v>644289.12</c:v>
                </c:pt>
                <c:pt idx="7">
                  <c:v>691394.5</c:v>
                </c:pt>
                <c:pt idx="8">
                  <c:v>971143.39</c:v>
                </c:pt>
                <c:pt idx="9">
                  <c:v>1428643.38</c:v>
                </c:pt>
                <c:pt idx="10">
                  <c:v>1162039.6299999999</c:v>
                </c:pt>
                <c:pt idx="11">
                  <c:v>1214082.6000000001</c:v>
                </c:pt>
                <c:pt idx="12">
                  <c:v>1417963.56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745792"/>
        <c:axId val="165747328"/>
      </c:lineChart>
      <c:catAx>
        <c:axId val="165745792"/>
        <c:scaling>
          <c:orientation val="minMax"/>
        </c:scaling>
        <c:delete val="0"/>
        <c:axPos val="b"/>
        <c:majorTickMark val="out"/>
        <c:minorTickMark val="none"/>
        <c:tickLblPos val="nextTo"/>
        <c:crossAx val="165747328"/>
        <c:crosses val="autoZero"/>
        <c:auto val="1"/>
        <c:lblAlgn val="ctr"/>
        <c:lblOffset val="100"/>
        <c:noMultiLvlLbl val="0"/>
      </c:catAx>
      <c:valAx>
        <c:axId val="16574732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65745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17E51-96AD-44A7-8AD0-3C58B469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5379</Words>
  <Characters>3067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GTMN</cp:lastModifiedBy>
  <cp:revision>13</cp:revision>
  <dcterms:created xsi:type="dcterms:W3CDTF">2018-12-12T09:24:00Z</dcterms:created>
  <dcterms:modified xsi:type="dcterms:W3CDTF">2018-12-12T11:58:00Z</dcterms:modified>
</cp:coreProperties>
</file>