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right="-607.7952755905511"/>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rtl w:val="0"/>
        </w:rPr>
        <w:t xml:space="preserve">INDEPENDENT CONTRACTOR AGREEMENT № </w:t>
      </w:r>
      <w:r w:rsidDel="00000000" w:rsidR="00000000" w:rsidRPr="00000000">
        <w:rPr>
          <w:rFonts w:ascii="Times New Roman" w:cs="Times New Roman" w:eastAsia="Times New Roman" w:hAnsi="Times New Roman"/>
          <w:b w:val="1"/>
          <w:highlight w:val="yellow"/>
          <w:rtl w:val="0"/>
        </w:rPr>
        <w:t xml:space="preserve">___</w:t>
      </w:r>
    </w:p>
    <w:p w:rsidR="00000000" w:rsidDel="00000000" w:rsidP="00000000" w:rsidRDefault="00000000" w:rsidRPr="00000000" w14:paraId="00000002">
      <w:pPr>
        <w:widowControl w:val="0"/>
        <w:spacing w:line="276" w:lineRule="auto"/>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widowControl w:val="0"/>
        <w:spacing w:line="276" w:lineRule="auto"/>
        <w:ind w:right="-607.7952755905511"/>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_______</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highlight w:val="yellow"/>
          <w:rtl w:val="0"/>
        </w:rPr>
        <w:t xml:space="preserve">____,</w:t>
      </w:r>
      <w:r w:rsidDel="00000000" w:rsidR="00000000" w:rsidRPr="00000000">
        <w:rPr>
          <w:rFonts w:ascii="Times New Roman" w:cs="Times New Roman" w:eastAsia="Times New Roman" w:hAnsi="Times New Roman"/>
          <w:b w:val="1"/>
          <w:rtl w:val="0"/>
        </w:rPr>
        <w:t xml:space="preserve"> 2024</w:t>
      </w:r>
    </w:p>
    <w:p w:rsidR="00000000" w:rsidDel="00000000" w:rsidP="00000000" w:rsidRDefault="00000000" w:rsidRPr="00000000" w14:paraId="00000004">
      <w:pPr>
        <w:widowControl w:val="0"/>
        <w:spacing w:line="276" w:lineRule="auto"/>
        <w:ind w:right="-607.7952755905511"/>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__________________</w:t>
      </w:r>
      <w:r w:rsidDel="00000000" w:rsidR="00000000" w:rsidRPr="00000000">
        <w:rPr>
          <w:rFonts w:ascii="Times New Roman" w:cs="Times New Roman" w:eastAsia="Times New Roman" w:hAnsi="Times New Roman"/>
          <w:rtl w:val="0"/>
        </w:rPr>
        <w:t xml:space="preserve">, registered in </w:t>
      </w:r>
      <w:r w:rsidDel="00000000" w:rsidR="00000000" w:rsidRPr="00000000">
        <w:rPr>
          <w:rFonts w:ascii="Times New Roman" w:cs="Times New Roman" w:eastAsia="Times New Roman" w:hAnsi="Times New Roman"/>
          <w:highlight w:val="yellow"/>
          <w:rtl w:val="0"/>
        </w:rPr>
        <w:t xml:space="preserve">___________________</w:t>
      </w:r>
      <w:r w:rsidDel="00000000" w:rsidR="00000000" w:rsidRPr="00000000">
        <w:rPr>
          <w:rFonts w:ascii="Times New Roman" w:cs="Times New Roman" w:eastAsia="Times New Roman" w:hAnsi="Times New Roman"/>
          <w:rtl w:val="0"/>
        </w:rPr>
        <w:t xml:space="preserve">, represented by</w:t>
      </w:r>
      <w:r w:rsidDel="00000000" w:rsidR="00000000" w:rsidRPr="00000000">
        <w:rPr>
          <w:rFonts w:ascii="Times New Roman" w:cs="Times New Roman" w:eastAsia="Times New Roman" w:hAnsi="Times New Roman"/>
          <w:highlight w:val="yellow"/>
          <w:rtl w:val="0"/>
        </w:rPr>
        <w:t xml:space="preserve">___________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__________________</w:t>
      </w:r>
      <w:r w:rsidDel="00000000" w:rsidR="00000000" w:rsidRPr="00000000">
        <w:rPr>
          <w:rFonts w:ascii="Times New Roman" w:cs="Times New Roman" w:eastAsia="Times New Roman" w:hAnsi="Times New Roman"/>
          <w:rtl w:val="0"/>
        </w:rPr>
        <w:t xml:space="preserve"> (hereinafter referred to as the “Customer”)</w:t>
      </w:r>
    </w:p>
    <w:p w:rsidR="00000000" w:rsidDel="00000000" w:rsidP="00000000" w:rsidRDefault="00000000" w:rsidRPr="00000000" w14:paraId="00000006">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one hand and</w:t>
      </w:r>
    </w:p>
    <w:p w:rsidR="00000000" w:rsidDel="00000000" w:rsidP="00000000" w:rsidRDefault="00000000" w:rsidRPr="00000000" w14:paraId="00000007">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___________________,</w:t>
      </w:r>
      <w:r w:rsidDel="00000000" w:rsidR="00000000" w:rsidRPr="00000000">
        <w:rPr>
          <w:rFonts w:ascii="Times New Roman" w:cs="Times New Roman" w:eastAsia="Times New Roman" w:hAnsi="Times New Roman"/>
          <w:rtl w:val="0"/>
        </w:rPr>
        <w:t xml:space="preserve"> tax code: </w:t>
      </w:r>
      <w:r w:rsidDel="00000000" w:rsidR="00000000" w:rsidRPr="00000000">
        <w:rPr>
          <w:rFonts w:ascii="Times New Roman" w:cs="Times New Roman" w:eastAsia="Times New Roman" w:hAnsi="Times New Roman"/>
          <w:highlight w:val="yellow"/>
          <w:rtl w:val="0"/>
        </w:rPr>
        <w:t xml:space="preserve">______________,</w:t>
      </w:r>
      <w:r w:rsidDel="00000000" w:rsidR="00000000" w:rsidRPr="00000000">
        <w:rPr>
          <w:rFonts w:ascii="Times New Roman" w:cs="Times New Roman" w:eastAsia="Times New Roman" w:hAnsi="Times New Roman"/>
          <w:rtl w:val="0"/>
        </w:rPr>
        <w:t xml:space="preserve"> registered at: </w:t>
      </w:r>
      <w:r w:rsidDel="00000000" w:rsidR="00000000" w:rsidRPr="00000000">
        <w:rPr>
          <w:rFonts w:ascii="Times New Roman" w:cs="Times New Roman" w:eastAsia="Times New Roman" w:hAnsi="Times New Roman"/>
          <w:highlight w:val="yellow"/>
          <w:rtl w:val="0"/>
        </w:rPr>
        <w:t xml:space="preserve">____________________________________________ </w:t>
      </w:r>
      <w:r w:rsidDel="00000000" w:rsidR="00000000" w:rsidRPr="00000000">
        <w:rPr>
          <w:rFonts w:ascii="Times New Roman" w:cs="Times New Roman" w:eastAsia="Times New Roman" w:hAnsi="Times New Roman"/>
          <w:rtl w:val="0"/>
        </w:rPr>
        <w:t xml:space="preserve">(hereinafter referred to as the “Contractor”), hereinafter collectively referred to as the “Parties” and each separately the “Party”, have concluded this Independent Contractor Agreement (hereinafter referred to as - "Agreement ") on the following:</w:t>
      </w:r>
    </w:p>
    <w:p w:rsidR="00000000" w:rsidDel="00000000" w:rsidP="00000000" w:rsidRDefault="00000000" w:rsidRPr="00000000" w14:paraId="00000008">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numPr>
          <w:ilvl w:val="0"/>
          <w:numId w:val="1"/>
        </w:numPr>
        <w:spacing w:line="276" w:lineRule="auto"/>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0A">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 </w:t>
      </w:r>
      <w:r w:rsidDel="00000000" w:rsidR="00000000" w:rsidRPr="00000000">
        <w:rPr>
          <w:rFonts w:ascii="Times New Roman" w:cs="Times New Roman" w:eastAsia="Times New Roman" w:hAnsi="Times New Roman"/>
          <w:rtl w:val="0"/>
        </w:rPr>
        <w:t xml:space="preserve">is a list of tasks specified by the Customer in the Annex, which must be performed by the Contractor, according to his level of qualification..</w:t>
      </w:r>
    </w:p>
    <w:p w:rsidR="00000000" w:rsidDel="00000000" w:rsidP="00000000" w:rsidRDefault="00000000" w:rsidRPr="00000000" w14:paraId="0000000C">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 means any information provided by a Party disclosing information to a host party, in writing, orally, electronically, or in any other form, concerning the economic, commercial, or technical capabilities of the Parties, as well as information about goods, services, actual and analytical data, program code, design elements, elements of the latest technical solutions (know-how), including, but not limited to: notes, documentation, and correspondence.</w:t>
      </w:r>
    </w:p>
    <w:p w:rsidR="00000000" w:rsidDel="00000000" w:rsidP="00000000" w:rsidRDefault="00000000" w:rsidRPr="00000000" w14:paraId="0000000E">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w:t>
      </w:r>
      <w:r w:rsidDel="00000000" w:rsidR="00000000" w:rsidRPr="00000000">
        <w:rPr>
          <w:rFonts w:ascii="Times New Roman" w:cs="Times New Roman" w:eastAsia="Times New Roman" w:hAnsi="Times New Roman"/>
          <w:rtl w:val="0"/>
        </w:rPr>
        <w:t xml:space="preserve"> - the result of the provision of Services by the Contractor</w:t>
      </w:r>
      <w:r w:rsidDel="00000000" w:rsidR="00000000" w:rsidRPr="00000000">
        <w:rPr>
          <w:rFonts w:ascii="Times New Roman" w:cs="Times New Roman" w:eastAsia="Times New Roman" w:hAnsi="Times New Roman"/>
          <w:highlight w:val="white"/>
          <w:rtl w:val="0"/>
        </w:rPr>
        <w:t xml:space="preserve">, including, but not limited to: design and its elements, source code, images, illustrations, text, etc.,</w:t>
      </w:r>
      <w:r w:rsidDel="00000000" w:rsidR="00000000" w:rsidRPr="00000000">
        <w:rPr>
          <w:rFonts w:ascii="Times New Roman" w:cs="Times New Roman" w:eastAsia="Times New Roman" w:hAnsi="Times New Roman"/>
          <w:rtl w:val="0"/>
        </w:rPr>
        <w:t xml:space="preserve"> which transferred its rights to the Customer to use and dispose of their copyrights in accordance with the terms of this Agreement.</w:t>
      </w:r>
    </w:p>
    <w:p w:rsidR="00000000" w:rsidDel="00000000" w:rsidP="00000000" w:rsidRDefault="00000000" w:rsidRPr="00000000" w14:paraId="00000010">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Annex</w:t>
      </w:r>
      <w:r w:rsidDel="00000000" w:rsidR="00000000" w:rsidRPr="00000000">
        <w:rPr>
          <w:rFonts w:ascii="Times New Roman" w:cs="Times New Roman" w:eastAsia="Times New Roman" w:hAnsi="Times New Roman"/>
          <w:rtl w:val="0"/>
        </w:rPr>
        <w:t xml:space="preserve"> is a written document in which the Parties agree on the terms of providing Services.</w:t>
      </w:r>
    </w:p>
    <w:p w:rsidR="00000000" w:rsidDel="00000000" w:rsidP="00000000" w:rsidRDefault="00000000" w:rsidRPr="00000000" w14:paraId="00000012">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numPr>
          <w:ilvl w:val="0"/>
          <w:numId w:val="1"/>
        </w:numPr>
        <w:spacing w:line="276" w:lineRule="auto"/>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r w:rsidDel="00000000" w:rsidR="00000000" w:rsidRPr="00000000">
        <w:rPr>
          <w:rtl w:val="0"/>
        </w:rPr>
      </w:r>
    </w:p>
    <w:p w:rsidR="00000000" w:rsidDel="00000000" w:rsidP="00000000" w:rsidRDefault="00000000" w:rsidRPr="00000000" w14:paraId="00000014">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undertakes to perform the works and provide the Services provided by the Customer's standards and in accordance with the requirements and scope set out by the Customer, and the Customer undertakes to accept and pay for the Services.</w:t>
      </w:r>
    </w:p>
    <w:p w:rsidR="00000000" w:rsidDel="00000000" w:rsidP="00000000" w:rsidRDefault="00000000" w:rsidRPr="00000000" w14:paraId="00000016">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list, description, requirements, and terms of Services provision are specified by the Parties in the Annex.</w:t>
      </w:r>
    </w:p>
    <w:p w:rsidR="00000000" w:rsidDel="00000000" w:rsidP="00000000" w:rsidRDefault="00000000" w:rsidRPr="00000000" w14:paraId="00000018">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confirms that he has the necessary qualifications, experience, and ability to provide Services.</w:t>
      </w:r>
    </w:p>
    <w:p w:rsidR="00000000" w:rsidDel="00000000" w:rsidP="00000000" w:rsidRDefault="00000000" w:rsidRPr="00000000" w14:paraId="0000001A">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numPr>
          <w:ilvl w:val="1"/>
          <w:numId w:val="1"/>
        </w:numPr>
        <w:spacing w:line="276" w:lineRule="auto"/>
        <w:ind w:left="42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agrees to provide the Services to the Customer on the terms outlined in this Agreement and Annex.</w:t>
      </w:r>
    </w:p>
    <w:p w:rsidR="00000000" w:rsidDel="00000000" w:rsidP="00000000" w:rsidRDefault="00000000" w:rsidRPr="00000000" w14:paraId="0000001C">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66.9291338582675" w:hanging="149.99999999999994"/>
      </w:pPr>
      <w:rPr>
        <w:u w:val="none"/>
      </w:rPr>
    </w:lvl>
    <w:lvl w:ilvl="1">
      <w:start w:val="1"/>
      <w:numFmt w:val="decimal"/>
      <w:lvlText w:val="%1.%2."/>
      <w:lvlJc w:val="right"/>
      <w:pPr>
        <w:ind w:left="420"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