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C4C" w:rsidRPr="000E4C4C" w:rsidRDefault="00C826FB" w:rsidP="000E4C4C">
      <w:pPr>
        <w:spacing w:line="360" w:lineRule="auto"/>
        <w:jc w:val="center"/>
        <w:rPr>
          <w:rFonts w:ascii="Times New Roman" w:hAnsi="Times New Roman" w:cs="Times New Roman"/>
          <w:b/>
          <w:sz w:val="32"/>
          <w:szCs w:val="32"/>
        </w:rPr>
      </w:pPr>
      <w:r w:rsidRPr="000E4C4C">
        <w:rPr>
          <w:rFonts w:ascii="Times New Roman" w:hAnsi="Times New Roman" w:cs="Times New Roman"/>
          <w:b/>
          <w:sz w:val="32"/>
          <w:szCs w:val="32"/>
        </w:rPr>
        <w:t>ДЕРЖАВНИЙ ВИЩИЙ НАВЧАЛЬНИЙ ЗАКЛАД НАЦІОНАЛЬНИЙ УНІВЕРСИТЕТ</w:t>
      </w:r>
    </w:p>
    <w:p w:rsidR="00C826FB" w:rsidRPr="000E4C4C" w:rsidRDefault="00C826FB" w:rsidP="000E4C4C">
      <w:pPr>
        <w:spacing w:line="360" w:lineRule="auto"/>
        <w:jc w:val="center"/>
        <w:rPr>
          <w:rFonts w:ascii="Times New Roman" w:hAnsi="Times New Roman" w:cs="Times New Roman"/>
          <w:b/>
          <w:sz w:val="32"/>
          <w:szCs w:val="32"/>
        </w:rPr>
      </w:pPr>
      <w:r w:rsidRPr="000E4C4C">
        <w:rPr>
          <w:rFonts w:ascii="Times New Roman" w:hAnsi="Times New Roman" w:cs="Times New Roman"/>
          <w:b/>
          <w:sz w:val="32"/>
          <w:szCs w:val="32"/>
        </w:rPr>
        <w:t>«ОДЕСЬКА ЮРИДИЧНА АКАДЕМІЯ»</w:t>
      </w:r>
    </w:p>
    <w:p w:rsidR="00C826FB" w:rsidRDefault="00C826FB" w:rsidP="000E4C4C">
      <w:pPr>
        <w:spacing w:line="360" w:lineRule="auto"/>
        <w:jc w:val="center"/>
        <w:rPr>
          <w:rFonts w:ascii="Times New Roman" w:hAnsi="Times New Roman" w:cs="Times New Roman"/>
          <w:b/>
          <w:sz w:val="28"/>
          <w:szCs w:val="28"/>
        </w:rPr>
      </w:pPr>
      <w:r w:rsidRPr="000E4C4C">
        <w:rPr>
          <w:rFonts w:ascii="Times New Roman" w:hAnsi="Times New Roman" w:cs="Times New Roman"/>
          <w:b/>
          <w:sz w:val="28"/>
          <w:szCs w:val="28"/>
        </w:rPr>
        <w:t>Факультет психології, політології та соціології Кафедра соціології</w:t>
      </w:r>
    </w:p>
    <w:p w:rsidR="000E4C4C" w:rsidRDefault="000E4C4C" w:rsidP="000E4C4C">
      <w:pPr>
        <w:spacing w:line="360" w:lineRule="auto"/>
        <w:jc w:val="center"/>
        <w:rPr>
          <w:rFonts w:ascii="Times New Roman" w:hAnsi="Times New Roman" w:cs="Times New Roman"/>
          <w:b/>
          <w:sz w:val="28"/>
          <w:szCs w:val="28"/>
        </w:rPr>
      </w:pPr>
    </w:p>
    <w:p w:rsidR="000E4C4C" w:rsidRPr="000E4C4C" w:rsidRDefault="000E4C4C" w:rsidP="000E4C4C">
      <w:pPr>
        <w:spacing w:line="360" w:lineRule="auto"/>
        <w:jc w:val="center"/>
        <w:rPr>
          <w:rFonts w:ascii="Times New Roman" w:hAnsi="Times New Roman" w:cs="Times New Roman"/>
          <w:b/>
          <w:sz w:val="28"/>
          <w:szCs w:val="28"/>
        </w:rPr>
      </w:pPr>
    </w:p>
    <w:p w:rsidR="00C826FB" w:rsidRPr="000E4C4C" w:rsidRDefault="00C826FB" w:rsidP="000E4C4C">
      <w:pPr>
        <w:spacing w:line="360" w:lineRule="auto"/>
        <w:jc w:val="center"/>
        <w:rPr>
          <w:rFonts w:ascii="Times New Roman" w:hAnsi="Times New Roman" w:cs="Times New Roman"/>
          <w:sz w:val="32"/>
          <w:szCs w:val="32"/>
        </w:rPr>
      </w:pPr>
      <w:r w:rsidRPr="000E4C4C">
        <w:rPr>
          <w:rFonts w:ascii="Times New Roman" w:hAnsi="Times New Roman" w:cs="Times New Roman"/>
          <w:sz w:val="32"/>
          <w:szCs w:val="32"/>
        </w:rPr>
        <w:t>КУРСОВА РОБОТА</w:t>
      </w:r>
    </w:p>
    <w:p w:rsidR="00C826FB" w:rsidRDefault="00C826FB" w:rsidP="000E4C4C">
      <w:pPr>
        <w:spacing w:line="360" w:lineRule="auto"/>
        <w:jc w:val="center"/>
        <w:rPr>
          <w:rFonts w:ascii="Times New Roman" w:hAnsi="Times New Roman" w:cs="Times New Roman"/>
          <w:b/>
          <w:sz w:val="32"/>
          <w:szCs w:val="32"/>
        </w:rPr>
      </w:pPr>
      <w:r w:rsidRPr="00C826FB">
        <w:rPr>
          <w:rFonts w:ascii="Times New Roman" w:hAnsi="Times New Roman" w:cs="Times New Roman"/>
          <w:sz w:val="28"/>
          <w:szCs w:val="28"/>
        </w:rPr>
        <w:t>З історії соціології на тему</w:t>
      </w:r>
      <w:r w:rsidR="000E4C4C">
        <w:rPr>
          <w:rFonts w:ascii="Times New Roman" w:hAnsi="Times New Roman" w:cs="Times New Roman"/>
          <w:sz w:val="28"/>
          <w:szCs w:val="28"/>
        </w:rPr>
        <w:t>:</w:t>
      </w:r>
      <w:r w:rsidRPr="00C826FB">
        <w:rPr>
          <w:rFonts w:ascii="Times New Roman" w:hAnsi="Times New Roman" w:cs="Times New Roman"/>
          <w:sz w:val="28"/>
          <w:szCs w:val="28"/>
        </w:rPr>
        <w:t xml:space="preserve"> </w:t>
      </w:r>
      <w:r w:rsidRPr="000E4C4C">
        <w:rPr>
          <w:rFonts w:ascii="Times New Roman" w:hAnsi="Times New Roman" w:cs="Times New Roman"/>
          <w:b/>
          <w:sz w:val="32"/>
          <w:szCs w:val="32"/>
        </w:rPr>
        <w:t>«Конституціоналізм та федералізм М. Драгоманова»</w:t>
      </w:r>
    </w:p>
    <w:p w:rsidR="000E4C4C" w:rsidRPr="000E4C4C" w:rsidRDefault="000E4C4C" w:rsidP="00BA2B7D">
      <w:pPr>
        <w:spacing w:line="360" w:lineRule="auto"/>
        <w:rPr>
          <w:rFonts w:ascii="Times New Roman" w:hAnsi="Times New Roman" w:cs="Times New Roman"/>
          <w:b/>
          <w:sz w:val="32"/>
          <w:szCs w:val="32"/>
        </w:rPr>
      </w:pPr>
    </w:p>
    <w:p w:rsidR="00C826FB" w:rsidRPr="000E4C4C" w:rsidRDefault="00C826FB" w:rsidP="00BA2B7D">
      <w:pPr>
        <w:spacing w:line="360" w:lineRule="auto"/>
        <w:ind w:left="4956"/>
        <w:jc w:val="right"/>
        <w:rPr>
          <w:rFonts w:ascii="Times New Roman" w:hAnsi="Times New Roman" w:cs="Times New Roman"/>
          <w:sz w:val="28"/>
          <w:szCs w:val="28"/>
        </w:rPr>
      </w:pPr>
      <w:r w:rsidRPr="000E4C4C">
        <w:rPr>
          <w:rFonts w:ascii="Times New Roman" w:hAnsi="Times New Roman" w:cs="Times New Roman"/>
          <w:sz w:val="28"/>
          <w:szCs w:val="28"/>
        </w:rPr>
        <w:t>Студентки 1 курсу 1групи</w:t>
      </w:r>
    </w:p>
    <w:p w:rsidR="00C826FB" w:rsidRPr="000E4C4C" w:rsidRDefault="00C826FB" w:rsidP="00BA2B7D">
      <w:pPr>
        <w:spacing w:line="360" w:lineRule="auto"/>
        <w:ind w:left="4956"/>
        <w:jc w:val="right"/>
        <w:rPr>
          <w:rFonts w:ascii="Times New Roman" w:hAnsi="Times New Roman" w:cs="Times New Roman"/>
          <w:sz w:val="28"/>
          <w:szCs w:val="28"/>
        </w:rPr>
      </w:pPr>
      <w:r w:rsidRPr="000E4C4C">
        <w:rPr>
          <w:rFonts w:ascii="Times New Roman" w:hAnsi="Times New Roman" w:cs="Times New Roman"/>
          <w:sz w:val="28"/>
          <w:szCs w:val="28"/>
        </w:rPr>
        <w:t>напряму підготовки бакалавра</w:t>
      </w:r>
    </w:p>
    <w:p w:rsidR="000E4C4C" w:rsidRDefault="00BA2B7D" w:rsidP="00BA2B7D">
      <w:pPr>
        <w:spacing w:line="360" w:lineRule="auto"/>
        <w:ind w:left="4956"/>
        <w:jc w:val="right"/>
        <w:rPr>
          <w:rFonts w:ascii="Times New Roman" w:hAnsi="Times New Roman" w:cs="Times New Roman"/>
          <w:sz w:val="28"/>
          <w:szCs w:val="28"/>
        </w:rPr>
      </w:pPr>
      <w:r>
        <w:rPr>
          <w:rFonts w:ascii="Times New Roman" w:hAnsi="Times New Roman" w:cs="Times New Roman"/>
          <w:sz w:val="28"/>
          <w:szCs w:val="28"/>
        </w:rPr>
        <w:t xml:space="preserve">спеціальності «054 </w:t>
      </w:r>
      <w:r w:rsidR="00C826FB" w:rsidRPr="000E4C4C">
        <w:rPr>
          <w:rFonts w:ascii="Times New Roman" w:hAnsi="Times New Roman" w:cs="Times New Roman"/>
          <w:sz w:val="28"/>
          <w:szCs w:val="28"/>
        </w:rPr>
        <w:t xml:space="preserve">Соціологія» </w:t>
      </w:r>
    </w:p>
    <w:p w:rsidR="00C826FB" w:rsidRPr="000E4C4C" w:rsidRDefault="00C826FB" w:rsidP="00BA2B7D">
      <w:pPr>
        <w:spacing w:line="360" w:lineRule="auto"/>
        <w:ind w:left="5664"/>
        <w:jc w:val="right"/>
        <w:rPr>
          <w:rFonts w:ascii="Times New Roman" w:hAnsi="Times New Roman" w:cs="Times New Roman"/>
          <w:sz w:val="28"/>
          <w:szCs w:val="28"/>
        </w:rPr>
      </w:pPr>
      <w:proofErr w:type="spellStart"/>
      <w:r w:rsidRPr="000E4C4C">
        <w:rPr>
          <w:rFonts w:ascii="Times New Roman" w:hAnsi="Times New Roman" w:cs="Times New Roman"/>
          <w:sz w:val="28"/>
          <w:szCs w:val="28"/>
        </w:rPr>
        <w:t>Роговенко</w:t>
      </w:r>
      <w:proofErr w:type="spellEnd"/>
      <w:r w:rsidRPr="000E4C4C">
        <w:rPr>
          <w:rFonts w:ascii="Times New Roman" w:hAnsi="Times New Roman" w:cs="Times New Roman"/>
          <w:sz w:val="28"/>
          <w:szCs w:val="28"/>
        </w:rPr>
        <w:t xml:space="preserve"> Анжели</w:t>
      </w:r>
    </w:p>
    <w:p w:rsidR="00C826FB" w:rsidRPr="000E4C4C" w:rsidRDefault="00C826FB" w:rsidP="00BA2B7D">
      <w:pPr>
        <w:spacing w:line="360" w:lineRule="auto"/>
        <w:ind w:left="7080"/>
        <w:jc w:val="right"/>
        <w:rPr>
          <w:rFonts w:ascii="Times New Roman" w:hAnsi="Times New Roman" w:cs="Times New Roman"/>
          <w:sz w:val="28"/>
          <w:szCs w:val="28"/>
        </w:rPr>
      </w:pPr>
      <w:r w:rsidRPr="000E4C4C">
        <w:rPr>
          <w:rFonts w:ascii="Times New Roman" w:hAnsi="Times New Roman" w:cs="Times New Roman"/>
          <w:sz w:val="28"/>
          <w:szCs w:val="28"/>
        </w:rPr>
        <w:t xml:space="preserve">Керівник: доц. </w:t>
      </w:r>
      <w:proofErr w:type="spellStart"/>
      <w:r w:rsidRPr="000E4C4C">
        <w:rPr>
          <w:rFonts w:ascii="Times New Roman" w:hAnsi="Times New Roman" w:cs="Times New Roman"/>
          <w:sz w:val="28"/>
          <w:szCs w:val="28"/>
        </w:rPr>
        <w:t>Прохоренко</w:t>
      </w:r>
      <w:proofErr w:type="spellEnd"/>
      <w:r w:rsidRPr="000E4C4C">
        <w:rPr>
          <w:rFonts w:ascii="Times New Roman" w:hAnsi="Times New Roman" w:cs="Times New Roman"/>
          <w:sz w:val="28"/>
          <w:szCs w:val="28"/>
        </w:rPr>
        <w:t xml:space="preserve"> Є.Я.</w:t>
      </w:r>
    </w:p>
    <w:p w:rsidR="00C826FB" w:rsidRPr="000E4C4C" w:rsidRDefault="00C826FB" w:rsidP="000E4C4C">
      <w:pPr>
        <w:spacing w:line="360" w:lineRule="auto"/>
        <w:ind w:left="4248"/>
        <w:rPr>
          <w:rFonts w:ascii="Times New Roman" w:hAnsi="Times New Roman" w:cs="Times New Roman"/>
          <w:sz w:val="28"/>
          <w:szCs w:val="28"/>
        </w:rPr>
      </w:pPr>
      <w:r w:rsidRPr="000E4C4C">
        <w:rPr>
          <w:rFonts w:ascii="Times New Roman" w:hAnsi="Times New Roman" w:cs="Times New Roman"/>
          <w:sz w:val="28"/>
          <w:szCs w:val="28"/>
        </w:rPr>
        <w:t>Національна шкала</w:t>
      </w:r>
      <w:r w:rsidR="00BA2B7D">
        <w:rPr>
          <w:rFonts w:ascii="Times New Roman" w:hAnsi="Times New Roman" w:cs="Times New Roman"/>
          <w:sz w:val="28"/>
          <w:szCs w:val="28"/>
        </w:rPr>
        <w:t>:</w:t>
      </w:r>
    </w:p>
    <w:p w:rsidR="00C826FB" w:rsidRPr="000E4C4C" w:rsidRDefault="00C826FB" w:rsidP="000E4C4C">
      <w:pPr>
        <w:spacing w:line="360" w:lineRule="auto"/>
        <w:ind w:left="4248"/>
        <w:rPr>
          <w:rFonts w:ascii="Times New Roman" w:hAnsi="Times New Roman" w:cs="Times New Roman"/>
          <w:sz w:val="28"/>
          <w:szCs w:val="28"/>
        </w:rPr>
      </w:pPr>
      <w:r w:rsidRPr="000E4C4C">
        <w:rPr>
          <w:rFonts w:ascii="Times New Roman" w:hAnsi="Times New Roman" w:cs="Times New Roman"/>
          <w:sz w:val="28"/>
          <w:szCs w:val="28"/>
        </w:rPr>
        <w:t>Кількість балів:</w:t>
      </w:r>
    </w:p>
    <w:p w:rsidR="00C826FB" w:rsidRDefault="00BA2B7D" w:rsidP="000E4C4C">
      <w:pPr>
        <w:spacing w:line="360" w:lineRule="auto"/>
        <w:ind w:left="4248"/>
        <w:rPr>
          <w:rFonts w:ascii="Times New Roman" w:hAnsi="Times New Roman" w:cs="Times New Roman"/>
          <w:sz w:val="28"/>
          <w:szCs w:val="28"/>
        </w:rPr>
      </w:pPr>
      <w:r>
        <w:rPr>
          <w:rFonts w:ascii="Times New Roman" w:hAnsi="Times New Roman" w:cs="Times New Roman"/>
          <w:sz w:val="28"/>
          <w:szCs w:val="28"/>
        </w:rPr>
        <w:t>Члени комісії:</w:t>
      </w:r>
    </w:p>
    <w:p w:rsidR="00BA2B7D" w:rsidRDefault="00BA2B7D" w:rsidP="000E4C4C">
      <w:pPr>
        <w:spacing w:line="360" w:lineRule="auto"/>
        <w:ind w:left="4248"/>
        <w:rPr>
          <w:rFonts w:ascii="Times New Roman" w:hAnsi="Times New Roman" w:cs="Times New Roman"/>
          <w:sz w:val="28"/>
          <w:szCs w:val="28"/>
        </w:rPr>
      </w:pPr>
    </w:p>
    <w:p w:rsidR="00B07183" w:rsidRDefault="00A3521F" w:rsidP="00B07183">
      <w:pPr>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simplePos x="0" y="0"/>
                <wp:positionH relativeFrom="column">
                  <wp:posOffset>2729865</wp:posOffset>
                </wp:positionH>
                <wp:positionV relativeFrom="paragraph">
                  <wp:posOffset>631564</wp:posOffset>
                </wp:positionV>
                <wp:extent cx="609600" cy="215152"/>
                <wp:effectExtent l="0" t="0" r="19050" b="13970"/>
                <wp:wrapNone/>
                <wp:docPr id="2" name="Прямоугольник 2"/>
                <wp:cNvGraphicFramePr/>
                <a:graphic xmlns:a="http://schemas.openxmlformats.org/drawingml/2006/main">
                  <a:graphicData uri="http://schemas.microsoft.com/office/word/2010/wordprocessingShape">
                    <wps:wsp>
                      <wps:cNvSpPr/>
                      <wps:spPr>
                        <a:xfrm>
                          <a:off x="0" y="0"/>
                          <a:ext cx="609600" cy="21515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14.95pt;margin-top:49.75pt;width:48pt;height:1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hitwIAALwFAAAOAAAAZHJzL2Uyb0RvYy54bWysVM1qGzEQvhf6DkL3Zn+I08ZkHUxCSiEk&#10;oU7JWdZK3gWtpEqy1+6p0Gshj9CH6KX0J8+wfqOOtD9O09BDqA+yZmfmm5lPM3N0vK4EWjFjSyUz&#10;nOzFGDFJVV7KRYbfXZ+9eIWRdUTmRCjJMrxhFh9Pnj87qvWYpapQImcGAYi041pnuHBOj6PI0oJV&#10;xO4pzSQouTIVcSCaRZQbUgN6JaI0jg+iWplcG0WZtfD1tFXiScDnnFF3ybllDokMQ24unCacc39G&#10;kyMyXhiii5J2aZAnZFGRUkLQAeqUOIKWpvwLqiqpUVZxt0dVFSnOS8pCDVBNEj+oZlYQzUItQI7V&#10;A032/8HSi9WVQWWe4RQjSSp4oubL9uP2tvnZ3G0/NV+bu+bH9nPzq/nWfEep56vWdgxuM31lOsnC&#10;1Re/5qby/1AWWgeONwPHbO0QhY8H8eFBDC9BQZUmo2QUMKOdszbWvWaqQv6SYQNPGJglq3PrICCY&#10;9iY+llWizM9KIYLg24adCINWBB58vkh8wuDxh5WQT3IEGO8Z+frbisPNbQTzeEK+ZRyYhBrTkHDo&#10;4V0yhFImXdKqCpKzNsdRDL8+yz79kHMA9MgcqhuwO4DesgXpsdtiO3vvysIIDM7xvxJrnQePEFlJ&#10;NzhXpVTmMQABVXWRW/uepJYaz9Jc5RvoM6PaAbSanpXwvOfEuitiYOKgI2CLuEs4uFB1hlV3w6hQ&#10;5sNj3709DAJoMaphgjNs3y+JYRiJNxJG5DDZ3/cjH4T90csUBHNfM7+vkcvqREHPJLCvNA1Xb+9E&#10;f+VGVTewbKY+KqiIpBA7w9SZXjhx7WaBdUXZdBrMYMw1cedypqkH96z69r1e3xCjux53MBwXqp92&#10;Mn7Q6q2t95RqunSKl2EOdrx2fMOKCI3TrTO/g+7LwWq3dCe/AQAA//8DAFBLAwQUAAYACAAAACEA&#10;hQeLbt4AAAAKAQAADwAAAGRycy9kb3ducmV2LnhtbEyPwU7DMAyG70i8Q2QkLmhL163TUppOCIkr&#10;iMGFW9Z4TUXjVE3WFZ4ec4Kj7U+/v7/az74XE46xC6RhtcxAIDXBdtRqeH97WuxAxGTImj4QavjC&#10;CPv6+qoypQ0XesXpkFrBIRRLo8GlNJRSxsahN3EZBiS+ncLoTeJxbKUdzYXDfS/zLNtKbzriD84M&#10;+Oiw+TycvQb13bykXRgKl7oP1frV82mc7rS+vZkf7kEknNMfDL/6rA41Ox3DmWwUvYZNrhSjHKYK&#10;EAwUecGLI5Pr9QZkXcn/FeofAAAA//8DAFBLAQItABQABgAIAAAAIQC2gziS/gAAAOEBAAATAAAA&#10;AAAAAAAAAAAAAAAAAABbQ29udGVudF9UeXBlc10ueG1sUEsBAi0AFAAGAAgAAAAhADj9If/WAAAA&#10;lAEAAAsAAAAAAAAAAAAAAAAALwEAAF9yZWxzLy5yZWxzUEsBAi0AFAAGAAgAAAAhACFFyGK3AgAA&#10;vAUAAA4AAAAAAAAAAAAAAAAALgIAAGRycy9lMm9Eb2MueG1sUEsBAi0AFAAGAAgAAAAhAIUHi27e&#10;AAAACgEAAA8AAAAAAAAAAAAAAAAAEQUAAGRycy9kb3ducmV2LnhtbFBLBQYAAAAABAAEAPMAAAAc&#10;BgAAAAA=&#10;" fillcolor="white [3212]" strokecolor="white [3212]" strokeweight="2pt"/>
            </w:pict>
          </mc:Fallback>
        </mc:AlternateContent>
      </w:r>
      <w:r w:rsidR="00C826FB" w:rsidRPr="000E4C4C">
        <w:rPr>
          <w:rFonts w:ascii="Times New Roman" w:hAnsi="Times New Roman" w:cs="Times New Roman"/>
          <w:sz w:val="28"/>
          <w:szCs w:val="28"/>
        </w:rPr>
        <w:t>Одеса – 2022</w:t>
      </w:r>
    </w:p>
    <w:p w:rsidR="00C826FB" w:rsidRPr="00B07183" w:rsidRDefault="00C826FB" w:rsidP="00B07183">
      <w:pPr>
        <w:spacing w:line="360" w:lineRule="auto"/>
        <w:jc w:val="center"/>
        <w:rPr>
          <w:rFonts w:ascii="Times New Roman" w:hAnsi="Times New Roman" w:cs="Times New Roman"/>
          <w:sz w:val="28"/>
          <w:szCs w:val="28"/>
        </w:rPr>
      </w:pPr>
      <w:r w:rsidRPr="007910EB">
        <w:rPr>
          <w:rFonts w:ascii="Times New Roman" w:hAnsi="Times New Roman" w:cs="Times New Roman"/>
          <w:b/>
          <w:sz w:val="32"/>
          <w:szCs w:val="32"/>
        </w:rPr>
        <w:lastRenderedPageBreak/>
        <w:t>ЗМІСТ</w:t>
      </w:r>
    </w:p>
    <w:p w:rsidR="00C826FB" w:rsidRPr="007910EB" w:rsidRDefault="00C826FB" w:rsidP="007910EB">
      <w:pPr>
        <w:spacing w:line="360" w:lineRule="auto"/>
        <w:jc w:val="both"/>
        <w:rPr>
          <w:rFonts w:ascii="Times New Roman" w:hAnsi="Times New Roman" w:cs="Times New Roman"/>
          <w:sz w:val="28"/>
          <w:szCs w:val="28"/>
        </w:rPr>
      </w:pPr>
      <w:r w:rsidRPr="007910EB">
        <w:rPr>
          <w:rFonts w:ascii="Times New Roman" w:hAnsi="Times New Roman" w:cs="Times New Roman"/>
          <w:b/>
          <w:sz w:val="28"/>
          <w:szCs w:val="28"/>
        </w:rPr>
        <w:t>1.ВСТУП</w:t>
      </w:r>
      <w:r w:rsidR="00BA2B7D" w:rsidRPr="007910EB">
        <w:rPr>
          <w:rFonts w:ascii="Times New Roman" w:hAnsi="Times New Roman" w:cs="Times New Roman"/>
          <w:sz w:val="28"/>
          <w:szCs w:val="28"/>
        </w:rPr>
        <w:t>……………………………………………………………</w:t>
      </w:r>
      <w:r w:rsidR="00A3521F">
        <w:rPr>
          <w:rFonts w:ascii="Times New Roman" w:hAnsi="Times New Roman" w:cs="Times New Roman"/>
          <w:sz w:val="28"/>
          <w:szCs w:val="28"/>
        </w:rPr>
        <w:t>……………3</w:t>
      </w:r>
    </w:p>
    <w:p w:rsidR="00C826FB" w:rsidRPr="007910EB" w:rsidRDefault="00BA2B7D" w:rsidP="007910EB">
      <w:pPr>
        <w:spacing w:line="360" w:lineRule="auto"/>
        <w:jc w:val="both"/>
        <w:rPr>
          <w:rFonts w:ascii="Times New Roman" w:hAnsi="Times New Roman" w:cs="Times New Roman"/>
          <w:sz w:val="28"/>
          <w:szCs w:val="28"/>
        </w:rPr>
      </w:pPr>
      <w:r w:rsidRPr="007910EB">
        <w:rPr>
          <w:rFonts w:ascii="Times New Roman" w:hAnsi="Times New Roman" w:cs="Times New Roman"/>
          <w:b/>
          <w:sz w:val="28"/>
          <w:szCs w:val="28"/>
        </w:rPr>
        <w:t>2. РОЗДІЛ І. ВИНИКНЕННЯ КОНСТИТУЦІЙНИХ ІДЕЙ В УКРАЇНІ ТА ЇХ РОЗВИТОК ДО 1917 РОКУ</w:t>
      </w:r>
      <w:r w:rsidRPr="007910EB">
        <w:rPr>
          <w:rFonts w:ascii="Times New Roman" w:hAnsi="Times New Roman" w:cs="Times New Roman"/>
          <w:sz w:val="28"/>
          <w:szCs w:val="28"/>
        </w:rPr>
        <w:t>……………………</w:t>
      </w:r>
      <w:r w:rsidR="00A3521F">
        <w:rPr>
          <w:rFonts w:ascii="Times New Roman" w:hAnsi="Times New Roman" w:cs="Times New Roman"/>
          <w:sz w:val="28"/>
          <w:szCs w:val="28"/>
        </w:rPr>
        <w:t>……………………..4</w:t>
      </w:r>
    </w:p>
    <w:p w:rsidR="00C826FB" w:rsidRPr="007910EB" w:rsidRDefault="00BA2B7D" w:rsidP="007910EB">
      <w:pPr>
        <w:spacing w:line="360" w:lineRule="auto"/>
        <w:ind w:firstLine="426"/>
        <w:jc w:val="both"/>
        <w:rPr>
          <w:rFonts w:ascii="Times New Roman" w:hAnsi="Times New Roman" w:cs="Times New Roman"/>
          <w:sz w:val="28"/>
          <w:szCs w:val="28"/>
        </w:rPr>
      </w:pPr>
      <w:r w:rsidRPr="007910EB">
        <w:rPr>
          <w:rFonts w:ascii="Times New Roman" w:hAnsi="Times New Roman" w:cs="Times New Roman"/>
          <w:sz w:val="28"/>
          <w:szCs w:val="28"/>
        </w:rPr>
        <w:t xml:space="preserve">  2.2.ЗАРОДЖЕННЯ ПОЛІТИЧНИХ ТА ПРАВОВИХ ІДЕЙ І ПОГЛЯДІВ КОНСТИТУЦІЙНОГО ХАРАКТЕРУ В УКРАЇНІ……...................................................................................</w:t>
      </w:r>
      <w:r w:rsidR="00A3521F">
        <w:rPr>
          <w:rFonts w:ascii="Times New Roman" w:hAnsi="Times New Roman" w:cs="Times New Roman"/>
          <w:sz w:val="28"/>
          <w:szCs w:val="28"/>
        </w:rPr>
        <w:t>......................4</w:t>
      </w:r>
    </w:p>
    <w:p w:rsidR="00C826FB" w:rsidRPr="007910EB" w:rsidRDefault="00BA2B7D" w:rsidP="007910EB">
      <w:pPr>
        <w:spacing w:line="360" w:lineRule="auto"/>
        <w:ind w:firstLine="426"/>
        <w:jc w:val="both"/>
        <w:rPr>
          <w:rFonts w:ascii="Times New Roman" w:hAnsi="Times New Roman" w:cs="Times New Roman"/>
          <w:sz w:val="28"/>
          <w:szCs w:val="28"/>
        </w:rPr>
      </w:pPr>
      <w:r w:rsidRPr="007910EB">
        <w:rPr>
          <w:rFonts w:ascii="Times New Roman" w:hAnsi="Times New Roman" w:cs="Times New Roman"/>
          <w:sz w:val="28"/>
          <w:szCs w:val="28"/>
        </w:rPr>
        <w:t xml:space="preserve">  2.3. РОЗВИТОК ПОЛІТИЧНИХ ТА ПРАВОВИХ ІДЕЙ КОНСТИТУЦІЙНОГО ХАРАКТЕРУ В УКРАЇНІ ВІД СЕРЕДИНИ ХІХ СТ. ДО   1917 РОКУ…………………………………………</w:t>
      </w:r>
      <w:r w:rsidR="00A3521F">
        <w:rPr>
          <w:rFonts w:ascii="Times New Roman" w:hAnsi="Times New Roman" w:cs="Times New Roman"/>
          <w:sz w:val="28"/>
          <w:szCs w:val="28"/>
        </w:rPr>
        <w:t>…………………….5-6</w:t>
      </w:r>
    </w:p>
    <w:p w:rsidR="00C826FB" w:rsidRPr="007910EB" w:rsidRDefault="00BA2B7D" w:rsidP="007910EB">
      <w:pPr>
        <w:spacing w:line="360" w:lineRule="auto"/>
        <w:jc w:val="both"/>
        <w:rPr>
          <w:rFonts w:ascii="Times New Roman" w:hAnsi="Times New Roman" w:cs="Times New Roman"/>
          <w:sz w:val="28"/>
          <w:szCs w:val="28"/>
        </w:rPr>
      </w:pPr>
      <w:r w:rsidRPr="007910EB">
        <w:rPr>
          <w:rFonts w:ascii="Times New Roman" w:hAnsi="Times New Roman" w:cs="Times New Roman"/>
          <w:b/>
          <w:sz w:val="28"/>
          <w:szCs w:val="28"/>
        </w:rPr>
        <w:t>3. РОЗДІЛ ІІ. МИХАЙЛО ДРАГОМАНОВ В ОСВІТЯНСЬКОМУ ПРОСТОРІ УКРАЇНИ І ЄВРОПИ: ІСТОРІЯ,СУЧАСНІСТЬ ТА ФІЛОСОФСЬКІ АСПЕКТИ</w:t>
      </w:r>
      <w:r w:rsidRPr="007910EB">
        <w:rPr>
          <w:rFonts w:ascii="Times New Roman" w:hAnsi="Times New Roman" w:cs="Times New Roman"/>
          <w:sz w:val="28"/>
          <w:szCs w:val="28"/>
        </w:rPr>
        <w:t>………………………………………</w:t>
      </w:r>
      <w:r w:rsidR="00A3521F">
        <w:rPr>
          <w:rFonts w:ascii="Times New Roman" w:hAnsi="Times New Roman" w:cs="Times New Roman"/>
          <w:sz w:val="28"/>
          <w:szCs w:val="28"/>
        </w:rPr>
        <w:t>………7-15</w:t>
      </w:r>
    </w:p>
    <w:p w:rsidR="00396EA7" w:rsidRPr="007910EB" w:rsidRDefault="00396EA7" w:rsidP="007910EB">
      <w:pPr>
        <w:spacing w:line="360" w:lineRule="auto"/>
        <w:jc w:val="both"/>
        <w:rPr>
          <w:rFonts w:ascii="Times New Roman" w:hAnsi="Times New Roman" w:cs="Times New Roman"/>
          <w:sz w:val="28"/>
          <w:szCs w:val="28"/>
        </w:rPr>
      </w:pPr>
      <w:r w:rsidRPr="007910EB">
        <w:rPr>
          <w:rFonts w:ascii="Times New Roman" w:hAnsi="Times New Roman" w:cs="Times New Roman"/>
          <w:b/>
          <w:sz w:val="28"/>
          <w:szCs w:val="28"/>
        </w:rPr>
        <w:t>4.</w:t>
      </w:r>
      <w:r w:rsidR="007910EB" w:rsidRPr="007910EB">
        <w:rPr>
          <w:rFonts w:ascii="Times New Roman" w:hAnsi="Times New Roman" w:cs="Times New Roman"/>
          <w:b/>
          <w:sz w:val="28"/>
          <w:szCs w:val="28"/>
        </w:rPr>
        <w:t xml:space="preserve"> </w:t>
      </w:r>
      <w:r w:rsidR="00BA2B7D" w:rsidRPr="007910EB">
        <w:rPr>
          <w:rFonts w:ascii="Times New Roman" w:hAnsi="Times New Roman" w:cs="Times New Roman"/>
          <w:b/>
          <w:sz w:val="28"/>
          <w:szCs w:val="28"/>
        </w:rPr>
        <w:t>РОЗДІЛ ІІІ.  КОНСТИТУЦІЙНІ ПОГЛЯДИ МИХАЙЛА ДРАГОМАНОВА І СУЧАСНІСТЬ</w:t>
      </w:r>
      <w:r w:rsidR="00BA2B7D" w:rsidRPr="007910EB">
        <w:rPr>
          <w:rFonts w:ascii="Times New Roman" w:hAnsi="Times New Roman" w:cs="Times New Roman"/>
          <w:sz w:val="28"/>
          <w:szCs w:val="28"/>
        </w:rPr>
        <w:t>………………………………</w:t>
      </w:r>
      <w:r w:rsidR="00A3521F">
        <w:rPr>
          <w:rFonts w:ascii="Times New Roman" w:hAnsi="Times New Roman" w:cs="Times New Roman"/>
          <w:sz w:val="28"/>
          <w:szCs w:val="28"/>
        </w:rPr>
        <w:t>……16-19</w:t>
      </w:r>
    </w:p>
    <w:p w:rsidR="00396EA7" w:rsidRPr="007910EB" w:rsidRDefault="00BA2B7D" w:rsidP="00A3521F">
      <w:pPr>
        <w:spacing w:line="360" w:lineRule="auto"/>
        <w:ind w:right="140" w:firstLine="567"/>
        <w:jc w:val="both"/>
        <w:rPr>
          <w:rFonts w:ascii="Times New Roman" w:hAnsi="Times New Roman" w:cs="Times New Roman"/>
          <w:sz w:val="28"/>
          <w:szCs w:val="28"/>
        </w:rPr>
      </w:pPr>
      <w:r w:rsidRPr="007910EB">
        <w:rPr>
          <w:rFonts w:ascii="Times New Roman" w:hAnsi="Times New Roman" w:cs="Times New Roman"/>
          <w:sz w:val="28"/>
          <w:szCs w:val="28"/>
        </w:rPr>
        <w:t xml:space="preserve">  </w:t>
      </w:r>
      <w:r w:rsidR="007910EB" w:rsidRPr="007910EB">
        <w:rPr>
          <w:rFonts w:ascii="Times New Roman" w:hAnsi="Times New Roman" w:cs="Times New Roman"/>
          <w:sz w:val="28"/>
          <w:szCs w:val="28"/>
        </w:rPr>
        <w:t>4.2.</w:t>
      </w:r>
      <w:r w:rsidRPr="007910EB">
        <w:rPr>
          <w:rFonts w:ascii="Times New Roman" w:hAnsi="Times New Roman" w:cs="Times New Roman"/>
          <w:sz w:val="28"/>
          <w:szCs w:val="28"/>
        </w:rPr>
        <w:t xml:space="preserve"> КОНСТИТУЦІЙНА ІДЕОЛОГІЯ</w:t>
      </w:r>
      <w:r w:rsidR="007910EB" w:rsidRPr="007910EB">
        <w:rPr>
          <w:rFonts w:ascii="Times New Roman" w:hAnsi="Times New Roman" w:cs="Times New Roman"/>
          <w:sz w:val="28"/>
          <w:szCs w:val="28"/>
        </w:rPr>
        <w:t>…………………………</w:t>
      </w:r>
      <w:r w:rsidR="00A3521F">
        <w:rPr>
          <w:rFonts w:ascii="Times New Roman" w:hAnsi="Times New Roman" w:cs="Times New Roman"/>
          <w:sz w:val="28"/>
          <w:szCs w:val="28"/>
        </w:rPr>
        <w:t>….19-23</w:t>
      </w:r>
    </w:p>
    <w:p w:rsidR="00396EA7" w:rsidRPr="007910EB" w:rsidRDefault="00BA2B7D" w:rsidP="007910EB">
      <w:pPr>
        <w:spacing w:line="360" w:lineRule="auto"/>
        <w:ind w:firstLine="567"/>
        <w:jc w:val="both"/>
        <w:rPr>
          <w:rFonts w:ascii="Times New Roman" w:hAnsi="Times New Roman" w:cs="Times New Roman"/>
          <w:sz w:val="28"/>
          <w:szCs w:val="28"/>
        </w:rPr>
      </w:pPr>
      <w:r w:rsidRPr="007910EB">
        <w:rPr>
          <w:rFonts w:ascii="Times New Roman" w:hAnsi="Times New Roman" w:cs="Times New Roman"/>
          <w:sz w:val="28"/>
          <w:szCs w:val="28"/>
        </w:rPr>
        <w:t xml:space="preserve">   </w:t>
      </w:r>
      <w:r w:rsidR="007910EB" w:rsidRPr="007910EB">
        <w:rPr>
          <w:rFonts w:ascii="Times New Roman" w:hAnsi="Times New Roman" w:cs="Times New Roman"/>
          <w:sz w:val="28"/>
          <w:szCs w:val="28"/>
        </w:rPr>
        <w:t>4.3.</w:t>
      </w:r>
      <w:r w:rsidRPr="007910EB">
        <w:rPr>
          <w:rFonts w:ascii="Times New Roman" w:hAnsi="Times New Roman" w:cs="Times New Roman"/>
          <w:sz w:val="28"/>
          <w:szCs w:val="28"/>
        </w:rPr>
        <w:t>ПРАВА ЛЮДИНИ</w:t>
      </w:r>
      <w:r w:rsidR="007910EB" w:rsidRPr="007910EB">
        <w:rPr>
          <w:rFonts w:ascii="Times New Roman" w:hAnsi="Times New Roman" w:cs="Times New Roman"/>
          <w:sz w:val="28"/>
          <w:szCs w:val="28"/>
        </w:rPr>
        <w:t>…………………………………………</w:t>
      </w:r>
      <w:r w:rsidR="00A3521F">
        <w:rPr>
          <w:rFonts w:ascii="Times New Roman" w:hAnsi="Times New Roman" w:cs="Times New Roman"/>
          <w:sz w:val="28"/>
          <w:szCs w:val="28"/>
        </w:rPr>
        <w:t>….23-27</w:t>
      </w:r>
    </w:p>
    <w:p w:rsidR="00396EA7" w:rsidRPr="007910EB" w:rsidRDefault="00BA2B7D" w:rsidP="007910EB">
      <w:pPr>
        <w:spacing w:line="360" w:lineRule="auto"/>
        <w:ind w:firstLine="567"/>
        <w:jc w:val="both"/>
        <w:rPr>
          <w:rFonts w:ascii="Times New Roman" w:hAnsi="Times New Roman" w:cs="Times New Roman"/>
          <w:sz w:val="28"/>
          <w:szCs w:val="28"/>
        </w:rPr>
      </w:pPr>
      <w:r w:rsidRPr="007910EB">
        <w:rPr>
          <w:rFonts w:ascii="Times New Roman" w:hAnsi="Times New Roman" w:cs="Times New Roman"/>
          <w:sz w:val="28"/>
          <w:szCs w:val="28"/>
        </w:rPr>
        <w:t xml:space="preserve">  </w:t>
      </w:r>
      <w:r w:rsidR="007910EB" w:rsidRPr="007910EB">
        <w:rPr>
          <w:rFonts w:ascii="Times New Roman" w:hAnsi="Times New Roman" w:cs="Times New Roman"/>
          <w:sz w:val="28"/>
          <w:szCs w:val="28"/>
        </w:rPr>
        <w:t>4.4.</w:t>
      </w:r>
      <w:r w:rsidRPr="007910EB">
        <w:rPr>
          <w:rFonts w:ascii="Times New Roman" w:hAnsi="Times New Roman" w:cs="Times New Roman"/>
          <w:sz w:val="28"/>
          <w:szCs w:val="28"/>
        </w:rPr>
        <w:t xml:space="preserve"> ГРОМАДЯНСЬКІ ТА ПОЛІТИЧНІ ПРАВА</w:t>
      </w:r>
      <w:r w:rsidR="007910EB" w:rsidRPr="007910EB">
        <w:rPr>
          <w:rFonts w:ascii="Times New Roman" w:hAnsi="Times New Roman" w:cs="Times New Roman"/>
          <w:sz w:val="28"/>
          <w:szCs w:val="28"/>
        </w:rPr>
        <w:t>……………...</w:t>
      </w:r>
      <w:r w:rsidR="00A3521F">
        <w:rPr>
          <w:rFonts w:ascii="Times New Roman" w:hAnsi="Times New Roman" w:cs="Times New Roman"/>
          <w:sz w:val="28"/>
          <w:szCs w:val="28"/>
        </w:rPr>
        <w:t>.....27-29</w:t>
      </w:r>
    </w:p>
    <w:p w:rsidR="00396EA7" w:rsidRPr="007910EB" w:rsidRDefault="00BA2B7D" w:rsidP="007910EB">
      <w:pPr>
        <w:spacing w:line="360" w:lineRule="auto"/>
        <w:ind w:firstLine="567"/>
        <w:jc w:val="both"/>
        <w:rPr>
          <w:rFonts w:ascii="Times New Roman" w:hAnsi="Times New Roman" w:cs="Times New Roman"/>
          <w:sz w:val="28"/>
          <w:szCs w:val="28"/>
        </w:rPr>
      </w:pPr>
      <w:r w:rsidRPr="007910EB">
        <w:rPr>
          <w:rFonts w:ascii="Times New Roman" w:hAnsi="Times New Roman" w:cs="Times New Roman"/>
          <w:sz w:val="28"/>
          <w:szCs w:val="28"/>
        </w:rPr>
        <w:t xml:space="preserve">   </w:t>
      </w:r>
      <w:r w:rsidR="007910EB" w:rsidRPr="007910EB">
        <w:rPr>
          <w:rFonts w:ascii="Times New Roman" w:hAnsi="Times New Roman" w:cs="Times New Roman"/>
          <w:sz w:val="28"/>
          <w:szCs w:val="28"/>
        </w:rPr>
        <w:t>4.5.</w:t>
      </w:r>
      <w:r w:rsidRPr="007910EB">
        <w:rPr>
          <w:rFonts w:ascii="Times New Roman" w:hAnsi="Times New Roman" w:cs="Times New Roman"/>
          <w:sz w:val="28"/>
          <w:szCs w:val="28"/>
        </w:rPr>
        <w:t>СОЦІАЛЬНІ ТА ЕКОНОМІЧНІ ПРАВА ЛЮДИНИ</w:t>
      </w:r>
      <w:r w:rsidR="007910EB" w:rsidRPr="007910EB">
        <w:rPr>
          <w:rFonts w:ascii="Times New Roman" w:hAnsi="Times New Roman" w:cs="Times New Roman"/>
          <w:sz w:val="28"/>
          <w:szCs w:val="28"/>
        </w:rPr>
        <w:t>……</w:t>
      </w:r>
      <w:r w:rsidR="00B95021">
        <w:rPr>
          <w:rFonts w:ascii="Times New Roman" w:hAnsi="Times New Roman" w:cs="Times New Roman"/>
          <w:sz w:val="28"/>
          <w:szCs w:val="28"/>
        </w:rPr>
        <w:t>……...</w:t>
      </w:r>
      <w:r w:rsidR="00A3521F">
        <w:rPr>
          <w:rFonts w:ascii="Times New Roman" w:hAnsi="Times New Roman" w:cs="Times New Roman"/>
          <w:sz w:val="28"/>
          <w:szCs w:val="28"/>
        </w:rPr>
        <w:t>29</w:t>
      </w:r>
    </w:p>
    <w:p w:rsidR="00396EA7" w:rsidRPr="007910EB" w:rsidRDefault="007910EB" w:rsidP="007910EB">
      <w:pPr>
        <w:spacing w:line="360" w:lineRule="auto"/>
        <w:jc w:val="both"/>
        <w:rPr>
          <w:rFonts w:ascii="Times New Roman" w:hAnsi="Times New Roman" w:cs="Times New Roman"/>
          <w:sz w:val="28"/>
          <w:szCs w:val="28"/>
        </w:rPr>
      </w:pPr>
      <w:r w:rsidRPr="007910EB">
        <w:rPr>
          <w:rFonts w:ascii="Times New Roman" w:hAnsi="Times New Roman" w:cs="Times New Roman"/>
          <w:b/>
          <w:sz w:val="28"/>
          <w:szCs w:val="28"/>
        </w:rPr>
        <w:t>5.</w:t>
      </w:r>
      <w:r w:rsidRPr="007910EB">
        <w:rPr>
          <w:rStyle w:val="10"/>
          <w:rFonts w:eastAsiaTheme="minorHAnsi"/>
          <w:b w:val="0"/>
          <w:color w:val="000000"/>
          <w:sz w:val="28"/>
          <w:szCs w:val="28"/>
          <w:shd w:val="clear" w:color="auto" w:fill="FFFFFF"/>
        </w:rPr>
        <w:t xml:space="preserve"> </w:t>
      </w:r>
      <w:r w:rsidRPr="007910EB">
        <w:rPr>
          <w:rFonts w:ascii="Times New Roman" w:hAnsi="Times New Roman" w:cs="Times New Roman"/>
          <w:b/>
          <w:sz w:val="28"/>
          <w:szCs w:val="28"/>
        </w:rPr>
        <w:t>ВИСНОВКИ</w:t>
      </w:r>
      <w:r w:rsidRPr="007910EB">
        <w:rPr>
          <w:rFonts w:ascii="Times New Roman" w:hAnsi="Times New Roman" w:cs="Times New Roman"/>
          <w:sz w:val="28"/>
          <w:szCs w:val="28"/>
        </w:rPr>
        <w:t>……………………………………………………</w:t>
      </w:r>
      <w:r w:rsidR="00B95021">
        <w:rPr>
          <w:rFonts w:ascii="Times New Roman" w:hAnsi="Times New Roman" w:cs="Times New Roman"/>
          <w:sz w:val="28"/>
          <w:szCs w:val="28"/>
        </w:rPr>
        <w:t>……...30-33</w:t>
      </w:r>
    </w:p>
    <w:p w:rsidR="007910EB" w:rsidRPr="007910EB" w:rsidRDefault="007910EB" w:rsidP="007910EB">
      <w:pPr>
        <w:spacing w:line="360" w:lineRule="auto"/>
        <w:jc w:val="both"/>
        <w:rPr>
          <w:rFonts w:ascii="Times New Roman" w:hAnsi="Times New Roman" w:cs="Times New Roman"/>
          <w:sz w:val="28"/>
          <w:szCs w:val="28"/>
        </w:rPr>
      </w:pPr>
      <w:r w:rsidRPr="00B86B52">
        <w:rPr>
          <w:rFonts w:ascii="Times New Roman" w:hAnsi="Times New Roman" w:cs="Times New Roman"/>
          <w:b/>
          <w:sz w:val="28"/>
          <w:szCs w:val="28"/>
        </w:rPr>
        <w:t>6. СПИСОК ВИКОРИСТАНИХ ДЖЕРЕЛ</w:t>
      </w:r>
      <w:r w:rsidRPr="007910EB">
        <w:rPr>
          <w:rFonts w:ascii="Times New Roman" w:hAnsi="Times New Roman" w:cs="Times New Roman"/>
          <w:sz w:val="28"/>
          <w:szCs w:val="28"/>
        </w:rPr>
        <w:t>………………………</w:t>
      </w:r>
      <w:r w:rsidR="00B95021">
        <w:rPr>
          <w:rFonts w:ascii="Times New Roman" w:hAnsi="Times New Roman" w:cs="Times New Roman"/>
          <w:sz w:val="28"/>
          <w:szCs w:val="28"/>
        </w:rPr>
        <w:t>…...</w:t>
      </w:r>
      <w:bookmarkStart w:id="0" w:name="_GoBack"/>
      <w:bookmarkEnd w:id="0"/>
      <w:r w:rsidR="00B95021">
        <w:rPr>
          <w:rFonts w:ascii="Times New Roman" w:hAnsi="Times New Roman" w:cs="Times New Roman"/>
          <w:sz w:val="28"/>
          <w:szCs w:val="28"/>
        </w:rPr>
        <w:t>34-35</w:t>
      </w:r>
    </w:p>
    <w:p w:rsidR="00B86B52" w:rsidRDefault="00B86B52" w:rsidP="00C826FB"/>
    <w:p w:rsidR="00B07183" w:rsidRDefault="00B07183" w:rsidP="00C826FB"/>
    <w:p w:rsidR="00A3521F" w:rsidRDefault="00A3521F" w:rsidP="00C826FB"/>
    <w:p w:rsidR="007910EB" w:rsidRDefault="007910EB" w:rsidP="007910EB">
      <w:pPr>
        <w:jc w:val="center"/>
        <w:rPr>
          <w:rFonts w:ascii="Times New Roman" w:hAnsi="Times New Roman" w:cs="Times New Roman"/>
          <w:b/>
          <w:sz w:val="28"/>
          <w:szCs w:val="28"/>
        </w:rPr>
      </w:pPr>
      <w:r>
        <w:rPr>
          <w:rFonts w:ascii="Times New Roman" w:hAnsi="Times New Roman" w:cs="Times New Roman"/>
          <w:b/>
          <w:sz w:val="28"/>
          <w:szCs w:val="28"/>
        </w:rPr>
        <w:lastRenderedPageBreak/>
        <w:t>1.ВСТУП</w:t>
      </w:r>
    </w:p>
    <w:p w:rsidR="00B86B52" w:rsidRDefault="00396EA7" w:rsidP="00B86B52">
      <w:pPr>
        <w:spacing w:line="360" w:lineRule="auto"/>
        <w:ind w:firstLine="851"/>
        <w:jc w:val="both"/>
        <w:rPr>
          <w:rFonts w:ascii="Times New Roman" w:hAnsi="Times New Roman" w:cs="Times New Roman"/>
          <w:sz w:val="28"/>
          <w:szCs w:val="28"/>
        </w:rPr>
      </w:pPr>
      <w:r w:rsidRPr="007910EB">
        <w:rPr>
          <w:rFonts w:ascii="Times New Roman" w:hAnsi="Times New Roman" w:cs="Times New Roman"/>
          <w:sz w:val="28"/>
          <w:szCs w:val="28"/>
        </w:rPr>
        <w:t>На сучасному етапі ста</w:t>
      </w:r>
      <w:r w:rsidR="007910EB">
        <w:rPr>
          <w:rFonts w:ascii="Times New Roman" w:hAnsi="Times New Roman" w:cs="Times New Roman"/>
          <w:sz w:val="28"/>
          <w:szCs w:val="28"/>
        </w:rPr>
        <w:t xml:space="preserve">новлення України як суверенної  </w:t>
      </w:r>
      <w:r w:rsidRPr="007910EB">
        <w:rPr>
          <w:rFonts w:ascii="Times New Roman" w:hAnsi="Times New Roman" w:cs="Times New Roman"/>
          <w:sz w:val="28"/>
          <w:szCs w:val="28"/>
        </w:rPr>
        <w:t xml:space="preserve">демократичної, правової та соціальної держави, </w:t>
      </w:r>
      <w:proofErr w:type="spellStart"/>
      <w:r w:rsidRPr="007910EB">
        <w:rPr>
          <w:rFonts w:ascii="Times New Roman" w:hAnsi="Times New Roman" w:cs="Times New Roman"/>
          <w:sz w:val="28"/>
          <w:szCs w:val="28"/>
        </w:rPr>
        <w:t>держави</w:t>
      </w:r>
      <w:proofErr w:type="spellEnd"/>
      <w:r w:rsidRPr="007910EB">
        <w:rPr>
          <w:rFonts w:ascii="Times New Roman" w:hAnsi="Times New Roman" w:cs="Times New Roman"/>
          <w:sz w:val="28"/>
          <w:szCs w:val="28"/>
        </w:rPr>
        <w:t xml:space="preserve">, яка була утворена в результаті реалізації українським народом свого невід’ємного права на самовизначення та відновила свою незалежність після розпаду СРСР, важливого значення набуває аналіз процесу зародження та розвитку конституційних ідей в українській правовій та політичній думці, практики їх реалізації у державотворчих процесах на різних етапах національної історії. </w:t>
      </w:r>
      <w:r w:rsidR="00B86B52">
        <w:rPr>
          <w:rFonts w:ascii="Times New Roman" w:hAnsi="Times New Roman" w:cs="Times New Roman"/>
          <w:b/>
          <w:sz w:val="28"/>
          <w:szCs w:val="28"/>
        </w:rPr>
        <w:t xml:space="preserve">         </w:t>
      </w:r>
    </w:p>
    <w:p w:rsidR="00946B49" w:rsidRPr="00B86B52" w:rsidRDefault="00B86B52" w:rsidP="00B86B52">
      <w:pPr>
        <w:spacing w:line="360" w:lineRule="auto"/>
        <w:ind w:firstLine="851"/>
        <w:jc w:val="both"/>
        <w:rPr>
          <w:rFonts w:ascii="Times New Roman" w:hAnsi="Times New Roman" w:cs="Times New Roman"/>
          <w:b/>
          <w:sz w:val="28"/>
          <w:szCs w:val="28"/>
        </w:rPr>
      </w:pPr>
      <w:r>
        <w:rPr>
          <w:rFonts w:ascii="Times New Roman" w:hAnsi="Times New Roman" w:cs="Times New Roman"/>
          <w:sz w:val="28"/>
          <w:szCs w:val="28"/>
        </w:rPr>
        <w:t>О</w:t>
      </w:r>
      <w:r w:rsidR="00396EA7" w:rsidRPr="007910EB">
        <w:rPr>
          <w:rFonts w:ascii="Times New Roman" w:hAnsi="Times New Roman" w:cs="Times New Roman"/>
          <w:sz w:val="28"/>
          <w:szCs w:val="28"/>
        </w:rPr>
        <w:t xml:space="preserve">собливу увагу привертає питання щодо приналежності української конституційно-правової думки, як невід’ємної складової частини, до європейської політичної та правової думки, подібність процесів зародження та розвитку конституційних ідей в Україні та в інших європейських країнах. Конституціоналізм, як політико-правова категорія та доктринальне вчення з’являється після виникнення політико-правових ідей конституційного характеру, перших конституцій та утвердження конституційної держави. Він є нерозривним і прямо похідним від конституції держави та пануючих у ній конституційних ідей, хоча не завжди факт наявності конституції автоматично означає появу тої чи іншої моделі конституціоналізму. </w:t>
      </w:r>
    </w:p>
    <w:p w:rsidR="00B86B52" w:rsidRDefault="00396EA7" w:rsidP="00B86B52">
      <w:pPr>
        <w:spacing w:line="360" w:lineRule="auto"/>
        <w:ind w:firstLine="851"/>
        <w:jc w:val="both"/>
        <w:rPr>
          <w:rFonts w:ascii="Times New Roman" w:hAnsi="Times New Roman" w:cs="Times New Roman"/>
          <w:sz w:val="28"/>
          <w:szCs w:val="28"/>
        </w:rPr>
      </w:pPr>
      <w:r w:rsidRPr="007910EB">
        <w:rPr>
          <w:rFonts w:ascii="Times New Roman" w:hAnsi="Times New Roman" w:cs="Times New Roman"/>
          <w:sz w:val="28"/>
          <w:szCs w:val="28"/>
        </w:rPr>
        <w:t>Змістовну основу, саму суть конституціоналізму, на думку В.М.Шаповала, виражає формула “конституційно-правова норма</w:t>
      </w:r>
      <w:r w:rsidR="005B30A4" w:rsidRPr="007910EB">
        <w:rPr>
          <w:rFonts w:ascii="Times New Roman" w:hAnsi="Times New Roman" w:cs="Times New Roman"/>
          <w:sz w:val="28"/>
          <w:szCs w:val="28"/>
        </w:rPr>
        <w:t xml:space="preserve"> плюс практика її реалізації”</w:t>
      </w:r>
      <w:r w:rsidRPr="007910EB">
        <w:rPr>
          <w:rFonts w:ascii="Times New Roman" w:hAnsi="Times New Roman" w:cs="Times New Roman"/>
          <w:sz w:val="28"/>
          <w:szCs w:val="28"/>
        </w:rPr>
        <w:t>. На ранніх етапах своєї появи – утвердження конституціоналізму як правової доктрини (приблизно друга половина ХІХ ст.) вчені-правознавці звертали увагу на те, що для “конституціоналізму” як явища, характерним є наступне: факт наявності конституції, визнання її верховенства над іншими нормативними актами; факт активного впливу конституції на політичне життя країни; реальне встановлення в державі при допомозі конституції правового характеру відносин між державою й особою; конституційне визнання прав і свобод людини; регламентація конституцією державного ладу</w:t>
      </w:r>
    </w:p>
    <w:p w:rsidR="00396EA7" w:rsidRPr="00B86B52" w:rsidRDefault="00396EA7" w:rsidP="00B86B52">
      <w:pPr>
        <w:spacing w:line="360" w:lineRule="auto"/>
        <w:ind w:firstLine="851"/>
        <w:jc w:val="center"/>
        <w:rPr>
          <w:rFonts w:ascii="Times New Roman" w:hAnsi="Times New Roman" w:cs="Times New Roman"/>
          <w:b/>
          <w:sz w:val="28"/>
          <w:szCs w:val="28"/>
        </w:rPr>
      </w:pPr>
      <w:r w:rsidRPr="00B86B52">
        <w:rPr>
          <w:rFonts w:ascii="Times New Roman" w:hAnsi="Times New Roman" w:cs="Times New Roman"/>
          <w:b/>
          <w:sz w:val="28"/>
          <w:szCs w:val="28"/>
        </w:rPr>
        <w:lastRenderedPageBreak/>
        <w:t>2.Розділ1  ВИНИКНЕННЯ КОНСТИТУЦІЙНИХ ІДЕЙ В УКРАЇНІ ТА ЇХ РОЗВИТОК ДО 1917 РОКУ</w:t>
      </w:r>
    </w:p>
    <w:p w:rsidR="00396EA7" w:rsidRPr="00B86B52" w:rsidRDefault="00396EA7" w:rsidP="00B86B52">
      <w:pPr>
        <w:spacing w:line="360" w:lineRule="auto"/>
        <w:ind w:firstLine="851"/>
        <w:jc w:val="center"/>
        <w:rPr>
          <w:rFonts w:ascii="Times New Roman" w:hAnsi="Times New Roman" w:cs="Times New Roman"/>
          <w:b/>
          <w:sz w:val="28"/>
          <w:szCs w:val="28"/>
        </w:rPr>
      </w:pPr>
      <w:r w:rsidRPr="00B86B52">
        <w:rPr>
          <w:rFonts w:ascii="Times New Roman" w:hAnsi="Times New Roman" w:cs="Times New Roman"/>
          <w:b/>
          <w:sz w:val="28"/>
          <w:szCs w:val="28"/>
        </w:rPr>
        <w:t>Зародження політичних та правових ідей і поглядів конституційного характеру в Україні.</w:t>
      </w:r>
    </w:p>
    <w:p w:rsidR="00B86B52" w:rsidRDefault="00396EA7" w:rsidP="00B86B52">
      <w:pPr>
        <w:spacing w:line="360" w:lineRule="auto"/>
        <w:ind w:firstLine="851"/>
        <w:jc w:val="both"/>
        <w:rPr>
          <w:rFonts w:ascii="Times New Roman" w:hAnsi="Times New Roman" w:cs="Times New Roman"/>
          <w:sz w:val="28"/>
          <w:szCs w:val="28"/>
        </w:rPr>
      </w:pPr>
      <w:r w:rsidRPr="00B86B52">
        <w:rPr>
          <w:rFonts w:ascii="Times New Roman" w:hAnsi="Times New Roman" w:cs="Times New Roman"/>
          <w:sz w:val="28"/>
          <w:szCs w:val="28"/>
        </w:rPr>
        <w:t xml:space="preserve">Процес зародження поглядів та ідей в Україні близьких до конституційно-правових в сучасному розумінні і відповідно пізніше поява перших актів конституційно-правового характеру, в багатьох аспектах є досить подібною (близькою за багатьма ознаками) до аналогічних процесів в інших європейських народів, з якими сьогодні справедливо пов’язується витворення перших конституцій. Насамперед, останнє є особливо помітним щодо наших найближчих сусідів по Центральній та Східній Європі, зокрема Польщі. </w:t>
      </w:r>
    </w:p>
    <w:p w:rsidR="00B86B52" w:rsidRDefault="00396EA7" w:rsidP="00B86B52">
      <w:pPr>
        <w:spacing w:line="360" w:lineRule="auto"/>
        <w:ind w:firstLine="851"/>
        <w:jc w:val="both"/>
        <w:rPr>
          <w:rFonts w:ascii="Times New Roman" w:hAnsi="Times New Roman" w:cs="Times New Roman"/>
          <w:sz w:val="28"/>
          <w:szCs w:val="28"/>
        </w:rPr>
      </w:pPr>
      <w:r w:rsidRPr="00B86B52">
        <w:rPr>
          <w:rFonts w:ascii="Times New Roman" w:hAnsi="Times New Roman" w:cs="Times New Roman"/>
          <w:sz w:val="28"/>
          <w:szCs w:val="28"/>
        </w:rPr>
        <w:t xml:space="preserve">Ті ж самі причини та подібні за сутністю умови суспільного розвитку, необхідність на певному етапі розвитку заміни віджитого феодального ладу, дальший розвиток економічних відносин, торгівлі, розвиток культури, філософії, правових вчень і т.д. все це разом, у комплексній взаємодії теоретично могло привести до появи політичних та правових ідей конституційного характеру. </w:t>
      </w:r>
    </w:p>
    <w:p w:rsidR="00B86B52" w:rsidRDefault="00396EA7" w:rsidP="00B86B52">
      <w:pPr>
        <w:spacing w:line="360" w:lineRule="auto"/>
        <w:ind w:firstLine="851"/>
        <w:jc w:val="both"/>
        <w:rPr>
          <w:rFonts w:ascii="Times New Roman" w:hAnsi="Times New Roman" w:cs="Times New Roman"/>
          <w:sz w:val="28"/>
          <w:szCs w:val="28"/>
        </w:rPr>
      </w:pPr>
      <w:r w:rsidRPr="00B86B52">
        <w:rPr>
          <w:rFonts w:ascii="Times New Roman" w:hAnsi="Times New Roman" w:cs="Times New Roman"/>
          <w:sz w:val="28"/>
          <w:szCs w:val="28"/>
        </w:rPr>
        <w:t xml:space="preserve">Сьогодні, в спеціальній юридичній літературі, як правило, звертається увага на те, що основу, фундамент для зародження та появи в Україні державно-правових ідей та поглядів конституційного характеру, з певною мірою умовності, було закладено ще в глибинах політичної та правової культури українського народу попередніх періодів його розвитку. Мова іде про часи </w:t>
      </w:r>
      <w:proofErr w:type="spellStart"/>
      <w:r w:rsidRPr="00B86B52">
        <w:rPr>
          <w:rFonts w:ascii="Times New Roman" w:hAnsi="Times New Roman" w:cs="Times New Roman"/>
          <w:sz w:val="28"/>
          <w:szCs w:val="28"/>
        </w:rPr>
        <w:t>України-Руси</w:t>
      </w:r>
      <w:proofErr w:type="spellEnd"/>
      <w:r w:rsidRPr="00B86B52">
        <w:rPr>
          <w:rFonts w:ascii="Times New Roman" w:hAnsi="Times New Roman" w:cs="Times New Roman"/>
          <w:sz w:val="28"/>
          <w:szCs w:val="28"/>
        </w:rPr>
        <w:t xml:space="preserve"> та Литовсько-Руську добу. Виходячи з такого підходу, своєрідним фундаментом появи в середині XVII століття перших українських документів конституційно-правового характеру (насамперед, як комплексного, еволюційного явища), були норми староукраїнського звичаєвого права, “Руська Правда”, княжі договори</w:t>
      </w:r>
      <w:r w:rsidR="00B07183">
        <w:rPr>
          <w:rFonts w:ascii="Times New Roman" w:hAnsi="Times New Roman" w:cs="Times New Roman"/>
          <w:sz w:val="28"/>
          <w:szCs w:val="28"/>
        </w:rPr>
        <w:t xml:space="preserve"> </w:t>
      </w:r>
      <w:r w:rsidRPr="00B86B52">
        <w:rPr>
          <w:rFonts w:ascii="Times New Roman" w:hAnsi="Times New Roman" w:cs="Times New Roman"/>
          <w:sz w:val="28"/>
          <w:szCs w:val="28"/>
        </w:rPr>
        <w:t>Литовські статути</w:t>
      </w:r>
      <w:r w:rsidR="00B86B52">
        <w:rPr>
          <w:rFonts w:ascii="Times New Roman" w:hAnsi="Times New Roman" w:cs="Times New Roman"/>
          <w:sz w:val="28"/>
          <w:szCs w:val="28"/>
        </w:rPr>
        <w:t>.</w:t>
      </w:r>
    </w:p>
    <w:p w:rsidR="00E4659D" w:rsidRPr="00B86B52" w:rsidRDefault="00E4659D" w:rsidP="00B86B52">
      <w:pPr>
        <w:spacing w:line="360" w:lineRule="auto"/>
        <w:ind w:firstLine="851"/>
        <w:jc w:val="center"/>
        <w:rPr>
          <w:rFonts w:ascii="Times New Roman" w:hAnsi="Times New Roman" w:cs="Times New Roman"/>
          <w:sz w:val="28"/>
          <w:szCs w:val="28"/>
        </w:rPr>
      </w:pPr>
      <w:r w:rsidRPr="00B86B52">
        <w:rPr>
          <w:rFonts w:ascii="Times New Roman" w:hAnsi="Times New Roman" w:cs="Times New Roman"/>
          <w:b/>
          <w:sz w:val="28"/>
          <w:szCs w:val="28"/>
        </w:rPr>
        <w:lastRenderedPageBreak/>
        <w:t>Розвиток політичних та правових ідей конституційного характеру в Україні від середини ХІХ ст. до   1917 року</w:t>
      </w:r>
      <w:r w:rsidRPr="00B86B52">
        <w:rPr>
          <w:rFonts w:ascii="Times New Roman" w:hAnsi="Times New Roman" w:cs="Times New Roman"/>
          <w:sz w:val="28"/>
          <w:szCs w:val="28"/>
        </w:rPr>
        <w:t>.</w:t>
      </w:r>
    </w:p>
    <w:p w:rsidR="00B86B52" w:rsidRDefault="00E4659D" w:rsidP="00B86B52">
      <w:pPr>
        <w:spacing w:line="360" w:lineRule="auto"/>
        <w:ind w:firstLine="851"/>
        <w:jc w:val="both"/>
        <w:rPr>
          <w:rFonts w:ascii="Times New Roman" w:hAnsi="Times New Roman" w:cs="Times New Roman"/>
          <w:sz w:val="28"/>
          <w:szCs w:val="28"/>
        </w:rPr>
      </w:pPr>
      <w:r w:rsidRPr="00B86B52">
        <w:rPr>
          <w:rFonts w:ascii="Times New Roman" w:hAnsi="Times New Roman" w:cs="Times New Roman"/>
          <w:sz w:val="28"/>
          <w:szCs w:val="28"/>
        </w:rPr>
        <w:t xml:space="preserve">Часовими рамками даного періоду розвитку політичних та правових ідей конституційного характеру в Україні є середина ХІХ – перші десятиліття ХХ ст. Він починається сороковими роками ХІХ </w:t>
      </w:r>
      <w:proofErr w:type="spellStart"/>
      <w:r w:rsidRPr="00B86B52">
        <w:rPr>
          <w:rFonts w:ascii="Times New Roman" w:hAnsi="Times New Roman" w:cs="Times New Roman"/>
          <w:sz w:val="28"/>
          <w:szCs w:val="28"/>
        </w:rPr>
        <w:t>ст</w:t>
      </w:r>
      <w:proofErr w:type="spellEnd"/>
      <w:r w:rsidRPr="00B86B52">
        <w:rPr>
          <w:rFonts w:ascii="Times New Roman" w:hAnsi="Times New Roman" w:cs="Times New Roman"/>
          <w:sz w:val="28"/>
          <w:szCs w:val="28"/>
        </w:rPr>
        <w:t xml:space="preserve">, особливо революційними подіями у Європі 1848 року (“Весна народів”), які фактично дали </w:t>
      </w:r>
      <w:proofErr w:type="spellStart"/>
      <w:r w:rsidRPr="00B86B52">
        <w:rPr>
          <w:rFonts w:ascii="Times New Roman" w:hAnsi="Times New Roman" w:cs="Times New Roman"/>
          <w:sz w:val="28"/>
          <w:szCs w:val="28"/>
        </w:rPr>
        <w:t>повштовх</w:t>
      </w:r>
      <w:proofErr w:type="spellEnd"/>
      <w:r w:rsidRPr="00B86B52">
        <w:rPr>
          <w:rFonts w:ascii="Times New Roman" w:hAnsi="Times New Roman" w:cs="Times New Roman"/>
          <w:sz w:val="28"/>
          <w:szCs w:val="28"/>
        </w:rPr>
        <w:t xml:space="preserve"> для відродження на етнічних українських землях політико-правових ідей конституційного характеру, і закінчуються 1917 роком. Адже, після Першої світової війни, в результаті якої відбувся розпад Російської та Австро-Угорської імперій до складу котрих перед тим століттями входили етнічні українські землі, відроджуються різні форми української національної державності та розпочинається якісно новий етап у розвитку конституційних ідей в Україні.</w:t>
      </w:r>
    </w:p>
    <w:p w:rsidR="00B86B52" w:rsidRDefault="00E4659D" w:rsidP="00B86B52">
      <w:pPr>
        <w:spacing w:line="360" w:lineRule="auto"/>
        <w:ind w:firstLine="851"/>
        <w:jc w:val="both"/>
        <w:rPr>
          <w:rFonts w:ascii="Times New Roman" w:hAnsi="Times New Roman" w:cs="Times New Roman"/>
          <w:sz w:val="28"/>
          <w:szCs w:val="28"/>
        </w:rPr>
      </w:pPr>
      <w:r w:rsidRPr="00B86B52">
        <w:rPr>
          <w:rFonts w:ascii="Times New Roman" w:hAnsi="Times New Roman" w:cs="Times New Roman"/>
          <w:sz w:val="28"/>
          <w:szCs w:val="28"/>
        </w:rPr>
        <w:t xml:space="preserve"> В часовому вимірі період від середини ХІХ до поч. ХХ ст. є досить тривалим та багатим на суспільно-політичні події як континентального, так і світового значення. Звідси, можливо і пояснення значних відмінностей в перебігу процесу розвитку ідей, поглядів та уявлень, доктрин і т.д. конституційно-правового характеру на українських землях того часу. Очевидно, що одна ситуація могла теоретично існувати на </w:t>
      </w:r>
      <w:proofErr w:type="spellStart"/>
      <w:r w:rsidRPr="00B86B52">
        <w:rPr>
          <w:rFonts w:ascii="Times New Roman" w:hAnsi="Times New Roman" w:cs="Times New Roman"/>
          <w:sz w:val="28"/>
          <w:szCs w:val="28"/>
        </w:rPr>
        <w:t>західно-українських</w:t>
      </w:r>
      <w:proofErr w:type="spellEnd"/>
      <w:r w:rsidRPr="00B86B52">
        <w:rPr>
          <w:rFonts w:ascii="Times New Roman" w:hAnsi="Times New Roman" w:cs="Times New Roman"/>
          <w:sz w:val="28"/>
          <w:szCs w:val="28"/>
        </w:rPr>
        <w:t xml:space="preserve"> землях щодо уявлень про зміст та сутність конституційних ідей, конституції, конституційної держави під час Весни народів 1848 року; і зовсім інша через майже </w:t>
      </w:r>
      <w:proofErr w:type="spellStart"/>
      <w:r w:rsidRPr="00B86B52">
        <w:rPr>
          <w:rFonts w:ascii="Times New Roman" w:hAnsi="Times New Roman" w:cs="Times New Roman"/>
          <w:sz w:val="28"/>
          <w:szCs w:val="28"/>
        </w:rPr>
        <w:t>сімдесять</w:t>
      </w:r>
      <w:proofErr w:type="spellEnd"/>
      <w:r w:rsidRPr="00B86B52">
        <w:rPr>
          <w:rFonts w:ascii="Times New Roman" w:hAnsi="Times New Roman" w:cs="Times New Roman"/>
          <w:sz w:val="28"/>
          <w:szCs w:val="28"/>
        </w:rPr>
        <w:t xml:space="preserve"> років – на початку Першої світової війни, коли “за плечима” українців Австро-Угорщини вже був майже півстолітній досвід життя в рамках політичного режиму конституційної монархії. </w:t>
      </w:r>
    </w:p>
    <w:p w:rsidR="00B86B52" w:rsidRDefault="00E4659D" w:rsidP="00B86B52">
      <w:pPr>
        <w:spacing w:line="360" w:lineRule="auto"/>
        <w:ind w:firstLine="851"/>
        <w:jc w:val="both"/>
        <w:rPr>
          <w:rFonts w:ascii="Times New Roman" w:hAnsi="Times New Roman" w:cs="Times New Roman"/>
          <w:sz w:val="28"/>
          <w:szCs w:val="28"/>
        </w:rPr>
      </w:pPr>
      <w:r w:rsidRPr="00B86B52">
        <w:rPr>
          <w:rFonts w:ascii="Times New Roman" w:hAnsi="Times New Roman" w:cs="Times New Roman"/>
          <w:sz w:val="28"/>
          <w:szCs w:val="28"/>
        </w:rPr>
        <w:t xml:space="preserve">Зрештою, чого вартує тільки досвід функціонування галицької парламентської репрезентації для стану розвитку національної суспільно-політичної думки. Теж саме, стосується і ситуації на українських землях, що перебували в складі Російської імперії. Умови, за яких робились перші спроби відродження політичних та правових ідей конституційного характеру </w:t>
      </w:r>
      <w:r w:rsidRPr="00B86B52">
        <w:rPr>
          <w:rFonts w:ascii="Times New Roman" w:hAnsi="Times New Roman" w:cs="Times New Roman"/>
          <w:sz w:val="28"/>
          <w:szCs w:val="28"/>
        </w:rPr>
        <w:lastRenderedPageBreak/>
        <w:t xml:space="preserve">в Україні, головно в Києві, в середині ХІХ ст. (існування кріпосного права, жорсткий політичний режим національного 58 гноблення з боку царату, поліційний характер самодержавства і т.д.), не порівняти з умовами суспільно-політичної ситуації напередодні та під час революції 1905 року. </w:t>
      </w:r>
    </w:p>
    <w:p w:rsidR="00E4659D" w:rsidRPr="00B86B52" w:rsidRDefault="00E4659D" w:rsidP="00B86B52">
      <w:pPr>
        <w:spacing w:line="360" w:lineRule="auto"/>
        <w:ind w:firstLine="851"/>
        <w:jc w:val="both"/>
        <w:rPr>
          <w:rFonts w:ascii="Times New Roman" w:hAnsi="Times New Roman" w:cs="Times New Roman"/>
          <w:sz w:val="28"/>
          <w:szCs w:val="28"/>
        </w:rPr>
      </w:pPr>
      <w:r w:rsidRPr="00B86B52">
        <w:rPr>
          <w:rFonts w:ascii="Times New Roman" w:hAnsi="Times New Roman" w:cs="Times New Roman"/>
          <w:sz w:val="28"/>
          <w:szCs w:val="28"/>
        </w:rPr>
        <w:t>Безперечно, що на хід розвитку конституційних ідей в Україні мали вплив умови розвитку українського суспільства, яке опинилось не тільки в рамках двох імперій – Російської та Австрійської, а після перетворення останньої в конституційну монархію, ще й в двох доволі різних політичних режимах.</w:t>
      </w:r>
    </w:p>
    <w:p w:rsidR="00E4659D" w:rsidRPr="00B86B52" w:rsidRDefault="00E4659D" w:rsidP="00C826FB">
      <w:pPr>
        <w:rPr>
          <w:rFonts w:ascii="Times New Roman" w:hAnsi="Times New Roman" w:cs="Times New Roman"/>
          <w:sz w:val="28"/>
          <w:szCs w:val="28"/>
        </w:rPr>
      </w:pPr>
    </w:p>
    <w:p w:rsidR="00E4659D" w:rsidRPr="00B86B52" w:rsidRDefault="00E4659D" w:rsidP="00C826FB">
      <w:pPr>
        <w:rPr>
          <w:rFonts w:ascii="Times New Roman" w:hAnsi="Times New Roman" w:cs="Times New Roman"/>
          <w:sz w:val="28"/>
          <w:szCs w:val="28"/>
        </w:rPr>
      </w:pPr>
    </w:p>
    <w:p w:rsidR="00E4659D" w:rsidRDefault="00E4659D" w:rsidP="00C826FB"/>
    <w:p w:rsidR="00E4659D" w:rsidRDefault="00E4659D" w:rsidP="00C826FB"/>
    <w:p w:rsidR="00E4659D" w:rsidRDefault="00E4659D" w:rsidP="00C826FB"/>
    <w:p w:rsidR="00E4659D" w:rsidRDefault="00E4659D" w:rsidP="00C826FB"/>
    <w:p w:rsidR="00E4659D" w:rsidRDefault="00E4659D" w:rsidP="00C826FB"/>
    <w:p w:rsidR="00E4659D" w:rsidRDefault="00E4659D" w:rsidP="00C826FB"/>
    <w:p w:rsidR="00E4659D" w:rsidRDefault="00E4659D" w:rsidP="00C826FB"/>
    <w:p w:rsidR="00E4659D" w:rsidRDefault="00E4659D" w:rsidP="00C826FB"/>
    <w:p w:rsidR="00E4659D" w:rsidRDefault="00E4659D" w:rsidP="00C826FB"/>
    <w:p w:rsidR="00E4659D" w:rsidRDefault="00E4659D" w:rsidP="00C826FB"/>
    <w:p w:rsidR="00E4659D" w:rsidRDefault="00E4659D" w:rsidP="00C826FB"/>
    <w:p w:rsidR="00B86B52" w:rsidRDefault="00B86B52" w:rsidP="00E4659D"/>
    <w:p w:rsidR="00B86B52" w:rsidRDefault="00B86B52" w:rsidP="00E4659D"/>
    <w:p w:rsidR="00B86B52" w:rsidRDefault="00B86B52" w:rsidP="00E4659D"/>
    <w:p w:rsidR="00B07183" w:rsidRDefault="00B07183" w:rsidP="00B86B52">
      <w:pPr>
        <w:spacing w:line="360" w:lineRule="auto"/>
        <w:jc w:val="center"/>
        <w:rPr>
          <w:rFonts w:ascii="Times New Roman" w:hAnsi="Times New Roman" w:cs="Times New Roman"/>
          <w:b/>
          <w:sz w:val="28"/>
          <w:szCs w:val="28"/>
        </w:rPr>
      </w:pPr>
    </w:p>
    <w:p w:rsidR="00E4659D" w:rsidRPr="00B86B52" w:rsidRDefault="00E4659D" w:rsidP="00B86B52">
      <w:pPr>
        <w:spacing w:line="360" w:lineRule="auto"/>
        <w:jc w:val="center"/>
        <w:rPr>
          <w:rFonts w:ascii="Times New Roman" w:hAnsi="Times New Roman" w:cs="Times New Roman"/>
          <w:b/>
          <w:sz w:val="28"/>
          <w:szCs w:val="28"/>
        </w:rPr>
      </w:pPr>
      <w:r w:rsidRPr="00B86B52">
        <w:rPr>
          <w:rFonts w:ascii="Times New Roman" w:hAnsi="Times New Roman" w:cs="Times New Roman"/>
          <w:b/>
          <w:sz w:val="28"/>
          <w:szCs w:val="28"/>
        </w:rPr>
        <w:lastRenderedPageBreak/>
        <w:t>3.</w:t>
      </w:r>
      <w:r w:rsidR="00B86B52">
        <w:rPr>
          <w:rFonts w:ascii="Times New Roman" w:hAnsi="Times New Roman" w:cs="Times New Roman"/>
          <w:b/>
          <w:sz w:val="28"/>
          <w:szCs w:val="28"/>
        </w:rPr>
        <w:t xml:space="preserve"> Розділ</w:t>
      </w:r>
      <w:r w:rsidR="00B86B52" w:rsidRPr="00B86B52">
        <w:rPr>
          <w:rFonts w:ascii="Times New Roman" w:hAnsi="Times New Roman" w:cs="Times New Roman"/>
          <w:b/>
          <w:sz w:val="28"/>
          <w:szCs w:val="28"/>
        </w:rPr>
        <w:t xml:space="preserve"> </w:t>
      </w:r>
      <w:r w:rsidR="00B86B52">
        <w:rPr>
          <w:rFonts w:ascii="Times New Roman" w:hAnsi="Times New Roman" w:cs="Times New Roman"/>
          <w:b/>
          <w:sz w:val="28"/>
          <w:szCs w:val="28"/>
          <w:lang w:val="en-US"/>
        </w:rPr>
        <w:t>II</w:t>
      </w:r>
      <w:r w:rsidRPr="00B86B52">
        <w:rPr>
          <w:rFonts w:ascii="Times New Roman" w:hAnsi="Times New Roman" w:cs="Times New Roman"/>
          <w:b/>
          <w:sz w:val="28"/>
          <w:szCs w:val="28"/>
        </w:rPr>
        <w:t xml:space="preserve"> Михайло Драгоманов в освітянському просторі України і Європи: історія,сучасність та філософські аспекти</w:t>
      </w:r>
    </w:p>
    <w:p w:rsidR="00B86B52" w:rsidRDefault="00E4659D" w:rsidP="0056535B">
      <w:pPr>
        <w:spacing w:line="360" w:lineRule="auto"/>
        <w:ind w:firstLine="851"/>
        <w:jc w:val="both"/>
        <w:rPr>
          <w:rFonts w:ascii="Times New Roman" w:hAnsi="Times New Roman" w:cs="Times New Roman"/>
          <w:sz w:val="28"/>
          <w:szCs w:val="28"/>
          <w:lang w:val="en-US"/>
        </w:rPr>
      </w:pPr>
      <w:proofErr w:type="spellStart"/>
      <w:r w:rsidRPr="00B86B52">
        <w:rPr>
          <w:rFonts w:ascii="Times New Roman" w:hAnsi="Times New Roman" w:cs="Times New Roman"/>
          <w:sz w:val="28"/>
          <w:szCs w:val="28"/>
        </w:rPr>
        <w:t>Порубіжжя</w:t>
      </w:r>
      <w:proofErr w:type="spellEnd"/>
      <w:r w:rsidRPr="00B86B52">
        <w:rPr>
          <w:rFonts w:ascii="Times New Roman" w:hAnsi="Times New Roman" w:cs="Times New Roman"/>
          <w:sz w:val="28"/>
          <w:szCs w:val="28"/>
        </w:rPr>
        <w:t xml:space="preserve"> століть постало перед світом рядом фундаментальних соціальних зрушень, через осмислення значення яких прослідковуються епохи, минула і майбутня. XIX–XX ст. залишились в історії як епоха цивілізаційного зростання (класичний капіталізм) і соціального збурення, перерви спадкоємності і наступності цивілізаційного поступу (соціальні революції), пошук гуманістичних пріоритетів і їх краху в соціалістичній системі виміру. XXI ст., за прогнозами, має стати епохою гуманістичного повороту людства до нового типу співіснування народів і культур </w:t>
      </w:r>
      <w:proofErr w:type="spellStart"/>
      <w:r w:rsidRPr="00B86B52">
        <w:rPr>
          <w:rFonts w:ascii="Times New Roman" w:hAnsi="Times New Roman" w:cs="Times New Roman"/>
          <w:sz w:val="28"/>
          <w:szCs w:val="28"/>
        </w:rPr>
        <w:t>–миролюбства</w:t>
      </w:r>
      <w:proofErr w:type="spellEnd"/>
      <w:r w:rsidRPr="00B86B52">
        <w:rPr>
          <w:rFonts w:ascii="Times New Roman" w:hAnsi="Times New Roman" w:cs="Times New Roman"/>
          <w:sz w:val="28"/>
          <w:szCs w:val="28"/>
        </w:rPr>
        <w:t>, ринкових і демократичних перетворень, толерантності, дійсної 6 незалежності і співробітництва народів і держав в єдиній глобальній системі інформаційного суспільства.</w:t>
      </w:r>
    </w:p>
    <w:p w:rsidR="00B86B52"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t xml:space="preserve"> Філософи й футурологи намагаються зрозуміти епоху, яка залишилась в історії, дати їй “нове прочитання” і, разом з тим, “зазирнути за горизонт” того, що буде. Ми ж, педагоги, враховуючи їх сміливі узагальнення, суворі застереження і перспективні прогнози, прагнемо підготувати до життя в ньому тих, кому це “нове прочитання” і тим більше – майбутнє належить, хто розпочинає чи продовжує навчання, плекає свою Долю у відповідності чи всупереч тому, що відбувалось, відбувається чи має відбутися. </w:t>
      </w:r>
    </w:p>
    <w:p w:rsidR="00B86B52"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t xml:space="preserve">Очевидною істиною при цьому є те, що пошук </w:t>
      </w:r>
      <w:proofErr w:type="spellStart"/>
      <w:r w:rsidRPr="00B86B52">
        <w:rPr>
          <w:rFonts w:ascii="Times New Roman" w:hAnsi="Times New Roman" w:cs="Times New Roman"/>
          <w:sz w:val="28"/>
          <w:szCs w:val="28"/>
        </w:rPr>
        <w:t>навчальновиховних</w:t>
      </w:r>
      <w:proofErr w:type="spellEnd"/>
      <w:r w:rsidRPr="00B86B52">
        <w:rPr>
          <w:rFonts w:ascii="Times New Roman" w:hAnsi="Times New Roman" w:cs="Times New Roman"/>
          <w:sz w:val="28"/>
          <w:szCs w:val="28"/>
        </w:rPr>
        <w:t xml:space="preserve"> пріоритетів – а саме вони мають бути закладені в структуру духовного світу зростаючої особистості – слід вести через переосмислення минулого й суперечливого сьогодення, культурно-історичної традиції і всіх тих надбань – наукових і культурних, – з якими людство підійшло до зламу епох. За моїм глибоким переконанням, останнє можливе лише через діалог з Великими, Вічними постатями світлого розуму, які, узагальнюючи минуле й оцінюючи сьогодення, прогнозували майбутнє, обґрунтовували шляхи і методи </w:t>
      </w:r>
      <w:r w:rsidRPr="00B86B52">
        <w:rPr>
          <w:rFonts w:ascii="Times New Roman" w:hAnsi="Times New Roman" w:cs="Times New Roman"/>
          <w:sz w:val="28"/>
          <w:szCs w:val="28"/>
        </w:rPr>
        <w:lastRenderedPageBreak/>
        <w:t xml:space="preserve">підготовки до життя в ньому майбутньої Людини. Кожен народ, як і цивілізація загалом, мають свого Пророка. І хоча справедливість пророцтва майже завжди визнається лише після смерті цього “божевільного генія” люди звертаються до нього як до Бога й саме в ньому намагаються відшукати той ідеал, який належить стверджувати у дійсності. </w:t>
      </w:r>
    </w:p>
    <w:p w:rsidR="00B86B52"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t xml:space="preserve">Пророки є в кожній галузі пізнання і діяльності, науки і практики. Є вони й у царині української педагогічної думки. Їх 7 роздуми органічно вплетені в живе полотно </w:t>
      </w:r>
      <w:proofErr w:type="spellStart"/>
      <w:r w:rsidRPr="00B86B52">
        <w:rPr>
          <w:rFonts w:ascii="Times New Roman" w:hAnsi="Times New Roman" w:cs="Times New Roman"/>
          <w:sz w:val="28"/>
          <w:szCs w:val="28"/>
        </w:rPr>
        <w:t>культурноісторичної</w:t>
      </w:r>
      <w:proofErr w:type="spellEnd"/>
      <w:r w:rsidRPr="00B86B52">
        <w:rPr>
          <w:rFonts w:ascii="Times New Roman" w:hAnsi="Times New Roman" w:cs="Times New Roman"/>
          <w:sz w:val="28"/>
          <w:szCs w:val="28"/>
        </w:rPr>
        <w:t xml:space="preserve"> традиції, озиваються до нас через товщі тисячоліть, зберігаючи актуальність настанов, істинність яких виплекана поколіннями. Вони забезпечують наше прозріння. Завдяки їм ми розуміємо суть складного і таємничого в простому і повсякденному, прискорюємо свій лет у майбутнє, хоча кожен з нас (у глибині душі) думає, що дійшов до цього самостійно. Невичерпними джерелами культурно-моральної і виховної снаги вічно живими залишаються пророцтва “Слова о полку </w:t>
      </w:r>
      <w:proofErr w:type="spellStart"/>
      <w:r w:rsidRPr="00B86B52">
        <w:rPr>
          <w:rFonts w:ascii="Times New Roman" w:hAnsi="Times New Roman" w:cs="Times New Roman"/>
          <w:sz w:val="28"/>
          <w:szCs w:val="28"/>
        </w:rPr>
        <w:t>Ігоревім</w:t>
      </w:r>
      <w:proofErr w:type="spellEnd"/>
      <w:r w:rsidRPr="00B86B52">
        <w:rPr>
          <w:rFonts w:ascii="Times New Roman" w:hAnsi="Times New Roman" w:cs="Times New Roman"/>
          <w:sz w:val="28"/>
          <w:szCs w:val="28"/>
        </w:rPr>
        <w:t xml:space="preserve">” і “Повчання” Володимира Мономаха, Конституції Пилипа Орлика і мудрості Козацької доби, </w:t>
      </w:r>
      <w:proofErr w:type="spellStart"/>
      <w:r w:rsidRPr="00B86B52">
        <w:rPr>
          <w:rFonts w:ascii="Times New Roman" w:hAnsi="Times New Roman" w:cs="Times New Roman"/>
          <w:sz w:val="28"/>
          <w:szCs w:val="28"/>
        </w:rPr>
        <w:t>моральнопатріотичних</w:t>
      </w:r>
      <w:proofErr w:type="spellEnd"/>
      <w:r w:rsidRPr="00B86B52">
        <w:rPr>
          <w:rFonts w:ascii="Times New Roman" w:hAnsi="Times New Roman" w:cs="Times New Roman"/>
          <w:sz w:val="28"/>
          <w:szCs w:val="28"/>
        </w:rPr>
        <w:t xml:space="preserve"> заповітів визвольних змагань ХV-ХVІІ століть й репресованих, але не знищених високих постатей українського відродження. </w:t>
      </w:r>
    </w:p>
    <w:p w:rsidR="00B86B52"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t xml:space="preserve">Одним з найпотужніших серед них в українській науці, педагогіці і культурній традиції XIX століття був і залишається Михайло Петрович Драгоманов. Його соціальні, філософські і педагогічні пошуки не лише узагальнювали наявний педагогічний досвід, але й спрямовували його в майбутнє, охоплювали епоху, що завершувалась, суперечливе сьогодення, і одночасно передбачали епоху, що наближалась. У цьому розумінні педагогічні пошуки М. П. Драгоманова, як, власне, і всю інтелектуальну спадщину мислителя, можна назвати епохальними. Я маю намір ввести шановних читачів в утаємничений контекст “епохальної педагогіки Михайла Драгоманова”. Дехто назве цю спробу “перспективною”, інший –“сміливою”, третій – “суперечливою”, а може, й “хибною”. Мабуть, екстремальні оцінки </w:t>
      </w:r>
      <w:r w:rsidRPr="00B86B52">
        <w:rPr>
          <w:rFonts w:ascii="Times New Roman" w:hAnsi="Times New Roman" w:cs="Times New Roman"/>
          <w:sz w:val="28"/>
          <w:szCs w:val="28"/>
        </w:rPr>
        <w:lastRenderedPageBreak/>
        <w:t xml:space="preserve">тут недоречні. Більш конструктивним має бути пошук та інтерпретація аргументів, які підтверджують або спростовують її як таку, яка має право 8 (або не має його) на існування в царині педагогічної думки сучасності. </w:t>
      </w:r>
    </w:p>
    <w:p w:rsidR="00B86B52"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t xml:space="preserve">Як уже зазначалось, українська педагогічна думка визрівала у лоні української культурно-історичної та філософської традиції, більшою мірою через своєрідну непогодженість, супротив, протистояння західним і східним </w:t>
      </w:r>
      <w:proofErr w:type="spellStart"/>
      <w:r w:rsidRPr="00B86B52">
        <w:rPr>
          <w:rFonts w:ascii="Times New Roman" w:hAnsi="Times New Roman" w:cs="Times New Roman"/>
          <w:sz w:val="28"/>
          <w:szCs w:val="28"/>
        </w:rPr>
        <w:t>духовнокультурним</w:t>
      </w:r>
      <w:proofErr w:type="spellEnd"/>
      <w:r w:rsidRPr="00B86B52">
        <w:rPr>
          <w:rFonts w:ascii="Times New Roman" w:hAnsi="Times New Roman" w:cs="Times New Roman"/>
          <w:sz w:val="28"/>
          <w:szCs w:val="28"/>
        </w:rPr>
        <w:t xml:space="preserve"> впливам, офіційній “педагогічній політиці” тих держав, під гнітом яких перебувала Україна в різні історичні епохи. Її стрижнем завжди була ідея українства – духу і буття працелюбного і вільнолюбного люду – народу самобутнього, нескореного і перспективного, який шанує родину, оберігає землю, дбає про добробут, навчає і виховує цим цінностям все нові і нові покоління. </w:t>
      </w:r>
    </w:p>
    <w:p w:rsidR="00B86B52"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t>Витоки української педагогіки відслідковуються від сивої давнини, однак у строгому розумінні цього поняття, її становлення слід вести від початку</w:t>
      </w:r>
      <w:r w:rsidR="0096008A" w:rsidRPr="00B86B52">
        <w:rPr>
          <w:rFonts w:ascii="Times New Roman" w:hAnsi="Times New Roman" w:cs="Times New Roman"/>
          <w:sz w:val="28"/>
          <w:szCs w:val="28"/>
        </w:rPr>
        <w:t xml:space="preserve"> </w:t>
      </w:r>
      <w:r w:rsidRPr="00B86B52">
        <w:rPr>
          <w:rFonts w:ascii="Times New Roman" w:hAnsi="Times New Roman" w:cs="Times New Roman"/>
          <w:sz w:val="28"/>
          <w:szCs w:val="28"/>
        </w:rPr>
        <w:t xml:space="preserve"> утвердження українського народу як нації у всій повноті і неповторності її характеристик серед народів царської Росії, Європи і світу. Історики відслідковують цей процес, розпочинаючи від XIX століття, пов’язують його з творчістю видатних українських мислителів – фундаторів українського духу і волі, серед яких вирізняються постаті Тараса Шевченка, Івана Франка та Лесі Українки. Віддаючи їм належне, слід мати на увазі, що ряд імен і постатей, особливо тих, які обстоювали українську педагогічну ідею безпосередньо і беззастережно, радянська ідеологізована історіографія майстерно обходила, замовчувала і спотворювала. Власне, вона викреслювала їх з історії, витісняла за межі держави, занурювала у забуття. </w:t>
      </w:r>
    </w:p>
    <w:p w:rsidR="0096008A" w:rsidRPr="00B86B52" w:rsidRDefault="00E4659D" w:rsidP="0056535B">
      <w:pPr>
        <w:spacing w:line="360" w:lineRule="auto"/>
        <w:ind w:firstLine="851"/>
        <w:jc w:val="both"/>
        <w:rPr>
          <w:rFonts w:ascii="Times New Roman" w:hAnsi="Times New Roman" w:cs="Times New Roman"/>
          <w:sz w:val="28"/>
          <w:szCs w:val="28"/>
        </w:rPr>
      </w:pPr>
      <w:r w:rsidRPr="00B86B52">
        <w:rPr>
          <w:rFonts w:ascii="Times New Roman" w:hAnsi="Times New Roman" w:cs="Times New Roman"/>
          <w:sz w:val="28"/>
          <w:szCs w:val="28"/>
        </w:rPr>
        <w:t xml:space="preserve">Десятки, сотні, тисячі оригінальних українських мислителів виявились викинутими й 9 забутими. Сотні років про їх педагогічно-виховні пошуки, роздуми, настанови не могло бути й мови. Григорій Ващенко, Софія </w:t>
      </w:r>
      <w:proofErr w:type="spellStart"/>
      <w:r w:rsidRPr="00B86B52">
        <w:rPr>
          <w:rFonts w:ascii="Times New Roman" w:hAnsi="Times New Roman" w:cs="Times New Roman"/>
          <w:sz w:val="28"/>
          <w:szCs w:val="28"/>
        </w:rPr>
        <w:t>Русова</w:t>
      </w:r>
      <w:proofErr w:type="spellEnd"/>
      <w:r w:rsidRPr="00B86B52">
        <w:rPr>
          <w:rFonts w:ascii="Times New Roman" w:hAnsi="Times New Roman" w:cs="Times New Roman"/>
          <w:sz w:val="28"/>
          <w:szCs w:val="28"/>
        </w:rPr>
        <w:t xml:space="preserve">, Іван Огієнко, Іван </w:t>
      </w:r>
      <w:proofErr w:type="spellStart"/>
      <w:r w:rsidRPr="00B86B52">
        <w:rPr>
          <w:rFonts w:ascii="Times New Roman" w:hAnsi="Times New Roman" w:cs="Times New Roman"/>
          <w:sz w:val="28"/>
          <w:szCs w:val="28"/>
        </w:rPr>
        <w:t>Стешенко</w:t>
      </w:r>
      <w:proofErr w:type="spellEnd"/>
      <w:r w:rsidRPr="00B86B52">
        <w:rPr>
          <w:rFonts w:ascii="Times New Roman" w:hAnsi="Times New Roman" w:cs="Times New Roman"/>
          <w:sz w:val="28"/>
          <w:szCs w:val="28"/>
        </w:rPr>
        <w:t xml:space="preserve">... </w:t>
      </w:r>
    </w:p>
    <w:p w:rsidR="00B86B52"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lastRenderedPageBreak/>
        <w:t xml:space="preserve">До цієї когорти гнаних, але не скорених, повноправно належить оригінальний і самобутній мислитель – філософ і соціолог, історик і етнограф, культуролог і педагог – М. П. Драгоманов. Його активна, цілеспрямована, публічна непогодженість з офіційною русифікаторською й імперською просвітницькою політикою “викинула” вченого за межі України, майже на століття викреслила з української культури, педагогічного досвіду і думки. </w:t>
      </w:r>
    </w:p>
    <w:p w:rsidR="00B86B52"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t xml:space="preserve">Царизм не міг змиритись із національним вільнодумством вченого, витіснив його за межі Росії. Цю ж “традицію” підхопили й посилили більшовики, а вслід за ними – вся “педагогіко-ідеологічна рать” радянської епохи. Протягом XX століття україніст, педагог і мислитель М. П. Драгоманов замовчувався, викреслювався з усіх </w:t>
      </w:r>
      <w:proofErr w:type="spellStart"/>
      <w:r w:rsidRPr="00B86B52">
        <w:rPr>
          <w:rFonts w:ascii="Times New Roman" w:hAnsi="Times New Roman" w:cs="Times New Roman"/>
          <w:sz w:val="28"/>
          <w:szCs w:val="28"/>
        </w:rPr>
        <w:t>історико-педагогічних</w:t>
      </w:r>
      <w:proofErr w:type="spellEnd"/>
      <w:r w:rsidRPr="00B86B52">
        <w:rPr>
          <w:rFonts w:ascii="Times New Roman" w:hAnsi="Times New Roman" w:cs="Times New Roman"/>
          <w:sz w:val="28"/>
          <w:szCs w:val="28"/>
        </w:rPr>
        <w:t xml:space="preserve"> розвідок, а якщо й проривався на сторінки педагогічної преси, то здебільшого у спотвореному й перевернутому вигляді. </w:t>
      </w:r>
    </w:p>
    <w:p w:rsidR="00E4659D" w:rsidRPr="00B86B52" w:rsidRDefault="00E4659D" w:rsidP="0056535B">
      <w:pPr>
        <w:spacing w:line="360" w:lineRule="auto"/>
        <w:ind w:firstLine="851"/>
        <w:jc w:val="both"/>
        <w:rPr>
          <w:rFonts w:ascii="Times New Roman" w:hAnsi="Times New Roman" w:cs="Times New Roman"/>
          <w:sz w:val="28"/>
          <w:szCs w:val="28"/>
        </w:rPr>
      </w:pPr>
      <w:r w:rsidRPr="00B86B52">
        <w:rPr>
          <w:rFonts w:ascii="Times New Roman" w:hAnsi="Times New Roman" w:cs="Times New Roman"/>
          <w:sz w:val="28"/>
          <w:szCs w:val="28"/>
        </w:rPr>
        <w:t>Його вчення, думки і сміливі прогнози залишались для нас невідомими, а в трактуванні офіційної ідеології – ворожими. Можна лише уявити, наскільки збідненою виявилась українська педагогіка. Адже не лише М. П. Драгоманов, але й десятки, якщо не сотні мислителів, чия педагогічна думка утверджувала українство як принцип і головну ідею, своєрідний ідейний стрижень національної освітньої системи, виявились викинутими, вигнаними, спаплюженими. Сьогодні М. П. Драгоманов повертається. Разом із своїм філософсько-педагогічним, етнографічним, історичним і соціологічним доробком, сміливими передбаченнями і конкретними пропозиціями щодо організації шкільної справи. І 10 наше завдання полягає в тому, щоб зрозуміти його, а ще більше – вникнути в суть невисловленого, використати цей доробок для розбудови дійсно національної педагогічної освіти, яка б могла утвердити свою конкурентоспроможність у нинішньому глобальному світі.</w:t>
      </w:r>
    </w:p>
    <w:p w:rsidR="00B86B52"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lastRenderedPageBreak/>
        <w:t>М. Драгоманов прекрасно розумів роль економічних чинників у розвитку суспільства, проте не поділяв ортодоксії матеріалістичного розуміння історії, а зазначав роль традиції, культури, національного характеру, тобто виходив з множинності чинників, що детермінують історичний процес.</w:t>
      </w:r>
    </w:p>
    <w:p w:rsidR="00B86B52"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t xml:space="preserve"> Соціалізм в Україні не є випадковим явищем, зазначав учений. Адже тут, як і в Росії, зароджуються капіталістичні відносини, чисельно і соціально зростає пролетаріат, шириться робітнича справа. Для побудови соціально справедливого суспільства потрібна докорінна зміна економічного ладу, що включає передусім передачу землі і всіх знарядь праці робітникам. Проте економічний чинник не є визначальним і єдиним чинником суспільного прогресу. Надзвичайно важливу роль відіграють у ньому політичний та інтелектуальний чинники. </w:t>
      </w:r>
    </w:p>
    <w:p w:rsidR="00B86B52"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t xml:space="preserve">Всі три чинники треба розглядати як рівнозначні, наголошував М. Драгоманов. Саме тому, що Україна має свої особливості в політичній та інтелектуальній історії, гадав вчений, вона піде до соціалізму (до цього її примушує економічний чинник), проте своїм шляхом – шляхом 1 </w:t>
      </w:r>
      <w:proofErr w:type="spellStart"/>
      <w:r w:rsidRPr="00B86B52">
        <w:rPr>
          <w:rFonts w:ascii="Times New Roman" w:hAnsi="Times New Roman" w:cs="Times New Roman"/>
          <w:sz w:val="28"/>
          <w:szCs w:val="28"/>
        </w:rPr>
        <w:t>Лисяк-Рудницький</w:t>
      </w:r>
      <w:proofErr w:type="spellEnd"/>
      <w:r w:rsidRPr="00B86B52">
        <w:rPr>
          <w:rFonts w:ascii="Times New Roman" w:hAnsi="Times New Roman" w:cs="Times New Roman"/>
          <w:sz w:val="28"/>
          <w:szCs w:val="28"/>
        </w:rPr>
        <w:t xml:space="preserve"> І. 14 культурницьких реформ, просвіти, розвитку громадського самоврядування. Насильницької революції та пролетарської диктатури М. Драгоманов не приймав. </w:t>
      </w:r>
    </w:p>
    <w:p w:rsidR="00B86B52"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t xml:space="preserve">Вчений обстоював переважно мирний шлях розвитку революції. Він закликав боротися за конституційні свободи, реформи, парламентську державу, в якій, на його думку, лише і можлива реалізація громадянських прав і свобод кожної особистості. У майбутній державі, яку революційним шляхом побудує простий народ – робочі люди по селах і містах, – економічну основу становитиме суспільно-колективна форма власності. Нарешті буде вирішено питання про організацію праці (право на яку є святим правом кожної людини), політичні свободи особистості. Виходячи з праць К. Маркса та Ф. Енгельса, які, за зауваженням М. Драгоманова, нічого не мали </w:t>
      </w:r>
      <w:r w:rsidRPr="00B86B52">
        <w:rPr>
          <w:rFonts w:ascii="Times New Roman" w:hAnsi="Times New Roman" w:cs="Times New Roman"/>
          <w:sz w:val="28"/>
          <w:szCs w:val="28"/>
        </w:rPr>
        <w:lastRenderedPageBreak/>
        <w:t>проти федералізму, вчений дійшов висновку про те, що Українська держава майбутнього, яка відбиватиме інтереси всіх членів суспільства, неминуче прийде до адміністративної автономії та децентралізації.</w:t>
      </w:r>
    </w:p>
    <w:p w:rsidR="00E4659D" w:rsidRPr="00B86B52" w:rsidRDefault="00E4659D" w:rsidP="0056535B">
      <w:pPr>
        <w:spacing w:line="360" w:lineRule="auto"/>
        <w:ind w:firstLine="851"/>
        <w:jc w:val="both"/>
        <w:rPr>
          <w:rFonts w:ascii="Times New Roman" w:hAnsi="Times New Roman" w:cs="Times New Roman"/>
          <w:sz w:val="28"/>
          <w:szCs w:val="28"/>
        </w:rPr>
      </w:pPr>
      <w:r w:rsidRPr="00B86B52">
        <w:rPr>
          <w:rFonts w:ascii="Times New Roman" w:hAnsi="Times New Roman" w:cs="Times New Roman"/>
          <w:sz w:val="28"/>
          <w:szCs w:val="28"/>
        </w:rPr>
        <w:t xml:space="preserve"> Саме цей висновок М. Драгоманова, який поділяли й обґрунтовували майже всі українські соціалісти 70-х – початку 80-х років XIX ст., спричинив нищівну критику вченого з боку В. Леніна. Намагаючись відповісти “демократам і М. Драгоманову”, В. Ленін писав: “Недозволено було б забувати, що, відстоюючи централізм, ми відстоюємо виключно демократичний централізм. Щодо цього всяке міщанство взагалі і національне міщанство (покійний 15 Драгоманов в тому числі) внесли таку плутанину в питання, що доводиться знов і знов приділяти час його </w:t>
      </w:r>
      <w:proofErr w:type="spellStart"/>
      <w:r w:rsidRPr="00B86B52">
        <w:rPr>
          <w:rFonts w:ascii="Times New Roman" w:hAnsi="Times New Roman" w:cs="Times New Roman"/>
          <w:sz w:val="28"/>
          <w:szCs w:val="28"/>
        </w:rPr>
        <w:t>розплутуванню</w:t>
      </w:r>
      <w:proofErr w:type="spellEnd"/>
      <w:r w:rsidRPr="00B86B52">
        <w:rPr>
          <w:rFonts w:ascii="Times New Roman" w:hAnsi="Times New Roman" w:cs="Times New Roman"/>
          <w:sz w:val="28"/>
          <w:szCs w:val="28"/>
        </w:rPr>
        <w:t>.</w:t>
      </w:r>
    </w:p>
    <w:p w:rsidR="0096008A" w:rsidRPr="00B86B52" w:rsidRDefault="00E4659D" w:rsidP="0056535B">
      <w:pPr>
        <w:spacing w:line="360" w:lineRule="auto"/>
        <w:ind w:firstLine="851"/>
        <w:jc w:val="both"/>
        <w:rPr>
          <w:rFonts w:ascii="Times New Roman" w:hAnsi="Times New Roman" w:cs="Times New Roman"/>
          <w:sz w:val="28"/>
          <w:szCs w:val="28"/>
        </w:rPr>
      </w:pPr>
      <w:r w:rsidRPr="00B86B52">
        <w:rPr>
          <w:rFonts w:ascii="Times New Roman" w:hAnsi="Times New Roman" w:cs="Times New Roman"/>
          <w:sz w:val="28"/>
          <w:szCs w:val="28"/>
        </w:rPr>
        <w:t xml:space="preserve">Роздуми М. Драгоманова щодо розвитку української національної справи знайшли відгук у пошуках таких мислителів, як М. </w:t>
      </w:r>
      <w:proofErr w:type="spellStart"/>
      <w:r w:rsidRPr="00B86B52">
        <w:rPr>
          <w:rFonts w:ascii="Times New Roman" w:hAnsi="Times New Roman" w:cs="Times New Roman"/>
          <w:sz w:val="28"/>
          <w:szCs w:val="28"/>
        </w:rPr>
        <w:t>Славинський</w:t>
      </w:r>
      <w:proofErr w:type="spellEnd"/>
      <w:r w:rsidRPr="00B86B52">
        <w:rPr>
          <w:rFonts w:ascii="Times New Roman" w:hAnsi="Times New Roman" w:cs="Times New Roman"/>
          <w:sz w:val="28"/>
          <w:szCs w:val="28"/>
        </w:rPr>
        <w:t xml:space="preserve">, М. </w:t>
      </w:r>
      <w:proofErr w:type="spellStart"/>
      <w:r w:rsidRPr="00B86B52">
        <w:rPr>
          <w:rFonts w:ascii="Times New Roman" w:hAnsi="Times New Roman" w:cs="Times New Roman"/>
          <w:sz w:val="28"/>
          <w:szCs w:val="28"/>
        </w:rPr>
        <w:t>Туган-Барановський</w:t>
      </w:r>
      <w:proofErr w:type="spellEnd"/>
      <w:r w:rsidRPr="00B86B52">
        <w:rPr>
          <w:rFonts w:ascii="Times New Roman" w:hAnsi="Times New Roman" w:cs="Times New Roman"/>
          <w:sz w:val="28"/>
          <w:szCs w:val="28"/>
        </w:rPr>
        <w:t xml:space="preserve">, В. Вернадський, А. Кримський. Оригінальний поворот політико-ідеологічної думка пов’язаний з ім’ям поета і публіциста, філософа і науковця, вченого і </w:t>
      </w:r>
      <w:proofErr w:type="spellStart"/>
      <w:r w:rsidRPr="00B86B52">
        <w:rPr>
          <w:rFonts w:ascii="Times New Roman" w:hAnsi="Times New Roman" w:cs="Times New Roman"/>
          <w:sz w:val="28"/>
          <w:szCs w:val="28"/>
        </w:rPr>
        <w:t>громадськополітичного</w:t>
      </w:r>
      <w:proofErr w:type="spellEnd"/>
      <w:r w:rsidRPr="00B86B52">
        <w:rPr>
          <w:rFonts w:ascii="Times New Roman" w:hAnsi="Times New Roman" w:cs="Times New Roman"/>
          <w:sz w:val="28"/>
          <w:szCs w:val="28"/>
        </w:rPr>
        <w:t xml:space="preserve"> діяча І. Я. Франка. Як педагог, теоретик і практик освітянської справи М. П. Драгоманов знайомий українському і європейському загалу значно менше. Між тим, його педагогічні роздуми багато в чому випереджали час, формували той фундаментальний пласт, від якого беруть витоки педагогічні вчення і роздуми більш пізніх мислителів. 3 </w:t>
      </w:r>
      <w:proofErr w:type="spellStart"/>
      <w:r w:rsidRPr="00B86B52">
        <w:rPr>
          <w:rFonts w:ascii="Times New Roman" w:hAnsi="Times New Roman" w:cs="Times New Roman"/>
          <w:sz w:val="28"/>
          <w:szCs w:val="28"/>
        </w:rPr>
        <w:t>Сухомлинська</w:t>
      </w:r>
      <w:proofErr w:type="spellEnd"/>
      <w:r w:rsidRPr="00B86B52">
        <w:rPr>
          <w:rFonts w:ascii="Times New Roman" w:hAnsi="Times New Roman" w:cs="Times New Roman"/>
          <w:sz w:val="28"/>
          <w:szCs w:val="28"/>
        </w:rPr>
        <w:t xml:space="preserve"> О. Періодизація педагогічної думки в Україні: кроки до нового виміру </w:t>
      </w:r>
    </w:p>
    <w:p w:rsidR="00B86B52"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t xml:space="preserve"> Педагогічні погляди та ідеї М. П. Драгоманова тісно пов’язані з його ідеологічними, науковими поглядами та громадською діяльністю. Значну увагу вчений і педагог приділяв проблемам виховання підростаючого покоління. Він опублікував значну кількість статей з питань організації шкільної освіти (“Земство и </w:t>
      </w:r>
      <w:proofErr w:type="spellStart"/>
      <w:r w:rsidRPr="00B86B52">
        <w:rPr>
          <w:rFonts w:ascii="Times New Roman" w:hAnsi="Times New Roman" w:cs="Times New Roman"/>
          <w:sz w:val="28"/>
          <w:szCs w:val="28"/>
        </w:rPr>
        <w:t>местный</w:t>
      </w:r>
      <w:proofErr w:type="spellEnd"/>
      <w:r w:rsidRPr="00B86B52">
        <w:rPr>
          <w:rFonts w:ascii="Times New Roman" w:hAnsi="Times New Roman" w:cs="Times New Roman"/>
          <w:sz w:val="28"/>
          <w:szCs w:val="28"/>
        </w:rPr>
        <w:t xml:space="preserve"> </w:t>
      </w:r>
      <w:proofErr w:type="spellStart"/>
      <w:r w:rsidRPr="00B86B52">
        <w:rPr>
          <w:rFonts w:ascii="Times New Roman" w:hAnsi="Times New Roman" w:cs="Times New Roman"/>
          <w:sz w:val="28"/>
          <w:szCs w:val="28"/>
        </w:rPr>
        <w:t>элемент</w:t>
      </w:r>
      <w:proofErr w:type="spellEnd"/>
      <w:r w:rsidRPr="00B86B52">
        <w:rPr>
          <w:rFonts w:ascii="Times New Roman" w:hAnsi="Times New Roman" w:cs="Times New Roman"/>
          <w:sz w:val="28"/>
          <w:szCs w:val="28"/>
        </w:rPr>
        <w:t xml:space="preserve"> в </w:t>
      </w:r>
      <w:proofErr w:type="spellStart"/>
      <w:r w:rsidRPr="00B86B52">
        <w:rPr>
          <w:rFonts w:ascii="Times New Roman" w:hAnsi="Times New Roman" w:cs="Times New Roman"/>
          <w:sz w:val="28"/>
          <w:szCs w:val="28"/>
        </w:rPr>
        <w:t>народном</w:t>
      </w:r>
      <w:proofErr w:type="spellEnd"/>
      <w:r w:rsidRPr="00B86B52">
        <w:rPr>
          <w:rFonts w:ascii="Times New Roman" w:hAnsi="Times New Roman" w:cs="Times New Roman"/>
          <w:sz w:val="28"/>
          <w:szCs w:val="28"/>
        </w:rPr>
        <w:t xml:space="preserve"> </w:t>
      </w:r>
      <w:proofErr w:type="spellStart"/>
      <w:r w:rsidRPr="00B86B52">
        <w:rPr>
          <w:rFonts w:ascii="Times New Roman" w:hAnsi="Times New Roman" w:cs="Times New Roman"/>
          <w:sz w:val="28"/>
          <w:szCs w:val="28"/>
        </w:rPr>
        <w:t>образовании</w:t>
      </w:r>
      <w:proofErr w:type="spellEnd"/>
      <w:r w:rsidRPr="00B86B52">
        <w:rPr>
          <w:rFonts w:ascii="Times New Roman" w:hAnsi="Times New Roman" w:cs="Times New Roman"/>
          <w:sz w:val="28"/>
          <w:szCs w:val="28"/>
        </w:rPr>
        <w:t>”, “</w:t>
      </w:r>
      <w:proofErr w:type="spellStart"/>
      <w:r w:rsidRPr="00B86B52">
        <w:rPr>
          <w:rFonts w:ascii="Times New Roman" w:hAnsi="Times New Roman" w:cs="Times New Roman"/>
          <w:sz w:val="28"/>
          <w:szCs w:val="28"/>
        </w:rPr>
        <w:t>Педагогическое</w:t>
      </w:r>
      <w:proofErr w:type="spellEnd"/>
      <w:r w:rsidRPr="00B86B52">
        <w:rPr>
          <w:rFonts w:ascii="Times New Roman" w:hAnsi="Times New Roman" w:cs="Times New Roman"/>
          <w:sz w:val="28"/>
          <w:szCs w:val="28"/>
        </w:rPr>
        <w:t xml:space="preserve"> </w:t>
      </w:r>
      <w:proofErr w:type="spellStart"/>
      <w:r w:rsidRPr="00B86B52">
        <w:rPr>
          <w:rFonts w:ascii="Times New Roman" w:hAnsi="Times New Roman" w:cs="Times New Roman"/>
          <w:sz w:val="28"/>
          <w:szCs w:val="28"/>
        </w:rPr>
        <w:t>значение</w:t>
      </w:r>
      <w:proofErr w:type="spellEnd"/>
      <w:r w:rsidRPr="00B86B52">
        <w:rPr>
          <w:rFonts w:ascii="Times New Roman" w:hAnsi="Times New Roman" w:cs="Times New Roman"/>
          <w:sz w:val="28"/>
          <w:szCs w:val="28"/>
        </w:rPr>
        <w:t xml:space="preserve"> </w:t>
      </w:r>
      <w:proofErr w:type="spellStart"/>
      <w:r w:rsidRPr="00B86B52">
        <w:rPr>
          <w:rFonts w:ascii="Times New Roman" w:hAnsi="Times New Roman" w:cs="Times New Roman"/>
          <w:sz w:val="28"/>
          <w:szCs w:val="28"/>
        </w:rPr>
        <w:t>малорусского</w:t>
      </w:r>
      <w:proofErr w:type="spellEnd"/>
      <w:r w:rsidRPr="00B86B52">
        <w:rPr>
          <w:rFonts w:ascii="Times New Roman" w:hAnsi="Times New Roman" w:cs="Times New Roman"/>
          <w:sz w:val="28"/>
          <w:szCs w:val="28"/>
        </w:rPr>
        <w:t xml:space="preserve"> </w:t>
      </w:r>
      <w:proofErr w:type="spellStart"/>
      <w:r w:rsidRPr="00B86B52">
        <w:rPr>
          <w:rFonts w:ascii="Times New Roman" w:hAnsi="Times New Roman" w:cs="Times New Roman"/>
          <w:sz w:val="28"/>
          <w:szCs w:val="28"/>
        </w:rPr>
        <w:t>языка</w:t>
      </w:r>
      <w:proofErr w:type="spellEnd"/>
      <w:r w:rsidRPr="00B86B52">
        <w:rPr>
          <w:rFonts w:ascii="Times New Roman" w:hAnsi="Times New Roman" w:cs="Times New Roman"/>
          <w:sz w:val="28"/>
          <w:szCs w:val="28"/>
        </w:rPr>
        <w:t xml:space="preserve">”, “Народні школи”), в яких </w:t>
      </w:r>
      <w:r w:rsidRPr="00B86B52">
        <w:rPr>
          <w:rFonts w:ascii="Times New Roman" w:hAnsi="Times New Roman" w:cs="Times New Roman"/>
          <w:sz w:val="28"/>
          <w:szCs w:val="28"/>
        </w:rPr>
        <w:lastRenderedPageBreak/>
        <w:t xml:space="preserve">висвітлював питання про роль і значення української мови, культури та навчальної книги для становлення й розвитку національної школи. Перу М. П. Драгоманова належить документально-публіцистична праця “Народні школи на Україні серед життя і письменства в Росії” де на широкому фактологічному матеріалі (звіти, анкети, опитування тощо) автор показує причини відсутності національної школи в Україні, обґрунтовує шляхи національного українського відродження, показує роль і значення в цьому просвітництва та виховання дітей та молоді. Мислитель зробив вагомий внесок в україністику, народознавчі студії. </w:t>
      </w:r>
    </w:p>
    <w:p w:rsidR="00B86B52"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t xml:space="preserve">Він збагатив фольклористично-етнографічну скарбницю української культури, описав механізми її впровадження у систему освіти. У чому ж оригінальність, “епохальність”, а звідси й значимість педагогічного вчення мислителя? Насамперед, в обґрунтуванні української національної ідеї як ідеологічного, духовного стрижня всієї просвітницької політики і практики України. </w:t>
      </w:r>
    </w:p>
    <w:p w:rsidR="0056535B"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t xml:space="preserve">Як відомо, система освіти цього періоду базувалась на “Попередніх правилах народного просвітництва” </w:t>
      </w:r>
      <w:r w:rsidR="0096008A" w:rsidRPr="00B86B52">
        <w:rPr>
          <w:rFonts w:ascii="Times New Roman" w:hAnsi="Times New Roman" w:cs="Times New Roman"/>
          <w:sz w:val="28"/>
          <w:szCs w:val="28"/>
        </w:rPr>
        <w:t>т</w:t>
      </w:r>
      <w:r w:rsidRPr="00B86B52">
        <w:rPr>
          <w:rFonts w:ascii="Times New Roman" w:hAnsi="Times New Roman" w:cs="Times New Roman"/>
          <w:sz w:val="28"/>
          <w:szCs w:val="28"/>
        </w:rPr>
        <w:t>а “Статуті навчальних закладів, підзвітних університетам”</w:t>
      </w:r>
      <w:r w:rsidR="0096008A" w:rsidRPr="00B86B52">
        <w:rPr>
          <w:rFonts w:ascii="Times New Roman" w:hAnsi="Times New Roman" w:cs="Times New Roman"/>
          <w:sz w:val="28"/>
          <w:szCs w:val="28"/>
        </w:rPr>
        <w:t xml:space="preserve"> </w:t>
      </w:r>
      <w:r w:rsidRPr="00B86B52">
        <w:rPr>
          <w:rFonts w:ascii="Times New Roman" w:hAnsi="Times New Roman" w:cs="Times New Roman"/>
          <w:sz w:val="28"/>
          <w:szCs w:val="28"/>
        </w:rPr>
        <w:t xml:space="preserve">пізніше – на реакційному “Статуті гімназій та 18 училищ...” ініційованому Миколою І. Згідно з їх настановами, “все шкідливе для держави”, що увійшло в навчальні предмети, підлягало викоріненню; навчання підпорядковувалось “істинним началам” </w:t>
      </w:r>
      <w:proofErr w:type="spellStart"/>
      <w:r w:rsidRPr="00B86B52">
        <w:rPr>
          <w:rFonts w:ascii="Times New Roman" w:hAnsi="Times New Roman" w:cs="Times New Roman"/>
          <w:sz w:val="28"/>
          <w:szCs w:val="28"/>
        </w:rPr>
        <w:t>–основам</w:t>
      </w:r>
      <w:proofErr w:type="spellEnd"/>
      <w:r w:rsidRPr="00B86B52">
        <w:rPr>
          <w:rFonts w:ascii="Times New Roman" w:hAnsi="Times New Roman" w:cs="Times New Roman"/>
          <w:sz w:val="28"/>
          <w:szCs w:val="28"/>
        </w:rPr>
        <w:t xml:space="preserve"> християнства, відданості государю і вітчизні. </w:t>
      </w:r>
    </w:p>
    <w:p w:rsidR="0056535B"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t xml:space="preserve">Після революційних подій у Європі, польського повстання 1830- 1831 р. та європейської революції 1848 р. найбільш реакційним у справі просвітництва вважалось “вільнодумство”, народність, національно спрямоване навчання та виховання молоді. Незважаючи на суворі застереження уряду, саме на цих засадах і спробував розбудувати українську народну школу М. П. Драгоманов. Блискуче знання давньогрецької та римської історії та літератури, вивченням яких він захоплювався ще з </w:t>
      </w:r>
      <w:r w:rsidRPr="00B86B52">
        <w:rPr>
          <w:rFonts w:ascii="Times New Roman" w:hAnsi="Times New Roman" w:cs="Times New Roman"/>
          <w:sz w:val="28"/>
          <w:szCs w:val="28"/>
        </w:rPr>
        <w:lastRenderedPageBreak/>
        <w:t xml:space="preserve">гімназії, підштовхувало молодого вченого і педагога до “республіканського стилю мислення”; заглиблення ж в історію власного народу, який поступово усвідомлював себе як націю – збуджувало народницькі настрої, українство як ідеологію навчання і виховання. </w:t>
      </w:r>
    </w:p>
    <w:p w:rsidR="0056535B" w:rsidRDefault="00E4659D" w:rsidP="0056535B">
      <w:pPr>
        <w:spacing w:line="360" w:lineRule="auto"/>
        <w:ind w:firstLine="851"/>
        <w:jc w:val="both"/>
        <w:rPr>
          <w:rFonts w:ascii="Times New Roman" w:hAnsi="Times New Roman" w:cs="Times New Roman"/>
          <w:sz w:val="28"/>
          <w:szCs w:val="28"/>
          <w:lang w:val="en-US"/>
        </w:rPr>
      </w:pPr>
      <w:r w:rsidRPr="00B86B52">
        <w:rPr>
          <w:rFonts w:ascii="Times New Roman" w:hAnsi="Times New Roman" w:cs="Times New Roman"/>
          <w:sz w:val="28"/>
          <w:szCs w:val="28"/>
        </w:rPr>
        <w:t xml:space="preserve">Фундаментальна думка мислителя розгорталась у царині утвердження народної педагогіки – українського фольклору, звичаїв, обрядів, релігійних вірувань, символів народного мистецтва, іграшок тощо. М. П. Драгоманов намагався утвердити її на противагу русифікаторській політиці, що впроваджувалась. Другою змістовною лінією, яка виводить мислителя на гребень педагогічних роздумів епохи й утверджує його у ролі своєрідного “містка у майбутнє”, є ідея родинного виховання особистості як однієї з форм виховання дітей, що поєднує цілеспрямовані педагогічні дії батьків та інших родичів з повсякденним впливом сімейного побуту та школи, 19 соціального та природного оточення. </w:t>
      </w:r>
    </w:p>
    <w:p w:rsidR="00E4659D" w:rsidRPr="00B86B52" w:rsidRDefault="00E4659D" w:rsidP="0056535B">
      <w:pPr>
        <w:spacing w:line="360" w:lineRule="auto"/>
        <w:ind w:firstLine="851"/>
        <w:jc w:val="both"/>
        <w:rPr>
          <w:rFonts w:ascii="Times New Roman" w:hAnsi="Times New Roman" w:cs="Times New Roman"/>
          <w:sz w:val="28"/>
          <w:szCs w:val="28"/>
        </w:rPr>
      </w:pPr>
      <w:r w:rsidRPr="00B86B52">
        <w:rPr>
          <w:rFonts w:ascii="Times New Roman" w:hAnsi="Times New Roman" w:cs="Times New Roman"/>
          <w:sz w:val="28"/>
          <w:szCs w:val="28"/>
        </w:rPr>
        <w:t>Узагальнюючи і продовжуючи українську культурно-історичну традицію, М. П. Драгоманов розглядав родинне виховання як першу природну і постійно діючу ланку національного виховання дітей засобами народної педагогіки у колі найближчих по крові і духу людей. Вчений вбачав у ньому не лише засіб становлення особистості, але й джерело зміцнення єдності поколінь, що створюють народ і націю, об’єднуються в державу. Він підкреслював, що піклування про розвиток і виховання дитини дає батькам відчуття повноти життя, особистого щастя і власної значущості, піднімає їх над повсякденністю й наближає до ідеалу. Основними засобами родинного виховання є любов до дитини; трудовий характер життєдіяльності; слово (роз’яснення, бесіда, розповідь, навіювання, настанови, прохання, розмова тощо); усна народна творчість (казки, билини, загадки, приказки, прислів’я та ін.); приклад старших; праця і творчість; ігри; сімейні, народні та національні традиції; народні та релігійні обряди і ритуали, свята; заохочення та покарання тощо</w:t>
      </w:r>
    </w:p>
    <w:p w:rsidR="00E4659D" w:rsidRPr="0056535B" w:rsidRDefault="00E4659D" w:rsidP="0056535B">
      <w:pPr>
        <w:spacing w:line="360" w:lineRule="auto"/>
        <w:ind w:firstLine="851"/>
        <w:jc w:val="both"/>
        <w:rPr>
          <w:rFonts w:ascii="Times New Roman" w:hAnsi="Times New Roman" w:cs="Times New Roman"/>
          <w:sz w:val="28"/>
          <w:szCs w:val="28"/>
        </w:rPr>
      </w:pPr>
      <w:r w:rsidRPr="00B86B52">
        <w:rPr>
          <w:rFonts w:ascii="Times New Roman" w:hAnsi="Times New Roman" w:cs="Times New Roman"/>
          <w:sz w:val="28"/>
          <w:szCs w:val="28"/>
        </w:rPr>
        <w:lastRenderedPageBreak/>
        <w:t>Третя ідея М. П. Драгоманова полягала в навчанні і вихованні поколінь на матеріалі української культури як окремого, а головне – унікального і неповторного утворення, що посідає належне місце у скарбниці світової культури. Українська культура, писав вчений, є своєрідною матрицею освіти і виховання, невичерпним джерелом зразків і типів поведінки, патріотизму</w:t>
      </w:r>
      <w:r w:rsidR="0056535B">
        <w:rPr>
          <w:rFonts w:ascii="Times New Roman" w:hAnsi="Times New Roman" w:cs="Times New Roman"/>
          <w:sz w:val="28"/>
          <w:szCs w:val="28"/>
        </w:rPr>
        <w:t xml:space="preserve"> і моральної снаги особистості…</w:t>
      </w:r>
    </w:p>
    <w:p w:rsidR="00E4659D" w:rsidRDefault="00E4659D" w:rsidP="00C826FB">
      <w:pPr>
        <w:rPr>
          <w:rFonts w:ascii="Times New Roman" w:hAnsi="Times New Roman" w:cs="Times New Roman"/>
          <w:sz w:val="28"/>
          <w:szCs w:val="28"/>
        </w:rPr>
      </w:pPr>
    </w:p>
    <w:p w:rsidR="00E4659D" w:rsidRDefault="00E4659D" w:rsidP="00C826FB">
      <w:pPr>
        <w:rPr>
          <w:rFonts w:ascii="Times New Roman" w:hAnsi="Times New Roman" w:cs="Times New Roman"/>
          <w:sz w:val="28"/>
          <w:szCs w:val="28"/>
        </w:rPr>
      </w:pPr>
    </w:p>
    <w:p w:rsidR="00E4659D" w:rsidRDefault="00E4659D" w:rsidP="00C826FB">
      <w:pPr>
        <w:rPr>
          <w:rFonts w:ascii="Times New Roman" w:hAnsi="Times New Roman" w:cs="Times New Roman"/>
          <w:sz w:val="28"/>
          <w:szCs w:val="28"/>
        </w:rPr>
      </w:pPr>
    </w:p>
    <w:p w:rsidR="00E4659D" w:rsidRDefault="00E4659D" w:rsidP="00C826FB">
      <w:pPr>
        <w:rPr>
          <w:rFonts w:ascii="Times New Roman" w:hAnsi="Times New Roman" w:cs="Times New Roman"/>
          <w:sz w:val="28"/>
          <w:szCs w:val="28"/>
        </w:rPr>
      </w:pPr>
    </w:p>
    <w:p w:rsidR="00E4659D" w:rsidRDefault="00E4659D" w:rsidP="00C826FB">
      <w:pPr>
        <w:rPr>
          <w:rFonts w:ascii="Times New Roman" w:hAnsi="Times New Roman" w:cs="Times New Roman"/>
          <w:sz w:val="28"/>
          <w:szCs w:val="28"/>
        </w:rPr>
      </w:pPr>
    </w:p>
    <w:p w:rsidR="00E4659D" w:rsidRDefault="00E4659D" w:rsidP="00C826FB">
      <w:pPr>
        <w:rPr>
          <w:rFonts w:ascii="Times New Roman" w:hAnsi="Times New Roman" w:cs="Times New Roman"/>
          <w:sz w:val="28"/>
          <w:szCs w:val="28"/>
        </w:rPr>
      </w:pPr>
    </w:p>
    <w:p w:rsidR="0056535B" w:rsidRDefault="0056535B" w:rsidP="00E4659D"/>
    <w:p w:rsidR="0056535B" w:rsidRDefault="0056535B" w:rsidP="00E4659D"/>
    <w:p w:rsidR="0056535B" w:rsidRDefault="0056535B" w:rsidP="00E4659D"/>
    <w:p w:rsidR="0056535B" w:rsidRDefault="0056535B" w:rsidP="00E4659D"/>
    <w:p w:rsidR="0056535B" w:rsidRDefault="0056535B" w:rsidP="00E4659D"/>
    <w:p w:rsidR="0056535B" w:rsidRDefault="0056535B" w:rsidP="00E4659D"/>
    <w:p w:rsidR="0056535B" w:rsidRDefault="0056535B" w:rsidP="00E4659D"/>
    <w:p w:rsidR="0056535B" w:rsidRDefault="0056535B" w:rsidP="00E4659D"/>
    <w:p w:rsidR="0056535B" w:rsidRDefault="0056535B" w:rsidP="00E4659D"/>
    <w:p w:rsidR="0056535B" w:rsidRDefault="0056535B" w:rsidP="00E4659D"/>
    <w:p w:rsidR="0056535B" w:rsidRDefault="0056535B" w:rsidP="00E4659D"/>
    <w:p w:rsidR="0056535B" w:rsidRDefault="0056535B" w:rsidP="00E4659D"/>
    <w:p w:rsidR="0056535B" w:rsidRDefault="0056535B" w:rsidP="00E4659D"/>
    <w:p w:rsidR="0056535B" w:rsidRDefault="0056535B" w:rsidP="00E4659D"/>
    <w:p w:rsidR="0056535B" w:rsidRDefault="0056535B" w:rsidP="00E4659D"/>
    <w:p w:rsidR="0056535B" w:rsidRDefault="0056535B" w:rsidP="00E4659D"/>
    <w:p w:rsidR="00E4659D" w:rsidRPr="0056535B" w:rsidRDefault="00E4659D" w:rsidP="0056535B">
      <w:pPr>
        <w:spacing w:line="360" w:lineRule="auto"/>
        <w:ind w:firstLine="851"/>
        <w:jc w:val="center"/>
        <w:rPr>
          <w:rFonts w:ascii="Times New Roman" w:hAnsi="Times New Roman" w:cs="Times New Roman"/>
          <w:b/>
          <w:sz w:val="28"/>
          <w:szCs w:val="28"/>
        </w:rPr>
      </w:pPr>
      <w:r w:rsidRPr="0056535B">
        <w:rPr>
          <w:rFonts w:ascii="Times New Roman" w:hAnsi="Times New Roman" w:cs="Times New Roman"/>
          <w:b/>
          <w:sz w:val="28"/>
          <w:szCs w:val="28"/>
        </w:rPr>
        <w:lastRenderedPageBreak/>
        <w:t xml:space="preserve">4. </w:t>
      </w:r>
      <w:r w:rsidR="0056535B" w:rsidRPr="0056535B">
        <w:rPr>
          <w:rFonts w:ascii="Times New Roman" w:hAnsi="Times New Roman" w:cs="Times New Roman"/>
          <w:b/>
          <w:sz w:val="28"/>
          <w:szCs w:val="28"/>
        </w:rPr>
        <w:t>Розділ</w:t>
      </w:r>
      <w:r w:rsidR="0056535B" w:rsidRPr="0056535B">
        <w:rPr>
          <w:rFonts w:ascii="Times New Roman" w:hAnsi="Times New Roman" w:cs="Times New Roman"/>
          <w:b/>
          <w:sz w:val="28"/>
          <w:szCs w:val="28"/>
          <w:lang w:val="ru-RU"/>
        </w:rPr>
        <w:t xml:space="preserve"> </w:t>
      </w:r>
      <w:r w:rsidR="0056535B" w:rsidRPr="0056535B">
        <w:rPr>
          <w:rFonts w:ascii="Times New Roman" w:hAnsi="Times New Roman" w:cs="Times New Roman"/>
          <w:b/>
          <w:sz w:val="28"/>
          <w:szCs w:val="28"/>
          <w:lang w:val="en-US"/>
        </w:rPr>
        <w:t>III</w:t>
      </w:r>
      <w:r w:rsidR="0056535B" w:rsidRPr="0056535B">
        <w:rPr>
          <w:rFonts w:ascii="Times New Roman" w:hAnsi="Times New Roman" w:cs="Times New Roman"/>
          <w:b/>
          <w:sz w:val="28"/>
          <w:szCs w:val="28"/>
        </w:rPr>
        <w:t xml:space="preserve">. </w:t>
      </w:r>
      <w:r w:rsidRPr="0056535B">
        <w:rPr>
          <w:rFonts w:ascii="Times New Roman" w:hAnsi="Times New Roman" w:cs="Times New Roman"/>
          <w:b/>
          <w:sz w:val="28"/>
          <w:szCs w:val="28"/>
        </w:rPr>
        <w:t>Конституційні погляди Михайла Драгоманова і сучасність</w:t>
      </w:r>
    </w:p>
    <w:p w:rsidR="00E4659D" w:rsidRPr="0056535B" w:rsidRDefault="00E4659D" w:rsidP="0056535B">
      <w:pPr>
        <w:spacing w:line="360" w:lineRule="auto"/>
        <w:ind w:firstLine="851"/>
        <w:jc w:val="center"/>
        <w:rPr>
          <w:rFonts w:ascii="Times New Roman" w:hAnsi="Times New Roman" w:cs="Times New Roman"/>
          <w:b/>
          <w:sz w:val="28"/>
          <w:szCs w:val="28"/>
        </w:rPr>
      </w:pPr>
      <w:r w:rsidRPr="0056535B">
        <w:rPr>
          <w:rFonts w:ascii="Times New Roman" w:hAnsi="Times New Roman" w:cs="Times New Roman"/>
          <w:b/>
          <w:sz w:val="28"/>
          <w:szCs w:val="28"/>
        </w:rPr>
        <w:t>Конституційна ідеологія</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t xml:space="preserve">Програми Конституцій ні погляди М. Драгоманова і С. Подолинського формувались як складова їх громадсько-політичної діяльності. Звичайно, у цьому тандемі провідна роль належала Михайлу Петровичу, який раніше підійшов до осмислення та розробки питань конституційного майбутнього колоніальної </w:t>
      </w:r>
      <w:proofErr w:type="spellStart"/>
      <w:r w:rsidRPr="0056535B">
        <w:rPr>
          <w:color w:val="000000"/>
          <w:sz w:val="28"/>
          <w:szCs w:val="28"/>
        </w:rPr>
        <w:t>підросійської</w:t>
      </w:r>
      <w:proofErr w:type="spellEnd"/>
      <w:r w:rsidRPr="0056535B">
        <w:rPr>
          <w:color w:val="000000"/>
          <w:sz w:val="28"/>
          <w:szCs w:val="28"/>
        </w:rPr>
        <w:t xml:space="preserve"> України, а відтак, і всієї Російської імперії. Саме його вплив на Сергія Андрійовича у питаннях конституційної трансформації цієї імперії був вирішальним.</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t xml:space="preserve">Ключовим моментом у цій історії було наступне. У 1878-1879 рр. М. Драгоманов у Женеві (Швейцарія) видавав український громадсько-політичний і науково-літературний збірник «Громада». Як вже зазначалось, у 1880 р. він разом з М. Павликом і С. Подолинським підписали Програму та почали видавати новий журнал «Громада», який до 1882 р. вийшов двома числами. Цей журнал став органом теоретичної та просвітницької роботи на території колоніальної </w:t>
      </w:r>
      <w:proofErr w:type="spellStart"/>
      <w:r w:rsidRPr="0056535B">
        <w:rPr>
          <w:color w:val="000000"/>
          <w:sz w:val="28"/>
          <w:szCs w:val="28"/>
        </w:rPr>
        <w:t>підавстрійської</w:t>
      </w:r>
      <w:proofErr w:type="spellEnd"/>
      <w:r w:rsidRPr="0056535B">
        <w:rPr>
          <w:color w:val="000000"/>
          <w:sz w:val="28"/>
          <w:szCs w:val="28"/>
        </w:rPr>
        <w:t xml:space="preserve"> та </w:t>
      </w:r>
      <w:proofErr w:type="spellStart"/>
      <w:r w:rsidRPr="0056535B">
        <w:rPr>
          <w:color w:val="000000"/>
          <w:sz w:val="28"/>
          <w:szCs w:val="28"/>
        </w:rPr>
        <w:t>підросійської</w:t>
      </w:r>
      <w:proofErr w:type="spellEnd"/>
      <w:r w:rsidRPr="0056535B">
        <w:rPr>
          <w:color w:val="000000"/>
          <w:sz w:val="28"/>
          <w:szCs w:val="28"/>
        </w:rPr>
        <w:t xml:space="preserve"> України.</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t xml:space="preserve">Власне, Програма була протоколом про конституційно-демократичні наміри її підписантів, які пропонували українській, російській, а також європейській громадськості виклад принципів і положень, яких вони планували дотримуватись при виданні журналу «Громада». Це стало важливим кроком у формуванні, в кінцевому рахунку, конституційного </w:t>
      </w:r>
      <w:proofErr w:type="spellStart"/>
      <w:r w:rsidRPr="0056535B">
        <w:rPr>
          <w:color w:val="000000"/>
          <w:sz w:val="28"/>
          <w:szCs w:val="28"/>
        </w:rPr>
        <w:t>проєкту</w:t>
      </w:r>
      <w:proofErr w:type="spellEnd"/>
      <w:r w:rsidRPr="0056535B">
        <w:rPr>
          <w:color w:val="000000"/>
          <w:sz w:val="28"/>
          <w:szCs w:val="28"/>
        </w:rPr>
        <w:t xml:space="preserve"> визволення українського народу від соціального і національного гніту імперій.</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t>Для С. Подолинського підписання Програми було цілком закономірним, адже він вже давно був знайомий з ідеями ліберально-демократичного конституціоналізму М. Драгоманова.</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lastRenderedPageBreak/>
        <w:t xml:space="preserve">Останній був ідеологом цього документа, положення якого він згодом використав при підготовці свого </w:t>
      </w:r>
      <w:proofErr w:type="spellStart"/>
      <w:r w:rsidRPr="0056535B">
        <w:rPr>
          <w:color w:val="000000"/>
          <w:sz w:val="28"/>
          <w:szCs w:val="28"/>
        </w:rPr>
        <w:t>Проєкту</w:t>
      </w:r>
      <w:proofErr w:type="spellEnd"/>
      <w:r w:rsidRPr="0056535B">
        <w:rPr>
          <w:color w:val="000000"/>
          <w:sz w:val="28"/>
          <w:szCs w:val="28"/>
        </w:rPr>
        <w:t xml:space="preserve"> основ, тобто авторської концепції конституційної реформи в колоніальній </w:t>
      </w:r>
      <w:proofErr w:type="spellStart"/>
      <w:r w:rsidRPr="0056535B">
        <w:rPr>
          <w:color w:val="000000"/>
          <w:sz w:val="28"/>
          <w:szCs w:val="28"/>
        </w:rPr>
        <w:t>підросійській</w:t>
      </w:r>
      <w:proofErr w:type="spellEnd"/>
      <w:r w:rsidRPr="0056535B">
        <w:rPr>
          <w:color w:val="000000"/>
          <w:sz w:val="28"/>
          <w:szCs w:val="28"/>
        </w:rPr>
        <w:t xml:space="preserve"> Україні та в усій Російській імперії.</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t>Зазначена Програма включала ліберально-демократичні завдання, насамперед, у справах політичних:</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t>1) добиватись рівного права для всякої особи, як чоловіків і парубків, так і жінок та дівчат усякого походження (раси);</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t>2) проголошення неодмінної свободи слова, преси, науки, зборів і товариств;</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t>3) надання права безпосереднього (прямого) самоврядування (автономії) для кожної сільської (хліборобської) чи фабричної громади в їх справах;</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t>4) повної самостійності для вільної спілки (федерації) громад по всій Україні.</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t xml:space="preserve">При цьому в Програмі вказувалось, що українською стороною, тобто етнічною територією українського народу є земля від верхів'я ріки Тиси в тогочасному Угорському королівстві на заході до ріки Дон і кубанської землі в Російській імперії на сході; від верхів'я ріки </w:t>
      </w:r>
      <w:proofErr w:type="spellStart"/>
      <w:r w:rsidRPr="0056535B">
        <w:rPr>
          <w:color w:val="000000"/>
          <w:sz w:val="28"/>
          <w:szCs w:val="28"/>
        </w:rPr>
        <w:t>Нарев</w:t>
      </w:r>
      <w:proofErr w:type="spellEnd"/>
      <w:r w:rsidRPr="0056535B">
        <w:rPr>
          <w:color w:val="000000"/>
          <w:sz w:val="28"/>
          <w:szCs w:val="28"/>
        </w:rPr>
        <w:t xml:space="preserve"> на півночі до Чорного моря на півдні. Тобто вся земля, де народ (20 </w:t>
      </w:r>
      <w:proofErr w:type="spellStart"/>
      <w:r w:rsidRPr="0056535B">
        <w:rPr>
          <w:color w:val="000000"/>
          <w:sz w:val="28"/>
          <w:szCs w:val="28"/>
        </w:rPr>
        <w:t>млн</w:t>
      </w:r>
      <w:proofErr w:type="spellEnd"/>
      <w:r w:rsidRPr="0056535B">
        <w:rPr>
          <w:color w:val="000000"/>
          <w:sz w:val="28"/>
          <w:szCs w:val="28"/>
        </w:rPr>
        <w:t xml:space="preserve"> чоловік на 1897 р.) говорив українською мовою.</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t xml:space="preserve">Положення Програми про національну територію українського народу та його право на неї явно розходяться з політикою сучасної імперської Росії. Остання після багатьох хвиль русифікації українців у дорадянський та особливо у радянський період сьогодні заявляє, що в південно-східних регіонах України, які найбільше постраждали від цього насилля, живе не </w:t>
      </w:r>
      <w:r w:rsidRPr="0056535B">
        <w:rPr>
          <w:color w:val="000000"/>
          <w:sz w:val="28"/>
          <w:szCs w:val="28"/>
        </w:rPr>
        <w:lastRenderedPageBreak/>
        <w:t xml:space="preserve">український, а якийсь новоросійський народ, і нібито останній хоче у так звану </w:t>
      </w:r>
      <w:proofErr w:type="spellStart"/>
      <w:r w:rsidRPr="0056535B">
        <w:rPr>
          <w:color w:val="000000"/>
          <w:sz w:val="28"/>
          <w:szCs w:val="28"/>
        </w:rPr>
        <w:t>Новоросію</w:t>
      </w:r>
      <w:proofErr w:type="spellEnd"/>
      <w:r w:rsidRPr="0056535B">
        <w:rPr>
          <w:color w:val="000000"/>
          <w:sz w:val="28"/>
          <w:szCs w:val="28"/>
        </w:rPr>
        <w:t xml:space="preserve"> під опікою Російської Федерації, щоб створити ще одну державу на зразок тоталітарної «Донецької/Луганської Народної Республіки».</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t>М. Драгоманов і С. Подолинський говорили українською і російською, а також ще 3–4 європейськими мовами. Знання мов тільки на користь кожному українцю, проте штучно ділити їх за мовною ознакою, як це робить, зокрема, російська пропаганда, та присвоювати Росії право захищати російськомовних українців, які її про це не просять — це верх політичного лицемірства і шантажу. М. Драгоманов і С. Подолинський записали у Програмі щиру правду про національну територію українського народу, і ніхто в сучасній Російській імперії це його природне, а тепер і закріплене у Конституції України право змінити не може.</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t xml:space="preserve">Також у Програмі зазначалося, що підприємці повинні мати рівні права з іншими українцями; товариства і громади етнічних </w:t>
      </w:r>
      <w:proofErr w:type="spellStart"/>
      <w:r w:rsidRPr="0056535B">
        <w:rPr>
          <w:color w:val="000000"/>
          <w:sz w:val="28"/>
          <w:szCs w:val="28"/>
        </w:rPr>
        <w:t>неукраїнців</w:t>
      </w:r>
      <w:proofErr w:type="spellEnd"/>
      <w:r w:rsidRPr="0056535B">
        <w:rPr>
          <w:color w:val="000000"/>
          <w:sz w:val="28"/>
          <w:szCs w:val="28"/>
        </w:rPr>
        <w:t xml:space="preserve"> мали бути вільними, а громадам у цілому як політичним утворенням необхідно було гарантувати їх самостійність (автономію). Тобто ця Програма містила загальнодемократичні положення, що відповідали етапу боротьби української громадськості за волю свого народу від соціального і національного гніту.</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t>Разом з тим, Програма містила й положення соціал-демократичного характеру. Зокрема, у справах господарських (економічних) вона проголошувала, щоб усі сили природи й засоби, які потрібні для видобутку людям корисних речей, тобто земля, вода з усім, що у них є, машини й фабрики тощо були передані в руки товариств і громад — хліборобських (сільських) і робітничих (міських).</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lastRenderedPageBreak/>
        <w:t>Таким чином, щоб люди не мусили продавати свою най ману працю панам і багачам, а могли працювати на себе. Підписанти були переконані, що спільна або гуртова власність і спільна гуртова праця є більш корисними, ніж одноосібні. Вони також планували вивчати питання, яким способом можна змінити одноособову власність на гуртову та як організувати спільну працю людей і ділити зароблені ними доходи.</w:t>
      </w:r>
    </w:p>
    <w:p w:rsidR="00E4659D" w:rsidRP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t>Крім того, підписанти Програми ставили перед собою завдання висвітлювати у журналі «Громада» питання про право громадян на свободу совісті та відокремлення церкви від держави і громад. Програма також визнавала право людей на повстання (революцію) та скасування державного війська, місце якого повинна була зайняти народна самооборона озброєних громадян, які мали б право носити зброю.</w:t>
      </w:r>
    </w:p>
    <w:p w:rsidR="0056535B" w:rsidRDefault="00E4659D" w:rsidP="0056535B">
      <w:pPr>
        <w:pStyle w:val="a4"/>
        <w:shd w:val="clear" w:color="auto" w:fill="FFFFFF"/>
        <w:spacing w:line="360" w:lineRule="auto"/>
        <w:ind w:firstLine="851"/>
        <w:jc w:val="both"/>
        <w:rPr>
          <w:color w:val="000000"/>
          <w:sz w:val="28"/>
          <w:szCs w:val="28"/>
        </w:rPr>
      </w:pPr>
      <w:r w:rsidRPr="0056535B">
        <w:rPr>
          <w:color w:val="000000"/>
          <w:sz w:val="28"/>
          <w:szCs w:val="28"/>
        </w:rPr>
        <w:t xml:space="preserve">Як видно, конституційно-демократичні ідеї Програми поєднувались з певними соціал-демократичними цілями. У ній також був відбитий швейцарський досвід державного і місцевого самоврядування та народної самооборони тощо. Дуже важливо, що С. Подолинський приєднався до зазначеної Програми, ідеї якої для нього були близькі й зрозумілі. А головне, що М. Драгоманов як ідеолог Програми заклав у ній те, що стало передмовою його </w:t>
      </w:r>
      <w:proofErr w:type="spellStart"/>
      <w:r w:rsidRPr="0056535B">
        <w:rPr>
          <w:color w:val="000000"/>
          <w:sz w:val="28"/>
          <w:szCs w:val="28"/>
        </w:rPr>
        <w:t>Проєкту</w:t>
      </w:r>
      <w:proofErr w:type="spellEnd"/>
      <w:r w:rsidRPr="0056535B">
        <w:rPr>
          <w:color w:val="000000"/>
          <w:sz w:val="28"/>
          <w:szCs w:val="28"/>
        </w:rPr>
        <w:t xml:space="preserve"> основ.</w:t>
      </w:r>
    </w:p>
    <w:p w:rsidR="00E4659D" w:rsidRPr="00B07183" w:rsidRDefault="00E4659D" w:rsidP="00B07183">
      <w:pPr>
        <w:pStyle w:val="a4"/>
        <w:shd w:val="clear" w:color="auto" w:fill="FFFFFF"/>
        <w:spacing w:line="360" w:lineRule="auto"/>
        <w:ind w:firstLine="851"/>
        <w:jc w:val="center"/>
        <w:rPr>
          <w:b/>
          <w:color w:val="000000"/>
          <w:sz w:val="28"/>
          <w:szCs w:val="28"/>
        </w:rPr>
      </w:pPr>
      <w:r w:rsidRPr="00B07183">
        <w:rPr>
          <w:b/>
          <w:sz w:val="28"/>
          <w:szCs w:val="28"/>
        </w:rPr>
        <w:t>Права людини</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Загальновідомо, що ядро будь-якої демократичної конституції складають права людини, які держава має заохочувати, забезпечувати та охороняти. Конституційні погляди М. Драгоманова і С. Подолинського на ці права займають особливе місце в їх громадсько-політичній діяльності.</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Фактично вони були одними з перших українських правозахисників, які стали на захист гідності й прав українського народу, позбавленого свободи та елементарної культури й освіти.</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lastRenderedPageBreak/>
        <w:t xml:space="preserve">Звичайно, правозахисна діяльність М. Драгоманова і С. Подолинського відрізнялася від такої ж діяльності українських дисидентів, які стали на захист української культури, науки й освіти від їх </w:t>
      </w:r>
      <w:proofErr w:type="spellStart"/>
      <w:r w:rsidRPr="00B07183">
        <w:rPr>
          <w:color w:val="000000"/>
          <w:sz w:val="28"/>
          <w:szCs w:val="28"/>
        </w:rPr>
        <w:t>зросійщення</w:t>
      </w:r>
      <w:proofErr w:type="spellEnd"/>
      <w:r w:rsidRPr="00B07183">
        <w:rPr>
          <w:color w:val="000000"/>
          <w:sz w:val="28"/>
          <w:szCs w:val="28"/>
        </w:rPr>
        <w:t xml:space="preserve"> та маргіналізації після відомої хрущовської відлиги 1956–1964 рр. По суті, на суспільно-політичну арену вийшло нове покоління наукової та мистецької молоді, яке виступило проти спроб радянської імперії нав'язати українському народу </w:t>
      </w:r>
      <w:proofErr w:type="spellStart"/>
      <w:r w:rsidRPr="00B07183">
        <w:rPr>
          <w:color w:val="000000"/>
          <w:sz w:val="28"/>
          <w:szCs w:val="28"/>
        </w:rPr>
        <w:t>підколоніальне</w:t>
      </w:r>
      <w:proofErr w:type="spellEnd"/>
      <w:r w:rsidRPr="00B07183">
        <w:rPr>
          <w:color w:val="000000"/>
          <w:sz w:val="28"/>
          <w:szCs w:val="28"/>
        </w:rPr>
        <w:t xml:space="preserve"> становище у тогочасній Українській РСР. Це були дисиденти-шестидесятники І. Світличний, І. Дзюба, Є Сверстюк, М. Коцюбинська, М. Руденко, Ю. </w:t>
      </w:r>
      <w:proofErr w:type="spellStart"/>
      <w:r w:rsidRPr="00B07183">
        <w:rPr>
          <w:color w:val="000000"/>
          <w:sz w:val="28"/>
          <w:szCs w:val="28"/>
        </w:rPr>
        <w:t>Бадзьо</w:t>
      </w:r>
      <w:proofErr w:type="spellEnd"/>
      <w:r w:rsidRPr="00B07183">
        <w:rPr>
          <w:color w:val="000000"/>
          <w:sz w:val="28"/>
          <w:szCs w:val="28"/>
        </w:rPr>
        <w:t>, В. Стус та багато ін.</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Правозахисну діяльність М. Драгоманова і С. Подолинського та дисидентів-шестидесятників об'єднувало те, що вони обстоювали природні й конституційні права українського народу, простих українців.</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Звичайно, що в одних і других були різні цілі та завдання, що диктувались особливостями су спільно-політичного розвитку України. Проте між ними немає видимих протиріч, які б їх розділили й протиставили, а окремі відмінності не враховуються.</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Традиції правозахисного руху в незалежній Україні збереглися й нині, але вони мають дещо інший характер, ніж це було у другій половині ХІХ ст. чи після хрущовської відлиги. Сучасні правозахисники борються з залишками постколоніальної, радянської системи, що збереглися в системі правоохоронних органів, судово-прокурорській системі, в адміністративних і муніципальних органах. Проте практично ніхто з нинішніх правозахисників не підозрює, що їх родовід започаткований не </w:t>
      </w:r>
      <w:proofErr w:type="spellStart"/>
      <w:r w:rsidRPr="00B07183">
        <w:rPr>
          <w:color w:val="000000"/>
          <w:sz w:val="28"/>
          <w:szCs w:val="28"/>
        </w:rPr>
        <w:t>дисидентами-</w:t>
      </w:r>
      <w:proofErr w:type="spellEnd"/>
      <w:r w:rsidRPr="00B07183">
        <w:rPr>
          <w:color w:val="000000"/>
          <w:sz w:val="28"/>
          <w:szCs w:val="28"/>
        </w:rPr>
        <w:t xml:space="preserve"> шестидесятниками, як це не дивно, а ведеться від М. Драгоманова, С. Подолинського та багатьох інших борців за права українського народу та українців ще у другій </w:t>
      </w:r>
      <w:proofErr w:type="spellStart"/>
      <w:r w:rsidRPr="00B07183">
        <w:rPr>
          <w:color w:val="000000"/>
          <w:sz w:val="28"/>
          <w:szCs w:val="28"/>
        </w:rPr>
        <w:t>поло-</w:t>
      </w:r>
      <w:proofErr w:type="spellEnd"/>
      <w:r w:rsidRPr="00B07183">
        <w:rPr>
          <w:color w:val="000000"/>
          <w:sz w:val="28"/>
          <w:szCs w:val="28"/>
        </w:rPr>
        <w:t xml:space="preserve"> вині ХІХ ст. Такою є історична правда, яку слід пам'ятати.</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lastRenderedPageBreak/>
        <w:t>Права людини і громадянина в інтерпретації М. Драгоманова і С. Подолинського умовно можна поділяли на дві основні групи: соціальні та економічні з одного боку й громадянські та політичні з іншого. Як прихильник народницької ідеї, С. Подолинський на перший план висував соціальні та економічні права громадян, тоді як ліберальний демократ М. Драгоманов — громадянські та політичні.</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Проте у їх позиціях щодо прав людини існувала певна суперечність. Виходило так, що після зміни політичної системи в імперській Росії громадянські та політичні права ніби то втрачали актуальність, оскільки зникав основний об'єкт їх протистояння — держава. Очевидно, що саме тут криється слабкість політико-правових позицій М. Драгоманова і   С. Подолинського, які вважали, що у майбутньому, тобто за ідеального суспільства останнє може існувати без централізованої держави, досить тільки наділити сільські та міські громади та інші місцеві структури окремими державними функціями. Однак це не так, і досвід підтверджує: помилково розраховувати на стабільну </w:t>
      </w:r>
      <w:proofErr w:type="spellStart"/>
      <w:r w:rsidRPr="00B07183">
        <w:rPr>
          <w:color w:val="000000"/>
          <w:sz w:val="28"/>
          <w:szCs w:val="28"/>
        </w:rPr>
        <w:t>політико-</w:t>
      </w:r>
      <w:proofErr w:type="spellEnd"/>
      <w:r w:rsidRPr="00B07183">
        <w:rPr>
          <w:color w:val="000000"/>
          <w:sz w:val="28"/>
          <w:szCs w:val="28"/>
        </w:rPr>
        <w:t xml:space="preserve"> правову систему, якщо центральна влада буде аморфною.</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Приблизно 150 років тому далеко не всі опозиційні громадські діячі в імперіях визнавали права людини чи навіть конституцію в якості </w:t>
      </w:r>
      <w:proofErr w:type="spellStart"/>
      <w:r w:rsidRPr="00B07183">
        <w:rPr>
          <w:color w:val="000000"/>
          <w:sz w:val="28"/>
          <w:szCs w:val="28"/>
        </w:rPr>
        <w:t>соціально-</w:t>
      </w:r>
      <w:proofErr w:type="spellEnd"/>
      <w:r w:rsidRPr="00B07183">
        <w:rPr>
          <w:color w:val="000000"/>
          <w:sz w:val="28"/>
          <w:szCs w:val="28"/>
        </w:rPr>
        <w:t xml:space="preserve"> правової цінності. Багатьох з них більше цікавило, якою буде майбутня держава, ніж яким у ній буде становище людини. До речі, це було і залишається характерним для прихильників традиційного авторитаризму й тоталітаризму (Н. Бонапарт, В. </w:t>
      </w:r>
      <w:proofErr w:type="spellStart"/>
      <w:r w:rsidRPr="00B07183">
        <w:rPr>
          <w:color w:val="000000"/>
          <w:sz w:val="28"/>
          <w:szCs w:val="28"/>
        </w:rPr>
        <w:t>Лєнін</w:t>
      </w:r>
      <w:proofErr w:type="spellEnd"/>
      <w:r w:rsidRPr="00B07183">
        <w:rPr>
          <w:color w:val="000000"/>
          <w:sz w:val="28"/>
          <w:szCs w:val="28"/>
        </w:rPr>
        <w:t xml:space="preserve">, Й. Сталін, Ф. Кастро та ін.). М. Драгоманов і С. Подолинський виступали у своїх працях на захист прав людини не тільки в Російській, але і в Австро-Угорській імперії, за що їх переслідувала як російська, так й австрійська влада. Слід зазначити, що в Австрії </w:t>
      </w:r>
      <w:proofErr w:type="spellStart"/>
      <w:r w:rsidRPr="00B07183">
        <w:rPr>
          <w:color w:val="000000"/>
          <w:sz w:val="28"/>
          <w:szCs w:val="28"/>
        </w:rPr>
        <w:t>українці-</w:t>
      </w:r>
      <w:proofErr w:type="spellEnd"/>
      <w:r w:rsidRPr="00B07183">
        <w:rPr>
          <w:color w:val="000000"/>
          <w:sz w:val="28"/>
          <w:szCs w:val="28"/>
        </w:rPr>
        <w:t xml:space="preserve"> галичани нібито жили в конституційній державі (там діяла, зокрема, Конституція 1867 р.), але ставлення до них з боку державної бюрократії було принизливим.</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lastRenderedPageBreak/>
        <w:t>Останнє чудово змалював у 1895–1897 рр. І. Франко у сатирі про «свинську конституцію» в Галичині. Він показав, що для чиновників права тварин більш важливі, ніж права людей. По суті, він продовжував лінію на захист прав людини, яку заклали в українському громадсько-політичному русі, насамперед, М. Драгоманов і С. Подолинський.</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Методи боротьби за права людини і громадянина для М. Драгоманова і С. Подолинського мали принципове значення. Вони висували на перший план </w:t>
      </w:r>
      <w:proofErr w:type="spellStart"/>
      <w:r w:rsidRPr="00B07183">
        <w:rPr>
          <w:color w:val="000000"/>
          <w:sz w:val="28"/>
          <w:szCs w:val="28"/>
        </w:rPr>
        <w:t>суспільно-</w:t>
      </w:r>
      <w:proofErr w:type="spellEnd"/>
      <w:r w:rsidRPr="00B07183">
        <w:rPr>
          <w:color w:val="000000"/>
          <w:sz w:val="28"/>
          <w:szCs w:val="28"/>
        </w:rPr>
        <w:t xml:space="preserve"> політичне просвітництво та лояльні форми боротьби за звільнення українського народу від соціального і національного гніту колонізаторів у імперіях. Способи використання цими діячами ідеї прав людини означали, що обидва вони відстоювали європейські, </w:t>
      </w:r>
      <w:proofErr w:type="spellStart"/>
      <w:r w:rsidRPr="00B07183">
        <w:rPr>
          <w:color w:val="000000"/>
          <w:sz w:val="28"/>
          <w:szCs w:val="28"/>
        </w:rPr>
        <w:t>ліберально-</w:t>
      </w:r>
      <w:proofErr w:type="spellEnd"/>
      <w:r w:rsidRPr="00B07183">
        <w:rPr>
          <w:color w:val="000000"/>
          <w:sz w:val="28"/>
          <w:szCs w:val="28"/>
        </w:rPr>
        <w:t xml:space="preserve"> демократичні методи досягнення мети цієї боротьби, що її віддалено зближувало, зокрема, з </w:t>
      </w:r>
      <w:proofErr w:type="spellStart"/>
      <w:r w:rsidRPr="00B07183">
        <w:rPr>
          <w:color w:val="000000"/>
          <w:sz w:val="28"/>
          <w:szCs w:val="28"/>
        </w:rPr>
        <w:t>чартерським</w:t>
      </w:r>
      <w:proofErr w:type="spellEnd"/>
      <w:r w:rsidRPr="00B07183">
        <w:rPr>
          <w:color w:val="000000"/>
          <w:sz w:val="28"/>
          <w:szCs w:val="28"/>
        </w:rPr>
        <w:t xml:space="preserve"> рухом в Англії 1830–1840 рр., який сприяв значній лібералізації політичного життя та соціалізації трудових відносин. Через відсутність суспільно-політичних умов у Російській імперії підняти масовий громадсько-політичний рух за соціальне і національне визволення українців М. Драгоманов, С. Подолинський та їх однодумці не могли: українське громадянське суспільство робило тільки перші кроки, тому потрібен був час. Такий рух виник спочатку після лютневої революції в Росії 1917 р. і привів до утворення УНР у 1917-1918 рр., а вдруге — під час радянської перебудови 1985– 1991 рр. в Українській РСР. У 1989 р. сформувався Народний рух, який привів український народ до незалежності в 1990-1991 рр. Слід зазначити, що епоха громадянських рухів у незалежній Україні не закінчилась, і їх поява цілком очікувана.</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Своїми конституційними поглядами М. Драгоманов та С. Подолинський дали відповідь на головне питання конституціоналізму: права людини неможливі без демократичної конституції, як і демократична конституція — без прав людини. На підтвердження своєї демократичної оцінки цих прав М. Драгоманов у </w:t>
      </w:r>
      <w:proofErr w:type="spellStart"/>
      <w:r w:rsidRPr="00B07183">
        <w:rPr>
          <w:color w:val="000000"/>
          <w:sz w:val="28"/>
          <w:szCs w:val="28"/>
        </w:rPr>
        <w:t>Проєкті</w:t>
      </w:r>
      <w:proofErr w:type="spellEnd"/>
      <w:r w:rsidRPr="00B07183">
        <w:rPr>
          <w:color w:val="000000"/>
          <w:sz w:val="28"/>
          <w:szCs w:val="28"/>
        </w:rPr>
        <w:t xml:space="preserve"> основ, зокрема, зазначив: 1) права </w:t>
      </w:r>
      <w:r w:rsidRPr="00B07183">
        <w:rPr>
          <w:color w:val="000000"/>
          <w:sz w:val="28"/>
          <w:szCs w:val="28"/>
        </w:rPr>
        <w:lastRenderedPageBreak/>
        <w:t>людини і громадянина (політичні та громадянські) не можуть бути скасовані чи обмежені постановою чи законом, за виключенням заборон, встановлених на час війни; 2) у час війни цивільна особа не може бути засуджена ні військовим, ні іншим надзвичайним судом.</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Звичайно, допитливий дослідник може відшукати у творах М. Драгоманова і С. Подолинського й інші права громадян чи дати їм іншу класифікацію, ніж це зроблено у даній публікації. Та незалежно від цього, перед нами досить значний перелік прав людини, що вказує на те, що його автори намагалися всебічно захистити поневолену українську людину, дати їй шанс на цивілізоване майбутнє. Гуманізм або </w:t>
      </w:r>
      <w:proofErr w:type="spellStart"/>
      <w:r w:rsidRPr="00B07183">
        <w:rPr>
          <w:color w:val="000000"/>
          <w:sz w:val="28"/>
          <w:szCs w:val="28"/>
        </w:rPr>
        <w:t>людиноцентризм</w:t>
      </w:r>
      <w:proofErr w:type="spellEnd"/>
      <w:r w:rsidRPr="00B07183">
        <w:rPr>
          <w:color w:val="000000"/>
          <w:sz w:val="28"/>
          <w:szCs w:val="28"/>
        </w:rPr>
        <w:t xml:space="preserve"> М. Драгоманова і С. Подолинського був феноменальний, і це одна з найбільш характерних рис їх конституційних поглядів.</w:t>
      </w:r>
    </w:p>
    <w:p w:rsidR="00B07183"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Таким чином, ідея прав людини є невід'ємною складовою конституційних поглядів М. Драгоманова і С. Подолинського, а самі ці права мають непересічне історичне й </w:t>
      </w:r>
      <w:proofErr w:type="spellStart"/>
      <w:r w:rsidRPr="00B07183">
        <w:rPr>
          <w:color w:val="000000"/>
          <w:sz w:val="28"/>
          <w:szCs w:val="28"/>
        </w:rPr>
        <w:t>суспільно-</w:t>
      </w:r>
      <w:proofErr w:type="spellEnd"/>
      <w:r w:rsidRPr="00B07183">
        <w:rPr>
          <w:color w:val="000000"/>
          <w:sz w:val="28"/>
          <w:szCs w:val="28"/>
        </w:rPr>
        <w:t xml:space="preserve"> політичне значення. Ці погляди за рівнем гуманізму підняли їх обох на найвищий не тільки український чи загальноросійський, але і європейський рівень інтелектуальної свободи.</w:t>
      </w:r>
    </w:p>
    <w:p w:rsidR="00E4659D" w:rsidRPr="00B07183" w:rsidRDefault="00E4659D" w:rsidP="00B07183">
      <w:pPr>
        <w:spacing w:line="360" w:lineRule="auto"/>
        <w:ind w:firstLine="851"/>
        <w:jc w:val="center"/>
        <w:rPr>
          <w:rFonts w:ascii="Times New Roman" w:hAnsi="Times New Roman" w:cs="Times New Roman"/>
          <w:b/>
          <w:sz w:val="28"/>
          <w:szCs w:val="28"/>
        </w:rPr>
      </w:pPr>
      <w:r w:rsidRPr="00B07183">
        <w:rPr>
          <w:rFonts w:ascii="Times New Roman" w:hAnsi="Times New Roman" w:cs="Times New Roman"/>
          <w:b/>
          <w:sz w:val="28"/>
          <w:szCs w:val="28"/>
        </w:rPr>
        <w:t>Громадянські та політичні права</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Ці права М. Драгоманов і С. Подолинський розглядали як необхідні громадянам з метою реалізації їх прав та інтересів у демократичній державі, що мала прийти на зміну деспотичній Російській імперії. Ця держава, у їх розумінні, мала бути загальнонаціональним об'єднанням (</w:t>
      </w:r>
      <w:proofErr w:type="spellStart"/>
      <w:r w:rsidRPr="00B07183">
        <w:rPr>
          <w:color w:val="000000"/>
          <w:sz w:val="28"/>
          <w:szCs w:val="28"/>
        </w:rPr>
        <w:t>federation</w:t>
      </w:r>
      <w:proofErr w:type="spellEnd"/>
      <w:r w:rsidRPr="00B07183">
        <w:rPr>
          <w:color w:val="000000"/>
          <w:sz w:val="28"/>
          <w:szCs w:val="28"/>
        </w:rPr>
        <w:t xml:space="preserve">) сільських і міських громад як </w:t>
      </w:r>
      <w:proofErr w:type="spellStart"/>
      <w:r w:rsidRPr="00B07183">
        <w:rPr>
          <w:color w:val="000000"/>
          <w:sz w:val="28"/>
          <w:szCs w:val="28"/>
        </w:rPr>
        <w:t>соціально-</w:t>
      </w:r>
      <w:proofErr w:type="spellEnd"/>
      <w:r w:rsidRPr="00B07183">
        <w:rPr>
          <w:color w:val="000000"/>
          <w:sz w:val="28"/>
          <w:szCs w:val="28"/>
        </w:rPr>
        <w:t xml:space="preserve"> економічних і </w:t>
      </w:r>
      <w:proofErr w:type="spellStart"/>
      <w:r w:rsidRPr="00B07183">
        <w:rPr>
          <w:color w:val="000000"/>
          <w:sz w:val="28"/>
          <w:szCs w:val="28"/>
        </w:rPr>
        <w:t>політико-</w:t>
      </w:r>
      <w:proofErr w:type="spellEnd"/>
      <w:r w:rsidRPr="00B07183">
        <w:rPr>
          <w:color w:val="000000"/>
          <w:sz w:val="28"/>
          <w:szCs w:val="28"/>
        </w:rPr>
        <w:t xml:space="preserve"> правових інституцій, що на місцевому рівні мали структуруватись на рівні волостей, повітів та областей. У </w:t>
      </w:r>
      <w:proofErr w:type="spellStart"/>
      <w:r w:rsidRPr="00B07183">
        <w:rPr>
          <w:color w:val="000000"/>
          <w:sz w:val="28"/>
          <w:szCs w:val="28"/>
        </w:rPr>
        <w:t>Проєкті</w:t>
      </w:r>
      <w:proofErr w:type="spellEnd"/>
      <w:r w:rsidRPr="00B07183">
        <w:rPr>
          <w:color w:val="000000"/>
          <w:sz w:val="28"/>
          <w:szCs w:val="28"/>
        </w:rPr>
        <w:t xml:space="preserve"> основ М. Драгоманов наділяв членів громад як громадян, зокрема, громадянськими і політичними правами на:</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lastRenderedPageBreak/>
        <w:t>1) фізичну недоторканість особи, заборону смертної кари та покарань, що принижують гідність людини;</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2) особисту недоторканість та недоторканість житла громадян для поліції без судового рішення;</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3) недоторканість приватних листів і телеграм;</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4) свободу вибору місця проживання і занять;</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5) недоторканість права на національність (мову) у приватному і публічному житті;</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6) свободу совісті (віри чи невіри) і </w:t>
      </w:r>
      <w:proofErr w:type="spellStart"/>
      <w:r w:rsidRPr="00B07183">
        <w:rPr>
          <w:color w:val="000000"/>
          <w:sz w:val="28"/>
          <w:szCs w:val="28"/>
        </w:rPr>
        <w:t>будь-</w:t>
      </w:r>
      <w:proofErr w:type="spellEnd"/>
      <w:r w:rsidRPr="00B07183">
        <w:rPr>
          <w:color w:val="000000"/>
          <w:sz w:val="28"/>
          <w:szCs w:val="28"/>
        </w:rPr>
        <w:t xml:space="preserve"> якого богослужіння;</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7) свободу слова, друку, театрів і навчання;</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8) свободу зібрань, звернень і заяв зовнішніми знаками (малюнками, знаменами, процесіями тощо);</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9) свободу товариств та об'єднань;</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10) носіння зброї та виконання воєнних вправ без порушення зовнішнього порядку і безпеки у населених пунктах;</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11) подання цивільного чи кримінального позову проти посадових осіб та установ за незаконне порушення інтересів особи;</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12) опір незаконним діям чиновників;</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13) рівність усіх громадян у цивільних правах та обов'язках.</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Навіть сам перелік громадянських і політичних прав членів громад у </w:t>
      </w:r>
      <w:proofErr w:type="spellStart"/>
      <w:r w:rsidRPr="00B07183">
        <w:rPr>
          <w:color w:val="000000"/>
          <w:sz w:val="28"/>
          <w:szCs w:val="28"/>
        </w:rPr>
        <w:t>Проєкті</w:t>
      </w:r>
      <w:proofErr w:type="spellEnd"/>
      <w:r w:rsidRPr="00B07183">
        <w:rPr>
          <w:color w:val="000000"/>
          <w:sz w:val="28"/>
          <w:szCs w:val="28"/>
        </w:rPr>
        <w:t xml:space="preserve"> основ М. Драгоманова наводить на думку про їх неординарний і прогресивний характер. А окремі з них, наприклад, заборона смертної кари в </w:t>
      </w:r>
      <w:r w:rsidRPr="00B07183">
        <w:rPr>
          <w:color w:val="000000"/>
          <w:sz w:val="28"/>
          <w:szCs w:val="28"/>
        </w:rPr>
        <w:lastRenderedPageBreak/>
        <w:t xml:space="preserve">Україні була ухвалена Конституційним Судом тільки у 1999 р.! Деяких з цього переліку прав українці не мають і сьогодні, зокрема, права на носіння зброї, яке, правда, «компенсується» масовим нелегальним володінням зброєю та боєприпасами. Останнє стало наслідком війни імперської Росії проти України на Донбасі — війни, яка не має </w:t>
      </w:r>
      <w:proofErr w:type="spellStart"/>
      <w:r w:rsidRPr="00B07183">
        <w:rPr>
          <w:color w:val="000000"/>
          <w:sz w:val="28"/>
          <w:szCs w:val="28"/>
        </w:rPr>
        <w:t>кінця-</w:t>
      </w:r>
      <w:proofErr w:type="spellEnd"/>
      <w:r w:rsidRPr="00B07183">
        <w:rPr>
          <w:color w:val="000000"/>
          <w:sz w:val="28"/>
          <w:szCs w:val="28"/>
        </w:rPr>
        <w:t xml:space="preserve"> краю.</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М. Драгоманов підкреслював, що права людини і громадянина мають бути гарантовані державою, насамперед судом. Зі свого боку, С. Подолинський також звертав увагу на громадянські й політичні права членів громад. Своїми пропозиціями він доповнює їх перелік, що його склав М. Драгоманов. С. Подолинський називає серед цих прав такі, які відображають особливості його бачення переходу від самодержавства до демократії та управління громадами і державою. До них він відносить:</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1) право на повстання;</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2) право на самоврядування у сільських і міських громадах;</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3) право на суд громади;</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4) право на використання української мови для ознайомлення з соціалістичною літературою;</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5) право на культурний розвиток національних меншин;</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6) право на створення політичної партії;</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7) право на юридичну допомогу.</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За всіма ознаками запропонований М. Драгомановим і С. Подолинським перелік громадянських і політичних прав членів громад вказує на те, що вони добре усвідомлювали їх значення для трансформації й побудови на місці Російської імперії конституційної держави. Проте при цьому вони дотримувались дещо різних поглядів на права: М. Драгоманов — </w:t>
      </w:r>
      <w:proofErr w:type="spellStart"/>
      <w:r w:rsidRPr="00B07183">
        <w:rPr>
          <w:color w:val="000000"/>
          <w:sz w:val="28"/>
          <w:szCs w:val="28"/>
        </w:rPr>
        <w:lastRenderedPageBreak/>
        <w:t>ліберально-</w:t>
      </w:r>
      <w:proofErr w:type="spellEnd"/>
      <w:r w:rsidRPr="00B07183">
        <w:rPr>
          <w:color w:val="000000"/>
          <w:sz w:val="28"/>
          <w:szCs w:val="28"/>
        </w:rPr>
        <w:t xml:space="preserve"> демократичних, С. Подолинський — народницьких і </w:t>
      </w:r>
      <w:proofErr w:type="spellStart"/>
      <w:r w:rsidRPr="00B07183">
        <w:rPr>
          <w:color w:val="000000"/>
          <w:sz w:val="28"/>
          <w:szCs w:val="28"/>
        </w:rPr>
        <w:t>соціал-</w:t>
      </w:r>
      <w:proofErr w:type="spellEnd"/>
      <w:r w:rsidRPr="00B07183">
        <w:rPr>
          <w:color w:val="000000"/>
          <w:sz w:val="28"/>
          <w:szCs w:val="28"/>
        </w:rPr>
        <w:t xml:space="preserve"> демократичних.</w:t>
      </w:r>
    </w:p>
    <w:p w:rsidR="00E4659D" w:rsidRPr="00B07183" w:rsidRDefault="00E4659D"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Інститут громадянських і політичних прав, розроблений М. Драгомановим і С. Подолинським для громадянського суспільства, був важливим кроком до перетворення цих прав на засоби масової боротьби за ідеали свободи і демократії. Царський уряд в Російській імперії відкладав запровадження цього інституту, але після демократичної революції 1905–1907 рр. змушений був його легалізувати. У період до жовтня 1917 р. ліберальна демократія в країні досягла знач них успіхів: сформувались класичні політичні партії, виборна демократія і парламентаризм тощо. Однак демократія не змогла приборкати Першу світову війну, розпочату в 1914 р. за участю Російської імперії, й тому її усунули від влади російські </w:t>
      </w:r>
      <w:proofErr w:type="spellStart"/>
      <w:r w:rsidRPr="00B07183">
        <w:rPr>
          <w:color w:val="000000"/>
          <w:sz w:val="28"/>
          <w:szCs w:val="28"/>
        </w:rPr>
        <w:t>більшовики-тоталітаристи</w:t>
      </w:r>
      <w:proofErr w:type="spellEnd"/>
      <w:r w:rsidRPr="00B07183">
        <w:rPr>
          <w:color w:val="000000"/>
          <w:sz w:val="28"/>
          <w:szCs w:val="28"/>
        </w:rPr>
        <w:t xml:space="preserve">. Сьогодні </w:t>
      </w:r>
      <w:proofErr w:type="spellStart"/>
      <w:r w:rsidRPr="00B07183">
        <w:rPr>
          <w:color w:val="000000"/>
          <w:sz w:val="28"/>
          <w:szCs w:val="28"/>
        </w:rPr>
        <w:t>новоімперська</w:t>
      </w:r>
      <w:proofErr w:type="spellEnd"/>
      <w:r w:rsidRPr="00B07183">
        <w:rPr>
          <w:color w:val="000000"/>
          <w:sz w:val="28"/>
          <w:szCs w:val="28"/>
        </w:rPr>
        <w:t xml:space="preserve"> Росія не бажає закінчити розпочату в 2014 р. війну проти України, а фактично проти всього західного світу. Це наводить на думку, що до влади в цій імперії замість «лібералізованих» </w:t>
      </w:r>
      <w:proofErr w:type="spellStart"/>
      <w:r w:rsidRPr="00B07183">
        <w:rPr>
          <w:color w:val="000000"/>
          <w:sz w:val="28"/>
          <w:szCs w:val="28"/>
        </w:rPr>
        <w:t>авторитаристів</w:t>
      </w:r>
      <w:proofErr w:type="spellEnd"/>
      <w:r w:rsidRPr="00B07183">
        <w:rPr>
          <w:color w:val="000000"/>
          <w:sz w:val="28"/>
          <w:szCs w:val="28"/>
        </w:rPr>
        <w:t xml:space="preserve"> скоро можуть прийти більш жорстокі прихильники </w:t>
      </w:r>
      <w:proofErr w:type="spellStart"/>
      <w:r w:rsidRPr="00B07183">
        <w:rPr>
          <w:color w:val="000000"/>
          <w:sz w:val="28"/>
          <w:szCs w:val="28"/>
        </w:rPr>
        <w:t>авторитарно-</w:t>
      </w:r>
      <w:proofErr w:type="spellEnd"/>
      <w:r w:rsidRPr="00B07183">
        <w:rPr>
          <w:color w:val="000000"/>
          <w:sz w:val="28"/>
          <w:szCs w:val="28"/>
        </w:rPr>
        <w:t xml:space="preserve"> тоталітарного правління.</w:t>
      </w:r>
    </w:p>
    <w:p w:rsidR="00E4659D" w:rsidRDefault="00E4659D" w:rsidP="00B07183">
      <w:pPr>
        <w:pStyle w:val="a4"/>
        <w:shd w:val="clear" w:color="auto" w:fill="FFFFFF"/>
        <w:spacing w:line="360" w:lineRule="auto"/>
        <w:ind w:firstLine="851"/>
        <w:jc w:val="both"/>
        <w:rPr>
          <w:rFonts w:ascii="Arial" w:hAnsi="Arial" w:cs="Arial"/>
          <w:color w:val="000000"/>
          <w:sz w:val="21"/>
          <w:szCs w:val="21"/>
        </w:rPr>
      </w:pPr>
      <w:r w:rsidRPr="00B07183">
        <w:rPr>
          <w:color w:val="000000"/>
          <w:sz w:val="28"/>
          <w:szCs w:val="28"/>
        </w:rPr>
        <w:t xml:space="preserve">В Україні інститут громадянських і політичних прав мав свої особливості. Насамперед, він сприяв формуванню національної ідентичності українців, яка у 1917 р. торкнулася підрозділів царської армії, в яких на </w:t>
      </w:r>
      <w:proofErr w:type="spellStart"/>
      <w:r w:rsidRPr="00B07183">
        <w:rPr>
          <w:color w:val="000000"/>
          <w:sz w:val="28"/>
          <w:szCs w:val="28"/>
        </w:rPr>
        <w:t>німецько-</w:t>
      </w:r>
      <w:proofErr w:type="spellEnd"/>
      <w:r w:rsidRPr="00B07183">
        <w:rPr>
          <w:color w:val="000000"/>
          <w:sz w:val="28"/>
          <w:szCs w:val="28"/>
        </w:rPr>
        <w:t xml:space="preserve"> російському фронті воювали понад мільйон українців. Українські військовики висловили підтримку Українській Центральній раді на чолі з М. Грушевським, але Рада розпустила українські війська, що мали стати опорою УНР, і тому в 1917-1918 рр. державу нікому було захищати ні від російських більшовиків, ні від німецької кайзерівської армії, яка окупувала Україну в 1918 р. за умовами </w:t>
      </w:r>
      <w:proofErr w:type="spellStart"/>
      <w:r w:rsidRPr="00B07183">
        <w:rPr>
          <w:color w:val="000000"/>
          <w:sz w:val="28"/>
          <w:szCs w:val="28"/>
        </w:rPr>
        <w:t>Брест-</w:t>
      </w:r>
      <w:proofErr w:type="spellEnd"/>
      <w:r w:rsidRPr="00B07183">
        <w:rPr>
          <w:color w:val="000000"/>
          <w:sz w:val="28"/>
          <w:szCs w:val="28"/>
        </w:rPr>
        <w:t xml:space="preserve"> Литовського мирного договору між Радянською Росією і Німеччиною та за участю УНР. Більшовицька влада нещадно винищувала політичний лібералізм з його правами й свободами громадян, і в </w:t>
      </w:r>
      <w:proofErr w:type="spellStart"/>
      <w:r w:rsidRPr="00B07183">
        <w:rPr>
          <w:color w:val="000000"/>
          <w:sz w:val="28"/>
          <w:szCs w:val="28"/>
        </w:rPr>
        <w:t>підрадянській</w:t>
      </w:r>
      <w:proofErr w:type="spellEnd"/>
      <w:r w:rsidRPr="00B07183">
        <w:rPr>
          <w:color w:val="000000"/>
          <w:sz w:val="28"/>
          <w:szCs w:val="28"/>
        </w:rPr>
        <w:t xml:space="preserve"> Україні він не мав жодних шансів функціонувати. Його </w:t>
      </w:r>
      <w:r w:rsidRPr="00B07183">
        <w:rPr>
          <w:color w:val="000000"/>
          <w:sz w:val="28"/>
          <w:szCs w:val="28"/>
        </w:rPr>
        <w:lastRenderedPageBreak/>
        <w:t xml:space="preserve">особливо бракує сьогодні в Україні, оскільки без нього, тобто без демократичного громадянського суспільства, розвинутого підприємництва, якісної судової системи, фінансово забезпечених територіальних громад тощо неможливі реальні економічні та інші реформи. Для цього потрібні не тільки прийняті зміни до Конституції України про європейський вибір, але й дієвий </w:t>
      </w:r>
      <w:proofErr w:type="spellStart"/>
      <w:r w:rsidRPr="00B07183">
        <w:rPr>
          <w:color w:val="000000"/>
          <w:sz w:val="28"/>
          <w:szCs w:val="28"/>
        </w:rPr>
        <w:t>ліберально-</w:t>
      </w:r>
      <w:proofErr w:type="spellEnd"/>
      <w:r w:rsidRPr="00B07183">
        <w:rPr>
          <w:color w:val="000000"/>
          <w:sz w:val="28"/>
          <w:szCs w:val="28"/>
        </w:rPr>
        <w:t xml:space="preserve"> демократичний рух, який продовжив би і розвинув ідеї, закладені ще М. Драгомановим, а також частково С. Подолинським</w:t>
      </w:r>
      <w:r>
        <w:rPr>
          <w:rFonts w:ascii="Arial" w:hAnsi="Arial" w:cs="Arial"/>
          <w:color w:val="000000"/>
          <w:sz w:val="21"/>
          <w:szCs w:val="21"/>
        </w:rPr>
        <w:t>.</w:t>
      </w:r>
    </w:p>
    <w:p w:rsidR="00E61448" w:rsidRPr="00B07183" w:rsidRDefault="00E61448" w:rsidP="00B07183">
      <w:pPr>
        <w:pStyle w:val="a4"/>
        <w:shd w:val="clear" w:color="auto" w:fill="FFFFFF"/>
        <w:spacing w:line="360" w:lineRule="auto"/>
        <w:ind w:firstLine="851"/>
        <w:jc w:val="center"/>
        <w:rPr>
          <w:color w:val="000000"/>
          <w:sz w:val="28"/>
          <w:szCs w:val="28"/>
        </w:rPr>
      </w:pPr>
      <w:r w:rsidRPr="00B07183">
        <w:rPr>
          <w:rStyle w:val="a3"/>
          <w:color w:val="000000"/>
          <w:sz w:val="28"/>
          <w:szCs w:val="28"/>
        </w:rPr>
        <w:t>Соціальні та економічні права людини</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Описаний у працях М. Драгоманова і С. Подолинського даний різновид прав відповідав їх поглядам на постколоніальне українське суспільство, що мало спиратися на державний патерналізм. Зрозуміло, що їх погляди на ці права нерідко не подобались представникам австрійської та російської поліції, які частину їх соціалістичних публікацій забороняли, а самих авторів переслідували. Досить сказати, що каталог </w:t>
      </w:r>
      <w:proofErr w:type="spellStart"/>
      <w:r w:rsidRPr="00B07183">
        <w:rPr>
          <w:color w:val="000000"/>
          <w:sz w:val="28"/>
          <w:szCs w:val="28"/>
        </w:rPr>
        <w:t>соціально-</w:t>
      </w:r>
      <w:proofErr w:type="spellEnd"/>
      <w:r w:rsidRPr="00B07183">
        <w:rPr>
          <w:color w:val="000000"/>
          <w:sz w:val="28"/>
          <w:szCs w:val="28"/>
        </w:rPr>
        <w:t xml:space="preserve"> економічних прав громадян, які М. Драгоманов і С. Подолинський вважали необхідними для українців, був досить значним навіть за сучасними мірками. Ці права, зокрема, були вміщені у перших просвітницьких працях С. Подолинського «Парова машина» (1875 р.) та «Багатство і бідність» (1876 р.), у листах до друзів і колег. Він, зокрема, відносив до зазначених прав:</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1) право на користування громадською землею;</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2) право на заможне життя;</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3) право на розподіл суспільних благ за принципом: від кожного по здібностях — кожному по праці;</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4) право обирати директорів фабрик (для робітників);</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5) право на справедливу оцінку праці;</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lastRenderedPageBreak/>
        <w:t>6) право на охорону праці;</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7) право на компенсацію у випадку трудового каліцтва;</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8) право на зайняття підприємницькою діяльністю;</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9) право на охорону здоров'я;</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10) право на забезпечення житлом;</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11) право на забезпечення харчуванням.</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Фактично у цих правах громадян С. Подолинський вбачав реальні гарантії їх забезпеченого життя практично без огляду на розвиток економіки на базі громадської власності. Економіка мала розвиватися сама собою, а головна увага у громаді мала приділятися людині. Насправді суспільний устрій громад С. Подолинського та частково М. Драгоманова був утопічним та дещо нагадував фаланги соціаліста-утопіста Ш. Фур'є, адже утопічні ідеї легше було поширювати й таким чином заохочувати колоніальних українців до запровадження такого устрою.</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Інакше кажучи, М. Драгоманов і С. Подолинський протиставляли дикому капіталізму в Російській імперії кінця ХІХ ст. суспільний устрій громад, що насправді не був належною альтернативою. Відхиливши приватну власність та ринкову економіку, обидва діячі були приречені на помилки, яких не позбулися ні діячі часів УНР, ні навіть частина українських політиків до нашого часу, які замість боротьби з формалізмом економічної бюрократії продовжують боротися з підприємництвом.</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Одна з причин соціально-економічних помилок М. Драгоманова і С. Подолинського полягала у тому, що вони не вірили у цивілізований капіталізм, а повірили в утопічний соціалізм. На ці політичні граблі певним чином наступив і М. Грушевський, який не бачив перспектив </w:t>
      </w:r>
      <w:r w:rsidRPr="00B07183">
        <w:rPr>
          <w:color w:val="000000"/>
          <w:sz w:val="28"/>
          <w:szCs w:val="28"/>
        </w:rPr>
        <w:lastRenderedPageBreak/>
        <w:t>капіталістичного розвитку України та створив теорію «єдиного потоку», зобразивши українську націю безкласовою та безбуржуазною. Очевидно, що все це стримувало розвиток українського капіталістичного класу, що давалося взнаки як у часи Російської імперії, окупації західноукраїнських земель після їх приєднання за наслідками Першої світової війни 1914–1918 рр. до Польщі, Румунії та Чехословаччини, так і при відновленні демократичного суспільного устрою, права приватної власності та свободи підприємництва після проголошення незалежності України. Демократичний капіталізм у сучасній Україні поки що працює погано, але він кращий за радянський соціалізм, який запам'ятався терором, голодоморами, депортаціями українців і кримських татар, трагедією на Чорнобильській АЕС та іншими бідами. Хоча і за дикого соціалізму були певні успіхи, але вони не робили людей вільнішими та щасливішими.</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Як не дивно, але дух деяких соціальних прав громадян, які проголошували М. Драгоманов і С. Подолинський, знайшов відбиття у діючій Конституції України. Відомий український </w:t>
      </w:r>
      <w:proofErr w:type="spellStart"/>
      <w:r w:rsidRPr="00B07183">
        <w:rPr>
          <w:color w:val="000000"/>
          <w:sz w:val="28"/>
          <w:szCs w:val="28"/>
        </w:rPr>
        <w:t>вчений-</w:t>
      </w:r>
      <w:proofErr w:type="spellEnd"/>
      <w:r w:rsidRPr="00B07183">
        <w:rPr>
          <w:color w:val="000000"/>
          <w:sz w:val="28"/>
          <w:szCs w:val="28"/>
        </w:rPr>
        <w:t xml:space="preserve"> конституціоналіст В. </w:t>
      </w:r>
      <w:proofErr w:type="spellStart"/>
      <w:r w:rsidRPr="00B07183">
        <w:rPr>
          <w:color w:val="000000"/>
          <w:sz w:val="28"/>
          <w:szCs w:val="28"/>
        </w:rPr>
        <w:t>Речицький</w:t>
      </w:r>
      <w:proofErr w:type="spellEnd"/>
      <w:r w:rsidRPr="00B07183">
        <w:rPr>
          <w:color w:val="000000"/>
          <w:sz w:val="28"/>
          <w:szCs w:val="28"/>
        </w:rPr>
        <w:t xml:space="preserve"> багато років критикує цю Конституцію за її патерналізм та інші соціалістичні відхилення. Проте чи винна у цьому сама Конституція, яку можна змінити, аби тільки органи державної влади стали краще її виконувати та дотримуватися? На нашу думку, поки не зміниться нігілістичне ставлення до Конституції України, її текст не можна перетлумачити, як це періодично роблять, зокрема, американці. А якщо зміниться, тоді потрібна буде нова філософія українського конституціоналізму, заснована не на юридичному, як тепер, а на соціологічному позитивізмі. Важливу роль тут має відіграти Конституційний Суд України.</w:t>
      </w:r>
    </w:p>
    <w:p w:rsidR="00E61448" w:rsidRDefault="00E61448" w:rsidP="00E4659D">
      <w:pPr>
        <w:pStyle w:val="a4"/>
        <w:shd w:val="clear" w:color="auto" w:fill="FFFFFF"/>
        <w:spacing w:line="336" w:lineRule="atLeast"/>
        <w:rPr>
          <w:rFonts w:ascii="Arial" w:hAnsi="Arial" w:cs="Arial"/>
          <w:color w:val="000000"/>
          <w:sz w:val="21"/>
          <w:szCs w:val="21"/>
        </w:rPr>
      </w:pPr>
    </w:p>
    <w:p w:rsidR="00E61448" w:rsidRDefault="00E61448" w:rsidP="00E4659D">
      <w:pPr>
        <w:pStyle w:val="a4"/>
        <w:shd w:val="clear" w:color="auto" w:fill="FFFFFF"/>
        <w:spacing w:line="336" w:lineRule="atLeast"/>
        <w:rPr>
          <w:rFonts w:ascii="Arial" w:hAnsi="Arial" w:cs="Arial"/>
          <w:color w:val="000000"/>
          <w:sz w:val="21"/>
          <w:szCs w:val="21"/>
        </w:rPr>
      </w:pPr>
    </w:p>
    <w:p w:rsidR="00B07183" w:rsidRDefault="00B07183" w:rsidP="00E4659D">
      <w:pPr>
        <w:pStyle w:val="a4"/>
        <w:shd w:val="clear" w:color="auto" w:fill="FFFFFF"/>
        <w:spacing w:line="336" w:lineRule="atLeast"/>
        <w:rPr>
          <w:rFonts w:ascii="Arial" w:hAnsi="Arial" w:cs="Arial"/>
          <w:color w:val="000000"/>
          <w:sz w:val="21"/>
          <w:szCs w:val="21"/>
        </w:rPr>
      </w:pPr>
    </w:p>
    <w:p w:rsidR="00E61448" w:rsidRPr="00B07183" w:rsidRDefault="00E61448" w:rsidP="00B07183">
      <w:pPr>
        <w:pStyle w:val="a4"/>
        <w:shd w:val="clear" w:color="auto" w:fill="FFFFFF"/>
        <w:spacing w:line="360" w:lineRule="auto"/>
        <w:ind w:firstLine="851"/>
        <w:jc w:val="center"/>
        <w:rPr>
          <w:b/>
          <w:color w:val="000000"/>
          <w:sz w:val="28"/>
          <w:szCs w:val="28"/>
        </w:rPr>
      </w:pPr>
      <w:r w:rsidRPr="00B07183">
        <w:rPr>
          <w:b/>
          <w:color w:val="000000"/>
          <w:sz w:val="28"/>
          <w:szCs w:val="28"/>
        </w:rPr>
        <w:lastRenderedPageBreak/>
        <w:t>ВИСНОВКИ</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Конституційні погляди М. Драгоманова та С. Подолинського мають непересічне значення як для історичної пам'яті українців, так і для формування сучасного і майбутнього конституційного розвитку незалежної України. Саме з часу формування ними цих поглядів та трансформації їх у конституційну ідеологію і політику останні стали невід'ємними складовими суспільно-правового життя держави.</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Конституційна реформа, яку пропонували українському, а відтак, і загальноросійському суспільству М. Драгоманов і С. Подолинський, скоріше підходила для освіченого монарха, який міг би реалізувати їх ідеї, якби з'явився. Тогочасне селянство, якому вони служили, не могло скористатися їх ідеєю реформи, адже для початку йому треба було здолати вади традиціоналізму та освоїти ази європейської загальної й конституційної культури.</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Проблема культури залишається актуальною й для сучасного українського суспільства, яке найбільше страждає від її браку, а не від високих тарифів на газ, низьких зарплат тощо. Бо без підвищення рівня культури сучасних українців не можна не тільки проводити </w:t>
      </w:r>
      <w:proofErr w:type="spellStart"/>
      <w:r w:rsidRPr="00B07183">
        <w:rPr>
          <w:color w:val="000000"/>
          <w:sz w:val="28"/>
          <w:szCs w:val="28"/>
        </w:rPr>
        <w:t>будь-</w:t>
      </w:r>
      <w:proofErr w:type="spellEnd"/>
      <w:r w:rsidRPr="00B07183">
        <w:rPr>
          <w:color w:val="000000"/>
          <w:sz w:val="28"/>
          <w:szCs w:val="28"/>
        </w:rPr>
        <w:t xml:space="preserve"> які реальні реформи, але й вирішити жодну з наявних практичних проблем. Бо ж саме культура є тією найглибшою основою, на якій можна вибудовувати цивілізовані суспільні відносини, нові політичні, економічні та соціальні інститути. Однак в Україні фінансування культури, як української, так і національних меншин, здійснюється за залишковим принципом — на рівні 5–6% від державного бюджету.</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Конституційними ідеями М. Драгоманова і С. Подолинського міг скористатися, але не скористався освічений монарх Олександр ІІ Визволитель (1818–1881 рр.), який звільнив селян від кріпацтва (1861 р.), </w:t>
      </w:r>
      <w:r w:rsidRPr="00B07183">
        <w:rPr>
          <w:color w:val="000000"/>
          <w:sz w:val="28"/>
          <w:szCs w:val="28"/>
        </w:rPr>
        <w:lastRenderedPageBreak/>
        <w:t xml:space="preserve">розпочав військову, муніципальну і судову реформи та планував прийняти конституцію. Через невдачі у реформах він вдався до </w:t>
      </w:r>
      <w:proofErr w:type="spellStart"/>
      <w:r w:rsidRPr="00B07183">
        <w:rPr>
          <w:color w:val="000000"/>
          <w:sz w:val="28"/>
          <w:szCs w:val="28"/>
        </w:rPr>
        <w:t>контрреформ</w:t>
      </w:r>
      <w:proofErr w:type="spellEnd"/>
      <w:r w:rsidRPr="00B07183">
        <w:rPr>
          <w:color w:val="000000"/>
          <w:sz w:val="28"/>
          <w:szCs w:val="28"/>
        </w:rPr>
        <w:t>, чим у значній мірі підірвав свій авторитет. Соціалісти-революціонери, які поклали на нього відповідальність за всі неподобства в імперії, у 1881 р. його вбили. Зазначені ідеї М. Драгоманова і С. Подолинського частково були реалізовані в царській Росії після революції 1905–1907 рр., коли були започатковані виборна демократія й парламентаризм, а піддані імперії отримали мінімальний набір конституційних прав і свобод. Їх ідеї були надихаючими для українських державних утворень 1917–1921 рр., а також для незалежної України, проголошеної у 1990-1991 рр.</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Аналіз конституційних поглядів М. Драгоманова вказує на те, що він фактично був одним з перших ідеологів майбутньої української конституційної демократії. Цю ідеологію з часом розвинули М. Грушевський, академік НАН України І. Дзюба, перший голова Конституційного Суду України Л. </w:t>
      </w:r>
      <w:proofErr w:type="spellStart"/>
      <w:r w:rsidRPr="00B07183">
        <w:rPr>
          <w:color w:val="000000"/>
          <w:sz w:val="28"/>
          <w:szCs w:val="28"/>
        </w:rPr>
        <w:t>Юзьков</w:t>
      </w:r>
      <w:proofErr w:type="spellEnd"/>
      <w:r w:rsidRPr="00B07183">
        <w:rPr>
          <w:color w:val="000000"/>
          <w:sz w:val="28"/>
          <w:szCs w:val="28"/>
        </w:rPr>
        <w:t xml:space="preserve"> та ін. Конституційні погляди М. Драгоманова і С. Подолинського, очевидно, потребують більш ґрунтовних досліджень. Це може бути монографія з охопленням та науковим викладом їх позицій з точки зору різних конституційних дисциплін — конституційного адміністративного, конституційного кримінального, конституційного цивільного і т. д. права. Зрозуміло, що підготовка такої монографії — надскладне завдання, яке по плечу далеко не кожному науковцю. Та якщо ми хочемо мати науку європейського чи світового рівня, то тільки такі праці можуть її піднімати.</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У цій публікації не вдалося охопити навіть меншу частину конституційних поглядів М. Драгоманова і С. Подолинського. Це стосується питань, зокрема, виборів, державного устрою, місцевого самоврядування тощо. Так, їх ідеї, зокрема, про місцеве самоврядування залишаються надзвичайно актуальними й сьогодні, оскільки вони фактично заклали фундамент сучасної муніципальної доктрини України. Проте чи в </w:t>
      </w:r>
      <w:r w:rsidRPr="00B07183">
        <w:rPr>
          <w:color w:val="000000"/>
          <w:sz w:val="28"/>
          <w:szCs w:val="28"/>
        </w:rPr>
        <w:lastRenderedPageBreak/>
        <w:t>українських підручниках з того ж муніципального права є згадки про доктрину місцевого самоврядування М. Драгоманова і С. Подолинського? Ні. І це дуже прикро. А отже, юристам і фахівцям з муніципальних наук є над чим працювати, щоб заповнити цю наукову прогалину. Ні американці, ні німці, ні французи такого собі дозволити не могли б, бо для них доктрини їх видатних діячів — це завжди предмет особливої гордості та поваги. Нам, українцям, це ще треба в собі виховати.</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Як не парадоксально, але ідеї М. Драгоманова і С. Подолинського про самоврядні громади — це, звичайно, була утопія, але не абсурд. За певних обставин їх ідеї дійсно можуть стати корисними для майбутнього людства. Зокрема, ідеї таких громад цілком можуть зацікавити видатного американського бізнесмена та космічного </w:t>
      </w:r>
      <w:proofErr w:type="spellStart"/>
      <w:r w:rsidRPr="00B07183">
        <w:rPr>
          <w:color w:val="000000"/>
          <w:sz w:val="28"/>
          <w:szCs w:val="28"/>
        </w:rPr>
        <w:t>дослідника-інноватора</w:t>
      </w:r>
      <w:proofErr w:type="spellEnd"/>
      <w:r w:rsidRPr="00B07183">
        <w:rPr>
          <w:color w:val="000000"/>
          <w:sz w:val="28"/>
          <w:szCs w:val="28"/>
        </w:rPr>
        <w:t xml:space="preserve"> І. Маска, який планує організувати переселення землян на Марс. Очевидно, що переселенцям на Марсі у їх стосунках навряд чи підійде система капіталізму, адже на кожному кроці їм довелося б конкурувати між собою, а їм треба буде, насамперед, злагоджено працювати, підтримувати один одного, тобто виявляти солідарність. Марсіанським першопрохідцям навряд чи підійде </w:t>
      </w:r>
      <w:proofErr w:type="spellStart"/>
      <w:r w:rsidRPr="00B07183">
        <w:rPr>
          <w:color w:val="000000"/>
          <w:sz w:val="28"/>
          <w:szCs w:val="28"/>
        </w:rPr>
        <w:t>первісно-</w:t>
      </w:r>
      <w:proofErr w:type="spellEnd"/>
      <w:r w:rsidRPr="00B07183">
        <w:rPr>
          <w:color w:val="000000"/>
          <w:sz w:val="28"/>
          <w:szCs w:val="28"/>
        </w:rPr>
        <w:t xml:space="preserve"> общинний лад племен, який існує в де яких латиноамериканських та інших країнах. Зате певні елементи соціального ладу самоврядних громад за М. Драгомановим і С. Подолинським цілком можуть їх задовольнити. Проте у </w:t>
      </w:r>
      <w:proofErr w:type="spellStart"/>
      <w:r w:rsidRPr="00B07183">
        <w:rPr>
          <w:color w:val="000000"/>
          <w:sz w:val="28"/>
          <w:szCs w:val="28"/>
        </w:rPr>
        <w:t>будь-</w:t>
      </w:r>
      <w:proofErr w:type="spellEnd"/>
      <w:r w:rsidRPr="00B07183">
        <w:rPr>
          <w:color w:val="000000"/>
          <w:sz w:val="28"/>
          <w:szCs w:val="28"/>
        </w:rPr>
        <w:t xml:space="preserve"> якому випадку на порядок денний напрошується ідея нової науки — космічної (марсіанської) </w:t>
      </w:r>
      <w:proofErr w:type="spellStart"/>
      <w:r w:rsidRPr="00B07183">
        <w:rPr>
          <w:color w:val="000000"/>
          <w:sz w:val="28"/>
          <w:szCs w:val="28"/>
        </w:rPr>
        <w:t>муніципалістики</w:t>
      </w:r>
      <w:proofErr w:type="spellEnd"/>
      <w:r w:rsidRPr="00B07183">
        <w:rPr>
          <w:color w:val="000000"/>
          <w:sz w:val="28"/>
          <w:szCs w:val="28"/>
        </w:rPr>
        <w:t>, й погляди М. Драгоманова і С. Подолинського, як і їх однодумців, могли б послужити відправною точкою для цього напряму досліджень. Може, варто б їх розпочати в Україні, де ідеологія самоврядних громад відома більш ніж 150 років?</w:t>
      </w:r>
    </w:p>
    <w:p w:rsidR="00E61448" w:rsidRPr="00B07183" w:rsidRDefault="00E61448" w:rsidP="00B07183">
      <w:pPr>
        <w:pStyle w:val="a4"/>
        <w:shd w:val="clear" w:color="auto" w:fill="FFFFFF"/>
        <w:spacing w:line="360" w:lineRule="auto"/>
        <w:ind w:firstLine="851"/>
        <w:jc w:val="both"/>
        <w:rPr>
          <w:color w:val="000000"/>
          <w:sz w:val="28"/>
          <w:szCs w:val="28"/>
        </w:rPr>
      </w:pPr>
      <w:proofErr w:type="spellStart"/>
      <w:r w:rsidRPr="00B07183">
        <w:rPr>
          <w:color w:val="000000"/>
          <w:sz w:val="28"/>
          <w:szCs w:val="28"/>
        </w:rPr>
        <w:t>Межеві</w:t>
      </w:r>
      <w:proofErr w:type="spellEnd"/>
      <w:r w:rsidRPr="00B07183">
        <w:rPr>
          <w:color w:val="000000"/>
          <w:sz w:val="28"/>
          <w:szCs w:val="28"/>
        </w:rPr>
        <w:t xml:space="preserve"> дослідження конституційних поглядів М. Драгоманова і С. Подолинського з іншими гуманітарними дисциплінами можуть проводитись за участю представників суміжних наукових дисциплін гуманітарного </w:t>
      </w:r>
      <w:r w:rsidRPr="00B07183">
        <w:rPr>
          <w:color w:val="000000"/>
          <w:sz w:val="28"/>
          <w:szCs w:val="28"/>
        </w:rPr>
        <w:lastRenderedPageBreak/>
        <w:t>профілю: економіки, психології, культурології, соціології, історії, політології, філософії тощо. Це дозволило б вивести конституцій у проблематику за межі вузького її розуміння.</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 xml:space="preserve">М. Драгоманов і С. Подолинський дуже рано пішли з життя. Михайло Петрович помер у Софії в 1895 р. й там похований. С. Подолинський з 1883-1884 рр. хворів до кінця своїх днів і помер 12 липня 1891 р. (перепохований разом з батьком Андрієм Івановичем на </w:t>
      </w:r>
      <w:proofErr w:type="spellStart"/>
      <w:r w:rsidRPr="00B07183">
        <w:rPr>
          <w:color w:val="000000"/>
          <w:sz w:val="28"/>
          <w:szCs w:val="28"/>
        </w:rPr>
        <w:t>Звіринецькому</w:t>
      </w:r>
      <w:proofErr w:type="spellEnd"/>
      <w:r w:rsidRPr="00B07183">
        <w:rPr>
          <w:color w:val="000000"/>
          <w:sz w:val="28"/>
          <w:szCs w:val="28"/>
        </w:rPr>
        <w:t xml:space="preserve"> кладовищі у Києві). Ні одному, ні іншому не вдалося на повну реалізувати свій творчий потенціал, який, без сумніву, був величезний.</w:t>
      </w:r>
    </w:p>
    <w:p w:rsidR="00E61448" w:rsidRPr="00B07183"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Талант М. Драгоманова проявився в галузі етнографії, історії, літературознавства, політики, права, соціології, філософії та багатьох інших гуманітарних наук. Це був один з найбільших українських енциклопедистів, які формували культуру й науку на багато років уперед. Щодо С. Подолинського, який володів унікальними знаннями не тільки з гуманітарних, але й з природничих наук, то І. Франко вважав, що будь-яка європейська наука була б горда мати його у своєму складі. Знавець 6 мов, і все, до чого Сергій Андрійович докладав свій талант, приносило відчутні результати — медицина, фізична економія, соціологія, екологія, громадська діяльність тощо.</w:t>
      </w:r>
    </w:p>
    <w:p w:rsidR="00E61448" w:rsidRDefault="00E61448" w:rsidP="00B07183">
      <w:pPr>
        <w:pStyle w:val="a4"/>
        <w:shd w:val="clear" w:color="auto" w:fill="FFFFFF"/>
        <w:spacing w:line="360" w:lineRule="auto"/>
        <w:ind w:firstLine="851"/>
        <w:jc w:val="both"/>
        <w:rPr>
          <w:color w:val="000000"/>
          <w:sz w:val="28"/>
          <w:szCs w:val="28"/>
        </w:rPr>
      </w:pPr>
      <w:r w:rsidRPr="00B07183">
        <w:rPr>
          <w:color w:val="000000"/>
          <w:sz w:val="28"/>
          <w:szCs w:val="28"/>
        </w:rPr>
        <w:t>М. Драгоманов також знав багато мов. Цікаво, чи знають стільки ж мов українські депутати, міністри, судді Верховного і Конституційного Суду України, прокурори Генеральної прокуратури, керівництво правоохоронних органів? Одиниці. Але ж це очевидний стандарт освіченої української еліти, закладений ще 150 років тому Михайлом Петровичем і Сергієм Андрійовичем! Зрозуміло, що саме така еліта має перезавантажити органи державної влади незалежної України. І поки цього не буде, належне державне врядування, через відсутність якого так потерпають держава і кожен українець, практично неможливе.</w:t>
      </w:r>
    </w:p>
    <w:p w:rsidR="00B07183" w:rsidRDefault="00A3521F" w:rsidP="00A3521F">
      <w:pPr>
        <w:pStyle w:val="a4"/>
        <w:shd w:val="clear" w:color="auto" w:fill="FFFFFF"/>
        <w:spacing w:line="360" w:lineRule="auto"/>
        <w:ind w:firstLine="851"/>
        <w:jc w:val="center"/>
        <w:rPr>
          <w:b/>
          <w:sz w:val="28"/>
          <w:szCs w:val="28"/>
        </w:rPr>
      </w:pPr>
      <w:r w:rsidRPr="00B86B52">
        <w:rPr>
          <w:b/>
          <w:sz w:val="28"/>
          <w:szCs w:val="28"/>
        </w:rPr>
        <w:lastRenderedPageBreak/>
        <w:t>СПИСОК ВИКОРИСТАНИХ ДЖЕРЕЛ</w:t>
      </w:r>
    </w:p>
    <w:p w:rsidR="00A3521F" w:rsidRPr="00A3521F" w:rsidRDefault="00A3521F" w:rsidP="00A3521F">
      <w:pPr>
        <w:pStyle w:val="a4"/>
        <w:shd w:val="clear" w:color="auto" w:fill="FFFFFF"/>
        <w:spacing w:line="360" w:lineRule="auto"/>
        <w:ind w:firstLine="851"/>
        <w:jc w:val="both"/>
        <w:rPr>
          <w:sz w:val="28"/>
          <w:szCs w:val="28"/>
        </w:rPr>
      </w:pPr>
      <w:r w:rsidRPr="00A3521F">
        <w:rPr>
          <w:sz w:val="28"/>
          <w:szCs w:val="28"/>
        </w:rPr>
        <w:t xml:space="preserve">1. Антологія конституційного процесу в сучасній Україні / Автор-укладач В. Мусіяка. Центр Разумкова. – Київ : Вид-во “Заповіт”, 2017. – </w:t>
      </w:r>
    </w:p>
    <w:p w:rsidR="00A3521F" w:rsidRPr="00A3521F" w:rsidRDefault="00A3521F" w:rsidP="00A3521F">
      <w:pPr>
        <w:pStyle w:val="a4"/>
        <w:shd w:val="clear" w:color="auto" w:fill="FFFFFF"/>
        <w:spacing w:line="360" w:lineRule="auto"/>
        <w:ind w:firstLine="851"/>
        <w:jc w:val="both"/>
        <w:rPr>
          <w:sz w:val="28"/>
          <w:szCs w:val="28"/>
        </w:rPr>
      </w:pPr>
      <w:r w:rsidRPr="00A3521F">
        <w:rPr>
          <w:sz w:val="28"/>
          <w:szCs w:val="28"/>
        </w:rPr>
        <w:t>2. Барабаш Ю. Г. Український конституціоналізм як пріоритетн</w:t>
      </w:r>
      <w:r>
        <w:rPr>
          <w:sz w:val="28"/>
          <w:szCs w:val="28"/>
        </w:rPr>
        <w:t>ий об’єкт наукових досліджень /</w:t>
      </w:r>
      <w:r w:rsidRPr="00A3521F">
        <w:rPr>
          <w:sz w:val="28"/>
          <w:szCs w:val="28"/>
        </w:rPr>
        <w:t xml:space="preserve"> Наука конституційного права України: сучасний стан та напрямки розвитку: </w:t>
      </w:r>
      <w:proofErr w:type="spellStart"/>
      <w:r w:rsidRPr="00A3521F">
        <w:rPr>
          <w:sz w:val="28"/>
          <w:szCs w:val="28"/>
        </w:rPr>
        <w:t>матер</w:t>
      </w:r>
      <w:proofErr w:type="spellEnd"/>
      <w:r w:rsidRPr="00A3521F">
        <w:rPr>
          <w:sz w:val="28"/>
          <w:szCs w:val="28"/>
        </w:rPr>
        <w:t xml:space="preserve">. виступів </w:t>
      </w:r>
      <w:proofErr w:type="spellStart"/>
      <w:r w:rsidRPr="00A3521F">
        <w:rPr>
          <w:sz w:val="28"/>
          <w:szCs w:val="28"/>
        </w:rPr>
        <w:t>учасн</w:t>
      </w:r>
      <w:proofErr w:type="spellEnd"/>
      <w:r w:rsidRPr="00A3521F">
        <w:rPr>
          <w:sz w:val="28"/>
          <w:szCs w:val="28"/>
        </w:rPr>
        <w:t xml:space="preserve">. “круглого столу” / за ред. А. П. Гетьмана. – Харків : Право, 2009. </w:t>
      </w:r>
    </w:p>
    <w:p w:rsidR="00A3521F" w:rsidRPr="00A3521F" w:rsidRDefault="00A3521F" w:rsidP="00A3521F">
      <w:pPr>
        <w:pStyle w:val="a4"/>
        <w:shd w:val="clear" w:color="auto" w:fill="FFFFFF"/>
        <w:spacing w:line="360" w:lineRule="auto"/>
        <w:ind w:firstLine="851"/>
        <w:jc w:val="both"/>
        <w:rPr>
          <w:sz w:val="28"/>
          <w:szCs w:val="28"/>
        </w:rPr>
      </w:pPr>
      <w:r w:rsidRPr="00A3521F">
        <w:rPr>
          <w:sz w:val="28"/>
          <w:szCs w:val="28"/>
        </w:rPr>
        <w:t xml:space="preserve">3. </w:t>
      </w:r>
      <w:proofErr w:type="spellStart"/>
      <w:r w:rsidRPr="00A3521F">
        <w:rPr>
          <w:sz w:val="28"/>
          <w:szCs w:val="28"/>
        </w:rPr>
        <w:t>Бедрій</w:t>
      </w:r>
      <w:proofErr w:type="spellEnd"/>
      <w:r w:rsidRPr="00A3521F">
        <w:rPr>
          <w:sz w:val="28"/>
          <w:szCs w:val="28"/>
        </w:rPr>
        <w:t xml:space="preserve"> Р. Б. Розподіл влад за Конституцією Пили</w:t>
      </w:r>
      <w:r>
        <w:rPr>
          <w:sz w:val="28"/>
          <w:szCs w:val="28"/>
        </w:rPr>
        <w:t xml:space="preserve">па Орлика </w:t>
      </w:r>
      <w:r w:rsidRPr="00A3521F">
        <w:rPr>
          <w:sz w:val="28"/>
          <w:szCs w:val="28"/>
        </w:rPr>
        <w:t xml:space="preserve">Науковий вісник Львівського державного університету внутрішніх справ. – 2008. – Вип. </w:t>
      </w:r>
    </w:p>
    <w:p w:rsidR="00A3521F" w:rsidRPr="00A3521F" w:rsidRDefault="00A3521F" w:rsidP="00A3521F">
      <w:pPr>
        <w:pStyle w:val="a4"/>
        <w:shd w:val="clear" w:color="auto" w:fill="FFFFFF"/>
        <w:spacing w:line="360" w:lineRule="auto"/>
        <w:ind w:firstLine="851"/>
        <w:jc w:val="both"/>
        <w:rPr>
          <w:sz w:val="28"/>
          <w:szCs w:val="28"/>
        </w:rPr>
      </w:pPr>
      <w:r w:rsidRPr="00A3521F">
        <w:rPr>
          <w:sz w:val="28"/>
          <w:szCs w:val="28"/>
        </w:rPr>
        <w:t xml:space="preserve">4. Бойко І. Й. Галичина у державно-правовій системі Австрії та Австро-Угорщини (1772-1918): </w:t>
      </w:r>
      <w:proofErr w:type="spellStart"/>
      <w:r w:rsidRPr="00A3521F">
        <w:rPr>
          <w:sz w:val="28"/>
          <w:szCs w:val="28"/>
        </w:rPr>
        <w:t>навч</w:t>
      </w:r>
      <w:proofErr w:type="spellEnd"/>
      <w:r w:rsidRPr="00A3521F">
        <w:rPr>
          <w:sz w:val="28"/>
          <w:szCs w:val="28"/>
        </w:rPr>
        <w:t xml:space="preserve">. посібник. – Львів: ЛНУ імені Івана Франка, 2017. </w:t>
      </w:r>
    </w:p>
    <w:p w:rsidR="00A3521F" w:rsidRPr="00A3521F" w:rsidRDefault="00A3521F" w:rsidP="00A3521F">
      <w:pPr>
        <w:pStyle w:val="a4"/>
        <w:shd w:val="clear" w:color="auto" w:fill="FFFFFF"/>
        <w:spacing w:line="360" w:lineRule="auto"/>
        <w:ind w:firstLine="851"/>
        <w:jc w:val="both"/>
        <w:rPr>
          <w:sz w:val="28"/>
          <w:szCs w:val="28"/>
        </w:rPr>
      </w:pPr>
      <w:r w:rsidRPr="00A3521F">
        <w:rPr>
          <w:sz w:val="28"/>
          <w:szCs w:val="28"/>
        </w:rPr>
        <w:t xml:space="preserve">5. Бориславська О. М. Європейська модель конституціоналізму: системно-аксіологічний аналіз: монографія. – Харків : Право, 2018. </w:t>
      </w:r>
    </w:p>
    <w:p w:rsidR="00A3521F" w:rsidRPr="00A3521F" w:rsidRDefault="00A3521F" w:rsidP="00A3521F">
      <w:pPr>
        <w:pStyle w:val="a4"/>
        <w:shd w:val="clear" w:color="auto" w:fill="FFFFFF"/>
        <w:spacing w:line="360" w:lineRule="auto"/>
        <w:ind w:firstLine="851"/>
        <w:jc w:val="both"/>
        <w:rPr>
          <w:sz w:val="28"/>
          <w:szCs w:val="28"/>
        </w:rPr>
      </w:pPr>
      <w:r w:rsidRPr="00A3521F">
        <w:rPr>
          <w:sz w:val="28"/>
          <w:szCs w:val="28"/>
        </w:rPr>
        <w:t xml:space="preserve">6. </w:t>
      </w:r>
      <w:proofErr w:type="spellStart"/>
      <w:r w:rsidRPr="00A3521F">
        <w:rPr>
          <w:sz w:val="28"/>
          <w:szCs w:val="28"/>
        </w:rPr>
        <w:t>Волощенко</w:t>
      </w:r>
      <w:proofErr w:type="spellEnd"/>
      <w:r w:rsidRPr="00A3521F">
        <w:rPr>
          <w:sz w:val="28"/>
          <w:szCs w:val="28"/>
        </w:rPr>
        <w:t xml:space="preserve"> А. К. Нариси з історії суспільно-політичного руху на Україні в 70-х на початку 80-х рр. ХІХ ст. – Київ : Наук. думка, 1977. </w:t>
      </w:r>
    </w:p>
    <w:p w:rsidR="00A3521F" w:rsidRPr="00A3521F" w:rsidRDefault="00A3521F" w:rsidP="00A3521F">
      <w:pPr>
        <w:pStyle w:val="a4"/>
        <w:shd w:val="clear" w:color="auto" w:fill="FFFFFF"/>
        <w:spacing w:line="360" w:lineRule="auto"/>
        <w:ind w:firstLine="851"/>
        <w:jc w:val="both"/>
        <w:rPr>
          <w:sz w:val="28"/>
          <w:szCs w:val="28"/>
        </w:rPr>
      </w:pPr>
      <w:r w:rsidRPr="00A3521F">
        <w:rPr>
          <w:sz w:val="28"/>
          <w:szCs w:val="28"/>
        </w:rPr>
        <w:t xml:space="preserve">7. </w:t>
      </w:r>
      <w:proofErr w:type="spellStart"/>
      <w:r w:rsidRPr="00A3521F">
        <w:rPr>
          <w:sz w:val="28"/>
          <w:szCs w:val="28"/>
        </w:rPr>
        <w:t>Габінет</w:t>
      </w:r>
      <w:proofErr w:type="spellEnd"/>
      <w:r w:rsidRPr="00A3521F">
        <w:rPr>
          <w:sz w:val="28"/>
          <w:szCs w:val="28"/>
        </w:rPr>
        <w:t xml:space="preserve"> Д. А. Ідеї парламентаризму в проектах конституцій незалежної Української держави п</w:t>
      </w:r>
      <w:r>
        <w:rPr>
          <w:sz w:val="28"/>
          <w:szCs w:val="28"/>
        </w:rPr>
        <w:t>еріоду між світовими війнами /</w:t>
      </w:r>
      <w:r w:rsidRPr="00A3521F">
        <w:rPr>
          <w:sz w:val="28"/>
          <w:szCs w:val="28"/>
        </w:rPr>
        <w:t>Науковий вісник Ужгородського національного університету. – 2015. Серія Право. – Вип. 33.</w:t>
      </w:r>
    </w:p>
    <w:p w:rsidR="00A3521F" w:rsidRPr="00A3521F" w:rsidRDefault="00A3521F" w:rsidP="00A3521F">
      <w:pPr>
        <w:pStyle w:val="a4"/>
        <w:shd w:val="clear" w:color="auto" w:fill="FFFFFF"/>
        <w:spacing w:line="360" w:lineRule="auto"/>
        <w:ind w:firstLine="851"/>
        <w:jc w:val="both"/>
        <w:rPr>
          <w:sz w:val="28"/>
          <w:szCs w:val="28"/>
        </w:rPr>
      </w:pPr>
      <w:r w:rsidRPr="00A3521F">
        <w:rPr>
          <w:sz w:val="28"/>
          <w:szCs w:val="28"/>
        </w:rPr>
        <w:t xml:space="preserve"> 8. Головатий С. Верховенство права. – Кн. 3. Верховенство права: український досвід. – Київ: Фенікс, 2006. – Кн. 3.</w:t>
      </w:r>
    </w:p>
    <w:p w:rsidR="00A3521F" w:rsidRPr="00A3521F" w:rsidRDefault="00A3521F" w:rsidP="00A3521F">
      <w:pPr>
        <w:pStyle w:val="a4"/>
        <w:shd w:val="clear" w:color="auto" w:fill="FFFFFF"/>
        <w:spacing w:line="360" w:lineRule="auto"/>
        <w:ind w:firstLine="851"/>
        <w:jc w:val="both"/>
        <w:rPr>
          <w:sz w:val="28"/>
          <w:szCs w:val="28"/>
        </w:rPr>
      </w:pPr>
      <w:r w:rsidRPr="00A3521F">
        <w:rPr>
          <w:sz w:val="28"/>
          <w:szCs w:val="28"/>
        </w:rPr>
        <w:lastRenderedPageBreak/>
        <w:t xml:space="preserve"> 9. </w:t>
      </w:r>
      <w:proofErr w:type="spellStart"/>
      <w:r w:rsidRPr="00A3521F">
        <w:rPr>
          <w:sz w:val="28"/>
          <w:szCs w:val="28"/>
        </w:rPr>
        <w:t>Гончаренко</w:t>
      </w:r>
      <w:proofErr w:type="spellEnd"/>
      <w:r w:rsidRPr="00A3521F">
        <w:rPr>
          <w:sz w:val="28"/>
          <w:szCs w:val="28"/>
        </w:rPr>
        <w:t xml:space="preserve"> В. Акт проголошення </w:t>
      </w:r>
      <w:r>
        <w:rPr>
          <w:sz w:val="28"/>
          <w:szCs w:val="28"/>
        </w:rPr>
        <w:t xml:space="preserve">незалежності України 1991 р. </w:t>
      </w:r>
      <w:r w:rsidRPr="00A3521F">
        <w:rPr>
          <w:sz w:val="28"/>
          <w:szCs w:val="28"/>
        </w:rPr>
        <w:t xml:space="preserve">Велика Українська юридична енциклопедія. – Т. 1. Історія держави і права України. – Харків : Право, 2016. </w:t>
      </w:r>
    </w:p>
    <w:p w:rsidR="00A3521F" w:rsidRPr="00A3521F" w:rsidRDefault="00A3521F" w:rsidP="00A3521F">
      <w:pPr>
        <w:pStyle w:val="a4"/>
        <w:shd w:val="clear" w:color="auto" w:fill="FFFFFF"/>
        <w:spacing w:line="360" w:lineRule="auto"/>
        <w:ind w:firstLine="851"/>
        <w:jc w:val="both"/>
        <w:rPr>
          <w:sz w:val="28"/>
          <w:szCs w:val="28"/>
        </w:rPr>
      </w:pPr>
      <w:r w:rsidRPr="00A3521F">
        <w:rPr>
          <w:sz w:val="28"/>
          <w:szCs w:val="28"/>
        </w:rPr>
        <w:t xml:space="preserve">10. </w:t>
      </w:r>
      <w:proofErr w:type="spellStart"/>
      <w:r w:rsidRPr="00A3521F">
        <w:rPr>
          <w:sz w:val="28"/>
          <w:szCs w:val="28"/>
        </w:rPr>
        <w:t>Гончаренко</w:t>
      </w:r>
      <w:proofErr w:type="spellEnd"/>
      <w:r w:rsidRPr="00A3521F">
        <w:rPr>
          <w:sz w:val="28"/>
          <w:szCs w:val="28"/>
        </w:rPr>
        <w:t xml:space="preserve"> В. Верховна Рада УРСР</w:t>
      </w:r>
      <w:r>
        <w:rPr>
          <w:sz w:val="28"/>
          <w:szCs w:val="28"/>
        </w:rPr>
        <w:t xml:space="preserve"> за Конституцією УРСР 1978 р./</w:t>
      </w:r>
      <w:r w:rsidRPr="00A3521F">
        <w:rPr>
          <w:sz w:val="28"/>
          <w:szCs w:val="28"/>
        </w:rPr>
        <w:t>Вісник Академії правових наук України. – 2008.</w:t>
      </w:r>
    </w:p>
    <w:sectPr w:rsidR="00A3521F" w:rsidRPr="00A3521F" w:rsidSect="00C826FB">
      <w:footerReference w:type="default" r:id="rId8"/>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17E" w:rsidRDefault="0038417E" w:rsidP="00B07183">
      <w:pPr>
        <w:spacing w:after="0" w:line="240" w:lineRule="auto"/>
      </w:pPr>
      <w:r>
        <w:separator/>
      </w:r>
    </w:p>
  </w:endnote>
  <w:endnote w:type="continuationSeparator" w:id="0">
    <w:p w:rsidR="0038417E" w:rsidRDefault="0038417E" w:rsidP="00B0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562441"/>
      <w:docPartObj>
        <w:docPartGallery w:val="Page Numbers (Bottom of Page)"/>
        <w:docPartUnique/>
      </w:docPartObj>
    </w:sdtPr>
    <w:sdtEndPr/>
    <w:sdtContent>
      <w:p w:rsidR="00B07183" w:rsidRPr="00B07183" w:rsidRDefault="00B07183">
        <w:pPr>
          <w:pStyle w:val="a9"/>
          <w:jc w:val="center"/>
        </w:pPr>
        <w:r w:rsidRPr="00B07183">
          <w:fldChar w:fldCharType="begin"/>
        </w:r>
        <w:r w:rsidRPr="00B07183">
          <w:instrText>PAGE   \* MERGEFORMAT</w:instrText>
        </w:r>
        <w:r w:rsidRPr="00B07183">
          <w:fldChar w:fldCharType="separate"/>
        </w:r>
        <w:r w:rsidR="00B95021" w:rsidRPr="00B95021">
          <w:rPr>
            <w:noProof/>
            <w:lang w:val="ru-RU"/>
          </w:rPr>
          <w:t>2</w:t>
        </w:r>
        <w:r w:rsidRPr="00B07183">
          <w:fldChar w:fldCharType="end"/>
        </w:r>
      </w:p>
    </w:sdtContent>
  </w:sdt>
  <w:p w:rsidR="00B07183" w:rsidRDefault="00B0718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17E" w:rsidRDefault="0038417E" w:rsidP="00B07183">
      <w:pPr>
        <w:spacing w:after="0" w:line="240" w:lineRule="auto"/>
      </w:pPr>
      <w:r>
        <w:separator/>
      </w:r>
    </w:p>
  </w:footnote>
  <w:footnote w:type="continuationSeparator" w:id="0">
    <w:p w:rsidR="0038417E" w:rsidRDefault="0038417E" w:rsidP="00B07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6FB"/>
    <w:rsid w:val="000E4C4C"/>
    <w:rsid w:val="0038417E"/>
    <w:rsid w:val="00396EA7"/>
    <w:rsid w:val="0056535B"/>
    <w:rsid w:val="005B30A4"/>
    <w:rsid w:val="007910EB"/>
    <w:rsid w:val="00946B49"/>
    <w:rsid w:val="0096008A"/>
    <w:rsid w:val="00A3521F"/>
    <w:rsid w:val="00B07183"/>
    <w:rsid w:val="00B86B52"/>
    <w:rsid w:val="00B95021"/>
    <w:rsid w:val="00BA2B7D"/>
    <w:rsid w:val="00BC3650"/>
    <w:rsid w:val="00C826FB"/>
    <w:rsid w:val="00E4659D"/>
    <w:rsid w:val="00E614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96E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EA7"/>
    <w:rPr>
      <w:rFonts w:ascii="Times New Roman" w:eastAsia="Times New Roman" w:hAnsi="Times New Roman" w:cs="Times New Roman"/>
      <w:b/>
      <w:bCs/>
      <w:kern w:val="36"/>
      <w:sz w:val="48"/>
      <w:szCs w:val="48"/>
      <w:lang w:eastAsia="uk-UA"/>
    </w:rPr>
  </w:style>
  <w:style w:type="character" w:styleId="a3">
    <w:name w:val="Strong"/>
    <w:basedOn w:val="a0"/>
    <w:uiPriority w:val="22"/>
    <w:qFormat/>
    <w:rsid w:val="00396EA7"/>
    <w:rPr>
      <w:b/>
      <w:bCs/>
    </w:rPr>
  </w:style>
  <w:style w:type="paragraph" w:styleId="a4">
    <w:name w:val="Normal (Web)"/>
    <w:basedOn w:val="a"/>
    <w:uiPriority w:val="99"/>
    <w:unhideWhenUsed/>
    <w:rsid w:val="00E465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BA2B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2B7D"/>
    <w:rPr>
      <w:rFonts w:ascii="Tahoma" w:hAnsi="Tahoma" w:cs="Tahoma"/>
      <w:sz w:val="16"/>
      <w:szCs w:val="16"/>
    </w:rPr>
  </w:style>
  <w:style w:type="paragraph" w:styleId="a7">
    <w:name w:val="header"/>
    <w:basedOn w:val="a"/>
    <w:link w:val="a8"/>
    <w:uiPriority w:val="99"/>
    <w:unhideWhenUsed/>
    <w:rsid w:val="00B07183"/>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B07183"/>
  </w:style>
  <w:style w:type="paragraph" w:styleId="a9">
    <w:name w:val="footer"/>
    <w:basedOn w:val="a"/>
    <w:link w:val="aa"/>
    <w:uiPriority w:val="99"/>
    <w:unhideWhenUsed/>
    <w:rsid w:val="00B07183"/>
    <w:pPr>
      <w:tabs>
        <w:tab w:val="center" w:pos="4819"/>
        <w:tab w:val="right" w:pos="9639"/>
      </w:tabs>
      <w:spacing w:after="0" w:line="240" w:lineRule="auto"/>
    </w:pPr>
  </w:style>
  <w:style w:type="character" w:customStyle="1" w:styleId="aa">
    <w:name w:val="Нижний колонтитул Знак"/>
    <w:basedOn w:val="a0"/>
    <w:link w:val="a9"/>
    <w:uiPriority w:val="99"/>
    <w:rsid w:val="00B07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96E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EA7"/>
    <w:rPr>
      <w:rFonts w:ascii="Times New Roman" w:eastAsia="Times New Roman" w:hAnsi="Times New Roman" w:cs="Times New Roman"/>
      <w:b/>
      <w:bCs/>
      <w:kern w:val="36"/>
      <w:sz w:val="48"/>
      <w:szCs w:val="48"/>
      <w:lang w:eastAsia="uk-UA"/>
    </w:rPr>
  </w:style>
  <w:style w:type="character" w:styleId="a3">
    <w:name w:val="Strong"/>
    <w:basedOn w:val="a0"/>
    <w:uiPriority w:val="22"/>
    <w:qFormat/>
    <w:rsid w:val="00396EA7"/>
    <w:rPr>
      <w:b/>
      <w:bCs/>
    </w:rPr>
  </w:style>
  <w:style w:type="paragraph" w:styleId="a4">
    <w:name w:val="Normal (Web)"/>
    <w:basedOn w:val="a"/>
    <w:uiPriority w:val="99"/>
    <w:unhideWhenUsed/>
    <w:rsid w:val="00E465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BA2B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2B7D"/>
    <w:rPr>
      <w:rFonts w:ascii="Tahoma" w:hAnsi="Tahoma" w:cs="Tahoma"/>
      <w:sz w:val="16"/>
      <w:szCs w:val="16"/>
    </w:rPr>
  </w:style>
  <w:style w:type="paragraph" w:styleId="a7">
    <w:name w:val="header"/>
    <w:basedOn w:val="a"/>
    <w:link w:val="a8"/>
    <w:uiPriority w:val="99"/>
    <w:unhideWhenUsed/>
    <w:rsid w:val="00B07183"/>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B07183"/>
  </w:style>
  <w:style w:type="paragraph" w:styleId="a9">
    <w:name w:val="footer"/>
    <w:basedOn w:val="a"/>
    <w:link w:val="aa"/>
    <w:uiPriority w:val="99"/>
    <w:unhideWhenUsed/>
    <w:rsid w:val="00B07183"/>
    <w:pPr>
      <w:tabs>
        <w:tab w:val="center" w:pos="4819"/>
        <w:tab w:val="right" w:pos="9639"/>
      </w:tabs>
      <w:spacing w:after="0" w:line="240" w:lineRule="auto"/>
    </w:pPr>
  </w:style>
  <w:style w:type="character" w:customStyle="1" w:styleId="aa">
    <w:name w:val="Нижний колонтитул Знак"/>
    <w:basedOn w:val="a0"/>
    <w:link w:val="a9"/>
    <w:uiPriority w:val="99"/>
    <w:rsid w:val="00B07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04714">
      <w:bodyDiv w:val="1"/>
      <w:marLeft w:val="0"/>
      <w:marRight w:val="0"/>
      <w:marTop w:val="0"/>
      <w:marBottom w:val="0"/>
      <w:divBdr>
        <w:top w:val="none" w:sz="0" w:space="0" w:color="auto"/>
        <w:left w:val="none" w:sz="0" w:space="0" w:color="auto"/>
        <w:bottom w:val="none" w:sz="0" w:space="0" w:color="auto"/>
        <w:right w:val="none" w:sz="0" w:space="0" w:color="auto"/>
      </w:divBdr>
    </w:div>
    <w:div w:id="481388302">
      <w:bodyDiv w:val="1"/>
      <w:marLeft w:val="0"/>
      <w:marRight w:val="0"/>
      <w:marTop w:val="0"/>
      <w:marBottom w:val="0"/>
      <w:divBdr>
        <w:top w:val="none" w:sz="0" w:space="0" w:color="auto"/>
        <w:left w:val="none" w:sz="0" w:space="0" w:color="auto"/>
        <w:bottom w:val="none" w:sz="0" w:space="0" w:color="auto"/>
        <w:right w:val="none" w:sz="0" w:space="0" w:color="auto"/>
      </w:divBdr>
    </w:div>
    <w:div w:id="1158766994">
      <w:bodyDiv w:val="1"/>
      <w:marLeft w:val="0"/>
      <w:marRight w:val="0"/>
      <w:marTop w:val="0"/>
      <w:marBottom w:val="0"/>
      <w:divBdr>
        <w:top w:val="none" w:sz="0" w:space="0" w:color="auto"/>
        <w:left w:val="none" w:sz="0" w:space="0" w:color="auto"/>
        <w:bottom w:val="none" w:sz="0" w:space="0" w:color="auto"/>
        <w:right w:val="none" w:sz="0" w:space="0" w:color="auto"/>
      </w:divBdr>
    </w:div>
    <w:div w:id="1625192522">
      <w:bodyDiv w:val="1"/>
      <w:marLeft w:val="0"/>
      <w:marRight w:val="0"/>
      <w:marTop w:val="0"/>
      <w:marBottom w:val="0"/>
      <w:divBdr>
        <w:top w:val="none" w:sz="0" w:space="0" w:color="auto"/>
        <w:left w:val="none" w:sz="0" w:space="0" w:color="auto"/>
        <w:bottom w:val="none" w:sz="0" w:space="0" w:color="auto"/>
        <w:right w:val="none" w:sz="0" w:space="0" w:color="auto"/>
      </w:divBdr>
    </w:div>
    <w:div w:id="1879126698">
      <w:bodyDiv w:val="1"/>
      <w:marLeft w:val="0"/>
      <w:marRight w:val="0"/>
      <w:marTop w:val="0"/>
      <w:marBottom w:val="0"/>
      <w:divBdr>
        <w:top w:val="none" w:sz="0" w:space="0" w:color="auto"/>
        <w:left w:val="none" w:sz="0" w:space="0" w:color="auto"/>
        <w:bottom w:val="none" w:sz="0" w:space="0" w:color="auto"/>
        <w:right w:val="none" w:sz="0" w:space="0" w:color="auto"/>
      </w:divBdr>
    </w:div>
    <w:div w:id="19938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48A5C-3C92-44CC-A5B5-8DFCE14D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35</Pages>
  <Words>35247</Words>
  <Characters>20092</Characters>
  <Application>Microsoft Office Word</Application>
  <DocSecurity>0</DocSecurity>
  <Lines>167</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Влад</cp:lastModifiedBy>
  <cp:revision>5</cp:revision>
  <dcterms:created xsi:type="dcterms:W3CDTF">2022-05-13T19:25:00Z</dcterms:created>
  <dcterms:modified xsi:type="dcterms:W3CDTF">2022-05-14T21:25:00Z</dcterms:modified>
</cp:coreProperties>
</file>