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E85C90" w:rsidP="00E85C90">
      <w:pPr>
        <w:spacing w:after="0" w:line="240" w:lineRule="auto"/>
        <w:ind w:firstLine="851"/>
        <w:jc w:val="both"/>
        <w:rPr>
          <w:rFonts w:ascii="Times New Roman" w:hAnsi="Times New Roman" w:cs="Times New Roman"/>
          <w:b/>
          <w:sz w:val="28"/>
          <w:szCs w:val="28"/>
        </w:rPr>
      </w:pPr>
      <w:r w:rsidRPr="00E85C90">
        <w:rPr>
          <w:rFonts w:ascii="Times New Roman" w:hAnsi="Times New Roman" w:cs="Times New Roman"/>
          <w:b/>
          <w:sz w:val="28"/>
          <w:szCs w:val="28"/>
        </w:rPr>
        <w:t>Специфіка професійно-педагогічної діяльності викладача вищої школи</w:t>
      </w:r>
      <w:r>
        <w:rPr>
          <w:rFonts w:ascii="Times New Roman" w:hAnsi="Times New Roman" w:cs="Times New Roman"/>
          <w:b/>
          <w:sz w:val="28"/>
          <w:szCs w:val="28"/>
        </w:rPr>
        <w:t>.</w:t>
      </w:r>
    </w:p>
    <w:p w:rsidR="00E85C90" w:rsidRDefault="00E85C90" w:rsidP="00E85C90">
      <w:pPr>
        <w:spacing w:after="0" w:line="240" w:lineRule="auto"/>
        <w:ind w:firstLine="851"/>
        <w:jc w:val="both"/>
        <w:rPr>
          <w:rFonts w:ascii="Times New Roman" w:hAnsi="Times New Roman" w:cs="Times New Roman"/>
          <w:b/>
          <w:sz w:val="28"/>
          <w:szCs w:val="28"/>
        </w:rPr>
      </w:pPr>
    </w:p>
    <w:p w:rsidR="00E85C90" w:rsidRDefault="00E85C90" w:rsidP="00E85C90">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Abstract</w:t>
      </w:r>
    </w:p>
    <w:p w:rsidR="00E85C90" w:rsidRDefault="00E85C90" w:rsidP="00E85C90">
      <w:pPr>
        <w:spacing w:after="0" w:line="240" w:lineRule="auto"/>
        <w:ind w:firstLine="851"/>
        <w:jc w:val="both"/>
        <w:rPr>
          <w:rFonts w:ascii="Times New Roman" w:hAnsi="Times New Roman"/>
          <w:b/>
          <w:sz w:val="28"/>
          <w:szCs w:val="28"/>
        </w:rPr>
      </w:pPr>
    </w:p>
    <w:p w:rsidR="00E85C90" w:rsidRPr="00E85C90" w:rsidRDefault="00E85C90" w:rsidP="00E85C90">
      <w:pPr>
        <w:spacing w:after="0" w:line="240" w:lineRule="auto"/>
        <w:ind w:firstLine="851"/>
        <w:jc w:val="both"/>
        <w:rPr>
          <w:rFonts w:ascii="Times New Roman" w:hAnsi="Times New Roman" w:cs="Times New Roman"/>
          <w:sz w:val="28"/>
          <w:szCs w:val="28"/>
        </w:rPr>
      </w:pPr>
      <w:r w:rsidRPr="00E85C90">
        <w:rPr>
          <w:rFonts w:ascii="Times New Roman" w:hAnsi="Times New Roman" w:cs="Times New Roman"/>
          <w:sz w:val="28"/>
          <w:szCs w:val="28"/>
        </w:rPr>
        <w:t>Визначення особливостей педагогічної діяльності викладачів вищої школи має важливе значення не лише в науковому плані, а й для вирішення стратегічних і тактичних освітніх проблем, серед яких підвищення якості вищої освіти займає одне з пріоритетних місць.</w:t>
      </w:r>
    </w:p>
    <w:p w:rsidR="00E85C90" w:rsidRPr="00E85C90" w:rsidRDefault="00E85C90" w:rsidP="00E85C90">
      <w:pPr>
        <w:spacing w:after="0" w:line="240" w:lineRule="auto"/>
        <w:ind w:firstLine="851"/>
        <w:jc w:val="both"/>
        <w:rPr>
          <w:rFonts w:ascii="Times New Roman" w:hAnsi="Times New Roman" w:cs="Times New Roman"/>
          <w:sz w:val="28"/>
          <w:szCs w:val="28"/>
        </w:rPr>
      </w:pPr>
      <w:r w:rsidRPr="00E85C90">
        <w:rPr>
          <w:rFonts w:ascii="Times New Roman" w:hAnsi="Times New Roman" w:cs="Times New Roman"/>
          <w:sz w:val="28"/>
          <w:szCs w:val="28"/>
        </w:rPr>
        <w:t>Метою теми є розкриття особливостей роботи викладача вищої школи, його професійних компетенцій та вимог, які ставляться до цієї професії, з метою підвищення ефективності навчального процесу та підготовки якісних фахівців з вищою освітою.</w:t>
      </w:r>
    </w:p>
    <w:p w:rsidR="00E85C90" w:rsidRPr="00E85C90" w:rsidRDefault="00E85C90" w:rsidP="00E85C90">
      <w:pPr>
        <w:spacing w:after="0" w:line="240" w:lineRule="auto"/>
        <w:ind w:firstLine="851"/>
        <w:jc w:val="both"/>
        <w:rPr>
          <w:rFonts w:ascii="Times New Roman" w:hAnsi="Times New Roman" w:cs="Times New Roman"/>
          <w:sz w:val="28"/>
          <w:szCs w:val="28"/>
        </w:rPr>
      </w:pPr>
      <w:r w:rsidRPr="00E85C90">
        <w:rPr>
          <w:rFonts w:ascii="Times New Roman" w:hAnsi="Times New Roman" w:cs="Times New Roman"/>
          <w:sz w:val="28"/>
          <w:szCs w:val="28"/>
        </w:rPr>
        <w:t>Методами написання статті стали аналіз, синтез, узагальнення пояснення та кваліфікація даних.</w:t>
      </w:r>
    </w:p>
    <w:p w:rsidR="00E85C90" w:rsidRDefault="00E85C90" w:rsidP="00E85C90">
      <w:pPr>
        <w:spacing w:after="0" w:line="240" w:lineRule="auto"/>
        <w:ind w:firstLine="851"/>
        <w:jc w:val="both"/>
        <w:rPr>
          <w:rFonts w:ascii="Times New Roman" w:hAnsi="Times New Roman" w:cs="Times New Roman"/>
          <w:sz w:val="28"/>
          <w:szCs w:val="28"/>
        </w:rPr>
      </w:pPr>
      <w:r w:rsidRPr="00E85C90">
        <w:rPr>
          <w:rFonts w:ascii="Times New Roman" w:hAnsi="Times New Roman" w:cs="Times New Roman"/>
          <w:sz w:val="28"/>
          <w:szCs w:val="28"/>
        </w:rPr>
        <w:t>Однією з основних специфік професійно-педагогічної діяльності викладача вищої школи є необхідність поєднання науково-дослідницької та навчальної роботи. Викладач повинен мати високий рівень наукових знань у своїй галузі, бути в курсі останніх досягнень та трендів у своїй галузі, проводити наукові дослідження та публікувати наукові праці. При цьому він повинен вміти перекладати складні наукові концепції в доступну мову для студентів та інших слухачів, щоб передати їм необхідні знання та вміння.</w:t>
      </w:r>
    </w:p>
    <w:p w:rsidR="00E85C90" w:rsidRDefault="00E85C90" w:rsidP="00F12CAD">
      <w:pPr>
        <w:spacing w:after="0" w:line="240" w:lineRule="auto"/>
        <w:jc w:val="both"/>
        <w:rPr>
          <w:rFonts w:ascii="Times New Roman" w:hAnsi="Times New Roman" w:cs="Times New Roman"/>
          <w:sz w:val="28"/>
          <w:szCs w:val="28"/>
        </w:rPr>
      </w:pPr>
    </w:p>
    <w:p w:rsidR="00E85C90" w:rsidRDefault="00E85C90" w:rsidP="00F12CAD">
      <w:pPr>
        <w:spacing w:after="0" w:line="240" w:lineRule="auto"/>
        <w:ind w:firstLine="851"/>
        <w:jc w:val="both"/>
        <w:rPr>
          <w:rFonts w:ascii="Times New Roman" w:hAnsi="Times New Roman" w:cs="Times New Roman"/>
          <w:i/>
          <w:sz w:val="28"/>
          <w:szCs w:val="28"/>
        </w:rPr>
      </w:pPr>
      <w:r w:rsidRPr="00F12CAD">
        <w:rPr>
          <w:rFonts w:ascii="Times New Roman" w:hAnsi="Times New Roman" w:cs="Times New Roman"/>
          <w:b/>
          <w:sz w:val="28"/>
          <w:szCs w:val="28"/>
        </w:rPr>
        <w:t>Ключові слова:</w:t>
      </w:r>
      <w:r w:rsidR="00F12CAD">
        <w:rPr>
          <w:rFonts w:ascii="Times New Roman" w:hAnsi="Times New Roman" w:cs="Times New Roman"/>
          <w:sz w:val="28"/>
          <w:szCs w:val="28"/>
        </w:rPr>
        <w:t xml:space="preserve"> </w:t>
      </w:r>
      <w:r w:rsidRPr="00F12CAD">
        <w:rPr>
          <w:rFonts w:ascii="Times New Roman" w:hAnsi="Times New Roman" w:cs="Times New Roman"/>
          <w:i/>
          <w:sz w:val="28"/>
          <w:szCs w:val="28"/>
        </w:rPr>
        <w:t>викладач вищої школи</w:t>
      </w:r>
      <w:r w:rsidR="00F12CAD" w:rsidRPr="00F12CAD">
        <w:rPr>
          <w:rFonts w:ascii="Times New Roman" w:hAnsi="Times New Roman" w:cs="Times New Roman"/>
          <w:i/>
          <w:sz w:val="28"/>
          <w:szCs w:val="28"/>
        </w:rPr>
        <w:t xml:space="preserve">,професійні компетенці,вимоги до </w:t>
      </w:r>
      <w:r w:rsidRPr="00F12CAD">
        <w:rPr>
          <w:rFonts w:ascii="Times New Roman" w:hAnsi="Times New Roman" w:cs="Times New Roman"/>
          <w:i/>
          <w:sz w:val="28"/>
          <w:szCs w:val="28"/>
        </w:rPr>
        <w:t>професійної діяльності</w:t>
      </w:r>
      <w:r w:rsidR="00F12CAD" w:rsidRPr="00F12CAD">
        <w:rPr>
          <w:rFonts w:ascii="Times New Roman" w:hAnsi="Times New Roman" w:cs="Times New Roman"/>
          <w:i/>
          <w:sz w:val="28"/>
          <w:szCs w:val="28"/>
        </w:rPr>
        <w:t xml:space="preserve">, </w:t>
      </w:r>
      <w:r w:rsidRPr="00F12CAD">
        <w:rPr>
          <w:rFonts w:ascii="Times New Roman" w:hAnsi="Times New Roman" w:cs="Times New Roman"/>
          <w:i/>
          <w:sz w:val="28"/>
          <w:szCs w:val="28"/>
        </w:rPr>
        <w:t>специфіка роботи зі студентами</w:t>
      </w:r>
      <w:r w:rsidR="00F12CAD" w:rsidRPr="00F12CAD">
        <w:rPr>
          <w:rFonts w:ascii="Times New Roman" w:hAnsi="Times New Roman" w:cs="Times New Roman"/>
          <w:i/>
          <w:sz w:val="28"/>
          <w:szCs w:val="28"/>
        </w:rPr>
        <w:t xml:space="preserve">, </w:t>
      </w:r>
      <w:r w:rsidRPr="00F12CAD">
        <w:rPr>
          <w:rFonts w:ascii="Times New Roman" w:hAnsi="Times New Roman" w:cs="Times New Roman"/>
          <w:i/>
          <w:sz w:val="28"/>
          <w:szCs w:val="28"/>
        </w:rPr>
        <w:t>методи навчання та оцінювання</w:t>
      </w:r>
      <w:r w:rsidR="00F12CAD" w:rsidRPr="00F12CAD">
        <w:rPr>
          <w:rFonts w:ascii="Times New Roman" w:hAnsi="Times New Roman" w:cs="Times New Roman"/>
          <w:i/>
          <w:sz w:val="28"/>
          <w:szCs w:val="28"/>
        </w:rPr>
        <w:t xml:space="preserve">, </w:t>
      </w:r>
      <w:r w:rsidRPr="00F12CAD">
        <w:rPr>
          <w:rFonts w:ascii="Times New Roman" w:hAnsi="Times New Roman" w:cs="Times New Roman"/>
          <w:i/>
          <w:sz w:val="28"/>
          <w:szCs w:val="28"/>
        </w:rPr>
        <w:t>науково-дослідницька діяльність</w:t>
      </w:r>
      <w:r w:rsidR="00F12CAD" w:rsidRPr="00F12CAD">
        <w:rPr>
          <w:rFonts w:ascii="Times New Roman" w:hAnsi="Times New Roman" w:cs="Times New Roman"/>
          <w:i/>
          <w:sz w:val="28"/>
          <w:szCs w:val="28"/>
        </w:rPr>
        <w:t xml:space="preserve">, </w:t>
      </w:r>
      <w:r w:rsidRPr="00F12CAD">
        <w:rPr>
          <w:rFonts w:ascii="Times New Roman" w:hAnsi="Times New Roman" w:cs="Times New Roman"/>
          <w:i/>
          <w:sz w:val="28"/>
          <w:szCs w:val="28"/>
        </w:rPr>
        <w:t>формування професійної ідентичності</w:t>
      </w:r>
      <w:r w:rsidR="00F12CAD" w:rsidRPr="00F12CAD">
        <w:rPr>
          <w:rFonts w:ascii="Times New Roman" w:hAnsi="Times New Roman" w:cs="Times New Roman"/>
          <w:i/>
          <w:sz w:val="28"/>
          <w:szCs w:val="28"/>
        </w:rPr>
        <w:t xml:space="preserve">, </w:t>
      </w:r>
      <w:r w:rsidRPr="00F12CAD">
        <w:rPr>
          <w:rFonts w:ascii="Times New Roman" w:hAnsi="Times New Roman" w:cs="Times New Roman"/>
          <w:i/>
          <w:sz w:val="28"/>
          <w:szCs w:val="28"/>
        </w:rPr>
        <w:t>виклики та перспективи розвитку професії.</w:t>
      </w:r>
    </w:p>
    <w:p w:rsidR="00F12CAD" w:rsidRDefault="00F12CAD" w:rsidP="00F12CAD">
      <w:pPr>
        <w:spacing w:after="0" w:line="240" w:lineRule="auto"/>
        <w:ind w:firstLine="851"/>
        <w:jc w:val="both"/>
        <w:rPr>
          <w:rFonts w:ascii="Times New Roman" w:hAnsi="Times New Roman" w:cs="Times New Roman"/>
          <w:sz w:val="28"/>
          <w:szCs w:val="28"/>
        </w:rPr>
      </w:pPr>
    </w:p>
    <w:p w:rsidR="00F12CAD" w:rsidRDefault="00F12CAD" w:rsidP="00F12CAD">
      <w:pPr>
        <w:spacing w:after="0" w:line="240" w:lineRule="auto"/>
        <w:ind w:firstLine="851"/>
        <w:jc w:val="both"/>
        <w:rPr>
          <w:rFonts w:ascii="Times New Roman" w:hAnsi="Times New Roman"/>
          <w:b/>
          <w:sz w:val="28"/>
          <w:szCs w:val="28"/>
        </w:rPr>
      </w:pPr>
      <w:r>
        <w:rPr>
          <w:rFonts w:ascii="Times New Roman" w:hAnsi="Times New Roman"/>
          <w:b/>
          <w:sz w:val="28"/>
          <w:szCs w:val="28"/>
          <w:lang w:val="en-US"/>
        </w:rPr>
        <w:t>Introduction</w:t>
      </w:r>
    </w:p>
    <w:p w:rsidR="00F12CAD" w:rsidRPr="00F12CAD" w:rsidRDefault="00F12CAD" w:rsidP="00F12CAD">
      <w:pPr>
        <w:spacing w:after="0" w:line="240" w:lineRule="auto"/>
        <w:ind w:firstLine="851"/>
        <w:jc w:val="both"/>
        <w:rPr>
          <w:rFonts w:ascii="Times New Roman" w:hAnsi="Times New Roman" w:cs="Times New Roman"/>
          <w:sz w:val="28"/>
          <w:szCs w:val="28"/>
        </w:rPr>
      </w:pPr>
      <w:r w:rsidRPr="00F12CAD">
        <w:rPr>
          <w:rFonts w:ascii="Times New Roman" w:hAnsi="Times New Roman" w:cs="Times New Roman"/>
          <w:sz w:val="28"/>
          <w:szCs w:val="28"/>
        </w:rPr>
        <w:t>Вища освіта є однією з ключових галузей, яка визначає розвиток сучасного суспільства. У свою чергу, викладачі вищих навчальних закладів відіграють важливу роль у формуванні наступного покоління професіоналів. Професійно-педагогічна діяльність викладача вищої школи має свою специфіку, яка відрізняється від роботи вчителів інших рівнів освіти.</w:t>
      </w:r>
    </w:p>
    <w:p w:rsidR="00F12CAD" w:rsidRPr="00F12CAD" w:rsidRDefault="00F12CAD" w:rsidP="00F12CAD">
      <w:pPr>
        <w:spacing w:after="0" w:line="240" w:lineRule="auto"/>
        <w:ind w:firstLine="851"/>
        <w:jc w:val="both"/>
        <w:rPr>
          <w:rFonts w:ascii="Times New Roman" w:hAnsi="Times New Roman" w:cs="Times New Roman"/>
          <w:sz w:val="28"/>
          <w:szCs w:val="28"/>
        </w:rPr>
      </w:pPr>
      <w:r w:rsidRPr="00F12CAD">
        <w:rPr>
          <w:rFonts w:ascii="Times New Roman" w:hAnsi="Times New Roman" w:cs="Times New Roman"/>
          <w:sz w:val="28"/>
          <w:szCs w:val="28"/>
        </w:rPr>
        <w:t>Мета даної статті полягає у дослідженні специфіки професійно-педагогічної діяльності викладача вищої школи. Стаття присвячена визначенню основних вимог до професійної діяльності викладача, професійних компетенцій, специфіки роботи зі студентами, методів навчання та оцінювання, науково-дослідницької діяльності, формуванню професійної ідентичності та викликам та перспективам розвитку професії викладача вищої школи.</w:t>
      </w:r>
    </w:p>
    <w:p w:rsidR="00F12CAD" w:rsidRPr="00F12CAD" w:rsidRDefault="00F12CAD" w:rsidP="00F12CAD">
      <w:pPr>
        <w:spacing w:after="0" w:line="240" w:lineRule="auto"/>
        <w:ind w:firstLine="851"/>
        <w:jc w:val="both"/>
        <w:rPr>
          <w:rFonts w:ascii="Times New Roman" w:hAnsi="Times New Roman" w:cs="Times New Roman"/>
          <w:sz w:val="28"/>
          <w:szCs w:val="28"/>
        </w:rPr>
      </w:pPr>
      <w:r w:rsidRPr="00F12CAD">
        <w:rPr>
          <w:rFonts w:ascii="Times New Roman" w:hAnsi="Times New Roman" w:cs="Times New Roman"/>
          <w:sz w:val="28"/>
          <w:szCs w:val="28"/>
        </w:rPr>
        <w:t xml:space="preserve">У своїй професійній діяльності викладачі вищих навчальних закладів мають ставити перед собою завдання не тільки забезпечення якісної освіти, а й формування та розвитку науково-дослідницьких компетенцій та інтелектуальних навичок у студентів. При цьому вони повинні бути готові до </w:t>
      </w:r>
      <w:r w:rsidRPr="00F12CAD">
        <w:rPr>
          <w:rFonts w:ascii="Times New Roman" w:hAnsi="Times New Roman" w:cs="Times New Roman"/>
          <w:sz w:val="28"/>
          <w:szCs w:val="28"/>
        </w:rPr>
        <w:lastRenderedPageBreak/>
        <w:t>вирішення складних задач, викликаних сучасними технологіями навчання та змінами в соціокультурному середовищі.</w:t>
      </w:r>
      <w:r w:rsidR="00A6042E">
        <w:rPr>
          <w:rFonts w:ascii="Times New Roman" w:hAnsi="Times New Roman" w:cs="Times New Roman"/>
          <w:sz w:val="28"/>
          <w:szCs w:val="28"/>
        </w:rPr>
        <w:t>(</w:t>
      </w:r>
      <w:r w:rsidR="00A6042E" w:rsidRPr="00A6042E">
        <w:rPr>
          <w:rFonts w:ascii="Times New Roman" w:hAnsi="Times New Roman" w:cs="Times New Roman"/>
          <w:sz w:val="28"/>
        </w:rPr>
        <w:t xml:space="preserve"> </w:t>
      </w:r>
      <w:r w:rsidR="00A6042E" w:rsidRPr="00A6042E">
        <w:rPr>
          <w:rFonts w:ascii="Times New Roman" w:hAnsi="Times New Roman" w:cs="Times New Roman"/>
          <w:sz w:val="28"/>
        </w:rPr>
        <w:t>Berk, R. A. (2005).</w:t>
      </w:r>
    </w:p>
    <w:p w:rsidR="00F12CAD" w:rsidRPr="00F12CAD" w:rsidRDefault="00F12CAD" w:rsidP="00F12CAD">
      <w:pPr>
        <w:spacing w:after="0" w:line="240" w:lineRule="auto"/>
        <w:ind w:firstLine="851"/>
        <w:jc w:val="both"/>
        <w:rPr>
          <w:rFonts w:ascii="Times New Roman" w:hAnsi="Times New Roman" w:cs="Times New Roman"/>
          <w:sz w:val="28"/>
          <w:szCs w:val="28"/>
        </w:rPr>
      </w:pPr>
      <w:r w:rsidRPr="00F12CAD">
        <w:rPr>
          <w:rFonts w:ascii="Times New Roman" w:hAnsi="Times New Roman" w:cs="Times New Roman"/>
          <w:sz w:val="28"/>
          <w:szCs w:val="28"/>
        </w:rPr>
        <w:t>У зв'язку з цим, у статті будуть розглянуті питання, пов'язані з вимогами до професійної діяльності викладача вищої школи, а також зі специфікою роботи зі студентами та методами навчання та оцінювання. Будуть проаналізовані ключові професійні компетенції, необхідні для успішної реалізації професійних завдань, а також висвітлені важливі аспекти науково-дослідницької діяльності викладача вищої школи.</w:t>
      </w:r>
    </w:p>
    <w:p w:rsidR="00F12CAD" w:rsidRDefault="00F12CAD" w:rsidP="00F12CAD">
      <w:pPr>
        <w:spacing w:after="0" w:line="240" w:lineRule="auto"/>
        <w:ind w:firstLine="851"/>
        <w:jc w:val="both"/>
        <w:rPr>
          <w:rFonts w:ascii="Times New Roman" w:hAnsi="Times New Roman" w:cs="Times New Roman"/>
          <w:sz w:val="28"/>
          <w:szCs w:val="28"/>
        </w:rPr>
      </w:pPr>
      <w:r w:rsidRPr="00F12CAD">
        <w:rPr>
          <w:rFonts w:ascii="Times New Roman" w:hAnsi="Times New Roman" w:cs="Times New Roman"/>
          <w:sz w:val="28"/>
          <w:szCs w:val="28"/>
        </w:rPr>
        <w:t>Окрім того, в статті будуть розглянуті питання формування професійної ідентичності викладача вищої школи, яка включає у себе розуміння власної професійної ролі, наявність внутрішньої мотивації, а також прагнення до постійного професійного розвитку. Нарешті, стаття охопить виклики та перспективи розвитку професії викладача вищої школи в контексті сучасних тенденцій у галузі освіти та науки.</w:t>
      </w:r>
    </w:p>
    <w:p w:rsidR="00F12CAD" w:rsidRDefault="00F12CAD" w:rsidP="00F12CAD">
      <w:pPr>
        <w:spacing w:after="0" w:line="240" w:lineRule="auto"/>
        <w:jc w:val="both"/>
        <w:rPr>
          <w:rFonts w:ascii="Times New Roman" w:hAnsi="Times New Roman" w:cs="Times New Roman"/>
          <w:sz w:val="28"/>
          <w:szCs w:val="28"/>
        </w:rPr>
      </w:pPr>
    </w:p>
    <w:p w:rsidR="00F12CAD" w:rsidRDefault="00F12CAD" w:rsidP="00F12CAD">
      <w:pPr>
        <w:spacing w:after="0" w:line="240" w:lineRule="auto"/>
        <w:ind w:firstLine="851"/>
        <w:jc w:val="both"/>
        <w:rPr>
          <w:rFonts w:ascii="Times New Roman" w:hAnsi="Times New Roman" w:cs="Times New Roman"/>
          <w:sz w:val="28"/>
          <w:szCs w:val="28"/>
        </w:rPr>
      </w:pPr>
      <w:r w:rsidRPr="003B3AC0">
        <w:rPr>
          <w:rFonts w:ascii="Times New Roman" w:hAnsi="Times New Roman"/>
          <w:b/>
          <w:sz w:val="28"/>
          <w:szCs w:val="28"/>
        </w:rPr>
        <w:t>Метою статті</w:t>
      </w:r>
      <w:r>
        <w:rPr>
          <w:rFonts w:ascii="Times New Roman" w:hAnsi="Times New Roman"/>
          <w:b/>
          <w:sz w:val="28"/>
          <w:szCs w:val="28"/>
        </w:rPr>
        <w:t xml:space="preserve"> є </w:t>
      </w:r>
      <w:r w:rsidRPr="00E85C90">
        <w:rPr>
          <w:rFonts w:ascii="Times New Roman" w:hAnsi="Times New Roman" w:cs="Times New Roman"/>
          <w:sz w:val="28"/>
          <w:szCs w:val="28"/>
        </w:rPr>
        <w:t>розкриття особливостей роботи викладача вищої школи, його професійних компетенцій та вимог, які ставляться до цієї професії, з метою підвищення ефективності навчального процесу та підготовки якісних фахівців з вищою освітою.</w:t>
      </w:r>
    </w:p>
    <w:p w:rsidR="00F12CAD" w:rsidRDefault="00F12CAD" w:rsidP="00F12CAD">
      <w:pPr>
        <w:spacing w:after="0" w:line="240" w:lineRule="auto"/>
        <w:ind w:firstLine="851"/>
        <w:jc w:val="both"/>
        <w:rPr>
          <w:rFonts w:ascii="Times New Roman" w:hAnsi="Times New Roman" w:cs="Times New Roman"/>
          <w:sz w:val="28"/>
          <w:szCs w:val="28"/>
        </w:rPr>
      </w:pPr>
    </w:p>
    <w:p w:rsidR="00F12CAD" w:rsidRDefault="00F12CAD" w:rsidP="00F12CAD">
      <w:pPr>
        <w:spacing w:after="0" w:line="240" w:lineRule="auto"/>
        <w:ind w:firstLine="851"/>
        <w:jc w:val="both"/>
        <w:rPr>
          <w:rFonts w:ascii="Times New Roman" w:hAnsi="Times New Roman" w:cs="Times New Roman"/>
          <w:b/>
          <w:sz w:val="28"/>
          <w:szCs w:val="28"/>
        </w:rPr>
      </w:pPr>
      <w:r w:rsidRPr="006638C1">
        <w:rPr>
          <w:rFonts w:ascii="Times New Roman" w:hAnsi="Times New Roman" w:cs="Times New Roman"/>
          <w:b/>
          <w:sz w:val="28"/>
          <w:szCs w:val="28"/>
        </w:rPr>
        <w:t>Literature Review</w:t>
      </w:r>
    </w:p>
    <w:p w:rsidR="00F12CAD" w:rsidRPr="00F12CAD" w:rsidRDefault="00F12CAD" w:rsidP="00F12CAD">
      <w:pPr>
        <w:spacing w:after="0" w:line="240" w:lineRule="auto"/>
        <w:ind w:firstLine="851"/>
        <w:jc w:val="both"/>
        <w:rPr>
          <w:rFonts w:ascii="Times New Roman" w:hAnsi="Times New Roman" w:cs="Times New Roman"/>
          <w:sz w:val="28"/>
          <w:szCs w:val="28"/>
        </w:rPr>
      </w:pPr>
      <w:r w:rsidRPr="00F12CAD">
        <w:rPr>
          <w:rFonts w:ascii="Times New Roman" w:hAnsi="Times New Roman" w:cs="Times New Roman"/>
          <w:sz w:val="28"/>
          <w:szCs w:val="28"/>
        </w:rPr>
        <w:t>У науковій літературі було багато досліджень, присвячених професійно-педагогічній діяльності викладачів вищих навчальних закладів. До числа найбільш вагомих належать дослідження А. М. Айвазяна, А. І. Байбариної, Т. В. Білої, В. І. Бородіної, О. І. Головченко, В. М. Кунанцевої, С. І. Литвиненка, І. В. Найда, Н. В. Новікової, Н. І. Парасюк, В. С. Перетятька та інших.</w:t>
      </w:r>
    </w:p>
    <w:p w:rsidR="00F12CAD" w:rsidRPr="00F12CAD" w:rsidRDefault="00F12CAD" w:rsidP="00F12CAD">
      <w:pPr>
        <w:spacing w:after="0" w:line="240" w:lineRule="auto"/>
        <w:ind w:firstLine="851"/>
        <w:jc w:val="both"/>
        <w:rPr>
          <w:rFonts w:ascii="Times New Roman" w:hAnsi="Times New Roman" w:cs="Times New Roman"/>
          <w:sz w:val="28"/>
          <w:szCs w:val="28"/>
        </w:rPr>
      </w:pPr>
      <w:r w:rsidRPr="00F12CAD">
        <w:rPr>
          <w:rFonts w:ascii="Times New Roman" w:hAnsi="Times New Roman" w:cs="Times New Roman"/>
          <w:sz w:val="28"/>
          <w:szCs w:val="28"/>
        </w:rPr>
        <w:t>У своїх дослідженнях вони зосереджуються на питаннях професійної компетентності викладачів, їх ролі в процесі підготовки кваліфікованих фахівців, специфіці навчально-виховного процесу в вищих навчальних закладах та інших аспектах професійної діяльності викладачів.</w:t>
      </w:r>
    </w:p>
    <w:p w:rsidR="00F12CAD" w:rsidRPr="00F12CAD" w:rsidRDefault="00F12CAD" w:rsidP="00F12CAD">
      <w:pPr>
        <w:spacing w:after="0" w:line="240" w:lineRule="auto"/>
        <w:ind w:firstLine="851"/>
        <w:jc w:val="both"/>
        <w:rPr>
          <w:rFonts w:ascii="Times New Roman" w:hAnsi="Times New Roman" w:cs="Times New Roman"/>
          <w:sz w:val="28"/>
          <w:szCs w:val="28"/>
        </w:rPr>
      </w:pPr>
      <w:r w:rsidRPr="00F12CAD">
        <w:rPr>
          <w:rFonts w:ascii="Times New Roman" w:hAnsi="Times New Roman" w:cs="Times New Roman"/>
          <w:sz w:val="28"/>
          <w:szCs w:val="28"/>
        </w:rPr>
        <w:t>Окрім того, наразі визнаною є необхідність викладачів вищих навчальних закладів у формуванні в студентів не тільки професійних знань та навичок, а й загальноосвітньої та науково-дослідницької компетентностей, що стає ключовим фактором у формуванні конкурентоспроможності випускників та визначає їх успішність у подальшій кар'єрі.</w:t>
      </w:r>
    </w:p>
    <w:p w:rsidR="00F12CAD" w:rsidRPr="00F12CAD" w:rsidRDefault="00F12CAD" w:rsidP="00F12CAD">
      <w:pPr>
        <w:spacing w:after="0" w:line="240" w:lineRule="auto"/>
        <w:ind w:firstLine="851"/>
        <w:jc w:val="both"/>
        <w:rPr>
          <w:rFonts w:ascii="Times New Roman" w:hAnsi="Times New Roman" w:cs="Times New Roman"/>
          <w:sz w:val="28"/>
          <w:szCs w:val="28"/>
        </w:rPr>
      </w:pPr>
      <w:r w:rsidRPr="00F12CAD">
        <w:rPr>
          <w:rFonts w:ascii="Times New Roman" w:hAnsi="Times New Roman" w:cs="Times New Roman"/>
          <w:sz w:val="28"/>
          <w:szCs w:val="28"/>
        </w:rPr>
        <w:t>У цілому, література дає чітке уявлення про вимоги до професійної діяльності викладача вищої школи та навчально-виховного процесу в цілому. В статті будуть використані результати цих досліджень для формулювання висновків та пропозицій щодо розвитку професії викладача вищої школи.</w:t>
      </w:r>
    </w:p>
    <w:p w:rsidR="00F12CAD" w:rsidRDefault="00F12CAD" w:rsidP="00F12CAD">
      <w:pPr>
        <w:spacing w:after="0" w:line="240" w:lineRule="auto"/>
        <w:ind w:firstLine="851"/>
        <w:jc w:val="both"/>
        <w:rPr>
          <w:rFonts w:ascii="Times New Roman" w:hAnsi="Times New Roman" w:cs="Times New Roman"/>
          <w:sz w:val="28"/>
          <w:szCs w:val="28"/>
        </w:rPr>
      </w:pPr>
    </w:p>
    <w:p w:rsidR="00F12CAD" w:rsidRDefault="00F12CAD" w:rsidP="00F12CAD">
      <w:pPr>
        <w:spacing w:after="0" w:line="360" w:lineRule="auto"/>
        <w:ind w:firstLine="720"/>
        <w:jc w:val="both"/>
        <w:rPr>
          <w:rFonts w:ascii="Times New Roman" w:hAnsi="Times New Roman"/>
          <w:b/>
          <w:sz w:val="28"/>
          <w:szCs w:val="28"/>
        </w:rPr>
      </w:pPr>
      <w:r w:rsidRPr="00F32B0F">
        <w:rPr>
          <w:rFonts w:ascii="Times New Roman" w:hAnsi="Times New Roman"/>
          <w:b/>
          <w:sz w:val="28"/>
          <w:szCs w:val="28"/>
          <w:lang w:val="en-US"/>
        </w:rPr>
        <w:t>Results</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 xml:space="preserve">Одним з ключових аспектів професійної діяльності викладача вищої школи є формування професійної компетентності. Дослідження показують, </w:t>
      </w:r>
      <w:r w:rsidRPr="00D96F4B">
        <w:rPr>
          <w:rFonts w:ascii="Times New Roman" w:hAnsi="Times New Roman" w:cs="Times New Roman"/>
          <w:sz w:val="28"/>
          <w:szCs w:val="28"/>
        </w:rPr>
        <w:lastRenderedPageBreak/>
        <w:t>що викладач повинен бути експертом у своїй галузі знань, мати високу наукову кваліфікацію та досвід роботи відповідно до профілю вищого навчального закладу. Він повинен бути здатним не тільки передавати знання студентам, а й розвивати їх критичне мислення, підтримувати діалог та сприяти їх активній участі у навчальному процесі.</w:t>
      </w:r>
      <w:r w:rsidR="00A6042E">
        <w:rPr>
          <w:rFonts w:ascii="Times New Roman" w:hAnsi="Times New Roman" w:cs="Times New Roman"/>
          <w:sz w:val="28"/>
          <w:szCs w:val="28"/>
        </w:rPr>
        <w:t>(</w:t>
      </w:r>
      <w:r w:rsidR="00A6042E" w:rsidRPr="00A6042E">
        <w:rPr>
          <w:rFonts w:ascii="Times New Roman" w:hAnsi="Times New Roman" w:cs="Times New Roman"/>
          <w:sz w:val="28"/>
        </w:rPr>
        <w:t xml:space="preserve"> </w:t>
      </w:r>
      <w:r w:rsidR="00A6042E" w:rsidRPr="00A6042E">
        <w:rPr>
          <w:rFonts w:ascii="Times New Roman" w:hAnsi="Times New Roman" w:cs="Times New Roman"/>
          <w:sz w:val="28"/>
        </w:rPr>
        <w:t>Dewey, J. (1938).</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Однак, варто зазначити, що формування професійної компетентності - це лише один з аспектів роботи викладача вищої школи. Іншим важливим аспектом є формування загальноосвітньої та науково-дослідницької компетентностей студентів. У контексті сучасних тенденцій розвитку вищої освіти, студенти повинні мати можливість здобувати не лише професійні знання та навички, а й розвивати свої загальноосвітні та наукові інтереси.</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У процесі навчально-виховної діяльності викладач повинен бути здатним створювати належні умови для формування цих компетентностей. Для цього він повинен володіти відповідними педагогічними технологіями та методами роботи зі студентами. Зокрема, активними методами навчання, проблемно-орієнтованим підходом, інтерактивними формами роботи та іншими.</w:t>
      </w:r>
      <w:r w:rsidR="00A6042E">
        <w:rPr>
          <w:rFonts w:ascii="Times New Roman" w:hAnsi="Times New Roman" w:cs="Times New Roman"/>
          <w:sz w:val="28"/>
          <w:szCs w:val="28"/>
        </w:rPr>
        <w:t>(</w:t>
      </w:r>
      <w:r w:rsidR="00A6042E" w:rsidRPr="00A6042E">
        <w:rPr>
          <w:rFonts w:ascii="Times New Roman" w:hAnsi="Times New Roman" w:cs="Times New Roman"/>
          <w:sz w:val="28"/>
        </w:rPr>
        <w:t xml:space="preserve"> </w:t>
      </w:r>
      <w:r w:rsidR="00A6042E" w:rsidRPr="00A6042E">
        <w:rPr>
          <w:rFonts w:ascii="Times New Roman" w:hAnsi="Times New Roman" w:cs="Times New Roman"/>
          <w:sz w:val="28"/>
        </w:rPr>
        <w:t>Felder, R. M., &amp; Silverman, L. K. (1988).</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Окрім того, викладач повинен бути здатним сприяти саморозвитку студентів, підтримувати їх наукову та дослідницьку активність.</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Це може включати створення додаткових можливостей для студентів участі в наукових дослідженнях, конференціях, семінарах та інших наукових заходах. Крім того, викладач повинен бути здатним надати необхідну методичну допомогу та підтримку в процесі написання студентами наукових робіт та дисертацій.</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Ще одним важливим аспектом професійно-педагогічної діяльності викладача вищої школи є розвиток міжособистісних взаємин зі студентами. Викладач повинен бути здатним побудувати довірчі стосунки зі своїми студентами, сприяти їх морально-етичному розвитку, підтримувати їх у важких життєвих ситуаціях. Він повинен бути здатним розуміти потреби та інтереси студентів, виявляти повагу до них як до осіб та ставитись до них з розумінням та терпінням.</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Зазначимо також, що викладач повинен бути здатним працювати в команді з колегами, співпрацювати з іншими відділами та факультетами вищого навчального закладу. Він повинен бути здатним не тільки здійснювати свої викладацькі обов'язки, а й активно брати участь у розвитку вищого навчального закладу, його науково-дослідницьких та культурно-освітніх ініціатив.</w:t>
      </w:r>
      <w:r w:rsidR="00A6042E">
        <w:rPr>
          <w:rFonts w:ascii="Times New Roman" w:hAnsi="Times New Roman" w:cs="Times New Roman"/>
          <w:sz w:val="28"/>
          <w:szCs w:val="28"/>
        </w:rPr>
        <w:t>(</w:t>
      </w:r>
      <w:r w:rsidR="00A6042E" w:rsidRPr="00A6042E">
        <w:rPr>
          <w:rFonts w:ascii="Times New Roman" w:hAnsi="Times New Roman" w:cs="Times New Roman"/>
          <w:sz w:val="28"/>
        </w:rPr>
        <w:t xml:space="preserve"> </w:t>
      </w:r>
      <w:r w:rsidR="00A6042E" w:rsidRPr="00A6042E">
        <w:rPr>
          <w:rFonts w:ascii="Times New Roman" w:hAnsi="Times New Roman" w:cs="Times New Roman"/>
          <w:sz w:val="28"/>
        </w:rPr>
        <w:t>Gibbs, G., &amp; Coffey, M. (2004).</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У цілому, професійно-педагогічна діяльність викладача вищої школи вимагає від нього високої наукової кваліфікації, педагогічної майстерності, професійної етики та готовності до самовдосконалення. Викладач повинен бути здатним еф ективно комунікувати зі студентами, співробітниками та іншими стейкхолдерами вищого навчального закладу, щоб забезпечити високий рівень якості навчання та розвитку в університеті.</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 xml:space="preserve">Одним з важливих аспектів взаємодії викладача зі студентами є здатність створювати сприятливу навчальну атмосферу в аудиторії. Це </w:t>
      </w:r>
      <w:r w:rsidRPr="00D96F4B">
        <w:rPr>
          <w:rFonts w:ascii="Times New Roman" w:hAnsi="Times New Roman" w:cs="Times New Roman"/>
          <w:sz w:val="28"/>
          <w:szCs w:val="28"/>
        </w:rPr>
        <w:lastRenderedPageBreak/>
        <w:t>означає, що викладач повинен бути відкритим до діалогу, підтримувати взаємодію зі студентами та давати їм змогу висловлювати свої думки і питання.</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Крім того, викладач повинен розуміти, що кожен студент має свої вимоги та очікування щодо навчального процесу. Тому, важливо дбати про індивідуальний підхід до кожного студента, враховуючи його потреби та можливості.</w:t>
      </w:r>
      <w:r w:rsidR="009041D4">
        <w:rPr>
          <w:rFonts w:ascii="Times New Roman" w:hAnsi="Times New Roman" w:cs="Times New Roman"/>
          <w:sz w:val="28"/>
          <w:szCs w:val="28"/>
        </w:rPr>
        <w:t>(</w:t>
      </w:r>
      <w:r w:rsidR="009041D4" w:rsidRPr="009041D4">
        <w:rPr>
          <w:rFonts w:ascii="Times New Roman" w:hAnsi="Times New Roman" w:cs="Times New Roman"/>
          <w:sz w:val="28"/>
        </w:rPr>
        <w:t xml:space="preserve"> </w:t>
      </w:r>
      <w:r w:rsidR="009041D4" w:rsidRPr="00A6042E">
        <w:rPr>
          <w:rFonts w:ascii="Times New Roman" w:hAnsi="Times New Roman" w:cs="Times New Roman"/>
          <w:sz w:val="28"/>
        </w:rPr>
        <w:t>Hattie, J. (2009).</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Також, важливо забезпечити чітку та доступну інформацію про навчальні матеріали та вимоги до студентів. Викладач повинен бути готовим пояснювати складні теми та допомагати студентам у вирішенні питань, пов'язаних з навчальним процесом.</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Окрім комунікації зі студентами, викладач також повинен вміти співпрацювати з колегами та іншими співробітниками вищого навчального закладу. Це означає, що викладач повинен бути готовим до спільної роботи над проектами, ділитися досвідом та знаннями з іншими викладачами, а також брати участь у наукових дослідженнях та конференціях.</w:t>
      </w:r>
    </w:p>
    <w:p w:rsidR="00F12CAD" w:rsidRPr="00D96F4B" w:rsidRDefault="00F12CAD"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Отже, викладач вищої школи повинен мати розуміння важливості ефективної комунікації зі студентами, колегами та іншими стейкхолдерами вищого навчального закладу. Це допоможе забезпечити високу якість навчання та розвитку в університеті, а також зробить процес навчання більш продуктивним</w:t>
      </w:r>
      <w:r w:rsidR="00D96F4B" w:rsidRPr="00D96F4B">
        <w:rPr>
          <w:rFonts w:ascii="Times New Roman" w:hAnsi="Times New Roman" w:cs="Times New Roman"/>
          <w:sz w:val="28"/>
          <w:szCs w:val="28"/>
        </w:rPr>
        <w:t>.</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Окрім цього, викладач повинен бути відкритим до використання різноманітних методів навчання та оцінювання студентів. Сучасні методи навчання, такі як активне навчання, колаборативне навчання, проектне навчання та інші, допомагають студентам більш ефективно засвоювати матеріал та розвивати навички, необхідні для подальшої кар'єри.</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Також важливо звернути увагу на оцінювання студентів. Викладач повинен використовувати різні методи оцінювання, які дозволять визначити знання та розуміння студентів. До цих методів можна віднести тести, есе, проекти, виступи, письмові та усні відповіді. Важливо також забезпечити об'єктивність оцінювання та роз'яснювати студентам вимоги до їх робіт.</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Нарешті, викладач вищої школи повинен бути постійно готовим до самоосвіти та професійного розвитку. Наука та технології постійно розвиваються, тому викладач повинен володіти останніми досягненнями в своїй галузі та використовувати їх у своїй роботі. Крім того, важливо займатися самоосвітою та вдосконалювати свої навички у педагогіці та комунікації.</w:t>
      </w:r>
      <w:r w:rsidR="009041D4">
        <w:rPr>
          <w:rFonts w:ascii="Times New Roman" w:hAnsi="Times New Roman" w:cs="Times New Roman"/>
          <w:sz w:val="28"/>
          <w:szCs w:val="28"/>
        </w:rPr>
        <w:t>(</w:t>
      </w:r>
      <w:r w:rsidR="009041D4" w:rsidRPr="009041D4">
        <w:rPr>
          <w:rFonts w:ascii="Times New Roman" w:hAnsi="Times New Roman" w:cs="Times New Roman"/>
          <w:sz w:val="28"/>
        </w:rPr>
        <w:t xml:space="preserve"> </w:t>
      </w:r>
      <w:r w:rsidR="009041D4" w:rsidRPr="00A6042E">
        <w:rPr>
          <w:rFonts w:ascii="Times New Roman" w:hAnsi="Times New Roman" w:cs="Times New Roman"/>
          <w:sz w:val="28"/>
        </w:rPr>
        <w:t>Shulman, L. S. (1987).</w:t>
      </w:r>
    </w:p>
    <w:p w:rsidR="00F12CAD"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У цілому, професійно-педагогічна діяльність викладача вищої школи є важливим елементом високоякісного навчання та розвитку студентів. Викладач повинен володіти не тільки професійними знаннями, а й ефективно комунікувати зі студентами та іншими стейкхолдерами, використовувати різноманітні методи навчання та оцінювання, бути готовим до самоосвіти та професійного розвитку. Всі ці фактори допомагають створити сприятливе середовище для навчання та розвитку студентів вищих навчальних закладів.</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lastRenderedPageBreak/>
        <w:t>Професійне спілкування викладача з учнями є ключовим аспектом його діяльності, оскільки воно допомагає створювати довірливі стосунки між ними, підтримувати відкритий діалог та обмін інформацією. У цьому процесі викладач повинен виявляти високу культуру спілкування, проявляти повагу до своїх студентів та їхніх думок, а також надавати своєчасну допомогу та підтримку.</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Для досягнення ефективного професійного спілкування викладач повинен володіти різними комунікативними стратегіями та знати, як застосовувати їх у різних ситуаціях. Також важливо мати навички використання різних методів навчання, які сприяють підвищенню інтерактивності та залученню студентів до активної участі у процесі навчання.</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Крім того, важливим аспектом професійного спілкування є здатність викладача вести дискусії та розрізняти різні точки зору. Викладач повинен бути відкритим до думок своїх студентів та здатним до аргументованої дискусії з ними, що сприяє розвитку критичного мислення та вмінню аналізувати різні погляди на проблему.</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Отже, професійне спілкування викладача з учнями є важливою складовою його діяльності, яка визначає ефективність процесу навчання та розвитку студентів. Викладач повинен мати розвинуті комунікативні навички, володіти різними стратегіями спілкування та знати, як використовувати різні методи навчання.</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Взаємодія з учнями є невід’ємною складовою професійно-педагогічної діяльності викладача вищої школи, яка потребує розвитку спеціальних навичок і вмінь для успішної комунікації зі студентами.</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Педагогічне спілкування можна розглядати як систему взаємодії вчителя і учнів, що базується на взаєморозумінні та взаємодії між ними. Ця система містить у собі певні елементи, такі як вміння слухати, розуміти та адаптуватися до індивідуальних особливостей кожного учня, а також уміння передавати матеріал з різних поглядів, використовуючи різноманітні педагогічні технології.</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Викладач повинен володіти мистецтвом спілкування, що включає у себе такі навички, як вільне спілкування зі студентами, підтримання позитивної атмосфери в аудиторії, вміння встановлювати довірливі стосунки зі студентами, відкрите сприйняття питань та проблем студентів, вирішення конфліктів тощо.</w:t>
      </w:r>
      <w:r w:rsidR="009041D4">
        <w:rPr>
          <w:rFonts w:ascii="Times New Roman" w:hAnsi="Times New Roman" w:cs="Times New Roman"/>
          <w:sz w:val="28"/>
          <w:szCs w:val="28"/>
        </w:rPr>
        <w:t>(</w:t>
      </w:r>
      <w:r w:rsidR="009041D4" w:rsidRPr="009041D4">
        <w:rPr>
          <w:rFonts w:ascii="Times New Roman" w:hAnsi="Times New Roman" w:cs="Times New Roman"/>
          <w:sz w:val="28"/>
        </w:rPr>
        <w:t xml:space="preserve"> </w:t>
      </w:r>
      <w:r w:rsidR="009041D4" w:rsidRPr="00A6042E">
        <w:rPr>
          <w:rFonts w:ascii="Times New Roman" w:hAnsi="Times New Roman" w:cs="Times New Roman"/>
          <w:sz w:val="28"/>
        </w:rPr>
        <w:t>Mitchell, K. (2013).</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Успіх викладача в педагогічному спілкуванні залежить від того, наскільки він володіє такими якостями, як емпатія, терпіння, толерантність, відповідальність та інші. Викладач повинен бути готовий до будь-яких ситуацій та знати, як ефективно комунікувати зі студентами, щоб досягнути максимальної продуктивності та досягти поставленої мети.</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 xml:space="preserve">Педагогічне спілкування також включає в себе використання різноманітних методів та форм роботи з учнями, таких як індивідуальні консультації, групові дискусії, проекти, практикуми тощо. Кожен з цих методів співпраці з учнями відіграє важливу роль у розвитку їх знань та </w:t>
      </w:r>
      <w:r w:rsidRPr="00D96F4B">
        <w:rPr>
          <w:rFonts w:ascii="Times New Roman" w:hAnsi="Times New Roman" w:cs="Times New Roman"/>
          <w:sz w:val="28"/>
          <w:szCs w:val="28"/>
        </w:rPr>
        <w:lastRenderedPageBreak/>
        <w:t>навичок, сприяє активному залученню студентів до навчального процесу, формуванню їх критичного мислення та розвитку творчих здібностей.</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Педагогічне спілкування викладача з учнями також може бути реалізоване через використання різноманітних інтерактивних технологій та інструментів, які забезпечують ефективний діалог між викладачем та студентами. До таких інструментів можна віднести віртуальні платформи, онлайн-курси, електронні конспекти та різноманітні програмні засоби, що сприяють формуванню компетентностей студентів та забезпечують їх активну участь у навчальному процесі.</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Загалом, професійно-педагогічна діяльність викладача вищої школи передбачає високий рівень взаємодії зі студентами, використання різноманітних методів та форм роботи, а також володіння сучасними технологіями та інструментами, які забезпечують ефективний діалог з учнями та досягнення максимальної продуктивності навчального процесу.</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Розглядаючи специфіку професійно-педагогічної діяльності викладача вищої школи, слід відзначити ще один аспект - наукову діяльність. Викладач вищої школи має не тільки передавати знання, але й здійснювати наукову роботу, публікувати наукові статті, брати участь у конференціях та інших заходах наукового спрямування. Для цього викладач повинен мати не лише глибокі знання у своїй науковій області, а й бути активним дослідником, вміти шукати нові підходи до вирішення проблем, що стоять перед науковим світом.</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Наголосимо, що професійна педагогічна діяльність викладача вищої школи має свої особливості, порівняно з іншими рівнями освіти. Викладач вищої школи повинен володіти глибокими науковими знаннями, мати високий рівень професійної компетентності, бути готовим до постійного вдосконалення своїх знань та навичок. Також важливою складовою професійної діяльності викладача вищої школи є його здатність до адаптації до різних груп студентів, до розв'язання складних педагогічних завдань, до інноваційного мислення та творчого підходу до викладання матеріалу.</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Отже, професійно-педагогічна діяльність викладача вищої школи - це складний, але дуже важливий процес, що потребує від вчителя високої відповідальності, професійної компетентності, творчого підходу та розвитку особистості.</w:t>
      </w:r>
      <w:r w:rsidR="009041D4">
        <w:rPr>
          <w:rFonts w:ascii="Times New Roman" w:hAnsi="Times New Roman" w:cs="Times New Roman"/>
          <w:sz w:val="28"/>
          <w:szCs w:val="28"/>
        </w:rPr>
        <w:t>(</w:t>
      </w:r>
      <w:r w:rsidR="009041D4" w:rsidRPr="009041D4">
        <w:rPr>
          <w:rFonts w:ascii="Times New Roman" w:hAnsi="Times New Roman" w:cs="Times New Roman"/>
          <w:sz w:val="28"/>
        </w:rPr>
        <w:t xml:space="preserve"> </w:t>
      </w:r>
      <w:r w:rsidR="009041D4" w:rsidRPr="00A6042E">
        <w:rPr>
          <w:rFonts w:ascii="Times New Roman" w:hAnsi="Times New Roman" w:cs="Times New Roman"/>
          <w:sz w:val="28"/>
        </w:rPr>
        <w:t>Shelestova, I. V. (2019).</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Крім того, викладач вищої школи повинен володіти інноваційними методиками навчання та вміти застосовувати сучасні технології у своїй роботі. Оскільки в наш час технічний прогрес змінює та вдосконалює підходи до навчання, викладач повинен бути готовим до використання новітніх засобів та інструментів для поліпшення якості освіти.</w:t>
      </w:r>
    </w:p>
    <w:p w:rsidR="00D96F4B" w:rsidRP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t>У процесі професійно-педагогічної діяльності викладача важливою є не лише компетентність в своїй галузі знань, а й здатність до адаптації до змін в соціальному та культурному середовищі. Також важливо мати навички роботи в команді та здатність співпрацювати з колегами, щоб досягти спільної мети - надати якісну освіту для студентів.</w:t>
      </w:r>
    </w:p>
    <w:p w:rsidR="00D96F4B" w:rsidRDefault="00D96F4B" w:rsidP="00D96F4B">
      <w:pPr>
        <w:spacing w:after="0" w:line="240" w:lineRule="auto"/>
        <w:ind w:firstLine="851"/>
        <w:jc w:val="both"/>
        <w:rPr>
          <w:rFonts w:ascii="Times New Roman" w:hAnsi="Times New Roman" w:cs="Times New Roman"/>
          <w:sz w:val="28"/>
          <w:szCs w:val="28"/>
        </w:rPr>
      </w:pPr>
      <w:r w:rsidRPr="00D96F4B">
        <w:rPr>
          <w:rFonts w:ascii="Times New Roman" w:hAnsi="Times New Roman" w:cs="Times New Roman"/>
          <w:sz w:val="28"/>
          <w:szCs w:val="28"/>
        </w:rPr>
        <w:lastRenderedPageBreak/>
        <w:t>Отже, професійно-педагогічна діяльність викладача вищої школи вимагає від нього компетентності, інноваційності та здатності до адаптації до змін в соціальному та культурному середовищі. Тільки такий викладач може забезпечити високу якість навчання та забезпечити успіхи своїх студентів в їхній майбутній професійній діяльності.</w:t>
      </w:r>
    </w:p>
    <w:p w:rsidR="00D96F4B" w:rsidRDefault="00D96F4B" w:rsidP="00D96F4B">
      <w:pPr>
        <w:spacing w:after="0" w:line="240" w:lineRule="auto"/>
        <w:ind w:firstLine="851"/>
        <w:jc w:val="both"/>
        <w:rPr>
          <w:rFonts w:ascii="Times New Roman" w:hAnsi="Times New Roman" w:cs="Times New Roman"/>
          <w:sz w:val="28"/>
          <w:szCs w:val="28"/>
        </w:rPr>
      </w:pPr>
    </w:p>
    <w:p w:rsidR="00D96F4B" w:rsidRDefault="00D96F4B" w:rsidP="00D96F4B">
      <w:pPr>
        <w:spacing w:after="0" w:line="240" w:lineRule="auto"/>
        <w:ind w:firstLine="851"/>
        <w:jc w:val="both"/>
        <w:rPr>
          <w:rFonts w:ascii="Times New Roman" w:hAnsi="Times New Roman" w:cs="Times New Roman"/>
          <w:b/>
          <w:sz w:val="28"/>
          <w:szCs w:val="28"/>
        </w:rPr>
      </w:pPr>
      <w:r w:rsidRPr="00046CFE">
        <w:rPr>
          <w:rFonts w:ascii="Times New Roman" w:hAnsi="Times New Roman" w:cs="Times New Roman"/>
          <w:b/>
          <w:sz w:val="28"/>
          <w:szCs w:val="28"/>
        </w:rPr>
        <w:t>Discussion</w:t>
      </w:r>
      <w:r>
        <w:rPr>
          <w:rFonts w:ascii="Times New Roman" w:hAnsi="Times New Roman" w:cs="Times New Roman"/>
          <w:b/>
          <w:sz w:val="28"/>
          <w:szCs w:val="28"/>
        </w:rPr>
        <w:t>.</w:t>
      </w:r>
    </w:p>
    <w:p w:rsidR="00D96F4B" w:rsidRPr="00A6042E" w:rsidRDefault="00D96F4B"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У статті ми розглянули специфіку професійно-педагогічної діяльності викладача вищої школи. Зокрема, ми зупинилися на аспектах комунікації викладача зі студентами та педагогічному спілкуванні як системі взаємодії вчителя і учнів.</w:t>
      </w:r>
    </w:p>
    <w:p w:rsidR="00D96F4B" w:rsidRPr="00A6042E" w:rsidRDefault="00D96F4B"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Однак, варто зауважити, що це далеко не повний перелік факторів, що визначають успішність професійної діяльності викладача вищої школи. Крім знань і навичок, які є необхідними для проведення якісного навчального процесу, викладач повинен бути і педагогом, здатним до індивідуального підходу до кожного студента та до адаптації своїх методик до різних груп студентів.</w:t>
      </w:r>
      <w:r w:rsidR="009041D4">
        <w:rPr>
          <w:rFonts w:ascii="Times New Roman" w:hAnsi="Times New Roman" w:cs="Times New Roman"/>
          <w:sz w:val="28"/>
          <w:szCs w:val="28"/>
        </w:rPr>
        <w:t>(</w:t>
      </w:r>
      <w:r w:rsidR="009041D4" w:rsidRPr="009041D4">
        <w:rPr>
          <w:rFonts w:ascii="Times New Roman" w:hAnsi="Times New Roman" w:cs="Times New Roman"/>
          <w:sz w:val="28"/>
        </w:rPr>
        <w:t xml:space="preserve"> </w:t>
      </w:r>
      <w:r w:rsidR="009041D4" w:rsidRPr="00A6042E">
        <w:rPr>
          <w:rFonts w:ascii="Times New Roman" w:hAnsi="Times New Roman" w:cs="Times New Roman"/>
          <w:sz w:val="28"/>
        </w:rPr>
        <w:t>Ramaliyov, R. (2019).</w:t>
      </w:r>
    </w:p>
    <w:p w:rsidR="00D96F4B" w:rsidRPr="00A6042E" w:rsidRDefault="00D96F4B"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Крім того, важливим фактором успіху є вміння створювати сприятливу навчальну атмосферу в аудиторії, що сприяє залученню студентів до навчального процесу. Також, викладач повинен бути здатним до постійного професійного розвитку та оновлення своїх знань та методик залежно від змін в освітній системі.</w:t>
      </w:r>
    </w:p>
    <w:p w:rsidR="00D96F4B" w:rsidRPr="00A6042E" w:rsidRDefault="00D96F4B"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Отже, професійно-педагогічна діяльність викладача вищої школи є складним та багатогранним процесом, що вимагає від викладача високого рівня професійної та педагогічної майстерності. Знання теорії та методології навчання, а також уміння комунікувати зі студентами, створювати сприятливу атмосферу та розвиватися як професіонал є основою успішної діяльності викладача вищої школи.</w:t>
      </w:r>
    </w:p>
    <w:p w:rsidR="00D96F4B" w:rsidRPr="00A6042E" w:rsidRDefault="00D96F4B"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Огляд різноманітних аспектів професійно-педагогічної діяльності викладачів вищої школи демонструє складність їх завдань та високий рівень відповідальності. Для ефективного здійснення своїх обов'язків викладачам необхідно мати не тільки глибокі знання у своїй галузі, але й здатність передавати ці знання студентам, використовуючи різні педагогічні методи та технології. Вони повинні володіти високою кваліфікацією та вміннями планувати та проводити уроки, вести діалог із студентами, оцінювати їхні досягнення та підтримувати їх в їхній освітній траєкторії.</w:t>
      </w:r>
    </w:p>
    <w:p w:rsidR="00D96F4B" w:rsidRPr="00A6042E" w:rsidRDefault="00D96F4B"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Крім того, важливо визнати динамічний характер педагогічної професії та потребу в постійному професійному розвитку. Оскільки світ змінюється, постійно з'являються нові технології та педагогічні підходи, викладачам вищої школи необхідно залишатися в курсі останніх розробок у своїх галузях та адаптувати свої стратегії викладання відповідно. Це вимагає зобов'язання до пожиттєвого навчання та готовності брати участь у професійних розвиткових заходах, таких як конференції, участь у майстер-класах та навчальних семінарах, а також співпрацювати з колегами, щоб обмінюватися найкращими практиками.</w:t>
      </w:r>
    </w:p>
    <w:p w:rsidR="00D96F4B" w:rsidRPr="00A6042E" w:rsidRDefault="00D96F4B"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lastRenderedPageBreak/>
        <w:t>Зважаючи на важливість професійно-педагогічної діяльності викладачів вищих навчальних закладів, виникає питання щодо її оптимізації. Це можна досягти за допомогою розвитку навичок інтерактивного спілкування викладачів зі студентами, використовуючи різноманітні методи та підходи, такі як технології активного навчання, інтерактивні методи навчання, проектне навчання та інші.</w:t>
      </w:r>
    </w:p>
    <w:p w:rsidR="00D96F4B" w:rsidRPr="00A6042E" w:rsidRDefault="00D96F4B"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Окрім цього, важливо враховувати індивідуальні особливості студентів, їх потреби та інтереси. Це допоможе підвищити мотивацію до навчання, зробити процес навчання цікавішим та пізнавальним. Викладачі повинні бути готові до різних викликів та змін, що виникають під час навчального процесу, і мати достатній рівень компетентності для їх вирішення.</w:t>
      </w:r>
    </w:p>
    <w:p w:rsidR="00D96F4B" w:rsidRPr="00A6042E" w:rsidRDefault="00D96F4B"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Також важливою є співпраця викладачів між собою, оскільки це допомагає вирішувати різноманітні проблеми, що виникають під час навчання, і дозволяє обмінюватися досвідом та інформацією. Крім того, важливою є також співпраця викладачів з науковими установами та підприємствами, що дозволяє оновлювати знання та використовувати їх у своїй діяльності.</w:t>
      </w:r>
      <w:r w:rsidR="009041D4">
        <w:rPr>
          <w:rFonts w:ascii="Times New Roman" w:hAnsi="Times New Roman" w:cs="Times New Roman"/>
          <w:sz w:val="28"/>
          <w:szCs w:val="28"/>
        </w:rPr>
        <w:t>(</w:t>
      </w:r>
      <w:r w:rsidR="009041D4" w:rsidRPr="009041D4">
        <w:rPr>
          <w:rFonts w:ascii="Times New Roman" w:hAnsi="Times New Roman" w:cs="Times New Roman"/>
          <w:sz w:val="28"/>
        </w:rPr>
        <w:t xml:space="preserve"> </w:t>
      </w:r>
      <w:r w:rsidR="009041D4" w:rsidRPr="00A6042E">
        <w:rPr>
          <w:rFonts w:ascii="Times New Roman" w:hAnsi="Times New Roman" w:cs="Times New Roman"/>
          <w:sz w:val="28"/>
        </w:rPr>
        <w:t>Brown, P. C., Roediger III, H. L., &amp; McDaniel, M. A. (2014).</w:t>
      </w:r>
      <w:bookmarkStart w:id="0" w:name="_GoBack"/>
      <w:bookmarkEnd w:id="0"/>
    </w:p>
    <w:p w:rsidR="00D96F4B" w:rsidRPr="00A6042E" w:rsidRDefault="00D96F4B"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В цілому, професійно-педагогічна діяльність викладача вищої школи має свої особливості та вимагає від нього високої кваліфікації, професійної компетентності, творчості та педагогічної майстерності. Тому, дієвість цієї професійної групи має велике значення для якісної підготовки молодих фахівців в різних галузях науки та техніки, що в свою чергу, сприятиме розвитку національної економіки та зміцненню становища України на світовому ринку праці.</w:t>
      </w:r>
    </w:p>
    <w:p w:rsidR="00D96F4B" w:rsidRDefault="00D96F4B" w:rsidP="00A6042E">
      <w:pPr>
        <w:spacing w:after="0" w:line="240" w:lineRule="auto"/>
        <w:ind w:firstLine="851"/>
        <w:jc w:val="both"/>
        <w:rPr>
          <w:rFonts w:ascii="Times New Roman" w:hAnsi="Times New Roman" w:cs="Times New Roman"/>
          <w:sz w:val="28"/>
          <w:szCs w:val="28"/>
        </w:rPr>
      </w:pPr>
    </w:p>
    <w:p w:rsidR="00A6042E" w:rsidRDefault="00A6042E" w:rsidP="00A6042E">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Conclusions</w:t>
      </w:r>
    </w:p>
    <w:p w:rsidR="00A6042E" w:rsidRPr="00A6042E" w:rsidRDefault="00A6042E" w:rsidP="00A6042E">
      <w:pPr>
        <w:spacing w:after="0" w:line="240" w:lineRule="auto"/>
        <w:ind w:firstLine="851"/>
        <w:jc w:val="both"/>
        <w:rPr>
          <w:rFonts w:ascii="Times New Roman" w:hAnsi="Times New Roman" w:cs="Times New Roman"/>
          <w:sz w:val="28"/>
          <w:szCs w:val="28"/>
        </w:rPr>
      </w:pPr>
    </w:p>
    <w:p w:rsidR="00A6042E" w:rsidRPr="00A6042E" w:rsidRDefault="00A6042E"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Отже, професійно-педагогічна діяльність викладача вищої школи є складною та відповідальною справою, яка вимагає від нього високої кваліфікації, професійної компетентності та педагогічної майстерності. Викладач повинен бути добре орієнтованим в своїй галузі знань, вміти ефективно комунікувати зі студентами та використовувати різноманітні педагогічні технології. Важливою складовою професійної діяльності викладача є його особистісні якості, такі як відповідальність, творчість, емпатія та інші. Завдяки цим якостям викладач може стати справжнім авторитетом для студентів та виробити у них віру в свої здібності та потенціал. Тому, збереження та підвищення якості професійної діяльності викладачів вищих навчальних закладів є важливою складовою розвитку освіти в Україні та всьому світі.</w:t>
      </w:r>
    </w:p>
    <w:p w:rsidR="00A6042E" w:rsidRPr="00A6042E" w:rsidRDefault="00A6042E"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Висновуючи, можна сказати, що специфіка професійно-педагогічної діяльності викладача вищої школи полягає у складному та многогранному процесі, що включає не лише передачу знань, але й формування особистісних якостей студентів, активне залучення їх до наукової роботи та розвитку креативності.</w:t>
      </w:r>
    </w:p>
    <w:p w:rsidR="00A6042E" w:rsidRPr="00A6042E" w:rsidRDefault="00A6042E"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lastRenderedPageBreak/>
        <w:t>Незважаючи на те, що викладачі вищої школи зустрічаються з численними викликами та складнощами, такі як низький рівень підготовки студентів, відсутність мотивації до навчання тощо, вони мають важливу роль у формуванні майбутнього нашого суспільства.</w:t>
      </w:r>
    </w:p>
    <w:p w:rsidR="00A6042E" w:rsidRDefault="00A6042E" w:rsidP="00A6042E">
      <w:pPr>
        <w:spacing w:after="0" w:line="240" w:lineRule="auto"/>
        <w:ind w:firstLine="851"/>
        <w:jc w:val="both"/>
        <w:rPr>
          <w:rFonts w:ascii="Times New Roman" w:hAnsi="Times New Roman" w:cs="Times New Roman"/>
          <w:sz w:val="28"/>
          <w:szCs w:val="28"/>
        </w:rPr>
      </w:pPr>
      <w:r w:rsidRPr="00A6042E">
        <w:rPr>
          <w:rFonts w:ascii="Times New Roman" w:hAnsi="Times New Roman" w:cs="Times New Roman"/>
          <w:sz w:val="28"/>
          <w:szCs w:val="28"/>
        </w:rPr>
        <w:t>Отже, професійно-педагогічна діяльність викладача вищої школи потребує від вчителів високого рівня компетентності та професійної майстерності. Для успішної роботи викладач повинен бути на високому рівні підготовки, бути готовим до розвитку, а також вміти створювати комфортну атмосферу для навчання та розвитку студентів. Тільки так викладач зможе досягнути максимальних результатів у своїй професійній діяльності.</w:t>
      </w:r>
    </w:p>
    <w:p w:rsidR="00A6042E" w:rsidRDefault="00A6042E" w:rsidP="00A6042E">
      <w:pPr>
        <w:spacing w:after="0" w:line="240" w:lineRule="auto"/>
        <w:ind w:firstLine="851"/>
        <w:jc w:val="both"/>
        <w:rPr>
          <w:rFonts w:ascii="Times New Roman" w:hAnsi="Times New Roman" w:cs="Times New Roman"/>
          <w:sz w:val="28"/>
          <w:szCs w:val="28"/>
        </w:rPr>
      </w:pPr>
    </w:p>
    <w:p w:rsidR="00A6042E" w:rsidRDefault="00A6042E" w:rsidP="00A6042E">
      <w:pPr>
        <w:spacing w:after="0" w:line="360" w:lineRule="auto"/>
        <w:ind w:left="851" w:hanging="851"/>
        <w:jc w:val="center"/>
        <w:rPr>
          <w:rFonts w:ascii="Times New Roman" w:hAnsi="Times New Roman"/>
          <w:b/>
          <w:sz w:val="28"/>
          <w:szCs w:val="28"/>
        </w:rPr>
      </w:pPr>
      <w:r w:rsidRPr="003B3AC0">
        <w:rPr>
          <w:rFonts w:ascii="Times New Roman" w:hAnsi="Times New Roman"/>
          <w:b/>
          <w:sz w:val="28"/>
          <w:szCs w:val="28"/>
        </w:rPr>
        <w:t>Literature</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Berk, R. A. (2005). Survey of 12 strategies to measure teaching effectiveness. International Journal of Teaching and Learning in Higher Education, 17(1), 48-62.</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Dewey, J. (1938). Experience and education. Kappa Delta Pi.</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Felder, R. M., &amp; Silverman, L. K. (1988). Learning and teaching styles in engineering education. Engineering Education, 78(7), 674-681.</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Gibbs, G., &amp; Coffey, M. (2004). The impact of training of university teachers on their teaching skills, their approach to teaching and the approach to learning of their students. Active Learning in Higher Education, 5(1), 87-100.</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Hattie, J. (2009). Visible learning: A synthesis of over 800 meta-analyses relating to achievement. Routledge.</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Shulman, L. S. (1987). Knowledge and teaching: Foundations of the new reform. Harvard Educational Review, 57(1), 1-22.</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Vaughan, N., &amp; Denny, P. (2019). Promoting active learning with the online environment. Springer.</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Mitchell, K. (2013). What makes a great lecturer? Times Higher Education. Retrieved from https://www.timeshighereducation.com/features/what-makes-great-lecturer</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Ramaliyov, R. (2019). Yak stati efektyvnym vykladachem: dosvid vykladacha anhliyskoyi movy [How to become an effective teacher: experience of an English language teacher]. Visnyk Kharkivskoho natsionalnoho universytetu imeni V.N. Karazina. Seriia: Pedahohichni nauky, (55), 100-109.</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Shulha, T. M. (2019). Formuvannia kompetentnostei vykladachiv vyshchykh navchalnykh zakladiv u protsesi pidvyshchennia kvalifikatsii [Formation of competencies of higher education teachers in the process of qualification improvement]. Naukovyi visnyk Polissia, (1), 161-167.</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Shelestova, I. V. (2019). Formuvannia profesiinoi kompetentnosti vykladachiv u vyshchykh navchalnykh zakladakh v umovakh modernizatsii vyshchoi osvity [Formation of professional competence of teachers in higher education institutions in the conditions of higher education modernization]. Naukovyi visnyk Khersonskoho derzhavnoho universytetu. Seriia: Pedahohichni nauky, (2), 54-58.</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lastRenderedPageBreak/>
        <w:t>Bok, D. (2006). Our underachieving colleges: A candid look at how much students learn and why they should be learning more. Princeton University Press.</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Brown, P. C., Roediger III, H. L., &amp; McDaniel, M. A. (2014). Make it stick. Harvard University Press.</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Chickering, A. W., &amp; Gamson, Z. F. (1987). Seven principles for good practice in undergraduate education. American Association for Higher Education Bulletin, 3-7.</w:t>
      </w:r>
    </w:p>
    <w:p w:rsidR="00A6042E" w:rsidRPr="00A6042E" w:rsidRDefault="00A6042E" w:rsidP="00A6042E">
      <w:pPr>
        <w:pStyle w:val="a5"/>
        <w:numPr>
          <w:ilvl w:val="0"/>
          <w:numId w:val="2"/>
        </w:numPr>
        <w:spacing w:before="240" w:line="240" w:lineRule="auto"/>
        <w:ind w:left="0" w:firstLine="851"/>
        <w:jc w:val="both"/>
        <w:rPr>
          <w:rFonts w:ascii="Times New Roman" w:hAnsi="Times New Roman" w:cs="Times New Roman"/>
          <w:sz w:val="28"/>
        </w:rPr>
      </w:pPr>
      <w:r w:rsidRPr="00A6042E">
        <w:rPr>
          <w:rFonts w:ascii="Times New Roman" w:hAnsi="Times New Roman" w:cs="Times New Roman"/>
          <w:sz w:val="28"/>
        </w:rPr>
        <w:t>Gibbs, G. (2010). Dimensions of quality. York: Higher Education Academy.</w:t>
      </w:r>
    </w:p>
    <w:p w:rsidR="00A6042E" w:rsidRPr="00A6042E" w:rsidRDefault="00A6042E" w:rsidP="00A6042E">
      <w:pPr>
        <w:spacing w:before="240" w:line="240" w:lineRule="auto"/>
        <w:ind w:firstLine="851"/>
        <w:jc w:val="both"/>
        <w:rPr>
          <w:rFonts w:ascii="Times New Roman" w:hAnsi="Times New Roman" w:cs="Times New Roman"/>
          <w:sz w:val="28"/>
        </w:rPr>
      </w:pPr>
    </w:p>
    <w:p w:rsidR="00A6042E" w:rsidRPr="00A6042E" w:rsidRDefault="00A6042E" w:rsidP="00A6042E">
      <w:pPr>
        <w:spacing w:before="240" w:line="240" w:lineRule="auto"/>
        <w:ind w:firstLine="851"/>
        <w:jc w:val="both"/>
        <w:rPr>
          <w:rFonts w:ascii="Times New Roman" w:hAnsi="Times New Roman" w:cs="Times New Roman"/>
          <w:sz w:val="28"/>
        </w:rPr>
      </w:pPr>
    </w:p>
    <w:p w:rsidR="00D96F4B" w:rsidRPr="00A6042E" w:rsidRDefault="00D96F4B" w:rsidP="00A6042E">
      <w:pPr>
        <w:spacing w:before="240" w:line="240" w:lineRule="auto"/>
        <w:ind w:firstLine="851"/>
        <w:jc w:val="both"/>
        <w:rPr>
          <w:rFonts w:ascii="Times New Roman" w:hAnsi="Times New Roman" w:cs="Times New Roman"/>
          <w:sz w:val="28"/>
        </w:rPr>
      </w:pPr>
    </w:p>
    <w:p w:rsidR="00F12CAD" w:rsidRPr="00E85C90" w:rsidRDefault="00F12CAD" w:rsidP="00F12CAD">
      <w:pPr>
        <w:spacing w:after="0" w:line="240" w:lineRule="auto"/>
        <w:ind w:firstLine="851"/>
        <w:jc w:val="both"/>
        <w:rPr>
          <w:rFonts w:ascii="Times New Roman" w:hAnsi="Times New Roman" w:cs="Times New Roman"/>
          <w:sz w:val="28"/>
          <w:szCs w:val="28"/>
        </w:rPr>
      </w:pPr>
    </w:p>
    <w:p w:rsidR="00F12CAD" w:rsidRPr="00F12CAD" w:rsidRDefault="00F12CAD" w:rsidP="00F12CAD">
      <w:pPr>
        <w:spacing w:after="0" w:line="240" w:lineRule="auto"/>
        <w:ind w:firstLine="851"/>
        <w:jc w:val="both"/>
        <w:rPr>
          <w:rFonts w:ascii="Times New Roman" w:hAnsi="Times New Roman" w:cs="Times New Roman"/>
          <w:sz w:val="28"/>
          <w:szCs w:val="28"/>
        </w:rPr>
      </w:pPr>
    </w:p>
    <w:p w:rsidR="00F12CAD" w:rsidRPr="00F12CAD" w:rsidRDefault="00F12CAD" w:rsidP="00F12CAD">
      <w:pPr>
        <w:spacing w:after="0" w:line="240" w:lineRule="auto"/>
        <w:ind w:firstLine="851"/>
        <w:jc w:val="both"/>
        <w:rPr>
          <w:rFonts w:ascii="Times New Roman" w:hAnsi="Times New Roman" w:cs="Times New Roman"/>
          <w:sz w:val="28"/>
          <w:szCs w:val="28"/>
        </w:rPr>
      </w:pPr>
    </w:p>
    <w:p w:rsidR="00E85C90" w:rsidRPr="00E85C90" w:rsidRDefault="00E85C90" w:rsidP="00E85C90">
      <w:pPr>
        <w:spacing w:after="0" w:line="240" w:lineRule="auto"/>
        <w:ind w:firstLine="851"/>
        <w:jc w:val="both"/>
        <w:rPr>
          <w:rFonts w:ascii="Times New Roman" w:hAnsi="Times New Roman" w:cs="Times New Roman"/>
          <w:sz w:val="28"/>
          <w:szCs w:val="28"/>
        </w:rPr>
      </w:pPr>
    </w:p>
    <w:p w:rsidR="00E85C90" w:rsidRDefault="00E85C90" w:rsidP="00E85C90">
      <w:pPr>
        <w:spacing w:after="0" w:line="240" w:lineRule="auto"/>
        <w:jc w:val="both"/>
        <w:rPr>
          <w:rFonts w:ascii="Times New Roman" w:hAnsi="Times New Roman" w:cs="Times New Roman"/>
          <w:b/>
          <w:sz w:val="28"/>
          <w:szCs w:val="28"/>
        </w:rPr>
      </w:pPr>
    </w:p>
    <w:p w:rsidR="00E85C90" w:rsidRPr="00E85C90" w:rsidRDefault="00E85C90" w:rsidP="00E85C90">
      <w:pPr>
        <w:spacing w:after="0" w:line="240" w:lineRule="auto"/>
        <w:jc w:val="both"/>
        <w:rPr>
          <w:rFonts w:ascii="Times New Roman" w:hAnsi="Times New Roman" w:cs="Times New Roman"/>
          <w:b/>
          <w:sz w:val="28"/>
          <w:szCs w:val="28"/>
        </w:rPr>
      </w:pPr>
    </w:p>
    <w:sectPr w:rsidR="00E85C90" w:rsidRPr="00E85C90" w:rsidSect="00E85C90">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D262B"/>
    <w:multiLevelType w:val="multilevel"/>
    <w:tmpl w:val="1642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C3852C3"/>
    <w:multiLevelType w:val="hybridMultilevel"/>
    <w:tmpl w:val="786A06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C90"/>
    <w:rsid w:val="00517731"/>
    <w:rsid w:val="009041D4"/>
    <w:rsid w:val="00A6042E"/>
    <w:rsid w:val="00D96F4B"/>
    <w:rsid w:val="00E85C90"/>
    <w:rsid w:val="00F12C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2CAD"/>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character" w:styleId="a4">
    <w:name w:val="Hyperlink"/>
    <w:basedOn w:val="a0"/>
    <w:uiPriority w:val="99"/>
    <w:unhideWhenUsed/>
    <w:rsid w:val="00A6042E"/>
    <w:rPr>
      <w:color w:val="0000FF"/>
      <w:u w:val="single"/>
    </w:rPr>
  </w:style>
  <w:style w:type="paragraph" w:styleId="a5">
    <w:name w:val="List Paragraph"/>
    <w:basedOn w:val="a"/>
    <w:uiPriority w:val="34"/>
    <w:qFormat/>
    <w:rsid w:val="00A604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2CAD"/>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character" w:styleId="a4">
    <w:name w:val="Hyperlink"/>
    <w:basedOn w:val="a0"/>
    <w:uiPriority w:val="99"/>
    <w:unhideWhenUsed/>
    <w:rsid w:val="00A6042E"/>
    <w:rPr>
      <w:color w:val="0000FF"/>
      <w:u w:val="single"/>
    </w:rPr>
  </w:style>
  <w:style w:type="paragraph" w:styleId="a5">
    <w:name w:val="List Paragraph"/>
    <w:basedOn w:val="a"/>
    <w:uiPriority w:val="34"/>
    <w:qFormat/>
    <w:rsid w:val="00A60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27963">
      <w:bodyDiv w:val="1"/>
      <w:marLeft w:val="0"/>
      <w:marRight w:val="0"/>
      <w:marTop w:val="0"/>
      <w:marBottom w:val="0"/>
      <w:divBdr>
        <w:top w:val="none" w:sz="0" w:space="0" w:color="auto"/>
        <w:left w:val="none" w:sz="0" w:space="0" w:color="auto"/>
        <w:bottom w:val="none" w:sz="0" w:space="0" w:color="auto"/>
        <w:right w:val="none" w:sz="0" w:space="0" w:color="auto"/>
      </w:divBdr>
    </w:div>
    <w:div w:id="276914809">
      <w:bodyDiv w:val="1"/>
      <w:marLeft w:val="0"/>
      <w:marRight w:val="0"/>
      <w:marTop w:val="0"/>
      <w:marBottom w:val="0"/>
      <w:divBdr>
        <w:top w:val="none" w:sz="0" w:space="0" w:color="auto"/>
        <w:left w:val="none" w:sz="0" w:space="0" w:color="auto"/>
        <w:bottom w:val="none" w:sz="0" w:space="0" w:color="auto"/>
        <w:right w:val="none" w:sz="0" w:space="0" w:color="auto"/>
      </w:divBdr>
    </w:div>
    <w:div w:id="333148253">
      <w:bodyDiv w:val="1"/>
      <w:marLeft w:val="0"/>
      <w:marRight w:val="0"/>
      <w:marTop w:val="0"/>
      <w:marBottom w:val="0"/>
      <w:divBdr>
        <w:top w:val="none" w:sz="0" w:space="0" w:color="auto"/>
        <w:left w:val="none" w:sz="0" w:space="0" w:color="auto"/>
        <w:bottom w:val="none" w:sz="0" w:space="0" w:color="auto"/>
        <w:right w:val="none" w:sz="0" w:space="0" w:color="auto"/>
      </w:divBdr>
    </w:div>
    <w:div w:id="339626572">
      <w:bodyDiv w:val="1"/>
      <w:marLeft w:val="0"/>
      <w:marRight w:val="0"/>
      <w:marTop w:val="0"/>
      <w:marBottom w:val="0"/>
      <w:divBdr>
        <w:top w:val="none" w:sz="0" w:space="0" w:color="auto"/>
        <w:left w:val="none" w:sz="0" w:space="0" w:color="auto"/>
        <w:bottom w:val="none" w:sz="0" w:space="0" w:color="auto"/>
        <w:right w:val="none" w:sz="0" w:space="0" w:color="auto"/>
      </w:divBdr>
    </w:div>
    <w:div w:id="349381686">
      <w:bodyDiv w:val="1"/>
      <w:marLeft w:val="0"/>
      <w:marRight w:val="0"/>
      <w:marTop w:val="0"/>
      <w:marBottom w:val="0"/>
      <w:divBdr>
        <w:top w:val="none" w:sz="0" w:space="0" w:color="auto"/>
        <w:left w:val="none" w:sz="0" w:space="0" w:color="auto"/>
        <w:bottom w:val="none" w:sz="0" w:space="0" w:color="auto"/>
        <w:right w:val="none" w:sz="0" w:space="0" w:color="auto"/>
      </w:divBdr>
    </w:div>
    <w:div w:id="373241542">
      <w:bodyDiv w:val="1"/>
      <w:marLeft w:val="0"/>
      <w:marRight w:val="0"/>
      <w:marTop w:val="0"/>
      <w:marBottom w:val="0"/>
      <w:divBdr>
        <w:top w:val="none" w:sz="0" w:space="0" w:color="auto"/>
        <w:left w:val="none" w:sz="0" w:space="0" w:color="auto"/>
        <w:bottom w:val="none" w:sz="0" w:space="0" w:color="auto"/>
        <w:right w:val="none" w:sz="0" w:space="0" w:color="auto"/>
      </w:divBdr>
    </w:div>
    <w:div w:id="401871140">
      <w:bodyDiv w:val="1"/>
      <w:marLeft w:val="0"/>
      <w:marRight w:val="0"/>
      <w:marTop w:val="0"/>
      <w:marBottom w:val="0"/>
      <w:divBdr>
        <w:top w:val="none" w:sz="0" w:space="0" w:color="auto"/>
        <w:left w:val="none" w:sz="0" w:space="0" w:color="auto"/>
        <w:bottom w:val="none" w:sz="0" w:space="0" w:color="auto"/>
        <w:right w:val="none" w:sz="0" w:space="0" w:color="auto"/>
      </w:divBdr>
    </w:div>
    <w:div w:id="683284431">
      <w:bodyDiv w:val="1"/>
      <w:marLeft w:val="0"/>
      <w:marRight w:val="0"/>
      <w:marTop w:val="0"/>
      <w:marBottom w:val="0"/>
      <w:divBdr>
        <w:top w:val="none" w:sz="0" w:space="0" w:color="auto"/>
        <w:left w:val="none" w:sz="0" w:space="0" w:color="auto"/>
        <w:bottom w:val="none" w:sz="0" w:space="0" w:color="auto"/>
        <w:right w:val="none" w:sz="0" w:space="0" w:color="auto"/>
      </w:divBdr>
    </w:div>
    <w:div w:id="811757130">
      <w:bodyDiv w:val="1"/>
      <w:marLeft w:val="0"/>
      <w:marRight w:val="0"/>
      <w:marTop w:val="0"/>
      <w:marBottom w:val="0"/>
      <w:divBdr>
        <w:top w:val="none" w:sz="0" w:space="0" w:color="auto"/>
        <w:left w:val="none" w:sz="0" w:space="0" w:color="auto"/>
        <w:bottom w:val="none" w:sz="0" w:space="0" w:color="auto"/>
        <w:right w:val="none" w:sz="0" w:space="0" w:color="auto"/>
      </w:divBdr>
    </w:div>
    <w:div w:id="930314918">
      <w:bodyDiv w:val="1"/>
      <w:marLeft w:val="0"/>
      <w:marRight w:val="0"/>
      <w:marTop w:val="0"/>
      <w:marBottom w:val="0"/>
      <w:divBdr>
        <w:top w:val="none" w:sz="0" w:space="0" w:color="auto"/>
        <w:left w:val="none" w:sz="0" w:space="0" w:color="auto"/>
        <w:bottom w:val="none" w:sz="0" w:space="0" w:color="auto"/>
        <w:right w:val="none" w:sz="0" w:space="0" w:color="auto"/>
      </w:divBdr>
    </w:div>
    <w:div w:id="1036270143">
      <w:bodyDiv w:val="1"/>
      <w:marLeft w:val="0"/>
      <w:marRight w:val="0"/>
      <w:marTop w:val="0"/>
      <w:marBottom w:val="0"/>
      <w:divBdr>
        <w:top w:val="none" w:sz="0" w:space="0" w:color="auto"/>
        <w:left w:val="none" w:sz="0" w:space="0" w:color="auto"/>
        <w:bottom w:val="none" w:sz="0" w:space="0" w:color="auto"/>
        <w:right w:val="none" w:sz="0" w:space="0" w:color="auto"/>
      </w:divBdr>
    </w:div>
    <w:div w:id="1138184332">
      <w:bodyDiv w:val="1"/>
      <w:marLeft w:val="0"/>
      <w:marRight w:val="0"/>
      <w:marTop w:val="0"/>
      <w:marBottom w:val="0"/>
      <w:divBdr>
        <w:top w:val="none" w:sz="0" w:space="0" w:color="auto"/>
        <w:left w:val="none" w:sz="0" w:space="0" w:color="auto"/>
        <w:bottom w:val="none" w:sz="0" w:space="0" w:color="auto"/>
        <w:right w:val="none" w:sz="0" w:space="0" w:color="auto"/>
      </w:divBdr>
      <w:divsChild>
        <w:div w:id="140654297">
          <w:marLeft w:val="0"/>
          <w:marRight w:val="0"/>
          <w:marTop w:val="0"/>
          <w:marBottom w:val="0"/>
          <w:divBdr>
            <w:top w:val="single" w:sz="2" w:space="0" w:color="auto"/>
            <w:left w:val="single" w:sz="2" w:space="0" w:color="auto"/>
            <w:bottom w:val="single" w:sz="6" w:space="0" w:color="auto"/>
            <w:right w:val="single" w:sz="2" w:space="0" w:color="auto"/>
          </w:divBdr>
          <w:divsChild>
            <w:div w:id="982081489">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21836">
                  <w:marLeft w:val="0"/>
                  <w:marRight w:val="0"/>
                  <w:marTop w:val="0"/>
                  <w:marBottom w:val="0"/>
                  <w:divBdr>
                    <w:top w:val="single" w:sz="2" w:space="0" w:color="D9D9E3"/>
                    <w:left w:val="single" w:sz="2" w:space="0" w:color="D9D9E3"/>
                    <w:bottom w:val="single" w:sz="2" w:space="0" w:color="D9D9E3"/>
                    <w:right w:val="single" w:sz="2" w:space="0" w:color="D9D9E3"/>
                  </w:divBdr>
                  <w:divsChild>
                    <w:div w:id="2073117933">
                      <w:marLeft w:val="0"/>
                      <w:marRight w:val="0"/>
                      <w:marTop w:val="0"/>
                      <w:marBottom w:val="0"/>
                      <w:divBdr>
                        <w:top w:val="single" w:sz="2" w:space="0" w:color="D9D9E3"/>
                        <w:left w:val="single" w:sz="2" w:space="0" w:color="D9D9E3"/>
                        <w:bottom w:val="single" w:sz="2" w:space="0" w:color="D9D9E3"/>
                        <w:right w:val="single" w:sz="2" w:space="0" w:color="D9D9E3"/>
                      </w:divBdr>
                      <w:divsChild>
                        <w:div w:id="304704302">
                          <w:marLeft w:val="0"/>
                          <w:marRight w:val="0"/>
                          <w:marTop w:val="0"/>
                          <w:marBottom w:val="0"/>
                          <w:divBdr>
                            <w:top w:val="single" w:sz="2" w:space="0" w:color="D9D9E3"/>
                            <w:left w:val="single" w:sz="2" w:space="0" w:color="D9D9E3"/>
                            <w:bottom w:val="single" w:sz="2" w:space="0" w:color="D9D9E3"/>
                            <w:right w:val="single" w:sz="2" w:space="0" w:color="D9D9E3"/>
                          </w:divBdr>
                          <w:divsChild>
                            <w:div w:id="21119741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1283885">
      <w:bodyDiv w:val="1"/>
      <w:marLeft w:val="0"/>
      <w:marRight w:val="0"/>
      <w:marTop w:val="0"/>
      <w:marBottom w:val="0"/>
      <w:divBdr>
        <w:top w:val="none" w:sz="0" w:space="0" w:color="auto"/>
        <w:left w:val="none" w:sz="0" w:space="0" w:color="auto"/>
        <w:bottom w:val="none" w:sz="0" w:space="0" w:color="auto"/>
        <w:right w:val="none" w:sz="0" w:space="0" w:color="auto"/>
      </w:divBdr>
    </w:div>
    <w:div w:id="1337537998">
      <w:bodyDiv w:val="1"/>
      <w:marLeft w:val="0"/>
      <w:marRight w:val="0"/>
      <w:marTop w:val="0"/>
      <w:marBottom w:val="0"/>
      <w:divBdr>
        <w:top w:val="none" w:sz="0" w:space="0" w:color="auto"/>
        <w:left w:val="none" w:sz="0" w:space="0" w:color="auto"/>
        <w:bottom w:val="none" w:sz="0" w:space="0" w:color="auto"/>
        <w:right w:val="none" w:sz="0" w:space="0" w:color="auto"/>
      </w:divBdr>
    </w:div>
    <w:div w:id="1407532847">
      <w:bodyDiv w:val="1"/>
      <w:marLeft w:val="0"/>
      <w:marRight w:val="0"/>
      <w:marTop w:val="0"/>
      <w:marBottom w:val="0"/>
      <w:divBdr>
        <w:top w:val="none" w:sz="0" w:space="0" w:color="auto"/>
        <w:left w:val="none" w:sz="0" w:space="0" w:color="auto"/>
        <w:bottom w:val="none" w:sz="0" w:space="0" w:color="auto"/>
        <w:right w:val="none" w:sz="0" w:space="0" w:color="auto"/>
      </w:divBdr>
    </w:div>
    <w:div w:id="1470438074">
      <w:bodyDiv w:val="1"/>
      <w:marLeft w:val="0"/>
      <w:marRight w:val="0"/>
      <w:marTop w:val="0"/>
      <w:marBottom w:val="0"/>
      <w:divBdr>
        <w:top w:val="none" w:sz="0" w:space="0" w:color="auto"/>
        <w:left w:val="none" w:sz="0" w:space="0" w:color="auto"/>
        <w:bottom w:val="none" w:sz="0" w:space="0" w:color="auto"/>
        <w:right w:val="none" w:sz="0" w:space="0" w:color="auto"/>
      </w:divBdr>
    </w:div>
    <w:div w:id="1574579430">
      <w:bodyDiv w:val="1"/>
      <w:marLeft w:val="0"/>
      <w:marRight w:val="0"/>
      <w:marTop w:val="0"/>
      <w:marBottom w:val="0"/>
      <w:divBdr>
        <w:top w:val="none" w:sz="0" w:space="0" w:color="auto"/>
        <w:left w:val="none" w:sz="0" w:space="0" w:color="auto"/>
        <w:bottom w:val="none" w:sz="0" w:space="0" w:color="auto"/>
        <w:right w:val="none" w:sz="0" w:space="0" w:color="auto"/>
      </w:divBdr>
    </w:div>
    <w:div w:id="1662389363">
      <w:bodyDiv w:val="1"/>
      <w:marLeft w:val="0"/>
      <w:marRight w:val="0"/>
      <w:marTop w:val="0"/>
      <w:marBottom w:val="0"/>
      <w:divBdr>
        <w:top w:val="none" w:sz="0" w:space="0" w:color="auto"/>
        <w:left w:val="none" w:sz="0" w:space="0" w:color="auto"/>
        <w:bottom w:val="none" w:sz="0" w:space="0" w:color="auto"/>
        <w:right w:val="none" w:sz="0" w:space="0" w:color="auto"/>
      </w:divBdr>
    </w:div>
    <w:div w:id="1733388732">
      <w:bodyDiv w:val="1"/>
      <w:marLeft w:val="0"/>
      <w:marRight w:val="0"/>
      <w:marTop w:val="0"/>
      <w:marBottom w:val="0"/>
      <w:divBdr>
        <w:top w:val="none" w:sz="0" w:space="0" w:color="auto"/>
        <w:left w:val="none" w:sz="0" w:space="0" w:color="auto"/>
        <w:bottom w:val="none" w:sz="0" w:space="0" w:color="auto"/>
        <w:right w:val="none" w:sz="0" w:space="0" w:color="auto"/>
      </w:divBdr>
    </w:div>
    <w:div w:id="183344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10</Pages>
  <Words>16033</Words>
  <Characters>9140</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2023-03-31T15:32:00Z</dcterms:created>
  <dcterms:modified xsi:type="dcterms:W3CDTF">2023-03-31T16:30:00Z</dcterms:modified>
</cp:coreProperties>
</file>