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B10" w:rsidRDefault="003C3B10" w:rsidP="003C3B10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>Представленные сейчас на рынке фонарики со светодиодами давно отправили в прошлое фонари старого образца, куда устанавливались лампы, которые накаляются. Причина этому проста – светодиоды более надежны, они выигрывают за счет ресурса для автономной работы. Так что налобному фонарю BL-2188 2xXPE с белым и синим свечением суждено стать обязательным атрибутом для рыбалки, отдыха в палатке на природе и при наступлении темной половины дня. Он подсветит рабочее пространство по нужной точке. И спасет при отключении света.</w:t>
      </w:r>
    </w:p>
    <w:p w:rsidR="003C3B10" w:rsidRDefault="003C3B10" w:rsidP="003C3B10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 xml:space="preserve">Отличительные преимущества налобного фонаря BL-2188 2xXPE с белым и синим свечением 2x18650 </w:t>
      </w:r>
      <w:proofErr w:type="spellStart"/>
      <w:r>
        <w:rPr>
          <w:color w:val="000000"/>
          <w:sz w:val="28"/>
          <w:szCs w:val="28"/>
        </w:rPr>
        <w:t>usb</w:t>
      </w:r>
      <w:proofErr w:type="spellEnd"/>
      <w:r>
        <w:rPr>
          <w:color w:val="000000"/>
          <w:sz w:val="28"/>
          <w:szCs w:val="28"/>
        </w:rPr>
        <w:t>:</w:t>
      </w:r>
    </w:p>
    <w:p w:rsidR="003C3B10" w:rsidRDefault="003C3B10" w:rsidP="003C3B10">
      <w:pPr>
        <w:pStyle w:val="a3"/>
        <w:numPr>
          <w:ilvl w:val="0"/>
          <w:numId w:val="1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Его служба достигает 30 000 часов. Все благодаря световому диоду.</w:t>
      </w:r>
    </w:p>
    <w:p w:rsidR="003C3B10" w:rsidRDefault="003C3B10" w:rsidP="003C3B10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Ему нужно мало энергии.</w:t>
      </w:r>
    </w:p>
    <w:p w:rsidR="003C3B10" w:rsidRDefault="003C3B10" w:rsidP="003C3B10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Его корпус выполнен из металла и пластика. Потому, не стоит бояться ударов и повреждений. Светодиоды, в отличие от накаляющихся ламп, имеют защиту от вибраций.</w:t>
      </w:r>
    </w:p>
    <w:p w:rsidR="003C3B10" w:rsidRDefault="003C3B10" w:rsidP="003C3B10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модели предусмотрены </w:t>
      </w:r>
      <w:r>
        <w:rPr>
          <w:color w:val="000000"/>
          <w:sz w:val="28"/>
          <w:szCs w:val="28"/>
          <w:shd w:val="clear" w:color="auto" w:fill="FFFFFF"/>
        </w:rPr>
        <w:t>стробоскоп и две настройки яркости.</w:t>
      </w:r>
    </w:p>
    <w:p w:rsidR="003C3B10" w:rsidRDefault="003C3B10" w:rsidP="003C3B10">
      <w:pPr>
        <w:pStyle w:val="a3"/>
        <w:numPr>
          <w:ilvl w:val="0"/>
          <w:numId w:val="1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Электропитание устроено за счет источника 2х18650.</w:t>
      </w:r>
    </w:p>
    <w:p w:rsidR="003C3B10" w:rsidRDefault="003C3B10" w:rsidP="003C3B10">
      <w:pPr>
        <w:pStyle w:val="a3"/>
        <w:spacing w:before="240" w:beforeAutospacing="0" w:after="240" w:afterAutospacing="0"/>
      </w:pPr>
      <w:r>
        <w:rPr>
          <w:color w:val="000000"/>
          <w:sz w:val="28"/>
          <w:szCs w:val="28"/>
        </w:rPr>
        <w:t xml:space="preserve">Такой налобный фонарь удовлетворит требования даже самого скрупулезного клиента. Он не выйдет из строя в самый неподходящий момент. Прибор светит в направлении взгляда человека, позволяет освободить руки. А комбинация компактных размеров и небольшой массы позволит не ощущать дискомфорта и сосредоточится на </w:t>
      </w:r>
      <w:proofErr w:type="gramStart"/>
      <w:r>
        <w:rPr>
          <w:color w:val="000000"/>
          <w:sz w:val="28"/>
          <w:szCs w:val="28"/>
        </w:rPr>
        <w:t>необходимом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процессе</w:t>
      </w:r>
      <w:proofErr w:type="gramEnd"/>
      <w:r>
        <w:rPr>
          <w:color w:val="000000"/>
          <w:sz w:val="28"/>
          <w:szCs w:val="28"/>
        </w:rPr>
        <w:t>.  </w:t>
      </w:r>
    </w:p>
    <w:p w:rsidR="003C3B10" w:rsidRDefault="003C3B10" w:rsidP="003C3B10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</w:rPr>
        <w:t>Характеристики товара</w:t>
      </w:r>
    </w:p>
    <w:p w:rsidR="003C3B10" w:rsidRDefault="003C3B10" w:rsidP="003C3B10">
      <w:pPr>
        <w:pStyle w:val="a3"/>
        <w:numPr>
          <w:ilvl w:val="0"/>
          <w:numId w:val="2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Тип, к которому относится фонарь – </w:t>
      </w:r>
      <w:proofErr w:type="gramStart"/>
      <w:r>
        <w:rPr>
          <w:color w:val="000000"/>
          <w:sz w:val="28"/>
          <w:szCs w:val="28"/>
        </w:rPr>
        <w:t>налобные</w:t>
      </w:r>
      <w:proofErr w:type="gramEnd"/>
      <w:r>
        <w:rPr>
          <w:color w:val="000000"/>
          <w:sz w:val="28"/>
          <w:szCs w:val="28"/>
        </w:rPr>
        <w:t>.</w:t>
      </w:r>
    </w:p>
    <w:p w:rsidR="003C3B10" w:rsidRDefault="003C3B10" w:rsidP="003C3B10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Вспомогательный функционал – фокусировка. LED красного цвета на стороне блока для аккумуляторов дублирует возможности основных диодов.</w:t>
      </w:r>
    </w:p>
    <w:p w:rsidR="003C3B10" w:rsidRPr="003C3B10" w:rsidRDefault="003C3B10" w:rsidP="003C3B10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>Тип</w:t>
      </w:r>
      <w:r w:rsidRPr="003C3B10">
        <w:rPr>
          <w:color w:val="000000"/>
          <w:sz w:val="28"/>
          <w:szCs w:val="28"/>
          <w:lang w:val="en-US"/>
        </w:rPr>
        <w:t xml:space="preserve"> </w:t>
      </w:r>
      <w:r>
        <w:rPr>
          <w:color w:val="000000"/>
          <w:sz w:val="28"/>
          <w:szCs w:val="28"/>
        </w:rPr>
        <w:t>лампочки</w:t>
      </w:r>
      <w:r w:rsidRPr="003C3B10">
        <w:rPr>
          <w:color w:val="000000"/>
          <w:sz w:val="28"/>
          <w:szCs w:val="28"/>
          <w:lang w:val="en-US"/>
        </w:rPr>
        <w:t xml:space="preserve"> – </w:t>
      </w:r>
      <w:r>
        <w:rPr>
          <w:color w:val="000000"/>
          <w:sz w:val="28"/>
          <w:szCs w:val="28"/>
        </w:rPr>
        <w:t>светодиод</w:t>
      </w:r>
      <w:r w:rsidRPr="003C3B10">
        <w:rPr>
          <w:color w:val="000000"/>
          <w:sz w:val="28"/>
          <w:szCs w:val="28"/>
          <w:lang w:val="en-US"/>
        </w:rPr>
        <w:t xml:space="preserve"> (Light-emitting diode).</w:t>
      </w:r>
    </w:p>
    <w:p w:rsidR="003C3B10" w:rsidRDefault="003C3B10" w:rsidP="003C3B10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Режим работы, количество – четыре штуки.</w:t>
      </w:r>
    </w:p>
    <w:p w:rsidR="003C3B10" w:rsidRDefault="003C3B10" w:rsidP="003C3B10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Цветовая палитра светодиодов – белого и синего оттенка. </w:t>
      </w:r>
    </w:p>
    <w:p w:rsidR="003C3B10" w:rsidRDefault="003C3B10" w:rsidP="003C3B10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выполнения – металл и пластик.</w:t>
      </w:r>
    </w:p>
    <w:p w:rsidR="003C3B10" w:rsidRDefault="003C3B10" w:rsidP="003C3B10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Особенности питания - 2х18650.</w:t>
      </w:r>
    </w:p>
    <w:p w:rsidR="003C3B10" w:rsidRDefault="003C3B10" w:rsidP="003C3B10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Тип зарядки - USB 5V.</w:t>
      </w:r>
    </w:p>
    <w:p w:rsidR="003C3B10" w:rsidRDefault="003C3B10" w:rsidP="003C3B10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Сила мощности – 500 люмен.</w:t>
      </w:r>
    </w:p>
    <w:p w:rsidR="003C3B10" w:rsidRDefault="003C3B10" w:rsidP="003C3B10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какое расстояние можно светить – сто метров.</w:t>
      </w:r>
    </w:p>
    <w:p w:rsidR="003C3B10" w:rsidRDefault="003C3B10" w:rsidP="003C3B10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 для крепления – мягкий ремень для головы, есть регулировка, гарантировано стабильное и удобное положение.</w:t>
      </w:r>
    </w:p>
    <w:p w:rsidR="003C3B10" w:rsidRDefault="003C3B10" w:rsidP="003C3B10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Регулировка источника света – до девяноста градусов.</w:t>
      </w:r>
    </w:p>
    <w:p w:rsidR="003C3B10" w:rsidRDefault="003C3B10" w:rsidP="003C3B10">
      <w:pPr>
        <w:pStyle w:val="a3"/>
        <w:numPr>
          <w:ilvl w:val="0"/>
          <w:numId w:val="2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особенностей – стойкость к влаге.</w:t>
      </w:r>
    </w:p>
    <w:p w:rsidR="003C3B10" w:rsidRDefault="003C3B10" w:rsidP="003C3B10">
      <w:pPr>
        <w:pStyle w:val="a3"/>
        <w:numPr>
          <w:ilvl w:val="0"/>
          <w:numId w:val="2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По длине – 86, по ширине – 59.</w:t>
      </w:r>
    </w:p>
    <w:p w:rsidR="003C3B10" w:rsidRDefault="003C3B10" w:rsidP="003C3B10">
      <w:pPr>
        <w:pStyle w:val="a3"/>
        <w:spacing w:before="240" w:beforeAutospacing="0" w:after="240" w:afterAutospacing="0"/>
      </w:pPr>
      <w:r>
        <w:rPr>
          <w:b/>
          <w:bCs/>
          <w:color w:val="000000"/>
          <w:sz w:val="28"/>
          <w:szCs w:val="28"/>
        </w:rPr>
        <w:t>Комплектация товара</w:t>
      </w:r>
    </w:p>
    <w:p w:rsidR="003C3B10" w:rsidRDefault="003C3B10" w:rsidP="003C3B10">
      <w:pPr>
        <w:pStyle w:val="a3"/>
        <w:numPr>
          <w:ilvl w:val="0"/>
          <w:numId w:val="3"/>
        </w:numPr>
        <w:spacing w:before="24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Фонарь.</w:t>
      </w:r>
    </w:p>
    <w:p w:rsidR="003C3B10" w:rsidRDefault="003C3B10" w:rsidP="003C3B10">
      <w:pPr>
        <w:pStyle w:val="a3"/>
        <w:numPr>
          <w:ilvl w:val="0"/>
          <w:numId w:val="3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Две батареи 18650.</w:t>
      </w:r>
    </w:p>
    <w:p w:rsidR="003C3B10" w:rsidRDefault="003C3B10" w:rsidP="003C3B10">
      <w:pPr>
        <w:pStyle w:val="a3"/>
        <w:numPr>
          <w:ilvl w:val="0"/>
          <w:numId w:val="3"/>
        </w:numPr>
        <w:spacing w:before="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USB-</w:t>
      </w:r>
      <w:proofErr w:type="spellStart"/>
      <w:r>
        <w:rPr>
          <w:color w:val="000000"/>
          <w:sz w:val="28"/>
          <w:szCs w:val="28"/>
        </w:rPr>
        <w:t>microUSB</w:t>
      </w:r>
      <w:proofErr w:type="spellEnd"/>
      <w:r>
        <w:rPr>
          <w:color w:val="000000"/>
          <w:sz w:val="28"/>
          <w:szCs w:val="28"/>
        </w:rPr>
        <w:t>.</w:t>
      </w:r>
    </w:p>
    <w:p w:rsidR="003C3B10" w:rsidRDefault="003C3B10" w:rsidP="003C3B10">
      <w:pPr>
        <w:pStyle w:val="a3"/>
        <w:numPr>
          <w:ilvl w:val="0"/>
          <w:numId w:val="3"/>
        </w:numPr>
        <w:spacing w:before="240" w:beforeAutospacing="0" w:after="24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Коробка.</w:t>
      </w:r>
    </w:p>
    <w:p w:rsidR="00EF7EC3" w:rsidRDefault="003C3B10">
      <w:bookmarkStart w:id="0" w:name="_GoBack"/>
      <w:bookmarkEnd w:id="0"/>
    </w:p>
    <w:sectPr w:rsidR="00EF7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03A3"/>
    <w:multiLevelType w:val="multilevel"/>
    <w:tmpl w:val="7510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5F6603"/>
    <w:multiLevelType w:val="multilevel"/>
    <w:tmpl w:val="AB8CB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DCE238E"/>
    <w:multiLevelType w:val="multilevel"/>
    <w:tmpl w:val="76C00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8F7"/>
    <w:rsid w:val="00051FEA"/>
    <w:rsid w:val="001A790D"/>
    <w:rsid w:val="003C3B10"/>
    <w:rsid w:val="00EC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B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Вика</cp:lastModifiedBy>
  <cp:revision>2</cp:revision>
  <dcterms:created xsi:type="dcterms:W3CDTF">2022-10-23T07:53:00Z</dcterms:created>
  <dcterms:modified xsi:type="dcterms:W3CDTF">2022-10-23T07:53:00Z</dcterms:modified>
</cp:coreProperties>
</file>