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Доповідь на тему: </w:t>
      </w:r>
      <w:bookmarkStart w:id="0" w:name="_GoBack"/>
      <w:r w:rsidRPr="00CD272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Цивільна відповідальність та розрахунок шкоди за забруднення атмосферного повітря в Україні</w:t>
      </w:r>
    </w:p>
    <w:bookmarkEnd w:id="0"/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Вступ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Цивільна відповідальність у сфері охорони довкілля — це встановлена законодавством відповідальність за шкоду, заподіяну довкіллю фізичними або юридичними особами. Вона базується на принципі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відшкодування шкоди в повному обсязі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Законодавче регулювання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🔹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Цивільний кодекс України (ст. 1166–1170):</w:t>
      </w:r>
    </w:p>
    <w:p w:rsidR="00CD2724" w:rsidRPr="00CD2724" w:rsidRDefault="00CD2724" w:rsidP="00CD27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Шкода, заподіяна довкіллю, підлягає відшкодуванню у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грошовій формі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D2724" w:rsidRPr="00CD2724" w:rsidRDefault="00CD2724" w:rsidP="00CD27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Винна особа зобов’язана компенсувати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реальну шкоду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незалежно від вини (об’єктивна відповідальність).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🔹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Закон України «Про охорону навколишнього природного середовища» (ст. 69):</w:t>
      </w:r>
    </w:p>
    <w:p w:rsidR="00CD2724" w:rsidRPr="00CD2724" w:rsidRDefault="00CD2724" w:rsidP="00CD27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Встановлює обов’язок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відшкодування шкоди, заподіяної порушенням природоохоронного законодавства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D2724" w:rsidRPr="00CD2724" w:rsidRDefault="00CD2724" w:rsidP="00CD27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Визначає форми і порядок стягнення такої шкоди.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🔹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Кодекс України про адміністративні правопорушення (ст. 78, 241):</w:t>
      </w:r>
    </w:p>
    <w:p w:rsidR="00CD2724" w:rsidRPr="00CD2724" w:rsidRDefault="00CD2724" w:rsidP="00CD27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Визначає відповідальність за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порушення норм у сфері атмосферного повітря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8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Обраний напрям – Забруднення атмосферного повітря</w: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Джерела забруднення:</w:t>
      </w:r>
    </w:p>
    <w:p w:rsidR="00CD2724" w:rsidRPr="00CD2724" w:rsidRDefault="00CD2724" w:rsidP="00CD27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автотранспорт;</w:t>
      </w:r>
    </w:p>
    <w:p w:rsidR="00CD2724" w:rsidRPr="00CD2724" w:rsidRDefault="00CD2724" w:rsidP="00CD27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промислові підприємства;</w:t>
      </w:r>
    </w:p>
    <w:p w:rsidR="00CD2724" w:rsidRPr="00CD2724" w:rsidRDefault="00CD2724" w:rsidP="00CD27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згорання палива у котельнях;</w:t>
      </w:r>
    </w:p>
    <w:p w:rsidR="00CD2724" w:rsidRPr="00CD2724" w:rsidRDefault="00CD2724" w:rsidP="00CD27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спалювання відходів.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9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Методики розрахунку шкоди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🔸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Наказ </w:t>
      </w:r>
      <w:proofErr w:type="spellStart"/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Мінприроди</w:t>
      </w:r>
      <w:proofErr w:type="spellEnd"/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№ 639 від 10.12.2008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«Методика визначення розміру шкоди, заподіяної внаслідок забруднення атмосферного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повітря стаціонарними джерелами»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🔹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Використовується для підприємств, що здійснюють викиди без дозволів, з порушенням граничнодопустимих норм.</w: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Формула розрахунку шкоди: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Style w:val="mord"/>
        </w:rPr>
        <w:t>Шi</w:t>
      </w:r>
      <w:proofErr w:type="spellEnd"/>
      <w:r>
        <w:rPr>
          <w:rStyle w:val="mrel"/>
        </w:rPr>
        <w:t>=</w:t>
      </w:r>
      <w:r>
        <w:rPr>
          <w:rStyle w:val="mord"/>
        </w:rPr>
        <w:t>1</w:t>
      </w:r>
      <w:r>
        <w:rPr>
          <w:rStyle w:val="mop"/>
        </w:rPr>
        <w:t>∑</w:t>
      </w:r>
      <w:r>
        <w:rPr>
          <w:rStyle w:val="mord"/>
        </w:rPr>
        <w:t>n</w:t>
      </w:r>
      <w:r>
        <w:rPr>
          <w:rStyle w:val="vlist-s"/>
        </w:rPr>
        <w:t>​</w:t>
      </w:r>
      <w:r>
        <w:rPr>
          <w:rStyle w:val="mopen"/>
        </w:rPr>
        <w:t>(</w:t>
      </w:r>
      <w:proofErr w:type="spellStart"/>
      <w:r>
        <w:rPr>
          <w:rStyle w:val="mord"/>
        </w:rPr>
        <w:t>Mі</w:t>
      </w:r>
      <w:r>
        <w:rPr>
          <w:rStyle w:val="mbin"/>
          <w:rFonts w:ascii="Cambria Math" w:hAnsi="Cambria Math" w:cs="Cambria Math"/>
        </w:rPr>
        <w:t>⋅</w:t>
      </w:r>
      <w:r>
        <w:rPr>
          <w:rStyle w:val="mord"/>
        </w:rPr>
        <w:t>Нi</w:t>
      </w:r>
      <w:r>
        <w:rPr>
          <w:rStyle w:val="mbin"/>
          <w:rFonts w:ascii="Cambria Math" w:hAnsi="Cambria Math" w:cs="Cambria Math"/>
        </w:rPr>
        <w:t>⋅</w:t>
      </w:r>
      <w:r>
        <w:rPr>
          <w:rStyle w:val="mord"/>
        </w:rPr>
        <w:t>К</w:t>
      </w:r>
      <w:proofErr w:type="spellEnd"/>
      <w:r>
        <w:rPr>
          <w:rStyle w:val="mclose"/>
        </w:rPr>
        <w:t>)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де:</w:t>
      </w:r>
    </w:p>
    <w:p w:rsidR="00CD2724" w:rsidRPr="00CD2724" w:rsidRDefault="00CD2724" w:rsidP="00CD27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MiM_i</w:t>
      </w:r>
      <w:proofErr w:type="spellEnd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маса забруднюючої речовини </w:t>
      </w:r>
      <w:r w:rsidRPr="00CD272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CD2724" w:rsidRPr="00CD2724" w:rsidRDefault="00CD2724" w:rsidP="00CD27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НiН_i</w:t>
      </w:r>
      <w:proofErr w:type="spellEnd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норматив такси за одиницю викиду (грн/тонну),</w:t>
      </w:r>
    </w:p>
    <w:p w:rsidR="00CD2724" w:rsidRPr="00CD2724" w:rsidRDefault="00CD2724" w:rsidP="00CD27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КК — підвищувальний коефіцієнт (залежить від порушення: відсутність дозволу, перевищення тощо).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Такси встановлені постановою КМУ № 303 від 01.03.1999 (з оновленнями).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Наприклад:</w:t>
      </w:r>
    </w:p>
    <w:p w:rsidR="00CD2724" w:rsidRPr="00CD2724" w:rsidRDefault="00CD2724" w:rsidP="00CD27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СО (оксид вуглецю) — 26,91 грн/т,</w:t>
      </w:r>
    </w:p>
    <w:p w:rsidR="00CD2724" w:rsidRPr="00CD2724" w:rsidRDefault="00CD2724" w:rsidP="00CD27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NO₂ — 228,82 грн/т,</w:t>
      </w:r>
    </w:p>
    <w:p w:rsidR="00CD2724" w:rsidRPr="00CD2724" w:rsidRDefault="00CD2724" w:rsidP="00CD27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пил — 49,35 грн/т тощо.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0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Приклад розрахунку (умовний)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Підприємство здійснило:</w:t>
      </w:r>
    </w:p>
    <w:p w:rsidR="00CD2724" w:rsidRPr="00CD2724" w:rsidRDefault="00CD2724" w:rsidP="00CD27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3 т викидів CO,</w:t>
      </w:r>
    </w:p>
    <w:p w:rsidR="00CD2724" w:rsidRPr="00CD2724" w:rsidRDefault="00CD2724" w:rsidP="00CD27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0,5 т NO₂, без дозволу.</w:t>
      </w:r>
    </w:p>
    <w:p w:rsidR="00CD2724" w:rsidRPr="00CD2724" w:rsidRDefault="00CD2724" w:rsidP="00CD27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Розрахунок: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r w:rsidRPr="00CD2724">
        <w:rPr>
          <w:rStyle w:val="mord"/>
          <w:b/>
          <w:sz w:val="40"/>
          <w:szCs w:val="40"/>
        </w:rPr>
        <w:t>Ш</w:t>
      </w:r>
      <w:r w:rsidRPr="00CD2724">
        <w:rPr>
          <w:rStyle w:val="mrel"/>
          <w:b/>
          <w:sz w:val="40"/>
          <w:szCs w:val="40"/>
        </w:rPr>
        <w:t>=</w:t>
      </w:r>
      <w:r w:rsidRPr="00CD2724">
        <w:rPr>
          <w:rStyle w:val="mopen"/>
          <w:b/>
          <w:sz w:val="40"/>
          <w:szCs w:val="40"/>
        </w:rPr>
        <w:t>(</w:t>
      </w:r>
      <w:r w:rsidRPr="00CD2724">
        <w:rPr>
          <w:rStyle w:val="mord"/>
          <w:b/>
          <w:sz w:val="40"/>
          <w:szCs w:val="40"/>
        </w:rPr>
        <w:t>3</w:t>
      </w:r>
      <w:r w:rsidRPr="00CD2724">
        <w:rPr>
          <w:rStyle w:val="mbin"/>
          <w:rFonts w:ascii="Cambria Math" w:hAnsi="Cambria Math" w:cs="Cambria Math"/>
          <w:b/>
          <w:sz w:val="40"/>
          <w:szCs w:val="40"/>
        </w:rPr>
        <w:t>⋅</w:t>
      </w:r>
      <w:r w:rsidRPr="00CD2724">
        <w:rPr>
          <w:rStyle w:val="mord"/>
          <w:b/>
          <w:sz w:val="40"/>
          <w:szCs w:val="40"/>
        </w:rPr>
        <w:t>26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91</w:t>
      </w:r>
      <w:r w:rsidRPr="00CD2724">
        <w:rPr>
          <w:rStyle w:val="mbin"/>
          <w:b/>
          <w:sz w:val="40"/>
          <w:szCs w:val="40"/>
        </w:rPr>
        <w:t>+</w:t>
      </w:r>
      <w:r w:rsidRPr="00CD2724">
        <w:rPr>
          <w:rStyle w:val="mord"/>
          <w:b/>
          <w:sz w:val="40"/>
          <w:szCs w:val="40"/>
        </w:rPr>
        <w:t>0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5</w:t>
      </w:r>
      <w:r w:rsidRPr="00CD2724">
        <w:rPr>
          <w:rStyle w:val="mbin"/>
          <w:rFonts w:ascii="Cambria Math" w:hAnsi="Cambria Math" w:cs="Cambria Math"/>
          <w:b/>
          <w:sz w:val="40"/>
          <w:szCs w:val="40"/>
        </w:rPr>
        <w:t>⋅</w:t>
      </w:r>
      <w:r w:rsidRPr="00CD2724">
        <w:rPr>
          <w:rStyle w:val="mord"/>
          <w:b/>
          <w:sz w:val="40"/>
          <w:szCs w:val="40"/>
        </w:rPr>
        <w:t>228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82</w:t>
      </w:r>
      <w:r w:rsidRPr="00CD2724">
        <w:rPr>
          <w:rStyle w:val="mclose"/>
          <w:b/>
          <w:sz w:val="40"/>
          <w:szCs w:val="40"/>
        </w:rPr>
        <w:t>)</w:t>
      </w:r>
      <w:r w:rsidRPr="00CD2724">
        <w:rPr>
          <w:rStyle w:val="mbin"/>
          <w:rFonts w:ascii="Cambria Math" w:hAnsi="Cambria Math" w:cs="Cambria Math"/>
          <w:b/>
          <w:sz w:val="40"/>
          <w:szCs w:val="40"/>
        </w:rPr>
        <w:t>⋅</w:t>
      </w:r>
      <w:r w:rsidRPr="00CD2724">
        <w:rPr>
          <w:rStyle w:val="mord"/>
          <w:b/>
          <w:sz w:val="40"/>
          <w:szCs w:val="40"/>
        </w:rPr>
        <w:t>5</w:t>
      </w:r>
      <w:r w:rsidRPr="00CD2724">
        <w:rPr>
          <w:rStyle w:val="mrel"/>
          <w:b/>
          <w:sz w:val="40"/>
          <w:szCs w:val="40"/>
        </w:rPr>
        <w:t>=</w:t>
      </w:r>
      <w:r w:rsidRPr="00CD2724">
        <w:rPr>
          <w:rStyle w:val="mopen"/>
          <w:b/>
          <w:sz w:val="40"/>
          <w:szCs w:val="40"/>
        </w:rPr>
        <w:t>(</w:t>
      </w:r>
      <w:r w:rsidRPr="00CD2724">
        <w:rPr>
          <w:rStyle w:val="mord"/>
          <w:b/>
          <w:sz w:val="40"/>
          <w:szCs w:val="40"/>
        </w:rPr>
        <w:t>80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73</w:t>
      </w:r>
      <w:r w:rsidRPr="00CD2724">
        <w:rPr>
          <w:rStyle w:val="mbin"/>
          <w:b/>
          <w:sz w:val="40"/>
          <w:szCs w:val="40"/>
        </w:rPr>
        <w:t>+</w:t>
      </w:r>
      <w:r w:rsidRPr="00CD2724">
        <w:rPr>
          <w:rStyle w:val="mord"/>
          <w:b/>
          <w:sz w:val="40"/>
          <w:szCs w:val="40"/>
        </w:rPr>
        <w:t>114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41</w:t>
      </w:r>
      <w:r w:rsidRPr="00CD2724">
        <w:rPr>
          <w:rStyle w:val="mclose"/>
          <w:b/>
          <w:sz w:val="40"/>
          <w:szCs w:val="40"/>
        </w:rPr>
        <w:t>)</w:t>
      </w:r>
      <w:r w:rsidRPr="00CD2724">
        <w:rPr>
          <w:rStyle w:val="mbin"/>
          <w:rFonts w:ascii="Cambria Math" w:hAnsi="Cambria Math" w:cs="Cambria Math"/>
          <w:b/>
          <w:sz w:val="40"/>
          <w:szCs w:val="40"/>
        </w:rPr>
        <w:t>⋅</w:t>
      </w:r>
      <w:r w:rsidRPr="00CD2724">
        <w:rPr>
          <w:rStyle w:val="mord"/>
          <w:b/>
          <w:sz w:val="40"/>
          <w:szCs w:val="40"/>
        </w:rPr>
        <w:t>5</w:t>
      </w:r>
      <w:r w:rsidRPr="00CD2724">
        <w:rPr>
          <w:rStyle w:val="mrel"/>
          <w:b/>
          <w:sz w:val="40"/>
          <w:szCs w:val="40"/>
        </w:rPr>
        <w:t>=</w:t>
      </w:r>
      <w:r w:rsidRPr="00CD2724">
        <w:rPr>
          <w:rStyle w:val="mord"/>
          <w:b/>
          <w:sz w:val="40"/>
          <w:szCs w:val="40"/>
        </w:rPr>
        <w:t>981</w:t>
      </w:r>
      <w:r w:rsidRPr="00CD2724">
        <w:rPr>
          <w:rStyle w:val="mpunct"/>
          <w:b/>
          <w:sz w:val="40"/>
          <w:szCs w:val="40"/>
        </w:rPr>
        <w:t>,</w:t>
      </w:r>
      <w:r w:rsidRPr="00CD2724">
        <w:rPr>
          <w:rStyle w:val="mord"/>
          <w:b/>
          <w:sz w:val="40"/>
          <w:szCs w:val="40"/>
        </w:rPr>
        <w:t>2грн</w:t>
      </w:r>
      <w:r w:rsidRPr="00CD2724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pict>
          <v:rect id="_x0000_i1031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Висновки</w:t>
      </w:r>
    </w:p>
    <w:p w:rsidR="00CD2724" w:rsidRPr="00CD2724" w:rsidRDefault="00CD2724" w:rsidP="00CD27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Цивільна відповідальність за шкоду довкіллю в Україні є чітко визначеною.</w:t>
      </w:r>
    </w:p>
    <w:p w:rsidR="00CD2724" w:rsidRPr="00CD2724" w:rsidRDefault="00CD2724" w:rsidP="00CD27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шкоди за забруднення повітря базується на затверджених методиках і </w:t>
      </w:r>
      <w:proofErr w:type="spellStart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таксах</w:t>
      </w:r>
      <w:proofErr w:type="spellEnd"/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D2724" w:rsidRPr="00CD2724" w:rsidRDefault="00CD2724" w:rsidP="00CD27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разі порушення дозволів передбачені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значні штрафи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які зростають із застосуванням підвищувальних коефіцієнтів.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2" style="width:0;height:1.5pt" o:hralign="center" o:hrstd="t" o:hr="t" fillcolor="#a0a0a0" stroked="f"/>
        </w:pict>
      </w:r>
    </w:p>
    <w:p w:rsidR="00CD2724" w:rsidRPr="00CD2724" w:rsidRDefault="00CD2724" w:rsidP="00CD27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72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Пропозиції</w:t>
      </w:r>
    </w:p>
    <w:p w:rsidR="00CD2724" w:rsidRPr="00CD2724" w:rsidRDefault="00CD2724" w:rsidP="00CD27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Удосконалити розрахунки з урахуванням розміру міста, шкідливості речовин.</w:t>
      </w:r>
    </w:p>
    <w:p w:rsidR="00CD2724" w:rsidRPr="00CD2724" w:rsidRDefault="00CD2724" w:rsidP="00CD27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>Впровадити онлайн-калькулятори для відкритого доступу до обрахунку шкоди.</w:t>
      </w:r>
    </w:p>
    <w:p w:rsidR="00CD2724" w:rsidRPr="00CD2724" w:rsidRDefault="00CD2724" w:rsidP="00CD27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Стимулювати перехід підприємств на </w:t>
      </w:r>
      <w:r w:rsidRPr="00CD272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екологічні технології</w:t>
      </w: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меншими викидами.</w: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724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3" style="width:0;height:1.5pt" o:hralign="center" o:hrstd="t" o:hr="t" fillcolor="#a0a0a0" stroked="f"/>
        </w:pict>
      </w:r>
    </w:p>
    <w:p w:rsidR="00CD2724" w:rsidRPr="00CD2724" w:rsidRDefault="00CD2724" w:rsidP="00CD2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643DB" w:rsidRDefault="007643DB"/>
    <w:sectPr w:rsidR="007643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7D26"/>
    <w:multiLevelType w:val="multilevel"/>
    <w:tmpl w:val="C92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F146B"/>
    <w:multiLevelType w:val="multilevel"/>
    <w:tmpl w:val="03E8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84B22"/>
    <w:multiLevelType w:val="multilevel"/>
    <w:tmpl w:val="3DE4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459BB"/>
    <w:multiLevelType w:val="multilevel"/>
    <w:tmpl w:val="5EC4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B4135"/>
    <w:multiLevelType w:val="multilevel"/>
    <w:tmpl w:val="B4A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2561F"/>
    <w:multiLevelType w:val="multilevel"/>
    <w:tmpl w:val="702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57EBB"/>
    <w:multiLevelType w:val="multilevel"/>
    <w:tmpl w:val="361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77A37"/>
    <w:multiLevelType w:val="multilevel"/>
    <w:tmpl w:val="D4B2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66B5D"/>
    <w:multiLevelType w:val="multilevel"/>
    <w:tmpl w:val="3F84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43047"/>
    <w:multiLevelType w:val="multilevel"/>
    <w:tmpl w:val="C11C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24"/>
    <w:rsid w:val="007643DB"/>
    <w:rsid w:val="008F45B3"/>
    <w:rsid w:val="00CD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78FD"/>
  <w15:chartTrackingRefBased/>
  <w15:docId w15:val="{3CD005B8-9273-42FD-9B2F-AD80AB0D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2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D2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CD27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72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D272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CD2724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CD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D2724"/>
    <w:rPr>
      <w:b/>
      <w:bCs/>
    </w:rPr>
  </w:style>
  <w:style w:type="character" w:customStyle="1" w:styleId="katex">
    <w:name w:val="katex"/>
    <w:basedOn w:val="a0"/>
    <w:rsid w:val="00CD2724"/>
  </w:style>
  <w:style w:type="character" w:styleId="a5">
    <w:name w:val="Emphasis"/>
    <w:basedOn w:val="a0"/>
    <w:uiPriority w:val="20"/>
    <w:qFormat/>
    <w:rsid w:val="00CD2724"/>
    <w:rPr>
      <w:i/>
      <w:iCs/>
    </w:rPr>
  </w:style>
  <w:style w:type="character" w:customStyle="1" w:styleId="mord">
    <w:name w:val="mord"/>
    <w:basedOn w:val="a0"/>
    <w:rsid w:val="00CD2724"/>
  </w:style>
  <w:style w:type="character" w:customStyle="1" w:styleId="mrel">
    <w:name w:val="mrel"/>
    <w:basedOn w:val="a0"/>
    <w:rsid w:val="00CD2724"/>
  </w:style>
  <w:style w:type="character" w:customStyle="1" w:styleId="mopen">
    <w:name w:val="mopen"/>
    <w:basedOn w:val="a0"/>
    <w:rsid w:val="00CD2724"/>
  </w:style>
  <w:style w:type="character" w:customStyle="1" w:styleId="mbin">
    <w:name w:val="mbin"/>
    <w:basedOn w:val="a0"/>
    <w:rsid w:val="00CD2724"/>
  </w:style>
  <w:style w:type="character" w:customStyle="1" w:styleId="mpunct">
    <w:name w:val="mpunct"/>
    <w:basedOn w:val="a0"/>
    <w:rsid w:val="00CD2724"/>
  </w:style>
  <w:style w:type="character" w:customStyle="1" w:styleId="mclose">
    <w:name w:val="mclose"/>
    <w:basedOn w:val="a0"/>
    <w:rsid w:val="00CD2724"/>
  </w:style>
  <w:style w:type="character" w:customStyle="1" w:styleId="mop">
    <w:name w:val="mop"/>
    <w:basedOn w:val="a0"/>
    <w:rsid w:val="00CD2724"/>
  </w:style>
  <w:style w:type="character" w:customStyle="1" w:styleId="vlist-s">
    <w:name w:val="vlist-s"/>
    <w:basedOn w:val="a0"/>
    <w:rsid w:val="00CD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2025-05-23T20:43:00Z</dcterms:created>
  <dcterms:modified xsi:type="dcterms:W3CDTF">2025-05-23T20:43:00Z</dcterms:modified>
</cp:coreProperties>
</file>