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1"/>
          <w:shd w:fill="FFFFFF" w:val="clear"/>
        </w:rPr>
        <w:t xml:space="preserve">Задание</w:t>
      </w:r>
    </w:p>
    <w:p>
      <w:pPr>
        <w:spacing w:before="0" w:after="0" w:line="390"/>
        <w:ind w:right="0" w:left="0" w:firstLine="0"/>
        <w:jc w:val="left"/>
        <w:rPr>
          <w:rFonts w:ascii="Arial" w:hAnsi="Arial" w:cs="Arial" w:eastAsia="Arial"/>
          <w:color w:val="333333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color w:val="333333"/>
          <w:spacing w:val="0"/>
          <w:position w:val="0"/>
          <w:sz w:val="21"/>
          <w:shd w:fill="FFFFFF" w:val="clear"/>
        </w:rPr>
        <w:t xml:space="preserve">Добрый день. Напишите, пожалуйста, статью на Русском языке, которая будет нести смысловую нагрузку для пользователя. Без использования систем для автогенерации текста. Основные требования: - Объем от 2000 сим-в. с учетом пробелов. - Уникальность текста - от 95% по сервису Text.ru. - Обязательно упомянуть название бренда в тексте: "a-mega-auto". - Активную ссылку необходимо разместить в первом абзаце текста. - Возле активной ссылки необходимо разместить околоссылочные ключевые слова "аккумулятор автомобильный" - Переспам по словам в тексте не более 2%. - Текст должен быть разбит на соответствующие заголовки H2-H6. Минимум 2 подзаголовка H2. - Обязательно использовать медиа-контент: фото, видео. (можно брать в интернете либо на нашем сайте). - Активная ссылка должна быть dofollow. Страница должна быть открыта к индексации. - Использовать следующие ключевые слова в тексте (равномерно распределяя): Огромная просьба отнестись к ТЗ внимательно, если сработаемся - обязательно будем заказывать у Вас ещё. Если есть возможность, после написания статьи - добавьте страницу в Google Search Console на индексацию (Инструмент проверки URL).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Ссылки</w:t>
      </w:r>
    </w:p>
    <w:tbl>
      <w:tblPr/>
      <w:tblGrid>
        <w:gridCol w:w="4490"/>
        <w:gridCol w:w="4490"/>
      </w:tblGrid>
      <w:tr>
        <w:trPr>
          <w:trHeight w:val="224" w:hRule="auto"/>
          <w:jc w:val="left"/>
        </w:trPr>
        <w:tc>
          <w:tcPr>
            <w:tcW w:w="4490" w:type="dxa"/>
            <w:tcBorders>
              <w:top w:val="single" w:color="000000" w:sz="0"/>
              <w:left w:val="single" w:color="000000" w:sz="0"/>
              <w:bottom w:val="single" w:color="f2f2f2" w:sz="6"/>
              <w:right w:val="single" w:color="000000" w:sz="0"/>
            </w:tcBorders>
            <w:shd w:color="000000" w:fill="ffffff" w:val="clear"/>
            <w:tcMar>
              <w:left w:w="150" w:type="dxa"/>
              <w:right w:w="15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888888"/>
                <w:spacing w:val="0"/>
                <w:position w:val="0"/>
                <w:sz w:val="18"/>
                <w:shd w:fill="auto" w:val="clear"/>
              </w:rPr>
              <w:t xml:space="preserve">Анкор</w:t>
            </w:r>
          </w:p>
        </w:tc>
        <w:tc>
          <w:tcPr>
            <w:tcW w:w="4490" w:type="dxa"/>
            <w:tcBorders>
              <w:top w:val="single" w:color="000000" w:sz="0"/>
              <w:left w:val="single" w:color="000000" w:sz="0"/>
              <w:bottom w:val="single" w:color="f2f2f2" w:sz="6"/>
              <w:right w:val="single" w:color="000000" w:sz="0"/>
            </w:tcBorders>
            <w:shd w:color="000000" w:fill="ffffff" w:val="clear"/>
            <w:tcMar>
              <w:left w:w="150" w:type="dxa"/>
              <w:right w:w="15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888888"/>
                <w:spacing w:val="0"/>
                <w:position w:val="0"/>
                <w:sz w:val="18"/>
                <w:shd w:fill="auto" w:val="clear"/>
              </w:rPr>
              <w:t xml:space="preserve">URL</w:t>
            </w:r>
          </w:p>
        </w:tc>
      </w:tr>
      <w:tr>
        <w:trPr>
          <w:trHeight w:val="287" w:hRule="auto"/>
          <w:jc w:val="left"/>
        </w:trPr>
        <w:tc>
          <w:tcPr>
            <w:tcW w:w="4490" w:type="dxa"/>
            <w:tcBorders>
              <w:top w:val="single" w:color="000000" w:sz="0"/>
              <w:left w:val="single" w:color="000000" w:sz="0"/>
              <w:bottom w:val="single" w:color="f2f2f2" w:sz="6"/>
              <w:right w:val="single" w:color="000000" w:sz="0"/>
            </w:tcBorders>
            <w:shd w:color="auto" w:fill="auto" w:val="clear"/>
            <w:tcMar>
              <w:left w:w="300" w:type="dxa"/>
              <w:right w:w="3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https://a-mega-auto.com/ru/akkumulyatory/</w:t>
              </w:r>
            </w:hyperlink>
          </w:p>
        </w:tc>
        <w:tc>
          <w:tcPr>
            <w:tcW w:w="4490" w:type="dxa"/>
            <w:tcBorders>
              <w:top w:val="single" w:color="000000" w:sz="0"/>
              <w:left w:val="single" w:color="000000" w:sz="0"/>
              <w:bottom w:val="single" w:color="f2f2f2" w:sz="6"/>
              <w:right w:val="single" w:color="000000" w:sz="0"/>
            </w:tcBorders>
            <w:shd w:color="auto" w:fill="auto" w:val="clear"/>
            <w:tcMar>
              <w:left w:w="300" w:type="dxa"/>
              <w:right w:w="3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https://a-mega-auto.com/ru/akkumulyatory/</w:t>
              </w:r>
            </w:hyperlink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 рус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Автоаккумуляторы и их важность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Автомобильные аккумуляторы являются важным компонентом любого транспортного средства, обеспечивая необходимую мощность для запуска двигателя и работы электрических систем. Без работающего аккумулятора автомобиль не заведется.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«a-mega-auto»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—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бренд, специализирующийся на выпуске качественных автомобильных аккумуляторов, с которым вы можете ознакомиться посетив сайт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https://a-mega-auto.com/ru/akkumulyatory/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и найти широкий ассортимент товаров, которые подходят для всех типов транспортных средств. А теперь перейдем к видам аккумуляторов.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Типы автомобильных аккумуляторов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 рынке доступно несколько типов автомобильных аккумуляторов, каждый из которых имеет свои уникальные характеристики и преимущества. Вот наиболее распространенные: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Свинцово-кислотные аккумуляторы являются наиболее традиционным типом автомобильных аккумуляторов и используются уже более века. Они относительно недороги и широко доступны, но имеют более короткий срок службы и более подвержены повреждениям от экстремальных температур.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Аккумуляторы с абсорбированным стекловолокном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—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это новый тип аккумуляторов, в котором используется стекловолоконный мат для удерживания электролита на месте. Такая конструкция делает аккумуляторы более устойчивыми к вибрации и перепадам температуры, что делает их популярным выбором для использования в легковых и грузовых автомобилях.</w:t>
      </w:r>
    </w:p>
    <w:p>
      <w:pPr>
        <w:numPr>
          <w:ilvl w:val="0"/>
          <w:numId w:val="11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Литий-ионные аккумуляторы становятся все более популярными в автомобильной промышленности из-за их высокой плотности энергии, длительного срока службы и способности выдерживать высокие токовые нагрузки. Однако они также дороже традиционных свинцово-кислотных аккумуляторов.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Как обслуживать автомобильный аккумулятор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Правильное техническое обслуживание имеет важное значение для продления срока службы автомобильного аккумулятора. Вот несколько советов по обслуживанию автомобильного аккумулятора:</w:t>
      </w:r>
    </w:p>
    <w:p>
      <w:pPr>
        <w:numPr>
          <w:ilvl w:val="0"/>
          <w:numId w:val="13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Содержание аккумулятора в чистоте. Грязь и копоть могут снизить производительность автомобильного аккумулятора. Чтобы сохранить аккумулятор в чистоте, используйте смесь пищевой соды и воды для очистки клемм, а затем промойте чистой водой.</w:t>
      </w:r>
    </w:p>
    <w:p>
      <w:pPr>
        <w:numPr>
          <w:ilvl w:val="0"/>
          <w:numId w:val="13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Поддержание аккумулятора заряженным. Автомобильный аккумулятор прослужит дольше, если он будет полностью заряжен. Этого можно добиться, регулярно водя автомобиль или используя зарядное устройство.</w:t>
      </w:r>
    </w:p>
    <w:p>
      <w:pPr>
        <w:numPr>
          <w:ilvl w:val="0"/>
          <w:numId w:val="13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Охлаждение аккумулятора. Высокие температуры могут сократить срок службы автомобильного аккумулятора. Чтобы батарея оставалась прохладной, припаркуйте автомобиль в затененном месте или используйте одеяло для батареи.</w:t>
      </w:r>
    </w:p>
    <w:p>
      <w:pPr>
        <w:numPr>
          <w:ilvl w:val="0"/>
          <w:numId w:val="13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Регулярная проверка аккумулятора. Важно регулярно проверять аккумулятор на наличие признаков повреждения или износа. Если батарея кажется слабой или не держит заряд, возможно, ее необходимо заменить.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Заключение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заключение, автомобильные аккумуляторы играют решающую роль в обеспечении бесперебойной работы автомобиля. Понимание различных типов доступных аккумуляторов и способов их правильного обслуживания может помочь продлить срок службы аккумулятора и обеспечить надежную работу.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«A-mega-auto»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предлагает широкий ассортимент качественных автомобильных аккумуляторов, которые подходят для всех типов транспортных средств. При надлежащем обслуживании эти батареи могут обеспечить надежное питание на долгие годы.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1">
    <w:lvl w:ilvl="0">
      <w:start w:val="1"/>
      <w:numFmt w:val="decimal"/>
      <w:lvlText w:val="%1."/>
    </w:lvl>
  </w:abstractNum>
  <w:num w:numId="11">
    <w:abstractNumId w:val="0"/>
  </w:num>
  <w:num w:numId="13">
    <w:abstractNumId w:val="1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a-mega-auto.com/ru/akkumulyatory/" Id="docRId1" Type="http://schemas.openxmlformats.org/officeDocument/2006/relationships/hyperlink" /><Relationship Target="numbering.xml" Id="docRId3" Type="http://schemas.openxmlformats.org/officeDocument/2006/relationships/numbering" /><Relationship TargetMode="External" Target="https://a-mega-auto.com/ru/akkumulyatory/" Id="docRId0" Type="http://schemas.openxmlformats.org/officeDocument/2006/relationships/hyperlink" /><Relationship TargetMode="External" Target="https://a-mega-auto.com/ru/akkumulyatory/" Id="docRId2" Type="http://schemas.openxmlformats.org/officeDocument/2006/relationships/hyperlink" /><Relationship Target="styles.xml" Id="docRId4" Type="http://schemas.openxmlformats.org/officeDocument/2006/relationships/styles" /></Relationships>
</file>