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7D8" w:rsidRDefault="001157D8" w:rsidP="001157D8">
      <w:pPr>
        <w:jc w:val="center"/>
        <w:rPr>
          <w:sz w:val="28"/>
          <w:szCs w:val="28"/>
        </w:rPr>
      </w:pPr>
    </w:p>
    <w:p w:rsidR="001157D8" w:rsidRDefault="001157D8" w:rsidP="001157D8">
      <w:pPr>
        <w:jc w:val="center"/>
        <w:rPr>
          <w:sz w:val="28"/>
          <w:szCs w:val="28"/>
        </w:rPr>
      </w:pPr>
    </w:p>
    <w:p w:rsidR="001157D8" w:rsidRDefault="001157D8" w:rsidP="001157D8">
      <w:pPr>
        <w:jc w:val="center"/>
        <w:rPr>
          <w:sz w:val="28"/>
          <w:szCs w:val="28"/>
        </w:rPr>
      </w:pPr>
    </w:p>
    <w:p w:rsidR="001157D8" w:rsidRPr="00F722F1" w:rsidRDefault="001157D8" w:rsidP="001157D8">
      <w:pPr>
        <w:jc w:val="center"/>
        <w:rPr>
          <w:sz w:val="28"/>
          <w:szCs w:val="28"/>
        </w:rPr>
      </w:pPr>
      <w:r w:rsidRPr="00F722F1">
        <w:rPr>
          <w:sz w:val="28"/>
          <w:szCs w:val="28"/>
        </w:rPr>
        <w:t>Національний технічний університет України</w:t>
      </w:r>
    </w:p>
    <w:p w:rsidR="001157D8" w:rsidRPr="00B23644" w:rsidRDefault="001157D8" w:rsidP="001157D8">
      <w:pPr>
        <w:tabs>
          <w:tab w:val="left" w:pos="6237"/>
          <w:tab w:val="left" w:pos="6521"/>
        </w:tabs>
        <w:jc w:val="center"/>
        <w:rPr>
          <w:bCs/>
          <w:smallCaps/>
          <w:sz w:val="28"/>
          <w:szCs w:val="28"/>
        </w:rPr>
      </w:pPr>
      <w:r w:rsidRPr="00B23644">
        <w:rPr>
          <w:bCs/>
          <w:smallCaps/>
          <w:sz w:val="28"/>
          <w:szCs w:val="28"/>
        </w:rPr>
        <w:t>“Київський  політехнічний інститут</w:t>
      </w:r>
      <w:r w:rsidR="00B23644" w:rsidRPr="00B23644">
        <w:rPr>
          <w:bCs/>
          <w:smallCaps/>
          <w:sz w:val="28"/>
          <w:szCs w:val="28"/>
        </w:rPr>
        <w:t xml:space="preserve"> </w:t>
      </w:r>
      <w:r w:rsidR="00B23644" w:rsidRPr="00B23644">
        <w:rPr>
          <w:sz w:val="28"/>
          <w:szCs w:val="28"/>
        </w:rPr>
        <w:t>і</w:t>
      </w:r>
      <w:r w:rsidR="00B23644" w:rsidRPr="00B23644">
        <w:rPr>
          <w:sz w:val="28"/>
          <w:szCs w:val="28"/>
        </w:rPr>
        <w:t>мен</w:t>
      </w:r>
      <w:r w:rsidR="00B23644" w:rsidRPr="00B23644">
        <w:rPr>
          <w:sz w:val="28"/>
          <w:szCs w:val="28"/>
        </w:rPr>
        <w:t>і</w:t>
      </w:r>
      <w:r w:rsidR="00B23644" w:rsidRPr="00B23644">
        <w:rPr>
          <w:bCs/>
          <w:smallCaps/>
          <w:sz w:val="28"/>
          <w:szCs w:val="28"/>
        </w:rPr>
        <w:t xml:space="preserve"> </w:t>
      </w:r>
      <w:r w:rsidR="00B23644" w:rsidRPr="00B23644">
        <w:rPr>
          <w:caps/>
          <w:sz w:val="28"/>
          <w:szCs w:val="28"/>
        </w:rPr>
        <w:t>і</w:t>
      </w:r>
      <w:r w:rsidR="00B23644" w:rsidRPr="00B23644">
        <w:rPr>
          <w:sz w:val="28"/>
          <w:szCs w:val="28"/>
        </w:rPr>
        <w:t>горя С</w:t>
      </w:r>
      <w:r w:rsidR="00B23644" w:rsidRPr="00B23644">
        <w:rPr>
          <w:sz w:val="28"/>
          <w:szCs w:val="28"/>
        </w:rPr>
        <w:t>і</w:t>
      </w:r>
      <w:r w:rsidR="00B23644" w:rsidRPr="00B23644">
        <w:rPr>
          <w:sz w:val="28"/>
          <w:szCs w:val="28"/>
        </w:rPr>
        <w:t>корського</w:t>
      </w:r>
      <w:r w:rsidRPr="00B23644">
        <w:rPr>
          <w:bCs/>
          <w:smallCaps/>
          <w:sz w:val="28"/>
          <w:szCs w:val="28"/>
        </w:rPr>
        <w:t>”</w:t>
      </w:r>
    </w:p>
    <w:p w:rsidR="001157D8" w:rsidRPr="00B23644" w:rsidRDefault="00B23644" w:rsidP="001157D8">
      <w:pPr>
        <w:tabs>
          <w:tab w:val="left" w:pos="6237"/>
          <w:tab w:val="left" w:pos="6521"/>
        </w:tabs>
        <w:jc w:val="center"/>
        <w:rPr>
          <w:bCs/>
          <w:sz w:val="28"/>
          <w:szCs w:val="28"/>
          <w:lang w:val="ru-RU"/>
        </w:rPr>
      </w:pPr>
      <w:r>
        <w:rPr>
          <w:bCs/>
          <w:sz w:val="28"/>
          <w:szCs w:val="28"/>
          <w:lang w:val="ru-RU"/>
        </w:rPr>
        <w:t>К</w:t>
      </w:r>
      <w:r w:rsidRPr="00B23644">
        <w:rPr>
          <w:bCs/>
          <w:sz w:val="28"/>
          <w:szCs w:val="28"/>
          <w:lang w:val="ru-RU"/>
        </w:rPr>
        <w:t>а</w:t>
      </w:r>
      <w:r>
        <w:rPr>
          <w:bCs/>
          <w:sz w:val="28"/>
          <w:szCs w:val="28"/>
          <w:lang w:val="ru-RU"/>
        </w:rPr>
        <w:t>федра ЕП</w:t>
      </w:r>
      <w:bookmarkStart w:id="0" w:name="_GoBack"/>
      <w:bookmarkEnd w:id="0"/>
      <w:r>
        <w:rPr>
          <w:bCs/>
          <w:sz w:val="28"/>
          <w:szCs w:val="28"/>
          <w:lang w:val="ru-RU"/>
        </w:rPr>
        <w:t>С</w:t>
      </w:r>
    </w:p>
    <w:p w:rsidR="001157D8" w:rsidRPr="00F722F1" w:rsidRDefault="001157D8" w:rsidP="001157D8">
      <w:pPr>
        <w:tabs>
          <w:tab w:val="left" w:pos="6237"/>
          <w:tab w:val="left" w:pos="6521"/>
        </w:tabs>
        <w:jc w:val="center"/>
        <w:rPr>
          <w:b/>
          <w:bCs/>
          <w:sz w:val="28"/>
          <w:szCs w:val="28"/>
        </w:rPr>
      </w:pPr>
    </w:p>
    <w:p w:rsidR="001157D8" w:rsidRPr="00F722F1" w:rsidRDefault="001157D8" w:rsidP="001157D8">
      <w:pPr>
        <w:tabs>
          <w:tab w:val="left" w:pos="6237"/>
          <w:tab w:val="left" w:pos="6521"/>
        </w:tabs>
        <w:jc w:val="center"/>
        <w:rPr>
          <w:b/>
          <w:bCs/>
          <w:sz w:val="28"/>
          <w:szCs w:val="28"/>
        </w:rPr>
      </w:pPr>
      <w:r w:rsidRPr="00F722F1">
        <w:rPr>
          <w:b/>
          <w:bCs/>
          <w:sz w:val="28"/>
          <w:szCs w:val="28"/>
        </w:rPr>
        <w:object w:dxaOrig="2805" w:dyaOrig="1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81pt" o:ole="" fillcolor="window">
            <v:imagedata r:id="rId8" o:title=""/>
          </v:shape>
          <o:OLEObject Type="Embed" ProgID="Word.Picture.8" ShapeID="_x0000_i1025" DrawAspect="Content" ObjectID="_1738457003" r:id="rId9"/>
        </w:object>
      </w:r>
      <w:r w:rsidRPr="00F722F1">
        <w:rPr>
          <w:b/>
          <w:bCs/>
          <w:sz w:val="28"/>
          <w:szCs w:val="28"/>
        </w:rPr>
        <w:t xml:space="preserve"> </w:t>
      </w:r>
    </w:p>
    <w:p w:rsidR="001157D8" w:rsidRPr="00F722F1" w:rsidRDefault="001157D8" w:rsidP="001157D8">
      <w:pPr>
        <w:tabs>
          <w:tab w:val="left" w:pos="6237"/>
          <w:tab w:val="left" w:pos="6521"/>
        </w:tabs>
        <w:jc w:val="center"/>
        <w:rPr>
          <w:b/>
          <w:bCs/>
          <w:sz w:val="28"/>
          <w:szCs w:val="28"/>
        </w:rPr>
      </w:pPr>
      <w:r w:rsidRPr="00F722F1">
        <w:rPr>
          <w:b/>
          <w:bCs/>
          <w:sz w:val="28"/>
          <w:szCs w:val="28"/>
        </w:rPr>
        <w:t xml:space="preserve">   </w:t>
      </w:r>
    </w:p>
    <w:p w:rsidR="001157D8" w:rsidRPr="00F722F1" w:rsidRDefault="001157D8" w:rsidP="001157D8">
      <w:pPr>
        <w:jc w:val="center"/>
        <w:rPr>
          <w:b/>
          <w:bCs/>
          <w:sz w:val="28"/>
          <w:szCs w:val="28"/>
        </w:rPr>
      </w:pPr>
    </w:p>
    <w:p w:rsidR="001157D8" w:rsidRPr="00F722F1" w:rsidRDefault="001157D8" w:rsidP="001157D8">
      <w:pPr>
        <w:jc w:val="center"/>
        <w:rPr>
          <w:b/>
          <w:bCs/>
          <w:sz w:val="28"/>
          <w:szCs w:val="28"/>
        </w:rPr>
      </w:pPr>
    </w:p>
    <w:p w:rsidR="001157D8" w:rsidRPr="00F722F1" w:rsidRDefault="001157D8" w:rsidP="001157D8">
      <w:pPr>
        <w:jc w:val="center"/>
        <w:rPr>
          <w:b/>
          <w:bCs/>
          <w:sz w:val="28"/>
          <w:szCs w:val="28"/>
        </w:rPr>
      </w:pPr>
    </w:p>
    <w:p w:rsidR="001157D8" w:rsidRPr="00F722F1" w:rsidRDefault="001157D8" w:rsidP="001157D8">
      <w:pPr>
        <w:jc w:val="center"/>
        <w:rPr>
          <w:b/>
          <w:bCs/>
          <w:sz w:val="28"/>
          <w:szCs w:val="28"/>
        </w:rPr>
      </w:pPr>
    </w:p>
    <w:p w:rsidR="001157D8" w:rsidRPr="00F722F1" w:rsidRDefault="001157D8" w:rsidP="001157D8">
      <w:pPr>
        <w:pStyle w:val="Default"/>
      </w:pPr>
    </w:p>
    <w:p w:rsidR="001157D8" w:rsidRPr="008E3C41" w:rsidRDefault="001157D8" w:rsidP="001157D8">
      <w:pPr>
        <w:pStyle w:val="1"/>
        <w:jc w:val="center"/>
        <w:rPr>
          <w:rFonts w:ascii="Times New Roman" w:hAnsi="Times New Roman" w:cs="Times New Roman"/>
          <w:sz w:val="40"/>
          <w:szCs w:val="40"/>
        </w:rPr>
      </w:pPr>
      <w:r w:rsidRPr="008E3C41">
        <w:rPr>
          <w:rFonts w:ascii="Times New Roman" w:hAnsi="Times New Roman" w:cs="Times New Roman"/>
          <w:sz w:val="40"/>
          <w:szCs w:val="40"/>
        </w:rPr>
        <w:t xml:space="preserve">Промислове застосування </w:t>
      </w:r>
    </w:p>
    <w:p w:rsidR="001157D8" w:rsidRPr="008E3C41" w:rsidRDefault="001157D8" w:rsidP="001157D8">
      <w:pPr>
        <w:pStyle w:val="1"/>
        <w:jc w:val="center"/>
        <w:rPr>
          <w:rFonts w:ascii="Times New Roman" w:hAnsi="Times New Roman" w:cs="Times New Roman"/>
          <w:sz w:val="40"/>
          <w:szCs w:val="40"/>
        </w:rPr>
      </w:pPr>
      <w:r w:rsidRPr="008E3C41">
        <w:rPr>
          <w:rFonts w:ascii="Times New Roman" w:hAnsi="Times New Roman" w:cs="Times New Roman"/>
          <w:sz w:val="40"/>
          <w:szCs w:val="40"/>
        </w:rPr>
        <w:t>імпульсних енергетичних технологій</w:t>
      </w:r>
    </w:p>
    <w:p w:rsidR="001157D8" w:rsidRDefault="001157D8" w:rsidP="001157D8">
      <w:pPr>
        <w:pStyle w:val="1"/>
        <w:jc w:val="center"/>
        <w:rPr>
          <w:rFonts w:ascii="Times New Roman" w:hAnsi="Times New Roman" w:cs="Times New Roman"/>
          <w:sz w:val="28"/>
          <w:lang w:val="en-US"/>
        </w:rPr>
      </w:pPr>
    </w:p>
    <w:p w:rsidR="008E3C41" w:rsidRPr="008E3C41" w:rsidRDefault="008E3C41" w:rsidP="001157D8">
      <w:pPr>
        <w:pStyle w:val="1"/>
        <w:jc w:val="center"/>
        <w:rPr>
          <w:rFonts w:ascii="Times New Roman" w:hAnsi="Times New Roman" w:cs="Times New Roman"/>
          <w:sz w:val="28"/>
          <w:lang w:val="en-US"/>
        </w:rPr>
      </w:pPr>
    </w:p>
    <w:p w:rsidR="001157D8" w:rsidRPr="008E3C41" w:rsidRDefault="008E3C41" w:rsidP="001157D8">
      <w:pPr>
        <w:jc w:val="center"/>
        <w:rPr>
          <w:b/>
          <w:bCs/>
          <w:sz w:val="28"/>
          <w:szCs w:val="28"/>
        </w:rPr>
      </w:pPr>
      <w:r w:rsidRPr="008E3C41">
        <w:rPr>
          <w:b/>
          <w:bCs/>
          <w:sz w:val="28"/>
          <w:szCs w:val="28"/>
        </w:rPr>
        <w:t>Переклад статті</w:t>
      </w:r>
    </w:p>
    <w:p w:rsidR="001157D8" w:rsidRPr="00EF12E9" w:rsidRDefault="00EF12E9" w:rsidP="001157D8">
      <w:pPr>
        <w:jc w:val="center"/>
        <w:rPr>
          <w:rStyle w:val="blue-tooltip"/>
          <w:sz w:val="28"/>
          <w:szCs w:val="28"/>
          <w:shd w:val="clear" w:color="auto" w:fill="FFFFFF"/>
          <w:lang w:val="en-US"/>
        </w:rPr>
      </w:pPr>
      <w:hyperlink r:id="rId10" w:history="1">
        <w:r w:rsidRPr="00EF12E9">
          <w:rPr>
            <w:rStyle w:val="ac"/>
            <w:color w:val="auto"/>
            <w:sz w:val="28"/>
            <w:szCs w:val="28"/>
            <w:u w:val="none"/>
          </w:rPr>
          <w:t>Hidenori Akiyama</w:t>
        </w:r>
      </w:hyperlink>
      <w:r w:rsidRPr="00EF12E9">
        <w:rPr>
          <w:rStyle w:val="authors-info"/>
          <w:sz w:val="28"/>
          <w:szCs w:val="28"/>
          <w:shd w:val="clear" w:color="auto" w:fill="FFFFFF"/>
        </w:rPr>
        <w:t>; </w:t>
      </w:r>
      <w:hyperlink r:id="rId11" w:history="1">
        <w:r w:rsidRPr="00EF12E9">
          <w:rPr>
            <w:rStyle w:val="ac"/>
            <w:color w:val="auto"/>
            <w:sz w:val="28"/>
            <w:szCs w:val="28"/>
            <w:u w:val="none"/>
          </w:rPr>
          <w:t>Takashi Sakugawa</w:t>
        </w:r>
      </w:hyperlink>
      <w:r w:rsidRPr="00EF12E9">
        <w:rPr>
          <w:rStyle w:val="authors-info"/>
          <w:sz w:val="28"/>
          <w:szCs w:val="28"/>
          <w:shd w:val="clear" w:color="auto" w:fill="FFFFFF"/>
        </w:rPr>
        <w:t>; </w:t>
      </w:r>
      <w:hyperlink r:id="rId12" w:history="1">
        <w:r w:rsidRPr="00EF12E9">
          <w:rPr>
            <w:rStyle w:val="ac"/>
            <w:color w:val="auto"/>
            <w:sz w:val="28"/>
            <w:szCs w:val="28"/>
            <w:u w:val="none"/>
          </w:rPr>
          <w:t>Takao Namihira</w:t>
        </w:r>
      </w:hyperlink>
      <w:r w:rsidRPr="00EF12E9">
        <w:rPr>
          <w:rStyle w:val="authors-info"/>
          <w:sz w:val="28"/>
          <w:szCs w:val="28"/>
          <w:shd w:val="clear" w:color="auto" w:fill="FFFFFF"/>
        </w:rPr>
        <w:t>; </w:t>
      </w:r>
      <w:hyperlink r:id="rId13" w:history="1">
        <w:r w:rsidRPr="00EF12E9">
          <w:rPr>
            <w:rStyle w:val="ac"/>
            <w:color w:val="auto"/>
            <w:sz w:val="28"/>
            <w:szCs w:val="28"/>
            <w:u w:val="none"/>
          </w:rPr>
          <w:t>Koichi Takaki</w:t>
        </w:r>
      </w:hyperlink>
      <w:r w:rsidRPr="00EF12E9">
        <w:rPr>
          <w:rStyle w:val="authors-info"/>
          <w:sz w:val="28"/>
          <w:szCs w:val="28"/>
          <w:shd w:val="clear" w:color="auto" w:fill="FFFFFF"/>
        </w:rPr>
        <w:t>; </w:t>
      </w:r>
      <w:hyperlink r:id="rId14" w:history="1">
        <w:r w:rsidRPr="00EF12E9">
          <w:rPr>
            <w:rStyle w:val="ac"/>
            <w:color w:val="auto"/>
            <w:sz w:val="28"/>
            <w:szCs w:val="28"/>
            <w:u w:val="none"/>
          </w:rPr>
          <w:t>Yasushi Minamitani</w:t>
        </w:r>
      </w:hyperlink>
      <w:r w:rsidRPr="00EF12E9">
        <w:rPr>
          <w:rStyle w:val="authors-info"/>
          <w:sz w:val="28"/>
          <w:szCs w:val="28"/>
          <w:shd w:val="clear" w:color="auto" w:fill="FFFFFF"/>
        </w:rPr>
        <w:t>; </w:t>
      </w:r>
      <w:hyperlink r:id="rId15" w:history="1">
        <w:r w:rsidRPr="00EF12E9">
          <w:rPr>
            <w:rStyle w:val="ac"/>
            <w:color w:val="auto"/>
            <w:sz w:val="28"/>
            <w:szCs w:val="28"/>
            <w:u w:val="none"/>
          </w:rPr>
          <w:t>Naoyuki Shimomura</w:t>
        </w:r>
      </w:hyperlink>
    </w:p>
    <w:p w:rsidR="00EF12E9" w:rsidRPr="00EF12E9" w:rsidRDefault="00EF12E9" w:rsidP="00EF12E9">
      <w:pPr>
        <w:pStyle w:val="1"/>
        <w:shd w:val="clear" w:color="auto" w:fill="FFFFFF"/>
        <w:jc w:val="center"/>
        <w:rPr>
          <w:sz w:val="28"/>
          <w:szCs w:val="28"/>
        </w:rPr>
      </w:pPr>
      <w:r w:rsidRPr="00EF12E9">
        <w:rPr>
          <w:rFonts w:ascii="Times New Roman" w:hAnsi="Times New Roman" w:cs="Times New Roman"/>
          <w:sz w:val="28"/>
          <w:szCs w:val="28"/>
        </w:rPr>
        <w:t>Industrial Applications of Pulsed Power Tech</w:t>
      </w:r>
      <w:r w:rsidRPr="00EF12E9">
        <w:rPr>
          <w:sz w:val="28"/>
          <w:szCs w:val="28"/>
        </w:rPr>
        <w:t>nology</w:t>
      </w:r>
    </w:p>
    <w:p w:rsidR="00EF12E9" w:rsidRPr="00EF12E9" w:rsidRDefault="00EF12E9" w:rsidP="001157D8">
      <w:pPr>
        <w:jc w:val="center"/>
        <w:rPr>
          <w:b/>
          <w:bCs/>
          <w:smallCaps/>
          <w:sz w:val="28"/>
          <w:szCs w:val="28"/>
          <w:lang w:val="en-US"/>
        </w:rPr>
      </w:pPr>
      <w:r w:rsidRPr="00EF12E9">
        <w:rPr>
          <w:rStyle w:val="af0"/>
          <w:sz w:val="28"/>
          <w:szCs w:val="28"/>
          <w:shd w:val="clear" w:color="auto" w:fill="FFFFFF"/>
        </w:rPr>
        <w:t> </w:t>
      </w:r>
      <w:hyperlink r:id="rId16" w:history="1">
        <w:r w:rsidRPr="00EF12E9">
          <w:rPr>
            <w:rStyle w:val="ac"/>
            <w:color w:val="auto"/>
            <w:sz w:val="28"/>
            <w:szCs w:val="28"/>
            <w:u w:val="none"/>
            <w:shd w:val="clear" w:color="auto" w:fill="FFFFFF"/>
          </w:rPr>
          <w:t>IEEE Transactions on Dielectrics and Electrical Insulation</w:t>
        </w:r>
      </w:hyperlink>
      <w:r w:rsidRPr="00EF12E9">
        <w:rPr>
          <w:sz w:val="28"/>
          <w:szCs w:val="28"/>
          <w:shd w:val="clear" w:color="auto" w:fill="FFFFFF"/>
        </w:rPr>
        <w:t> ( Volume: 14, </w:t>
      </w:r>
      <w:hyperlink r:id="rId17" w:history="1">
        <w:r w:rsidRPr="00EF12E9">
          <w:rPr>
            <w:rStyle w:val="ac"/>
            <w:color w:val="auto"/>
            <w:sz w:val="28"/>
            <w:szCs w:val="28"/>
            <w:u w:val="none"/>
          </w:rPr>
          <w:t>Issue: 5</w:t>
        </w:r>
      </w:hyperlink>
      <w:r w:rsidRPr="00EF12E9">
        <w:rPr>
          <w:sz w:val="28"/>
          <w:szCs w:val="28"/>
          <w:shd w:val="clear" w:color="auto" w:fill="FFFFFF"/>
        </w:rPr>
        <w:t>, October</w:t>
      </w:r>
      <w:r w:rsidRPr="00EF12E9">
        <w:rPr>
          <w:sz w:val="28"/>
          <w:szCs w:val="28"/>
          <w:u w:val="single"/>
          <w:shd w:val="clear" w:color="auto" w:fill="FFFFFF"/>
        </w:rPr>
        <w:t xml:space="preserve"> </w:t>
      </w:r>
      <w:r w:rsidRPr="00EF12E9">
        <w:rPr>
          <w:sz w:val="28"/>
          <w:szCs w:val="28"/>
          <w:shd w:val="clear" w:color="auto" w:fill="FFFFFF"/>
        </w:rPr>
        <w:t>2007)</w:t>
      </w:r>
      <w:r w:rsidRPr="00EF12E9">
        <w:rPr>
          <w:sz w:val="28"/>
          <w:szCs w:val="28"/>
          <w:shd w:val="clear" w:color="auto" w:fill="FFFFFF"/>
          <w:lang w:val="en-US"/>
        </w:rPr>
        <w:t>,</w:t>
      </w:r>
      <w:r w:rsidRPr="00EF12E9">
        <w:rPr>
          <w:b/>
          <w:sz w:val="28"/>
          <w:szCs w:val="28"/>
          <w:shd w:val="clear" w:color="auto" w:fill="FFFFFF"/>
          <w:lang w:val="en-US"/>
        </w:rPr>
        <w:t xml:space="preserve"> </w:t>
      </w:r>
      <w:r w:rsidRPr="00EF12E9">
        <w:rPr>
          <w:rStyle w:val="af0"/>
          <w:b w:val="0"/>
          <w:color w:val="333333"/>
          <w:sz w:val="28"/>
          <w:szCs w:val="28"/>
          <w:shd w:val="clear" w:color="auto" w:fill="FFFFFF"/>
        </w:rPr>
        <w:t>Pages: </w:t>
      </w:r>
      <w:r w:rsidRPr="00EF12E9">
        <w:rPr>
          <w:color w:val="333333"/>
          <w:sz w:val="28"/>
          <w:szCs w:val="28"/>
          <w:shd w:val="clear" w:color="auto" w:fill="FFFFFF"/>
        </w:rPr>
        <w:t>1051 - 1064</w:t>
      </w:r>
    </w:p>
    <w:p w:rsidR="001157D8" w:rsidRPr="004C6A08" w:rsidRDefault="004C6A08" w:rsidP="001157D8">
      <w:pPr>
        <w:jc w:val="center"/>
        <w:rPr>
          <w:b/>
          <w:bCs/>
          <w:smallCaps/>
          <w:sz w:val="28"/>
          <w:szCs w:val="28"/>
        </w:rPr>
      </w:pPr>
      <w:r w:rsidRPr="004C6A08">
        <w:rPr>
          <w:rStyle w:val="af0"/>
          <w:color w:val="333333"/>
          <w:sz w:val="28"/>
          <w:szCs w:val="28"/>
          <w:shd w:val="clear" w:color="auto" w:fill="FFFFFF"/>
        </w:rPr>
        <w:t>DOI: </w:t>
      </w:r>
      <w:hyperlink r:id="rId18" w:tgtFrame="_blank" w:history="1">
        <w:r w:rsidRPr="004C6A08">
          <w:rPr>
            <w:rStyle w:val="ac"/>
            <w:color w:val="006699"/>
            <w:sz w:val="28"/>
            <w:szCs w:val="28"/>
            <w:shd w:val="clear" w:color="auto" w:fill="FFFFFF"/>
          </w:rPr>
          <w:t>10.1109/TDEI.2007.4339465</w:t>
        </w:r>
      </w:hyperlink>
    </w:p>
    <w:p w:rsidR="001157D8" w:rsidRPr="004C6A08" w:rsidRDefault="008E3C41" w:rsidP="001157D8">
      <w:pPr>
        <w:jc w:val="center"/>
        <w:rPr>
          <w:b/>
          <w:bCs/>
          <w:sz w:val="28"/>
          <w:szCs w:val="28"/>
        </w:rPr>
      </w:pPr>
      <w:r w:rsidRPr="004C6A08">
        <w:rPr>
          <w:bCs/>
          <w:sz w:val="28"/>
          <w:szCs w:val="28"/>
        </w:rPr>
        <w:t>(</w:t>
      </w:r>
      <w:hyperlink r:id="rId19" w:history="1">
        <w:r w:rsidRPr="004C6A08">
          <w:rPr>
            <w:rStyle w:val="ac"/>
            <w:bCs/>
            <w:sz w:val="28"/>
            <w:szCs w:val="28"/>
            <w:lang w:val="en-US"/>
          </w:rPr>
          <w:t>https</w:t>
        </w:r>
        <w:r w:rsidRPr="004C6A08">
          <w:rPr>
            <w:rStyle w:val="ac"/>
            <w:bCs/>
            <w:sz w:val="28"/>
            <w:szCs w:val="28"/>
          </w:rPr>
          <w:t>://</w:t>
        </w:r>
        <w:r w:rsidRPr="004C6A08">
          <w:rPr>
            <w:rStyle w:val="ac"/>
            <w:bCs/>
            <w:sz w:val="28"/>
            <w:szCs w:val="28"/>
            <w:lang w:val="en-US"/>
          </w:rPr>
          <w:t>ieeexplore</w:t>
        </w:r>
        <w:r w:rsidRPr="004C6A08">
          <w:rPr>
            <w:rStyle w:val="ac"/>
            <w:bCs/>
            <w:sz w:val="28"/>
            <w:szCs w:val="28"/>
          </w:rPr>
          <w:t>.</w:t>
        </w:r>
        <w:r w:rsidRPr="004C6A08">
          <w:rPr>
            <w:rStyle w:val="ac"/>
            <w:bCs/>
            <w:sz w:val="28"/>
            <w:szCs w:val="28"/>
            <w:lang w:val="en-US"/>
          </w:rPr>
          <w:t>ieee</w:t>
        </w:r>
        <w:r w:rsidRPr="004C6A08">
          <w:rPr>
            <w:rStyle w:val="ac"/>
            <w:bCs/>
            <w:sz w:val="28"/>
            <w:szCs w:val="28"/>
          </w:rPr>
          <w:t>.</w:t>
        </w:r>
        <w:r w:rsidRPr="004C6A08">
          <w:rPr>
            <w:rStyle w:val="ac"/>
            <w:bCs/>
            <w:sz w:val="28"/>
            <w:szCs w:val="28"/>
            <w:lang w:val="en-US"/>
          </w:rPr>
          <w:t>org</w:t>
        </w:r>
        <w:r w:rsidRPr="004C6A08">
          <w:rPr>
            <w:rStyle w:val="ac"/>
            <w:bCs/>
            <w:sz w:val="28"/>
            <w:szCs w:val="28"/>
          </w:rPr>
          <w:t>/</w:t>
        </w:r>
        <w:r w:rsidRPr="004C6A08">
          <w:rPr>
            <w:rStyle w:val="ac"/>
            <w:bCs/>
            <w:sz w:val="28"/>
            <w:szCs w:val="28"/>
            <w:lang w:val="en-US"/>
          </w:rPr>
          <w:t>document</w:t>
        </w:r>
        <w:r w:rsidRPr="004C6A08">
          <w:rPr>
            <w:rStyle w:val="ac"/>
            <w:bCs/>
            <w:sz w:val="28"/>
            <w:szCs w:val="28"/>
          </w:rPr>
          <w:t>/4339465</w:t>
        </w:r>
      </w:hyperlink>
      <w:r w:rsidRPr="004C6A08">
        <w:rPr>
          <w:bCs/>
          <w:sz w:val="28"/>
          <w:szCs w:val="28"/>
        </w:rPr>
        <w:t>)</w:t>
      </w:r>
    </w:p>
    <w:p w:rsidR="001157D8" w:rsidRPr="00F722F1" w:rsidRDefault="001157D8" w:rsidP="001157D8">
      <w:pPr>
        <w:jc w:val="right"/>
        <w:rPr>
          <w:i/>
          <w:iCs/>
          <w:sz w:val="28"/>
          <w:szCs w:val="28"/>
        </w:rPr>
      </w:pPr>
    </w:p>
    <w:p w:rsidR="001157D8" w:rsidRPr="00F722F1" w:rsidRDefault="001157D8" w:rsidP="001157D8">
      <w:pPr>
        <w:jc w:val="right"/>
        <w:rPr>
          <w:i/>
          <w:iCs/>
          <w:sz w:val="28"/>
          <w:szCs w:val="28"/>
        </w:rPr>
      </w:pPr>
    </w:p>
    <w:p w:rsidR="001157D8" w:rsidRPr="00F722F1" w:rsidRDefault="001157D8" w:rsidP="001157D8">
      <w:pPr>
        <w:jc w:val="right"/>
        <w:rPr>
          <w:i/>
          <w:iCs/>
          <w:smallCaps/>
          <w:sz w:val="28"/>
          <w:szCs w:val="28"/>
        </w:rPr>
      </w:pPr>
      <w:r w:rsidRPr="00F722F1">
        <w:rPr>
          <w:i/>
          <w:iCs/>
          <w:smallCaps/>
          <w:sz w:val="28"/>
          <w:szCs w:val="28"/>
        </w:rPr>
        <w:t xml:space="preserve"> Роботу  виконав студент  1-го курсу ФЕЛ</w:t>
      </w:r>
    </w:p>
    <w:p w:rsidR="001157D8" w:rsidRPr="00F722F1" w:rsidRDefault="001157D8" w:rsidP="001157D8">
      <w:pPr>
        <w:jc w:val="right"/>
        <w:rPr>
          <w:b/>
          <w:bCs/>
          <w:smallCaps/>
          <w:sz w:val="28"/>
          <w:szCs w:val="28"/>
        </w:rPr>
      </w:pPr>
      <w:r w:rsidRPr="00F722F1">
        <w:rPr>
          <w:i/>
          <w:iCs/>
          <w:smallCaps/>
          <w:sz w:val="28"/>
          <w:szCs w:val="28"/>
        </w:rPr>
        <w:t>групи</w:t>
      </w:r>
      <w:r w:rsidRPr="00F722F1">
        <w:rPr>
          <w:smallCaps/>
          <w:sz w:val="28"/>
          <w:szCs w:val="28"/>
        </w:rPr>
        <w:t xml:space="preserve">  </w:t>
      </w:r>
      <w:r w:rsidRPr="00F722F1">
        <w:rPr>
          <w:b/>
          <w:bCs/>
          <w:smallCaps/>
          <w:sz w:val="28"/>
          <w:szCs w:val="28"/>
        </w:rPr>
        <w:t>___</w:t>
      </w:r>
      <w:r w:rsidRPr="00F722F1">
        <w:rPr>
          <w:bCs/>
          <w:smallCaps/>
          <w:sz w:val="28"/>
          <w:szCs w:val="28"/>
          <w:u w:val="single"/>
        </w:rPr>
        <w:t>ДС-21мп</w:t>
      </w:r>
      <w:r w:rsidRPr="00F722F1">
        <w:rPr>
          <w:bCs/>
          <w:smallCaps/>
          <w:sz w:val="28"/>
          <w:szCs w:val="28"/>
        </w:rPr>
        <w:t>_____________________</w:t>
      </w:r>
    </w:p>
    <w:p w:rsidR="001157D8" w:rsidRPr="00F722F1" w:rsidRDefault="001157D8" w:rsidP="001157D8">
      <w:pPr>
        <w:jc w:val="right"/>
        <w:rPr>
          <w:b/>
          <w:bCs/>
          <w:sz w:val="28"/>
          <w:szCs w:val="28"/>
        </w:rPr>
      </w:pPr>
      <w:r w:rsidRPr="00F722F1">
        <w:rPr>
          <w:i/>
          <w:iCs/>
          <w:sz w:val="28"/>
          <w:szCs w:val="28"/>
        </w:rPr>
        <w:t>_________</w:t>
      </w:r>
      <w:r w:rsidRPr="00F722F1">
        <w:rPr>
          <w:i/>
          <w:iCs/>
          <w:sz w:val="28"/>
          <w:szCs w:val="28"/>
          <w:u w:val="single"/>
        </w:rPr>
        <w:t xml:space="preserve"> </w:t>
      </w:r>
      <w:r>
        <w:rPr>
          <w:i/>
          <w:iCs/>
          <w:sz w:val="28"/>
          <w:szCs w:val="28"/>
          <w:u w:val="single"/>
        </w:rPr>
        <w:t>Грищук Володимир</w:t>
      </w:r>
      <w:r w:rsidRPr="00F722F1">
        <w:rPr>
          <w:i/>
          <w:iCs/>
          <w:sz w:val="28"/>
          <w:szCs w:val="28"/>
        </w:rPr>
        <w:t>_______________</w:t>
      </w:r>
    </w:p>
    <w:p w:rsidR="001157D8" w:rsidRPr="00F722F1" w:rsidRDefault="001157D8" w:rsidP="001157D8">
      <w:pPr>
        <w:tabs>
          <w:tab w:val="left" w:pos="5220"/>
        </w:tabs>
        <w:jc w:val="center"/>
        <w:rPr>
          <w:b/>
          <w:bCs/>
          <w:sz w:val="28"/>
          <w:szCs w:val="28"/>
        </w:rPr>
      </w:pPr>
    </w:p>
    <w:p w:rsidR="001157D8" w:rsidRPr="00F722F1" w:rsidRDefault="001157D8" w:rsidP="001157D8">
      <w:pPr>
        <w:tabs>
          <w:tab w:val="left" w:pos="5220"/>
        </w:tabs>
        <w:jc w:val="center"/>
        <w:rPr>
          <w:b/>
          <w:bCs/>
          <w:sz w:val="28"/>
          <w:szCs w:val="28"/>
        </w:rPr>
      </w:pPr>
    </w:p>
    <w:p w:rsidR="001157D8" w:rsidRDefault="001157D8" w:rsidP="001157D8">
      <w:pPr>
        <w:tabs>
          <w:tab w:val="left" w:pos="5220"/>
        </w:tabs>
        <w:jc w:val="center"/>
        <w:rPr>
          <w:b/>
          <w:bCs/>
          <w:sz w:val="28"/>
          <w:szCs w:val="28"/>
          <w:lang w:val="en-US"/>
        </w:rPr>
      </w:pPr>
    </w:p>
    <w:p w:rsidR="008E3C41" w:rsidRDefault="008E3C41" w:rsidP="001157D8">
      <w:pPr>
        <w:tabs>
          <w:tab w:val="left" w:pos="5220"/>
        </w:tabs>
        <w:jc w:val="center"/>
        <w:rPr>
          <w:b/>
          <w:bCs/>
          <w:sz w:val="28"/>
          <w:szCs w:val="28"/>
          <w:lang w:val="en-US"/>
        </w:rPr>
      </w:pPr>
    </w:p>
    <w:p w:rsidR="008E3C41" w:rsidRPr="008E3C41" w:rsidRDefault="008E3C41" w:rsidP="001157D8">
      <w:pPr>
        <w:tabs>
          <w:tab w:val="left" w:pos="5220"/>
        </w:tabs>
        <w:jc w:val="center"/>
        <w:rPr>
          <w:b/>
          <w:bCs/>
          <w:sz w:val="28"/>
          <w:szCs w:val="28"/>
          <w:lang w:val="en-US"/>
        </w:rPr>
      </w:pPr>
    </w:p>
    <w:p w:rsidR="001157D8" w:rsidRDefault="001157D8" w:rsidP="001157D8">
      <w:pPr>
        <w:tabs>
          <w:tab w:val="left" w:pos="5220"/>
        </w:tabs>
        <w:jc w:val="center"/>
        <w:rPr>
          <w:b/>
          <w:bCs/>
          <w:sz w:val="28"/>
          <w:szCs w:val="28"/>
        </w:rPr>
      </w:pPr>
    </w:p>
    <w:p w:rsidR="001157D8" w:rsidRPr="00F722F1" w:rsidRDefault="001157D8" w:rsidP="001157D8">
      <w:pPr>
        <w:tabs>
          <w:tab w:val="left" w:pos="5220"/>
        </w:tabs>
        <w:rPr>
          <w:b/>
          <w:bCs/>
          <w:sz w:val="28"/>
          <w:szCs w:val="28"/>
        </w:rPr>
      </w:pPr>
    </w:p>
    <w:p w:rsidR="00EF12E9" w:rsidRDefault="001157D8" w:rsidP="001157D8">
      <w:pPr>
        <w:tabs>
          <w:tab w:val="left" w:pos="5220"/>
        </w:tabs>
        <w:jc w:val="center"/>
        <w:rPr>
          <w:b/>
          <w:bCs/>
          <w:smallCaps/>
          <w:sz w:val="28"/>
          <w:szCs w:val="28"/>
        </w:rPr>
      </w:pPr>
      <w:r w:rsidRPr="00F722F1">
        <w:rPr>
          <w:b/>
          <w:bCs/>
          <w:smallCaps/>
          <w:sz w:val="28"/>
          <w:szCs w:val="28"/>
        </w:rPr>
        <w:t xml:space="preserve">Київ  2022 р.  </w:t>
      </w:r>
    </w:p>
    <w:p w:rsidR="00EF12E9" w:rsidRDefault="00EF12E9">
      <w:pPr>
        <w:rPr>
          <w:b/>
          <w:bCs/>
          <w:smallCaps/>
          <w:sz w:val="28"/>
          <w:szCs w:val="28"/>
        </w:rPr>
      </w:pPr>
      <w:r>
        <w:rPr>
          <w:b/>
          <w:bCs/>
          <w:smallCaps/>
          <w:sz w:val="28"/>
          <w:szCs w:val="28"/>
        </w:rPr>
        <w:br w:type="page"/>
      </w:r>
    </w:p>
    <w:p w:rsidR="001157D8" w:rsidRPr="00F722F1" w:rsidRDefault="001157D8" w:rsidP="001157D8">
      <w:pPr>
        <w:tabs>
          <w:tab w:val="left" w:pos="5220"/>
        </w:tabs>
        <w:jc w:val="center"/>
        <w:rPr>
          <w:b/>
          <w:bCs/>
          <w:smallCaps/>
          <w:sz w:val="28"/>
          <w:szCs w:val="28"/>
        </w:rPr>
      </w:pPr>
    </w:p>
    <w:p w:rsidR="003806D0" w:rsidRDefault="003806D0">
      <w:pPr>
        <w:pStyle w:val="a3"/>
        <w:spacing w:before="11"/>
        <w:rPr>
          <w:sz w:val="21"/>
        </w:rPr>
      </w:pPr>
    </w:p>
    <w:p w:rsidR="003806D0" w:rsidRDefault="001D64BB">
      <w:pPr>
        <w:pStyle w:val="a5"/>
      </w:pPr>
      <w:r>
        <w:rPr>
          <w:w w:val="75"/>
        </w:rPr>
        <w:t>Промислове</w:t>
      </w:r>
      <w:r>
        <w:rPr>
          <w:spacing w:val="1"/>
          <w:w w:val="75"/>
        </w:rPr>
        <w:t xml:space="preserve"> </w:t>
      </w:r>
      <w:r>
        <w:rPr>
          <w:w w:val="75"/>
        </w:rPr>
        <w:t>застосування</w:t>
      </w:r>
      <w:r>
        <w:rPr>
          <w:spacing w:val="1"/>
          <w:w w:val="75"/>
        </w:rPr>
        <w:t xml:space="preserve"> </w:t>
      </w:r>
      <w:r>
        <w:rPr>
          <w:w w:val="75"/>
        </w:rPr>
        <w:t>імпульсних</w:t>
      </w:r>
      <w:r>
        <w:rPr>
          <w:spacing w:val="1"/>
          <w:w w:val="75"/>
        </w:rPr>
        <w:t xml:space="preserve"> </w:t>
      </w:r>
      <w:r>
        <w:rPr>
          <w:w w:val="75"/>
        </w:rPr>
        <w:t>енергетичних</w:t>
      </w:r>
      <w:r>
        <w:rPr>
          <w:spacing w:val="-87"/>
          <w:w w:val="75"/>
        </w:rPr>
        <w:t xml:space="preserve"> </w:t>
      </w:r>
      <w:r>
        <w:rPr>
          <w:w w:val="90"/>
        </w:rPr>
        <w:t>технологій</w:t>
      </w:r>
    </w:p>
    <w:p w:rsidR="003806D0" w:rsidRDefault="001D64BB">
      <w:pPr>
        <w:pStyle w:val="1"/>
        <w:spacing w:before="282"/>
        <w:ind w:right="605"/>
        <w:jc w:val="center"/>
        <w:rPr>
          <w:rFonts w:ascii="Times New Roman" w:hAnsi="Times New Roman"/>
        </w:rPr>
      </w:pPr>
      <w:r>
        <w:rPr>
          <w:rFonts w:ascii="Times New Roman" w:hAnsi="Times New Roman"/>
        </w:rPr>
        <w:t>Хіденорі</w:t>
      </w:r>
      <w:r>
        <w:rPr>
          <w:rFonts w:ascii="Times New Roman" w:hAnsi="Times New Roman"/>
          <w:spacing w:val="1"/>
        </w:rPr>
        <w:t xml:space="preserve"> </w:t>
      </w:r>
      <w:r>
        <w:rPr>
          <w:rFonts w:ascii="Times New Roman" w:hAnsi="Times New Roman"/>
        </w:rPr>
        <w:t>Акіяма</w:t>
      </w:r>
      <w:r>
        <w:t>,</w:t>
      </w:r>
      <w:r>
        <w:rPr>
          <w:spacing w:val="-5"/>
        </w:rPr>
        <w:t xml:space="preserve"> </w:t>
      </w:r>
      <w:r>
        <w:rPr>
          <w:rFonts w:ascii="Times New Roman" w:hAnsi="Times New Roman"/>
        </w:rPr>
        <w:t>Такаші</w:t>
      </w:r>
      <w:r>
        <w:rPr>
          <w:rFonts w:ascii="Times New Roman" w:hAnsi="Times New Roman"/>
          <w:spacing w:val="1"/>
        </w:rPr>
        <w:t xml:space="preserve"> </w:t>
      </w:r>
      <w:r>
        <w:rPr>
          <w:rFonts w:ascii="Times New Roman" w:hAnsi="Times New Roman"/>
        </w:rPr>
        <w:t>Сакугава</w:t>
      </w:r>
      <w:r>
        <w:t>,</w:t>
      </w:r>
      <w:r>
        <w:rPr>
          <w:spacing w:val="-4"/>
        </w:rPr>
        <w:t xml:space="preserve"> </w:t>
      </w:r>
      <w:r>
        <w:rPr>
          <w:rFonts w:ascii="Times New Roman" w:hAnsi="Times New Roman"/>
        </w:rPr>
        <w:t>Такао</w:t>
      </w:r>
      <w:r>
        <w:rPr>
          <w:rFonts w:ascii="Times New Roman" w:hAnsi="Times New Roman"/>
          <w:spacing w:val="-1"/>
        </w:rPr>
        <w:t xml:space="preserve"> </w:t>
      </w:r>
      <w:r>
        <w:rPr>
          <w:rFonts w:ascii="Times New Roman" w:hAnsi="Times New Roman"/>
        </w:rPr>
        <w:t>Наміхіра</w:t>
      </w:r>
    </w:p>
    <w:p w:rsidR="003806D0" w:rsidRDefault="001D64BB">
      <w:pPr>
        <w:pStyle w:val="a3"/>
        <w:spacing w:before="1"/>
        <w:ind w:left="492" w:right="605"/>
        <w:jc w:val="center"/>
      </w:pPr>
      <w:r>
        <w:t>Вища</w:t>
      </w:r>
      <w:r>
        <w:rPr>
          <w:spacing w:val="-3"/>
        </w:rPr>
        <w:t xml:space="preserve"> </w:t>
      </w:r>
      <w:r>
        <w:t>школа</w:t>
      </w:r>
      <w:r>
        <w:rPr>
          <w:spacing w:val="-3"/>
        </w:rPr>
        <w:t xml:space="preserve"> </w:t>
      </w:r>
      <w:r>
        <w:t>науки</w:t>
      </w:r>
      <w:r>
        <w:rPr>
          <w:spacing w:val="-3"/>
        </w:rPr>
        <w:t xml:space="preserve"> </w:t>
      </w:r>
      <w:r>
        <w:t>і</w:t>
      </w:r>
      <w:r>
        <w:rPr>
          <w:spacing w:val="-2"/>
        </w:rPr>
        <w:t xml:space="preserve"> </w:t>
      </w:r>
      <w:r>
        <w:t>техніки,</w:t>
      </w:r>
      <w:r>
        <w:rPr>
          <w:spacing w:val="-2"/>
        </w:rPr>
        <w:t xml:space="preserve"> </w:t>
      </w:r>
      <w:r>
        <w:t>Університет</w:t>
      </w:r>
      <w:r>
        <w:rPr>
          <w:spacing w:val="-2"/>
        </w:rPr>
        <w:t xml:space="preserve"> </w:t>
      </w:r>
      <w:r>
        <w:t>Кумамото,</w:t>
      </w:r>
      <w:r>
        <w:rPr>
          <w:spacing w:val="-2"/>
        </w:rPr>
        <w:t xml:space="preserve"> </w:t>
      </w:r>
      <w:r>
        <w:t>2-39-1</w:t>
      </w:r>
      <w:r>
        <w:rPr>
          <w:spacing w:val="-2"/>
        </w:rPr>
        <w:t xml:space="preserve"> </w:t>
      </w:r>
      <w:r>
        <w:t>Курокамі,</w:t>
      </w:r>
      <w:r>
        <w:rPr>
          <w:spacing w:val="-2"/>
        </w:rPr>
        <w:t xml:space="preserve"> </w:t>
      </w:r>
      <w:r>
        <w:t>Кумамото</w:t>
      </w:r>
      <w:r>
        <w:rPr>
          <w:spacing w:val="-2"/>
        </w:rPr>
        <w:t xml:space="preserve"> </w:t>
      </w:r>
      <w:r>
        <w:t>860-8555,</w:t>
      </w:r>
      <w:r>
        <w:rPr>
          <w:spacing w:val="-2"/>
        </w:rPr>
        <w:t xml:space="preserve"> </w:t>
      </w:r>
      <w:r>
        <w:t>Японія</w:t>
      </w:r>
    </w:p>
    <w:p w:rsidR="003806D0" w:rsidRDefault="001D64BB">
      <w:pPr>
        <w:pStyle w:val="1"/>
        <w:spacing w:before="9"/>
        <w:ind w:right="606"/>
        <w:jc w:val="center"/>
        <w:rPr>
          <w:rFonts w:ascii="Times New Roman" w:hAnsi="Times New Roman"/>
        </w:rPr>
      </w:pPr>
      <w:r>
        <w:rPr>
          <w:rFonts w:ascii="Times New Roman" w:hAnsi="Times New Roman"/>
        </w:rPr>
        <w:t>Коїчі</w:t>
      </w:r>
      <w:r>
        <w:rPr>
          <w:rFonts w:ascii="Times New Roman" w:hAnsi="Times New Roman"/>
          <w:spacing w:val="-2"/>
        </w:rPr>
        <w:t xml:space="preserve"> </w:t>
      </w:r>
      <w:r>
        <w:rPr>
          <w:rFonts w:ascii="Times New Roman" w:hAnsi="Times New Roman"/>
        </w:rPr>
        <w:t>Такакі</w:t>
      </w:r>
    </w:p>
    <w:p w:rsidR="003806D0" w:rsidRDefault="001D64BB">
      <w:pPr>
        <w:pStyle w:val="a3"/>
        <w:spacing w:before="1"/>
        <w:ind w:left="492" w:right="607"/>
        <w:jc w:val="center"/>
      </w:pPr>
      <w:r>
        <w:t>Кафедра</w:t>
      </w:r>
      <w:r>
        <w:rPr>
          <w:spacing w:val="-3"/>
        </w:rPr>
        <w:t xml:space="preserve"> </w:t>
      </w:r>
      <w:r>
        <w:t>електричної</w:t>
      </w:r>
      <w:r>
        <w:rPr>
          <w:spacing w:val="-4"/>
        </w:rPr>
        <w:t xml:space="preserve"> </w:t>
      </w:r>
      <w:r>
        <w:t>та</w:t>
      </w:r>
      <w:r>
        <w:rPr>
          <w:spacing w:val="-3"/>
        </w:rPr>
        <w:t xml:space="preserve"> </w:t>
      </w:r>
      <w:r>
        <w:t>електронної</w:t>
      </w:r>
      <w:r>
        <w:rPr>
          <w:spacing w:val="-3"/>
        </w:rPr>
        <w:t xml:space="preserve"> </w:t>
      </w:r>
      <w:r>
        <w:t>інженерії,</w:t>
      </w:r>
      <w:r>
        <w:rPr>
          <w:spacing w:val="-2"/>
        </w:rPr>
        <w:t xml:space="preserve"> </w:t>
      </w:r>
      <w:r>
        <w:t>Університет</w:t>
      </w:r>
      <w:r>
        <w:rPr>
          <w:spacing w:val="-3"/>
        </w:rPr>
        <w:t xml:space="preserve"> </w:t>
      </w:r>
      <w:r>
        <w:t>Івате,</w:t>
      </w:r>
      <w:r>
        <w:rPr>
          <w:spacing w:val="-4"/>
        </w:rPr>
        <w:t xml:space="preserve"> </w:t>
      </w:r>
      <w:r>
        <w:t>Івате</w:t>
      </w:r>
      <w:r>
        <w:rPr>
          <w:spacing w:val="-3"/>
        </w:rPr>
        <w:t xml:space="preserve"> </w:t>
      </w:r>
      <w:r>
        <w:t>020-8551,</w:t>
      </w:r>
      <w:r>
        <w:rPr>
          <w:spacing w:val="-2"/>
        </w:rPr>
        <w:t xml:space="preserve"> </w:t>
      </w:r>
      <w:r>
        <w:t>Японія</w:t>
      </w:r>
    </w:p>
    <w:p w:rsidR="003806D0" w:rsidRDefault="001D64BB">
      <w:pPr>
        <w:pStyle w:val="1"/>
        <w:spacing w:before="9"/>
        <w:ind w:right="604"/>
        <w:jc w:val="center"/>
        <w:rPr>
          <w:rFonts w:ascii="Times New Roman" w:hAnsi="Times New Roman"/>
        </w:rPr>
      </w:pPr>
      <w:r>
        <w:rPr>
          <w:rFonts w:ascii="Times New Roman" w:hAnsi="Times New Roman"/>
        </w:rPr>
        <w:t>Ясуші</w:t>
      </w:r>
      <w:r>
        <w:rPr>
          <w:rFonts w:ascii="Times New Roman" w:hAnsi="Times New Roman"/>
          <w:spacing w:val="-6"/>
        </w:rPr>
        <w:t xml:space="preserve"> </w:t>
      </w:r>
      <w:r>
        <w:rPr>
          <w:rFonts w:ascii="Times New Roman" w:hAnsi="Times New Roman"/>
        </w:rPr>
        <w:t>Мінамітані</w:t>
      </w:r>
    </w:p>
    <w:p w:rsidR="003806D0" w:rsidRDefault="001D64BB">
      <w:pPr>
        <w:pStyle w:val="a3"/>
        <w:spacing w:before="1" w:line="249" w:lineRule="auto"/>
        <w:ind w:left="2184" w:right="2298"/>
        <w:jc w:val="center"/>
        <w:rPr>
          <w:b/>
          <w:sz w:val="24"/>
        </w:rPr>
      </w:pPr>
      <w:r>
        <w:t>Кафедра</w:t>
      </w:r>
      <w:r>
        <w:rPr>
          <w:spacing w:val="-4"/>
        </w:rPr>
        <w:t xml:space="preserve"> </w:t>
      </w:r>
      <w:r>
        <w:t>електротехніки,</w:t>
      </w:r>
      <w:r>
        <w:rPr>
          <w:spacing w:val="-4"/>
        </w:rPr>
        <w:t xml:space="preserve"> </w:t>
      </w:r>
      <w:r>
        <w:t>Університет</w:t>
      </w:r>
      <w:r>
        <w:rPr>
          <w:spacing w:val="-3"/>
        </w:rPr>
        <w:t xml:space="preserve"> </w:t>
      </w:r>
      <w:r>
        <w:t>Ямагата,</w:t>
      </w:r>
      <w:r>
        <w:rPr>
          <w:spacing w:val="-4"/>
        </w:rPr>
        <w:t xml:space="preserve"> </w:t>
      </w:r>
      <w:r>
        <w:t>Ямагата</w:t>
      </w:r>
      <w:r>
        <w:rPr>
          <w:spacing w:val="-4"/>
        </w:rPr>
        <w:t xml:space="preserve"> </w:t>
      </w:r>
      <w:r>
        <w:t>992-8510,</w:t>
      </w:r>
      <w:r>
        <w:rPr>
          <w:spacing w:val="-3"/>
        </w:rPr>
        <w:t xml:space="preserve"> </w:t>
      </w:r>
      <w:r>
        <w:t>Японія</w:t>
      </w:r>
      <w:r>
        <w:rPr>
          <w:spacing w:val="-47"/>
        </w:rPr>
        <w:t xml:space="preserve"> </w:t>
      </w:r>
      <w:r>
        <w:t>та</w:t>
      </w:r>
      <w:r>
        <w:rPr>
          <w:spacing w:val="4"/>
        </w:rPr>
        <w:t xml:space="preserve"> </w:t>
      </w:r>
      <w:r>
        <w:rPr>
          <w:b/>
          <w:sz w:val="24"/>
        </w:rPr>
        <w:t>Наоюкі</w:t>
      </w:r>
      <w:r>
        <w:rPr>
          <w:b/>
          <w:spacing w:val="6"/>
          <w:sz w:val="24"/>
        </w:rPr>
        <w:t xml:space="preserve"> </w:t>
      </w:r>
      <w:r>
        <w:rPr>
          <w:b/>
          <w:sz w:val="24"/>
        </w:rPr>
        <w:t>Шимомура</w:t>
      </w:r>
    </w:p>
    <w:p w:rsidR="003806D0" w:rsidRDefault="001D64BB">
      <w:pPr>
        <w:pStyle w:val="a3"/>
        <w:spacing w:line="220" w:lineRule="exact"/>
        <w:ind w:left="492" w:right="604"/>
        <w:jc w:val="center"/>
      </w:pPr>
      <w:r>
        <w:t>Інститут</w:t>
      </w:r>
      <w:r>
        <w:rPr>
          <w:spacing w:val="-2"/>
        </w:rPr>
        <w:t xml:space="preserve"> </w:t>
      </w:r>
      <w:r>
        <w:t>технологій</w:t>
      </w:r>
      <w:r>
        <w:rPr>
          <w:spacing w:val="-2"/>
        </w:rPr>
        <w:t xml:space="preserve"> </w:t>
      </w:r>
      <w:r>
        <w:t>і</w:t>
      </w:r>
      <w:r>
        <w:rPr>
          <w:spacing w:val="-3"/>
        </w:rPr>
        <w:t xml:space="preserve"> </w:t>
      </w:r>
      <w:r>
        <w:t>науки,</w:t>
      </w:r>
      <w:r>
        <w:rPr>
          <w:spacing w:val="-2"/>
        </w:rPr>
        <w:t xml:space="preserve"> </w:t>
      </w:r>
      <w:r>
        <w:t>Університет</w:t>
      </w:r>
      <w:r>
        <w:rPr>
          <w:spacing w:val="-4"/>
        </w:rPr>
        <w:t xml:space="preserve"> </w:t>
      </w:r>
      <w:r>
        <w:t>Токусіми,</w:t>
      </w:r>
      <w:r>
        <w:rPr>
          <w:spacing w:val="-3"/>
        </w:rPr>
        <w:t xml:space="preserve"> </w:t>
      </w:r>
      <w:r>
        <w:t>Токусіма</w:t>
      </w:r>
      <w:r>
        <w:rPr>
          <w:spacing w:val="-2"/>
        </w:rPr>
        <w:t xml:space="preserve"> </w:t>
      </w:r>
      <w:r>
        <w:t>770-8506,</w:t>
      </w:r>
      <w:r>
        <w:rPr>
          <w:spacing w:val="-2"/>
        </w:rPr>
        <w:t xml:space="preserve"> </w:t>
      </w:r>
      <w:r>
        <w:t>Японія</w:t>
      </w:r>
    </w:p>
    <w:p w:rsidR="003806D0" w:rsidRDefault="003806D0">
      <w:pPr>
        <w:pStyle w:val="a3"/>
        <w:spacing w:before="2"/>
        <w:rPr>
          <w:sz w:val="21"/>
        </w:rPr>
      </w:pPr>
    </w:p>
    <w:p w:rsidR="003806D0" w:rsidRDefault="001D64BB">
      <w:pPr>
        <w:pStyle w:val="1"/>
        <w:ind w:right="605"/>
        <w:jc w:val="center"/>
      </w:pPr>
      <w:bookmarkStart w:id="1" w:name="АНОТАЦІЯ"/>
      <w:bookmarkEnd w:id="1"/>
      <w:r>
        <w:t>АНОТАЦІЯ</w:t>
      </w:r>
    </w:p>
    <w:p w:rsidR="003806D0" w:rsidRDefault="001D64BB">
      <w:pPr>
        <w:pStyle w:val="3"/>
        <w:spacing w:before="6" w:line="256" w:lineRule="auto"/>
        <w:ind w:left="1412" w:right="1542"/>
        <w:jc w:val="both"/>
      </w:pPr>
      <w:r>
        <w:t>Огляд</w:t>
      </w:r>
      <w:r>
        <w:rPr>
          <w:spacing w:val="1"/>
        </w:rPr>
        <w:t xml:space="preserve"> </w:t>
      </w:r>
      <w:r>
        <w:t>промислового</w:t>
      </w:r>
      <w:r>
        <w:rPr>
          <w:spacing w:val="1"/>
        </w:rPr>
        <w:t xml:space="preserve"> </w:t>
      </w:r>
      <w:r>
        <w:t>застосування</w:t>
      </w:r>
      <w:r>
        <w:rPr>
          <w:spacing w:val="1"/>
        </w:rPr>
        <w:t xml:space="preserve"> </w:t>
      </w:r>
      <w:r>
        <w:t>імпульсної</w:t>
      </w:r>
      <w:r>
        <w:rPr>
          <w:spacing w:val="1"/>
        </w:rPr>
        <w:t xml:space="preserve"> </w:t>
      </w:r>
      <w:r>
        <w:t>енергетики</w:t>
      </w:r>
      <w:r>
        <w:rPr>
          <w:spacing w:val="1"/>
        </w:rPr>
        <w:t xml:space="preserve"> </w:t>
      </w:r>
      <w:r>
        <w:t>зроблено</w:t>
      </w:r>
      <w:r>
        <w:rPr>
          <w:spacing w:val="1"/>
        </w:rPr>
        <w:t xml:space="preserve"> </w:t>
      </w:r>
      <w:r>
        <w:t>переважно</w:t>
      </w:r>
      <w:r>
        <w:rPr>
          <w:spacing w:val="1"/>
        </w:rPr>
        <w:t xml:space="preserve"> </w:t>
      </w:r>
      <w:r>
        <w:t>за</w:t>
      </w:r>
      <w:r>
        <w:rPr>
          <w:spacing w:val="1"/>
        </w:rPr>
        <w:t xml:space="preserve"> </w:t>
      </w:r>
      <w:r>
        <w:t>останні</w:t>
      </w:r>
      <w:r>
        <w:rPr>
          <w:spacing w:val="1"/>
        </w:rPr>
        <w:t xml:space="preserve"> </w:t>
      </w:r>
      <w:r>
        <w:t>два</w:t>
      </w:r>
      <w:r>
        <w:rPr>
          <w:spacing w:val="1"/>
        </w:rPr>
        <w:t xml:space="preserve"> </w:t>
      </w:r>
      <w:r>
        <w:t>роки.</w:t>
      </w:r>
      <w:r>
        <w:rPr>
          <w:spacing w:val="1"/>
        </w:rPr>
        <w:t xml:space="preserve"> </w:t>
      </w:r>
      <w:r>
        <w:t>Для</w:t>
      </w:r>
      <w:r>
        <w:rPr>
          <w:spacing w:val="1"/>
        </w:rPr>
        <w:t xml:space="preserve"> </w:t>
      </w:r>
      <w:r>
        <w:t>промислового</w:t>
      </w:r>
      <w:r>
        <w:rPr>
          <w:spacing w:val="1"/>
        </w:rPr>
        <w:t xml:space="preserve"> </w:t>
      </w:r>
      <w:r>
        <w:t>застосування</w:t>
      </w:r>
      <w:r>
        <w:rPr>
          <w:spacing w:val="1"/>
        </w:rPr>
        <w:t xml:space="preserve"> </w:t>
      </w:r>
      <w:r>
        <w:t>були</w:t>
      </w:r>
      <w:r>
        <w:rPr>
          <w:spacing w:val="1"/>
        </w:rPr>
        <w:t xml:space="preserve"> </w:t>
      </w:r>
      <w:r>
        <w:t>розроблені</w:t>
      </w:r>
      <w:r>
        <w:rPr>
          <w:spacing w:val="1"/>
        </w:rPr>
        <w:t xml:space="preserve"> </w:t>
      </w:r>
      <w:r>
        <w:t>імпульсні</w:t>
      </w:r>
      <w:r>
        <w:rPr>
          <w:spacing w:val="1"/>
        </w:rPr>
        <w:t xml:space="preserve"> </w:t>
      </w:r>
      <w:r>
        <w:t>електрогенератори з помірною піковою потужністю, що повторюються, з помірною</w:t>
      </w:r>
      <w:r>
        <w:rPr>
          <w:spacing w:val="1"/>
        </w:rPr>
        <w:t xml:space="preserve"> </w:t>
      </w:r>
      <w:r>
        <w:t>піковою</w:t>
      </w:r>
      <w:r>
        <w:rPr>
          <w:spacing w:val="1"/>
        </w:rPr>
        <w:t xml:space="preserve"> </w:t>
      </w:r>
      <w:r>
        <w:t>потужністю.</w:t>
      </w:r>
      <w:r>
        <w:rPr>
          <w:spacing w:val="1"/>
        </w:rPr>
        <w:t xml:space="preserve"> </w:t>
      </w:r>
      <w:r>
        <w:t>Ці</w:t>
      </w:r>
      <w:r>
        <w:rPr>
          <w:spacing w:val="1"/>
        </w:rPr>
        <w:t xml:space="preserve"> </w:t>
      </w:r>
      <w:r>
        <w:t>генератори</w:t>
      </w:r>
      <w:r>
        <w:rPr>
          <w:spacing w:val="1"/>
        </w:rPr>
        <w:t xml:space="preserve"> </w:t>
      </w:r>
      <w:r>
        <w:t>надійні</w:t>
      </w:r>
      <w:r>
        <w:rPr>
          <w:spacing w:val="1"/>
        </w:rPr>
        <w:t xml:space="preserve"> </w:t>
      </w:r>
      <w:r>
        <w:t>і</w:t>
      </w:r>
      <w:r>
        <w:rPr>
          <w:spacing w:val="1"/>
        </w:rPr>
        <w:t xml:space="preserve"> </w:t>
      </w:r>
      <w:r>
        <w:t>не</w:t>
      </w:r>
      <w:r>
        <w:rPr>
          <w:spacing w:val="1"/>
        </w:rPr>
        <w:t xml:space="preserve"> </w:t>
      </w:r>
      <w:r>
        <w:t>потребують</w:t>
      </w:r>
      <w:r>
        <w:rPr>
          <w:spacing w:val="1"/>
        </w:rPr>
        <w:t xml:space="preserve"> </w:t>
      </w:r>
      <w:r>
        <w:t>значних</w:t>
      </w:r>
      <w:r>
        <w:rPr>
          <w:spacing w:val="1"/>
        </w:rPr>
        <w:t xml:space="preserve"> </w:t>
      </w:r>
      <w:r>
        <w:t>витрат</w:t>
      </w:r>
      <w:r>
        <w:rPr>
          <w:spacing w:val="1"/>
        </w:rPr>
        <w:t xml:space="preserve"> </w:t>
      </w:r>
      <w:r>
        <w:t>на</w:t>
      </w:r>
      <w:r>
        <w:rPr>
          <w:spacing w:val="1"/>
        </w:rPr>
        <w:t xml:space="preserve"> </w:t>
      </w:r>
      <w:r>
        <w:t>обслуговування.</w:t>
      </w:r>
      <w:r>
        <w:rPr>
          <w:spacing w:val="1"/>
        </w:rPr>
        <w:t xml:space="preserve"> </w:t>
      </w:r>
      <w:r>
        <w:t>Розвиток</w:t>
      </w:r>
      <w:r>
        <w:rPr>
          <w:spacing w:val="1"/>
        </w:rPr>
        <w:t xml:space="preserve"> </w:t>
      </w:r>
      <w:r>
        <w:t>імпульсних</w:t>
      </w:r>
      <w:r>
        <w:rPr>
          <w:spacing w:val="1"/>
        </w:rPr>
        <w:t xml:space="preserve"> </w:t>
      </w:r>
      <w:r>
        <w:t>генераторів</w:t>
      </w:r>
      <w:r>
        <w:rPr>
          <w:spacing w:val="1"/>
        </w:rPr>
        <w:t xml:space="preserve"> </w:t>
      </w:r>
      <w:r>
        <w:t>електроенергії</w:t>
      </w:r>
      <w:r>
        <w:rPr>
          <w:spacing w:val="1"/>
        </w:rPr>
        <w:t xml:space="preserve"> </w:t>
      </w:r>
      <w:r>
        <w:t>сприяє</w:t>
      </w:r>
      <w:r>
        <w:rPr>
          <w:spacing w:val="1"/>
        </w:rPr>
        <w:t xml:space="preserve"> </w:t>
      </w:r>
      <w:r>
        <w:t>промисловому</w:t>
      </w:r>
      <w:r>
        <w:rPr>
          <w:spacing w:val="1"/>
        </w:rPr>
        <w:t xml:space="preserve"> </w:t>
      </w:r>
      <w:r>
        <w:t>застосуванню</w:t>
      </w:r>
      <w:r>
        <w:rPr>
          <w:spacing w:val="1"/>
        </w:rPr>
        <w:t xml:space="preserve"> </w:t>
      </w:r>
      <w:r>
        <w:t>імпульсної</w:t>
      </w:r>
      <w:r>
        <w:rPr>
          <w:spacing w:val="1"/>
        </w:rPr>
        <w:t xml:space="preserve"> </w:t>
      </w:r>
      <w:r>
        <w:t>енергії</w:t>
      </w:r>
      <w:r>
        <w:rPr>
          <w:spacing w:val="1"/>
        </w:rPr>
        <w:t xml:space="preserve"> </w:t>
      </w:r>
      <w:r>
        <w:t>в</w:t>
      </w:r>
      <w:r>
        <w:rPr>
          <w:spacing w:val="1"/>
        </w:rPr>
        <w:t xml:space="preserve"> </w:t>
      </w:r>
      <w:r>
        <w:t>таких</w:t>
      </w:r>
      <w:r>
        <w:rPr>
          <w:spacing w:val="1"/>
        </w:rPr>
        <w:t xml:space="preserve"> </w:t>
      </w:r>
      <w:r>
        <w:t>галузях,</w:t>
      </w:r>
      <w:r>
        <w:rPr>
          <w:spacing w:val="1"/>
        </w:rPr>
        <w:t xml:space="preserve"> </w:t>
      </w:r>
      <w:r>
        <w:t>як</w:t>
      </w:r>
      <w:r>
        <w:rPr>
          <w:spacing w:val="1"/>
        </w:rPr>
        <w:t xml:space="preserve"> </w:t>
      </w:r>
      <w:r>
        <w:t>харчова</w:t>
      </w:r>
      <w:r>
        <w:rPr>
          <w:spacing w:val="1"/>
        </w:rPr>
        <w:t xml:space="preserve"> </w:t>
      </w:r>
      <w:r>
        <w:t>промисловість,</w:t>
      </w:r>
      <w:r>
        <w:rPr>
          <w:spacing w:val="1"/>
        </w:rPr>
        <w:t xml:space="preserve"> </w:t>
      </w:r>
      <w:r>
        <w:t>медицина,</w:t>
      </w:r>
      <w:r>
        <w:rPr>
          <w:spacing w:val="1"/>
        </w:rPr>
        <w:t xml:space="preserve"> </w:t>
      </w:r>
      <w:r>
        <w:t>водопідготовка,</w:t>
      </w:r>
      <w:r>
        <w:rPr>
          <w:spacing w:val="1"/>
        </w:rPr>
        <w:t xml:space="preserve"> </w:t>
      </w:r>
      <w:r>
        <w:t>очищення</w:t>
      </w:r>
      <w:r>
        <w:rPr>
          <w:spacing w:val="1"/>
        </w:rPr>
        <w:t xml:space="preserve"> </w:t>
      </w:r>
      <w:r>
        <w:t>вихлопних</w:t>
      </w:r>
      <w:r>
        <w:rPr>
          <w:spacing w:val="1"/>
        </w:rPr>
        <w:t xml:space="preserve"> </w:t>
      </w:r>
      <w:r>
        <w:t>газів,</w:t>
      </w:r>
      <w:r>
        <w:rPr>
          <w:spacing w:val="1"/>
        </w:rPr>
        <w:t xml:space="preserve"> </w:t>
      </w:r>
      <w:r>
        <w:t>генерація</w:t>
      </w:r>
      <w:r>
        <w:rPr>
          <w:spacing w:val="1"/>
        </w:rPr>
        <w:t xml:space="preserve"> </w:t>
      </w:r>
      <w:r>
        <w:t>озону,</w:t>
      </w:r>
      <w:r>
        <w:rPr>
          <w:spacing w:val="-10"/>
        </w:rPr>
        <w:t xml:space="preserve"> </w:t>
      </w:r>
      <w:r>
        <w:t>запалювання</w:t>
      </w:r>
      <w:r>
        <w:rPr>
          <w:spacing w:val="-9"/>
        </w:rPr>
        <w:t xml:space="preserve"> </w:t>
      </w:r>
      <w:r>
        <w:t>двигунів,</w:t>
      </w:r>
      <w:r>
        <w:rPr>
          <w:spacing w:val="-9"/>
        </w:rPr>
        <w:t xml:space="preserve"> </w:t>
      </w:r>
      <w:r>
        <w:t>іонна</w:t>
      </w:r>
      <w:r>
        <w:rPr>
          <w:spacing w:val="-8"/>
        </w:rPr>
        <w:t xml:space="preserve"> </w:t>
      </w:r>
      <w:r>
        <w:t>імплантація</w:t>
      </w:r>
      <w:r>
        <w:rPr>
          <w:spacing w:val="-9"/>
        </w:rPr>
        <w:t xml:space="preserve"> </w:t>
      </w:r>
      <w:r>
        <w:t>та</w:t>
      </w:r>
      <w:r>
        <w:rPr>
          <w:spacing w:val="-7"/>
        </w:rPr>
        <w:t xml:space="preserve"> </w:t>
      </w:r>
      <w:r>
        <w:t>інші.</w:t>
      </w:r>
      <w:r>
        <w:rPr>
          <w:spacing w:val="-11"/>
        </w:rPr>
        <w:t xml:space="preserve"> </w:t>
      </w:r>
      <w:r>
        <w:t>Тут</w:t>
      </w:r>
      <w:r>
        <w:rPr>
          <w:spacing w:val="-12"/>
        </w:rPr>
        <w:t xml:space="preserve"> </w:t>
      </w:r>
      <w:r>
        <w:t>промислові</w:t>
      </w:r>
      <w:r>
        <w:rPr>
          <w:spacing w:val="-12"/>
        </w:rPr>
        <w:t xml:space="preserve"> </w:t>
      </w:r>
      <w:r>
        <w:t>застосування</w:t>
      </w:r>
      <w:r>
        <w:rPr>
          <w:spacing w:val="-48"/>
        </w:rPr>
        <w:t xml:space="preserve"> </w:t>
      </w:r>
      <w:r>
        <w:t>імпульсної енергії класифікуються за застосуванням для біологічних ефектів, для</w:t>
      </w:r>
      <w:r>
        <w:rPr>
          <w:spacing w:val="1"/>
        </w:rPr>
        <w:t xml:space="preserve"> </w:t>
      </w:r>
      <w:r>
        <w:t>імпульсних стримерних розрядів в газах, для імпульсних розрядів в рідині або суміші</w:t>
      </w:r>
      <w:r>
        <w:rPr>
          <w:spacing w:val="-47"/>
        </w:rPr>
        <w:t xml:space="preserve"> </w:t>
      </w:r>
      <w:r>
        <w:t>рідини</w:t>
      </w:r>
      <w:r>
        <w:rPr>
          <w:spacing w:val="-2"/>
        </w:rPr>
        <w:t xml:space="preserve"> </w:t>
      </w:r>
      <w:r>
        <w:t>і для обробки</w:t>
      </w:r>
      <w:r>
        <w:rPr>
          <w:spacing w:val="-1"/>
        </w:rPr>
        <w:t xml:space="preserve"> </w:t>
      </w:r>
      <w:r>
        <w:t>матеріалів.</w:t>
      </w:r>
    </w:p>
    <w:p w:rsidR="003806D0" w:rsidRDefault="003806D0">
      <w:pPr>
        <w:pStyle w:val="a3"/>
        <w:spacing w:before="5"/>
        <w:rPr>
          <w:b/>
        </w:rPr>
      </w:pPr>
    </w:p>
    <w:p w:rsidR="003806D0" w:rsidRDefault="001D64BB">
      <w:pPr>
        <w:spacing w:line="247" w:lineRule="auto"/>
        <w:ind w:left="1576" w:right="650" w:firstLine="165"/>
        <w:rPr>
          <w:b/>
          <w:sz w:val="20"/>
        </w:rPr>
      </w:pPr>
      <w:r>
        <w:rPr>
          <w:rFonts w:ascii="Arial MT" w:hAnsi="Arial MT"/>
          <w:spacing w:val="-1"/>
          <w:w w:val="85"/>
          <w:sz w:val="20"/>
        </w:rPr>
        <w:t>Ключові</w:t>
      </w:r>
      <w:r>
        <w:rPr>
          <w:rFonts w:ascii="Arial MT" w:hAnsi="Arial MT"/>
          <w:spacing w:val="-4"/>
          <w:w w:val="85"/>
          <w:sz w:val="20"/>
        </w:rPr>
        <w:t xml:space="preserve"> </w:t>
      </w:r>
      <w:r>
        <w:rPr>
          <w:rFonts w:ascii="Arial MT" w:hAnsi="Arial MT"/>
          <w:w w:val="85"/>
          <w:sz w:val="20"/>
        </w:rPr>
        <w:t>терміни</w:t>
      </w:r>
      <w:r>
        <w:rPr>
          <w:rFonts w:ascii="Arial MT" w:hAnsi="Arial MT"/>
          <w:spacing w:val="-5"/>
          <w:w w:val="85"/>
          <w:sz w:val="20"/>
        </w:rPr>
        <w:t xml:space="preserve"> </w:t>
      </w:r>
      <w:r>
        <w:rPr>
          <w:w w:val="85"/>
          <w:sz w:val="20"/>
        </w:rPr>
        <w:t>-</w:t>
      </w:r>
      <w:r>
        <w:rPr>
          <w:spacing w:val="-4"/>
          <w:w w:val="85"/>
          <w:sz w:val="20"/>
        </w:rPr>
        <w:t xml:space="preserve"> </w:t>
      </w:r>
      <w:r>
        <w:rPr>
          <w:b/>
          <w:w w:val="85"/>
          <w:sz w:val="20"/>
        </w:rPr>
        <w:t>Імпульсна</w:t>
      </w:r>
      <w:r>
        <w:rPr>
          <w:b/>
          <w:spacing w:val="-3"/>
          <w:w w:val="85"/>
          <w:sz w:val="20"/>
        </w:rPr>
        <w:t xml:space="preserve"> </w:t>
      </w:r>
      <w:r>
        <w:rPr>
          <w:b/>
          <w:w w:val="85"/>
          <w:sz w:val="20"/>
        </w:rPr>
        <w:t>енергетика,</w:t>
      </w:r>
      <w:r>
        <w:rPr>
          <w:b/>
          <w:spacing w:val="-3"/>
          <w:w w:val="85"/>
          <w:sz w:val="20"/>
        </w:rPr>
        <w:t xml:space="preserve"> </w:t>
      </w:r>
      <w:r>
        <w:rPr>
          <w:b/>
          <w:w w:val="85"/>
          <w:sz w:val="20"/>
        </w:rPr>
        <w:t>промислове</w:t>
      </w:r>
      <w:r>
        <w:rPr>
          <w:b/>
          <w:spacing w:val="-3"/>
          <w:w w:val="85"/>
          <w:sz w:val="20"/>
        </w:rPr>
        <w:t xml:space="preserve"> </w:t>
      </w:r>
      <w:r>
        <w:rPr>
          <w:b/>
          <w:w w:val="85"/>
          <w:sz w:val="20"/>
        </w:rPr>
        <w:t>застосування,</w:t>
      </w:r>
      <w:r>
        <w:rPr>
          <w:b/>
          <w:spacing w:val="-4"/>
          <w:w w:val="85"/>
          <w:sz w:val="20"/>
        </w:rPr>
        <w:t xml:space="preserve"> </w:t>
      </w:r>
      <w:r>
        <w:rPr>
          <w:b/>
          <w:w w:val="85"/>
          <w:sz w:val="20"/>
        </w:rPr>
        <w:t>біоелектрика,</w:t>
      </w:r>
      <w:r>
        <w:rPr>
          <w:b/>
          <w:spacing w:val="-39"/>
          <w:w w:val="85"/>
          <w:sz w:val="20"/>
        </w:rPr>
        <w:t xml:space="preserve"> </w:t>
      </w:r>
      <w:r>
        <w:rPr>
          <w:b/>
          <w:sz w:val="20"/>
        </w:rPr>
        <w:t>очищення</w:t>
      </w:r>
      <w:r>
        <w:rPr>
          <w:b/>
          <w:spacing w:val="-2"/>
          <w:sz w:val="20"/>
        </w:rPr>
        <w:t xml:space="preserve"> </w:t>
      </w:r>
      <w:r>
        <w:rPr>
          <w:b/>
          <w:sz w:val="20"/>
        </w:rPr>
        <w:t>вихлопних</w:t>
      </w:r>
      <w:r>
        <w:rPr>
          <w:b/>
          <w:spacing w:val="-1"/>
          <w:sz w:val="20"/>
        </w:rPr>
        <w:t xml:space="preserve"> </w:t>
      </w:r>
      <w:r>
        <w:rPr>
          <w:b/>
          <w:sz w:val="20"/>
        </w:rPr>
        <w:t>газів, розрядка в</w:t>
      </w:r>
      <w:r>
        <w:rPr>
          <w:b/>
          <w:spacing w:val="-3"/>
          <w:sz w:val="20"/>
        </w:rPr>
        <w:t xml:space="preserve"> </w:t>
      </w:r>
      <w:r>
        <w:rPr>
          <w:b/>
          <w:sz w:val="20"/>
        </w:rPr>
        <w:t>рідині, обробка матеріалів.</w:t>
      </w:r>
    </w:p>
    <w:p w:rsidR="003806D0" w:rsidRDefault="003806D0">
      <w:pPr>
        <w:spacing w:line="247" w:lineRule="auto"/>
        <w:rPr>
          <w:sz w:val="20"/>
        </w:rPr>
      </w:pPr>
    </w:p>
    <w:p w:rsidR="00D342C7" w:rsidRDefault="00D342C7">
      <w:pPr>
        <w:spacing w:line="247" w:lineRule="auto"/>
        <w:rPr>
          <w:sz w:val="20"/>
        </w:rPr>
        <w:sectPr w:rsidR="00D342C7" w:rsidSect="001157D8">
          <w:headerReference w:type="default" r:id="rId20"/>
          <w:footerReference w:type="even" r:id="rId21"/>
          <w:footerReference w:type="default" r:id="rId22"/>
          <w:type w:val="continuous"/>
          <w:pgSz w:w="12240" w:h="15840"/>
          <w:pgMar w:top="0" w:right="680" w:bottom="0" w:left="800" w:header="720" w:footer="720" w:gutter="0"/>
          <w:cols w:space="720"/>
          <w:titlePg/>
          <w:docGrid w:linePitch="299"/>
        </w:sectPr>
      </w:pPr>
    </w:p>
    <w:p w:rsidR="003806D0" w:rsidRDefault="003806D0">
      <w:pPr>
        <w:pStyle w:val="a3"/>
        <w:spacing w:before="3"/>
        <w:rPr>
          <w:b/>
          <w:sz w:val="24"/>
        </w:rPr>
      </w:pPr>
    </w:p>
    <w:p w:rsidR="003806D0" w:rsidRDefault="001D64BB">
      <w:pPr>
        <w:pStyle w:val="1"/>
        <w:spacing w:before="1"/>
        <w:ind w:left="1582"/>
      </w:pPr>
      <w:bookmarkStart w:id="2" w:name="1_ВСТУП"/>
      <w:bookmarkEnd w:id="2"/>
      <w:r>
        <w:t>1</w:t>
      </w:r>
      <w:r>
        <w:rPr>
          <w:spacing w:val="97"/>
        </w:rPr>
        <w:t xml:space="preserve"> </w:t>
      </w:r>
      <w:r>
        <w:t>ВСТУП</w:t>
      </w:r>
    </w:p>
    <w:p w:rsidR="00C06674" w:rsidRPr="00C06674" w:rsidRDefault="00C06674" w:rsidP="00C06674">
      <w:pPr>
        <w:jc w:val="both"/>
        <w:rPr>
          <w:sz w:val="20"/>
          <w:szCs w:val="20"/>
        </w:rPr>
      </w:pPr>
      <w:r w:rsidRPr="00C06674">
        <w:rPr>
          <w:b/>
          <w:szCs w:val="20"/>
        </w:rPr>
        <w:t xml:space="preserve">Імпульсна </w:t>
      </w:r>
      <w:r w:rsidRPr="00C06674">
        <w:rPr>
          <w:sz w:val="20"/>
          <w:szCs w:val="20"/>
        </w:rPr>
        <w:t>енергетична технологія в основному розроблялася для</w:t>
      </w:r>
      <w:r>
        <w:rPr>
          <w:sz w:val="20"/>
          <w:szCs w:val="20"/>
        </w:rPr>
        <w:t xml:space="preserve"> </w:t>
      </w:r>
      <w:r w:rsidRPr="00C06674">
        <w:rPr>
          <w:sz w:val="20"/>
          <w:szCs w:val="20"/>
        </w:rPr>
        <w:t>ядерного синтезу та для війсь</w:t>
      </w:r>
      <w:r>
        <w:rPr>
          <w:sz w:val="20"/>
          <w:szCs w:val="20"/>
        </w:rPr>
        <w:t xml:space="preserve">ково-оборонних застосувань. Для </w:t>
      </w:r>
      <w:r w:rsidRPr="00C06674">
        <w:rPr>
          <w:sz w:val="20"/>
          <w:szCs w:val="20"/>
        </w:rPr>
        <w:t>цих досліджень були розроблен</w:t>
      </w:r>
      <w:r>
        <w:rPr>
          <w:sz w:val="20"/>
          <w:szCs w:val="20"/>
        </w:rPr>
        <w:t xml:space="preserve">і імпульсні електрогенератори з </w:t>
      </w:r>
      <w:r w:rsidRPr="00C06674">
        <w:rPr>
          <w:sz w:val="20"/>
          <w:szCs w:val="20"/>
        </w:rPr>
        <w:t>надзвичайно високою піковою потужністю і, як прави</w:t>
      </w:r>
      <w:r>
        <w:rPr>
          <w:sz w:val="20"/>
          <w:szCs w:val="20"/>
        </w:rPr>
        <w:t xml:space="preserve">ло, одноразовим режимом роботи. </w:t>
      </w:r>
      <w:r w:rsidRPr="00C06674">
        <w:rPr>
          <w:sz w:val="20"/>
          <w:szCs w:val="20"/>
        </w:rPr>
        <w:t>Нещодавно були розроблені імпульсні електрогенератори з повторюваним режимом роботи з помірною піковою потужністю</w:t>
      </w:r>
      <w:r>
        <w:rPr>
          <w:sz w:val="20"/>
          <w:szCs w:val="20"/>
        </w:rPr>
        <w:t xml:space="preserve"> </w:t>
      </w:r>
      <w:r w:rsidRPr="00C06674">
        <w:rPr>
          <w:sz w:val="20"/>
          <w:szCs w:val="20"/>
        </w:rPr>
        <w:t>з помірною піко</w:t>
      </w:r>
      <w:r>
        <w:rPr>
          <w:sz w:val="20"/>
          <w:szCs w:val="20"/>
        </w:rPr>
        <w:t xml:space="preserve">вою потужністю. Ці генератори є </w:t>
      </w:r>
      <w:r w:rsidRPr="00C06674">
        <w:rPr>
          <w:sz w:val="20"/>
          <w:szCs w:val="20"/>
        </w:rPr>
        <w:t>компактні, надійні, не потребують особливого обслуговування і мають високу</w:t>
      </w:r>
    </w:p>
    <w:p w:rsidR="00C06674" w:rsidRPr="00C06674" w:rsidRDefault="00C06674" w:rsidP="00C06674">
      <w:pPr>
        <w:jc w:val="both"/>
        <w:rPr>
          <w:sz w:val="20"/>
          <w:szCs w:val="20"/>
        </w:rPr>
      </w:pPr>
      <w:r w:rsidRPr="00C06674">
        <w:rPr>
          <w:sz w:val="20"/>
          <w:szCs w:val="20"/>
        </w:rPr>
        <w:t>відтворюваність. Багато досліджень проми</w:t>
      </w:r>
      <w:r>
        <w:rPr>
          <w:sz w:val="20"/>
          <w:szCs w:val="20"/>
        </w:rPr>
        <w:t xml:space="preserve">слового застосування імпульсної </w:t>
      </w:r>
      <w:r w:rsidRPr="00C06674">
        <w:rPr>
          <w:sz w:val="20"/>
          <w:szCs w:val="20"/>
        </w:rPr>
        <w:t>енергії, таких як харчова промисловість, медицина, водопідготовка, очищення вихлопних газів, генерація електроенергії для двигунів.</w:t>
      </w:r>
    </w:p>
    <w:p w:rsidR="003806D0" w:rsidRDefault="00C06674" w:rsidP="00C06674">
      <w:pPr>
        <w:jc w:val="both"/>
        <w:rPr>
          <w:sz w:val="20"/>
          <w:szCs w:val="20"/>
        </w:rPr>
      </w:pPr>
      <w:r w:rsidRPr="00C06674">
        <w:rPr>
          <w:sz w:val="20"/>
          <w:szCs w:val="20"/>
        </w:rPr>
        <w:t>очищення води, очищення вихлопних газів, г</w:t>
      </w:r>
      <w:r>
        <w:rPr>
          <w:sz w:val="20"/>
          <w:szCs w:val="20"/>
        </w:rPr>
        <w:t xml:space="preserve">енерація озону, запуск двигунів </w:t>
      </w:r>
      <w:r w:rsidRPr="00C06674">
        <w:rPr>
          <w:sz w:val="20"/>
          <w:szCs w:val="20"/>
        </w:rPr>
        <w:t>запалювання двигуна, іонна і</w:t>
      </w:r>
      <w:r>
        <w:rPr>
          <w:sz w:val="20"/>
          <w:szCs w:val="20"/>
        </w:rPr>
        <w:t xml:space="preserve">мплантація та інші, з'явилися з </w:t>
      </w:r>
      <w:r w:rsidRPr="00C06674">
        <w:rPr>
          <w:sz w:val="20"/>
          <w:szCs w:val="20"/>
        </w:rPr>
        <w:t>розробкою такого</w:t>
      </w:r>
      <w:r>
        <w:rPr>
          <w:sz w:val="20"/>
          <w:szCs w:val="20"/>
        </w:rPr>
        <w:t xml:space="preserve"> генератора імпульсної енергії. </w:t>
      </w:r>
      <w:r w:rsidRPr="00C06674">
        <w:rPr>
          <w:sz w:val="20"/>
          <w:szCs w:val="20"/>
        </w:rPr>
        <w:t>У цій статті зроблено огля</w:t>
      </w:r>
      <w:r>
        <w:rPr>
          <w:sz w:val="20"/>
          <w:szCs w:val="20"/>
        </w:rPr>
        <w:t xml:space="preserve">д переважно останніх двох років </w:t>
      </w:r>
      <w:r w:rsidRPr="00C06674">
        <w:rPr>
          <w:sz w:val="20"/>
          <w:szCs w:val="20"/>
        </w:rPr>
        <w:t>імпульсних генераторів електроенергії та про</w:t>
      </w:r>
      <w:r>
        <w:rPr>
          <w:sz w:val="20"/>
          <w:szCs w:val="20"/>
        </w:rPr>
        <w:t xml:space="preserve">мислових застосувань імпульсної </w:t>
      </w:r>
      <w:r w:rsidRPr="00C06674">
        <w:rPr>
          <w:sz w:val="20"/>
          <w:szCs w:val="20"/>
        </w:rPr>
        <w:t>енергії. Розрядні перемикачі, як правило</w:t>
      </w:r>
      <w:r>
        <w:rPr>
          <w:sz w:val="20"/>
          <w:szCs w:val="20"/>
        </w:rPr>
        <w:t xml:space="preserve">, використовуються в імпульсних </w:t>
      </w:r>
      <w:r w:rsidRPr="00C06674">
        <w:rPr>
          <w:sz w:val="20"/>
          <w:szCs w:val="20"/>
        </w:rPr>
        <w:t>генераторах з надзвичайно високою піковою потужністю.</w:t>
      </w:r>
      <w:r>
        <w:rPr>
          <w:sz w:val="20"/>
          <w:szCs w:val="20"/>
        </w:rPr>
        <w:t xml:space="preserve"> Силові </w:t>
      </w:r>
      <w:r w:rsidRPr="00C06674">
        <w:rPr>
          <w:sz w:val="20"/>
          <w:szCs w:val="20"/>
        </w:rPr>
        <w:t>напівпровідники і магнітні перемик</w:t>
      </w:r>
      <w:r>
        <w:rPr>
          <w:sz w:val="20"/>
          <w:szCs w:val="20"/>
        </w:rPr>
        <w:t xml:space="preserve">ачі зазвичай використовуються в </w:t>
      </w:r>
      <w:r w:rsidRPr="00C06674">
        <w:rPr>
          <w:sz w:val="20"/>
          <w:szCs w:val="20"/>
        </w:rPr>
        <w:t xml:space="preserve">імпульсних генераторах </w:t>
      </w:r>
      <w:r w:rsidRPr="00C06674">
        <w:rPr>
          <w:sz w:val="20"/>
          <w:szCs w:val="20"/>
        </w:rPr>
        <w:lastRenderedPageBreak/>
        <w:t xml:space="preserve">електроенергії для промислових застосувань. </w:t>
      </w:r>
      <w:r>
        <w:rPr>
          <w:sz w:val="20"/>
          <w:szCs w:val="20"/>
        </w:rPr>
        <w:t xml:space="preserve">          Різні імпульсні </w:t>
      </w:r>
      <w:r w:rsidRPr="00C06674">
        <w:rPr>
          <w:sz w:val="20"/>
          <w:szCs w:val="20"/>
        </w:rPr>
        <w:t>електрогенератори були розр</w:t>
      </w:r>
      <w:r>
        <w:rPr>
          <w:sz w:val="20"/>
          <w:szCs w:val="20"/>
        </w:rPr>
        <w:t xml:space="preserve">облені для кожного промислового </w:t>
      </w:r>
      <w:r w:rsidRPr="00C06674">
        <w:rPr>
          <w:sz w:val="20"/>
          <w:szCs w:val="20"/>
        </w:rPr>
        <w:t>застосування, для якого вони підходять [1-</w:t>
      </w:r>
      <w:r>
        <w:rPr>
          <w:sz w:val="20"/>
          <w:szCs w:val="20"/>
        </w:rPr>
        <w:t>12</w:t>
      </w:r>
      <w:r w:rsidRPr="00C06674">
        <w:rPr>
          <w:sz w:val="20"/>
          <w:szCs w:val="20"/>
        </w:rPr>
        <w:t>]</w:t>
      </w:r>
      <w:r>
        <w:rPr>
          <w:sz w:val="20"/>
          <w:szCs w:val="20"/>
        </w:rPr>
        <w:t xml:space="preserve">  </w:t>
      </w:r>
      <w:r w:rsidRPr="00C06674">
        <w:rPr>
          <w:sz w:val="20"/>
          <w:szCs w:val="20"/>
        </w:rPr>
        <w:t>Тут про</w:t>
      </w:r>
      <w:r>
        <w:rPr>
          <w:sz w:val="20"/>
          <w:szCs w:val="20"/>
        </w:rPr>
        <w:t xml:space="preserve">мислові застосування імпульсних </w:t>
      </w:r>
      <w:r w:rsidRPr="00C06674">
        <w:rPr>
          <w:sz w:val="20"/>
          <w:szCs w:val="20"/>
        </w:rPr>
        <w:t>застосування імпульсної енергії клас</w:t>
      </w:r>
      <w:r>
        <w:rPr>
          <w:sz w:val="20"/>
          <w:szCs w:val="20"/>
        </w:rPr>
        <w:t xml:space="preserve">ифікуються за застосуванням для </w:t>
      </w:r>
      <w:r w:rsidRPr="00C06674">
        <w:rPr>
          <w:sz w:val="20"/>
          <w:szCs w:val="20"/>
        </w:rPr>
        <w:t>біологічних ефектів [13-22], для імпульс</w:t>
      </w:r>
      <w:r>
        <w:rPr>
          <w:sz w:val="20"/>
          <w:szCs w:val="20"/>
        </w:rPr>
        <w:t xml:space="preserve">них стримерних розрядів у газах </w:t>
      </w:r>
      <w:r w:rsidRPr="00C06674">
        <w:rPr>
          <w:sz w:val="20"/>
          <w:szCs w:val="20"/>
        </w:rPr>
        <w:t>[23-58], для імпульсних розрядів у рі</w:t>
      </w:r>
      <w:r>
        <w:rPr>
          <w:sz w:val="20"/>
          <w:szCs w:val="20"/>
        </w:rPr>
        <w:t xml:space="preserve">дині або суміші рідини [59-79], </w:t>
      </w:r>
      <w:r w:rsidRPr="00C06674">
        <w:rPr>
          <w:sz w:val="20"/>
          <w:szCs w:val="20"/>
        </w:rPr>
        <w:t>та для обробки матеріалів [80-119].</w:t>
      </w:r>
    </w:p>
    <w:p w:rsidR="00C06674" w:rsidRDefault="00C06674" w:rsidP="00C06674">
      <w:pPr>
        <w:pStyle w:val="a3"/>
        <w:spacing w:before="7"/>
        <w:rPr>
          <w:sz w:val="7"/>
        </w:rPr>
      </w:pPr>
    </w:p>
    <w:p w:rsidR="00C06674" w:rsidRPr="007D697D" w:rsidRDefault="00C06674" w:rsidP="00C06674">
      <w:pPr>
        <w:pStyle w:val="a3"/>
        <w:spacing w:line="20" w:lineRule="exact"/>
        <w:ind w:left="106"/>
        <w:rPr>
          <w:sz w:val="2"/>
        </w:rPr>
      </w:pPr>
      <w:r>
        <w:rPr>
          <w:noProof/>
          <w:sz w:val="2"/>
          <w:lang w:val="ru-RU" w:eastAsia="ru-RU"/>
        </w:rPr>
        <mc:AlternateContent>
          <mc:Choice Requires="wpg">
            <w:drawing>
              <wp:inline distT="0" distB="0" distL="0" distR="0" wp14:anchorId="7AB83DAD" wp14:editId="092313F5">
                <wp:extent cx="1206500" cy="9525"/>
                <wp:effectExtent l="7620" t="6985" r="5080" b="2540"/>
                <wp:docPr id="53"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0" cy="9525"/>
                          <a:chOff x="0" y="0"/>
                          <a:chExt cx="1900" cy="15"/>
                        </a:xfrm>
                      </wpg:grpSpPr>
                      <wps:wsp>
                        <wps:cNvPr id="54" name="Line 349"/>
                        <wps:cNvCnPr>
                          <a:cxnSpLocks noChangeShapeType="1"/>
                        </wps:cNvCnPr>
                        <wps:spPr bwMode="auto">
                          <a:xfrm>
                            <a:off x="0" y="8"/>
                            <a:ext cx="19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72F58B6B" id="Группа 53" o:spid="_x0000_s1026" style="width:95pt;height:.75pt;mso-position-horizontal-relative:char;mso-position-vertical-relative:line" coordsize="19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sskgIAAJwFAAAOAAAAZHJzL2Uyb0RvYy54bWykVEtu2zAQ3RfoHQjtHUmO7NpC5KKw7GzS&#10;NkDSA9AUJRGVSIJkLBtFgQI9Qi/SG/QKyY06JCUldTZBagMUPzPDN+8N5+L9oW3QnirNBM+C+CwK&#10;EOVEFIxXWfDldjtZBEgbzAvcCE6z4Eh18H719s1FJ1M6FbVoCqoQBOE67WQW1MbINAw1qWmL9ZmQ&#10;lMNhKVSLDSxVFRYKdxC9bcJpFM3DTqhCKkGo1rCb+8Ng5eKXJSXmc1lqalCTBYDNuFG5cWfHcHWB&#10;00phWTPSw8CvQNFixuHSMVSODUZ3ij0L1TKihBalOSOiDUVZMkJdDpBNHJ1kc6nEnXS5VGlXyZEm&#10;oPaEp1eHJZ/21wqxIgtm5wHiuAWN7n89/Hj4ef8H/r8RbANHnaxSML1U8kZeK58oTK8E+arhODw9&#10;t+vKG6Nd91EUEBbfGeE4OpSqtSEge3RwUhxHKejBIAKb8TSazyJQjMDZcjadeaVIDXI+cyL1ZnBb&#10;Dj6x8whx6m9zCHtENh2oNv1IqP4/Qm9qLKnTSVuWBkKTgdArxik6T5aeSWez5p5GcuA9jYiLdY15&#10;RV2026MEymLrAdCfuNiFBg1eSOvC8zbSOvLjSn+kB6dSaXNJRYvsJAsagOzEwvsrbSyKRxOrHRdb&#10;1jSwj9OGo67XyC61aFhhD91CVbt1o9Ae2/fnfi6lEzN7Z4517e1cBI8bHgAv3C01xcWmnxvMGj8H&#10;VA23F0GCgLOf+Zf3bRktN4vNIpkk0/lmkkR5PvmwXSeT+TZ+N8vP8/U6j7/bJOMkrVlRUG5hD10g&#10;Tl5WFH0/8u937AMjP+G/0R2RAHb4OtBOYSuqr8ydKI7XalAe6tTVgGsBzq1vV7bHPF07q8emuvoL&#10;AAD//wMAUEsDBBQABgAIAAAAIQBVCTyK2QAAAAMBAAAPAAAAZHJzL2Rvd25yZXYueG1sTI9BS8NA&#10;EIXvgv9hGcGb3USpaMymlKKeimAriLdpdpqEZmdDdpuk/96pF3sZ5vGGN9/LF5Nr1UB9aDwbSGcJ&#10;KOLS24YrA1/bt7snUCEiW2w9k4ETBVgU11c5ZtaP/EnDJlZKQjhkaKCOscu0DmVNDsPMd8Ti7X3v&#10;MIrsK217HCXctfo+SR61w4blQ40drWoqD5ujM/A+4rh8SF+H9WG/Ov1s5x/f65SMub2Zli+gIk3x&#10;/xjO+IIOhTDt/JFtUK0BKRL/5tl7TkTuZJmDLnJ9yV78AgAA//8DAFBLAQItABQABgAIAAAAIQC2&#10;gziS/gAAAOEBAAATAAAAAAAAAAAAAAAAAAAAAABbQ29udGVudF9UeXBlc10ueG1sUEsBAi0AFAAG&#10;AAgAAAAhADj9If/WAAAAlAEAAAsAAAAAAAAAAAAAAAAALwEAAF9yZWxzLy5yZWxzUEsBAi0AFAAG&#10;AAgAAAAhAEYSKyySAgAAnAUAAA4AAAAAAAAAAAAAAAAALgIAAGRycy9lMm9Eb2MueG1sUEsBAi0A&#10;FAAGAAgAAAAhAFUJPIrZAAAAAwEAAA8AAAAAAAAAAAAAAAAA7AQAAGRycy9kb3ducmV2LnhtbFBL&#10;BQYAAAAABAAEAPMAAADyBQAAAAA=&#10;">
                <v:line id="Line 349" o:spid="_x0000_s1027" style="position:absolute;visibility:visible;mso-wrap-style:square" from="0,8" to="1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w10:anchorlock/>
              </v:group>
            </w:pict>
          </mc:Fallback>
        </mc:AlternateContent>
      </w:r>
    </w:p>
    <w:p w:rsidR="00C06674" w:rsidRPr="007D697D" w:rsidRDefault="00C06674" w:rsidP="00C06674">
      <w:pPr>
        <w:spacing w:before="152"/>
        <w:ind w:left="266" w:right="152"/>
        <w:rPr>
          <w:i/>
          <w:sz w:val="16"/>
        </w:rPr>
      </w:pPr>
      <w:r>
        <w:rPr>
          <w:i/>
          <w:sz w:val="16"/>
        </w:rPr>
        <w:t>Рукопис</w:t>
      </w:r>
      <w:r>
        <w:rPr>
          <w:i/>
          <w:spacing w:val="-4"/>
          <w:sz w:val="16"/>
        </w:rPr>
        <w:t xml:space="preserve"> </w:t>
      </w:r>
      <w:r>
        <w:rPr>
          <w:i/>
          <w:sz w:val="16"/>
        </w:rPr>
        <w:t>отримано</w:t>
      </w:r>
      <w:r>
        <w:rPr>
          <w:i/>
          <w:spacing w:val="-2"/>
          <w:sz w:val="16"/>
        </w:rPr>
        <w:t xml:space="preserve"> </w:t>
      </w:r>
      <w:r>
        <w:rPr>
          <w:i/>
          <w:sz w:val="16"/>
        </w:rPr>
        <w:t>13</w:t>
      </w:r>
      <w:r>
        <w:rPr>
          <w:i/>
          <w:spacing w:val="-2"/>
          <w:sz w:val="16"/>
        </w:rPr>
        <w:t xml:space="preserve"> </w:t>
      </w:r>
      <w:r>
        <w:rPr>
          <w:i/>
          <w:sz w:val="16"/>
        </w:rPr>
        <w:t>квітня</w:t>
      </w:r>
      <w:r>
        <w:rPr>
          <w:i/>
          <w:spacing w:val="-3"/>
          <w:sz w:val="16"/>
        </w:rPr>
        <w:t xml:space="preserve"> </w:t>
      </w:r>
      <w:r>
        <w:rPr>
          <w:i/>
          <w:sz w:val="16"/>
        </w:rPr>
        <w:t>2007</w:t>
      </w:r>
      <w:r>
        <w:rPr>
          <w:i/>
          <w:spacing w:val="-2"/>
          <w:sz w:val="16"/>
        </w:rPr>
        <w:t xml:space="preserve"> </w:t>
      </w:r>
      <w:r>
        <w:rPr>
          <w:i/>
          <w:sz w:val="16"/>
        </w:rPr>
        <w:t>р.,</w:t>
      </w:r>
      <w:r>
        <w:rPr>
          <w:i/>
          <w:spacing w:val="-3"/>
          <w:sz w:val="16"/>
        </w:rPr>
        <w:t xml:space="preserve"> </w:t>
      </w:r>
      <w:r>
        <w:rPr>
          <w:i/>
          <w:sz w:val="16"/>
        </w:rPr>
        <w:t>в</w:t>
      </w:r>
      <w:r>
        <w:rPr>
          <w:i/>
          <w:spacing w:val="-4"/>
          <w:sz w:val="16"/>
        </w:rPr>
        <w:t xml:space="preserve"> </w:t>
      </w:r>
      <w:r>
        <w:rPr>
          <w:i/>
          <w:sz w:val="16"/>
        </w:rPr>
        <w:t>остаточній</w:t>
      </w:r>
      <w:r>
        <w:rPr>
          <w:i/>
          <w:spacing w:val="-1"/>
          <w:sz w:val="16"/>
        </w:rPr>
        <w:t xml:space="preserve"> </w:t>
      </w:r>
      <w:r>
        <w:rPr>
          <w:i/>
          <w:sz w:val="16"/>
        </w:rPr>
        <w:t>редакції</w:t>
      </w:r>
      <w:r>
        <w:rPr>
          <w:i/>
          <w:spacing w:val="-3"/>
          <w:sz w:val="16"/>
        </w:rPr>
        <w:t xml:space="preserve"> </w:t>
      </w:r>
      <w:r>
        <w:rPr>
          <w:i/>
          <w:sz w:val="16"/>
        </w:rPr>
        <w:t>19</w:t>
      </w:r>
      <w:r>
        <w:rPr>
          <w:i/>
          <w:spacing w:val="-3"/>
          <w:sz w:val="16"/>
        </w:rPr>
        <w:t xml:space="preserve"> </w:t>
      </w:r>
      <w:r>
        <w:rPr>
          <w:i/>
          <w:sz w:val="16"/>
        </w:rPr>
        <w:t>липня</w:t>
      </w:r>
      <w:r>
        <w:rPr>
          <w:i/>
          <w:spacing w:val="-37"/>
          <w:sz w:val="16"/>
        </w:rPr>
        <w:t xml:space="preserve"> </w:t>
      </w:r>
      <w:r>
        <w:rPr>
          <w:i/>
          <w:sz w:val="16"/>
        </w:rPr>
        <w:t>2007</w:t>
      </w:r>
      <w:r>
        <w:rPr>
          <w:i/>
          <w:spacing w:val="-6"/>
          <w:sz w:val="16"/>
        </w:rPr>
        <w:t xml:space="preserve"> </w:t>
      </w:r>
      <w:r>
        <w:rPr>
          <w:i/>
          <w:sz w:val="16"/>
        </w:rPr>
        <w:t>р.</w:t>
      </w:r>
    </w:p>
    <w:p w:rsidR="00C06674" w:rsidRDefault="00C06674" w:rsidP="00C06674">
      <w:pPr>
        <w:jc w:val="both"/>
        <w:rPr>
          <w:sz w:val="20"/>
          <w:szCs w:val="20"/>
        </w:rPr>
      </w:pPr>
    </w:p>
    <w:p w:rsidR="00C06674" w:rsidRDefault="00C06674" w:rsidP="00C06674">
      <w:pPr>
        <w:pStyle w:val="1"/>
        <w:tabs>
          <w:tab w:val="left" w:pos="1005"/>
        </w:tabs>
        <w:spacing w:before="142"/>
        <w:ind w:left="601"/>
        <w:rPr>
          <w:spacing w:val="-1"/>
        </w:rPr>
      </w:pPr>
      <w:r>
        <w:t>2</w:t>
      </w:r>
      <w:r>
        <w:tab/>
      </w:r>
      <w:r>
        <w:rPr>
          <w:spacing w:val="-1"/>
        </w:rPr>
        <w:t>ІМПУЛЬСНІ</w:t>
      </w:r>
      <w:r>
        <w:rPr>
          <w:spacing w:val="-13"/>
        </w:rPr>
        <w:t xml:space="preserve"> </w:t>
      </w:r>
      <w:r>
        <w:rPr>
          <w:spacing w:val="-1"/>
        </w:rPr>
        <w:t>ЕЛЕКТРОГЕНЕРАТОРИ</w:t>
      </w:r>
    </w:p>
    <w:p w:rsidR="00C06674" w:rsidRPr="00C06674" w:rsidRDefault="00C06674" w:rsidP="00C06674">
      <w:pPr>
        <w:jc w:val="both"/>
        <w:rPr>
          <w:sz w:val="20"/>
          <w:szCs w:val="20"/>
        </w:rPr>
      </w:pPr>
      <w:r w:rsidRPr="00C06674">
        <w:rPr>
          <w:sz w:val="20"/>
          <w:szCs w:val="20"/>
        </w:rPr>
        <w:t>Багато традиційних імпульсних генераторів електроенергії</w:t>
      </w:r>
    </w:p>
    <w:p w:rsidR="00C06674" w:rsidRPr="00C06674" w:rsidRDefault="00C06674" w:rsidP="00C06674">
      <w:pPr>
        <w:jc w:val="both"/>
        <w:rPr>
          <w:sz w:val="20"/>
          <w:szCs w:val="20"/>
        </w:rPr>
      </w:pPr>
      <w:r w:rsidRPr="00C06674">
        <w:rPr>
          <w:sz w:val="20"/>
          <w:szCs w:val="20"/>
        </w:rPr>
        <w:t>використовують розрядні перемикачі з</w:t>
      </w:r>
      <w:r>
        <w:rPr>
          <w:sz w:val="20"/>
          <w:szCs w:val="20"/>
        </w:rPr>
        <w:t xml:space="preserve"> конденсаторною схемою розряду.</w:t>
      </w:r>
      <w:r>
        <w:rPr>
          <w:sz w:val="20"/>
          <w:szCs w:val="20"/>
          <w:lang w:val="ru-RU"/>
        </w:rPr>
        <w:t xml:space="preserve"> </w:t>
      </w:r>
      <w:r w:rsidRPr="00C06674">
        <w:rPr>
          <w:sz w:val="20"/>
          <w:szCs w:val="20"/>
        </w:rPr>
        <w:t>Ці генератори засновані на однократному пострілі або низькій частоті повторення і генерують надзви</w:t>
      </w:r>
      <w:r>
        <w:rPr>
          <w:sz w:val="20"/>
          <w:szCs w:val="20"/>
        </w:rPr>
        <w:t>чайно високу пікову потужність. З іншого боку</w:t>
      </w:r>
      <w:r w:rsidRPr="00C06674">
        <w:rPr>
          <w:sz w:val="20"/>
          <w:szCs w:val="20"/>
        </w:rPr>
        <w:t>, імпульсні електрогенератори з повторюваним режимом роботи</w:t>
      </w:r>
    </w:p>
    <w:p w:rsidR="00C06674" w:rsidRPr="00C06674" w:rsidRDefault="00C06674" w:rsidP="00C06674">
      <w:pPr>
        <w:jc w:val="both"/>
        <w:rPr>
          <w:sz w:val="20"/>
          <w:szCs w:val="20"/>
        </w:rPr>
      </w:pPr>
      <w:r w:rsidRPr="00C06674">
        <w:rPr>
          <w:sz w:val="20"/>
          <w:szCs w:val="20"/>
        </w:rPr>
        <w:t>з помірною піковою</w:t>
      </w:r>
      <w:r>
        <w:rPr>
          <w:sz w:val="20"/>
          <w:szCs w:val="20"/>
        </w:rPr>
        <w:t xml:space="preserve"> потужністю були розроблені для</w:t>
      </w:r>
      <w:r>
        <w:rPr>
          <w:sz w:val="20"/>
          <w:szCs w:val="20"/>
          <w:lang w:val="ru-RU"/>
        </w:rPr>
        <w:t xml:space="preserve"> </w:t>
      </w:r>
      <w:r w:rsidRPr="00C06674">
        <w:rPr>
          <w:sz w:val="20"/>
          <w:szCs w:val="20"/>
        </w:rPr>
        <w:t>промислового застосування. Крім того, необхідна компактн</w:t>
      </w:r>
      <w:r>
        <w:rPr>
          <w:sz w:val="20"/>
          <w:szCs w:val="20"/>
        </w:rPr>
        <w:t>а імпульсна енергетична система</w:t>
      </w:r>
      <w:r>
        <w:rPr>
          <w:sz w:val="20"/>
          <w:szCs w:val="20"/>
          <w:lang w:val="ru-RU"/>
        </w:rPr>
        <w:t xml:space="preserve"> </w:t>
      </w:r>
      <w:r w:rsidRPr="00C06674">
        <w:rPr>
          <w:sz w:val="20"/>
          <w:szCs w:val="20"/>
        </w:rPr>
        <w:t>електроживлення [1].</w:t>
      </w:r>
    </w:p>
    <w:p w:rsidR="00C06674" w:rsidRDefault="00C06674" w:rsidP="00C06674">
      <w:pPr>
        <w:jc w:val="both"/>
        <w:rPr>
          <w:sz w:val="20"/>
          <w:szCs w:val="20"/>
        </w:rPr>
      </w:pPr>
      <w:r w:rsidRPr="00C06674">
        <w:rPr>
          <w:sz w:val="20"/>
          <w:szCs w:val="20"/>
        </w:rPr>
        <w:t>Останнім часом технології сило</w:t>
      </w:r>
      <w:r>
        <w:rPr>
          <w:sz w:val="20"/>
          <w:szCs w:val="20"/>
        </w:rPr>
        <w:t>вих напівпровідникових приладів</w:t>
      </w:r>
      <w:r>
        <w:rPr>
          <w:sz w:val="20"/>
          <w:szCs w:val="20"/>
          <w:lang w:val="ru-RU"/>
        </w:rPr>
        <w:t xml:space="preserve"> </w:t>
      </w:r>
      <w:r w:rsidRPr="00C06674">
        <w:rPr>
          <w:sz w:val="20"/>
          <w:szCs w:val="20"/>
        </w:rPr>
        <w:t xml:space="preserve">покращили продуктивність </w:t>
      </w:r>
      <w:r>
        <w:rPr>
          <w:sz w:val="20"/>
          <w:szCs w:val="20"/>
        </w:rPr>
        <w:t>швидких і потужних комутаційних</w:t>
      </w:r>
      <w:r>
        <w:rPr>
          <w:sz w:val="20"/>
          <w:szCs w:val="20"/>
          <w:lang w:val="ru-RU"/>
        </w:rPr>
        <w:t xml:space="preserve"> </w:t>
      </w:r>
      <w:r w:rsidRPr="00C06674">
        <w:rPr>
          <w:sz w:val="20"/>
          <w:szCs w:val="20"/>
        </w:rPr>
        <w:t>пристроїв. Напівпровідникові перемикач</w:t>
      </w:r>
      <w:r>
        <w:rPr>
          <w:sz w:val="20"/>
          <w:szCs w:val="20"/>
        </w:rPr>
        <w:t>і використовуються за допомогою</w:t>
      </w:r>
      <w:r>
        <w:rPr>
          <w:sz w:val="20"/>
          <w:szCs w:val="20"/>
          <w:lang w:val="ru-RU"/>
        </w:rPr>
        <w:t xml:space="preserve"> </w:t>
      </w:r>
      <w:r w:rsidRPr="00C06674">
        <w:rPr>
          <w:sz w:val="20"/>
          <w:szCs w:val="20"/>
        </w:rPr>
        <w:t>магнітних перемикачів (н</w:t>
      </w:r>
      <w:r>
        <w:rPr>
          <w:sz w:val="20"/>
          <w:szCs w:val="20"/>
        </w:rPr>
        <w:t>априклад, S1 і Ls на рисунку 1)</w:t>
      </w:r>
      <w:r>
        <w:rPr>
          <w:sz w:val="20"/>
          <w:szCs w:val="20"/>
          <w:lang w:val="ru-RU"/>
        </w:rPr>
        <w:t xml:space="preserve"> </w:t>
      </w:r>
      <w:r w:rsidRPr="00C06674">
        <w:rPr>
          <w:sz w:val="20"/>
          <w:szCs w:val="20"/>
        </w:rPr>
        <w:t>оскільки перемик</w:t>
      </w:r>
      <w:r>
        <w:rPr>
          <w:sz w:val="20"/>
          <w:szCs w:val="20"/>
        </w:rPr>
        <w:t xml:space="preserve">ачі не здатні </w:t>
      </w:r>
      <w:r w:rsidRPr="00C06674">
        <w:rPr>
          <w:sz w:val="20"/>
          <w:szCs w:val="20"/>
        </w:rPr>
        <w:t xml:space="preserve">безпосередньо керувати </w:t>
      </w:r>
      <w:r w:rsidRPr="00C06674">
        <w:rPr>
          <w:sz w:val="20"/>
          <w:szCs w:val="20"/>
        </w:rPr>
        <w:lastRenderedPageBreak/>
        <w:t>типовими генераторами. Генератори, що повторюються, складаю</w:t>
      </w:r>
      <w:r>
        <w:rPr>
          <w:sz w:val="20"/>
          <w:szCs w:val="20"/>
        </w:rPr>
        <w:t>ться з</w:t>
      </w:r>
      <w:r>
        <w:rPr>
          <w:sz w:val="20"/>
          <w:szCs w:val="20"/>
          <w:lang w:val="ru-RU"/>
        </w:rPr>
        <w:t xml:space="preserve"> </w:t>
      </w:r>
      <w:r w:rsidRPr="00C06674">
        <w:rPr>
          <w:sz w:val="20"/>
          <w:szCs w:val="20"/>
        </w:rPr>
        <w:t>напівпровідникових перемикачів, підвищувальн</w:t>
      </w:r>
      <w:r>
        <w:rPr>
          <w:sz w:val="20"/>
          <w:szCs w:val="20"/>
        </w:rPr>
        <w:t>их імпульсних трансформаторів і</w:t>
      </w:r>
      <w:r>
        <w:rPr>
          <w:sz w:val="20"/>
          <w:szCs w:val="20"/>
          <w:lang w:val="ru-RU"/>
        </w:rPr>
        <w:t xml:space="preserve"> </w:t>
      </w:r>
      <w:r w:rsidRPr="00C06674">
        <w:rPr>
          <w:sz w:val="20"/>
          <w:szCs w:val="20"/>
        </w:rPr>
        <w:t xml:space="preserve">магнітних перемикачів. </w:t>
      </w:r>
    </w:p>
    <w:p w:rsidR="00C06674" w:rsidRDefault="00C06674" w:rsidP="00C06674">
      <w:pPr>
        <w:jc w:val="both"/>
        <w:rPr>
          <w:sz w:val="20"/>
          <w:szCs w:val="20"/>
        </w:rPr>
      </w:pPr>
    </w:p>
    <w:p w:rsidR="0080732D" w:rsidRPr="0080732D" w:rsidRDefault="00C06674" w:rsidP="0080732D">
      <w:pPr>
        <w:jc w:val="both"/>
        <w:rPr>
          <w:sz w:val="20"/>
          <w:szCs w:val="20"/>
        </w:rPr>
      </w:pPr>
      <w:r w:rsidRPr="00C06674">
        <w:rPr>
          <w:sz w:val="20"/>
          <w:szCs w:val="20"/>
        </w:rPr>
        <w:t>У цій статті розглядається нещода</w:t>
      </w:r>
      <w:r>
        <w:rPr>
          <w:sz w:val="20"/>
          <w:szCs w:val="20"/>
        </w:rPr>
        <w:t>вній прогрес усіх твердотільних</w:t>
      </w:r>
      <w:r w:rsidRPr="00C06674">
        <w:rPr>
          <w:sz w:val="20"/>
          <w:szCs w:val="20"/>
        </w:rPr>
        <w:t xml:space="preserve"> імпуль</w:t>
      </w:r>
      <w:r>
        <w:rPr>
          <w:sz w:val="20"/>
          <w:szCs w:val="20"/>
        </w:rPr>
        <w:t>сних генераторів електроенергії з особливим акцентом</w:t>
      </w:r>
      <w:r w:rsidRPr="00C06674">
        <w:rPr>
          <w:sz w:val="20"/>
          <w:szCs w:val="20"/>
        </w:rPr>
        <w:t xml:space="preserve"> на промисловому застосуванні імпульсних генераторів</w:t>
      </w:r>
      <w:r>
        <w:rPr>
          <w:sz w:val="20"/>
          <w:szCs w:val="20"/>
        </w:rPr>
        <w:t xml:space="preserve"> електроенергії з використанням</w:t>
      </w:r>
      <w:r w:rsidRPr="00C06674">
        <w:rPr>
          <w:sz w:val="20"/>
          <w:szCs w:val="20"/>
        </w:rPr>
        <w:t xml:space="preserve"> напівпровідн</w:t>
      </w:r>
      <w:r>
        <w:rPr>
          <w:sz w:val="20"/>
          <w:szCs w:val="20"/>
        </w:rPr>
        <w:t>икових і магнітних перемикачів.</w:t>
      </w:r>
      <w:r w:rsidRPr="00C06674">
        <w:rPr>
          <w:sz w:val="20"/>
          <w:szCs w:val="20"/>
        </w:rPr>
        <w:t xml:space="preserve"> Дослідження і розробки в </w:t>
      </w:r>
      <w:r>
        <w:rPr>
          <w:sz w:val="20"/>
          <w:szCs w:val="20"/>
        </w:rPr>
        <w:t>галузі практичного промислового</w:t>
      </w:r>
      <w:r>
        <w:rPr>
          <w:sz w:val="20"/>
          <w:szCs w:val="20"/>
          <w:lang w:val="ru-RU"/>
        </w:rPr>
        <w:t xml:space="preserve"> </w:t>
      </w:r>
      <w:r w:rsidRPr="00C06674">
        <w:rPr>
          <w:sz w:val="20"/>
          <w:szCs w:val="20"/>
        </w:rPr>
        <w:t>застосування тривалий час були зосереджені на мікролітогра</w:t>
      </w:r>
      <w:r>
        <w:rPr>
          <w:sz w:val="20"/>
          <w:szCs w:val="20"/>
        </w:rPr>
        <w:t>фічних джерелах світла. Зокрема</w:t>
      </w:r>
      <w:r w:rsidRPr="00C06674">
        <w:rPr>
          <w:sz w:val="20"/>
          <w:szCs w:val="20"/>
        </w:rPr>
        <w:t>, ексимерний лазер та</w:t>
      </w:r>
      <w:r>
        <w:rPr>
          <w:sz w:val="20"/>
          <w:szCs w:val="20"/>
        </w:rPr>
        <w:t xml:space="preserve"> плазма високої густини енергії</w:t>
      </w:r>
      <w:r w:rsidRPr="00C06674">
        <w:rPr>
          <w:sz w:val="20"/>
          <w:szCs w:val="20"/>
        </w:rPr>
        <w:t xml:space="preserve"> (джерело екстремального ультрафіолету) [2], як</w:t>
      </w:r>
      <w:r w:rsidR="00F4077C">
        <w:rPr>
          <w:sz w:val="20"/>
          <w:szCs w:val="20"/>
        </w:rPr>
        <w:t>і використовуються в виробництві</w:t>
      </w:r>
      <w:r w:rsidRPr="00C06674">
        <w:rPr>
          <w:sz w:val="20"/>
          <w:szCs w:val="20"/>
        </w:rPr>
        <w:t xml:space="preserve"> напівпровідників, вимагають високої частоти повторення, високої </w:t>
      </w:r>
      <w:r w:rsidR="0080732D">
        <w:rPr>
          <w:sz w:val="20"/>
          <w:szCs w:val="20"/>
        </w:rPr>
        <w:t>стабільн</w:t>
      </w:r>
      <w:r w:rsidR="0080732D" w:rsidRPr="0080732D">
        <w:rPr>
          <w:sz w:val="20"/>
          <w:szCs w:val="20"/>
        </w:rPr>
        <w:t>о</w:t>
      </w:r>
      <w:r w:rsidR="0080732D">
        <w:rPr>
          <w:sz w:val="20"/>
          <w:szCs w:val="20"/>
        </w:rPr>
        <w:t>сті</w:t>
      </w:r>
      <w:r w:rsidR="0080732D" w:rsidRPr="0080732D">
        <w:rPr>
          <w:sz w:val="20"/>
          <w:szCs w:val="20"/>
        </w:rPr>
        <w:t xml:space="preserve"> і тривалий термін служб</w:t>
      </w:r>
      <w:r w:rsidR="00F4077C">
        <w:rPr>
          <w:sz w:val="20"/>
          <w:szCs w:val="20"/>
        </w:rPr>
        <w:t xml:space="preserve">и. Тому більшість джерел світла </w:t>
      </w:r>
      <w:r w:rsidR="0080732D" w:rsidRPr="0080732D">
        <w:rPr>
          <w:sz w:val="20"/>
          <w:szCs w:val="20"/>
        </w:rPr>
        <w:t>для мікролітографії викор</w:t>
      </w:r>
      <w:r w:rsidR="00F4077C">
        <w:rPr>
          <w:sz w:val="20"/>
          <w:szCs w:val="20"/>
        </w:rPr>
        <w:t>истовують повністю твердотільні імпульсні</w:t>
      </w:r>
      <w:r w:rsidR="0080732D" w:rsidRPr="0080732D">
        <w:rPr>
          <w:sz w:val="20"/>
          <w:szCs w:val="20"/>
        </w:rPr>
        <w:t xml:space="preserve"> генератор</w:t>
      </w:r>
      <w:r w:rsidR="00F4077C">
        <w:rPr>
          <w:sz w:val="20"/>
          <w:szCs w:val="20"/>
        </w:rPr>
        <w:t>и</w:t>
      </w:r>
      <w:r w:rsidR="0080732D" w:rsidRPr="0080732D">
        <w:rPr>
          <w:sz w:val="20"/>
          <w:szCs w:val="20"/>
        </w:rPr>
        <w:t xml:space="preserve"> з напівпровідниковим перемикач</w:t>
      </w:r>
      <w:r w:rsidR="00F4077C">
        <w:rPr>
          <w:sz w:val="20"/>
          <w:szCs w:val="20"/>
        </w:rPr>
        <w:t xml:space="preserve">ем і </w:t>
      </w:r>
      <w:r w:rsidR="0080732D" w:rsidRPr="0080732D">
        <w:rPr>
          <w:sz w:val="20"/>
          <w:szCs w:val="20"/>
        </w:rPr>
        <w:t>магнітним перемикачем для їх драйвера [</w:t>
      </w:r>
      <w:r w:rsidR="00F4077C">
        <w:rPr>
          <w:sz w:val="20"/>
          <w:szCs w:val="20"/>
        </w:rPr>
        <w:t xml:space="preserve">3]. При цьому необхідно оцінити </w:t>
      </w:r>
      <w:r w:rsidR="0080732D" w:rsidRPr="0080732D">
        <w:rPr>
          <w:sz w:val="20"/>
          <w:szCs w:val="20"/>
        </w:rPr>
        <w:t>втрати матеріалу осердя к</w:t>
      </w:r>
      <w:r w:rsidR="00F4077C">
        <w:rPr>
          <w:sz w:val="20"/>
          <w:szCs w:val="20"/>
        </w:rPr>
        <w:t xml:space="preserve">онденсатора та магнітного ключа </w:t>
      </w:r>
      <w:r w:rsidR="0080732D" w:rsidRPr="0080732D">
        <w:rPr>
          <w:sz w:val="20"/>
          <w:szCs w:val="20"/>
        </w:rPr>
        <w:t>[4-5]. Втрати на заряджання або розря</w:t>
      </w:r>
      <w:r w:rsidR="00F4077C">
        <w:rPr>
          <w:sz w:val="20"/>
          <w:szCs w:val="20"/>
        </w:rPr>
        <w:t xml:space="preserve">джання конденсатора пов'язані </w:t>
      </w:r>
      <w:r w:rsidR="0080732D" w:rsidRPr="0080732D">
        <w:rPr>
          <w:sz w:val="20"/>
          <w:szCs w:val="20"/>
        </w:rPr>
        <w:t>з тангенсом кута діелектричних втрат, передачею енергі</w:t>
      </w:r>
      <w:r w:rsidR="00F4077C">
        <w:rPr>
          <w:sz w:val="20"/>
          <w:szCs w:val="20"/>
        </w:rPr>
        <w:t xml:space="preserve">ї за один імпульс і </w:t>
      </w:r>
      <w:r w:rsidR="0080732D" w:rsidRPr="0080732D">
        <w:rPr>
          <w:sz w:val="20"/>
          <w:szCs w:val="20"/>
        </w:rPr>
        <w:t>частотою повторення імпульсів. Оскільки н</w:t>
      </w:r>
      <w:r w:rsidR="00F4077C">
        <w:rPr>
          <w:sz w:val="20"/>
          <w:szCs w:val="20"/>
        </w:rPr>
        <w:t xml:space="preserve">ові магнітні матеріали, такі як </w:t>
      </w:r>
      <w:r w:rsidR="0080732D" w:rsidRPr="0080732D">
        <w:rPr>
          <w:sz w:val="20"/>
          <w:szCs w:val="20"/>
        </w:rPr>
        <w:t>нанокристалічний сплав н</w:t>
      </w:r>
      <w:r w:rsidR="00F4077C">
        <w:rPr>
          <w:sz w:val="20"/>
          <w:szCs w:val="20"/>
        </w:rPr>
        <w:t xml:space="preserve">ещодавно з'явилися, оптимальний </w:t>
      </w:r>
      <w:r w:rsidR="0080732D" w:rsidRPr="0080732D">
        <w:rPr>
          <w:sz w:val="20"/>
          <w:szCs w:val="20"/>
        </w:rPr>
        <w:t xml:space="preserve">вибір магнітних перемикачів </w:t>
      </w:r>
      <w:r w:rsidR="00F4077C">
        <w:rPr>
          <w:sz w:val="20"/>
          <w:szCs w:val="20"/>
        </w:rPr>
        <w:t xml:space="preserve">для кожного ступеня стиснення є </w:t>
      </w:r>
      <w:r w:rsidR="0080732D" w:rsidRPr="0080732D">
        <w:rPr>
          <w:sz w:val="20"/>
          <w:szCs w:val="20"/>
        </w:rPr>
        <w:t>важливим.</w:t>
      </w:r>
    </w:p>
    <w:p w:rsidR="00F0686A" w:rsidRDefault="0080732D" w:rsidP="004B1BBA">
      <w:pPr>
        <w:jc w:val="both"/>
        <w:rPr>
          <w:sz w:val="20"/>
          <w:szCs w:val="20"/>
        </w:rPr>
      </w:pPr>
      <w:r w:rsidRPr="0080732D">
        <w:rPr>
          <w:sz w:val="20"/>
          <w:szCs w:val="20"/>
        </w:rPr>
        <w:t>Застосування в екологічних галузях, щ</w:t>
      </w:r>
      <w:r w:rsidR="00F4077C">
        <w:rPr>
          <w:sz w:val="20"/>
          <w:szCs w:val="20"/>
        </w:rPr>
        <w:t xml:space="preserve">о включають </w:t>
      </w:r>
      <w:r w:rsidRPr="0080732D">
        <w:rPr>
          <w:sz w:val="20"/>
          <w:szCs w:val="20"/>
        </w:rPr>
        <w:t>розкладання шкідл</w:t>
      </w:r>
      <w:r w:rsidR="00F4077C">
        <w:rPr>
          <w:sz w:val="20"/>
          <w:szCs w:val="20"/>
        </w:rPr>
        <w:t xml:space="preserve">ивих газів, вироблення озону та </w:t>
      </w:r>
      <w:r w:rsidRPr="0080732D">
        <w:rPr>
          <w:sz w:val="20"/>
          <w:szCs w:val="20"/>
        </w:rPr>
        <w:t xml:space="preserve">очищення води плазмою розряду у </w:t>
      </w:r>
      <w:r w:rsidR="00F4077C">
        <w:rPr>
          <w:sz w:val="20"/>
          <w:szCs w:val="20"/>
        </w:rPr>
        <w:t>воді з використанням імпульсних енергетичних розрядів [3,6-9]</w:t>
      </w:r>
      <w:r w:rsidRPr="0080732D">
        <w:rPr>
          <w:sz w:val="20"/>
          <w:szCs w:val="20"/>
        </w:rPr>
        <w:t>. Схема магніт</w:t>
      </w:r>
      <w:r w:rsidR="00F4077C">
        <w:rPr>
          <w:sz w:val="20"/>
          <w:szCs w:val="20"/>
        </w:rPr>
        <w:t xml:space="preserve">но-імпульсного компресора (МІК) </w:t>
      </w:r>
      <w:r w:rsidRPr="0080732D">
        <w:rPr>
          <w:sz w:val="20"/>
          <w:szCs w:val="20"/>
        </w:rPr>
        <w:t>д</w:t>
      </w:r>
      <w:r w:rsidR="00F4077C">
        <w:rPr>
          <w:sz w:val="20"/>
          <w:szCs w:val="20"/>
        </w:rPr>
        <w:t xml:space="preserve">ля обробки забруднюючих речовин </w:t>
      </w:r>
      <w:r w:rsidRPr="0080732D">
        <w:rPr>
          <w:sz w:val="20"/>
          <w:szCs w:val="20"/>
        </w:rPr>
        <w:t>в гетерогенних середовищах показана на рисунку 1 [10]. Характ</w:t>
      </w:r>
      <w:r w:rsidR="00F0686A">
        <w:rPr>
          <w:sz w:val="20"/>
          <w:szCs w:val="20"/>
        </w:rPr>
        <w:t>еристики первинного вимикача S1</w:t>
      </w:r>
      <w:r w:rsidR="00F0686A" w:rsidRPr="00F0686A">
        <w:rPr>
          <w:sz w:val="20"/>
          <w:szCs w:val="20"/>
          <w:lang w:val="ru-RU"/>
        </w:rPr>
        <w:t xml:space="preserve"> </w:t>
      </w:r>
      <w:r w:rsidRPr="0080732D">
        <w:rPr>
          <w:sz w:val="20"/>
          <w:szCs w:val="20"/>
        </w:rPr>
        <w:t>Характеристики первинного</w:t>
      </w:r>
      <w:r w:rsidR="00F0686A">
        <w:rPr>
          <w:sz w:val="20"/>
          <w:szCs w:val="20"/>
        </w:rPr>
        <w:t xml:space="preserve"> ключа S1 наведено в таблиці 1.</w:t>
      </w:r>
      <w:r w:rsidR="00F0686A" w:rsidRPr="00F0686A">
        <w:rPr>
          <w:sz w:val="20"/>
          <w:szCs w:val="20"/>
          <w:lang w:val="ru-RU"/>
        </w:rPr>
        <w:t xml:space="preserve"> </w:t>
      </w:r>
      <w:r w:rsidRPr="0080732D">
        <w:rPr>
          <w:sz w:val="20"/>
          <w:szCs w:val="20"/>
        </w:rPr>
        <w:t>Основні пара</w:t>
      </w:r>
      <w:r w:rsidR="00F4077C">
        <w:rPr>
          <w:sz w:val="20"/>
          <w:szCs w:val="20"/>
        </w:rPr>
        <w:t>метри наведені в таблиці 2. Одного магнітного</w:t>
      </w:r>
      <w:r w:rsidR="00F0686A" w:rsidRPr="00F0686A">
        <w:rPr>
          <w:sz w:val="20"/>
          <w:szCs w:val="20"/>
          <w:lang w:val="ru-RU"/>
        </w:rPr>
        <w:t xml:space="preserve"> </w:t>
      </w:r>
      <w:r w:rsidRPr="0080732D">
        <w:rPr>
          <w:sz w:val="20"/>
          <w:szCs w:val="20"/>
        </w:rPr>
        <w:t>каскаду імпульсного стиснення достатньо для формування імпульсі</w:t>
      </w:r>
      <w:r w:rsidR="00F4077C">
        <w:rPr>
          <w:sz w:val="20"/>
          <w:szCs w:val="20"/>
        </w:rPr>
        <w:t xml:space="preserve">в напругою 60 кВ, енергією 3 Дж </w:t>
      </w:r>
      <w:r w:rsidRPr="0080732D">
        <w:rPr>
          <w:sz w:val="20"/>
          <w:szCs w:val="20"/>
        </w:rPr>
        <w:t xml:space="preserve">з часом наростання 15 нс, тривалістю 100 </w:t>
      </w:r>
      <w:r w:rsidR="00F4077C">
        <w:rPr>
          <w:sz w:val="20"/>
          <w:szCs w:val="20"/>
        </w:rPr>
        <w:t xml:space="preserve">нс і частотою повторення 500 Гц </w:t>
      </w:r>
      <w:r w:rsidRPr="0080732D">
        <w:rPr>
          <w:sz w:val="20"/>
          <w:szCs w:val="20"/>
        </w:rPr>
        <w:t>через р</w:t>
      </w:r>
      <w:r w:rsidR="00F4077C">
        <w:rPr>
          <w:sz w:val="20"/>
          <w:szCs w:val="20"/>
        </w:rPr>
        <w:t>еактор, який має розрядний опір приблизно 100</w:t>
      </w:r>
      <w:r w:rsidRPr="0080732D">
        <w:rPr>
          <w:sz w:val="20"/>
          <w:szCs w:val="20"/>
        </w:rPr>
        <w:t>Ом.</w:t>
      </w:r>
      <w:r w:rsidR="00C06674" w:rsidRPr="00C06674">
        <w:rPr>
          <w:sz w:val="20"/>
          <w:szCs w:val="20"/>
        </w:rPr>
        <w:t xml:space="preserve">    </w:t>
      </w:r>
    </w:p>
    <w:p w:rsidR="00F4077C" w:rsidRPr="004B1BBA" w:rsidRDefault="00F4077C" w:rsidP="004B1BBA">
      <w:pPr>
        <w:jc w:val="both"/>
        <w:rPr>
          <w:sz w:val="20"/>
          <w:szCs w:val="20"/>
        </w:rPr>
      </w:pPr>
    </w:p>
    <w:p w:rsidR="00F0686A" w:rsidRDefault="00F4077C" w:rsidP="00F0686A">
      <w:pPr>
        <w:ind w:left="710" w:right="626"/>
        <w:jc w:val="center"/>
        <w:rPr>
          <w:sz w:val="18"/>
        </w:rPr>
      </w:pPr>
      <w:r w:rsidRPr="004B1BBA">
        <w:rPr>
          <w:sz w:val="18"/>
        </w:rPr>
        <w:t>Таблиця 1. Характерист</w:t>
      </w:r>
      <w:r w:rsidR="00F0686A">
        <w:rPr>
          <w:sz w:val="18"/>
        </w:rPr>
        <w:t>ики первинного вимикача S1[10].</w:t>
      </w:r>
    </w:p>
    <w:p w:rsidR="00F0686A" w:rsidRPr="00F0686A" w:rsidRDefault="00F0686A" w:rsidP="00F0686A">
      <w:pPr>
        <w:ind w:left="710" w:right="626"/>
        <w:jc w:val="center"/>
        <w:rPr>
          <w:sz w:val="18"/>
        </w:rPr>
      </w:pPr>
    </w:p>
    <w:tbl>
      <w:tblPr>
        <w:tblStyle w:val="TableNormal"/>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495"/>
      </w:tblGrid>
      <w:tr w:rsidR="00F4077C" w:rsidRPr="00F4077C" w:rsidTr="009C6182">
        <w:trPr>
          <w:trHeight w:val="435"/>
        </w:trPr>
        <w:tc>
          <w:tcPr>
            <w:tcW w:w="2694" w:type="dxa"/>
          </w:tcPr>
          <w:p w:rsidR="00F4077C" w:rsidRPr="00F4077C" w:rsidRDefault="00F4077C" w:rsidP="00F4077C">
            <w:pPr>
              <w:pStyle w:val="TableParagraph"/>
              <w:spacing w:before="3" w:line="206" w:lineRule="exact"/>
              <w:ind w:right="1175"/>
              <w:jc w:val="center"/>
              <w:rPr>
                <w:rFonts w:ascii="Times New Roman" w:hAnsi="Times New Roman" w:cs="Times New Roman"/>
                <w:sz w:val="18"/>
                <w:szCs w:val="18"/>
              </w:rPr>
            </w:pPr>
            <w:r>
              <w:rPr>
                <w:rFonts w:ascii="Times New Roman" w:hAnsi="Times New Roman" w:cs="Times New Roman"/>
                <w:sz w:val="18"/>
                <w:szCs w:val="18"/>
              </w:rPr>
              <w:t xml:space="preserve">                    </w:t>
            </w:r>
            <w:r w:rsidRPr="00F4077C">
              <w:rPr>
                <w:rFonts w:ascii="Times New Roman" w:hAnsi="Times New Roman" w:cs="Times New Roman"/>
                <w:sz w:val="18"/>
                <w:szCs w:val="18"/>
              </w:rPr>
              <w:t>Пункт</w:t>
            </w:r>
          </w:p>
        </w:tc>
        <w:tc>
          <w:tcPr>
            <w:tcW w:w="1495" w:type="dxa"/>
          </w:tcPr>
          <w:p w:rsidR="00F4077C" w:rsidRPr="00F4077C" w:rsidRDefault="00F4077C" w:rsidP="009C6182">
            <w:pPr>
              <w:pStyle w:val="TableParagraph"/>
              <w:spacing w:before="3" w:line="206" w:lineRule="exact"/>
              <w:ind w:left="554" w:right="533"/>
              <w:jc w:val="center"/>
              <w:rPr>
                <w:rFonts w:ascii="Times New Roman" w:hAnsi="Times New Roman" w:cs="Times New Roman"/>
                <w:sz w:val="18"/>
                <w:szCs w:val="18"/>
              </w:rPr>
            </w:pPr>
            <w:r w:rsidRPr="00F4077C">
              <w:rPr>
                <w:rFonts w:ascii="Times New Roman" w:hAnsi="Times New Roman" w:cs="Times New Roman"/>
                <w:sz w:val="18"/>
                <w:szCs w:val="18"/>
              </w:rPr>
              <w:t>Знач ення</w:t>
            </w:r>
          </w:p>
        </w:tc>
      </w:tr>
      <w:tr w:rsidR="00F4077C" w:rsidRPr="00F4077C" w:rsidTr="009C6182">
        <w:trPr>
          <w:trHeight w:val="435"/>
        </w:trPr>
        <w:tc>
          <w:tcPr>
            <w:tcW w:w="2694" w:type="dxa"/>
          </w:tcPr>
          <w:p w:rsidR="00F4077C" w:rsidRPr="00F4077C" w:rsidRDefault="00F4077C" w:rsidP="009C6182">
            <w:pPr>
              <w:pStyle w:val="TableParagraph"/>
              <w:spacing w:before="20"/>
              <w:ind w:left="111"/>
              <w:rPr>
                <w:rFonts w:ascii="Times New Roman" w:hAnsi="Times New Roman" w:cs="Times New Roman"/>
                <w:sz w:val="18"/>
                <w:szCs w:val="18"/>
              </w:rPr>
            </w:pPr>
            <w:r w:rsidRPr="00F4077C">
              <w:rPr>
                <w:rFonts w:ascii="Times New Roman" w:hAnsi="Times New Roman" w:cs="Times New Roman"/>
                <w:sz w:val="18"/>
                <w:szCs w:val="18"/>
              </w:rPr>
              <w:t>Максимальна напруга заряду</w:t>
            </w:r>
          </w:p>
        </w:tc>
        <w:tc>
          <w:tcPr>
            <w:tcW w:w="1495" w:type="dxa"/>
          </w:tcPr>
          <w:p w:rsidR="00F4077C" w:rsidRPr="00F4077C" w:rsidRDefault="00F4077C" w:rsidP="009C6182">
            <w:pPr>
              <w:pStyle w:val="TableParagraph"/>
              <w:spacing w:before="3" w:line="206" w:lineRule="exact"/>
              <w:ind w:left="110" w:right="134"/>
              <w:rPr>
                <w:rFonts w:ascii="Times New Roman" w:hAnsi="Times New Roman" w:cs="Times New Roman"/>
                <w:sz w:val="18"/>
                <w:szCs w:val="18"/>
              </w:rPr>
            </w:pPr>
            <w:r w:rsidRPr="00F4077C">
              <w:rPr>
                <w:rFonts w:ascii="Times New Roman" w:hAnsi="Times New Roman" w:cs="Times New Roman"/>
                <w:sz w:val="18"/>
                <w:szCs w:val="18"/>
              </w:rPr>
              <w:t>9 кВ постійного струму</w:t>
            </w:r>
          </w:p>
        </w:tc>
      </w:tr>
      <w:tr w:rsidR="00F4077C" w:rsidRPr="00F4077C" w:rsidTr="009C6182">
        <w:trPr>
          <w:trHeight w:val="253"/>
        </w:trPr>
        <w:tc>
          <w:tcPr>
            <w:tcW w:w="2694" w:type="dxa"/>
          </w:tcPr>
          <w:p w:rsidR="00F4077C" w:rsidRPr="00F4077C" w:rsidRDefault="00F4077C" w:rsidP="009C6182">
            <w:pPr>
              <w:pStyle w:val="TableParagraph"/>
              <w:spacing w:before="20"/>
              <w:ind w:left="111"/>
              <w:rPr>
                <w:rFonts w:ascii="Times New Roman" w:hAnsi="Times New Roman" w:cs="Times New Roman"/>
                <w:sz w:val="18"/>
                <w:szCs w:val="18"/>
              </w:rPr>
            </w:pPr>
            <w:r w:rsidRPr="00F4077C">
              <w:rPr>
                <w:rFonts w:ascii="Times New Roman" w:hAnsi="Times New Roman" w:cs="Times New Roman"/>
                <w:sz w:val="18"/>
                <w:szCs w:val="18"/>
              </w:rPr>
              <w:t>Блокувальна напруга</w:t>
            </w:r>
          </w:p>
        </w:tc>
        <w:tc>
          <w:tcPr>
            <w:tcW w:w="1495" w:type="dxa"/>
          </w:tcPr>
          <w:p w:rsidR="00F4077C" w:rsidRPr="00F4077C" w:rsidRDefault="00F4077C" w:rsidP="009C6182">
            <w:pPr>
              <w:pStyle w:val="TableParagraph"/>
              <w:spacing w:before="20"/>
              <w:ind w:left="110"/>
              <w:rPr>
                <w:rFonts w:ascii="Times New Roman" w:hAnsi="Times New Roman" w:cs="Times New Roman"/>
                <w:sz w:val="18"/>
                <w:szCs w:val="18"/>
              </w:rPr>
            </w:pPr>
            <w:r w:rsidRPr="00F4077C">
              <w:rPr>
                <w:rFonts w:ascii="Times New Roman" w:hAnsi="Times New Roman" w:cs="Times New Roman"/>
                <w:sz w:val="18"/>
                <w:szCs w:val="18"/>
              </w:rPr>
              <w:t>13,5 кВ</w:t>
            </w:r>
          </w:p>
        </w:tc>
      </w:tr>
      <w:tr w:rsidR="00F4077C" w:rsidRPr="00F4077C" w:rsidTr="009C6182">
        <w:trPr>
          <w:trHeight w:val="253"/>
        </w:trPr>
        <w:tc>
          <w:tcPr>
            <w:tcW w:w="2694" w:type="dxa"/>
          </w:tcPr>
          <w:p w:rsidR="00F4077C" w:rsidRPr="00F4077C" w:rsidRDefault="00F4077C" w:rsidP="009C6182">
            <w:pPr>
              <w:pStyle w:val="TableParagraph"/>
              <w:spacing w:before="20"/>
              <w:ind w:left="111"/>
              <w:rPr>
                <w:rFonts w:ascii="Times New Roman" w:hAnsi="Times New Roman" w:cs="Times New Roman"/>
                <w:sz w:val="18"/>
                <w:szCs w:val="18"/>
              </w:rPr>
            </w:pPr>
            <w:r w:rsidRPr="00F4077C">
              <w:rPr>
                <w:rFonts w:ascii="Times New Roman" w:hAnsi="Times New Roman" w:cs="Times New Roman"/>
                <w:sz w:val="18"/>
                <w:szCs w:val="18"/>
              </w:rPr>
              <w:t>Піковий струм</w:t>
            </w:r>
          </w:p>
        </w:tc>
        <w:tc>
          <w:tcPr>
            <w:tcW w:w="1495" w:type="dxa"/>
          </w:tcPr>
          <w:p w:rsidR="00F4077C" w:rsidRPr="00F4077C" w:rsidRDefault="00F4077C" w:rsidP="009C6182">
            <w:pPr>
              <w:pStyle w:val="TableParagraph"/>
              <w:spacing w:before="20"/>
              <w:ind w:left="111"/>
              <w:rPr>
                <w:rFonts w:ascii="Times New Roman" w:hAnsi="Times New Roman" w:cs="Times New Roman"/>
                <w:sz w:val="18"/>
                <w:szCs w:val="18"/>
              </w:rPr>
            </w:pPr>
            <w:r w:rsidRPr="00F4077C">
              <w:rPr>
                <w:rFonts w:ascii="Times New Roman" w:hAnsi="Times New Roman" w:cs="Times New Roman"/>
                <w:sz w:val="18"/>
                <w:szCs w:val="18"/>
              </w:rPr>
              <w:t>2,5 кА</w:t>
            </w:r>
          </w:p>
        </w:tc>
      </w:tr>
      <w:tr w:rsidR="00F4077C" w:rsidRPr="00F4077C" w:rsidTr="009C6182">
        <w:trPr>
          <w:trHeight w:val="435"/>
        </w:trPr>
        <w:tc>
          <w:tcPr>
            <w:tcW w:w="2694" w:type="dxa"/>
          </w:tcPr>
          <w:p w:rsidR="00F4077C" w:rsidRPr="00F4077C" w:rsidRDefault="00F4077C" w:rsidP="009C6182">
            <w:pPr>
              <w:pStyle w:val="TableParagraph"/>
              <w:spacing w:before="3" w:line="206" w:lineRule="exact"/>
              <w:ind w:left="111"/>
              <w:rPr>
                <w:rFonts w:ascii="Times New Roman" w:hAnsi="Times New Roman" w:cs="Times New Roman"/>
                <w:sz w:val="18"/>
                <w:szCs w:val="18"/>
              </w:rPr>
            </w:pPr>
            <w:r w:rsidRPr="00F4077C">
              <w:rPr>
                <w:rFonts w:ascii="Times New Roman" w:hAnsi="Times New Roman" w:cs="Times New Roman"/>
                <w:sz w:val="18"/>
                <w:szCs w:val="18"/>
              </w:rPr>
              <w:t>Максимальний струм вимкнення</w:t>
            </w:r>
          </w:p>
        </w:tc>
        <w:tc>
          <w:tcPr>
            <w:tcW w:w="1495" w:type="dxa"/>
          </w:tcPr>
          <w:p w:rsidR="00F4077C" w:rsidRPr="00F4077C" w:rsidRDefault="00F4077C" w:rsidP="009C6182">
            <w:pPr>
              <w:pStyle w:val="TableParagraph"/>
              <w:spacing w:before="20"/>
              <w:ind w:left="111"/>
              <w:rPr>
                <w:rFonts w:ascii="Times New Roman" w:hAnsi="Times New Roman" w:cs="Times New Roman"/>
                <w:sz w:val="18"/>
                <w:szCs w:val="18"/>
              </w:rPr>
            </w:pPr>
            <w:r w:rsidRPr="00F4077C">
              <w:rPr>
                <w:rFonts w:ascii="Times New Roman" w:hAnsi="Times New Roman" w:cs="Times New Roman"/>
                <w:sz w:val="18"/>
                <w:szCs w:val="18"/>
              </w:rPr>
              <w:t>&lt; 10 A</w:t>
            </w:r>
          </w:p>
        </w:tc>
      </w:tr>
      <w:tr w:rsidR="00F4077C" w:rsidRPr="00F4077C" w:rsidTr="009C6182">
        <w:trPr>
          <w:trHeight w:val="254"/>
        </w:trPr>
        <w:tc>
          <w:tcPr>
            <w:tcW w:w="2694" w:type="dxa"/>
          </w:tcPr>
          <w:p w:rsidR="00F4077C" w:rsidRPr="00F4077C" w:rsidRDefault="00F4077C" w:rsidP="009C6182">
            <w:pPr>
              <w:pStyle w:val="TableParagraph"/>
              <w:spacing w:before="20"/>
              <w:ind w:left="111"/>
              <w:rPr>
                <w:rFonts w:ascii="Times New Roman" w:hAnsi="Times New Roman" w:cs="Times New Roman"/>
                <w:sz w:val="18"/>
                <w:szCs w:val="18"/>
              </w:rPr>
            </w:pPr>
            <w:r w:rsidRPr="00F4077C">
              <w:rPr>
                <w:rFonts w:ascii="Times New Roman" w:hAnsi="Times New Roman" w:cs="Times New Roman"/>
                <w:sz w:val="18"/>
                <w:szCs w:val="18"/>
              </w:rPr>
              <w:t>Тривалість імпульсу</w:t>
            </w:r>
          </w:p>
        </w:tc>
        <w:tc>
          <w:tcPr>
            <w:tcW w:w="1495" w:type="dxa"/>
          </w:tcPr>
          <w:p w:rsidR="00F4077C" w:rsidRPr="00F4077C" w:rsidRDefault="00F4077C" w:rsidP="009C6182">
            <w:pPr>
              <w:pStyle w:val="TableParagraph"/>
              <w:spacing w:before="20"/>
              <w:ind w:left="110"/>
              <w:rPr>
                <w:rFonts w:ascii="Times New Roman" w:hAnsi="Times New Roman" w:cs="Times New Roman"/>
                <w:sz w:val="18"/>
                <w:szCs w:val="18"/>
              </w:rPr>
            </w:pPr>
            <w:r w:rsidRPr="00F4077C">
              <w:rPr>
                <w:rFonts w:ascii="Times New Roman" w:hAnsi="Times New Roman" w:cs="Times New Roman"/>
                <w:sz w:val="18"/>
                <w:szCs w:val="18"/>
              </w:rPr>
              <w:t>1,5 мкс</w:t>
            </w:r>
          </w:p>
        </w:tc>
      </w:tr>
      <w:tr w:rsidR="00F4077C" w:rsidRPr="00F4077C" w:rsidTr="009C6182">
        <w:trPr>
          <w:trHeight w:val="252"/>
        </w:trPr>
        <w:tc>
          <w:tcPr>
            <w:tcW w:w="2694" w:type="dxa"/>
          </w:tcPr>
          <w:p w:rsidR="00F4077C" w:rsidRPr="00F4077C" w:rsidRDefault="00F4077C" w:rsidP="009C6182">
            <w:pPr>
              <w:pStyle w:val="TableParagraph"/>
              <w:spacing w:before="20"/>
              <w:ind w:left="111"/>
              <w:rPr>
                <w:rFonts w:ascii="Times New Roman" w:hAnsi="Times New Roman" w:cs="Times New Roman"/>
                <w:sz w:val="18"/>
                <w:szCs w:val="18"/>
              </w:rPr>
            </w:pPr>
            <w:r w:rsidRPr="00F4077C">
              <w:rPr>
                <w:rFonts w:ascii="Times New Roman" w:hAnsi="Times New Roman" w:cs="Times New Roman"/>
                <w:sz w:val="18"/>
                <w:szCs w:val="18"/>
              </w:rPr>
              <w:t>di/dt</w:t>
            </w:r>
          </w:p>
        </w:tc>
        <w:tc>
          <w:tcPr>
            <w:tcW w:w="1495" w:type="dxa"/>
          </w:tcPr>
          <w:p w:rsidR="00F4077C" w:rsidRPr="00F4077C" w:rsidRDefault="00F4077C" w:rsidP="009C6182">
            <w:pPr>
              <w:pStyle w:val="TableParagraph"/>
              <w:spacing w:before="20"/>
              <w:ind w:left="110"/>
              <w:rPr>
                <w:rFonts w:ascii="Times New Roman" w:hAnsi="Times New Roman" w:cs="Times New Roman"/>
                <w:sz w:val="18"/>
                <w:szCs w:val="18"/>
              </w:rPr>
            </w:pPr>
            <w:r w:rsidRPr="00F4077C">
              <w:rPr>
                <w:rFonts w:ascii="Times New Roman" w:hAnsi="Times New Roman" w:cs="Times New Roman"/>
                <w:sz w:val="18"/>
                <w:szCs w:val="18"/>
              </w:rPr>
              <w:t>6 кА/мкс</w:t>
            </w:r>
          </w:p>
        </w:tc>
      </w:tr>
      <w:tr w:rsidR="00F4077C" w:rsidRPr="00F4077C" w:rsidTr="009C6182">
        <w:trPr>
          <w:trHeight w:val="255"/>
        </w:trPr>
        <w:tc>
          <w:tcPr>
            <w:tcW w:w="2694" w:type="dxa"/>
          </w:tcPr>
          <w:p w:rsidR="00F4077C" w:rsidRPr="00F4077C" w:rsidRDefault="00F4077C" w:rsidP="009C6182">
            <w:pPr>
              <w:pStyle w:val="TableParagraph"/>
              <w:spacing w:before="23"/>
              <w:ind w:left="111"/>
              <w:rPr>
                <w:rFonts w:ascii="Times New Roman" w:hAnsi="Times New Roman" w:cs="Times New Roman"/>
                <w:sz w:val="18"/>
                <w:szCs w:val="18"/>
              </w:rPr>
            </w:pPr>
            <w:r w:rsidRPr="00F4077C">
              <w:rPr>
                <w:rFonts w:ascii="Times New Roman" w:hAnsi="Times New Roman" w:cs="Times New Roman"/>
                <w:sz w:val="18"/>
                <w:szCs w:val="18"/>
              </w:rPr>
              <w:t>Частота повторення імпульсів</w:t>
            </w:r>
          </w:p>
        </w:tc>
        <w:tc>
          <w:tcPr>
            <w:tcW w:w="1495" w:type="dxa"/>
          </w:tcPr>
          <w:p w:rsidR="00F4077C" w:rsidRPr="00F4077C" w:rsidRDefault="00F4077C" w:rsidP="009C6182">
            <w:pPr>
              <w:pStyle w:val="TableParagraph"/>
              <w:spacing w:before="23"/>
              <w:ind w:left="111"/>
              <w:rPr>
                <w:rFonts w:ascii="Times New Roman" w:hAnsi="Times New Roman" w:cs="Times New Roman"/>
                <w:sz w:val="18"/>
                <w:szCs w:val="18"/>
              </w:rPr>
            </w:pPr>
            <w:r w:rsidRPr="00F4077C">
              <w:rPr>
                <w:rFonts w:ascii="Times New Roman" w:hAnsi="Times New Roman" w:cs="Times New Roman"/>
                <w:sz w:val="18"/>
                <w:szCs w:val="18"/>
              </w:rPr>
              <w:t>до 1,3 кГц</w:t>
            </w:r>
          </w:p>
        </w:tc>
      </w:tr>
    </w:tbl>
    <w:p w:rsidR="004B1BBA" w:rsidRDefault="004B1BBA" w:rsidP="00F4077C">
      <w:pPr>
        <w:pStyle w:val="a3"/>
        <w:rPr>
          <w:sz w:val="18"/>
          <w:szCs w:val="18"/>
        </w:rPr>
      </w:pPr>
    </w:p>
    <w:p w:rsidR="004B1BBA" w:rsidRPr="00F4077C" w:rsidRDefault="004B1BBA" w:rsidP="00F4077C">
      <w:pPr>
        <w:pStyle w:val="a3"/>
        <w:rPr>
          <w:sz w:val="18"/>
          <w:szCs w:val="18"/>
        </w:rPr>
      </w:pPr>
    </w:p>
    <w:p w:rsidR="00F0686A" w:rsidRPr="00F4077C" w:rsidRDefault="00F4077C" w:rsidP="00F0686A">
      <w:pPr>
        <w:spacing w:line="184" w:lineRule="exact"/>
        <w:ind w:left="713" w:right="626"/>
        <w:jc w:val="center"/>
        <w:rPr>
          <w:sz w:val="18"/>
          <w:szCs w:val="18"/>
        </w:rPr>
      </w:pPr>
      <w:r w:rsidRPr="00F4077C">
        <w:rPr>
          <w:sz w:val="18"/>
          <w:szCs w:val="18"/>
        </w:rPr>
        <w:t>Таблиця 2. Основні параме</w:t>
      </w:r>
      <w:r w:rsidR="00F0686A">
        <w:rPr>
          <w:sz w:val="18"/>
          <w:szCs w:val="18"/>
        </w:rPr>
        <w:t>три високовольтного виходу[10].</w:t>
      </w:r>
    </w:p>
    <w:tbl>
      <w:tblPr>
        <w:tblStyle w:val="TableNormal"/>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495"/>
      </w:tblGrid>
      <w:tr w:rsidR="00F4077C" w:rsidRPr="00F4077C" w:rsidTr="009C6182">
        <w:trPr>
          <w:trHeight w:val="373"/>
        </w:trPr>
        <w:tc>
          <w:tcPr>
            <w:tcW w:w="2694" w:type="dxa"/>
          </w:tcPr>
          <w:p w:rsidR="00F4077C" w:rsidRPr="00F4077C" w:rsidRDefault="004B1BBA" w:rsidP="004B1BBA">
            <w:pPr>
              <w:pStyle w:val="TableParagraph"/>
              <w:spacing w:line="188" w:lineRule="exact"/>
              <w:ind w:right="1175"/>
              <w:jc w:val="center"/>
              <w:rPr>
                <w:rFonts w:ascii="Times New Roman" w:hAnsi="Times New Roman" w:cs="Times New Roman"/>
                <w:sz w:val="18"/>
                <w:szCs w:val="18"/>
              </w:rPr>
            </w:pPr>
            <w:r>
              <w:rPr>
                <w:rFonts w:ascii="Times New Roman" w:hAnsi="Times New Roman" w:cs="Times New Roman"/>
                <w:sz w:val="18"/>
                <w:szCs w:val="18"/>
              </w:rPr>
              <w:t xml:space="preserve">                      Пункт</w:t>
            </w:r>
          </w:p>
        </w:tc>
        <w:tc>
          <w:tcPr>
            <w:tcW w:w="1495" w:type="dxa"/>
          </w:tcPr>
          <w:p w:rsidR="00F4077C" w:rsidRPr="00F4077C" w:rsidRDefault="00F4077C" w:rsidP="009C6182">
            <w:pPr>
              <w:pStyle w:val="TableParagraph"/>
              <w:spacing w:line="188" w:lineRule="exact"/>
              <w:ind w:left="554" w:right="533"/>
              <w:jc w:val="center"/>
              <w:rPr>
                <w:rFonts w:ascii="Times New Roman" w:hAnsi="Times New Roman" w:cs="Times New Roman"/>
                <w:sz w:val="18"/>
                <w:szCs w:val="18"/>
              </w:rPr>
            </w:pPr>
            <w:r w:rsidRPr="00F4077C">
              <w:rPr>
                <w:rFonts w:ascii="Times New Roman" w:hAnsi="Times New Roman" w:cs="Times New Roman"/>
                <w:sz w:val="18"/>
                <w:szCs w:val="18"/>
              </w:rPr>
              <w:t>Знач ення</w:t>
            </w:r>
          </w:p>
        </w:tc>
      </w:tr>
      <w:tr w:rsidR="00F4077C" w:rsidRPr="00F4077C" w:rsidTr="009C6182">
        <w:trPr>
          <w:trHeight w:val="403"/>
        </w:trPr>
        <w:tc>
          <w:tcPr>
            <w:tcW w:w="2694" w:type="dxa"/>
          </w:tcPr>
          <w:p w:rsidR="00F4077C" w:rsidRPr="00F4077C" w:rsidRDefault="00F4077C" w:rsidP="009C6182">
            <w:pPr>
              <w:pStyle w:val="TableParagraph"/>
              <w:spacing w:before="95"/>
              <w:ind w:left="111"/>
              <w:rPr>
                <w:rFonts w:ascii="Times New Roman" w:hAnsi="Times New Roman" w:cs="Times New Roman"/>
                <w:sz w:val="18"/>
                <w:szCs w:val="18"/>
              </w:rPr>
            </w:pPr>
            <w:r w:rsidRPr="00F4077C">
              <w:rPr>
                <w:rFonts w:ascii="Times New Roman" w:hAnsi="Times New Roman" w:cs="Times New Roman"/>
                <w:sz w:val="18"/>
                <w:szCs w:val="18"/>
              </w:rPr>
              <w:lastRenderedPageBreak/>
              <w:t>Середня потужність</w:t>
            </w:r>
          </w:p>
        </w:tc>
        <w:tc>
          <w:tcPr>
            <w:tcW w:w="1495" w:type="dxa"/>
          </w:tcPr>
          <w:p w:rsidR="00F4077C" w:rsidRPr="00F4077C" w:rsidRDefault="00F4077C" w:rsidP="009C6182">
            <w:pPr>
              <w:pStyle w:val="TableParagraph"/>
              <w:spacing w:before="95"/>
              <w:ind w:left="110"/>
              <w:rPr>
                <w:rFonts w:ascii="Times New Roman" w:hAnsi="Times New Roman" w:cs="Times New Roman"/>
                <w:sz w:val="18"/>
                <w:szCs w:val="18"/>
              </w:rPr>
            </w:pPr>
            <w:r w:rsidRPr="00F4077C">
              <w:rPr>
                <w:rFonts w:ascii="Times New Roman" w:hAnsi="Times New Roman" w:cs="Times New Roman"/>
                <w:sz w:val="18"/>
                <w:szCs w:val="18"/>
              </w:rPr>
              <w:t>3-5 кВт</w:t>
            </w:r>
          </w:p>
        </w:tc>
      </w:tr>
      <w:tr w:rsidR="00F4077C" w:rsidRPr="00F4077C" w:rsidTr="009C6182">
        <w:trPr>
          <w:trHeight w:val="599"/>
        </w:trPr>
        <w:tc>
          <w:tcPr>
            <w:tcW w:w="2694" w:type="dxa"/>
          </w:tcPr>
          <w:p w:rsidR="00F4077C" w:rsidRPr="00F4077C" w:rsidRDefault="00F4077C" w:rsidP="009C6182">
            <w:pPr>
              <w:pStyle w:val="TableParagraph"/>
              <w:ind w:left="111" w:right="28"/>
              <w:rPr>
                <w:rFonts w:ascii="Times New Roman" w:hAnsi="Times New Roman" w:cs="Times New Roman"/>
                <w:sz w:val="18"/>
              </w:rPr>
            </w:pPr>
            <w:r w:rsidRPr="00F4077C">
              <w:rPr>
                <w:rFonts w:ascii="Times New Roman" w:hAnsi="Times New Roman" w:cs="Times New Roman"/>
                <w:sz w:val="18"/>
              </w:rPr>
              <w:t>Максимальна напруга при 100 Ω</w:t>
            </w:r>
          </w:p>
          <w:p w:rsidR="00F4077C" w:rsidRPr="00F4077C" w:rsidRDefault="00F4077C" w:rsidP="009C6182">
            <w:pPr>
              <w:pStyle w:val="TableParagraph"/>
              <w:spacing w:line="169" w:lineRule="exact"/>
              <w:ind w:left="111"/>
              <w:rPr>
                <w:rFonts w:ascii="Times New Roman" w:hAnsi="Times New Roman" w:cs="Times New Roman"/>
                <w:sz w:val="18"/>
              </w:rPr>
            </w:pPr>
            <w:r w:rsidRPr="00F4077C">
              <w:rPr>
                <w:rFonts w:ascii="Times New Roman" w:hAnsi="Times New Roman" w:cs="Times New Roman"/>
                <w:sz w:val="18"/>
              </w:rPr>
              <w:t>(еквівалентне навантаження)</w:t>
            </w:r>
          </w:p>
        </w:tc>
        <w:tc>
          <w:tcPr>
            <w:tcW w:w="1495" w:type="dxa"/>
          </w:tcPr>
          <w:p w:rsidR="00F4077C" w:rsidRPr="00F4077C" w:rsidRDefault="00F4077C" w:rsidP="009C6182">
            <w:pPr>
              <w:pStyle w:val="TableParagraph"/>
              <w:spacing w:before="101"/>
              <w:ind w:left="110"/>
              <w:rPr>
                <w:rFonts w:ascii="Times New Roman" w:hAnsi="Times New Roman" w:cs="Times New Roman"/>
                <w:sz w:val="18"/>
              </w:rPr>
            </w:pPr>
            <w:r w:rsidRPr="00F4077C">
              <w:rPr>
                <w:rFonts w:ascii="Times New Roman" w:hAnsi="Times New Roman" w:cs="Times New Roman"/>
                <w:sz w:val="18"/>
              </w:rPr>
              <w:t>60 кВ</w:t>
            </w:r>
          </w:p>
        </w:tc>
      </w:tr>
      <w:tr w:rsidR="00F4077C" w:rsidRPr="00F4077C" w:rsidTr="009C6182">
        <w:trPr>
          <w:trHeight w:val="405"/>
        </w:trPr>
        <w:tc>
          <w:tcPr>
            <w:tcW w:w="2694" w:type="dxa"/>
          </w:tcPr>
          <w:p w:rsidR="00F4077C" w:rsidRPr="00F4077C" w:rsidRDefault="00F4077C" w:rsidP="009C6182">
            <w:pPr>
              <w:pStyle w:val="TableParagraph"/>
              <w:spacing w:before="97"/>
              <w:ind w:left="111"/>
              <w:rPr>
                <w:rFonts w:ascii="Times New Roman" w:hAnsi="Times New Roman" w:cs="Times New Roman"/>
                <w:sz w:val="18"/>
              </w:rPr>
            </w:pPr>
            <w:r w:rsidRPr="00F4077C">
              <w:rPr>
                <w:rFonts w:ascii="Times New Roman" w:hAnsi="Times New Roman" w:cs="Times New Roman"/>
                <w:sz w:val="18"/>
              </w:rPr>
              <w:t>Час настання ранку</w:t>
            </w:r>
          </w:p>
        </w:tc>
        <w:tc>
          <w:tcPr>
            <w:tcW w:w="1495" w:type="dxa"/>
          </w:tcPr>
          <w:p w:rsidR="00F4077C" w:rsidRPr="00F4077C" w:rsidRDefault="00F4077C" w:rsidP="009C6182">
            <w:pPr>
              <w:pStyle w:val="TableParagraph"/>
              <w:spacing w:before="97"/>
              <w:ind w:left="109"/>
              <w:rPr>
                <w:rFonts w:ascii="Times New Roman" w:hAnsi="Times New Roman" w:cs="Times New Roman"/>
                <w:sz w:val="18"/>
              </w:rPr>
            </w:pPr>
            <w:r w:rsidRPr="00F4077C">
              <w:rPr>
                <w:rFonts w:ascii="Times New Roman" w:hAnsi="Times New Roman" w:cs="Times New Roman"/>
                <w:sz w:val="18"/>
              </w:rPr>
              <w:t>15-20 нс</w:t>
            </w:r>
          </w:p>
        </w:tc>
      </w:tr>
      <w:tr w:rsidR="00F4077C" w:rsidRPr="00F4077C" w:rsidTr="009C6182">
        <w:trPr>
          <w:trHeight w:val="405"/>
        </w:trPr>
        <w:tc>
          <w:tcPr>
            <w:tcW w:w="2694" w:type="dxa"/>
          </w:tcPr>
          <w:p w:rsidR="00F4077C" w:rsidRPr="004B1BBA" w:rsidRDefault="00F4077C" w:rsidP="009C6182">
            <w:pPr>
              <w:pStyle w:val="TableParagraph"/>
              <w:spacing w:before="97"/>
              <w:ind w:left="111"/>
              <w:rPr>
                <w:rFonts w:ascii="Times New Roman" w:hAnsi="Times New Roman" w:cs="Times New Roman"/>
                <w:sz w:val="18"/>
              </w:rPr>
            </w:pPr>
            <w:r w:rsidRPr="004B1BBA">
              <w:rPr>
                <w:rFonts w:ascii="Times New Roman" w:hAnsi="Times New Roman" w:cs="Times New Roman"/>
                <w:sz w:val="18"/>
              </w:rPr>
              <w:t>Ширина імпульсу</w:t>
            </w:r>
          </w:p>
        </w:tc>
        <w:tc>
          <w:tcPr>
            <w:tcW w:w="1495" w:type="dxa"/>
          </w:tcPr>
          <w:p w:rsidR="00F4077C" w:rsidRPr="004B1BBA" w:rsidRDefault="00F4077C" w:rsidP="009C6182">
            <w:pPr>
              <w:pStyle w:val="TableParagraph"/>
              <w:spacing w:before="97"/>
              <w:ind w:left="109"/>
              <w:rPr>
                <w:rFonts w:ascii="Times New Roman" w:hAnsi="Times New Roman" w:cs="Times New Roman"/>
                <w:sz w:val="18"/>
              </w:rPr>
            </w:pPr>
            <w:r w:rsidRPr="004B1BBA">
              <w:rPr>
                <w:rFonts w:ascii="Times New Roman" w:hAnsi="Times New Roman" w:cs="Times New Roman"/>
                <w:sz w:val="18"/>
              </w:rPr>
              <w:t>100 нс</w:t>
            </w:r>
          </w:p>
        </w:tc>
      </w:tr>
      <w:tr w:rsidR="00F4077C" w:rsidRPr="00F4077C" w:rsidTr="009C6182">
        <w:trPr>
          <w:trHeight w:val="832"/>
        </w:trPr>
        <w:tc>
          <w:tcPr>
            <w:tcW w:w="2694" w:type="dxa"/>
          </w:tcPr>
          <w:p w:rsidR="00F4077C" w:rsidRPr="004B1BBA" w:rsidRDefault="00F4077C" w:rsidP="009C6182">
            <w:pPr>
              <w:pStyle w:val="TableParagraph"/>
              <w:spacing w:before="101"/>
              <w:ind w:left="111"/>
              <w:rPr>
                <w:rFonts w:ascii="Times New Roman" w:hAnsi="Times New Roman" w:cs="Times New Roman"/>
                <w:sz w:val="18"/>
              </w:rPr>
            </w:pPr>
            <w:r w:rsidRPr="004B1BBA">
              <w:rPr>
                <w:rFonts w:ascii="Times New Roman" w:hAnsi="Times New Roman" w:cs="Times New Roman"/>
                <w:sz w:val="18"/>
              </w:rPr>
              <w:t>Частота повторення імпульсів</w:t>
            </w:r>
          </w:p>
        </w:tc>
        <w:tc>
          <w:tcPr>
            <w:tcW w:w="1495" w:type="dxa"/>
          </w:tcPr>
          <w:p w:rsidR="00F4077C" w:rsidRPr="004B1BBA" w:rsidRDefault="00F4077C" w:rsidP="009C6182">
            <w:pPr>
              <w:pStyle w:val="TableParagraph"/>
              <w:spacing w:line="205" w:lineRule="exact"/>
              <w:ind w:left="110"/>
              <w:rPr>
                <w:rFonts w:ascii="Times New Roman" w:hAnsi="Times New Roman" w:cs="Times New Roman"/>
                <w:sz w:val="18"/>
              </w:rPr>
            </w:pPr>
            <w:r w:rsidRPr="004B1BBA">
              <w:rPr>
                <w:rFonts w:ascii="Times New Roman" w:hAnsi="Times New Roman" w:cs="Times New Roman"/>
                <w:sz w:val="18"/>
              </w:rPr>
              <w:t>до 1 кГц</w:t>
            </w:r>
          </w:p>
          <w:p w:rsidR="00F4077C" w:rsidRPr="004B1BBA" w:rsidRDefault="00F4077C" w:rsidP="009C6182">
            <w:pPr>
              <w:pStyle w:val="TableParagraph"/>
              <w:spacing w:before="2"/>
              <w:ind w:left="110"/>
              <w:rPr>
                <w:rFonts w:ascii="Times New Roman" w:hAnsi="Times New Roman" w:cs="Times New Roman"/>
                <w:sz w:val="18"/>
              </w:rPr>
            </w:pPr>
            <w:r w:rsidRPr="004B1BBA">
              <w:rPr>
                <w:rFonts w:ascii="Times New Roman" w:hAnsi="Times New Roman" w:cs="Times New Roman"/>
                <w:sz w:val="18"/>
              </w:rPr>
              <w:t>(3-5</w:t>
            </w:r>
            <w:r w:rsidR="009C6182">
              <w:rPr>
                <w:rFonts w:ascii="Times New Roman" w:hAnsi="Times New Roman" w:cs="Times New Roman"/>
                <w:sz w:val="18"/>
              </w:rPr>
              <w:t xml:space="preserve"> </w:t>
            </w:r>
            <w:r w:rsidRPr="004B1BBA">
              <w:rPr>
                <w:rFonts w:ascii="Times New Roman" w:hAnsi="Times New Roman" w:cs="Times New Roman"/>
                <w:sz w:val="18"/>
              </w:rPr>
              <w:t>Дж/постріл)</w:t>
            </w:r>
          </w:p>
        </w:tc>
      </w:tr>
    </w:tbl>
    <w:p w:rsidR="00F4077C" w:rsidRDefault="00F4077C" w:rsidP="00F4077C">
      <w:pPr>
        <w:pStyle w:val="a3"/>
        <w:spacing w:before="5"/>
        <w:rPr>
          <w:sz w:val="21"/>
        </w:rPr>
      </w:pPr>
    </w:p>
    <w:p w:rsidR="004B1BBA" w:rsidRDefault="004B1BBA" w:rsidP="0080732D">
      <w:pPr>
        <w:jc w:val="both"/>
        <w:rPr>
          <w:sz w:val="20"/>
          <w:szCs w:val="20"/>
        </w:rPr>
      </w:pPr>
    </w:p>
    <w:p w:rsidR="004B1BBA" w:rsidRDefault="004B1BBA" w:rsidP="004B1BBA">
      <w:pPr>
        <w:pStyle w:val="a3"/>
        <w:spacing w:before="136" w:line="256" w:lineRule="auto"/>
        <w:ind w:left="135"/>
        <w:jc w:val="both"/>
      </w:pPr>
      <w:r w:rsidRPr="004B1BBA">
        <w:t>Генерація імпульсного електричн</w:t>
      </w:r>
      <w:r>
        <w:t>ого поля (ІПЕП) є перспективною технологією</w:t>
      </w:r>
      <w:r w:rsidRPr="004B1BBA">
        <w:t xml:space="preserve"> для нетермічного </w:t>
      </w:r>
      <w:r>
        <w:t xml:space="preserve">знезараження води. Типова схема </w:t>
      </w:r>
      <w:r w:rsidRPr="004B1BBA">
        <w:t>схема імпульсного модулятора потужності показана на рисунку 2 [11]. Підвищувальний імпульсн</w:t>
      </w:r>
      <w:r>
        <w:t>ий трансформатор збільшує пікову напругу до</w:t>
      </w:r>
      <w:r w:rsidRPr="004B1BBA">
        <w:t>максимум до 20 к</w:t>
      </w:r>
      <w:r>
        <w:t xml:space="preserve">В при частоті повторення 2 кГц. </w:t>
      </w:r>
      <w:r w:rsidRPr="004B1BBA">
        <w:t>Інше застосування включає в себ</w:t>
      </w:r>
      <w:r>
        <w:t xml:space="preserve">е реакцію біологічних клітин на </w:t>
      </w:r>
      <w:r w:rsidRPr="004B1BBA">
        <w:t xml:space="preserve">наносекундний імпульсний вплив електричного поля [12]. Зарядка </w:t>
      </w:r>
      <w:r>
        <w:t>клітинних мембран у відповідь на дію ультракоротких</w:t>
      </w:r>
      <w:r>
        <w:rPr>
          <w:spacing w:val="1"/>
        </w:rPr>
        <w:t xml:space="preserve"> </w:t>
      </w:r>
      <w:r>
        <w:t>імпульсів високих електричних полів. Експериментальну</w:t>
      </w:r>
      <w:r>
        <w:rPr>
          <w:spacing w:val="-47"/>
        </w:rPr>
        <w:t xml:space="preserve"> </w:t>
      </w:r>
      <w:r>
        <w:t>установку показано на рисунку 3. В якості перемикача</w:t>
      </w:r>
      <w:r>
        <w:rPr>
          <w:spacing w:val="1"/>
        </w:rPr>
        <w:t xml:space="preserve"> </w:t>
      </w:r>
      <w:r>
        <w:t>було</w:t>
      </w:r>
      <w:r>
        <w:rPr>
          <w:spacing w:val="1"/>
        </w:rPr>
        <w:t xml:space="preserve"> </w:t>
      </w:r>
      <w:r>
        <w:t>обрано</w:t>
      </w:r>
      <w:r>
        <w:rPr>
          <w:spacing w:val="1"/>
        </w:rPr>
        <w:t xml:space="preserve"> </w:t>
      </w:r>
      <w:r>
        <w:t>швидкий</w:t>
      </w:r>
      <w:r>
        <w:rPr>
          <w:spacing w:val="1"/>
        </w:rPr>
        <w:t xml:space="preserve"> </w:t>
      </w:r>
      <w:r>
        <w:t>напівпровідниковий</w:t>
      </w:r>
      <w:r>
        <w:rPr>
          <w:spacing w:val="1"/>
        </w:rPr>
        <w:t xml:space="preserve"> </w:t>
      </w:r>
      <w:r>
        <w:t>перемикач</w:t>
      </w:r>
      <w:r>
        <w:rPr>
          <w:spacing w:val="1"/>
        </w:rPr>
        <w:t xml:space="preserve"> </w:t>
      </w:r>
      <w:r>
        <w:t>(MOSFET) в генераторі лінійних імпульсів Блюмлейна.</w:t>
      </w:r>
      <w:r>
        <w:rPr>
          <w:spacing w:val="1"/>
        </w:rPr>
        <w:t xml:space="preserve"> </w:t>
      </w:r>
      <w:r>
        <w:t>Напруга, що подається на електроди, становить 1 кВ, що</w:t>
      </w:r>
      <w:r>
        <w:rPr>
          <w:spacing w:val="1"/>
        </w:rPr>
        <w:t xml:space="preserve"> </w:t>
      </w:r>
      <w:r>
        <w:t>відповідає</w:t>
      </w:r>
      <w:r>
        <w:rPr>
          <w:spacing w:val="1"/>
        </w:rPr>
        <w:t xml:space="preserve"> </w:t>
      </w:r>
      <w:r>
        <w:t>максимальному</w:t>
      </w:r>
      <w:r>
        <w:rPr>
          <w:spacing w:val="1"/>
        </w:rPr>
        <w:t xml:space="preserve"> </w:t>
      </w:r>
      <w:r>
        <w:t>електричному</w:t>
      </w:r>
      <w:r>
        <w:rPr>
          <w:spacing w:val="1"/>
        </w:rPr>
        <w:t xml:space="preserve"> </w:t>
      </w:r>
      <w:r>
        <w:t>полю</w:t>
      </w:r>
      <w:r>
        <w:rPr>
          <w:spacing w:val="51"/>
        </w:rPr>
        <w:t xml:space="preserve"> </w:t>
      </w:r>
      <w:r>
        <w:t>100</w:t>
      </w:r>
      <w:r>
        <w:rPr>
          <w:spacing w:val="1"/>
        </w:rPr>
        <w:t xml:space="preserve"> </w:t>
      </w:r>
      <w:r>
        <w:t>кВ/см</w:t>
      </w:r>
      <w:r>
        <w:rPr>
          <w:spacing w:val="1"/>
        </w:rPr>
        <w:t xml:space="preserve"> </w:t>
      </w:r>
      <w:r>
        <w:t>у</w:t>
      </w:r>
      <w:r>
        <w:rPr>
          <w:spacing w:val="1"/>
        </w:rPr>
        <w:t xml:space="preserve"> </w:t>
      </w:r>
      <w:r>
        <w:t>проміжку</w:t>
      </w:r>
      <w:r>
        <w:rPr>
          <w:spacing w:val="1"/>
        </w:rPr>
        <w:t xml:space="preserve"> </w:t>
      </w:r>
      <w:r>
        <w:t>100</w:t>
      </w:r>
      <w:r>
        <w:rPr>
          <w:spacing w:val="1"/>
        </w:rPr>
        <w:t xml:space="preserve"> </w:t>
      </w:r>
      <w:r>
        <w:t>мкм.</w:t>
      </w:r>
      <w:r>
        <w:rPr>
          <w:spacing w:val="1"/>
        </w:rPr>
        <w:t xml:space="preserve"> </w:t>
      </w:r>
      <w:r>
        <w:t>Тривалість</w:t>
      </w:r>
      <w:r>
        <w:rPr>
          <w:spacing w:val="1"/>
        </w:rPr>
        <w:t xml:space="preserve"> </w:t>
      </w:r>
      <w:r>
        <w:t>імпульсу</w:t>
      </w:r>
      <w:r>
        <w:rPr>
          <w:spacing w:val="1"/>
        </w:rPr>
        <w:t xml:space="preserve"> </w:t>
      </w:r>
      <w:r>
        <w:t>становить 60 нс з часом наростання і спаду близько 2-5</w:t>
      </w:r>
      <w:r>
        <w:rPr>
          <w:spacing w:val="1"/>
        </w:rPr>
        <w:t xml:space="preserve"> </w:t>
      </w:r>
      <w:r>
        <w:t>нс.</w:t>
      </w:r>
    </w:p>
    <w:p w:rsidR="004B1BBA" w:rsidRDefault="00923BC6" w:rsidP="004B1BBA">
      <w:pPr>
        <w:jc w:val="both"/>
        <w:rPr>
          <w:sz w:val="20"/>
          <w:szCs w:val="20"/>
        </w:rPr>
      </w:pPr>
      <w:r w:rsidRPr="00923BC6">
        <w:rPr>
          <w:noProof/>
          <w:sz w:val="20"/>
          <w:szCs w:val="20"/>
          <w:lang w:val="ru-RU" w:eastAsia="ru-RU"/>
        </w:rPr>
        <w:drawing>
          <wp:inline distT="0" distB="0" distL="0" distR="0" wp14:anchorId="32418A62" wp14:editId="6813BAB4">
            <wp:extent cx="3187700" cy="1650365"/>
            <wp:effectExtent l="0" t="0" r="0"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87700" cy="1650365"/>
                    </a:xfrm>
                    <a:prstGeom prst="rect">
                      <a:avLst/>
                    </a:prstGeom>
                  </pic:spPr>
                </pic:pic>
              </a:graphicData>
            </a:graphic>
          </wp:inline>
        </w:drawing>
      </w:r>
    </w:p>
    <w:p w:rsidR="00923BC6" w:rsidRDefault="00923BC6" w:rsidP="004B1BBA">
      <w:pPr>
        <w:jc w:val="both"/>
        <w:rPr>
          <w:sz w:val="20"/>
          <w:szCs w:val="20"/>
        </w:rPr>
      </w:pPr>
    </w:p>
    <w:p w:rsidR="00923BC6" w:rsidRDefault="00923BC6" w:rsidP="00923BC6">
      <w:pPr>
        <w:spacing w:line="242" w:lineRule="auto"/>
        <w:ind w:left="135" w:right="267"/>
        <w:jc w:val="center"/>
        <w:rPr>
          <w:sz w:val="16"/>
        </w:rPr>
      </w:pPr>
      <w:r>
        <w:rPr>
          <w:b/>
          <w:sz w:val="16"/>
        </w:rPr>
        <w:t>Рисунок</w:t>
      </w:r>
      <w:r>
        <w:rPr>
          <w:b/>
          <w:spacing w:val="18"/>
          <w:sz w:val="16"/>
        </w:rPr>
        <w:t xml:space="preserve"> </w:t>
      </w:r>
      <w:r>
        <w:rPr>
          <w:b/>
          <w:sz w:val="16"/>
        </w:rPr>
        <w:t>1.</w:t>
      </w:r>
      <w:r>
        <w:rPr>
          <w:b/>
          <w:spacing w:val="18"/>
          <w:sz w:val="16"/>
        </w:rPr>
        <w:t xml:space="preserve"> </w:t>
      </w:r>
      <w:r>
        <w:rPr>
          <w:sz w:val="16"/>
        </w:rPr>
        <w:t>Схема</w:t>
      </w:r>
      <w:r>
        <w:rPr>
          <w:spacing w:val="14"/>
          <w:sz w:val="16"/>
        </w:rPr>
        <w:t xml:space="preserve"> </w:t>
      </w:r>
      <w:r>
        <w:rPr>
          <w:sz w:val="16"/>
        </w:rPr>
        <w:t>магнітно-імпульсного</w:t>
      </w:r>
      <w:r>
        <w:rPr>
          <w:spacing w:val="15"/>
          <w:sz w:val="16"/>
        </w:rPr>
        <w:t xml:space="preserve"> </w:t>
      </w:r>
      <w:r>
        <w:rPr>
          <w:sz w:val="16"/>
        </w:rPr>
        <w:t>компресора</w:t>
      </w:r>
      <w:r>
        <w:rPr>
          <w:spacing w:val="14"/>
          <w:sz w:val="16"/>
        </w:rPr>
        <w:t xml:space="preserve"> </w:t>
      </w:r>
      <w:r>
        <w:rPr>
          <w:sz w:val="16"/>
        </w:rPr>
        <w:t>(МІК)</w:t>
      </w:r>
      <w:r>
        <w:rPr>
          <w:spacing w:val="14"/>
          <w:sz w:val="16"/>
        </w:rPr>
        <w:t xml:space="preserve"> </w:t>
      </w:r>
      <w:r>
        <w:rPr>
          <w:sz w:val="16"/>
        </w:rPr>
        <w:t>для</w:t>
      </w:r>
      <w:r>
        <w:rPr>
          <w:spacing w:val="-37"/>
          <w:sz w:val="16"/>
        </w:rPr>
        <w:t xml:space="preserve"> </w:t>
      </w:r>
      <w:r>
        <w:rPr>
          <w:sz w:val="16"/>
        </w:rPr>
        <w:t>очищення</w:t>
      </w:r>
      <w:r>
        <w:rPr>
          <w:spacing w:val="-2"/>
          <w:sz w:val="16"/>
        </w:rPr>
        <w:t xml:space="preserve"> </w:t>
      </w:r>
      <w:r>
        <w:rPr>
          <w:sz w:val="16"/>
        </w:rPr>
        <w:t>забруднюючих речовин</w:t>
      </w:r>
      <w:r>
        <w:rPr>
          <w:spacing w:val="1"/>
          <w:sz w:val="16"/>
        </w:rPr>
        <w:t xml:space="preserve"> </w:t>
      </w:r>
      <w:r>
        <w:rPr>
          <w:sz w:val="16"/>
        </w:rPr>
        <w:t>[10].</w:t>
      </w:r>
    </w:p>
    <w:p w:rsidR="00923BC6" w:rsidRDefault="00923BC6" w:rsidP="00923BC6">
      <w:pPr>
        <w:spacing w:line="242" w:lineRule="auto"/>
        <w:ind w:left="135" w:right="267"/>
        <w:jc w:val="center"/>
        <w:rPr>
          <w:sz w:val="16"/>
        </w:rPr>
      </w:pPr>
    </w:p>
    <w:p w:rsidR="00923BC6" w:rsidRDefault="00923BC6" w:rsidP="00923BC6">
      <w:pPr>
        <w:spacing w:line="242" w:lineRule="auto"/>
        <w:ind w:left="135" w:right="267"/>
        <w:jc w:val="center"/>
        <w:rPr>
          <w:sz w:val="16"/>
        </w:rPr>
      </w:pPr>
      <w:r w:rsidRPr="00923BC6">
        <w:rPr>
          <w:noProof/>
          <w:sz w:val="16"/>
          <w:lang w:val="ru-RU" w:eastAsia="ru-RU"/>
        </w:rPr>
        <w:drawing>
          <wp:inline distT="0" distB="0" distL="0" distR="0" wp14:anchorId="710629C1" wp14:editId="1D0CFA9C">
            <wp:extent cx="3187700" cy="925830"/>
            <wp:effectExtent l="0" t="0" r="0"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87700" cy="925830"/>
                    </a:xfrm>
                    <a:prstGeom prst="rect">
                      <a:avLst/>
                    </a:prstGeom>
                  </pic:spPr>
                </pic:pic>
              </a:graphicData>
            </a:graphic>
          </wp:inline>
        </w:drawing>
      </w:r>
    </w:p>
    <w:p w:rsidR="00923BC6" w:rsidRDefault="00923BC6" w:rsidP="00923BC6">
      <w:pPr>
        <w:spacing w:before="156"/>
        <w:ind w:left="187" w:right="19"/>
        <w:jc w:val="center"/>
        <w:rPr>
          <w:sz w:val="16"/>
        </w:rPr>
      </w:pPr>
      <w:r>
        <w:rPr>
          <w:b/>
          <w:sz w:val="16"/>
        </w:rPr>
        <w:t>Рисунок</w:t>
      </w:r>
      <w:r>
        <w:rPr>
          <w:b/>
          <w:spacing w:val="-5"/>
          <w:sz w:val="16"/>
        </w:rPr>
        <w:t xml:space="preserve"> </w:t>
      </w:r>
      <w:r>
        <w:rPr>
          <w:b/>
          <w:sz w:val="16"/>
        </w:rPr>
        <w:t>2.</w:t>
      </w:r>
      <w:r>
        <w:rPr>
          <w:b/>
          <w:spacing w:val="-4"/>
          <w:sz w:val="16"/>
        </w:rPr>
        <w:t xml:space="preserve"> </w:t>
      </w:r>
      <w:r>
        <w:rPr>
          <w:sz w:val="16"/>
        </w:rPr>
        <w:t>Типова</w:t>
      </w:r>
      <w:r>
        <w:rPr>
          <w:spacing w:val="-4"/>
          <w:sz w:val="16"/>
        </w:rPr>
        <w:t xml:space="preserve"> </w:t>
      </w:r>
      <w:r>
        <w:rPr>
          <w:sz w:val="16"/>
        </w:rPr>
        <w:t>схема</w:t>
      </w:r>
      <w:r>
        <w:rPr>
          <w:spacing w:val="-4"/>
          <w:sz w:val="16"/>
        </w:rPr>
        <w:t xml:space="preserve"> </w:t>
      </w:r>
      <w:r>
        <w:rPr>
          <w:sz w:val="16"/>
        </w:rPr>
        <w:t>імпульсного</w:t>
      </w:r>
      <w:r>
        <w:rPr>
          <w:spacing w:val="-3"/>
          <w:sz w:val="16"/>
        </w:rPr>
        <w:t xml:space="preserve"> </w:t>
      </w:r>
      <w:r>
        <w:rPr>
          <w:sz w:val="16"/>
        </w:rPr>
        <w:t>модулятора</w:t>
      </w:r>
      <w:r>
        <w:rPr>
          <w:spacing w:val="-4"/>
          <w:sz w:val="16"/>
        </w:rPr>
        <w:t xml:space="preserve"> </w:t>
      </w:r>
      <w:r>
        <w:rPr>
          <w:sz w:val="16"/>
        </w:rPr>
        <w:t>потужності</w:t>
      </w:r>
      <w:r>
        <w:rPr>
          <w:spacing w:val="-4"/>
          <w:sz w:val="16"/>
        </w:rPr>
        <w:t xml:space="preserve"> </w:t>
      </w:r>
      <w:r>
        <w:rPr>
          <w:sz w:val="16"/>
        </w:rPr>
        <w:t>для</w:t>
      </w:r>
      <w:r>
        <w:rPr>
          <w:spacing w:val="-37"/>
          <w:sz w:val="16"/>
        </w:rPr>
        <w:t xml:space="preserve"> </w:t>
      </w:r>
      <w:r>
        <w:rPr>
          <w:sz w:val="16"/>
        </w:rPr>
        <w:t>стерилізації води</w:t>
      </w:r>
      <w:r>
        <w:rPr>
          <w:spacing w:val="1"/>
          <w:sz w:val="16"/>
        </w:rPr>
        <w:t xml:space="preserve"> </w:t>
      </w:r>
      <w:r>
        <w:rPr>
          <w:sz w:val="16"/>
        </w:rPr>
        <w:t>[11].</w:t>
      </w:r>
    </w:p>
    <w:p w:rsidR="00923BC6" w:rsidRDefault="00923BC6" w:rsidP="00923BC6">
      <w:pPr>
        <w:pStyle w:val="a3"/>
        <w:rPr>
          <w:sz w:val="18"/>
        </w:rPr>
      </w:pPr>
    </w:p>
    <w:p w:rsidR="00F0686A" w:rsidRDefault="00F0686A" w:rsidP="00923BC6">
      <w:pPr>
        <w:pStyle w:val="a3"/>
        <w:rPr>
          <w:sz w:val="18"/>
        </w:rPr>
      </w:pPr>
    </w:p>
    <w:p w:rsidR="009C6182" w:rsidRDefault="00923BC6" w:rsidP="009C6182">
      <w:pPr>
        <w:spacing w:line="242" w:lineRule="auto"/>
        <w:ind w:left="135" w:right="267"/>
        <w:jc w:val="center"/>
      </w:pPr>
      <w:r w:rsidRPr="00923BC6">
        <w:rPr>
          <w:noProof/>
          <w:sz w:val="16"/>
          <w:lang w:val="ru-RU" w:eastAsia="ru-RU"/>
        </w:rPr>
        <w:lastRenderedPageBreak/>
        <w:drawing>
          <wp:inline distT="0" distB="0" distL="0" distR="0" wp14:anchorId="281F53BD" wp14:editId="1C2CF140">
            <wp:extent cx="3187700" cy="1725295"/>
            <wp:effectExtent l="0" t="0" r="0" b="825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87700" cy="1725295"/>
                    </a:xfrm>
                    <a:prstGeom prst="rect">
                      <a:avLst/>
                    </a:prstGeom>
                  </pic:spPr>
                </pic:pic>
              </a:graphicData>
            </a:graphic>
          </wp:inline>
        </w:drawing>
      </w:r>
      <w:r w:rsidR="009C6182">
        <w:lastRenderedPageBreak/>
        <w:t xml:space="preserve"> </w:t>
      </w:r>
    </w:p>
    <w:p w:rsidR="009C6182" w:rsidRDefault="009C6182" w:rsidP="009C6182">
      <w:pPr>
        <w:pStyle w:val="a3"/>
        <w:spacing w:before="51" w:line="256" w:lineRule="auto"/>
        <w:ind w:left="354" w:right="248" w:firstLine="204"/>
        <w:jc w:val="both"/>
        <w:sectPr w:rsidR="009C6182" w:rsidSect="009C6182">
          <w:headerReference w:type="default" r:id="rId26"/>
          <w:type w:val="continuous"/>
          <w:pgSz w:w="12240" w:h="15840"/>
          <w:pgMar w:top="640" w:right="680" w:bottom="280" w:left="800" w:header="0" w:footer="0" w:gutter="0"/>
          <w:cols w:num="2" w:space="720" w:equalWidth="0">
            <w:col w:w="5070" w:space="40"/>
            <w:col w:w="5650"/>
          </w:cols>
        </w:sectPr>
      </w:pPr>
    </w:p>
    <w:p w:rsidR="009C6182" w:rsidRDefault="009C6182" w:rsidP="009C6182">
      <w:pPr>
        <w:pStyle w:val="a3"/>
        <w:spacing w:before="1"/>
        <w:jc w:val="both"/>
        <w:rPr>
          <w:sz w:val="23"/>
        </w:rPr>
      </w:pPr>
    </w:p>
    <w:p w:rsidR="00923BC6" w:rsidRDefault="00923BC6" w:rsidP="00923BC6">
      <w:pPr>
        <w:pStyle w:val="a3"/>
        <w:jc w:val="center"/>
        <w:rPr>
          <w:sz w:val="18"/>
        </w:rPr>
      </w:pPr>
    </w:p>
    <w:p w:rsidR="009C6182" w:rsidRDefault="009C6182" w:rsidP="009C6182">
      <w:pPr>
        <w:spacing w:line="242" w:lineRule="auto"/>
        <w:ind w:left="135" w:right="267"/>
        <w:jc w:val="center"/>
        <w:rPr>
          <w:sz w:val="16"/>
        </w:rPr>
      </w:pPr>
      <w:r>
        <w:rPr>
          <w:b/>
          <w:sz w:val="16"/>
        </w:rPr>
        <w:t>Рисунок</w:t>
      </w:r>
      <w:r>
        <w:rPr>
          <w:b/>
          <w:spacing w:val="-6"/>
          <w:sz w:val="16"/>
        </w:rPr>
        <w:t xml:space="preserve"> </w:t>
      </w:r>
      <w:r>
        <w:rPr>
          <w:b/>
          <w:sz w:val="16"/>
        </w:rPr>
        <w:t>3.</w:t>
      </w:r>
      <w:r>
        <w:rPr>
          <w:b/>
          <w:spacing w:val="-5"/>
          <w:sz w:val="16"/>
        </w:rPr>
        <w:t xml:space="preserve"> </w:t>
      </w:r>
      <w:r>
        <w:rPr>
          <w:sz w:val="16"/>
        </w:rPr>
        <w:t>Експериментальна</w:t>
      </w:r>
      <w:r>
        <w:rPr>
          <w:spacing w:val="-4"/>
          <w:sz w:val="16"/>
        </w:rPr>
        <w:t xml:space="preserve"> </w:t>
      </w:r>
      <w:r>
        <w:rPr>
          <w:sz w:val="16"/>
        </w:rPr>
        <w:t>установка</w:t>
      </w:r>
      <w:r>
        <w:rPr>
          <w:spacing w:val="-6"/>
          <w:sz w:val="16"/>
        </w:rPr>
        <w:t xml:space="preserve"> </w:t>
      </w:r>
      <w:r>
        <w:rPr>
          <w:sz w:val="16"/>
        </w:rPr>
        <w:t>та</w:t>
      </w:r>
      <w:r>
        <w:rPr>
          <w:spacing w:val="-5"/>
          <w:sz w:val="16"/>
        </w:rPr>
        <w:t xml:space="preserve"> </w:t>
      </w:r>
      <w:r>
        <w:rPr>
          <w:sz w:val="16"/>
        </w:rPr>
        <w:t>принцип</w:t>
      </w:r>
      <w:r>
        <w:rPr>
          <w:spacing w:val="-4"/>
          <w:sz w:val="16"/>
        </w:rPr>
        <w:t xml:space="preserve"> </w:t>
      </w:r>
      <w:r>
        <w:rPr>
          <w:sz w:val="16"/>
        </w:rPr>
        <w:t>діагностики</w:t>
      </w:r>
      <w:r>
        <w:rPr>
          <w:spacing w:val="-3"/>
          <w:sz w:val="16"/>
        </w:rPr>
        <w:t xml:space="preserve"> </w:t>
      </w:r>
      <w:r>
        <w:rPr>
          <w:sz w:val="16"/>
        </w:rPr>
        <w:t>[12].</w:t>
      </w:r>
    </w:p>
    <w:p w:rsidR="009C6182" w:rsidRDefault="009C6182" w:rsidP="009C6182">
      <w:pPr>
        <w:pStyle w:val="a3"/>
        <w:tabs>
          <w:tab w:val="left" w:pos="1177"/>
        </w:tabs>
        <w:spacing w:line="252" w:lineRule="auto"/>
        <w:ind w:left="135" w:right="267" w:firstLine="637"/>
        <w:rPr>
          <w:rFonts w:ascii="Arial" w:hAnsi="Arial"/>
          <w:b/>
          <w:sz w:val="24"/>
        </w:rPr>
      </w:pPr>
    </w:p>
    <w:p w:rsidR="009C6182" w:rsidRDefault="009C6182" w:rsidP="009C6182">
      <w:pPr>
        <w:pStyle w:val="a3"/>
        <w:tabs>
          <w:tab w:val="left" w:pos="1177"/>
        </w:tabs>
        <w:spacing w:line="252" w:lineRule="auto"/>
        <w:ind w:left="135" w:right="267" w:firstLine="637"/>
        <w:rPr>
          <w:rFonts w:ascii="Arial" w:hAnsi="Arial"/>
          <w:b/>
          <w:sz w:val="24"/>
        </w:rPr>
      </w:pPr>
      <w:r>
        <w:rPr>
          <w:rFonts w:ascii="Arial" w:hAnsi="Arial"/>
          <w:b/>
          <w:sz w:val="24"/>
        </w:rPr>
        <w:t>3</w:t>
      </w:r>
      <w:r>
        <w:rPr>
          <w:rFonts w:ascii="Arial" w:hAnsi="Arial"/>
          <w:b/>
          <w:sz w:val="24"/>
        </w:rPr>
        <w:tab/>
        <w:t>БІОЛОГІЧНІ ЗАСТОСУВАННЯ</w:t>
      </w:r>
    </w:p>
    <w:p w:rsidR="007A379B" w:rsidRDefault="009C6182" w:rsidP="007A379B">
      <w:pPr>
        <w:pStyle w:val="a3"/>
        <w:spacing w:before="135" w:line="256" w:lineRule="auto"/>
        <w:ind w:left="135" w:right="38" w:firstLine="202"/>
        <w:jc w:val="both"/>
      </w:pPr>
      <w:r w:rsidRPr="009C6182">
        <w:t>Промислові галузі, в яких використовуються біологічні ефекти імпульсних енергетичних технологій, можна класифікувати як знезараження повітря і води, вирощування сільськогосподарських культур, харчова промисловість і медичне лікування. Типи імпульсної енергії, що мають біологічну дію, - це газові розряди, водяні розряди та електромагнітні поля. Розряди утворюють вільні радикали, ультрафіолетове випромінювання та ударні хвилі. Електромагнітне поле призводить до електропорації клітин мембрану або впливає на клітинні ядра. Біологічний Застосування імпульсної енергії здійснюється шляхом вибору типу, який дає цільовим об'єктам адекватний результат серед цих агентів або побічних продуктів.</w:t>
      </w:r>
      <w:r w:rsidR="007A379B" w:rsidRPr="007A379B">
        <w:t xml:space="preserve"> </w:t>
      </w:r>
      <w:r w:rsidR="007A379B">
        <w:t>Газові</w:t>
      </w:r>
      <w:r w:rsidR="007A379B">
        <w:rPr>
          <w:spacing w:val="1"/>
        </w:rPr>
        <w:t xml:space="preserve"> </w:t>
      </w:r>
      <w:r w:rsidR="007A379B">
        <w:t>розряди</w:t>
      </w:r>
      <w:r w:rsidR="007A379B">
        <w:rPr>
          <w:spacing w:val="1"/>
        </w:rPr>
        <w:t xml:space="preserve"> </w:t>
      </w:r>
      <w:r w:rsidR="007A379B">
        <w:t>обрані</w:t>
      </w:r>
      <w:r w:rsidR="007A379B">
        <w:rPr>
          <w:spacing w:val="1"/>
        </w:rPr>
        <w:t xml:space="preserve"> </w:t>
      </w:r>
      <w:r w:rsidR="007A379B">
        <w:t>для</w:t>
      </w:r>
      <w:r w:rsidR="007A379B">
        <w:rPr>
          <w:spacing w:val="1"/>
        </w:rPr>
        <w:t xml:space="preserve"> </w:t>
      </w:r>
      <w:r w:rsidR="007A379B">
        <w:t>стерилізації</w:t>
      </w:r>
      <w:r w:rsidR="007A379B">
        <w:rPr>
          <w:spacing w:val="51"/>
        </w:rPr>
        <w:t xml:space="preserve"> </w:t>
      </w:r>
      <w:r w:rsidR="007A379B">
        <w:t>кишкової</w:t>
      </w:r>
      <w:r w:rsidR="007A379B">
        <w:rPr>
          <w:spacing w:val="1"/>
        </w:rPr>
        <w:t xml:space="preserve"> </w:t>
      </w:r>
      <w:r w:rsidR="007A379B">
        <w:t>палички та інших бактерій, для знезараження повітря. Для</w:t>
      </w:r>
      <w:r w:rsidR="007A379B">
        <w:rPr>
          <w:spacing w:val="-47"/>
        </w:rPr>
        <w:t xml:space="preserve"> </w:t>
      </w:r>
      <w:r w:rsidR="007A379B">
        <w:t>цих</w:t>
      </w:r>
      <w:r w:rsidR="007A379B">
        <w:rPr>
          <w:spacing w:val="1"/>
        </w:rPr>
        <w:t xml:space="preserve"> </w:t>
      </w:r>
      <w:r w:rsidR="007A379B">
        <w:t>цілей</w:t>
      </w:r>
      <w:r w:rsidR="007A379B">
        <w:rPr>
          <w:spacing w:val="1"/>
        </w:rPr>
        <w:t xml:space="preserve"> </w:t>
      </w:r>
      <w:r w:rsidR="007A379B">
        <w:t>використовується</w:t>
      </w:r>
      <w:r w:rsidR="007A379B">
        <w:rPr>
          <w:spacing w:val="1"/>
        </w:rPr>
        <w:t xml:space="preserve"> </w:t>
      </w:r>
      <w:r w:rsidR="007A379B">
        <w:t>імпульсний</w:t>
      </w:r>
      <w:r w:rsidR="007A379B">
        <w:rPr>
          <w:spacing w:val="1"/>
        </w:rPr>
        <w:t xml:space="preserve"> </w:t>
      </w:r>
      <w:r w:rsidR="007A379B">
        <w:t>стримерний</w:t>
      </w:r>
      <w:r w:rsidR="007A379B">
        <w:rPr>
          <w:spacing w:val="1"/>
        </w:rPr>
        <w:t xml:space="preserve"> </w:t>
      </w:r>
      <w:r w:rsidR="007A379B">
        <w:t>розряд,</w:t>
      </w:r>
      <w:r w:rsidR="007A379B">
        <w:rPr>
          <w:spacing w:val="1"/>
        </w:rPr>
        <w:t xml:space="preserve"> </w:t>
      </w:r>
      <w:r w:rsidR="007A379B">
        <w:t>який</w:t>
      </w:r>
      <w:r w:rsidR="007A379B">
        <w:rPr>
          <w:spacing w:val="1"/>
        </w:rPr>
        <w:t xml:space="preserve"> </w:t>
      </w:r>
      <w:r w:rsidR="007A379B">
        <w:t>генерується</w:t>
      </w:r>
      <w:r w:rsidR="007A379B">
        <w:rPr>
          <w:spacing w:val="1"/>
        </w:rPr>
        <w:t xml:space="preserve"> </w:t>
      </w:r>
      <w:r w:rsidR="007A379B">
        <w:t>на</w:t>
      </w:r>
      <w:r w:rsidR="007A379B">
        <w:rPr>
          <w:spacing w:val="1"/>
        </w:rPr>
        <w:t xml:space="preserve"> </w:t>
      </w:r>
      <w:r w:rsidR="007A379B">
        <w:t>дротяних</w:t>
      </w:r>
      <w:r w:rsidR="007A379B">
        <w:rPr>
          <w:spacing w:val="1"/>
        </w:rPr>
        <w:t xml:space="preserve"> </w:t>
      </w:r>
      <w:r w:rsidR="007A379B">
        <w:t>або</w:t>
      </w:r>
      <w:r w:rsidR="007A379B">
        <w:rPr>
          <w:spacing w:val="1"/>
        </w:rPr>
        <w:t xml:space="preserve"> </w:t>
      </w:r>
      <w:r w:rsidR="007A379B">
        <w:t>штирьових</w:t>
      </w:r>
      <w:r w:rsidR="007A379B">
        <w:rPr>
          <w:spacing w:val="1"/>
        </w:rPr>
        <w:t xml:space="preserve"> </w:t>
      </w:r>
      <w:r w:rsidR="007A379B">
        <w:t>електродах.</w:t>
      </w:r>
      <w:r w:rsidR="007A379B">
        <w:rPr>
          <w:spacing w:val="1"/>
        </w:rPr>
        <w:t xml:space="preserve"> </w:t>
      </w:r>
      <w:r w:rsidR="007A379B">
        <w:t>Дифузний</w:t>
      </w:r>
      <w:r w:rsidR="007A379B">
        <w:rPr>
          <w:spacing w:val="1"/>
        </w:rPr>
        <w:t xml:space="preserve"> </w:t>
      </w:r>
      <w:r w:rsidR="007A379B">
        <w:t>імпульсний</w:t>
      </w:r>
      <w:r w:rsidR="007A379B">
        <w:rPr>
          <w:spacing w:val="1"/>
        </w:rPr>
        <w:t xml:space="preserve"> </w:t>
      </w:r>
      <w:r w:rsidR="007A379B">
        <w:t>розряд</w:t>
      </w:r>
      <w:r w:rsidR="007A379B">
        <w:rPr>
          <w:spacing w:val="1"/>
        </w:rPr>
        <w:t xml:space="preserve"> </w:t>
      </w:r>
      <w:r w:rsidR="007A379B">
        <w:t>в</w:t>
      </w:r>
      <w:r w:rsidR="007A379B">
        <w:rPr>
          <w:spacing w:val="1"/>
        </w:rPr>
        <w:t xml:space="preserve"> </w:t>
      </w:r>
      <w:r w:rsidR="007A379B">
        <w:t>атмосфері,</w:t>
      </w:r>
      <w:r w:rsidR="007A379B">
        <w:rPr>
          <w:spacing w:val="1"/>
        </w:rPr>
        <w:t xml:space="preserve"> </w:t>
      </w:r>
      <w:r w:rsidR="007A379B">
        <w:t>який використовується для збудження імпульсних лазерів,</w:t>
      </w:r>
      <w:r w:rsidR="007A379B">
        <w:rPr>
          <w:spacing w:val="-47"/>
        </w:rPr>
        <w:t xml:space="preserve"> </w:t>
      </w:r>
      <w:r w:rsidR="007A379B">
        <w:t>досліджували</w:t>
      </w:r>
      <w:r w:rsidR="007A379B">
        <w:rPr>
          <w:spacing w:val="1"/>
        </w:rPr>
        <w:t xml:space="preserve"> </w:t>
      </w:r>
      <w:r w:rsidR="007A379B">
        <w:t>для</w:t>
      </w:r>
      <w:r w:rsidR="007A379B">
        <w:rPr>
          <w:spacing w:val="1"/>
        </w:rPr>
        <w:t xml:space="preserve"> </w:t>
      </w:r>
      <w:r w:rsidR="007A379B">
        <w:t>стерилізації</w:t>
      </w:r>
      <w:r w:rsidR="007A379B">
        <w:rPr>
          <w:spacing w:val="1"/>
        </w:rPr>
        <w:t xml:space="preserve"> </w:t>
      </w:r>
      <w:r w:rsidR="007A379B">
        <w:t>Школьников</w:t>
      </w:r>
      <w:r w:rsidR="007A379B">
        <w:rPr>
          <w:spacing w:val="1"/>
        </w:rPr>
        <w:t xml:space="preserve"> </w:t>
      </w:r>
      <w:r w:rsidR="007A379B">
        <w:t>та</w:t>
      </w:r>
      <w:r w:rsidR="007A379B">
        <w:rPr>
          <w:spacing w:val="1"/>
        </w:rPr>
        <w:t xml:space="preserve"> </w:t>
      </w:r>
      <w:r w:rsidR="007A379B">
        <w:t>ін.</w:t>
      </w:r>
      <w:r w:rsidR="007A379B">
        <w:rPr>
          <w:spacing w:val="1"/>
        </w:rPr>
        <w:t xml:space="preserve"> </w:t>
      </w:r>
      <w:r w:rsidR="007A379B">
        <w:t>[13].</w:t>
      </w:r>
      <w:r w:rsidR="007A379B">
        <w:rPr>
          <w:spacing w:val="1"/>
        </w:rPr>
        <w:t xml:space="preserve"> </w:t>
      </w:r>
      <w:r w:rsidR="007A379B">
        <w:t>Імпульсна напруга здатна створити дифузний розряд без</w:t>
      </w:r>
      <w:r w:rsidR="007A379B">
        <w:rPr>
          <w:spacing w:val="1"/>
        </w:rPr>
        <w:t xml:space="preserve"> </w:t>
      </w:r>
      <w:r w:rsidR="007A379B">
        <w:t>іскрового</w:t>
      </w:r>
      <w:r w:rsidR="007A379B">
        <w:rPr>
          <w:spacing w:val="1"/>
        </w:rPr>
        <w:t xml:space="preserve"> </w:t>
      </w:r>
      <w:r w:rsidR="007A379B">
        <w:t>розряду.</w:t>
      </w:r>
      <w:r w:rsidR="007A379B">
        <w:rPr>
          <w:spacing w:val="1"/>
        </w:rPr>
        <w:t xml:space="preserve"> </w:t>
      </w:r>
      <w:r w:rsidR="007A379B">
        <w:t>Дифузний</w:t>
      </w:r>
      <w:r w:rsidR="007A379B">
        <w:rPr>
          <w:spacing w:val="1"/>
        </w:rPr>
        <w:t xml:space="preserve"> </w:t>
      </w:r>
      <w:r w:rsidR="007A379B">
        <w:t>розряд</w:t>
      </w:r>
      <w:r w:rsidR="007A379B">
        <w:rPr>
          <w:spacing w:val="1"/>
        </w:rPr>
        <w:t xml:space="preserve"> </w:t>
      </w:r>
      <w:r w:rsidR="007A379B">
        <w:t>корисний</w:t>
      </w:r>
      <w:r w:rsidR="007A379B">
        <w:rPr>
          <w:spacing w:val="1"/>
        </w:rPr>
        <w:t xml:space="preserve"> </w:t>
      </w:r>
      <w:r w:rsidR="007A379B">
        <w:t>для</w:t>
      </w:r>
      <w:r w:rsidR="007A379B">
        <w:rPr>
          <w:spacing w:val="1"/>
        </w:rPr>
        <w:t xml:space="preserve"> </w:t>
      </w:r>
      <w:r w:rsidR="007A379B">
        <w:t>покриття</w:t>
      </w:r>
      <w:r w:rsidR="007A379B">
        <w:rPr>
          <w:spacing w:val="1"/>
        </w:rPr>
        <w:t xml:space="preserve"> </w:t>
      </w:r>
      <w:r w:rsidR="007A379B">
        <w:t>великої</w:t>
      </w:r>
      <w:r w:rsidR="007A379B">
        <w:rPr>
          <w:spacing w:val="1"/>
        </w:rPr>
        <w:t xml:space="preserve"> </w:t>
      </w:r>
      <w:r w:rsidR="007A379B">
        <w:t>площі</w:t>
      </w:r>
      <w:r w:rsidR="007A379B">
        <w:rPr>
          <w:spacing w:val="1"/>
        </w:rPr>
        <w:t xml:space="preserve"> </w:t>
      </w:r>
      <w:r w:rsidR="007A379B">
        <w:t>розряду</w:t>
      </w:r>
      <w:r w:rsidR="007A379B">
        <w:rPr>
          <w:spacing w:val="1"/>
        </w:rPr>
        <w:t xml:space="preserve"> </w:t>
      </w:r>
      <w:r w:rsidR="007A379B">
        <w:t>для</w:t>
      </w:r>
      <w:r w:rsidR="007A379B">
        <w:rPr>
          <w:spacing w:val="1"/>
        </w:rPr>
        <w:t xml:space="preserve"> </w:t>
      </w:r>
      <w:r w:rsidR="007A379B">
        <w:t>утворення</w:t>
      </w:r>
      <w:r w:rsidR="007A379B">
        <w:rPr>
          <w:spacing w:val="1"/>
        </w:rPr>
        <w:t xml:space="preserve"> </w:t>
      </w:r>
      <w:r w:rsidR="007A379B">
        <w:t>вільних</w:t>
      </w:r>
      <w:r w:rsidR="007A379B">
        <w:rPr>
          <w:spacing w:val="-47"/>
        </w:rPr>
        <w:t xml:space="preserve"> </w:t>
      </w:r>
      <w:r w:rsidR="007A379B">
        <w:t>радикалів. Школьников використовував три електроди для</w:t>
      </w:r>
      <w:r w:rsidR="007A379B">
        <w:rPr>
          <w:spacing w:val="-47"/>
        </w:rPr>
        <w:t xml:space="preserve"> </w:t>
      </w:r>
      <w:r w:rsidR="007A379B">
        <w:t>отримання</w:t>
      </w:r>
      <w:r w:rsidR="007A379B">
        <w:rPr>
          <w:spacing w:val="-2"/>
        </w:rPr>
        <w:t xml:space="preserve"> </w:t>
      </w:r>
      <w:r w:rsidR="007A379B">
        <w:t>дифузного</w:t>
      </w:r>
      <w:r w:rsidR="007A379B">
        <w:rPr>
          <w:spacing w:val="-3"/>
        </w:rPr>
        <w:t xml:space="preserve"> </w:t>
      </w:r>
      <w:r w:rsidR="007A379B">
        <w:t>розряду</w:t>
      </w:r>
      <w:r w:rsidR="007A379B">
        <w:rPr>
          <w:spacing w:val="-3"/>
        </w:rPr>
        <w:t xml:space="preserve"> </w:t>
      </w:r>
      <w:r w:rsidR="007A379B">
        <w:t>при</w:t>
      </w:r>
      <w:r w:rsidR="007A379B">
        <w:rPr>
          <w:spacing w:val="-1"/>
        </w:rPr>
        <w:t xml:space="preserve"> </w:t>
      </w:r>
      <w:r w:rsidR="007A379B">
        <w:t>атмосферному</w:t>
      </w:r>
      <w:r w:rsidR="007A379B">
        <w:rPr>
          <w:spacing w:val="-2"/>
        </w:rPr>
        <w:t xml:space="preserve"> </w:t>
      </w:r>
      <w:r w:rsidR="007A379B">
        <w:t>тиску.</w:t>
      </w:r>
    </w:p>
    <w:p w:rsidR="007A379B" w:rsidRDefault="007A379B" w:rsidP="007A379B">
      <w:pPr>
        <w:pStyle w:val="a3"/>
        <w:spacing w:line="256" w:lineRule="auto"/>
        <w:ind w:left="135" w:right="39" w:firstLine="202"/>
        <w:jc w:val="both"/>
      </w:pPr>
      <w:r>
        <w:t>Водні</w:t>
      </w:r>
      <w:r>
        <w:rPr>
          <w:spacing w:val="1"/>
        </w:rPr>
        <w:t xml:space="preserve"> </w:t>
      </w:r>
      <w:r>
        <w:t>розряди</w:t>
      </w:r>
      <w:r>
        <w:rPr>
          <w:spacing w:val="1"/>
        </w:rPr>
        <w:t xml:space="preserve"> </w:t>
      </w:r>
      <w:r>
        <w:t>та</w:t>
      </w:r>
      <w:r>
        <w:rPr>
          <w:spacing w:val="1"/>
        </w:rPr>
        <w:t xml:space="preserve"> </w:t>
      </w:r>
      <w:r>
        <w:t>імпульсні</w:t>
      </w:r>
      <w:r>
        <w:rPr>
          <w:spacing w:val="1"/>
        </w:rPr>
        <w:t xml:space="preserve"> </w:t>
      </w:r>
      <w:r>
        <w:t>електромагнітні</w:t>
      </w:r>
      <w:r>
        <w:rPr>
          <w:spacing w:val="1"/>
        </w:rPr>
        <w:t xml:space="preserve"> </w:t>
      </w:r>
      <w:r>
        <w:t>поля</w:t>
      </w:r>
      <w:r>
        <w:rPr>
          <w:spacing w:val="1"/>
        </w:rPr>
        <w:t xml:space="preserve"> </w:t>
      </w:r>
      <w:r>
        <w:t>обираються для стерилізації або інактивації бактерій при</w:t>
      </w:r>
      <w:r>
        <w:rPr>
          <w:spacing w:val="1"/>
        </w:rPr>
        <w:t xml:space="preserve"> </w:t>
      </w:r>
      <w:r>
        <w:t>знезараженні</w:t>
      </w:r>
      <w:r>
        <w:rPr>
          <w:spacing w:val="1"/>
        </w:rPr>
        <w:t xml:space="preserve"> </w:t>
      </w:r>
      <w:r>
        <w:t>води.</w:t>
      </w:r>
      <w:r>
        <w:rPr>
          <w:spacing w:val="1"/>
        </w:rPr>
        <w:t xml:space="preserve"> </w:t>
      </w:r>
      <w:r>
        <w:t>Стримерний</w:t>
      </w:r>
      <w:r>
        <w:rPr>
          <w:spacing w:val="1"/>
        </w:rPr>
        <w:t xml:space="preserve"> </w:t>
      </w:r>
      <w:r>
        <w:t>розряд</w:t>
      </w:r>
      <w:r>
        <w:rPr>
          <w:spacing w:val="1"/>
        </w:rPr>
        <w:t xml:space="preserve"> </w:t>
      </w:r>
      <w:r>
        <w:t>зазвичай</w:t>
      </w:r>
      <w:r>
        <w:rPr>
          <w:spacing w:val="1"/>
        </w:rPr>
        <w:t xml:space="preserve"> </w:t>
      </w:r>
      <w:r>
        <w:t>використовується</w:t>
      </w:r>
      <w:r>
        <w:rPr>
          <w:spacing w:val="1"/>
        </w:rPr>
        <w:t xml:space="preserve"> </w:t>
      </w:r>
      <w:r>
        <w:t>у</w:t>
      </w:r>
      <w:r>
        <w:rPr>
          <w:spacing w:val="1"/>
        </w:rPr>
        <w:t xml:space="preserve"> </w:t>
      </w:r>
      <w:r>
        <w:t>воді.</w:t>
      </w:r>
      <w:r>
        <w:rPr>
          <w:spacing w:val="1"/>
        </w:rPr>
        <w:t xml:space="preserve"> </w:t>
      </w:r>
      <w:r>
        <w:t>Стримерний</w:t>
      </w:r>
      <w:r>
        <w:rPr>
          <w:spacing w:val="1"/>
        </w:rPr>
        <w:t xml:space="preserve"> </w:t>
      </w:r>
      <w:r>
        <w:t>розряд</w:t>
      </w:r>
      <w:r>
        <w:rPr>
          <w:spacing w:val="1"/>
        </w:rPr>
        <w:t xml:space="preserve"> </w:t>
      </w:r>
      <w:r>
        <w:t>може</w:t>
      </w:r>
      <w:r>
        <w:rPr>
          <w:spacing w:val="1"/>
        </w:rPr>
        <w:t xml:space="preserve"> </w:t>
      </w:r>
      <w:r>
        <w:t>генерувати вільні радикали, УФ-випромінювання, сильне</w:t>
      </w:r>
      <w:r>
        <w:rPr>
          <w:spacing w:val="1"/>
        </w:rPr>
        <w:t xml:space="preserve"> </w:t>
      </w:r>
      <w:r>
        <w:t>електричне поле і ударні хвилі. Доведено, що ці агенти</w:t>
      </w:r>
      <w:r>
        <w:rPr>
          <w:spacing w:val="1"/>
        </w:rPr>
        <w:t xml:space="preserve"> </w:t>
      </w:r>
      <w:r>
        <w:t>ефективно стерилізують бактерії. Крім того, Барох та ін.</w:t>
      </w:r>
      <w:r>
        <w:rPr>
          <w:spacing w:val="1"/>
        </w:rPr>
        <w:t xml:space="preserve"> </w:t>
      </w:r>
      <w:r>
        <w:t>використовували іскрові розряди для знищення кишкової</w:t>
      </w:r>
      <w:r>
        <w:rPr>
          <w:spacing w:val="1"/>
        </w:rPr>
        <w:t xml:space="preserve"> </w:t>
      </w:r>
      <w:r>
        <w:t>палички</w:t>
      </w:r>
      <w:r>
        <w:rPr>
          <w:spacing w:val="-1"/>
        </w:rPr>
        <w:t xml:space="preserve"> </w:t>
      </w:r>
      <w:r>
        <w:t>та золотистого стафілокока</w:t>
      </w:r>
      <w:r>
        <w:rPr>
          <w:spacing w:val="-3"/>
        </w:rPr>
        <w:t xml:space="preserve"> </w:t>
      </w:r>
      <w:r>
        <w:t>[14].</w:t>
      </w:r>
    </w:p>
    <w:p w:rsidR="007A379B" w:rsidRDefault="007A379B" w:rsidP="007A379B">
      <w:pPr>
        <w:pStyle w:val="a3"/>
        <w:spacing w:line="256" w:lineRule="auto"/>
        <w:ind w:left="135" w:right="43" w:firstLine="202"/>
        <w:jc w:val="both"/>
      </w:pPr>
      <w:r>
        <w:t>Z. Li та ін. вивчали інактивацію ціанобактерій у воді за</w:t>
      </w:r>
      <w:r>
        <w:rPr>
          <w:spacing w:val="1"/>
        </w:rPr>
        <w:t xml:space="preserve"> </w:t>
      </w:r>
      <w:r>
        <w:t>допомогою</w:t>
      </w:r>
      <w:r>
        <w:rPr>
          <w:spacing w:val="1"/>
        </w:rPr>
        <w:t xml:space="preserve"> </w:t>
      </w:r>
      <w:r>
        <w:t>стримерних</w:t>
      </w:r>
      <w:r>
        <w:rPr>
          <w:spacing w:val="1"/>
        </w:rPr>
        <w:t xml:space="preserve"> </w:t>
      </w:r>
      <w:r>
        <w:t>розрядів</w:t>
      </w:r>
      <w:r>
        <w:rPr>
          <w:spacing w:val="1"/>
        </w:rPr>
        <w:t xml:space="preserve"> </w:t>
      </w:r>
      <w:r>
        <w:t>[15].</w:t>
      </w:r>
      <w:r>
        <w:rPr>
          <w:spacing w:val="1"/>
        </w:rPr>
        <w:t xml:space="preserve"> </w:t>
      </w:r>
      <w:r>
        <w:t>Для</w:t>
      </w:r>
      <w:r>
        <w:rPr>
          <w:spacing w:val="1"/>
        </w:rPr>
        <w:t xml:space="preserve"> </w:t>
      </w:r>
      <w:r>
        <w:t>генерації</w:t>
      </w:r>
      <w:r>
        <w:rPr>
          <w:spacing w:val="1"/>
        </w:rPr>
        <w:t xml:space="preserve"> </w:t>
      </w:r>
      <w:r>
        <w:t>стримерного розряду використовували напругу 160 кВ з</w:t>
      </w:r>
      <w:r>
        <w:rPr>
          <w:spacing w:val="1"/>
        </w:rPr>
        <w:t xml:space="preserve"> </w:t>
      </w:r>
      <w:r>
        <w:t>тривалістю імпульсу 2 мкс. Лише один розряд змусив M.</w:t>
      </w:r>
      <w:r>
        <w:rPr>
          <w:spacing w:val="1"/>
        </w:rPr>
        <w:t xml:space="preserve"> </w:t>
      </w:r>
      <w:r>
        <w:t>aeruginosa</w:t>
      </w:r>
      <w:r>
        <w:rPr>
          <w:spacing w:val="1"/>
        </w:rPr>
        <w:t xml:space="preserve"> </w:t>
      </w:r>
      <w:r>
        <w:t>опуститися</w:t>
      </w:r>
      <w:r>
        <w:rPr>
          <w:spacing w:val="1"/>
        </w:rPr>
        <w:t xml:space="preserve"> </w:t>
      </w:r>
      <w:r>
        <w:t>на</w:t>
      </w:r>
      <w:r>
        <w:rPr>
          <w:spacing w:val="1"/>
        </w:rPr>
        <w:t xml:space="preserve"> </w:t>
      </w:r>
      <w:r>
        <w:t>дно</w:t>
      </w:r>
      <w:r>
        <w:rPr>
          <w:spacing w:val="1"/>
        </w:rPr>
        <w:t xml:space="preserve"> </w:t>
      </w:r>
      <w:r>
        <w:t>камери.</w:t>
      </w:r>
      <w:r>
        <w:rPr>
          <w:spacing w:val="1"/>
        </w:rPr>
        <w:t xml:space="preserve"> </w:t>
      </w:r>
      <w:r>
        <w:t>Вони</w:t>
      </w:r>
      <w:r>
        <w:rPr>
          <w:spacing w:val="1"/>
        </w:rPr>
        <w:t xml:space="preserve"> </w:t>
      </w:r>
      <w:r>
        <w:t>дійшли</w:t>
      </w:r>
      <w:r>
        <w:rPr>
          <w:spacing w:val="1"/>
        </w:rPr>
        <w:t xml:space="preserve"> </w:t>
      </w:r>
      <w:r>
        <w:t>висновку,</w:t>
      </w:r>
      <w:r>
        <w:rPr>
          <w:spacing w:val="1"/>
        </w:rPr>
        <w:t xml:space="preserve"> </w:t>
      </w:r>
      <w:r>
        <w:t>що</w:t>
      </w:r>
      <w:r>
        <w:rPr>
          <w:spacing w:val="1"/>
        </w:rPr>
        <w:t xml:space="preserve"> </w:t>
      </w:r>
      <w:r>
        <w:t>домінуючими</w:t>
      </w:r>
      <w:r>
        <w:rPr>
          <w:spacing w:val="1"/>
        </w:rPr>
        <w:t xml:space="preserve"> </w:t>
      </w:r>
      <w:r>
        <w:t>агентами</w:t>
      </w:r>
      <w:r>
        <w:rPr>
          <w:spacing w:val="1"/>
        </w:rPr>
        <w:t xml:space="preserve"> </w:t>
      </w:r>
      <w:r>
        <w:t>для</w:t>
      </w:r>
      <w:r>
        <w:rPr>
          <w:spacing w:val="1"/>
        </w:rPr>
        <w:t xml:space="preserve"> </w:t>
      </w:r>
      <w:r>
        <w:t>інактивації</w:t>
      </w:r>
      <w:r>
        <w:rPr>
          <w:spacing w:val="-47"/>
        </w:rPr>
        <w:t xml:space="preserve"> </w:t>
      </w:r>
      <w:r>
        <w:t>ціанобактерій</w:t>
      </w:r>
      <w:r>
        <w:rPr>
          <w:spacing w:val="-3"/>
        </w:rPr>
        <w:t xml:space="preserve"> </w:t>
      </w:r>
      <w:r>
        <w:t>є ударна</w:t>
      </w:r>
      <w:r>
        <w:rPr>
          <w:spacing w:val="-1"/>
        </w:rPr>
        <w:t xml:space="preserve"> </w:t>
      </w:r>
      <w:r>
        <w:t>хвиля і струм розряду.</w:t>
      </w:r>
    </w:p>
    <w:p w:rsidR="00D342C7" w:rsidRDefault="00D342C7" w:rsidP="007A379B">
      <w:pPr>
        <w:pStyle w:val="a3"/>
        <w:spacing w:line="256" w:lineRule="auto"/>
        <w:ind w:left="135" w:right="40" w:firstLine="204"/>
        <w:jc w:val="both"/>
      </w:pPr>
    </w:p>
    <w:p w:rsidR="007A379B" w:rsidRDefault="007A379B" w:rsidP="007A379B">
      <w:pPr>
        <w:pStyle w:val="a3"/>
        <w:spacing w:line="256" w:lineRule="auto"/>
        <w:ind w:left="135" w:right="40" w:firstLine="204"/>
        <w:jc w:val="both"/>
      </w:pPr>
      <w:r>
        <w:lastRenderedPageBreak/>
        <w:t>Для</w:t>
      </w:r>
      <w:r>
        <w:rPr>
          <w:spacing w:val="1"/>
        </w:rPr>
        <w:t xml:space="preserve"> </w:t>
      </w:r>
      <w:r>
        <w:t>знезараження</w:t>
      </w:r>
      <w:r>
        <w:rPr>
          <w:spacing w:val="1"/>
        </w:rPr>
        <w:t xml:space="preserve"> </w:t>
      </w:r>
      <w:r>
        <w:t>води</w:t>
      </w:r>
      <w:r>
        <w:rPr>
          <w:spacing w:val="1"/>
        </w:rPr>
        <w:t xml:space="preserve"> </w:t>
      </w:r>
      <w:r>
        <w:t>Р.</w:t>
      </w:r>
      <w:r>
        <w:rPr>
          <w:spacing w:val="1"/>
        </w:rPr>
        <w:t xml:space="preserve"> </w:t>
      </w:r>
      <w:r>
        <w:t>Чжан</w:t>
      </w:r>
      <w:r>
        <w:rPr>
          <w:spacing w:val="1"/>
        </w:rPr>
        <w:t xml:space="preserve"> </w:t>
      </w:r>
      <w:r>
        <w:t>та</w:t>
      </w:r>
      <w:r>
        <w:rPr>
          <w:spacing w:val="1"/>
        </w:rPr>
        <w:t xml:space="preserve"> </w:t>
      </w:r>
      <w:r>
        <w:t>ін.</w:t>
      </w:r>
      <w:r>
        <w:rPr>
          <w:spacing w:val="1"/>
        </w:rPr>
        <w:t xml:space="preserve"> </w:t>
      </w:r>
      <w:r>
        <w:t>[16]</w:t>
      </w:r>
      <w:r>
        <w:rPr>
          <w:spacing w:val="1"/>
        </w:rPr>
        <w:t xml:space="preserve"> </w:t>
      </w:r>
      <w:r>
        <w:t>запропонували</w:t>
      </w:r>
      <w:r>
        <w:rPr>
          <w:spacing w:val="1"/>
        </w:rPr>
        <w:t xml:space="preserve"> </w:t>
      </w:r>
      <w:r>
        <w:t>трифазний</w:t>
      </w:r>
      <w:r>
        <w:rPr>
          <w:spacing w:val="1"/>
        </w:rPr>
        <w:t xml:space="preserve"> </w:t>
      </w:r>
      <w:r>
        <w:t>метод</w:t>
      </w:r>
      <w:r>
        <w:rPr>
          <w:spacing w:val="1"/>
        </w:rPr>
        <w:t xml:space="preserve"> </w:t>
      </w:r>
      <w:r>
        <w:t>-</w:t>
      </w:r>
      <w:r>
        <w:rPr>
          <w:spacing w:val="1"/>
        </w:rPr>
        <w:t xml:space="preserve"> </w:t>
      </w:r>
      <w:r>
        <w:t>газ,</w:t>
      </w:r>
      <w:r>
        <w:rPr>
          <w:spacing w:val="1"/>
        </w:rPr>
        <w:t xml:space="preserve"> </w:t>
      </w:r>
      <w:r>
        <w:t>рідина</w:t>
      </w:r>
      <w:r>
        <w:rPr>
          <w:spacing w:val="1"/>
        </w:rPr>
        <w:t xml:space="preserve"> </w:t>
      </w:r>
      <w:r>
        <w:t>і</w:t>
      </w:r>
      <w:r>
        <w:rPr>
          <w:spacing w:val="1"/>
        </w:rPr>
        <w:t xml:space="preserve"> </w:t>
      </w:r>
      <w:r>
        <w:t>тверда</w:t>
      </w:r>
      <w:r>
        <w:rPr>
          <w:spacing w:val="1"/>
        </w:rPr>
        <w:t xml:space="preserve"> </w:t>
      </w:r>
      <w:r>
        <w:t>речовина. Реактор був типу "набитого шару" з бар'єрним</w:t>
      </w:r>
      <w:r>
        <w:rPr>
          <w:spacing w:val="1"/>
        </w:rPr>
        <w:t xml:space="preserve"> </w:t>
      </w:r>
      <w:r>
        <w:t>електродом. Вхід і вихід води були встановлені на верхній</w:t>
      </w:r>
      <w:r>
        <w:rPr>
          <w:spacing w:val="-47"/>
        </w:rPr>
        <w:t xml:space="preserve"> </w:t>
      </w:r>
      <w:r>
        <w:t>і нижній сторонах, відповідно. І навпаки, вхід і вихід газу</w:t>
      </w:r>
      <w:r>
        <w:rPr>
          <w:spacing w:val="1"/>
        </w:rPr>
        <w:t xml:space="preserve"> </w:t>
      </w:r>
      <w:r>
        <w:t>були</w:t>
      </w:r>
      <w:r>
        <w:rPr>
          <w:spacing w:val="1"/>
        </w:rPr>
        <w:t xml:space="preserve"> </w:t>
      </w:r>
      <w:r>
        <w:t>встановлені</w:t>
      </w:r>
      <w:r>
        <w:rPr>
          <w:spacing w:val="1"/>
        </w:rPr>
        <w:t xml:space="preserve"> </w:t>
      </w:r>
      <w:r>
        <w:t>на</w:t>
      </w:r>
      <w:r>
        <w:rPr>
          <w:spacing w:val="1"/>
        </w:rPr>
        <w:t xml:space="preserve"> </w:t>
      </w:r>
      <w:r>
        <w:t>нижній</w:t>
      </w:r>
      <w:r>
        <w:rPr>
          <w:spacing w:val="1"/>
        </w:rPr>
        <w:t xml:space="preserve"> </w:t>
      </w:r>
      <w:r>
        <w:t>і</w:t>
      </w:r>
      <w:r>
        <w:rPr>
          <w:spacing w:val="1"/>
        </w:rPr>
        <w:t xml:space="preserve"> </w:t>
      </w:r>
      <w:r>
        <w:t>верхній</w:t>
      </w:r>
      <w:r>
        <w:rPr>
          <w:spacing w:val="51"/>
        </w:rPr>
        <w:t xml:space="preserve"> </w:t>
      </w:r>
      <w:r>
        <w:t>сторонах,</w:t>
      </w:r>
      <w:r>
        <w:rPr>
          <w:spacing w:val="1"/>
        </w:rPr>
        <w:t xml:space="preserve"> </w:t>
      </w:r>
      <w:r>
        <w:t>відповідно.</w:t>
      </w:r>
      <w:r>
        <w:rPr>
          <w:spacing w:val="1"/>
        </w:rPr>
        <w:t xml:space="preserve"> </w:t>
      </w:r>
      <w:r>
        <w:t>Потім</w:t>
      </w:r>
      <w:r>
        <w:rPr>
          <w:spacing w:val="1"/>
        </w:rPr>
        <w:t xml:space="preserve"> </w:t>
      </w:r>
      <w:r>
        <w:t>проводили</w:t>
      </w:r>
      <w:r>
        <w:rPr>
          <w:spacing w:val="1"/>
        </w:rPr>
        <w:t xml:space="preserve"> </w:t>
      </w:r>
      <w:r>
        <w:t>трифазний</w:t>
      </w:r>
      <w:r>
        <w:rPr>
          <w:spacing w:val="1"/>
        </w:rPr>
        <w:t xml:space="preserve"> </w:t>
      </w:r>
      <w:r>
        <w:t>розряд</w:t>
      </w:r>
      <w:r>
        <w:rPr>
          <w:spacing w:val="1"/>
        </w:rPr>
        <w:t xml:space="preserve"> </w:t>
      </w:r>
      <w:r>
        <w:t>для</w:t>
      </w:r>
      <w:r>
        <w:rPr>
          <w:spacing w:val="1"/>
        </w:rPr>
        <w:t xml:space="preserve"> </w:t>
      </w:r>
      <w:r>
        <w:t>стерилізації</w:t>
      </w:r>
      <w:r>
        <w:rPr>
          <w:spacing w:val="-1"/>
        </w:rPr>
        <w:t xml:space="preserve"> </w:t>
      </w:r>
      <w:r>
        <w:t>кишкової палички.</w:t>
      </w:r>
    </w:p>
    <w:p w:rsidR="007A379B" w:rsidRDefault="007A379B" w:rsidP="007A379B">
      <w:pPr>
        <w:pStyle w:val="a3"/>
        <w:spacing w:line="256" w:lineRule="auto"/>
        <w:ind w:left="135" w:right="40" w:firstLine="201"/>
        <w:jc w:val="both"/>
      </w:pPr>
      <w:r>
        <w:t>Для</w:t>
      </w:r>
      <w:r>
        <w:rPr>
          <w:spacing w:val="1"/>
        </w:rPr>
        <w:t xml:space="preserve"> </w:t>
      </w:r>
      <w:r>
        <w:t>біологічних</w:t>
      </w:r>
      <w:r>
        <w:rPr>
          <w:spacing w:val="1"/>
        </w:rPr>
        <w:t xml:space="preserve"> </w:t>
      </w:r>
      <w:r>
        <w:t>застосувань</w:t>
      </w:r>
      <w:r>
        <w:rPr>
          <w:spacing w:val="1"/>
        </w:rPr>
        <w:t xml:space="preserve"> </w:t>
      </w:r>
      <w:r>
        <w:t>імпульсного</w:t>
      </w:r>
      <w:r>
        <w:rPr>
          <w:spacing w:val="1"/>
        </w:rPr>
        <w:t xml:space="preserve"> </w:t>
      </w:r>
      <w:r>
        <w:t>електромагнітного</w:t>
      </w:r>
      <w:r>
        <w:rPr>
          <w:spacing w:val="1"/>
        </w:rPr>
        <w:t xml:space="preserve"> </w:t>
      </w:r>
      <w:r>
        <w:t>поля</w:t>
      </w:r>
      <w:r>
        <w:rPr>
          <w:spacing w:val="1"/>
        </w:rPr>
        <w:t xml:space="preserve"> </w:t>
      </w:r>
      <w:r>
        <w:t>зазвичай</w:t>
      </w:r>
      <w:r>
        <w:rPr>
          <w:spacing w:val="1"/>
        </w:rPr>
        <w:t xml:space="preserve"> </w:t>
      </w:r>
      <w:r>
        <w:t>використовується</w:t>
      </w:r>
      <w:r>
        <w:rPr>
          <w:spacing w:val="-47"/>
        </w:rPr>
        <w:t xml:space="preserve"> </w:t>
      </w:r>
      <w:r>
        <w:t>електропорація</w:t>
      </w:r>
      <w:r>
        <w:rPr>
          <w:spacing w:val="1"/>
        </w:rPr>
        <w:t xml:space="preserve"> </w:t>
      </w:r>
      <w:r>
        <w:t>для</w:t>
      </w:r>
      <w:r>
        <w:rPr>
          <w:spacing w:val="1"/>
        </w:rPr>
        <w:t xml:space="preserve"> </w:t>
      </w:r>
      <w:r>
        <w:t>стерилізації</w:t>
      </w:r>
      <w:r>
        <w:rPr>
          <w:spacing w:val="1"/>
        </w:rPr>
        <w:t xml:space="preserve"> </w:t>
      </w:r>
      <w:r>
        <w:t>бактерій.</w:t>
      </w:r>
      <w:r>
        <w:rPr>
          <w:spacing w:val="1"/>
        </w:rPr>
        <w:t xml:space="preserve"> </w:t>
      </w:r>
      <w:r>
        <w:t>Цей</w:t>
      </w:r>
      <w:r>
        <w:rPr>
          <w:spacing w:val="1"/>
        </w:rPr>
        <w:t xml:space="preserve"> </w:t>
      </w:r>
      <w:r>
        <w:t>метод</w:t>
      </w:r>
      <w:r>
        <w:rPr>
          <w:spacing w:val="1"/>
        </w:rPr>
        <w:t xml:space="preserve"> </w:t>
      </w:r>
      <w:r>
        <w:t>широко</w:t>
      </w:r>
      <w:r>
        <w:rPr>
          <w:spacing w:val="1"/>
        </w:rPr>
        <w:t xml:space="preserve"> </w:t>
      </w:r>
      <w:r>
        <w:t>застосовується</w:t>
      </w:r>
      <w:r>
        <w:rPr>
          <w:spacing w:val="1"/>
        </w:rPr>
        <w:t xml:space="preserve"> </w:t>
      </w:r>
      <w:r>
        <w:t>для</w:t>
      </w:r>
      <w:r>
        <w:rPr>
          <w:spacing w:val="1"/>
        </w:rPr>
        <w:t xml:space="preserve"> </w:t>
      </w:r>
      <w:r>
        <w:t>стерилізації</w:t>
      </w:r>
      <w:r>
        <w:rPr>
          <w:spacing w:val="1"/>
        </w:rPr>
        <w:t xml:space="preserve"> </w:t>
      </w:r>
      <w:r>
        <w:t>в</w:t>
      </w:r>
      <w:r>
        <w:rPr>
          <w:spacing w:val="1"/>
        </w:rPr>
        <w:t xml:space="preserve"> </w:t>
      </w:r>
      <w:r>
        <w:t>харчовій</w:t>
      </w:r>
      <w:r>
        <w:rPr>
          <w:spacing w:val="1"/>
        </w:rPr>
        <w:t xml:space="preserve"> </w:t>
      </w:r>
      <w:r>
        <w:t>промисловості. Ель-Хаг та ін. досліджували інактивацію</w:t>
      </w:r>
      <w:r>
        <w:rPr>
          <w:spacing w:val="1"/>
        </w:rPr>
        <w:t xml:space="preserve"> </w:t>
      </w:r>
      <w:r>
        <w:t>мікроорганізмів, природно забруднених в апельсиновому</w:t>
      </w:r>
      <w:r>
        <w:rPr>
          <w:spacing w:val="1"/>
        </w:rPr>
        <w:t xml:space="preserve"> </w:t>
      </w:r>
      <w:r>
        <w:t>соку</w:t>
      </w:r>
      <w:r>
        <w:rPr>
          <w:spacing w:val="1"/>
        </w:rPr>
        <w:t xml:space="preserve"> </w:t>
      </w:r>
      <w:r>
        <w:t>[17].</w:t>
      </w:r>
      <w:r>
        <w:rPr>
          <w:spacing w:val="1"/>
        </w:rPr>
        <w:t xml:space="preserve"> </w:t>
      </w:r>
      <w:r>
        <w:t>Природно</w:t>
      </w:r>
      <w:r>
        <w:rPr>
          <w:spacing w:val="1"/>
        </w:rPr>
        <w:t xml:space="preserve"> </w:t>
      </w:r>
      <w:r>
        <w:t>забруднені</w:t>
      </w:r>
      <w:r>
        <w:rPr>
          <w:spacing w:val="1"/>
        </w:rPr>
        <w:t xml:space="preserve"> </w:t>
      </w:r>
      <w:r>
        <w:t>мікроорганізми</w:t>
      </w:r>
      <w:r>
        <w:rPr>
          <w:spacing w:val="1"/>
        </w:rPr>
        <w:t xml:space="preserve"> </w:t>
      </w:r>
      <w:r>
        <w:t>в</w:t>
      </w:r>
      <w:r>
        <w:rPr>
          <w:spacing w:val="1"/>
        </w:rPr>
        <w:t xml:space="preserve"> </w:t>
      </w:r>
      <w:r>
        <w:t>апельсиновому</w:t>
      </w:r>
      <w:r>
        <w:rPr>
          <w:spacing w:val="1"/>
        </w:rPr>
        <w:t xml:space="preserve"> </w:t>
      </w:r>
      <w:r>
        <w:t>соку</w:t>
      </w:r>
      <w:r>
        <w:rPr>
          <w:spacing w:val="1"/>
        </w:rPr>
        <w:t xml:space="preserve"> </w:t>
      </w:r>
      <w:r>
        <w:t>важче</w:t>
      </w:r>
      <w:r>
        <w:rPr>
          <w:spacing w:val="1"/>
        </w:rPr>
        <w:t xml:space="preserve"> </w:t>
      </w:r>
      <w:r>
        <w:t>інактивувати</w:t>
      </w:r>
      <w:r>
        <w:rPr>
          <w:spacing w:val="1"/>
        </w:rPr>
        <w:t xml:space="preserve"> </w:t>
      </w:r>
      <w:r>
        <w:t>за</w:t>
      </w:r>
      <w:r>
        <w:rPr>
          <w:spacing w:val="1"/>
        </w:rPr>
        <w:t xml:space="preserve"> </w:t>
      </w:r>
      <w:r>
        <w:t>допомогою</w:t>
      </w:r>
      <w:r>
        <w:rPr>
          <w:spacing w:val="1"/>
        </w:rPr>
        <w:t xml:space="preserve"> </w:t>
      </w:r>
      <w:r>
        <w:t>ПЕФ,</w:t>
      </w:r>
      <w:r>
        <w:rPr>
          <w:spacing w:val="1"/>
        </w:rPr>
        <w:t xml:space="preserve"> </w:t>
      </w:r>
      <w:r>
        <w:t>ніж</w:t>
      </w:r>
      <w:r>
        <w:rPr>
          <w:spacing w:val="1"/>
        </w:rPr>
        <w:t xml:space="preserve"> </w:t>
      </w:r>
      <w:r>
        <w:t>додані</w:t>
      </w:r>
      <w:r>
        <w:rPr>
          <w:spacing w:val="1"/>
        </w:rPr>
        <w:t xml:space="preserve"> </w:t>
      </w:r>
      <w:r>
        <w:t>неприродні</w:t>
      </w:r>
      <w:r>
        <w:rPr>
          <w:spacing w:val="1"/>
        </w:rPr>
        <w:t xml:space="preserve"> </w:t>
      </w:r>
      <w:r>
        <w:t>мікроорганізми.</w:t>
      </w:r>
      <w:r>
        <w:rPr>
          <w:spacing w:val="1"/>
        </w:rPr>
        <w:t xml:space="preserve"> </w:t>
      </w:r>
      <w:r>
        <w:t>Вони</w:t>
      </w:r>
      <w:r>
        <w:rPr>
          <w:spacing w:val="1"/>
        </w:rPr>
        <w:t xml:space="preserve"> </w:t>
      </w:r>
      <w:r>
        <w:t>показали,</w:t>
      </w:r>
      <w:r>
        <w:rPr>
          <w:spacing w:val="1"/>
        </w:rPr>
        <w:t xml:space="preserve"> </w:t>
      </w:r>
      <w:r>
        <w:t>що</w:t>
      </w:r>
      <w:r>
        <w:rPr>
          <w:spacing w:val="1"/>
        </w:rPr>
        <w:t xml:space="preserve"> </w:t>
      </w:r>
      <w:r>
        <w:t>коефіцієнт</w:t>
      </w:r>
      <w:r>
        <w:rPr>
          <w:spacing w:val="1"/>
        </w:rPr>
        <w:t xml:space="preserve"> </w:t>
      </w:r>
      <w:r>
        <w:t>відновлення</w:t>
      </w:r>
      <w:r>
        <w:rPr>
          <w:spacing w:val="1"/>
        </w:rPr>
        <w:t xml:space="preserve"> </w:t>
      </w:r>
      <w:r>
        <w:t>природних</w:t>
      </w:r>
      <w:r>
        <w:rPr>
          <w:spacing w:val="1"/>
        </w:rPr>
        <w:t xml:space="preserve"> </w:t>
      </w:r>
      <w:r>
        <w:t>мікроорганізмів збільшується за рахунок синергетичного</w:t>
      </w:r>
      <w:r>
        <w:rPr>
          <w:spacing w:val="1"/>
        </w:rPr>
        <w:t xml:space="preserve"> </w:t>
      </w:r>
      <w:r>
        <w:t>ефекту між силою ПЕФ і температурою, як</w:t>
      </w:r>
      <w:r>
        <w:rPr>
          <w:spacing w:val="1"/>
        </w:rPr>
        <w:t xml:space="preserve"> </w:t>
      </w:r>
      <w:r>
        <w:t>показано</w:t>
      </w:r>
      <w:r>
        <w:rPr>
          <w:spacing w:val="1"/>
        </w:rPr>
        <w:t xml:space="preserve"> </w:t>
      </w:r>
      <w:r>
        <w:t>в</w:t>
      </w:r>
      <w:r>
        <w:rPr>
          <w:spacing w:val="1"/>
        </w:rPr>
        <w:t xml:space="preserve"> </w:t>
      </w:r>
      <w:r>
        <w:t xml:space="preserve">таблиці   </w:t>
      </w:r>
    </w:p>
    <w:p w:rsidR="007A379B" w:rsidRPr="00110822" w:rsidRDefault="007A379B" w:rsidP="007A379B">
      <w:pPr>
        <w:pStyle w:val="a3"/>
        <w:spacing w:line="256" w:lineRule="auto"/>
        <w:ind w:left="135" w:right="40" w:firstLine="201"/>
        <w:jc w:val="both"/>
      </w:pPr>
      <w:r w:rsidRPr="00110822">
        <w:t>3.</w:t>
      </w:r>
      <w:r w:rsidR="00110822">
        <w:rPr>
          <w:lang w:val="ru-RU"/>
        </w:rPr>
        <w:t xml:space="preserve"> </w:t>
      </w:r>
      <w:r w:rsidRPr="00110822">
        <w:t>Електропорація цукрового утфелю в промислових        масштабах була здійснена для того, щоб замінити процес термічної денатурації [18]. Для</w:t>
      </w:r>
      <w:r w:rsidRPr="00110822">
        <w:tab/>
        <w:t>вирощування</w:t>
      </w:r>
      <w:r w:rsidRPr="00110822">
        <w:tab/>
        <w:t>грибівгазові розряди використовували Tsukamoto та</w:t>
      </w:r>
      <w:r w:rsidRPr="00110822">
        <w:tab/>
        <w:t>ін.[19].</w:t>
      </w:r>
      <w:r w:rsidRPr="00110822">
        <w:tab/>
      </w:r>
    </w:p>
    <w:p w:rsidR="00110822" w:rsidRDefault="007A379B" w:rsidP="00F0686A">
      <w:pPr>
        <w:spacing w:before="51" w:line="256" w:lineRule="auto"/>
        <w:ind w:left="136" w:right="133"/>
        <w:jc w:val="both"/>
        <w:rPr>
          <w:sz w:val="20"/>
        </w:rPr>
      </w:pPr>
      <w:r w:rsidRPr="00110822">
        <w:rPr>
          <w:sz w:val="20"/>
          <w:szCs w:val="20"/>
        </w:rPr>
        <w:t>Вони</w:t>
      </w:r>
      <w:r w:rsidRPr="00110822">
        <w:rPr>
          <w:sz w:val="20"/>
          <w:szCs w:val="20"/>
          <w:lang w:val="ru-RU"/>
        </w:rPr>
        <w:t xml:space="preserve"> </w:t>
      </w:r>
      <w:r w:rsidRPr="00110822">
        <w:rPr>
          <w:sz w:val="20"/>
          <w:szCs w:val="20"/>
        </w:rPr>
        <w:t>використовували іскровий розряд, нанесений на горщики</w:t>
      </w:r>
      <w:r w:rsidRPr="00110822">
        <w:rPr>
          <w:sz w:val="20"/>
          <w:szCs w:val="20"/>
          <w:lang w:val="ru-RU"/>
        </w:rPr>
        <w:t xml:space="preserve"> </w:t>
      </w:r>
      <w:r w:rsidRPr="00110822">
        <w:rPr>
          <w:sz w:val="20"/>
          <w:szCs w:val="20"/>
        </w:rPr>
        <w:t>з тирсою, які використовувалися для посадки грибів. У групі, де застосовували іскровий розряд, спостерігався дворазовий приріст грибів шиітаке (Lentinula edodes). Інші гриби   також   досліджували   за   допомогою   іскрового розряду.</w:t>
      </w:r>
      <w:r w:rsidRPr="00110822">
        <w:rPr>
          <w:spacing w:val="1"/>
          <w:sz w:val="20"/>
          <w:szCs w:val="20"/>
        </w:rPr>
        <w:t xml:space="preserve"> </w:t>
      </w:r>
      <w:r w:rsidRPr="00110822">
        <w:rPr>
          <w:sz w:val="20"/>
          <w:szCs w:val="20"/>
        </w:rPr>
        <w:t>Це</w:t>
      </w:r>
      <w:r w:rsidRPr="00110822">
        <w:rPr>
          <w:spacing w:val="1"/>
          <w:sz w:val="20"/>
          <w:szCs w:val="20"/>
        </w:rPr>
        <w:t xml:space="preserve"> </w:t>
      </w:r>
      <w:r w:rsidRPr="00110822">
        <w:rPr>
          <w:sz w:val="20"/>
          <w:szCs w:val="20"/>
        </w:rPr>
        <w:t>були</w:t>
      </w:r>
      <w:r w:rsidRPr="00110822">
        <w:rPr>
          <w:spacing w:val="1"/>
          <w:sz w:val="20"/>
          <w:szCs w:val="20"/>
        </w:rPr>
        <w:t xml:space="preserve"> </w:t>
      </w:r>
      <w:r w:rsidRPr="00110822">
        <w:rPr>
          <w:sz w:val="20"/>
          <w:szCs w:val="20"/>
        </w:rPr>
        <w:t>гриби</w:t>
      </w:r>
      <w:r w:rsidRPr="00110822">
        <w:rPr>
          <w:spacing w:val="1"/>
          <w:sz w:val="20"/>
          <w:szCs w:val="20"/>
        </w:rPr>
        <w:t xml:space="preserve"> </w:t>
      </w:r>
      <w:r w:rsidRPr="00110822">
        <w:rPr>
          <w:sz w:val="20"/>
          <w:szCs w:val="20"/>
        </w:rPr>
        <w:t>буна-шимеджі</w:t>
      </w:r>
      <w:r w:rsidRPr="00110822">
        <w:rPr>
          <w:spacing w:val="1"/>
          <w:sz w:val="20"/>
          <w:szCs w:val="20"/>
        </w:rPr>
        <w:t xml:space="preserve"> </w:t>
      </w:r>
      <w:r w:rsidRPr="00110822">
        <w:rPr>
          <w:sz w:val="20"/>
          <w:szCs w:val="20"/>
        </w:rPr>
        <w:t>(</w:t>
      </w:r>
      <w:r w:rsidRPr="00110822">
        <w:rPr>
          <w:i/>
          <w:sz w:val="20"/>
          <w:szCs w:val="20"/>
        </w:rPr>
        <w:t>Hypsizygus</w:t>
      </w:r>
      <w:r w:rsidRPr="00110822">
        <w:rPr>
          <w:i/>
          <w:spacing w:val="1"/>
          <w:sz w:val="20"/>
          <w:szCs w:val="20"/>
        </w:rPr>
        <w:t xml:space="preserve"> </w:t>
      </w:r>
      <w:r w:rsidRPr="00110822">
        <w:rPr>
          <w:i/>
          <w:sz w:val="20"/>
          <w:szCs w:val="20"/>
        </w:rPr>
        <w:t xml:space="preserve">marmoreus) </w:t>
      </w:r>
      <w:r w:rsidRPr="00110822">
        <w:rPr>
          <w:sz w:val="20"/>
          <w:szCs w:val="20"/>
        </w:rPr>
        <w:t>та ерінгі (</w:t>
      </w:r>
      <w:r w:rsidRPr="00110822">
        <w:rPr>
          <w:i/>
          <w:sz w:val="20"/>
          <w:szCs w:val="20"/>
        </w:rPr>
        <w:t>Pleurotus eryngii)</w:t>
      </w:r>
      <w:r w:rsidRPr="00110822">
        <w:rPr>
          <w:sz w:val="20"/>
          <w:szCs w:val="20"/>
        </w:rPr>
        <w:t>. Врожай цих грибів</w:t>
      </w:r>
      <w:r w:rsidRPr="00110822">
        <w:rPr>
          <w:spacing w:val="1"/>
          <w:sz w:val="20"/>
          <w:szCs w:val="20"/>
        </w:rPr>
        <w:t xml:space="preserve"> </w:t>
      </w:r>
      <w:r w:rsidRPr="00110822">
        <w:rPr>
          <w:sz w:val="20"/>
          <w:szCs w:val="20"/>
        </w:rPr>
        <w:t>збільшився</w:t>
      </w:r>
      <w:r w:rsidRPr="00110822">
        <w:rPr>
          <w:spacing w:val="35"/>
          <w:sz w:val="20"/>
          <w:szCs w:val="20"/>
        </w:rPr>
        <w:t xml:space="preserve"> </w:t>
      </w:r>
      <w:r w:rsidRPr="00110822">
        <w:rPr>
          <w:sz w:val="20"/>
          <w:szCs w:val="20"/>
        </w:rPr>
        <w:t>на</w:t>
      </w:r>
      <w:r w:rsidRPr="00110822">
        <w:rPr>
          <w:spacing w:val="36"/>
          <w:sz w:val="20"/>
          <w:szCs w:val="20"/>
        </w:rPr>
        <w:t xml:space="preserve"> </w:t>
      </w:r>
      <w:r w:rsidRPr="00110822">
        <w:rPr>
          <w:sz w:val="20"/>
          <w:szCs w:val="20"/>
        </w:rPr>
        <w:t>15%</w:t>
      </w:r>
      <w:r w:rsidRPr="00110822">
        <w:rPr>
          <w:spacing w:val="36"/>
          <w:sz w:val="20"/>
          <w:szCs w:val="20"/>
        </w:rPr>
        <w:t xml:space="preserve"> </w:t>
      </w:r>
      <w:r w:rsidRPr="00110822">
        <w:rPr>
          <w:sz w:val="20"/>
          <w:szCs w:val="20"/>
        </w:rPr>
        <w:t>після</w:t>
      </w:r>
      <w:r w:rsidRPr="00110822">
        <w:rPr>
          <w:spacing w:val="34"/>
          <w:sz w:val="20"/>
          <w:szCs w:val="20"/>
        </w:rPr>
        <w:t xml:space="preserve"> </w:t>
      </w:r>
      <w:r w:rsidRPr="00110822">
        <w:rPr>
          <w:sz w:val="20"/>
          <w:szCs w:val="20"/>
        </w:rPr>
        <w:t>застосування</w:t>
      </w:r>
      <w:r w:rsidRPr="00110822">
        <w:rPr>
          <w:spacing w:val="33"/>
          <w:sz w:val="20"/>
          <w:szCs w:val="20"/>
        </w:rPr>
        <w:t xml:space="preserve"> </w:t>
      </w:r>
      <w:r w:rsidRPr="00110822">
        <w:rPr>
          <w:sz w:val="20"/>
          <w:szCs w:val="20"/>
        </w:rPr>
        <w:t>іскрового</w:t>
      </w:r>
      <w:r w:rsidRPr="00110822">
        <w:rPr>
          <w:spacing w:val="35"/>
          <w:sz w:val="20"/>
          <w:szCs w:val="20"/>
        </w:rPr>
        <w:t xml:space="preserve"> </w:t>
      </w:r>
      <w:r w:rsidRPr="00110822">
        <w:rPr>
          <w:sz w:val="20"/>
          <w:szCs w:val="20"/>
        </w:rPr>
        <w:t>розряду,</w:t>
      </w:r>
      <w:r w:rsidRPr="00110822">
        <w:rPr>
          <w:spacing w:val="-48"/>
          <w:sz w:val="20"/>
          <w:szCs w:val="20"/>
        </w:rPr>
        <w:t xml:space="preserve"> </w:t>
      </w:r>
      <w:r w:rsidRPr="00110822">
        <w:rPr>
          <w:sz w:val="20"/>
          <w:szCs w:val="20"/>
        </w:rPr>
        <w:t>як</w:t>
      </w:r>
      <w:r w:rsidRPr="00110822">
        <w:rPr>
          <w:spacing w:val="-1"/>
          <w:sz w:val="20"/>
          <w:szCs w:val="20"/>
        </w:rPr>
        <w:t xml:space="preserve"> </w:t>
      </w:r>
      <w:r w:rsidRPr="00110822">
        <w:rPr>
          <w:sz w:val="20"/>
          <w:szCs w:val="20"/>
        </w:rPr>
        <w:t>показано на рисунку 4</w:t>
      </w:r>
      <w:r>
        <w:rPr>
          <w:sz w:val="20"/>
        </w:rPr>
        <w:t>.</w:t>
      </w:r>
    </w:p>
    <w:p w:rsidR="00E90258" w:rsidRDefault="00E90258" w:rsidP="00F0686A">
      <w:pPr>
        <w:spacing w:before="51" w:line="256" w:lineRule="auto"/>
        <w:ind w:left="136" w:right="133"/>
        <w:jc w:val="both"/>
        <w:rPr>
          <w:sz w:val="20"/>
        </w:rPr>
      </w:pPr>
    </w:p>
    <w:p w:rsidR="00E90258" w:rsidRDefault="00E90258" w:rsidP="00F0686A">
      <w:pPr>
        <w:spacing w:before="51" w:line="256" w:lineRule="auto"/>
        <w:ind w:left="136" w:right="133"/>
        <w:jc w:val="both"/>
        <w:rPr>
          <w:sz w:val="20"/>
        </w:rPr>
      </w:pPr>
    </w:p>
    <w:p w:rsidR="00110822" w:rsidRDefault="00110822" w:rsidP="00110822">
      <w:pPr>
        <w:pStyle w:val="a3"/>
        <w:spacing w:before="4"/>
        <w:rPr>
          <w:sz w:val="5"/>
        </w:rPr>
      </w:pPr>
    </w:p>
    <w:tbl>
      <w:tblPr>
        <w:tblStyle w:val="TableNormal"/>
        <w:tblW w:w="4929"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6"/>
        <w:gridCol w:w="927"/>
        <w:gridCol w:w="709"/>
        <w:gridCol w:w="567"/>
      </w:tblGrid>
      <w:tr w:rsidR="00110822" w:rsidTr="00110822">
        <w:trPr>
          <w:trHeight w:val="475"/>
        </w:trPr>
        <w:tc>
          <w:tcPr>
            <w:tcW w:w="2726" w:type="dxa"/>
            <w:tcBorders>
              <w:bottom w:val="nil"/>
            </w:tcBorders>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Температура, Co</w:t>
            </w:r>
          </w:p>
        </w:tc>
        <w:tc>
          <w:tcPr>
            <w:tcW w:w="927"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без лікування</w:t>
            </w:r>
          </w:p>
        </w:tc>
        <w:tc>
          <w:tcPr>
            <w:tcW w:w="709"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23</w:t>
            </w:r>
          </w:p>
        </w:tc>
        <w:tc>
          <w:tcPr>
            <w:tcW w:w="567"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45</w:t>
            </w:r>
          </w:p>
        </w:tc>
      </w:tr>
      <w:tr w:rsidR="00110822" w:rsidTr="00110822">
        <w:trPr>
          <w:trHeight w:val="474"/>
        </w:trPr>
        <w:tc>
          <w:tcPr>
            <w:tcW w:w="2726" w:type="dxa"/>
            <w:tcBorders>
              <w:top w:val="nil"/>
            </w:tcBorders>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Рівень електричного поля, кВ/см</w:t>
            </w:r>
          </w:p>
        </w:tc>
        <w:tc>
          <w:tcPr>
            <w:tcW w:w="927"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без лікування</w:t>
            </w:r>
          </w:p>
        </w:tc>
        <w:tc>
          <w:tcPr>
            <w:tcW w:w="709"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46.7</w:t>
            </w:r>
          </w:p>
        </w:tc>
        <w:tc>
          <w:tcPr>
            <w:tcW w:w="567"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40.0</w:t>
            </w:r>
          </w:p>
        </w:tc>
      </w:tr>
      <w:tr w:rsidR="00110822" w:rsidTr="00110822">
        <w:trPr>
          <w:trHeight w:val="567"/>
        </w:trPr>
        <w:tc>
          <w:tcPr>
            <w:tcW w:w="2726"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 xml:space="preserve">Підрахунок на пластинчастому агарі, log КУО/мл             </w:t>
            </w:r>
          </w:p>
        </w:tc>
        <w:tc>
          <w:tcPr>
            <w:tcW w:w="927"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7.91</w:t>
            </w:r>
          </w:p>
        </w:tc>
        <w:tc>
          <w:tcPr>
            <w:tcW w:w="709"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6.37</w:t>
            </w:r>
          </w:p>
        </w:tc>
        <w:tc>
          <w:tcPr>
            <w:tcW w:w="567"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6.20</w:t>
            </w:r>
          </w:p>
        </w:tc>
      </w:tr>
      <w:tr w:rsidR="00110822" w:rsidTr="00110822">
        <w:trPr>
          <w:trHeight w:val="406"/>
        </w:trPr>
        <w:tc>
          <w:tcPr>
            <w:tcW w:w="2726"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Розрахунок на картопляно- декстрозному агарі, log КУО/мл</w:t>
            </w:r>
          </w:p>
        </w:tc>
        <w:tc>
          <w:tcPr>
            <w:tcW w:w="927"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7.01</w:t>
            </w:r>
          </w:p>
        </w:tc>
        <w:tc>
          <w:tcPr>
            <w:tcW w:w="709"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5.70</w:t>
            </w:r>
          </w:p>
        </w:tc>
        <w:tc>
          <w:tcPr>
            <w:tcW w:w="567" w:type="dxa"/>
            <w:shd w:val="clear" w:color="auto" w:fill="auto"/>
          </w:tcPr>
          <w:p w:rsidR="00110822" w:rsidRPr="00110822" w:rsidRDefault="00110822" w:rsidP="00110822">
            <w:pPr>
              <w:pStyle w:val="TableParagraph"/>
              <w:rPr>
                <w:rFonts w:ascii="Times New Roman" w:hAnsi="Times New Roman" w:cs="Times New Roman"/>
                <w:sz w:val="18"/>
              </w:rPr>
            </w:pPr>
            <w:r w:rsidRPr="00110822">
              <w:rPr>
                <w:rFonts w:ascii="Times New Roman" w:hAnsi="Times New Roman" w:cs="Times New Roman"/>
                <w:sz w:val="18"/>
              </w:rPr>
              <w:t>4.84</w:t>
            </w:r>
          </w:p>
        </w:tc>
      </w:tr>
    </w:tbl>
    <w:p w:rsidR="00E90258" w:rsidRDefault="00110822" w:rsidP="00D342C7">
      <w:pPr>
        <w:spacing w:before="137" w:line="242" w:lineRule="auto"/>
        <w:ind w:left="135" w:right="331"/>
        <w:jc w:val="center"/>
        <w:rPr>
          <w:sz w:val="16"/>
        </w:rPr>
      </w:pPr>
      <w:r>
        <w:rPr>
          <w:b/>
          <w:sz w:val="16"/>
        </w:rPr>
        <w:t xml:space="preserve">Таблиця 3. </w:t>
      </w:r>
      <w:r>
        <w:rPr>
          <w:sz w:val="16"/>
        </w:rPr>
        <w:t>Вплив підвищення температури на зменшення кількості</w:t>
      </w:r>
      <w:r>
        <w:rPr>
          <w:spacing w:val="-38"/>
          <w:sz w:val="16"/>
        </w:rPr>
        <w:t xml:space="preserve"> </w:t>
      </w:r>
      <w:r>
        <w:rPr>
          <w:sz w:val="16"/>
        </w:rPr>
        <w:t>мікроорганізмів</w:t>
      </w:r>
      <w:r>
        <w:rPr>
          <w:spacing w:val="-2"/>
          <w:sz w:val="16"/>
        </w:rPr>
        <w:t xml:space="preserve"> </w:t>
      </w:r>
      <w:r>
        <w:rPr>
          <w:sz w:val="16"/>
        </w:rPr>
        <w:t>у</w:t>
      </w:r>
      <w:r>
        <w:rPr>
          <w:spacing w:val="-1"/>
          <w:sz w:val="16"/>
        </w:rPr>
        <w:t xml:space="preserve"> </w:t>
      </w:r>
      <w:r>
        <w:rPr>
          <w:sz w:val="16"/>
        </w:rPr>
        <w:t>забрудненому</w:t>
      </w:r>
      <w:r>
        <w:rPr>
          <w:spacing w:val="-2"/>
          <w:sz w:val="16"/>
        </w:rPr>
        <w:t xml:space="preserve"> </w:t>
      </w:r>
      <w:r>
        <w:rPr>
          <w:sz w:val="16"/>
        </w:rPr>
        <w:t>апельсиновому</w:t>
      </w:r>
      <w:r>
        <w:rPr>
          <w:spacing w:val="-1"/>
          <w:sz w:val="16"/>
        </w:rPr>
        <w:t xml:space="preserve"> </w:t>
      </w:r>
      <w:r>
        <w:rPr>
          <w:sz w:val="16"/>
        </w:rPr>
        <w:t>соку</w:t>
      </w:r>
      <w:r>
        <w:rPr>
          <w:spacing w:val="-2"/>
          <w:sz w:val="16"/>
        </w:rPr>
        <w:t xml:space="preserve"> </w:t>
      </w:r>
      <w:r>
        <w:rPr>
          <w:sz w:val="16"/>
        </w:rPr>
        <w:t>[17].</w:t>
      </w:r>
    </w:p>
    <w:p w:rsidR="00E90258" w:rsidRPr="00F0686A" w:rsidRDefault="00E90258" w:rsidP="00F0686A">
      <w:pPr>
        <w:spacing w:before="137" w:line="242" w:lineRule="auto"/>
        <w:ind w:left="135" w:right="331"/>
        <w:jc w:val="center"/>
        <w:rPr>
          <w:sz w:val="16"/>
        </w:rPr>
      </w:pPr>
    </w:p>
    <w:p w:rsidR="00110822" w:rsidRDefault="00110822" w:rsidP="007A379B">
      <w:pPr>
        <w:spacing w:before="51" w:line="256" w:lineRule="auto"/>
        <w:ind w:left="136" w:right="133"/>
        <w:jc w:val="both"/>
        <w:rPr>
          <w:sz w:val="20"/>
        </w:rPr>
      </w:pPr>
      <w:r w:rsidRPr="00110822">
        <w:rPr>
          <w:noProof/>
          <w:sz w:val="20"/>
          <w:lang w:val="ru-RU" w:eastAsia="ru-RU"/>
        </w:rPr>
        <w:lastRenderedPageBreak/>
        <w:drawing>
          <wp:inline distT="0" distB="0" distL="0" distR="0" wp14:anchorId="28F423F2" wp14:editId="4BA8EA8F">
            <wp:extent cx="3187700" cy="19215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87700" cy="1921510"/>
                    </a:xfrm>
                    <a:prstGeom prst="rect">
                      <a:avLst/>
                    </a:prstGeom>
                  </pic:spPr>
                </pic:pic>
              </a:graphicData>
            </a:graphic>
          </wp:inline>
        </w:drawing>
      </w:r>
    </w:p>
    <w:p w:rsidR="009C6182" w:rsidRDefault="00110822" w:rsidP="00110822">
      <w:pPr>
        <w:jc w:val="center"/>
        <w:rPr>
          <w:sz w:val="20"/>
          <w:szCs w:val="20"/>
        </w:rPr>
      </w:pPr>
      <w:r w:rsidRPr="00110822">
        <w:rPr>
          <w:sz w:val="20"/>
          <w:szCs w:val="20"/>
        </w:rPr>
        <w:t>Прикладена напруга (кВ)</w:t>
      </w:r>
    </w:p>
    <w:p w:rsidR="00110822" w:rsidRPr="009C6182" w:rsidRDefault="00110822" w:rsidP="00110822">
      <w:pPr>
        <w:jc w:val="center"/>
        <w:rPr>
          <w:sz w:val="20"/>
          <w:szCs w:val="20"/>
        </w:rPr>
      </w:pPr>
      <w:r>
        <w:t>(a) buna-shimeji (Hypsizygus marmoreus)</w:t>
      </w:r>
    </w:p>
    <w:p w:rsidR="009C6182" w:rsidRDefault="009C6182" w:rsidP="004B1BBA">
      <w:pPr>
        <w:jc w:val="both"/>
        <w:rPr>
          <w:sz w:val="20"/>
          <w:szCs w:val="20"/>
        </w:rPr>
      </w:pPr>
    </w:p>
    <w:p w:rsidR="00E90258" w:rsidRDefault="00E90258" w:rsidP="004B1BBA">
      <w:pPr>
        <w:jc w:val="both"/>
        <w:rPr>
          <w:sz w:val="20"/>
          <w:szCs w:val="20"/>
        </w:rPr>
      </w:pPr>
    </w:p>
    <w:p w:rsidR="009C6182" w:rsidRDefault="00110822" w:rsidP="004B1BBA">
      <w:pPr>
        <w:jc w:val="both"/>
        <w:rPr>
          <w:sz w:val="20"/>
          <w:szCs w:val="20"/>
        </w:rPr>
      </w:pPr>
      <w:r w:rsidRPr="00110822">
        <w:rPr>
          <w:noProof/>
          <w:sz w:val="20"/>
          <w:szCs w:val="20"/>
          <w:lang w:val="ru-RU" w:eastAsia="ru-RU"/>
        </w:rPr>
        <w:drawing>
          <wp:inline distT="0" distB="0" distL="0" distR="0" wp14:anchorId="6C55B632" wp14:editId="72285DA7">
            <wp:extent cx="3187700" cy="2044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87700" cy="2044700"/>
                    </a:xfrm>
                    <a:prstGeom prst="rect">
                      <a:avLst/>
                    </a:prstGeom>
                  </pic:spPr>
                </pic:pic>
              </a:graphicData>
            </a:graphic>
          </wp:inline>
        </w:drawing>
      </w:r>
    </w:p>
    <w:p w:rsidR="009C6182" w:rsidRDefault="00110822" w:rsidP="00110822">
      <w:pPr>
        <w:jc w:val="center"/>
        <w:rPr>
          <w:sz w:val="20"/>
          <w:szCs w:val="20"/>
        </w:rPr>
      </w:pPr>
      <w:r w:rsidRPr="00110822">
        <w:rPr>
          <w:sz w:val="20"/>
          <w:szCs w:val="20"/>
        </w:rPr>
        <w:t>Прикладена напруга (кВ)</w:t>
      </w:r>
    </w:p>
    <w:p w:rsidR="009C6182" w:rsidRDefault="00110822" w:rsidP="00110822">
      <w:pPr>
        <w:jc w:val="center"/>
      </w:pPr>
      <w:r>
        <w:t>(b) eryngii (Pleurotus eryngii)</w:t>
      </w:r>
    </w:p>
    <w:p w:rsidR="00110822" w:rsidRDefault="00110822" w:rsidP="00110822">
      <w:pPr>
        <w:jc w:val="center"/>
      </w:pPr>
    </w:p>
    <w:p w:rsidR="00110822" w:rsidRDefault="00110822" w:rsidP="00110822">
      <w:pPr>
        <w:spacing w:before="68" w:line="242" w:lineRule="auto"/>
        <w:ind w:left="135"/>
        <w:jc w:val="center"/>
        <w:rPr>
          <w:sz w:val="16"/>
        </w:rPr>
      </w:pPr>
      <w:r>
        <w:rPr>
          <w:b/>
          <w:sz w:val="16"/>
        </w:rPr>
        <w:t>Малюнок</w:t>
      </w:r>
      <w:r>
        <w:rPr>
          <w:b/>
          <w:spacing w:val="-5"/>
          <w:sz w:val="16"/>
        </w:rPr>
        <w:t xml:space="preserve"> </w:t>
      </w:r>
      <w:r>
        <w:rPr>
          <w:b/>
          <w:sz w:val="16"/>
        </w:rPr>
        <w:t>4.</w:t>
      </w:r>
      <w:r>
        <w:rPr>
          <w:b/>
          <w:spacing w:val="-4"/>
          <w:sz w:val="16"/>
        </w:rPr>
        <w:t xml:space="preserve"> </w:t>
      </w:r>
      <w:r>
        <w:rPr>
          <w:sz w:val="16"/>
        </w:rPr>
        <w:t>Вплив</w:t>
      </w:r>
      <w:r>
        <w:rPr>
          <w:spacing w:val="-4"/>
          <w:sz w:val="16"/>
        </w:rPr>
        <w:t xml:space="preserve"> </w:t>
      </w:r>
      <w:r>
        <w:rPr>
          <w:sz w:val="16"/>
        </w:rPr>
        <w:t>електричного</w:t>
      </w:r>
      <w:r>
        <w:rPr>
          <w:spacing w:val="-4"/>
          <w:sz w:val="16"/>
        </w:rPr>
        <w:t xml:space="preserve"> </w:t>
      </w:r>
      <w:r>
        <w:rPr>
          <w:sz w:val="16"/>
        </w:rPr>
        <w:t>стимулу</w:t>
      </w:r>
      <w:r>
        <w:rPr>
          <w:spacing w:val="-4"/>
          <w:sz w:val="16"/>
        </w:rPr>
        <w:t xml:space="preserve"> </w:t>
      </w:r>
      <w:r>
        <w:rPr>
          <w:sz w:val="16"/>
        </w:rPr>
        <w:t>на</w:t>
      </w:r>
      <w:r>
        <w:rPr>
          <w:spacing w:val="-4"/>
          <w:sz w:val="16"/>
        </w:rPr>
        <w:t xml:space="preserve"> </w:t>
      </w:r>
      <w:r>
        <w:rPr>
          <w:sz w:val="16"/>
        </w:rPr>
        <w:t>ріст</w:t>
      </w:r>
      <w:r>
        <w:rPr>
          <w:spacing w:val="-4"/>
          <w:sz w:val="16"/>
        </w:rPr>
        <w:t xml:space="preserve"> </w:t>
      </w:r>
      <w:r>
        <w:rPr>
          <w:sz w:val="16"/>
        </w:rPr>
        <w:t>грибів.</w:t>
      </w:r>
      <w:r>
        <w:rPr>
          <w:spacing w:val="-4"/>
          <w:sz w:val="16"/>
        </w:rPr>
        <w:t xml:space="preserve"> </w:t>
      </w:r>
      <w:r>
        <w:rPr>
          <w:sz w:val="16"/>
        </w:rPr>
        <w:t>"Контроль"</w:t>
      </w:r>
      <w:r>
        <w:rPr>
          <w:spacing w:val="-37"/>
          <w:sz w:val="16"/>
        </w:rPr>
        <w:t xml:space="preserve"> </w:t>
      </w:r>
      <w:r>
        <w:rPr>
          <w:sz w:val="16"/>
        </w:rPr>
        <w:t>означає</w:t>
      </w:r>
      <w:r>
        <w:rPr>
          <w:spacing w:val="-2"/>
          <w:sz w:val="16"/>
        </w:rPr>
        <w:t xml:space="preserve"> </w:t>
      </w:r>
      <w:r>
        <w:rPr>
          <w:sz w:val="16"/>
        </w:rPr>
        <w:t>випадок</w:t>
      </w:r>
      <w:r>
        <w:rPr>
          <w:spacing w:val="1"/>
          <w:sz w:val="16"/>
        </w:rPr>
        <w:t xml:space="preserve"> </w:t>
      </w:r>
      <w:r>
        <w:rPr>
          <w:sz w:val="16"/>
        </w:rPr>
        <w:t>без</w:t>
      </w:r>
      <w:r>
        <w:rPr>
          <w:spacing w:val="-1"/>
          <w:sz w:val="16"/>
        </w:rPr>
        <w:t xml:space="preserve"> </w:t>
      </w:r>
      <w:r>
        <w:rPr>
          <w:sz w:val="16"/>
        </w:rPr>
        <w:t>іскрового розряду</w:t>
      </w:r>
      <w:r>
        <w:rPr>
          <w:spacing w:val="-1"/>
          <w:sz w:val="16"/>
        </w:rPr>
        <w:t xml:space="preserve"> </w:t>
      </w:r>
      <w:r>
        <w:rPr>
          <w:sz w:val="16"/>
        </w:rPr>
        <w:t>[19].</w:t>
      </w:r>
    </w:p>
    <w:p w:rsidR="009C6182" w:rsidRDefault="009C6182" w:rsidP="004B1BBA">
      <w:pPr>
        <w:jc w:val="both"/>
        <w:rPr>
          <w:sz w:val="20"/>
          <w:szCs w:val="20"/>
        </w:rPr>
      </w:pPr>
    </w:p>
    <w:p w:rsidR="009C6182" w:rsidRDefault="00110822" w:rsidP="004B1BBA">
      <w:pPr>
        <w:jc w:val="both"/>
        <w:rPr>
          <w:sz w:val="20"/>
          <w:szCs w:val="20"/>
        </w:rPr>
      </w:pPr>
      <w:r w:rsidRPr="00110822">
        <w:rPr>
          <w:sz w:val="20"/>
          <w:szCs w:val="20"/>
        </w:rPr>
        <w:t>Електромагнітне поле привертає увагу до лікування раку в медицині. Електропорація імпульсною енергією була відома з давніх часів для медичного застосування маніпуляцій з генами. Останнім часом багато дослідників зацікавлені у використанні коротших імпульсів. Було досліджено електродну мікрокамеру з розмірами, придатними для живої клітини ссавців [20]. Надзвичайно короткі імпульсні електричні поля або високочастотні електричні поля, які перевищують 10 МГц, можуть бути застосовані до нуклеоплазми. Тоді можна індукувати апотоз ракової клітини. Останнім часом проводиться багато досліджень щодо впливу імпульсного електричного поля на ракову клітину. Нуччітеллі та ін. застосували імпульсне електричне поле до меланом у миші і показали, що наносекундне імпульсне електричне</w:t>
      </w:r>
      <w:r>
        <w:rPr>
          <w:sz w:val="20"/>
          <w:szCs w:val="20"/>
        </w:rPr>
        <w:t xml:space="preserve"> поле викликало загибель клітин меланоми у миші </w:t>
      </w:r>
      <w:r w:rsidRPr="00110822">
        <w:rPr>
          <w:sz w:val="20"/>
          <w:szCs w:val="20"/>
        </w:rPr>
        <w:t>[21]. Вплив на клітину досліджували й інші вчені. Номура та ін. досліджували вплив на клітину інтенсивного імпульсного змінного електричного поля [22]. Вони показали, що електричне поле з частотою близько 25 кГц викликає електропорації в клітині. Навпаки, електричне поле частотою близько 50 МГц викликало фрагментацію або деградацію ДНК у клітині.</w:t>
      </w:r>
    </w:p>
    <w:p w:rsidR="009C6182" w:rsidRDefault="009C6182" w:rsidP="004B1BBA">
      <w:pPr>
        <w:jc w:val="both"/>
        <w:rPr>
          <w:sz w:val="20"/>
          <w:szCs w:val="20"/>
        </w:rPr>
      </w:pPr>
    </w:p>
    <w:p w:rsidR="00D342C7" w:rsidRDefault="00D342C7" w:rsidP="004B1BBA">
      <w:pPr>
        <w:jc w:val="both"/>
        <w:rPr>
          <w:sz w:val="20"/>
          <w:szCs w:val="20"/>
        </w:rPr>
      </w:pPr>
    </w:p>
    <w:p w:rsidR="00876B21" w:rsidRDefault="00876B21" w:rsidP="00876B21">
      <w:pPr>
        <w:pStyle w:val="1"/>
        <w:numPr>
          <w:ilvl w:val="0"/>
          <w:numId w:val="8"/>
        </w:numPr>
        <w:tabs>
          <w:tab w:val="left" w:pos="660"/>
          <w:tab w:val="left" w:pos="661"/>
        </w:tabs>
        <w:spacing w:line="244" w:lineRule="auto"/>
        <w:ind w:left="711" w:right="736" w:hanging="456"/>
      </w:pPr>
      <w:r>
        <w:t>ОЧИЩЕННЯ ВИХЛОПНИХ ГАЗІВ</w:t>
      </w:r>
      <w:r>
        <w:rPr>
          <w:spacing w:val="-65"/>
        </w:rPr>
        <w:t xml:space="preserve"> </w:t>
      </w:r>
      <w:r>
        <w:t>ІМПУЛЬСНИМ СТРИМЕРНИМ</w:t>
      </w:r>
      <w:r>
        <w:rPr>
          <w:spacing w:val="1"/>
        </w:rPr>
        <w:t xml:space="preserve"> </w:t>
      </w:r>
      <w:r>
        <w:t>РОЗРЯДОМ</w:t>
      </w:r>
    </w:p>
    <w:p w:rsidR="009C6182" w:rsidRDefault="009C6182" w:rsidP="004B1BBA">
      <w:pPr>
        <w:jc w:val="both"/>
        <w:rPr>
          <w:sz w:val="20"/>
          <w:szCs w:val="20"/>
        </w:rPr>
      </w:pPr>
    </w:p>
    <w:p w:rsidR="00876B21" w:rsidRPr="00876B21" w:rsidRDefault="00876B21" w:rsidP="00876B21">
      <w:pPr>
        <w:jc w:val="both"/>
        <w:rPr>
          <w:sz w:val="20"/>
          <w:szCs w:val="20"/>
        </w:rPr>
      </w:pPr>
      <w:r w:rsidRPr="00876B21">
        <w:rPr>
          <w:sz w:val="20"/>
          <w:szCs w:val="20"/>
        </w:rPr>
        <w:t>Нещодавно нетеплова плазма, в якій середня енергія електронів вища за енергію іонів та нейтральних частинок у</w:t>
      </w:r>
    </w:p>
    <w:p w:rsidR="00876B21" w:rsidRPr="00876B21" w:rsidRDefault="00876B21" w:rsidP="00876B21">
      <w:pPr>
        <w:jc w:val="both"/>
        <w:rPr>
          <w:sz w:val="20"/>
          <w:szCs w:val="20"/>
        </w:rPr>
      </w:pPr>
      <w:r w:rsidRPr="00876B21">
        <w:rPr>
          <w:sz w:val="20"/>
          <w:szCs w:val="20"/>
        </w:rPr>
        <w:t>все частіше використовуються для контролю шкідливих газів [23- 26] і для генерації озону (O3 ) [27, 28]. Нетеплова плазма містить багато видів хімічно активних радикалів, таких як O, O23 , N, N* , N+ і OH, які утворюються в результаті дисоціації та іонізації навколишніх газів під дією енергійних електронів. Використовуючи імпульсну технологію, нетеплова плазма генерується імпульсним електронним пучком [29] або імпульсним стримерним розрядом [30] і використовується для очищення оксидів азоту (NOX ) [31-34], діоксиду сірки (SO2 ) [35-37], діоксиду вуглецю (CO2 ) [38] і летких органічних сполук (ЛОС) [39, 40], а також для генерації озону [41-46]. Зокрема, очищення вихлопних газів (NOX і SO2 ) за допомогою імпульсного стримерного розряду вивчалося протягом останнього десятиліття. Цей розділ пояснює поточний стан справ.</w:t>
      </w:r>
    </w:p>
    <w:p w:rsidR="009C6182" w:rsidRDefault="00876B21" w:rsidP="00876B21">
      <w:pPr>
        <w:jc w:val="both"/>
        <w:rPr>
          <w:sz w:val="20"/>
          <w:szCs w:val="20"/>
        </w:rPr>
      </w:pPr>
      <w:r w:rsidRPr="00876B21">
        <w:rPr>
          <w:sz w:val="20"/>
          <w:szCs w:val="20"/>
        </w:rPr>
        <w:t>Після промислової революції споживання енергії з викопного палива стрімко зросло, що призвело до забруднення навколишнього середовища. Як наслідок, стало дуже важливо захищати навколишнє середовище і розробляти технології з меншим споживанням енергії та меншими викидами забруднюючих речовин. На рисунку 5 показано типову експериментальну установку для очищення вихлопних газів імпульсним стримерним розрядом [47]. Газові балони з азотом (N2 ), киснем (O2 ), N2 в суміші з NO та N2 в суміші з SO2 і H2 O використовуються для імітації вихлопних газів від теплової електростанції, дизельного двигуна та інших джерел. Типові геометрії електродів розрядних реакторів - коаксіальна, лінія до площини і точка до площини. Як правило, в якості імпульсного джерела живлення використовується магнітно-імпульсний компресор, багатоступенева лінія Блюмлейна і проста конденсаторна розрядна система. До і після розрядної обробки концентрації NO, NO2 і SO2 вимірюються за допомогою приладів газового аналізу для дослідження коефіцієнта видалення та енергоефективності видалення забруднюючих речовин.</w:t>
      </w:r>
    </w:p>
    <w:p w:rsidR="005B0F6F" w:rsidRDefault="005B0F6F" w:rsidP="00876B21">
      <w:pPr>
        <w:jc w:val="both"/>
        <w:rPr>
          <w:sz w:val="20"/>
          <w:szCs w:val="20"/>
        </w:rPr>
      </w:pPr>
    </w:p>
    <w:p w:rsidR="005B0F6F" w:rsidRPr="00EF12E9" w:rsidRDefault="005B0F6F" w:rsidP="00876B21">
      <w:pPr>
        <w:jc w:val="both"/>
        <w:rPr>
          <w:noProof/>
        </w:rPr>
      </w:pPr>
      <w:r>
        <w:rPr>
          <w:noProof/>
          <w:lang w:val="ru-RU" w:eastAsia="ru-RU"/>
        </w:rPr>
        <w:drawing>
          <wp:anchor distT="0" distB="0" distL="0" distR="0" simplePos="0" relativeHeight="487591936" behindDoc="0" locked="0" layoutInCell="1" allowOverlap="1" wp14:anchorId="6C5F7589" wp14:editId="252D0886">
            <wp:simplePos x="0" y="0"/>
            <wp:positionH relativeFrom="page">
              <wp:posOffset>3891280</wp:posOffset>
            </wp:positionH>
            <wp:positionV relativeFrom="paragraph">
              <wp:posOffset>-635</wp:posOffset>
            </wp:positionV>
            <wp:extent cx="3267710" cy="1337944"/>
            <wp:effectExtent l="0" t="0" r="0" b="0"/>
            <wp:wrapNone/>
            <wp:docPr id="20"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jpeg"/>
                    <pic:cNvPicPr/>
                  </pic:nvPicPr>
                  <pic:blipFill>
                    <a:blip r:embed="rId29" cstate="print"/>
                    <a:stretch>
                      <a:fillRect/>
                    </a:stretch>
                  </pic:blipFill>
                  <pic:spPr>
                    <a:xfrm>
                      <a:off x="0" y="0"/>
                      <a:ext cx="3267710" cy="1337944"/>
                    </a:xfrm>
                    <a:prstGeom prst="rect">
                      <a:avLst/>
                    </a:prstGeom>
                  </pic:spPr>
                </pic:pic>
              </a:graphicData>
            </a:graphic>
          </wp:anchor>
        </w:drawing>
      </w:r>
    </w:p>
    <w:p w:rsidR="005B0F6F" w:rsidRPr="00EF12E9" w:rsidRDefault="005B0F6F" w:rsidP="00876B21">
      <w:pPr>
        <w:jc w:val="both"/>
        <w:rPr>
          <w:noProof/>
        </w:rPr>
      </w:pPr>
    </w:p>
    <w:p w:rsidR="005B0F6F" w:rsidRPr="00EF12E9" w:rsidRDefault="005B0F6F" w:rsidP="00876B21">
      <w:pPr>
        <w:jc w:val="both"/>
        <w:rPr>
          <w:noProof/>
        </w:rPr>
      </w:pPr>
    </w:p>
    <w:p w:rsidR="005B0F6F" w:rsidRPr="00EF12E9" w:rsidRDefault="005B0F6F" w:rsidP="00876B21">
      <w:pPr>
        <w:jc w:val="both"/>
        <w:rPr>
          <w:noProof/>
        </w:rPr>
      </w:pPr>
    </w:p>
    <w:p w:rsidR="005B0F6F" w:rsidRPr="00EF12E9" w:rsidRDefault="005B0F6F" w:rsidP="00876B21">
      <w:pPr>
        <w:jc w:val="both"/>
        <w:rPr>
          <w:noProof/>
        </w:rPr>
      </w:pPr>
    </w:p>
    <w:p w:rsidR="005B0F6F" w:rsidRPr="00EF12E9" w:rsidRDefault="005B0F6F" w:rsidP="00876B21">
      <w:pPr>
        <w:jc w:val="both"/>
        <w:rPr>
          <w:noProof/>
        </w:rPr>
      </w:pPr>
    </w:p>
    <w:p w:rsidR="005B0F6F" w:rsidRPr="00EF12E9" w:rsidRDefault="005B0F6F" w:rsidP="00876B21">
      <w:pPr>
        <w:jc w:val="both"/>
        <w:rPr>
          <w:noProof/>
        </w:rPr>
      </w:pPr>
    </w:p>
    <w:p w:rsidR="005B0F6F" w:rsidRPr="00EF12E9" w:rsidRDefault="005B0F6F" w:rsidP="00876B21">
      <w:pPr>
        <w:jc w:val="both"/>
        <w:rPr>
          <w:noProof/>
        </w:rPr>
      </w:pPr>
    </w:p>
    <w:p w:rsidR="005B0F6F" w:rsidRDefault="005B0F6F" w:rsidP="00876B21">
      <w:pPr>
        <w:jc w:val="both"/>
        <w:rPr>
          <w:sz w:val="20"/>
          <w:szCs w:val="20"/>
        </w:rPr>
      </w:pPr>
    </w:p>
    <w:p w:rsidR="005B0F6F" w:rsidRDefault="005B0F6F" w:rsidP="005B0F6F">
      <w:pPr>
        <w:ind w:left="1277" w:right="294" w:hanging="1142"/>
        <w:rPr>
          <w:sz w:val="16"/>
        </w:rPr>
      </w:pPr>
      <w:r>
        <w:rPr>
          <w:b/>
          <w:sz w:val="16"/>
        </w:rPr>
        <w:t>Рисунок</w:t>
      </w:r>
      <w:r>
        <w:rPr>
          <w:b/>
          <w:spacing w:val="-5"/>
          <w:sz w:val="16"/>
        </w:rPr>
        <w:t xml:space="preserve"> </w:t>
      </w:r>
      <w:r>
        <w:rPr>
          <w:b/>
          <w:sz w:val="16"/>
        </w:rPr>
        <w:t>5.</w:t>
      </w:r>
      <w:r>
        <w:rPr>
          <w:b/>
          <w:spacing w:val="-4"/>
          <w:sz w:val="16"/>
        </w:rPr>
        <w:t xml:space="preserve"> </w:t>
      </w:r>
      <w:r>
        <w:rPr>
          <w:sz w:val="16"/>
        </w:rPr>
        <w:t>Експериментальна</w:t>
      </w:r>
      <w:r>
        <w:rPr>
          <w:spacing w:val="-3"/>
          <w:sz w:val="16"/>
        </w:rPr>
        <w:t xml:space="preserve"> </w:t>
      </w:r>
      <w:r>
        <w:rPr>
          <w:sz w:val="16"/>
        </w:rPr>
        <w:t>установка</w:t>
      </w:r>
      <w:r>
        <w:rPr>
          <w:spacing w:val="-5"/>
          <w:sz w:val="16"/>
        </w:rPr>
        <w:t xml:space="preserve"> </w:t>
      </w:r>
      <w:r>
        <w:rPr>
          <w:sz w:val="16"/>
        </w:rPr>
        <w:t>для</w:t>
      </w:r>
      <w:r>
        <w:rPr>
          <w:spacing w:val="-4"/>
          <w:sz w:val="16"/>
        </w:rPr>
        <w:t xml:space="preserve"> </w:t>
      </w:r>
      <w:r>
        <w:rPr>
          <w:sz w:val="16"/>
        </w:rPr>
        <w:t>імітації</w:t>
      </w:r>
      <w:r>
        <w:rPr>
          <w:spacing w:val="-37"/>
          <w:sz w:val="16"/>
        </w:rPr>
        <w:t xml:space="preserve"> </w:t>
      </w:r>
      <w:r>
        <w:rPr>
          <w:sz w:val="16"/>
        </w:rPr>
        <w:t>очищення</w:t>
      </w:r>
      <w:r>
        <w:rPr>
          <w:spacing w:val="-2"/>
          <w:sz w:val="16"/>
        </w:rPr>
        <w:t xml:space="preserve"> </w:t>
      </w:r>
      <w:r>
        <w:rPr>
          <w:sz w:val="16"/>
        </w:rPr>
        <w:t>газу [47].</w:t>
      </w:r>
    </w:p>
    <w:p w:rsidR="005B0F6F" w:rsidRDefault="005B0F6F" w:rsidP="004B1BBA">
      <w:pPr>
        <w:jc w:val="both"/>
        <w:rPr>
          <w:sz w:val="20"/>
          <w:szCs w:val="20"/>
        </w:rPr>
      </w:pPr>
    </w:p>
    <w:p w:rsidR="005B0F6F" w:rsidRDefault="005B0F6F" w:rsidP="004B1BBA">
      <w:pPr>
        <w:jc w:val="both"/>
        <w:rPr>
          <w:sz w:val="20"/>
          <w:szCs w:val="20"/>
        </w:rPr>
      </w:pPr>
      <w:r w:rsidRPr="005B0F6F">
        <w:rPr>
          <w:noProof/>
          <w:sz w:val="20"/>
          <w:szCs w:val="20"/>
          <w:lang w:val="ru-RU" w:eastAsia="ru-RU"/>
        </w:rPr>
        <w:lastRenderedPageBreak/>
        <w:drawing>
          <wp:inline distT="0" distB="0" distL="0" distR="0" wp14:anchorId="4D62D69F" wp14:editId="4BD7EA77">
            <wp:extent cx="3187700" cy="202057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87700" cy="2020570"/>
                    </a:xfrm>
                    <a:prstGeom prst="rect">
                      <a:avLst/>
                    </a:prstGeom>
                  </pic:spPr>
                </pic:pic>
              </a:graphicData>
            </a:graphic>
          </wp:inline>
        </w:drawing>
      </w:r>
    </w:p>
    <w:p w:rsidR="005B0F6F" w:rsidRDefault="005B0F6F" w:rsidP="004B1BBA">
      <w:pPr>
        <w:jc w:val="both"/>
        <w:rPr>
          <w:sz w:val="20"/>
          <w:szCs w:val="20"/>
        </w:rPr>
      </w:pPr>
    </w:p>
    <w:p w:rsidR="009C6182" w:rsidRPr="005B0F6F" w:rsidRDefault="005B0F6F" w:rsidP="005B0F6F">
      <w:pPr>
        <w:rPr>
          <w:sz w:val="16"/>
          <w:szCs w:val="16"/>
        </w:rPr>
      </w:pPr>
      <w:r w:rsidRPr="005B0F6F">
        <w:rPr>
          <w:b/>
          <w:sz w:val="16"/>
          <w:szCs w:val="16"/>
        </w:rPr>
        <w:t>Рисунок 6</w:t>
      </w:r>
      <w:r w:rsidRPr="005B0F6F">
        <w:rPr>
          <w:sz w:val="16"/>
          <w:szCs w:val="16"/>
        </w:rPr>
        <w:t>. Концентрація NO як функція частоти повторення імпульсів та для</w:t>
      </w:r>
      <w:r>
        <w:rPr>
          <w:sz w:val="16"/>
          <w:szCs w:val="16"/>
        </w:rPr>
        <w:t xml:space="preserve"> </w:t>
      </w:r>
      <w:r w:rsidRPr="005B0F6F">
        <w:rPr>
          <w:sz w:val="16"/>
          <w:szCs w:val="16"/>
        </w:rPr>
        <w:t>різної тривалості імпульсів [47]. Тривалість імпульсу: ● 4</w:t>
      </w:r>
      <w:r>
        <w:rPr>
          <w:sz w:val="16"/>
          <w:szCs w:val="16"/>
        </w:rPr>
        <w:t xml:space="preserve">0 нс, ■ 60 нс, 80 нс, ▲ 100 нс, </w:t>
      </w:r>
      <w:r w:rsidRPr="005B0F6F">
        <w:rPr>
          <w:sz w:val="16"/>
          <w:szCs w:val="16"/>
        </w:rPr>
        <w:t>▼ 120 нс.</w:t>
      </w:r>
    </w:p>
    <w:p w:rsidR="009C6182" w:rsidRDefault="009C6182" w:rsidP="004B1BBA">
      <w:pPr>
        <w:jc w:val="both"/>
        <w:rPr>
          <w:sz w:val="20"/>
          <w:szCs w:val="20"/>
        </w:rPr>
      </w:pPr>
    </w:p>
    <w:p w:rsidR="009C6182" w:rsidRDefault="009C6182" w:rsidP="004B1BBA">
      <w:pPr>
        <w:jc w:val="both"/>
        <w:rPr>
          <w:sz w:val="20"/>
          <w:szCs w:val="20"/>
        </w:rPr>
      </w:pPr>
    </w:p>
    <w:p w:rsidR="005B0F6F" w:rsidRPr="005B0F6F" w:rsidRDefault="005B0F6F" w:rsidP="005B0F6F">
      <w:pPr>
        <w:jc w:val="both"/>
        <w:rPr>
          <w:sz w:val="20"/>
          <w:szCs w:val="20"/>
        </w:rPr>
      </w:pPr>
      <w:r w:rsidRPr="005B0F6F">
        <w:rPr>
          <w:sz w:val="20"/>
          <w:szCs w:val="20"/>
        </w:rPr>
        <w:t>Під час експерименту напруга і струм розряду в реакторі контролюються осцилографом за допомогою датчиків напруги і струму для розрахунку споживаної енергії.</w:t>
      </w:r>
    </w:p>
    <w:p w:rsidR="009C6182" w:rsidRDefault="005B0F6F" w:rsidP="005B0F6F">
      <w:pPr>
        <w:jc w:val="both"/>
        <w:rPr>
          <w:sz w:val="20"/>
          <w:szCs w:val="20"/>
        </w:rPr>
      </w:pPr>
      <w:r w:rsidRPr="005B0F6F">
        <w:rPr>
          <w:sz w:val="20"/>
          <w:szCs w:val="20"/>
        </w:rPr>
        <w:t>На рисунку 6 показано залежність концентрації NO від частоти повторення імпульсів для різних тривалостей імпульсів в експерименті з триступеневим генератором імпульсів лінії Блюмлейна з характеристичним опором 300 Ом, імітованим складом газу 200 ppmNO/5%O2 /4%H2 O і балансом N2 , температурою газу 298 К і витратою газу 2,0 л/хв при 273 К і тиску 1,01 x 105 МПа [47]. На рисунку 6 видно, що концентрація NO зменшується зі збільшенням частоти повторення імпульсів. Це пояснюється тим, що кількість радикалів, які реагують з NO, збільшується зі збільшенням частоти повторення. Також зрозуміло, що відновлені молекули NO поступово насичуються зі збільшенням частоти повторення імпульсів. Це насичення спричинене зменшенням швидкості реакції між радикалами і NO при вищому коефіцієнті видалення NO. Ці явища зазвичай спостерігаються в експериментах з видалення забруднювачів. Ключові фактори зменшення споживання енергії для розкладання забруднювачів пояснюються в наступних розділах.</w:t>
      </w:r>
    </w:p>
    <w:p w:rsidR="009C6182" w:rsidRDefault="009C6182" w:rsidP="004B1BBA">
      <w:pPr>
        <w:jc w:val="both"/>
        <w:rPr>
          <w:sz w:val="20"/>
          <w:szCs w:val="20"/>
        </w:rPr>
      </w:pPr>
    </w:p>
    <w:p w:rsidR="00D342C7" w:rsidRDefault="005B0F6F" w:rsidP="00D342C7">
      <w:pPr>
        <w:pStyle w:val="3"/>
        <w:numPr>
          <w:ilvl w:val="1"/>
          <w:numId w:val="8"/>
        </w:numPr>
        <w:tabs>
          <w:tab w:val="left" w:pos="1895"/>
        </w:tabs>
        <w:jc w:val="left"/>
        <w:rPr>
          <w:rFonts w:ascii="Arial" w:hAnsi="Arial"/>
        </w:rPr>
      </w:pPr>
      <w:r>
        <w:rPr>
          <w:rFonts w:ascii="Arial" w:hAnsi="Arial"/>
          <w:spacing w:val="-1"/>
        </w:rPr>
        <w:t>ТРИВАЛІСТЬ</w:t>
      </w:r>
      <w:r>
        <w:rPr>
          <w:rFonts w:ascii="Arial" w:hAnsi="Arial"/>
          <w:spacing w:val="-9"/>
        </w:rPr>
        <w:t xml:space="preserve"> </w:t>
      </w:r>
      <w:r>
        <w:rPr>
          <w:rFonts w:ascii="Arial" w:hAnsi="Arial"/>
          <w:spacing w:val="-1"/>
        </w:rPr>
        <w:t>ІМПУЛЬСУ</w:t>
      </w:r>
    </w:p>
    <w:p w:rsidR="00D342C7" w:rsidRPr="00D342C7" w:rsidRDefault="00D342C7" w:rsidP="00D342C7">
      <w:pPr>
        <w:pStyle w:val="3"/>
        <w:tabs>
          <w:tab w:val="left" w:pos="1895"/>
        </w:tabs>
        <w:ind w:left="1489"/>
        <w:rPr>
          <w:rFonts w:ascii="Arial" w:hAnsi="Arial"/>
        </w:rPr>
      </w:pPr>
    </w:p>
    <w:p w:rsidR="005B0F6F" w:rsidRPr="005B0F6F" w:rsidRDefault="005B0F6F" w:rsidP="005B0F6F">
      <w:pPr>
        <w:jc w:val="both"/>
        <w:rPr>
          <w:sz w:val="20"/>
          <w:szCs w:val="20"/>
        </w:rPr>
      </w:pPr>
      <w:r w:rsidRPr="005B0F6F">
        <w:rPr>
          <w:sz w:val="20"/>
          <w:szCs w:val="20"/>
        </w:rPr>
        <w:t>Енергетична ефективність видалення NO покращується зі зменшенням тривалості імпульсу [47]. З зображення смуги імпульсного стримерного розряду в коаксіальній геометрії електродів [48, 49] видно, що процес поширення імпульсного стримерного розряду полягає в тому, що первинний стример ініціюється поблизу центрального стрижневого електрода, а потім поширюється в напрямку заземленого циліндричного електрода. Коли первинні стримери втрачають контакт з центральним стрижневим електродом, поблизу центрального стрижневого електрода ініціюються вторинні стримери, оскільки електричне поле на поверхні центрального стрижня стає достатньо високим для генерації стримерів при зникненні взаємодії між електричними полями центрального стрижневого електрода і первинних стримерів. Вторинні стримери поширюються до заземлювача з більшою швидкістю, ніж первинні стримери. Це пояснюється тим, що вторинні стримери рухаються в плазмових каналах, вже створених первинними стримерами. Однак вторинні стримери зупиняються</w:t>
      </w:r>
      <w:r>
        <w:rPr>
          <w:sz w:val="20"/>
          <w:szCs w:val="20"/>
        </w:rPr>
        <w:t xml:space="preserve"> та поширюю</w:t>
      </w:r>
      <w:r w:rsidRPr="005B0F6F">
        <w:rPr>
          <w:sz w:val="20"/>
          <w:szCs w:val="20"/>
        </w:rPr>
        <w:t xml:space="preserve">ться в </w:t>
      </w:r>
      <w:r w:rsidRPr="005B0F6F">
        <w:rPr>
          <w:sz w:val="20"/>
          <w:szCs w:val="20"/>
        </w:rPr>
        <w:lastRenderedPageBreak/>
        <w:t>середині електродного проміжку, оскільки електричне поле недостатнє для підтримання іонізації, коли первинні стримери досягають зовнішнього циліндричного електрода. Після повного розвитку первинних стримерів у міжелектродному проміжку фаза розряду змінюється на тліючий розряд у плазмовому каналі, утвореному первинними стримерами.</w:t>
      </w:r>
    </w:p>
    <w:p w:rsidR="005B0F6F" w:rsidRDefault="005B0F6F" w:rsidP="005B0F6F">
      <w:pPr>
        <w:jc w:val="both"/>
        <w:rPr>
          <w:sz w:val="20"/>
          <w:szCs w:val="20"/>
        </w:rPr>
      </w:pPr>
      <w:r w:rsidRPr="005B0F6F">
        <w:rPr>
          <w:sz w:val="20"/>
          <w:szCs w:val="20"/>
        </w:rPr>
        <w:t>Причиною вищої енергетичної ефективності видалення NO при меншій тривалості імпульсу є те, що реактивні радикали ефективніше генеруються на початковій фазі (під час поширення первинного стримера) імпульсного стримерного розряду. В даний час розроблені наносекундні генератори імпульсної енергії з максимальною напругою 100 кВ і тривалістю в декілька нс для створення імпульсних стримерних розрядів, що складаються тільки з первинного стримера, щоб зменшити споживання енергії для видалення NO [50-52].</w:t>
      </w:r>
    </w:p>
    <w:p w:rsidR="009C6182" w:rsidRDefault="009C6182" w:rsidP="004B1BBA">
      <w:pPr>
        <w:jc w:val="both"/>
        <w:rPr>
          <w:sz w:val="20"/>
          <w:szCs w:val="20"/>
        </w:rPr>
      </w:pPr>
    </w:p>
    <w:p w:rsidR="009C6182" w:rsidRDefault="009C6182" w:rsidP="004B1BBA">
      <w:pPr>
        <w:jc w:val="both"/>
        <w:rPr>
          <w:sz w:val="20"/>
          <w:szCs w:val="20"/>
        </w:rPr>
      </w:pPr>
    </w:p>
    <w:p w:rsidR="00D342C7" w:rsidRDefault="00E90258" w:rsidP="00D342C7">
      <w:pPr>
        <w:pStyle w:val="3"/>
        <w:numPr>
          <w:ilvl w:val="1"/>
          <w:numId w:val="8"/>
        </w:numPr>
        <w:tabs>
          <w:tab w:val="left" w:pos="1834"/>
        </w:tabs>
        <w:spacing w:before="175"/>
        <w:jc w:val="left"/>
        <w:rPr>
          <w:rFonts w:ascii="Arial" w:hAnsi="Arial"/>
        </w:rPr>
      </w:pPr>
      <w:r>
        <w:rPr>
          <w:rFonts w:ascii="Arial" w:hAnsi="Arial"/>
          <w:spacing w:val="-1"/>
        </w:rPr>
        <w:t>ХІМІЧНА</w:t>
      </w:r>
      <w:r>
        <w:rPr>
          <w:rFonts w:ascii="Arial" w:hAnsi="Arial"/>
          <w:spacing w:val="-9"/>
        </w:rPr>
        <w:t xml:space="preserve"> </w:t>
      </w:r>
      <w:r>
        <w:rPr>
          <w:rFonts w:ascii="Arial" w:hAnsi="Arial"/>
        </w:rPr>
        <w:t>ДОБАВКА</w:t>
      </w:r>
    </w:p>
    <w:p w:rsidR="00D342C7" w:rsidRPr="00D342C7" w:rsidRDefault="00D342C7" w:rsidP="00D342C7">
      <w:pPr>
        <w:pStyle w:val="3"/>
        <w:tabs>
          <w:tab w:val="left" w:pos="1834"/>
        </w:tabs>
        <w:spacing w:before="175"/>
        <w:ind w:left="1894"/>
        <w:rPr>
          <w:rFonts w:ascii="Arial" w:hAnsi="Arial"/>
        </w:rPr>
      </w:pPr>
    </w:p>
    <w:p w:rsidR="00E90258" w:rsidRDefault="00E90258" w:rsidP="00E90258">
      <w:pPr>
        <w:pStyle w:val="a3"/>
        <w:spacing w:before="62" w:line="256" w:lineRule="auto"/>
        <w:ind w:left="307" w:right="38"/>
        <w:jc w:val="both"/>
      </w:pPr>
      <w:r>
        <w:t>Хімічні добавки, такі як аміак, пропен та інші, часто</w:t>
      </w:r>
      <w:r>
        <w:rPr>
          <w:spacing w:val="1"/>
        </w:rPr>
        <w:t xml:space="preserve"> </w:t>
      </w:r>
      <w:r>
        <w:t>використовуються</w:t>
      </w:r>
      <w:r>
        <w:rPr>
          <w:spacing w:val="1"/>
        </w:rPr>
        <w:t xml:space="preserve"> </w:t>
      </w:r>
      <w:r>
        <w:t>для</w:t>
      </w:r>
      <w:r>
        <w:rPr>
          <w:spacing w:val="1"/>
        </w:rPr>
        <w:t xml:space="preserve"> </w:t>
      </w:r>
      <w:r>
        <w:t>того,</w:t>
      </w:r>
      <w:r>
        <w:rPr>
          <w:spacing w:val="1"/>
        </w:rPr>
        <w:t xml:space="preserve"> </w:t>
      </w:r>
      <w:r>
        <w:t>щоб</w:t>
      </w:r>
      <w:r>
        <w:rPr>
          <w:spacing w:val="1"/>
        </w:rPr>
        <w:t xml:space="preserve"> </w:t>
      </w:r>
      <w:r>
        <w:t>викликати</w:t>
      </w:r>
      <w:r>
        <w:rPr>
          <w:spacing w:val="1"/>
        </w:rPr>
        <w:t xml:space="preserve"> </w:t>
      </w:r>
      <w:r>
        <w:t>ланцюгову</w:t>
      </w:r>
      <w:r>
        <w:rPr>
          <w:spacing w:val="1"/>
        </w:rPr>
        <w:t xml:space="preserve"> </w:t>
      </w:r>
      <w:r>
        <w:t>реакцію</w:t>
      </w:r>
      <w:r>
        <w:rPr>
          <w:spacing w:val="25"/>
        </w:rPr>
        <w:t xml:space="preserve"> </w:t>
      </w:r>
      <w:r>
        <w:t>розкладання</w:t>
      </w:r>
      <w:r>
        <w:rPr>
          <w:spacing w:val="27"/>
        </w:rPr>
        <w:t xml:space="preserve"> </w:t>
      </w:r>
      <w:r>
        <w:t>забруднювачів</w:t>
      </w:r>
      <w:r>
        <w:rPr>
          <w:spacing w:val="25"/>
        </w:rPr>
        <w:t xml:space="preserve"> </w:t>
      </w:r>
      <w:r>
        <w:t>у</w:t>
      </w:r>
      <w:r>
        <w:rPr>
          <w:spacing w:val="25"/>
        </w:rPr>
        <w:t xml:space="preserve"> </w:t>
      </w:r>
      <w:r>
        <w:t>нетепловій</w:t>
      </w:r>
      <w:r>
        <w:rPr>
          <w:spacing w:val="24"/>
        </w:rPr>
        <w:t xml:space="preserve"> </w:t>
      </w:r>
      <w:r>
        <w:t>плазмі.</w:t>
      </w:r>
      <w:r>
        <w:rPr>
          <w:spacing w:val="-47"/>
        </w:rPr>
        <w:t xml:space="preserve"> </w:t>
      </w:r>
      <w:r>
        <w:t>У дослідженнях хімічні добавки впорскують на вході в</w:t>
      </w:r>
      <w:r>
        <w:rPr>
          <w:spacing w:val="1"/>
        </w:rPr>
        <w:t xml:space="preserve"> </w:t>
      </w:r>
      <w:r>
        <w:t>розрядний</w:t>
      </w:r>
      <w:r>
        <w:rPr>
          <w:spacing w:val="1"/>
        </w:rPr>
        <w:t xml:space="preserve"> </w:t>
      </w:r>
      <w:r>
        <w:t>реактор.</w:t>
      </w:r>
      <w:r>
        <w:rPr>
          <w:spacing w:val="1"/>
        </w:rPr>
        <w:t xml:space="preserve"> </w:t>
      </w:r>
      <w:r>
        <w:t>На</w:t>
      </w:r>
      <w:r>
        <w:rPr>
          <w:spacing w:val="1"/>
        </w:rPr>
        <w:t xml:space="preserve"> </w:t>
      </w:r>
      <w:r>
        <w:t>рис.</w:t>
      </w:r>
      <w:r>
        <w:rPr>
          <w:spacing w:val="1"/>
        </w:rPr>
        <w:t xml:space="preserve"> </w:t>
      </w:r>
      <w:r>
        <w:t>7</w:t>
      </w:r>
      <w:r>
        <w:rPr>
          <w:spacing w:val="1"/>
        </w:rPr>
        <w:t xml:space="preserve"> </w:t>
      </w:r>
      <w:r>
        <w:t>показано</w:t>
      </w:r>
      <w:r>
        <w:rPr>
          <w:spacing w:val="1"/>
        </w:rPr>
        <w:t xml:space="preserve"> </w:t>
      </w:r>
      <w:r>
        <w:t>залежність</w:t>
      </w:r>
      <w:r>
        <w:rPr>
          <w:spacing w:val="1"/>
        </w:rPr>
        <w:t xml:space="preserve"> </w:t>
      </w:r>
      <w:r>
        <w:t>коефіцієнта видалення NO від густини вхідної енергії [53].</w:t>
      </w:r>
      <w:r>
        <w:rPr>
          <w:spacing w:val="-47"/>
        </w:rPr>
        <w:t xml:space="preserve"> </w:t>
      </w:r>
      <w:r>
        <w:t>З рис. 7 видно, що додавання пропену покращує ступінь</w:t>
      </w:r>
      <w:r>
        <w:rPr>
          <w:spacing w:val="1"/>
        </w:rPr>
        <w:t xml:space="preserve"> </w:t>
      </w:r>
      <w:r>
        <w:t>видалення</w:t>
      </w:r>
      <w:r>
        <w:rPr>
          <w:spacing w:val="1"/>
        </w:rPr>
        <w:t xml:space="preserve"> </w:t>
      </w:r>
      <w:r>
        <w:t>NO</w:t>
      </w:r>
      <w:r>
        <w:rPr>
          <w:spacing w:val="1"/>
        </w:rPr>
        <w:t xml:space="preserve"> </w:t>
      </w:r>
      <w:r>
        <w:t>при</w:t>
      </w:r>
      <w:r>
        <w:rPr>
          <w:spacing w:val="1"/>
        </w:rPr>
        <w:t xml:space="preserve"> </w:t>
      </w:r>
      <w:r>
        <w:t>тій</w:t>
      </w:r>
      <w:r>
        <w:rPr>
          <w:spacing w:val="1"/>
        </w:rPr>
        <w:t xml:space="preserve"> </w:t>
      </w:r>
      <w:r>
        <w:t>самій</w:t>
      </w:r>
      <w:r>
        <w:rPr>
          <w:spacing w:val="1"/>
        </w:rPr>
        <w:t xml:space="preserve"> </w:t>
      </w:r>
      <w:r>
        <w:t>густині</w:t>
      </w:r>
      <w:r>
        <w:rPr>
          <w:spacing w:val="1"/>
        </w:rPr>
        <w:t xml:space="preserve"> </w:t>
      </w:r>
      <w:r>
        <w:t>вхідної</w:t>
      </w:r>
      <w:r>
        <w:rPr>
          <w:spacing w:val="1"/>
        </w:rPr>
        <w:t xml:space="preserve"> </w:t>
      </w:r>
      <w:r>
        <w:t>енергії.</w:t>
      </w:r>
      <w:r>
        <w:rPr>
          <w:spacing w:val="1"/>
        </w:rPr>
        <w:t xml:space="preserve"> </w:t>
      </w:r>
      <w:r>
        <w:t>Коефіцієнт</w:t>
      </w:r>
      <w:r>
        <w:rPr>
          <w:spacing w:val="11"/>
        </w:rPr>
        <w:t xml:space="preserve"> </w:t>
      </w:r>
      <w:r>
        <w:t>видалення</w:t>
      </w:r>
      <w:r>
        <w:rPr>
          <w:spacing w:val="11"/>
        </w:rPr>
        <w:t xml:space="preserve"> </w:t>
      </w:r>
      <w:r>
        <w:t>NO</w:t>
      </w:r>
      <w:r>
        <w:rPr>
          <w:spacing w:val="11"/>
        </w:rPr>
        <w:t xml:space="preserve"> </w:t>
      </w:r>
      <w:r>
        <w:t>збільшився</w:t>
      </w:r>
      <w:r>
        <w:rPr>
          <w:spacing w:val="10"/>
        </w:rPr>
        <w:t xml:space="preserve"> </w:t>
      </w:r>
      <w:r>
        <w:t>з</w:t>
      </w:r>
      <w:r>
        <w:rPr>
          <w:spacing w:val="10"/>
        </w:rPr>
        <w:t xml:space="preserve"> </w:t>
      </w:r>
      <w:r>
        <w:t>60</w:t>
      </w:r>
      <w:r>
        <w:rPr>
          <w:spacing w:val="12"/>
        </w:rPr>
        <w:t xml:space="preserve"> </w:t>
      </w:r>
      <w:r>
        <w:t>%</w:t>
      </w:r>
      <w:r>
        <w:rPr>
          <w:spacing w:val="9"/>
        </w:rPr>
        <w:t xml:space="preserve"> </w:t>
      </w:r>
      <w:r>
        <w:t>до</w:t>
      </w:r>
      <w:r>
        <w:rPr>
          <w:spacing w:val="10"/>
        </w:rPr>
        <w:t xml:space="preserve"> </w:t>
      </w:r>
      <w:r>
        <w:t>80</w:t>
      </w:r>
      <w:r>
        <w:rPr>
          <w:spacing w:val="11"/>
        </w:rPr>
        <w:t xml:space="preserve"> </w:t>
      </w:r>
      <w:r>
        <w:t>%</w:t>
      </w:r>
      <w:r>
        <w:rPr>
          <w:spacing w:val="10"/>
        </w:rPr>
        <w:t xml:space="preserve"> </w:t>
      </w:r>
      <w:r>
        <w:t>при</w:t>
      </w:r>
    </w:p>
    <w:p w:rsidR="00E90258" w:rsidRDefault="00E90258" w:rsidP="00E90258">
      <w:pPr>
        <w:pStyle w:val="a3"/>
        <w:spacing w:line="256" w:lineRule="auto"/>
        <w:ind w:left="307" w:right="38"/>
        <w:jc w:val="both"/>
      </w:pPr>
      <w:r>
        <w:t>3</w:t>
      </w:r>
      <w:r>
        <w:rPr>
          <w:spacing w:val="1"/>
        </w:rPr>
        <w:t xml:space="preserve"> </w:t>
      </w:r>
      <w:r>
        <w:t>Вт/нм</w:t>
      </w:r>
      <w:r>
        <w:rPr>
          <w:vertAlign w:val="superscript"/>
        </w:rPr>
        <w:t>3</w:t>
      </w:r>
      <w:r>
        <w:rPr>
          <w:spacing w:val="1"/>
        </w:rPr>
        <w:t xml:space="preserve"> </w:t>
      </w:r>
      <w:r>
        <w:t>.</w:t>
      </w:r>
      <w:r>
        <w:rPr>
          <w:spacing w:val="1"/>
        </w:rPr>
        <w:t xml:space="preserve"> </w:t>
      </w:r>
      <w:r>
        <w:t>Також</w:t>
      </w:r>
      <w:r>
        <w:rPr>
          <w:spacing w:val="1"/>
        </w:rPr>
        <w:t xml:space="preserve"> </w:t>
      </w:r>
      <w:r>
        <w:t>повідомляється,</w:t>
      </w:r>
      <w:r>
        <w:rPr>
          <w:spacing w:val="1"/>
        </w:rPr>
        <w:t xml:space="preserve"> </w:t>
      </w:r>
      <w:r>
        <w:t>що</w:t>
      </w:r>
      <w:r>
        <w:rPr>
          <w:spacing w:val="1"/>
        </w:rPr>
        <w:t xml:space="preserve"> </w:t>
      </w:r>
      <w:r>
        <w:t>додавання</w:t>
      </w:r>
      <w:r>
        <w:rPr>
          <w:spacing w:val="1"/>
        </w:rPr>
        <w:t xml:space="preserve"> </w:t>
      </w:r>
      <w:r>
        <w:t>метилового</w:t>
      </w:r>
      <w:r>
        <w:rPr>
          <w:spacing w:val="1"/>
        </w:rPr>
        <w:t xml:space="preserve"> </w:t>
      </w:r>
      <w:r>
        <w:t>спирту,</w:t>
      </w:r>
      <w:r>
        <w:rPr>
          <w:spacing w:val="1"/>
        </w:rPr>
        <w:t xml:space="preserve"> </w:t>
      </w:r>
      <w:r>
        <w:t>етилового</w:t>
      </w:r>
      <w:r>
        <w:rPr>
          <w:spacing w:val="1"/>
        </w:rPr>
        <w:t xml:space="preserve"> </w:t>
      </w:r>
      <w:r>
        <w:t>спирту,</w:t>
      </w:r>
      <w:r>
        <w:rPr>
          <w:spacing w:val="1"/>
        </w:rPr>
        <w:t xml:space="preserve"> </w:t>
      </w:r>
      <w:r>
        <w:t>1-пропанолу,</w:t>
      </w:r>
      <w:r>
        <w:rPr>
          <w:spacing w:val="-47"/>
        </w:rPr>
        <w:t xml:space="preserve"> </w:t>
      </w:r>
      <w:r>
        <w:t>бутилового спирту, пентилового спирту, пентану, гексану,</w:t>
      </w:r>
      <w:r>
        <w:rPr>
          <w:spacing w:val="-47"/>
        </w:rPr>
        <w:t xml:space="preserve"> </w:t>
      </w:r>
      <w:r>
        <w:t>гептану,</w:t>
      </w:r>
      <w:r>
        <w:rPr>
          <w:spacing w:val="1"/>
        </w:rPr>
        <w:t xml:space="preserve"> </w:t>
      </w:r>
      <w:r>
        <w:t>октану,</w:t>
      </w:r>
      <w:r>
        <w:rPr>
          <w:spacing w:val="1"/>
        </w:rPr>
        <w:t xml:space="preserve"> </w:t>
      </w:r>
      <w:r>
        <w:t>етилену</w:t>
      </w:r>
      <w:r>
        <w:rPr>
          <w:spacing w:val="1"/>
        </w:rPr>
        <w:t xml:space="preserve"> </w:t>
      </w:r>
      <w:r>
        <w:t>або</w:t>
      </w:r>
      <w:r>
        <w:rPr>
          <w:spacing w:val="1"/>
        </w:rPr>
        <w:t xml:space="preserve"> </w:t>
      </w:r>
      <w:r>
        <w:t>пропілену</w:t>
      </w:r>
      <w:r>
        <w:rPr>
          <w:spacing w:val="1"/>
        </w:rPr>
        <w:t xml:space="preserve"> </w:t>
      </w:r>
      <w:r>
        <w:t>має</w:t>
      </w:r>
      <w:r>
        <w:rPr>
          <w:spacing w:val="1"/>
        </w:rPr>
        <w:t xml:space="preserve"> </w:t>
      </w:r>
      <w:r>
        <w:t>подібний</w:t>
      </w:r>
      <w:r>
        <w:rPr>
          <w:spacing w:val="1"/>
        </w:rPr>
        <w:t xml:space="preserve"> </w:t>
      </w:r>
      <w:r>
        <w:t>позитивний вплив на енергетичну ефективність видалення</w:t>
      </w:r>
      <w:r>
        <w:rPr>
          <w:spacing w:val="-47"/>
        </w:rPr>
        <w:t xml:space="preserve"> </w:t>
      </w:r>
      <w:r>
        <w:t>NO</w:t>
      </w:r>
      <w:r>
        <w:rPr>
          <w:spacing w:val="1"/>
        </w:rPr>
        <w:t xml:space="preserve"> </w:t>
      </w:r>
      <w:r>
        <w:t>[54,</w:t>
      </w:r>
      <w:r>
        <w:rPr>
          <w:spacing w:val="1"/>
        </w:rPr>
        <w:t xml:space="preserve"> </w:t>
      </w:r>
      <w:r>
        <w:t>55].</w:t>
      </w:r>
      <w:r>
        <w:rPr>
          <w:spacing w:val="1"/>
        </w:rPr>
        <w:t xml:space="preserve"> </w:t>
      </w:r>
      <w:r>
        <w:t>Аміак</w:t>
      </w:r>
      <w:r>
        <w:rPr>
          <w:spacing w:val="1"/>
        </w:rPr>
        <w:t xml:space="preserve"> </w:t>
      </w:r>
      <w:r>
        <w:t>як</w:t>
      </w:r>
      <w:r>
        <w:rPr>
          <w:spacing w:val="1"/>
        </w:rPr>
        <w:t xml:space="preserve"> </w:t>
      </w:r>
      <w:r>
        <w:t>добавка</w:t>
      </w:r>
      <w:r>
        <w:rPr>
          <w:spacing w:val="1"/>
        </w:rPr>
        <w:t xml:space="preserve"> </w:t>
      </w:r>
      <w:r>
        <w:t>також</w:t>
      </w:r>
      <w:r>
        <w:rPr>
          <w:spacing w:val="1"/>
        </w:rPr>
        <w:t xml:space="preserve"> </w:t>
      </w:r>
      <w:r>
        <w:t>знижує</w:t>
      </w:r>
      <w:r>
        <w:rPr>
          <w:spacing w:val="1"/>
        </w:rPr>
        <w:t xml:space="preserve"> </w:t>
      </w:r>
      <w:r>
        <w:t>енергію</w:t>
      </w:r>
      <w:r>
        <w:rPr>
          <w:spacing w:val="1"/>
        </w:rPr>
        <w:t xml:space="preserve"> </w:t>
      </w:r>
      <w:r>
        <w:t>споживання для видалення NO [56]. При додаванні аміаку</w:t>
      </w:r>
      <w:r>
        <w:rPr>
          <w:spacing w:val="1"/>
        </w:rPr>
        <w:t xml:space="preserve"> </w:t>
      </w:r>
      <w:r>
        <w:t>відзначається, що аерозолі аміачних солей нітрату амонію</w:t>
      </w:r>
      <w:r>
        <w:rPr>
          <w:spacing w:val="1"/>
        </w:rPr>
        <w:t xml:space="preserve"> </w:t>
      </w:r>
      <w:r>
        <w:t>та</w:t>
      </w:r>
      <w:r>
        <w:rPr>
          <w:spacing w:val="1"/>
        </w:rPr>
        <w:t xml:space="preserve"> </w:t>
      </w:r>
      <w:r>
        <w:t>мідноаміачної</w:t>
      </w:r>
      <w:r>
        <w:rPr>
          <w:spacing w:val="1"/>
        </w:rPr>
        <w:t xml:space="preserve"> </w:t>
      </w:r>
      <w:r>
        <w:t>селітри</w:t>
      </w:r>
      <w:r>
        <w:rPr>
          <w:spacing w:val="1"/>
        </w:rPr>
        <w:t xml:space="preserve"> </w:t>
      </w:r>
      <w:r>
        <w:t>утворюються</w:t>
      </w:r>
      <w:r>
        <w:rPr>
          <w:spacing w:val="1"/>
        </w:rPr>
        <w:t xml:space="preserve"> </w:t>
      </w:r>
      <w:r>
        <w:t>як</w:t>
      </w:r>
      <w:r>
        <w:rPr>
          <w:spacing w:val="1"/>
        </w:rPr>
        <w:t xml:space="preserve"> </w:t>
      </w:r>
      <w:r>
        <w:t>побічні</w:t>
      </w:r>
      <w:r>
        <w:rPr>
          <w:spacing w:val="1"/>
        </w:rPr>
        <w:t xml:space="preserve"> </w:t>
      </w:r>
      <w:r>
        <w:t>продукти.</w:t>
      </w:r>
      <w:r w:rsidRPr="00E90258">
        <w:rPr>
          <w:rFonts w:ascii="Arial" w:hAnsi="Arial"/>
        </w:rPr>
        <w:t xml:space="preserve"> </w:t>
      </w:r>
      <w:r w:rsidRPr="00E90258">
        <w:rPr>
          <w:rFonts w:ascii="Arial" w:hAnsi="Arial"/>
          <w:noProof/>
          <w:lang w:val="ru-RU" w:eastAsia="ru-RU"/>
        </w:rPr>
        <w:drawing>
          <wp:inline distT="0" distB="0" distL="0" distR="0" wp14:anchorId="645A099F" wp14:editId="6D300687">
            <wp:extent cx="3101609" cy="2827265"/>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01609" cy="2827265"/>
                    </a:xfrm>
                    <a:prstGeom prst="rect">
                      <a:avLst/>
                    </a:prstGeom>
                  </pic:spPr>
                </pic:pic>
              </a:graphicData>
            </a:graphic>
          </wp:inline>
        </w:drawing>
      </w:r>
    </w:p>
    <w:p w:rsidR="00E90258" w:rsidRDefault="00E90258" w:rsidP="00E90258">
      <w:pPr>
        <w:pStyle w:val="3"/>
        <w:tabs>
          <w:tab w:val="left" w:pos="1834"/>
        </w:tabs>
        <w:spacing w:before="175"/>
        <w:rPr>
          <w:rFonts w:ascii="Arial" w:hAnsi="Arial"/>
        </w:rPr>
      </w:pPr>
    </w:p>
    <w:p w:rsidR="00E90258" w:rsidRDefault="00E90258" w:rsidP="00E90258">
      <w:pPr>
        <w:ind w:left="405" w:right="187"/>
        <w:rPr>
          <w:sz w:val="16"/>
        </w:rPr>
      </w:pPr>
      <w:r>
        <w:rPr>
          <w:b/>
          <w:sz w:val="16"/>
        </w:rPr>
        <w:lastRenderedPageBreak/>
        <w:t xml:space="preserve">Рисунок 7. </w:t>
      </w:r>
      <w:r>
        <w:rPr>
          <w:sz w:val="16"/>
        </w:rPr>
        <w:t>Коефіцієнт видалення NO як функція щільності вхідної</w:t>
      </w:r>
      <w:r>
        <w:rPr>
          <w:spacing w:val="-38"/>
          <w:sz w:val="16"/>
        </w:rPr>
        <w:t xml:space="preserve"> </w:t>
      </w:r>
      <w:r>
        <w:rPr>
          <w:sz w:val="16"/>
        </w:rPr>
        <w:t>енергії</w:t>
      </w:r>
      <w:r>
        <w:rPr>
          <w:spacing w:val="-2"/>
          <w:sz w:val="16"/>
        </w:rPr>
        <w:t xml:space="preserve"> </w:t>
      </w:r>
      <w:r>
        <w:rPr>
          <w:sz w:val="16"/>
        </w:rPr>
        <w:t>[53].</w:t>
      </w:r>
    </w:p>
    <w:p w:rsidR="0087682A" w:rsidRDefault="0087682A" w:rsidP="00E90258">
      <w:pPr>
        <w:ind w:left="405" w:right="187"/>
        <w:rPr>
          <w:sz w:val="16"/>
        </w:rPr>
      </w:pPr>
    </w:p>
    <w:p w:rsidR="0087682A" w:rsidRDefault="0087682A" w:rsidP="0087682A">
      <w:pPr>
        <w:pStyle w:val="3"/>
        <w:numPr>
          <w:ilvl w:val="1"/>
          <w:numId w:val="8"/>
        </w:numPr>
        <w:tabs>
          <w:tab w:val="left" w:pos="2323"/>
        </w:tabs>
        <w:spacing w:before="159"/>
        <w:jc w:val="left"/>
        <w:rPr>
          <w:rFonts w:ascii="Arial" w:hAnsi="Arial"/>
        </w:rPr>
      </w:pPr>
      <w:r>
        <w:rPr>
          <w:rFonts w:ascii="Arial" w:hAnsi="Arial"/>
        </w:rPr>
        <w:t>КАТАЛІЗАТОР</w:t>
      </w:r>
    </w:p>
    <w:p w:rsidR="0087682A" w:rsidRDefault="0087682A" w:rsidP="0087682A">
      <w:pPr>
        <w:ind w:left="405" w:right="187"/>
        <w:jc w:val="both"/>
        <w:rPr>
          <w:bCs/>
          <w:sz w:val="20"/>
          <w:szCs w:val="20"/>
        </w:rPr>
      </w:pPr>
      <w:r w:rsidRPr="0087682A">
        <w:rPr>
          <w:bCs/>
          <w:sz w:val="20"/>
          <w:szCs w:val="20"/>
        </w:rPr>
        <w:t>При видаленні NO нетепловою плазмою більша частина</w:t>
      </w:r>
      <w:r>
        <w:rPr>
          <w:bCs/>
          <w:sz w:val="20"/>
          <w:szCs w:val="20"/>
        </w:rPr>
        <w:t xml:space="preserve"> </w:t>
      </w:r>
      <w:r w:rsidRPr="0087682A">
        <w:rPr>
          <w:bCs/>
          <w:sz w:val="20"/>
          <w:szCs w:val="20"/>
        </w:rPr>
        <w:t>співвідношення заг</w:t>
      </w:r>
      <w:r>
        <w:rPr>
          <w:bCs/>
          <w:sz w:val="20"/>
          <w:szCs w:val="20"/>
        </w:rPr>
        <w:t xml:space="preserve">альних оксидів </w:t>
      </w:r>
      <w:r w:rsidRPr="0087682A">
        <w:rPr>
          <w:bCs/>
          <w:noProof/>
          <w:sz w:val="20"/>
          <w:szCs w:val="20"/>
          <w:lang w:val="ru-RU" w:eastAsia="ru-RU"/>
        </w:rPr>
        <w:drawing>
          <wp:inline distT="0" distB="0" distL="0" distR="0" wp14:anchorId="22795E39" wp14:editId="692B742A">
            <wp:extent cx="998307" cy="152413"/>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98307" cy="152413"/>
                    </a:xfrm>
                    <a:prstGeom prst="rect">
                      <a:avLst/>
                    </a:prstGeom>
                  </pic:spPr>
                </pic:pic>
              </a:graphicData>
            </a:graphic>
          </wp:inline>
        </w:drawing>
      </w:r>
      <w:r w:rsidRPr="0087682A">
        <w:rPr>
          <w:bCs/>
          <w:sz w:val="20"/>
          <w:szCs w:val="20"/>
        </w:rPr>
        <w:t xml:space="preserve"> є досить низьким. Однак добре відомо, що NO2 реагує з вуглеводнями на поверхні каталізатора і деокислюється до N2 . На рисунку 8 показано склад газу (ІЧ-спектри), який показує вплив тільки каталізатора, тільки плазми і комбінації плазма плюс каталізатор на NOX і вуглеводні [57]. У цьому випадку як вуглеводневий реагент використовується пропен. Судячи з рисунку лише з каталізатором, склад газу не змінюється лише при проходженні через каталізатор. У випадку лише плазми весь NO окислюється до NO2 , а частина пропену окислюється до формальдегіду. При комбінації плазми і каталізатора NO2 , окислений розрядом, проходить каталізатор разом з вуглеводнем, і NOX і вуглеводень відмінно очищаються. Крім того, нещодавно повідомлялося, що нетеплова плазма може підвищити ефективність селективного каталітичного відновлення при відносно нижчих температурах, ніж звичайна робоча температура [58].</w:t>
      </w:r>
    </w:p>
    <w:p w:rsidR="0087682A" w:rsidRPr="00EF12E9" w:rsidRDefault="0087682A" w:rsidP="00D342C7">
      <w:pPr>
        <w:ind w:right="187"/>
        <w:rPr>
          <w:noProof/>
        </w:rPr>
      </w:pPr>
    </w:p>
    <w:p w:rsidR="0087682A" w:rsidRDefault="0087682A" w:rsidP="00E90258">
      <w:pPr>
        <w:ind w:left="405" w:right="187"/>
        <w:rPr>
          <w:sz w:val="16"/>
        </w:rPr>
      </w:pPr>
    </w:p>
    <w:p w:rsidR="0087682A" w:rsidRDefault="0087682A" w:rsidP="00E90258"/>
    <w:p w:rsidR="0087682A" w:rsidRDefault="0087682A" w:rsidP="00E90258"/>
    <w:p w:rsidR="0087682A" w:rsidRDefault="0087682A" w:rsidP="00E90258"/>
    <w:p w:rsidR="0087682A" w:rsidRDefault="0087682A" w:rsidP="00E90258"/>
    <w:p w:rsidR="0087682A" w:rsidRDefault="0087682A" w:rsidP="00E90258"/>
    <w:p w:rsidR="0087682A" w:rsidRDefault="0087682A" w:rsidP="00E90258"/>
    <w:p w:rsidR="0087682A" w:rsidRDefault="0087682A" w:rsidP="00E90258"/>
    <w:p w:rsidR="0087682A" w:rsidRDefault="0087682A" w:rsidP="00E90258"/>
    <w:p w:rsidR="0087682A" w:rsidRDefault="0087682A" w:rsidP="00E90258"/>
    <w:p w:rsidR="0087682A" w:rsidRDefault="0087682A" w:rsidP="00E90258"/>
    <w:p w:rsidR="0087682A" w:rsidRDefault="00D342C7" w:rsidP="00E90258">
      <w:r>
        <w:rPr>
          <w:noProof/>
          <w:lang w:val="ru-RU" w:eastAsia="ru-RU"/>
        </w:rPr>
        <w:drawing>
          <wp:anchor distT="0" distB="0" distL="0" distR="0" simplePos="0" relativeHeight="487593984" behindDoc="0" locked="0" layoutInCell="1" allowOverlap="1" wp14:anchorId="4ECD8552" wp14:editId="3D8070A8">
            <wp:simplePos x="0" y="0"/>
            <wp:positionH relativeFrom="page">
              <wp:posOffset>3891280</wp:posOffset>
            </wp:positionH>
            <wp:positionV relativeFrom="paragraph">
              <wp:posOffset>0</wp:posOffset>
            </wp:positionV>
            <wp:extent cx="2750184" cy="3475736"/>
            <wp:effectExtent l="0" t="0" r="0" b="0"/>
            <wp:wrapNone/>
            <wp:docPr id="38"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jpeg"/>
                    <pic:cNvPicPr/>
                  </pic:nvPicPr>
                  <pic:blipFill>
                    <a:blip r:embed="rId33" cstate="print"/>
                    <a:stretch>
                      <a:fillRect/>
                    </a:stretch>
                  </pic:blipFill>
                  <pic:spPr>
                    <a:xfrm>
                      <a:off x="0" y="0"/>
                      <a:ext cx="2750184" cy="3475736"/>
                    </a:xfrm>
                    <a:prstGeom prst="rect">
                      <a:avLst/>
                    </a:prstGeom>
                  </pic:spPr>
                </pic:pic>
              </a:graphicData>
            </a:graphic>
          </wp:anchor>
        </w:drawing>
      </w:r>
    </w:p>
    <w:p w:rsidR="0087682A" w:rsidRDefault="0087682A" w:rsidP="00E90258"/>
    <w:p w:rsidR="0087682A" w:rsidRDefault="0087682A" w:rsidP="00E90258"/>
    <w:p w:rsidR="0087682A" w:rsidRDefault="0087682A" w:rsidP="00E90258"/>
    <w:p w:rsidR="0087682A" w:rsidRDefault="0087682A" w:rsidP="00E90258"/>
    <w:p w:rsidR="0087682A" w:rsidRDefault="0087682A" w:rsidP="00E90258"/>
    <w:p w:rsidR="0087682A" w:rsidRDefault="0087682A" w:rsidP="00E90258"/>
    <w:p w:rsidR="0087682A" w:rsidRDefault="0087682A" w:rsidP="00E90258"/>
    <w:p w:rsidR="00D342C7" w:rsidRDefault="00D342C7" w:rsidP="00E90258"/>
    <w:p w:rsidR="00D342C7" w:rsidRDefault="00D342C7" w:rsidP="00E90258"/>
    <w:p w:rsidR="00D342C7" w:rsidRDefault="00D342C7" w:rsidP="00E90258"/>
    <w:p w:rsidR="00D342C7" w:rsidRDefault="00D342C7" w:rsidP="00E90258"/>
    <w:p w:rsidR="00D342C7" w:rsidRDefault="00D342C7" w:rsidP="00E90258"/>
    <w:p w:rsidR="00D342C7" w:rsidRDefault="00D342C7" w:rsidP="00E90258"/>
    <w:p w:rsidR="00D342C7" w:rsidRDefault="00D342C7" w:rsidP="00E90258"/>
    <w:p w:rsidR="00D342C7" w:rsidRDefault="00D342C7" w:rsidP="00E90258"/>
    <w:p w:rsidR="00D342C7" w:rsidRDefault="00D342C7" w:rsidP="00E90258"/>
    <w:p w:rsidR="00D342C7" w:rsidRDefault="00D342C7" w:rsidP="00E90258"/>
    <w:p w:rsidR="00D342C7" w:rsidRDefault="00D342C7" w:rsidP="00E90258"/>
    <w:p w:rsidR="00D342C7" w:rsidRDefault="00D342C7" w:rsidP="00E90258"/>
    <w:p w:rsidR="00D342C7" w:rsidRDefault="00D342C7" w:rsidP="00E90258"/>
    <w:p w:rsidR="0087682A" w:rsidRDefault="0087682A" w:rsidP="00E90258"/>
    <w:p w:rsidR="0087682A" w:rsidRDefault="0087682A" w:rsidP="0087682A">
      <w:pPr>
        <w:spacing w:before="186" w:line="242" w:lineRule="auto"/>
        <w:ind w:left="135" w:right="4"/>
        <w:jc w:val="both"/>
        <w:rPr>
          <w:sz w:val="16"/>
        </w:rPr>
      </w:pPr>
      <w:r>
        <w:rPr>
          <w:b/>
          <w:sz w:val="16"/>
        </w:rPr>
        <w:t xml:space="preserve">Рисунок 8. </w:t>
      </w:r>
      <w:r>
        <w:rPr>
          <w:sz w:val="16"/>
        </w:rPr>
        <w:t>Дані інфрачервоної спектроскопії з перетворенням Фур'є</w:t>
      </w:r>
      <w:r>
        <w:rPr>
          <w:spacing w:val="1"/>
          <w:sz w:val="16"/>
        </w:rPr>
        <w:t xml:space="preserve"> </w:t>
      </w:r>
      <w:r>
        <w:rPr>
          <w:sz w:val="16"/>
        </w:rPr>
        <w:t>(FTIR), що показують вплив каталізатора, плазми та комбінації плазма</w:t>
      </w:r>
      <w:r>
        <w:rPr>
          <w:spacing w:val="1"/>
          <w:sz w:val="16"/>
        </w:rPr>
        <w:t xml:space="preserve"> </w:t>
      </w:r>
      <w:r>
        <w:rPr>
          <w:sz w:val="16"/>
        </w:rPr>
        <w:t>плюс</w:t>
      </w:r>
      <w:r>
        <w:rPr>
          <w:spacing w:val="-2"/>
          <w:sz w:val="16"/>
        </w:rPr>
        <w:t xml:space="preserve"> </w:t>
      </w:r>
      <w:r>
        <w:rPr>
          <w:sz w:val="16"/>
        </w:rPr>
        <w:t>каталізатор</w:t>
      </w:r>
      <w:r>
        <w:rPr>
          <w:spacing w:val="1"/>
          <w:sz w:val="16"/>
        </w:rPr>
        <w:t xml:space="preserve"> </w:t>
      </w:r>
      <w:r>
        <w:rPr>
          <w:sz w:val="16"/>
        </w:rPr>
        <w:t>на</w:t>
      </w:r>
      <w:r>
        <w:rPr>
          <w:spacing w:val="-1"/>
          <w:sz w:val="16"/>
        </w:rPr>
        <w:t xml:space="preserve"> </w:t>
      </w:r>
      <w:r>
        <w:rPr>
          <w:sz w:val="16"/>
        </w:rPr>
        <w:t>NO</w:t>
      </w:r>
      <w:r>
        <w:rPr>
          <w:sz w:val="16"/>
          <w:vertAlign w:val="subscript"/>
        </w:rPr>
        <w:t>X</w:t>
      </w:r>
      <w:r>
        <w:rPr>
          <w:spacing w:val="-1"/>
          <w:sz w:val="16"/>
        </w:rPr>
        <w:t xml:space="preserve"> </w:t>
      </w:r>
      <w:r>
        <w:rPr>
          <w:sz w:val="16"/>
        </w:rPr>
        <w:t>та вуглеводні</w:t>
      </w:r>
      <w:r>
        <w:rPr>
          <w:spacing w:val="-2"/>
          <w:sz w:val="16"/>
        </w:rPr>
        <w:t xml:space="preserve"> </w:t>
      </w:r>
      <w:r>
        <w:rPr>
          <w:sz w:val="16"/>
        </w:rPr>
        <w:t>[57].</w:t>
      </w:r>
    </w:p>
    <w:p w:rsidR="0087682A" w:rsidRDefault="0087682A" w:rsidP="0087682A">
      <w:pPr>
        <w:pStyle w:val="1"/>
        <w:tabs>
          <w:tab w:val="left" w:pos="871"/>
        </w:tabs>
        <w:spacing w:before="113"/>
        <w:ind w:left="535"/>
      </w:pPr>
    </w:p>
    <w:p w:rsidR="0087682A" w:rsidRDefault="0087682A" w:rsidP="00DA2AC0">
      <w:pPr>
        <w:pStyle w:val="1"/>
        <w:numPr>
          <w:ilvl w:val="0"/>
          <w:numId w:val="8"/>
        </w:numPr>
        <w:tabs>
          <w:tab w:val="left" w:pos="871"/>
        </w:tabs>
        <w:spacing w:before="113"/>
      </w:pPr>
      <w:r w:rsidRPr="00F219B7">
        <w:t>ІМПУЛЬСНІ РОЗРЯДИ В РІДИННІЙ СУМІШІ</w:t>
      </w:r>
    </w:p>
    <w:p w:rsidR="00DA2AC0" w:rsidRDefault="00DA2AC0" w:rsidP="00DA2AC0">
      <w:pPr>
        <w:pStyle w:val="1"/>
        <w:tabs>
          <w:tab w:val="left" w:pos="871"/>
        </w:tabs>
        <w:spacing w:before="113"/>
        <w:ind w:left="712"/>
        <w:rPr>
          <w:b w:val="0"/>
        </w:rPr>
      </w:pPr>
    </w:p>
    <w:p w:rsidR="00D342C7" w:rsidRPr="00D342C7" w:rsidRDefault="00DA2AC0" w:rsidP="00D342C7">
      <w:pPr>
        <w:rPr>
          <w:sz w:val="20"/>
          <w:szCs w:val="20"/>
        </w:rPr>
      </w:pPr>
      <w:r w:rsidRPr="00D342C7">
        <w:rPr>
          <w:sz w:val="20"/>
          <w:szCs w:val="20"/>
        </w:rPr>
        <w:t>Тут описано промислові застосування імпульсних розрядів у рідині або суміші рідини, за винятком біологічних і медичних застосувань. Крім того, описано застосування для імпульсних енергетичних систем, т</w:t>
      </w:r>
      <w:r w:rsidR="00D342C7" w:rsidRPr="00D342C7">
        <w:rPr>
          <w:sz w:val="20"/>
          <w:szCs w:val="20"/>
        </w:rPr>
        <w:t xml:space="preserve">аких як перемикачі та ізоляція. </w:t>
      </w:r>
      <w:r w:rsidRPr="00D342C7">
        <w:rPr>
          <w:sz w:val="20"/>
          <w:szCs w:val="20"/>
        </w:rPr>
        <w:t>Найбільш типовим застосуванням імпульсних розрядів у рідині або суміші рідини є очищення води. Об'єкти обробки знаходяться в різних галузях, таких як водопостачання, каналізація, річковий, озерний і промисловий дренаж. Характеристики імпульсно розрядної плазми у воді досліджували Т. Наміхіра та ін.[59].</w:t>
      </w:r>
      <w:r w:rsidR="00D342C7" w:rsidRPr="00D342C7">
        <w:rPr>
          <w:sz w:val="20"/>
          <w:szCs w:val="20"/>
        </w:rPr>
        <w:t xml:space="preserve"> Вони</w:t>
      </w:r>
      <w:r w:rsidR="00D342C7" w:rsidRPr="00D342C7">
        <w:rPr>
          <w:spacing w:val="1"/>
          <w:sz w:val="20"/>
          <w:szCs w:val="20"/>
        </w:rPr>
        <w:t xml:space="preserve"> </w:t>
      </w:r>
      <w:r w:rsidR="00D342C7" w:rsidRPr="00D342C7">
        <w:rPr>
          <w:sz w:val="20"/>
          <w:szCs w:val="20"/>
        </w:rPr>
        <w:t>розробили</w:t>
      </w:r>
      <w:r w:rsidR="00D342C7" w:rsidRPr="00D342C7">
        <w:rPr>
          <w:spacing w:val="1"/>
          <w:sz w:val="20"/>
          <w:szCs w:val="20"/>
        </w:rPr>
        <w:t xml:space="preserve"> </w:t>
      </w:r>
      <w:r w:rsidR="00D342C7" w:rsidRPr="00D342C7">
        <w:rPr>
          <w:sz w:val="20"/>
          <w:szCs w:val="20"/>
        </w:rPr>
        <w:t>необслуговуваний</w:t>
      </w:r>
      <w:r w:rsidR="00D342C7" w:rsidRPr="00D342C7">
        <w:rPr>
          <w:spacing w:val="1"/>
          <w:sz w:val="20"/>
          <w:szCs w:val="20"/>
        </w:rPr>
        <w:t xml:space="preserve"> </w:t>
      </w:r>
      <w:r w:rsidR="00D342C7" w:rsidRPr="00D342C7">
        <w:rPr>
          <w:sz w:val="20"/>
          <w:szCs w:val="20"/>
        </w:rPr>
        <w:t>генератор</w:t>
      </w:r>
      <w:r w:rsidR="00D342C7" w:rsidRPr="00D342C7">
        <w:rPr>
          <w:spacing w:val="1"/>
          <w:sz w:val="20"/>
          <w:szCs w:val="20"/>
        </w:rPr>
        <w:t xml:space="preserve"> </w:t>
      </w:r>
      <w:r w:rsidR="00D342C7" w:rsidRPr="00D342C7">
        <w:rPr>
          <w:sz w:val="20"/>
          <w:szCs w:val="20"/>
        </w:rPr>
        <w:t>імпульсів,</w:t>
      </w:r>
      <w:r w:rsidR="00D342C7" w:rsidRPr="00D342C7">
        <w:rPr>
          <w:spacing w:val="1"/>
          <w:sz w:val="20"/>
          <w:szCs w:val="20"/>
        </w:rPr>
        <w:t xml:space="preserve"> </w:t>
      </w:r>
      <w:r w:rsidR="00D342C7" w:rsidRPr="00D342C7">
        <w:rPr>
          <w:sz w:val="20"/>
          <w:szCs w:val="20"/>
        </w:rPr>
        <w:t>що</w:t>
      </w:r>
      <w:r w:rsidR="00D342C7" w:rsidRPr="00D342C7">
        <w:rPr>
          <w:spacing w:val="1"/>
          <w:sz w:val="20"/>
          <w:szCs w:val="20"/>
        </w:rPr>
        <w:t xml:space="preserve"> </w:t>
      </w:r>
      <w:r w:rsidR="00D342C7" w:rsidRPr="00D342C7">
        <w:rPr>
          <w:sz w:val="20"/>
          <w:szCs w:val="20"/>
        </w:rPr>
        <w:t>використовує</w:t>
      </w:r>
      <w:r w:rsidR="00D342C7" w:rsidRPr="00D342C7">
        <w:rPr>
          <w:spacing w:val="1"/>
          <w:sz w:val="20"/>
          <w:szCs w:val="20"/>
        </w:rPr>
        <w:t xml:space="preserve"> </w:t>
      </w:r>
      <w:r w:rsidR="00D342C7" w:rsidRPr="00D342C7">
        <w:rPr>
          <w:sz w:val="20"/>
          <w:szCs w:val="20"/>
        </w:rPr>
        <w:t>стиснення</w:t>
      </w:r>
      <w:r w:rsidR="00D342C7" w:rsidRPr="00D342C7">
        <w:rPr>
          <w:spacing w:val="51"/>
          <w:sz w:val="20"/>
          <w:szCs w:val="20"/>
        </w:rPr>
        <w:t xml:space="preserve"> </w:t>
      </w:r>
      <w:r w:rsidR="00D342C7" w:rsidRPr="00D342C7">
        <w:rPr>
          <w:sz w:val="20"/>
          <w:szCs w:val="20"/>
        </w:rPr>
        <w:t>магнітних</w:t>
      </w:r>
      <w:r w:rsidR="00D342C7" w:rsidRPr="00D342C7">
        <w:rPr>
          <w:spacing w:val="-47"/>
          <w:sz w:val="20"/>
          <w:szCs w:val="20"/>
        </w:rPr>
        <w:t xml:space="preserve"> </w:t>
      </w:r>
      <w:r w:rsidR="00D342C7" w:rsidRPr="00D342C7">
        <w:rPr>
          <w:sz w:val="20"/>
          <w:szCs w:val="20"/>
        </w:rPr>
        <w:t>імпульсів для створення розрядів у воді, як показано на</w:t>
      </w:r>
      <w:r w:rsidR="00D342C7" w:rsidRPr="00D342C7">
        <w:rPr>
          <w:spacing w:val="1"/>
          <w:sz w:val="20"/>
          <w:szCs w:val="20"/>
        </w:rPr>
        <w:t xml:space="preserve"> </w:t>
      </w:r>
      <w:r w:rsidR="00D342C7" w:rsidRPr="00D342C7">
        <w:rPr>
          <w:sz w:val="20"/>
          <w:szCs w:val="20"/>
        </w:rPr>
        <w:t>рисунку 9. Температура і електронна густина плазми були</w:t>
      </w:r>
      <w:r w:rsidR="00D342C7" w:rsidRPr="00D342C7">
        <w:rPr>
          <w:spacing w:val="1"/>
          <w:sz w:val="20"/>
          <w:szCs w:val="20"/>
        </w:rPr>
        <w:t xml:space="preserve"> </w:t>
      </w:r>
      <w:r w:rsidR="00D342C7" w:rsidRPr="00D342C7">
        <w:rPr>
          <w:sz w:val="20"/>
          <w:szCs w:val="20"/>
        </w:rPr>
        <w:t>розраховані</w:t>
      </w:r>
      <w:r w:rsidR="00D342C7" w:rsidRPr="00D342C7">
        <w:rPr>
          <w:spacing w:val="1"/>
          <w:sz w:val="20"/>
          <w:szCs w:val="20"/>
        </w:rPr>
        <w:t xml:space="preserve"> </w:t>
      </w:r>
      <w:r w:rsidR="00D342C7" w:rsidRPr="00D342C7">
        <w:rPr>
          <w:sz w:val="20"/>
          <w:szCs w:val="20"/>
        </w:rPr>
        <w:t>на</w:t>
      </w:r>
      <w:r w:rsidR="00D342C7" w:rsidRPr="00D342C7">
        <w:rPr>
          <w:spacing w:val="1"/>
          <w:sz w:val="20"/>
          <w:szCs w:val="20"/>
        </w:rPr>
        <w:t xml:space="preserve"> </w:t>
      </w:r>
      <w:r w:rsidR="00D342C7" w:rsidRPr="00D342C7">
        <w:rPr>
          <w:sz w:val="20"/>
          <w:szCs w:val="20"/>
        </w:rPr>
        <w:t>рівні</w:t>
      </w:r>
      <w:r w:rsidR="00D342C7" w:rsidRPr="00D342C7">
        <w:rPr>
          <w:spacing w:val="1"/>
          <w:sz w:val="20"/>
          <w:szCs w:val="20"/>
        </w:rPr>
        <w:t xml:space="preserve"> </w:t>
      </w:r>
      <w:r w:rsidR="00D342C7" w:rsidRPr="00D342C7">
        <w:rPr>
          <w:sz w:val="20"/>
          <w:szCs w:val="20"/>
        </w:rPr>
        <w:t>15</w:t>
      </w:r>
      <w:r w:rsidR="00D342C7" w:rsidRPr="00D342C7">
        <w:rPr>
          <w:spacing w:val="1"/>
          <w:sz w:val="20"/>
          <w:szCs w:val="20"/>
        </w:rPr>
        <w:t xml:space="preserve"> </w:t>
      </w:r>
      <w:r w:rsidR="00D342C7" w:rsidRPr="00D342C7">
        <w:rPr>
          <w:sz w:val="20"/>
          <w:szCs w:val="20"/>
        </w:rPr>
        <w:t>000</w:t>
      </w:r>
      <w:r w:rsidR="00D342C7" w:rsidRPr="00D342C7">
        <w:rPr>
          <w:spacing w:val="1"/>
          <w:sz w:val="20"/>
          <w:szCs w:val="20"/>
        </w:rPr>
        <w:t xml:space="preserve"> </w:t>
      </w:r>
      <w:r w:rsidR="00D342C7" w:rsidRPr="00D342C7">
        <w:rPr>
          <w:sz w:val="20"/>
          <w:szCs w:val="20"/>
        </w:rPr>
        <w:t>К</w:t>
      </w:r>
      <w:r w:rsidR="00D342C7" w:rsidRPr="00D342C7">
        <w:rPr>
          <w:spacing w:val="1"/>
          <w:sz w:val="20"/>
          <w:szCs w:val="20"/>
        </w:rPr>
        <w:t xml:space="preserve"> </w:t>
      </w:r>
      <w:r w:rsidR="00D342C7" w:rsidRPr="00D342C7">
        <w:rPr>
          <w:sz w:val="20"/>
          <w:szCs w:val="20"/>
        </w:rPr>
        <w:t>і</w:t>
      </w:r>
      <w:r w:rsidR="00D342C7" w:rsidRPr="00D342C7">
        <w:rPr>
          <w:spacing w:val="1"/>
          <w:sz w:val="20"/>
          <w:szCs w:val="20"/>
        </w:rPr>
        <w:t xml:space="preserve"> </w:t>
      </w:r>
      <w:r w:rsidR="00D342C7" w:rsidRPr="00D342C7">
        <w:rPr>
          <w:sz w:val="20"/>
          <w:szCs w:val="20"/>
        </w:rPr>
        <w:t>10</w:t>
      </w:r>
      <w:r w:rsidR="00D342C7" w:rsidRPr="00D342C7">
        <w:rPr>
          <w:sz w:val="20"/>
          <w:szCs w:val="20"/>
          <w:vertAlign w:val="superscript"/>
        </w:rPr>
        <w:t>18</w:t>
      </w:r>
      <w:r w:rsidR="00D342C7" w:rsidRPr="00D342C7">
        <w:rPr>
          <w:spacing w:val="1"/>
          <w:sz w:val="20"/>
          <w:szCs w:val="20"/>
        </w:rPr>
        <w:t xml:space="preserve"> </w:t>
      </w:r>
      <w:r w:rsidR="00D342C7" w:rsidRPr="00D342C7">
        <w:rPr>
          <w:sz w:val="20"/>
          <w:szCs w:val="20"/>
        </w:rPr>
        <w:t>/см</w:t>
      </w:r>
      <w:r w:rsidR="00D342C7" w:rsidRPr="00D342C7">
        <w:rPr>
          <w:sz w:val="20"/>
          <w:szCs w:val="20"/>
          <w:vertAlign w:val="superscript"/>
        </w:rPr>
        <w:t>3</w:t>
      </w:r>
      <w:r w:rsidR="00D342C7" w:rsidRPr="00D342C7">
        <w:rPr>
          <w:spacing w:val="1"/>
          <w:sz w:val="20"/>
          <w:szCs w:val="20"/>
        </w:rPr>
        <w:t xml:space="preserve"> </w:t>
      </w:r>
      <w:r w:rsidR="00D342C7" w:rsidRPr="00D342C7">
        <w:rPr>
          <w:sz w:val="20"/>
          <w:szCs w:val="20"/>
        </w:rPr>
        <w:t>відповідно.</w:t>
      </w:r>
      <w:r w:rsidR="00D342C7" w:rsidRPr="00D342C7">
        <w:rPr>
          <w:spacing w:val="1"/>
          <w:sz w:val="20"/>
          <w:szCs w:val="20"/>
        </w:rPr>
        <w:t xml:space="preserve"> </w:t>
      </w:r>
      <w:r w:rsidR="00D342C7" w:rsidRPr="00D342C7">
        <w:rPr>
          <w:sz w:val="20"/>
          <w:szCs w:val="20"/>
        </w:rPr>
        <w:t>Kadowaki</w:t>
      </w:r>
      <w:r w:rsidR="00D342C7" w:rsidRPr="00D342C7">
        <w:rPr>
          <w:spacing w:val="1"/>
          <w:sz w:val="20"/>
          <w:szCs w:val="20"/>
        </w:rPr>
        <w:t xml:space="preserve"> </w:t>
      </w:r>
      <w:r w:rsidR="00D342C7" w:rsidRPr="00D342C7">
        <w:rPr>
          <w:sz w:val="20"/>
          <w:szCs w:val="20"/>
        </w:rPr>
        <w:t>та</w:t>
      </w:r>
      <w:r w:rsidR="00D342C7" w:rsidRPr="00D342C7">
        <w:rPr>
          <w:spacing w:val="1"/>
          <w:sz w:val="20"/>
          <w:szCs w:val="20"/>
        </w:rPr>
        <w:t xml:space="preserve"> </w:t>
      </w:r>
      <w:r w:rsidR="00D342C7" w:rsidRPr="00D342C7">
        <w:rPr>
          <w:sz w:val="20"/>
          <w:szCs w:val="20"/>
        </w:rPr>
        <w:t>ін.</w:t>
      </w:r>
      <w:r w:rsidR="00D342C7" w:rsidRPr="00D342C7">
        <w:rPr>
          <w:spacing w:val="1"/>
          <w:sz w:val="20"/>
          <w:szCs w:val="20"/>
        </w:rPr>
        <w:t xml:space="preserve"> </w:t>
      </w:r>
      <w:r w:rsidR="00D342C7" w:rsidRPr="00D342C7">
        <w:rPr>
          <w:sz w:val="20"/>
          <w:szCs w:val="20"/>
        </w:rPr>
        <w:t>вивчали</w:t>
      </w:r>
      <w:r w:rsidR="00D342C7" w:rsidRPr="00D342C7">
        <w:rPr>
          <w:spacing w:val="1"/>
          <w:sz w:val="20"/>
          <w:szCs w:val="20"/>
        </w:rPr>
        <w:t xml:space="preserve"> </w:t>
      </w:r>
      <w:r w:rsidR="00D342C7" w:rsidRPr="00D342C7">
        <w:rPr>
          <w:sz w:val="20"/>
          <w:szCs w:val="20"/>
        </w:rPr>
        <w:t>ініціювання</w:t>
      </w:r>
      <w:r w:rsidR="00D342C7" w:rsidRPr="00D342C7">
        <w:rPr>
          <w:spacing w:val="1"/>
          <w:sz w:val="20"/>
          <w:szCs w:val="20"/>
        </w:rPr>
        <w:t xml:space="preserve"> </w:t>
      </w:r>
      <w:r w:rsidR="00D342C7" w:rsidRPr="00D342C7">
        <w:rPr>
          <w:sz w:val="20"/>
          <w:szCs w:val="20"/>
        </w:rPr>
        <w:t>і</w:t>
      </w:r>
      <w:r w:rsidR="00D342C7" w:rsidRPr="00D342C7">
        <w:rPr>
          <w:spacing w:val="1"/>
          <w:sz w:val="20"/>
          <w:szCs w:val="20"/>
        </w:rPr>
        <w:t xml:space="preserve"> </w:t>
      </w:r>
      <w:r w:rsidR="00D342C7" w:rsidRPr="00D342C7">
        <w:rPr>
          <w:sz w:val="20"/>
          <w:szCs w:val="20"/>
        </w:rPr>
        <w:t>поширення</w:t>
      </w:r>
      <w:r w:rsidR="00D342C7" w:rsidRPr="00D342C7">
        <w:rPr>
          <w:spacing w:val="1"/>
          <w:sz w:val="20"/>
          <w:szCs w:val="20"/>
        </w:rPr>
        <w:t xml:space="preserve"> </w:t>
      </w:r>
      <w:r w:rsidR="00D342C7" w:rsidRPr="00D342C7">
        <w:rPr>
          <w:sz w:val="20"/>
          <w:szCs w:val="20"/>
        </w:rPr>
        <w:t>стримерних розрядів взаємними імпульсами напруги [60].</w:t>
      </w:r>
      <w:r w:rsidR="00D342C7" w:rsidRPr="00D342C7">
        <w:rPr>
          <w:spacing w:val="1"/>
          <w:sz w:val="20"/>
          <w:szCs w:val="20"/>
        </w:rPr>
        <w:t xml:space="preserve"> </w:t>
      </w:r>
      <w:r w:rsidR="00D342C7" w:rsidRPr="00D342C7">
        <w:rPr>
          <w:sz w:val="20"/>
          <w:szCs w:val="20"/>
        </w:rPr>
        <w:t>Було виявлено, що в експерименті генеруються радикали</w:t>
      </w:r>
      <w:r w:rsidR="00D342C7" w:rsidRPr="00D342C7">
        <w:rPr>
          <w:spacing w:val="1"/>
          <w:sz w:val="20"/>
          <w:szCs w:val="20"/>
        </w:rPr>
        <w:t xml:space="preserve"> </w:t>
      </w:r>
      <w:r w:rsidR="00D342C7" w:rsidRPr="00D342C7">
        <w:rPr>
          <w:sz w:val="20"/>
          <w:szCs w:val="20"/>
        </w:rPr>
        <w:t>OH. Choi et al. розробляють генератор імпульсної енергії,</w:t>
      </w:r>
      <w:r w:rsidR="00D342C7" w:rsidRPr="00D342C7">
        <w:rPr>
          <w:spacing w:val="1"/>
          <w:sz w:val="20"/>
          <w:szCs w:val="20"/>
        </w:rPr>
        <w:t xml:space="preserve"> </w:t>
      </w:r>
      <w:r w:rsidR="00D342C7" w:rsidRPr="00D342C7">
        <w:rPr>
          <w:sz w:val="20"/>
          <w:szCs w:val="20"/>
        </w:rPr>
        <w:t>використовуючи</w:t>
      </w:r>
      <w:r w:rsidR="00D342C7" w:rsidRPr="00D342C7">
        <w:rPr>
          <w:spacing w:val="1"/>
          <w:sz w:val="20"/>
          <w:szCs w:val="20"/>
        </w:rPr>
        <w:t xml:space="preserve"> </w:t>
      </w:r>
      <w:r w:rsidR="00D342C7" w:rsidRPr="00D342C7">
        <w:rPr>
          <w:sz w:val="20"/>
          <w:szCs w:val="20"/>
        </w:rPr>
        <w:t>моделювання</w:t>
      </w:r>
      <w:r w:rsidR="00D342C7" w:rsidRPr="00D342C7">
        <w:rPr>
          <w:spacing w:val="1"/>
          <w:sz w:val="20"/>
          <w:szCs w:val="20"/>
        </w:rPr>
        <w:t xml:space="preserve"> </w:t>
      </w:r>
      <w:r w:rsidR="00D342C7" w:rsidRPr="00D342C7">
        <w:rPr>
          <w:sz w:val="20"/>
          <w:szCs w:val="20"/>
        </w:rPr>
        <w:t>EMTP</w:t>
      </w:r>
      <w:r w:rsidR="00D342C7" w:rsidRPr="00D342C7">
        <w:rPr>
          <w:spacing w:val="1"/>
          <w:sz w:val="20"/>
          <w:szCs w:val="20"/>
        </w:rPr>
        <w:t xml:space="preserve"> </w:t>
      </w:r>
      <w:r w:rsidR="00D342C7" w:rsidRPr="00D342C7">
        <w:rPr>
          <w:sz w:val="20"/>
          <w:szCs w:val="20"/>
        </w:rPr>
        <w:t>для</w:t>
      </w:r>
      <w:r w:rsidR="00D342C7" w:rsidRPr="00D342C7">
        <w:rPr>
          <w:spacing w:val="1"/>
          <w:sz w:val="20"/>
          <w:szCs w:val="20"/>
        </w:rPr>
        <w:t xml:space="preserve"> </w:t>
      </w:r>
      <w:r w:rsidR="00D342C7" w:rsidRPr="00D342C7">
        <w:rPr>
          <w:sz w:val="20"/>
          <w:szCs w:val="20"/>
        </w:rPr>
        <w:t>створення</w:t>
      </w:r>
      <w:r w:rsidR="00D342C7" w:rsidRPr="00D342C7">
        <w:rPr>
          <w:spacing w:val="1"/>
          <w:sz w:val="20"/>
          <w:szCs w:val="20"/>
        </w:rPr>
        <w:t xml:space="preserve"> </w:t>
      </w:r>
      <w:r w:rsidR="00D342C7" w:rsidRPr="00D342C7">
        <w:rPr>
          <w:sz w:val="20"/>
          <w:szCs w:val="20"/>
        </w:rPr>
        <w:t>розрядів у воді [61]. Генератор складається з компресора</w:t>
      </w:r>
      <w:r w:rsidR="00D342C7" w:rsidRPr="00D342C7">
        <w:rPr>
          <w:spacing w:val="1"/>
          <w:sz w:val="20"/>
          <w:szCs w:val="20"/>
        </w:rPr>
        <w:t xml:space="preserve"> </w:t>
      </w:r>
      <w:r w:rsidR="00D342C7" w:rsidRPr="00D342C7">
        <w:rPr>
          <w:sz w:val="20"/>
          <w:szCs w:val="20"/>
        </w:rPr>
        <w:t>магнітних</w:t>
      </w:r>
      <w:r w:rsidR="00D342C7" w:rsidRPr="00D342C7">
        <w:rPr>
          <w:spacing w:val="1"/>
          <w:sz w:val="20"/>
          <w:szCs w:val="20"/>
        </w:rPr>
        <w:t xml:space="preserve"> </w:t>
      </w:r>
      <w:r w:rsidR="00D342C7" w:rsidRPr="00D342C7">
        <w:rPr>
          <w:sz w:val="20"/>
          <w:szCs w:val="20"/>
        </w:rPr>
        <w:t>імпульсів</w:t>
      </w:r>
      <w:r w:rsidR="00D342C7" w:rsidRPr="00D342C7">
        <w:rPr>
          <w:spacing w:val="1"/>
          <w:sz w:val="20"/>
          <w:szCs w:val="20"/>
        </w:rPr>
        <w:t xml:space="preserve"> </w:t>
      </w:r>
      <w:r w:rsidR="00D342C7" w:rsidRPr="00D342C7">
        <w:rPr>
          <w:sz w:val="20"/>
          <w:szCs w:val="20"/>
        </w:rPr>
        <w:t>(MPC)</w:t>
      </w:r>
      <w:r w:rsidR="00D342C7" w:rsidRPr="00D342C7">
        <w:rPr>
          <w:spacing w:val="1"/>
          <w:sz w:val="20"/>
          <w:szCs w:val="20"/>
        </w:rPr>
        <w:t xml:space="preserve"> </w:t>
      </w:r>
      <w:r w:rsidR="00D342C7" w:rsidRPr="00D342C7">
        <w:rPr>
          <w:sz w:val="20"/>
          <w:szCs w:val="20"/>
        </w:rPr>
        <w:t>і</w:t>
      </w:r>
      <w:r w:rsidR="00D342C7" w:rsidRPr="00D342C7">
        <w:rPr>
          <w:spacing w:val="1"/>
          <w:sz w:val="20"/>
          <w:szCs w:val="20"/>
        </w:rPr>
        <w:t xml:space="preserve"> </w:t>
      </w:r>
      <w:r w:rsidR="00D342C7" w:rsidRPr="00D342C7">
        <w:rPr>
          <w:sz w:val="20"/>
          <w:szCs w:val="20"/>
        </w:rPr>
        <w:t>мережі</w:t>
      </w:r>
      <w:r w:rsidR="00D342C7" w:rsidRPr="00D342C7">
        <w:rPr>
          <w:spacing w:val="51"/>
          <w:sz w:val="20"/>
          <w:szCs w:val="20"/>
        </w:rPr>
        <w:t xml:space="preserve"> </w:t>
      </w:r>
      <w:r w:rsidR="00D342C7" w:rsidRPr="00D342C7">
        <w:rPr>
          <w:sz w:val="20"/>
          <w:szCs w:val="20"/>
        </w:rPr>
        <w:t>формування</w:t>
      </w:r>
      <w:r w:rsidR="00D342C7" w:rsidRPr="00D342C7">
        <w:rPr>
          <w:spacing w:val="1"/>
          <w:sz w:val="20"/>
          <w:szCs w:val="20"/>
        </w:rPr>
        <w:t xml:space="preserve"> </w:t>
      </w:r>
      <w:r w:rsidR="00D342C7" w:rsidRPr="00D342C7">
        <w:rPr>
          <w:sz w:val="20"/>
          <w:szCs w:val="20"/>
        </w:rPr>
        <w:t>імпульсів</w:t>
      </w:r>
      <w:r w:rsidR="00D342C7" w:rsidRPr="00D342C7">
        <w:rPr>
          <w:spacing w:val="-1"/>
          <w:sz w:val="20"/>
          <w:szCs w:val="20"/>
        </w:rPr>
        <w:t xml:space="preserve"> </w:t>
      </w:r>
      <w:r w:rsidR="00D342C7" w:rsidRPr="00D342C7">
        <w:rPr>
          <w:sz w:val="20"/>
          <w:szCs w:val="20"/>
        </w:rPr>
        <w:t>типу Блюмлейна</w:t>
      </w:r>
      <w:r w:rsidR="00D342C7" w:rsidRPr="00D342C7">
        <w:rPr>
          <w:spacing w:val="-2"/>
          <w:sz w:val="20"/>
          <w:szCs w:val="20"/>
        </w:rPr>
        <w:t xml:space="preserve"> </w:t>
      </w:r>
      <w:r w:rsidR="00D342C7" w:rsidRPr="00D342C7">
        <w:rPr>
          <w:sz w:val="20"/>
          <w:szCs w:val="20"/>
        </w:rPr>
        <w:t>(BPFN).</w:t>
      </w:r>
    </w:p>
    <w:p w:rsidR="00D342C7" w:rsidRPr="00D342C7" w:rsidRDefault="00D342C7" w:rsidP="00D342C7">
      <w:pPr>
        <w:pStyle w:val="a3"/>
        <w:spacing w:line="256" w:lineRule="auto"/>
        <w:ind w:right="39"/>
        <w:jc w:val="both"/>
      </w:pPr>
      <w:r>
        <w:t xml:space="preserve">   </w:t>
      </w:r>
      <w:r w:rsidRPr="00D342C7">
        <w:t>Для обробки води було запропоновано використовувати</w:t>
      </w:r>
      <w:r w:rsidRPr="00D342C7">
        <w:rPr>
          <w:spacing w:val="-47"/>
        </w:rPr>
        <w:t xml:space="preserve"> </w:t>
      </w:r>
      <w:r w:rsidRPr="00D342C7">
        <w:t>розряди в газі з краплями води або в аерозолі, а також у</w:t>
      </w:r>
      <w:r w:rsidRPr="00D342C7">
        <w:rPr>
          <w:spacing w:val="1"/>
        </w:rPr>
        <w:t xml:space="preserve"> </w:t>
      </w:r>
      <w:r w:rsidRPr="00D342C7">
        <w:t>воді. Мінамітані та ін. [62] ефективно розклали барвник</w:t>
      </w:r>
      <w:r w:rsidRPr="00D342C7">
        <w:rPr>
          <w:spacing w:val="1"/>
        </w:rPr>
        <w:t xml:space="preserve"> </w:t>
      </w:r>
      <w:r w:rsidRPr="00D342C7">
        <w:t>індигокармін імпульсними коронними розрядами в газі з</w:t>
      </w:r>
      <w:r w:rsidRPr="00D342C7">
        <w:rPr>
          <w:spacing w:val="1"/>
        </w:rPr>
        <w:t xml:space="preserve"> </w:t>
      </w:r>
      <w:r w:rsidRPr="00D342C7">
        <w:t>розпиленням крапель води. Імпульсну корону створювали</w:t>
      </w:r>
      <w:r w:rsidRPr="00D342C7">
        <w:rPr>
          <w:spacing w:val="1"/>
        </w:rPr>
        <w:t xml:space="preserve"> </w:t>
      </w:r>
      <w:r w:rsidRPr="00D342C7">
        <w:t>в</w:t>
      </w:r>
      <w:r w:rsidRPr="00D342C7">
        <w:rPr>
          <w:spacing w:val="1"/>
        </w:rPr>
        <w:t xml:space="preserve"> </w:t>
      </w:r>
      <w:r w:rsidRPr="00D342C7">
        <w:t>коаксіальному</w:t>
      </w:r>
      <w:r w:rsidRPr="00D342C7">
        <w:rPr>
          <w:spacing w:val="1"/>
        </w:rPr>
        <w:t xml:space="preserve"> </w:t>
      </w:r>
      <w:r w:rsidRPr="00D342C7">
        <w:t>реакторі,</w:t>
      </w:r>
      <w:r w:rsidRPr="00D342C7">
        <w:rPr>
          <w:spacing w:val="1"/>
        </w:rPr>
        <w:t xml:space="preserve"> </w:t>
      </w:r>
      <w:r w:rsidRPr="00D342C7">
        <w:t>що</w:t>
      </w:r>
      <w:r w:rsidRPr="00D342C7">
        <w:rPr>
          <w:spacing w:val="1"/>
        </w:rPr>
        <w:t xml:space="preserve"> </w:t>
      </w:r>
      <w:r w:rsidRPr="00D342C7">
        <w:t>складався</w:t>
      </w:r>
      <w:r w:rsidRPr="00D342C7">
        <w:rPr>
          <w:spacing w:val="1"/>
        </w:rPr>
        <w:t xml:space="preserve"> </w:t>
      </w:r>
      <w:r w:rsidRPr="00D342C7">
        <w:t>з</w:t>
      </w:r>
      <w:r w:rsidRPr="00D342C7">
        <w:rPr>
          <w:spacing w:val="1"/>
        </w:rPr>
        <w:t xml:space="preserve"> </w:t>
      </w:r>
      <w:r w:rsidRPr="00D342C7">
        <w:t>дротяних</w:t>
      </w:r>
      <w:r w:rsidRPr="00D342C7">
        <w:rPr>
          <w:spacing w:val="1"/>
        </w:rPr>
        <w:t xml:space="preserve"> </w:t>
      </w:r>
      <w:r w:rsidRPr="00D342C7">
        <w:t>циліндричних</w:t>
      </w:r>
      <w:r w:rsidRPr="00D342C7">
        <w:rPr>
          <w:spacing w:val="1"/>
        </w:rPr>
        <w:t xml:space="preserve"> </w:t>
      </w:r>
      <w:r w:rsidRPr="00D342C7">
        <w:t>електродів,</w:t>
      </w:r>
      <w:r w:rsidRPr="00D342C7">
        <w:rPr>
          <w:spacing w:val="1"/>
        </w:rPr>
        <w:t xml:space="preserve"> </w:t>
      </w:r>
      <w:r w:rsidRPr="00D342C7">
        <w:t>а</w:t>
      </w:r>
      <w:r w:rsidRPr="00D342C7">
        <w:rPr>
          <w:spacing w:val="1"/>
        </w:rPr>
        <w:t xml:space="preserve"> </w:t>
      </w:r>
      <w:r w:rsidRPr="00D342C7">
        <w:t>краплі</w:t>
      </w:r>
      <w:r w:rsidRPr="00D342C7">
        <w:rPr>
          <w:spacing w:val="1"/>
        </w:rPr>
        <w:t xml:space="preserve"> </w:t>
      </w:r>
      <w:r w:rsidRPr="00D342C7">
        <w:t>з</w:t>
      </w:r>
      <w:r w:rsidRPr="00D342C7">
        <w:rPr>
          <w:spacing w:val="1"/>
        </w:rPr>
        <w:t xml:space="preserve"> </w:t>
      </w:r>
      <w:r w:rsidRPr="00D342C7">
        <w:t>індигокарміном</w:t>
      </w:r>
      <w:r w:rsidRPr="00D342C7">
        <w:rPr>
          <w:spacing w:val="1"/>
        </w:rPr>
        <w:t xml:space="preserve"> </w:t>
      </w:r>
      <w:r w:rsidRPr="00D342C7">
        <w:t>розпилювали в осьовому напрямку. Високих показників</w:t>
      </w:r>
      <w:r w:rsidRPr="00D342C7">
        <w:rPr>
          <w:spacing w:val="1"/>
        </w:rPr>
        <w:t xml:space="preserve"> </w:t>
      </w:r>
      <w:r w:rsidRPr="00D342C7">
        <w:t>видалення</w:t>
      </w:r>
      <w:r w:rsidRPr="00D342C7">
        <w:rPr>
          <w:spacing w:val="1"/>
        </w:rPr>
        <w:t xml:space="preserve"> </w:t>
      </w:r>
      <w:r w:rsidRPr="00D342C7">
        <w:t>фенолу</w:t>
      </w:r>
      <w:r w:rsidRPr="00D342C7">
        <w:rPr>
          <w:spacing w:val="1"/>
        </w:rPr>
        <w:t xml:space="preserve"> </w:t>
      </w:r>
      <w:r w:rsidRPr="00D342C7">
        <w:t>досягли</w:t>
      </w:r>
      <w:r w:rsidRPr="00D342C7">
        <w:rPr>
          <w:spacing w:val="1"/>
        </w:rPr>
        <w:t xml:space="preserve"> </w:t>
      </w:r>
      <w:r w:rsidRPr="00D342C7">
        <w:t>Покривайло</w:t>
      </w:r>
      <w:r w:rsidRPr="00D342C7">
        <w:rPr>
          <w:spacing w:val="1"/>
        </w:rPr>
        <w:t xml:space="preserve"> </w:t>
      </w:r>
      <w:r w:rsidRPr="00D342C7">
        <w:t>та</w:t>
      </w:r>
      <w:r w:rsidRPr="00D342C7">
        <w:rPr>
          <w:spacing w:val="1"/>
        </w:rPr>
        <w:t xml:space="preserve"> </w:t>
      </w:r>
      <w:r w:rsidRPr="00D342C7">
        <w:t>ін.,</w:t>
      </w:r>
      <w:r w:rsidRPr="00D342C7">
        <w:rPr>
          <w:spacing w:val="1"/>
        </w:rPr>
        <w:t xml:space="preserve"> </w:t>
      </w:r>
      <w:r w:rsidRPr="00D342C7">
        <w:t>використовуючи аерозольний реактор і корону над водою</w:t>
      </w:r>
      <w:r w:rsidRPr="00D342C7">
        <w:rPr>
          <w:spacing w:val="1"/>
        </w:rPr>
        <w:t xml:space="preserve"> </w:t>
      </w:r>
      <w:r w:rsidRPr="00D342C7">
        <w:t>(CAW)</w:t>
      </w:r>
      <w:r w:rsidRPr="00D342C7">
        <w:rPr>
          <w:spacing w:val="9"/>
        </w:rPr>
        <w:t xml:space="preserve"> </w:t>
      </w:r>
      <w:r w:rsidRPr="00D342C7">
        <w:t>[59].</w:t>
      </w:r>
      <w:r w:rsidRPr="00D342C7">
        <w:rPr>
          <w:spacing w:val="10"/>
        </w:rPr>
        <w:t xml:space="preserve"> </w:t>
      </w:r>
      <w:r w:rsidRPr="00D342C7">
        <w:t>Їх</w:t>
      </w:r>
      <w:r w:rsidRPr="00D342C7">
        <w:rPr>
          <w:spacing w:val="10"/>
        </w:rPr>
        <w:t xml:space="preserve"> </w:t>
      </w:r>
      <w:r w:rsidRPr="00D342C7">
        <w:t>найкращі</w:t>
      </w:r>
      <w:r w:rsidRPr="00D342C7">
        <w:rPr>
          <w:spacing w:val="9"/>
        </w:rPr>
        <w:t xml:space="preserve"> </w:t>
      </w:r>
      <w:r w:rsidRPr="00D342C7">
        <w:t>результати</w:t>
      </w:r>
      <w:r w:rsidRPr="00D342C7">
        <w:rPr>
          <w:spacing w:val="9"/>
        </w:rPr>
        <w:t xml:space="preserve"> </w:t>
      </w:r>
      <w:r w:rsidRPr="00D342C7">
        <w:t>склали</w:t>
      </w:r>
      <w:r w:rsidRPr="00D342C7">
        <w:rPr>
          <w:spacing w:val="10"/>
        </w:rPr>
        <w:t xml:space="preserve"> </w:t>
      </w:r>
      <w:r w:rsidRPr="00D342C7">
        <w:t>33%</w:t>
      </w:r>
      <w:r w:rsidRPr="00D342C7">
        <w:rPr>
          <w:spacing w:val="10"/>
        </w:rPr>
        <w:t xml:space="preserve"> </w:t>
      </w:r>
      <w:r w:rsidRPr="00D342C7">
        <w:t>конверсії</w:t>
      </w:r>
      <w:r w:rsidRPr="00D342C7">
        <w:rPr>
          <w:spacing w:val="-47"/>
        </w:rPr>
        <w:t xml:space="preserve"> </w:t>
      </w:r>
      <w:r w:rsidRPr="00D342C7">
        <w:t>з</w:t>
      </w:r>
      <w:r w:rsidRPr="00D342C7">
        <w:rPr>
          <w:spacing w:val="1"/>
        </w:rPr>
        <w:t xml:space="preserve"> </w:t>
      </w:r>
      <w:r w:rsidRPr="00D342C7">
        <w:t>виходом</w:t>
      </w:r>
      <w:r w:rsidRPr="00D342C7">
        <w:rPr>
          <w:spacing w:val="1"/>
        </w:rPr>
        <w:t xml:space="preserve"> </w:t>
      </w:r>
      <w:r w:rsidRPr="00D342C7">
        <w:t>200</w:t>
      </w:r>
      <w:r w:rsidRPr="00D342C7">
        <w:rPr>
          <w:spacing w:val="1"/>
        </w:rPr>
        <w:t xml:space="preserve"> </w:t>
      </w:r>
      <w:r w:rsidRPr="00D342C7">
        <w:t>г/кВт-год</w:t>
      </w:r>
      <w:r w:rsidRPr="00D342C7">
        <w:rPr>
          <w:spacing w:val="1"/>
        </w:rPr>
        <w:t xml:space="preserve"> </w:t>
      </w:r>
      <w:r w:rsidRPr="00D342C7">
        <w:t>при</w:t>
      </w:r>
      <w:r w:rsidRPr="00D342C7">
        <w:rPr>
          <w:spacing w:val="1"/>
        </w:rPr>
        <w:t xml:space="preserve"> </w:t>
      </w:r>
      <w:r w:rsidRPr="00D342C7">
        <w:t>використанні</w:t>
      </w:r>
      <w:r w:rsidRPr="00D342C7">
        <w:rPr>
          <w:spacing w:val="1"/>
        </w:rPr>
        <w:t xml:space="preserve"> </w:t>
      </w:r>
      <w:r w:rsidRPr="00D342C7">
        <w:t>чотирьох</w:t>
      </w:r>
      <w:r w:rsidRPr="00D342C7">
        <w:rPr>
          <w:spacing w:val="1"/>
        </w:rPr>
        <w:t xml:space="preserve"> </w:t>
      </w:r>
      <w:r w:rsidRPr="00D342C7">
        <w:t>модулів CAW і 99% конверсії з виходом 18 г/кВт-год при</w:t>
      </w:r>
      <w:r w:rsidRPr="00D342C7">
        <w:rPr>
          <w:spacing w:val="1"/>
        </w:rPr>
        <w:t xml:space="preserve"> </w:t>
      </w:r>
      <w:r w:rsidRPr="00D342C7">
        <w:t>використанні</w:t>
      </w:r>
      <w:r w:rsidRPr="00D342C7">
        <w:rPr>
          <w:spacing w:val="1"/>
        </w:rPr>
        <w:t xml:space="preserve"> </w:t>
      </w:r>
      <w:r w:rsidRPr="00D342C7">
        <w:t>аерозольного</w:t>
      </w:r>
      <w:r w:rsidRPr="00D342C7">
        <w:rPr>
          <w:spacing w:val="1"/>
        </w:rPr>
        <w:t xml:space="preserve"> </w:t>
      </w:r>
      <w:r w:rsidRPr="00D342C7">
        <w:t>реактора</w:t>
      </w:r>
      <w:r w:rsidRPr="00D342C7">
        <w:rPr>
          <w:spacing w:val="1"/>
        </w:rPr>
        <w:t xml:space="preserve"> </w:t>
      </w:r>
      <w:r w:rsidRPr="00D342C7">
        <w:t>(рис.</w:t>
      </w:r>
      <w:r w:rsidRPr="00D342C7">
        <w:rPr>
          <w:spacing w:val="1"/>
        </w:rPr>
        <w:t xml:space="preserve"> </w:t>
      </w:r>
      <w:r w:rsidRPr="00D342C7">
        <w:t>10).</w:t>
      </w:r>
      <w:r w:rsidRPr="00D342C7">
        <w:rPr>
          <w:spacing w:val="1"/>
        </w:rPr>
        <w:t xml:space="preserve"> </w:t>
      </w:r>
      <w:r w:rsidRPr="00D342C7">
        <w:t>Вони</w:t>
      </w:r>
      <w:r w:rsidRPr="00D342C7">
        <w:rPr>
          <w:spacing w:val="1"/>
        </w:rPr>
        <w:t xml:space="preserve"> </w:t>
      </w:r>
      <w:r w:rsidRPr="00D342C7">
        <w:t>розглянули</w:t>
      </w:r>
      <w:r w:rsidRPr="00D342C7">
        <w:rPr>
          <w:spacing w:val="1"/>
        </w:rPr>
        <w:t xml:space="preserve"> </w:t>
      </w:r>
      <w:r w:rsidRPr="00D342C7">
        <w:t>систему</w:t>
      </w:r>
      <w:r w:rsidRPr="00D342C7">
        <w:rPr>
          <w:spacing w:val="1"/>
        </w:rPr>
        <w:t xml:space="preserve"> </w:t>
      </w:r>
      <w:r w:rsidRPr="00D342C7">
        <w:t>для</w:t>
      </w:r>
      <w:r w:rsidRPr="00D342C7">
        <w:rPr>
          <w:spacing w:val="1"/>
        </w:rPr>
        <w:t xml:space="preserve"> </w:t>
      </w:r>
      <w:r w:rsidRPr="00D342C7">
        <w:t>очищення</w:t>
      </w:r>
      <w:r w:rsidRPr="00D342C7">
        <w:rPr>
          <w:spacing w:val="1"/>
        </w:rPr>
        <w:t xml:space="preserve"> </w:t>
      </w:r>
      <w:r w:rsidRPr="00D342C7">
        <w:t>води</w:t>
      </w:r>
      <w:r w:rsidRPr="00D342C7">
        <w:rPr>
          <w:spacing w:val="1"/>
        </w:rPr>
        <w:t xml:space="preserve"> </w:t>
      </w:r>
      <w:r w:rsidRPr="00D342C7">
        <w:t>і</w:t>
      </w:r>
      <w:r w:rsidRPr="00D342C7">
        <w:rPr>
          <w:spacing w:val="-47"/>
        </w:rPr>
        <w:t xml:space="preserve"> </w:t>
      </w:r>
      <w:r w:rsidRPr="00D342C7">
        <w:t>продемонстрували</w:t>
      </w:r>
      <w:r w:rsidRPr="00D342C7">
        <w:rPr>
          <w:spacing w:val="1"/>
        </w:rPr>
        <w:t xml:space="preserve"> </w:t>
      </w:r>
      <w:r w:rsidRPr="00D342C7">
        <w:t>надійні</w:t>
      </w:r>
      <w:r w:rsidRPr="00D342C7">
        <w:rPr>
          <w:spacing w:val="1"/>
        </w:rPr>
        <w:t xml:space="preserve"> </w:t>
      </w:r>
      <w:r w:rsidRPr="00D342C7">
        <w:t>твердотільні</w:t>
      </w:r>
      <w:r w:rsidRPr="00D342C7">
        <w:rPr>
          <w:spacing w:val="1"/>
        </w:rPr>
        <w:t xml:space="preserve"> </w:t>
      </w:r>
      <w:r w:rsidRPr="00D342C7">
        <w:t>компактні</w:t>
      </w:r>
      <w:r w:rsidRPr="00D342C7">
        <w:rPr>
          <w:spacing w:val="1"/>
        </w:rPr>
        <w:t xml:space="preserve"> </w:t>
      </w:r>
      <w:r w:rsidRPr="00D342C7">
        <w:t>наносекундні</w:t>
      </w:r>
      <w:r w:rsidRPr="00D342C7">
        <w:rPr>
          <w:spacing w:val="-2"/>
        </w:rPr>
        <w:t xml:space="preserve"> </w:t>
      </w:r>
      <w:r w:rsidRPr="00D342C7">
        <w:t>імпульсники.</w:t>
      </w:r>
      <w:r>
        <w:t xml:space="preserve">             І</w:t>
      </w:r>
      <w:r w:rsidRPr="00D342C7">
        <w:t xml:space="preserve">снують  </w:t>
      </w:r>
      <w:r w:rsidRPr="00D342C7">
        <w:rPr>
          <w:spacing w:val="46"/>
        </w:rPr>
        <w:t xml:space="preserve"> </w:t>
      </w:r>
      <w:r w:rsidRPr="00D342C7">
        <w:t xml:space="preserve">також   </w:t>
      </w:r>
      <w:r w:rsidRPr="00D342C7">
        <w:rPr>
          <w:spacing w:val="45"/>
        </w:rPr>
        <w:t xml:space="preserve"> </w:t>
      </w:r>
      <w:r w:rsidRPr="00D342C7">
        <w:t xml:space="preserve">застосування   </w:t>
      </w:r>
      <w:r w:rsidRPr="00D342C7">
        <w:rPr>
          <w:spacing w:val="45"/>
        </w:rPr>
        <w:t xml:space="preserve"> </w:t>
      </w:r>
      <w:r w:rsidRPr="00D342C7">
        <w:t xml:space="preserve">обробки   </w:t>
      </w:r>
      <w:r w:rsidRPr="00D342C7">
        <w:rPr>
          <w:spacing w:val="45"/>
        </w:rPr>
        <w:t xml:space="preserve"> </w:t>
      </w:r>
      <w:r w:rsidRPr="00D342C7">
        <w:t xml:space="preserve">води   </w:t>
      </w:r>
      <w:r w:rsidRPr="00D342C7">
        <w:rPr>
          <w:spacing w:val="44"/>
        </w:rPr>
        <w:t xml:space="preserve"> </w:t>
      </w:r>
      <w:r w:rsidRPr="00D342C7">
        <w:t>за</w:t>
      </w:r>
    </w:p>
    <w:p w:rsidR="00D342C7" w:rsidRDefault="00D342C7" w:rsidP="00D342C7">
      <w:pPr>
        <w:pStyle w:val="a3"/>
        <w:spacing w:line="256" w:lineRule="auto"/>
        <w:ind w:right="38"/>
        <w:jc w:val="both"/>
      </w:pPr>
      <w:r w:rsidRPr="00D342C7">
        <w:t>допомогою</w:t>
      </w:r>
      <w:r w:rsidRPr="00D342C7">
        <w:rPr>
          <w:spacing w:val="1"/>
        </w:rPr>
        <w:t xml:space="preserve"> </w:t>
      </w:r>
      <w:r w:rsidRPr="00D342C7">
        <w:t>імпульсних</w:t>
      </w:r>
      <w:r w:rsidRPr="00D342C7">
        <w:rPr>
          <w:spacing w:val="1"/>
        </w:rPr>
        <w:t xml:space="preserve"> </w:t>
      </w:r>
      <w:r w:rsidRPr="00D342C7">
        <w:t>електричних</w:t>
      </w:r>
      <w:r w:rsidRPr="00D342C7">
        <w:rPr>
          <w:spacing w:val="1"/>
        </w:rPr>
        <w:t xml:space="preserve"> </w:t>
      </w:r>
      <w:r w:rsidRPr="00D342C7">
        <w:t>полів.</w:t>
      </w:r>
      <w:r w:rsidRPr="00D342C7">
        <w:rPr>
          <w:spacing w:val="1"/>
        </w:rPr>
        <w:t xml:space="preserve"> </w:t>
      </w:r>
      <w:r w:rsidRPr="00D342C7">
        <w:t>Системи</w:t>
      </w:r>
      <w:r w:rsidRPr="00D342C7">
        <w:rPr>
          <w:spacing w:val="1"/>
        </w:rPr>
        <w:t xml:space="preserve"> </w:t>
      </w:r>
      <w:r w:rsidRPr="00D342C7">
        <w:t>обробки</w:t>
      </w:r>
      <w:r w:rsidRPr="00D342C7">
        <w:rPr>
          <w:spacing w:val="1"/>
        </w:rPr>
        <w:t xml:space="preserve"> </w:t>
      </w:r>
      <w:r w:rsidRPr="00D342C7">
        <w:t>води,</w:t>
      </w:r>
      <w:r w:rsidRPr="00D342C7">
        <w:rPr>
          <w:spacing w:val="1"/>
        </w:rPr>
        <w:t xml:space="preserve"> </w:t>
      </w:r>
      <w:r w:rsidRPr="00D342C7">
        <w:t>що</w:t>
      </w:r>
      <w:r w:rsidRPr="00D342C7">
        <w:rPr>
          <w:spacing w:val="1"/>
        </w:rPr>
        <w:t xml:space="preserve"> </w:t>
      </w:r>
      <w:r w:rsidRPr="00D342C7">
        <w:t>безперервно</w:t>
      </w:r>
      <w:r w:rsidRPr="00D342C7">
        <w:rPr>
          <w:spacing w:val="1"/>
        </w:rPr>
        <w:t xml:space="preserve"> </w:t>
      </w:r>
      <w:r w:rsidRPr="00D342C7">
        <w:t>тече,</w:t>
      </w:r>
      <w:r w:rsidRPr="00D342C7">
        <w:rPr>
          <w:spacing w:val="1"/>
        </w:rPr>
        <w:t xml:space="preserve"> </w:t>
      </w:r>
      <w:r w:rsidRPr="00D342C7">
        <w:t>за</w:t>
      </w:r>
      <w:r w:rsidRPr="00D342C7">
        <w:rPr>
          <w:spacing w:val="1"/>
        </w:rPr>
        <w:t xml:space="preserve"> </w:t>
      </w:r>
      <w:r w:rsidRPr="00D342C7">
        <w:t>допомогою</w:t>
      </w:r>
      <w:r w:rsidRPr="00D342C7">
        <w:rPr>
          <w:spacing w:val="1"/>
        </w:rPr>
        <w:t xml:space="preserve"> </w:t>
      </w:r>
      <w:r w:rsidRPr="00D342C7">
        <w:t>імпульсного електричного поля (ІПЕП) були розроблені</w:t>
      </w:r>
      <w:r w:rsidRPr="00D342C7">
        <w:rPr>
          <w:spacing w:val="1"/>
        </w:rPr>
        <w:t xml:space="preserve"> </w:t>
      </w:r>
      <w:r w:rsidRPr="00D342C7">
        <w:t>двома</w:t>
      </w:r>
      <w:r w:rsidRPr="00D342C7">
        <w:rPr>
          <w:spacing w:val="-1"/>
        </w:rPr>
        <w:t xml:space="preserve"> </w:t>
      </w:r>
      <w:r w:rsidRPr="00D342C7">
        <w:t>групами:</w:t>
      </w:r>
      <w:r w:rsidRPr="00D342C7">
        <w:rPr>
          <w:spacing w:val="-1"/>
        </w:rPr>
        <w:t xml:space="preserve"> </w:t>
      </w:r>
      <w:r w:rsidRPr="00D342C7">
        <w:t>Gaudreau</w:t>
      </w:r>
      <w:r w:rsidRPr="00D342C7">
        <w:rPr>
          <w:spacing w:val="-1"/>
        </w:rPr>
        <w:t xml:space="preserve"> </w:t>
      </w:r>
      <w:r w:rsidRPr="00D342C7">
        <w:t>та</w:t>
      </w:r>
      <w:r w:rsidRPr="00D342C7">
        <w:rPr>
          <w:spacing w:val="-2"/>
        </w:rPr>
        <w:t xml:space="preserve"> </w:t>
      </w:r>
      <w:r w:rsidRPr="00D342C7">
        <w:t>ін.</w:t>
      </w:r>
      <w:r w:rsidRPr="00D342C7">
        <w:rPr>
          <w:spacing w:val="-1"/>
        </w:rPr>
        <w:t xml:space="preserve"> </w:t>
      </w:r>
      <w:r w:rsidRPr="00D342C7">
        <w:t>[64]</w:t>
      </w:r>
      <w:r w:rsidRPr="00D342C7">
        <w:rPr>
          <w:spacing w:val="-1"/>
        </w:rPr>
        <w:t xml:space="preserve"> </w:t>
      </w:r>
      <w:r w:rsidRPr="00D342C7">
        <w:t>і</w:t>
      </w:r>
      <w:r w:rsidRPr="00D342C7">
        <w:rPr>
          <w:spacing w:val="-3"/>
        </w:rPr>
        <w:t xml:space="preserve"> </w:t>
      </w:r>
      <w:r w:rsidRPr="00D342C7">
        <w:t>Narsetti</w:t>
      </w:r>
      <w:r w:rsidRPr="00D342C7">
        <w:rPr>
          <w:spacing w:val="-1"/>
        </w:rPr>
        <w:t xml:space="preserve"> </w:t>
      </w:r>
      <w:r w:rsidRPr="00D342C7">
        <w:t>та</w:t>
      </w:r>
      <w:r w:rsidRPr="00D342C7">
        <w:rPr>
          <w:spacing w:val="-1"/>
        </w:rPr>
        <w:t xml:space="preserve"> </w:t>
      </w:r>
      <w:r w:rsidRPr="00D342C7">
        <w:t xml:space="preserve">ін. [11]. </w:t>
      </w:r>
      <w:r>
        <w:t>Акустичні</w:t>
      </w:r>
      <w:r>
        <w:rPr>
          <w:spacing w:val="1"/>
        </w:rPr>
        <w:t xml:space="preserve"> </w:t>
      </w:r>
      <w:r>
        <w:t>явища,</w:t>
      </w:r>
      <w:r>
        <w:rPr>
          <w:spacing w:val="1"/>
        </w:rPr>
        <w:t xml:space="preserve"> </w:t>
      </w:r>
      <w:r>
        <w:t>такі</w:t>
      </w:r>
      <w:r>
        <w:rPr>
          <w:spacing w:val="1"/>
        </w:rPr>
        <w:t xml:space="preserve"> </w:t>
      </w:r>
      <w:r>
        <w:t>як</w:t>
      </w:r>
      <w:r>
        <w:rPr>
          <w:spacing w:val="1"/>
        </w:rPr>
        <w:t xml:space="preserve"> </w:t>
      </w:r>
      <w:r>
        <w:t>ударна</w:t>
      </w:r>
      <w:r>
        <w:rPr>
          <w:spacing w:val="1"/>
        </w:rPr>
        <w:t xml:space="preserve"> </w:t>
      </w:r>
      <w:r>
        <w:t>хвиля,</w:t>
      </w:r>
      <w:r>
        <w:rPr>
          <w:spacing w:val="1"/>
        </w:rPr>
        <w:t xml:space="preserve"> </w:t>
      </w:r>
      <w:r>
        <w:t>також</w:t>
      </w:r>
      <w:r>
        <w:rPr>
          <w:spacing w:val="-47"/>
        </w:rPr>
        <w:t xml:space="preserve"> </w:t>
      </w:r>
      <w:r>
        <w:t>виникають при розрядах у рідині. Маккерсі та ін. вивчали</w:t>
      </w:r>
      <w:r>
        <w:rPr>
          <w:spacing w:val="1"/>
        </w:rPr>
        <w:t xml:space="preserve"> </w:t>
      </w:r>
      <w:r>
        <w:t>генерацію</w:t>
      </w:r>
      <w:r>
        <w:rPr>
          <w:spacing w:val="1"/>
        </w:rPr>
        <w:t xml:space="preserve"> </w:t>
      </w:r>
      <w:r>
        <w:t>потужного</w:t>
      </w:r>
      <w:r>
        <w:rPr>
          <w:spacing w:val="1"/>
        </w:rPr>
        <w:t xml:space="preserve"> </w:t>
      </w:r>
      <w:r>
        <w:t>ультразвуку</w:t>
      </w:r>
      <w:r>
        <w:rPr>
          <w:spacing w:val="1"/>
        </w:rPr>
        <w:t xml:space="preserve"> </w:t>
      </w:r>
      <w:r>
        <w:t>(HPU)</w:t>
      </w:r>
      <w:r>
        <w:rPr>
          <w:spacing w:val="1"/>
        </w:rPr>
        <w:t xml:space="preserve"> </w:t>
      </w:r>
      <w:r>
        <w:t>іскровими</w:t>
      </w:r>
      <w:r>
        <w:rPr>
          <w:spacing w:val="1"/>
        </w:rPr>
        <w:t xml:space="preserve"> </w:t>
      </w:r>
      <w:r>
        <w:t>розрядами</w:t>
      </w:r>
      <w:r>
        <w:rPr>
          <w:spacing w:val="1"/>
        </w:rPr>
        <w:t xml:space="preserve"> </w:t>
      </w:r>
      <w:r>
        <w:t>у</w:t>
      </w:r>
      <w:r>
        <w:rPr>
          <w:spacing w:val="1"/>
        </w:rPr>
        <w:t xml:space="preserve"> </w:t>
      </w:r>
      <w:r>
        <w:t>воді</w:t>
      </w:r>
      <w:r>
        <w:rPr>
          <w:spacing w:val="1"/>
        </w:rPr>
        <w:t xml:space="preserve"> </w:t>
      </w:r>
      <w:r>
        <w:t>[65].</w:t>
      </w:r>
      <w:r>
        <w:rPr>
          <w:spacing w:val="1"/>
        </w:rPr>
        <w:t xml:space="preserve"> </w:t>
      </w:r>
      <w:r>
        <w:t>Було</w:t>
      </w:r>
      <w:r>
        <w:rPr>
          <w:spacing w:val="1"/>
        </w:rPr>
        <w:t xml:space="preserve"> </w:t>
      </w:r>
      <w:r>
        <w:t>обговорено</w:t>
      </w:r>
      <w:r>
        <w:rPr>
          <w:spacing w:val="1"/>
        </w:rPr>
        <w:t xml:space="preserve"> </w:t>
      </w:r>
      <w:r>
        <w:t>утворення</w:t>
      </w:r>
      <w:r>
        <w:rPr>
          <w:spacing w:val="1"/>
        </w:rPr>
        <w:t xml:space="preserve"> </w:t>
      </w:r>
      <w:r>
        <w:t>і</w:t>
      </w:r>
      <w:r>
        <w:rPr>
          <w:spacing w:val="1"/>
        </w:rPr>
        <w:t xml:space="preserve"> </w:t>
      </w:r>
      <w:r>
        <w:t>руйнування</w:t>
      </w:r>
      <w:r>
        <w:rPr>
          <w:spacing w:val="1"/>
        </w:rPr>
        <w:t xml:space="preserve"> </w:t>
      </w:r>
      <w:r>
        <w:t>бульбашок,</w:t>
      </w:r>
      <w:r>
        <w:rPr>
          <w:spacing w:val="1"/>
        </w:rPr>
        <w:t xml:space="preserve"> </w:t>
      </w:r>
      <w:r>
        <w:t>що</w:t>
      </w:r>
      <w:r>
        <w:rPr>
          <w:spacing w:val="1"/>
        </w:rPr>
        <w:t xml:space="preserve"> </w:t>
      </w:r>
      <w:r>
        <w:t>генеруються</w:t>
      </w:r>
      <w:r>
        <w:rPr>
          <w:spacing w:val="1"/>
        </w:rPr>
        <w:t xml:space="preserve"> </w:t>
      </w:r>
      <w:r>
        <w:lastRenderedPageBreak/>
        <w:t>електричною</w:t>
      </w:r>
      <w:r>
        <w:rPr>
          <w:spacing w:val="1"/>
        </w:rPr>
        <w:t xml:space="preserve"> </w:t>
      </w:r>
      <w:r>
        <w:t>іскрою у воді, а також досліджено ефекти, що виникають</w:t>
      </w:r>
      <w:r>
        <w:rPr>
          <w:spacing w:val="1"/>
        </w:rPr>
        <w:t xml:space="preserve"> </w:t>
      </w:r>
      <w:r>
        <w:t>при виході ультразвуку високої потужності. Вони дійшли</w:t>
      </w:r>
      <w:r>
        <w:rPr>
          <w:spacing w:val="1"/>
        </w:rPr>
        <w:t xml:space="preserve"> </w:t>
      </w:r>
      <w:r>
        <w:t>висновку,</w:t>
      </w:r>
      <w:r>
        <w:rPr>
          <w:spacing w:val="1"/>
        </w:rPr>
        <w:t xml:space="preserve"> </w:t>
      </w:r>
      <w:r>
        <w:t>що</w:t>
      </w:r>
      <w:r>
        <w:rPr>
          <w:spacing w:val="1"/>
        </w:rPr>
        <w:t xml:space="preserve"> </w:t>
      </w:r>
      <w:r>
        <w:t>максимізація</w:t>
      </w:r>
      <w:r>
        <w:rPr>
          <w:spacing w:val="1"/>
        </w:rPr>
        <w:t xml:space="preserve"> </w:t>
      </w:r>
      <w:r>
        <w:t>розміру</w:t>
      </w:r>
      <w:r>
        <w:rPr>
          <w:spacing w:val="1"/>
        </w:rPr>
        <w:t xml:space="preserve"> </w:t>
      </w:r>
      <w:r>
        <w:t>джерела</w:t>
      </w:r>
      <w:r>
        <w:rPr>
          <w:spacing w:val="1"/>
        </w:rPr>
        <w:t xml:space="preserve"> </w:t>
      </w:r>
      <w:r>
        <w:t>є</w:t>
      </w:r>
      <w:r>
        <w:rPr>
          <w:spacing w:val="1"/>
        </w:rPr>
        <w:t xml:space="preserve"> </w:t>
      </w:r>
      <w:r>
        <w:t>більш</w:t>
      </w:r>
      <w:r>
        <w:rPr>
          <w:spacing w:val="1"/>
        </w:rPr>
        <w:t xml:space="preserve"> </w:t>
      </w:r>
      <w:r>
        <w:t>вигідною, ніж збільшення енергії імпульсу. Сунка та ін.</w:t>
      </w:r>
      <w:r>
        <w:rPr>
          <w:spacing w:val="1"/>
        </w:rPr>
        <w:t xml:space="preserve"> </w:t>
      </w:r>
      <w:r>
        <w:t>розробили</w:t>
      </w:r>
      <w:r>
        <w:rPr>
          <w:spacing w:val="1"/>
        </w:rPr>
        <w:t xml:space="preserve"> </w:t>
      </w:r>
      <w:r>
        <w:t>пристрій</w:t>
      </w:r>
      <w:r>
        <w:rPr>
          <w:spacing w:val="1"/>
        </w:rPr>
        <w:t xml:space="preserve"> </w:t>
      </w:r>
      <w:r>
        <w:t>для</w:t>
      </w:r>
      <w:r>
        <w:rPr>
          <w:spacing w:val="1"/>
        </w:rPr>
        <w:t xml:space="preserve"> </w:t>
      </w:r>
      <w:r>
        <w:t>генерації</w:t>
      </w:r>
      <w:r>
        <w:rPr>
          <w:spacing w:val="1"/>
        </w:rPr>
        <w:t xml:space="preserve"> </w:t>
      </w:r>
      <w:r>
        <w:t>двох</w:t>
      </w:r>
      <w:r>
        <w:rPr>
          <w:spacing w:val="1"/>
        </w:rPr>
        <w:t xml:space="preserve"> </w:t>
      </w:r>
      <w:r>
        <w:t>послідовних</w:t>
      </w:r>
      <w:r>
        <w:rPr>
          <w:spacing w:val="1"/>
        </w:rPr>
        <w:t xml:space="preserve"> </w:t>
      </w:r>
      <w:r>
        <w:t>ударних</w:t>
      </w:r>
      <w:r>
        <w:rPr>
          <w:spacing w:val="1"/>
        </w:rPr>
        <w:t xml:space="preserve"> </w:t>
      </w:r>
      <w:r>
        <w:t>хвиль,</w:t>
      </w:r>
      <w:r>
        <w:rPr>
          <w:spacing w:val="1"/>
        </w:rPr>
        <w:t xml:space="preserve"> </w:t>
      </w:r>
      <w:r>
        <w:t>сфокусованих</w:t>
      </w:r>
      <w:r>
        <w:rPr>
          <w:spacing w:val="1"/>
        </w:rPr>
        <w:t xml:space="preserve"> </w:t>
      </w:r>
      <w:r>
        <w:t>у</w:t>
      </w:r>
      <w:r>
        <w:rPr>
          <w:spacing w:val="1"/>
        </w:rPr>
        <w:t xml:space="preserve"> </w:t>
      </w:r>
      <w:r>
        <w:t>спільному</w:t>
      </w:r>
      <w:r>
        <w:rPr>
          <w:spacing w:val="1"/>
        </w:rPr>
        <w:t xml:space="preserve"> </w:t>
      </w:r>
      <w:r>
        <w:t>фокусі,</w:t>
      </w:r>
      <w:r>
        <w:rPr>
          <w:spacing w:val="1"/>
        </w:rPr>
        <w:t xml:space="preserve"> </w:t>
      </w:r>
      <w:r>
        <w:t>для</w:t>
      </w:r>
      <w:r>
        <w:rPr>
          <w:spacing w:val="1"/>
        </w:rPr>
        <w:t xml:space="preserve"> </w:t>
      </w:r>
      <w:r>
        <w:t>медичного</w:t>
      </w:r>
      <w:r>
        <w:rPr>
          <w:spacing w:val="-1"/>
        </w:rPr>
        <w:t xml:space="preserve"> </w:t>
      </w:r>
      <w:r>
        <w:t>застосування</w:t>
      </w:r>
      <w:r>
        <w:rPr>
          <w:spacing w:val="-1"/>
        </w:rPr>
        <w:t xml:space="preserve"> </w:t>
      </w:r>
      <w:r>
        <w:t>[66].</w:t>
      </w:r>
    </w:p>
    <w:p w:rsidR="00D342C7" w:rsidRPr="00D342C7" w:rsidRDefault="00D342C7" w:rsidP="00D342C7">
      <w:pPr>
        <w:pStyle w:val="a3"/>
        <w:spacing w:before="4" w:line="256" w:lineRule="auto"/>
        <w:ind w:right="40"/>
        <w:jc w:val="both"/>
      </w:pPr>
      <w:r>
        <w:t>Запалювання</w:t>
      </w:r>
      <w:r>
        <w:rPr>
          <w:spacing w:val="1"/>
        </w:rPr>
        <w:t xml:space="preserve"> </w:t>
      </w:r>
      <w:r>
        <w:t>в</w:t>
      </w:r>
      <w:r>
        <w:rPr>
          <w:spacing w:val="1"/>
        </w:rPr>
        <w:t xml:space="preserve"> </w:t>
      </w:r>
      <w:r>
        <w:t>двигунах</w:t>
      </w:r>
      <w:r>
        <w:rPr>
          <w:spacing w:val="1"/>
        </w:rPr>
        <w:t xml:space="preserve"> </w:t>
      </w:r>
      <w:r>
        <w:t>-</w:t>
      </w:r>
      <w:r>
        <w:rPr>
          <w:spacing w:val="1"/>
        </w:rPr>
        <w:t xml:space="preserve"> </w:t>
      </w:r>
      <w:r>
        <w:t>це</w:t>
      </w:r>
      <w:r>
        <w:rPr>
          <w:spacing w:val="1"/>
        </w:rPr>
        <w:t xml:space="preserve"> </w:t>
      </w:r>
      <w:r>
        <w:t>не</w:t>
      </w:r>
      <w:r>
        <w:rPr>
          <w:spacing w:val="1"/>
        </w:rPr>
        <w:t xml:space="preserve"> </w:t>
      </w:r>
      <w:r>
        <w:t>тільки</w:t>
      </w:r>
      <w:r>
        <w:rPr>
          <w:spacing w:val="1"/>
        </w:rPr>
        <w:t xml:space="preserve"> </w:t>
      </w:r>
      <w:r>
        <w:t>одне</w:t>
      </w:r>
      <w:r>
        <w:rPr>
          <w:spacing w:val="1"/>
        </w:rPr>
        <w:t xml:space="preserve"> </w:t>
      </w:r>
      <w:r>
        <w:t>з</w:t>
      </w:r>
      <w:r>
        <w:rPr>
          <w:spacing w:val="1"/>
        </w:rPr>
        <w:t xml:space="preserve"> </w:t>
      </w:r>
      <w:r>
        <w:t>традиційних</w:t>
      </w:r>
      <w:r>
        <w:rPr>
          <w:spacing w:val="1"/>
        </w:rPr>
        <w:t xml:space="preserve"> </w:t>
      </w:r>
      <w:r>
        <w:t>застосувань</w:t>
      </w:r>
      <w:r>
        <w:rPr>
          <w:spacing w:val="1"/>
        </w:rPr>
        <w:t xml:space="preserve"> </w:t>
      </w:r>
      <w:r>
        <w:t>іскрових</w:t>
      </w:r>
      <w:r>
        <w:rPr>
          <w:spacing w:val="1"/>
        </w:rPr>
        <w:t xml:space="preserve"> </w:t>
      </w:r>
      <w:r>
        <w:t>розрядів,</w:t>
      </w:r>
      <w:r>
        <w:rPr>
          <w:spacing w:val="1"/>
        </w:rPr>
        <w:t xml:space="preserve"> </w:t>
      </w:r>
      <w:r>
        <w:t>але</w:t>
      </w:r>
      <w:r>
        <w:rPr>
          <w:spacing w:val="1"/>
        </w:rPr>
        <w:t xml:space="preserve"> </w:t>
      </w:r>
      <w:r>
        <w:t>й</w:t>
      </w:r>
      <w:r>
        <w:rPr>
          <w:spacing w:val="1"/>
        </w:rPr>
        <w:t xml:space="preserve"> </w:t>
      </w:r>
      <w:r>
        <w:t>застосування розрядів у газорідинній суміші. Ван та ін.</w:t>
      </w:r>
      <w:r>
        <w:rPr>
          <w:spacing w:val="1"/>
        </w:rPr>
        <w:t xml:space="preserve"> </w:t>
      </w:r>
      <w:r>
        <w:t>застосували</w:t>
      </w:r>
      <w:r>
        <w:rPr>
          <w:spacing w:val="1"/>
        </w:rPr>
        <w:t xml:space="preserve"> </w:t>
      </w:r>
      <w:r>
        <w:t>техніку</w:t>
      </w:r>
      <w:r>
        <w:rPr>
          <w:spacing w:val="1"/>
        </w:rPr>
        <w:t xml:space="preserve"> </w:t>
      </w:r>
      <w:r>
        <w:t>імпульсного</w:t>
      </w:r>
      <w:r>
        <w:rPr>
          <w:spacing w:val="1"/>
        </w:rPr>
        <w:t xml:space="preserve"> </w:t>
      </w:r>
      <w:r>
        <w:t>живлення</w:t>
      </w:r>
      <w:r>
        <w:rPr>
          <w:spacing w:val="1"/>
        </w:rPr>
        <w:t xml:space="preserve"> </w:t>
      </w:r>
      <w:r>
        <w:t>для</w:t>
      </w:r>
      <w:r>
        <w:rPr>
          <w:spacing w:val="1"/>
        </w:rPr>
        <w:t xml:space="preserve"> </w:t>
      </w:r>
      <w:r>
        <w:t>запалювання</w:t>
      </w:r>
      <w:r>
        <w:rPr>
          <w:spacing w:val="1"/>
        </w:rPr>
        <w:t xml:space="preserve"> </w:t>
      </w:r>
      <w:r>
        <w:t>в</w:t>
      </w:r>
      <w:r>
        <w:rPr>
          <w:spacing w:val="1"/>
        </w:rPr>
        <w:t xml:space="preserve"> </w:t>
      </w:r>
      <w:r>
        <w:t>двигуні</w:t>
      </w:r>
      <w:r>
        <w:rPr>
          <w:spacing w:val="1"/>
        </w:rPr>
        <w:t xml:space="preserve"> </w:t>
      </w:r>
      <w:r>
        <w:t>[67].</w:t>
      </w:r>
    </w:p>
    <w:p w:rsidR="002C66C8" w:rsidRPr="002C66C8" w:rsidRDefault="002C66C8" w:rsidP="002C66C8">
      <w:pPr>
        <w:jc w:val="both"/>
        <w:rPr>
          <w:sz w:val="20"/>
        </w:rPr>
      </w:pPr>
      <w:r w:rsidRPr="002C66C8">
        <w:rPr>
          <w:sz w:val="20"/>
        </w:rPr>
        <w:t>Наносекундні перехідні плазми були застосовані для запалювання вуглеводнево- повітряних сумішей в умовах спокою і динамічного наповнення та в межах геометрії камери згоряння.</w:t>
      </w:r>
      <w:r>
        <w:rPr>
          <w:sz w:val="20"/>
        </w:rPr>
        <w:t xml:space="preserve"> </w:t>
      </w:r>
      <w:r w:rsidRPr="002C66C8">
        <w:rPr>
          <w:sz w:val="20"/>
        </w:rPr>
        <w:t>Імпульсні явища електричного пробою в рідині також застосовуються в багатьох галузях, включаючи високовольтну комутацію, високовольтну ізоляцію та</w:t>
      </w:r>
    </w:p>
    <w:p w:rsidR="002C66C8" w:rsidRDefault="002C66C8" w:rsidP="002C66C8">
      <w:pPr>
        <w:jc w:val="both"/>
        <w:rPr>
          <w:sz w:val="20"/>
        </w:rPr>
      </w:pPr>
      <w:r w:rsidRPr="002C66C8">
        <w:rPr>
          <w:sz w:val="20"/>
        </w:rPr>
        <w:t>зберігання енергії, хоча це не є прямим промисловим застосуванням. Типовими характеристиками рідин є висока напруженість електричного поля та/або велика діелектрична проникність. Ветц та і</w:t>
      </w:r>
      <w:r>
        <w:rPr>
          <w:sz w:val="20"/>
        </w:rPr>
        <w:t xml:space="preserve">н. дослідили вплив поверхневих </w:t>
      </w:r>
      <w:r w:rsidRPr="002C66C8">
        <w:rPr>
          <w:sz w:val="20"/>
        </w:rPr>
        <w:t>кондиціювання, підсилення поля та інжекції заряду на імпульсну пробивну міцність води [68, 69]. Діелектрична міцність субміліметрових водних проміжків з використанням мікросекундних і субмікросекундних імпульсів напруги була експериментально досліджена Лу та ін. [70] і</w:t>
      </w:r>
      <w:r>
        <w:rPr>
          <w:sz w:val="20"/>
        </w:rPr>
        <w:t xml:space="preserve"> змодельована Цянь та ін. [71]. </w:t>
      </w:r>
      <w:r w:rsidRPr="002C66C8">
        <w:rPr>
          <w:sz w:val="20"/>
        </w:rPr>
        <w:t>Розробка перемикачів, що використовують воду як робоче середовище, знаходиться в стадії повного розвитку. Такі вимикачі дозволяють створювати компактні генератори і досягати швидкого часу наростання імпульсу. Кассані та Вуазен обговорювали покращення відтворюваності високовольтних водних вимикачів з саморозривом [72]. Вудворт та ін. розробили водяний вимикач на 170 кВ з лазерною активацією [73]. Вони отримали фотографії Шлієрена індукованого лазером пробою і розглянули вплив ланцюжка гарячих щільних точкових плазм, сформованих лазером, як показано на рисунку 11. Цянь та ін. за допомогою чисельних розрахунків вивчали само- і лазерно- індукований елект</w:t>
      </w:r>
      <w:r>
        <w:rPr>
          <w:sz w:val="20"/>
        </w:rPr>
        <w:t xml:space="preserve">ричний пробій рідкої води [74]. </w:t>
      </w:r>
      <w:r w:rsidRPr="002C66C8">
        <w:rPr>
          <w:sz w:val="20"/>
        </w:rPr>
        <w:t>Сяо та ін. досліджували електричний пробій і діелектричне відновлення пропіленкарбонату, а також води [75, 76]. Інші рідини також можуть бути використані як середовище перемикача або ізоляторів і мати різні властивості. Масляні перемикачі були розроблені Каррі та ін. [77, 78]. Поліа-олефінове синтетичне масло було випробувано як середовище перемикання Норгардом та ін. [79].</w:t>
      </w:r>
    </w:p>
    <w:p w:rsidR="002C66C8" w:rsidRDefault="002C66C8" w:rsidP="002C66C8">
      <w:pPr>
        <w:jc w:val="both"/>
        <w:rPr>
          <w:sz w:val="20"/>
        </w:rPr>
      </w:pPr>
    </w:p>
    <w:p w:rsidR="002C66C8" w:rsidRDefault="002C66C8" w:rsidP="002C66C8">
      <w:pPr>
        <w:jc w:val="center"/>
        <w:rPr>
          <w:sz w:val="20"/>
        </w:rPr>
      </w:pPr>
      <w:r w:rsidRPr="002C66C8">
        <w:rPr>
          <w:noProof/>
          <w:sz w:val="20"/>
          <w:lang w:val="ru-RU" w:eastAsia="ru-RU"/>
        </w:rPr>
        <w:drawing>
          <wp:inline distT="0" distB="0" distL="0" distR="0" wp14:anchorId="4717448D" wp14:editId="131A4F4C">
            <wp:extent cx="1882303" cy="1630821"/>
            <wp:effectExtent l="0" t="0" r="381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82303" cy="1630821"/>
                    </a:xfrm>
                    <a:prstGeom prst="rect">
                      <a:avLst/>
                    </a:prstGeom>
                  </pic:spPr>
                </pic:pic>
              </a:graphicData>
            </a:graphic>
          </wp:inline>
        </w:drawing>
      </w:r>
    </w:p>
    <w:p w:rsidR="002C66C8" w:rsidRDefault="002C66C8" w:rsidP="002C66C8">
      <w:pPr>
        <w:jc w:val="center"/>
        <w:rPr>
          <w:sz w:val="20"/>
        </w:rPr>
      </w:pPr>
    </w:p>
    <w:p w:rsidR="002C66C8" w:rsidRDefault="002C66C8" w:rsidP="002C66C8">
      <w:pPr>
        <w:jc w:val="center"/>
        <w:rPr>
          <w:sz w:val="16"/>
        </w:rPr>
      </w:pPr>
      <w:r w:rsidRPr="002C66C8">
        <w:rPr>
          <w:b/>
          <w:sz w:val="16"/>
        </w:rPr>
        <w:t>Рисунок 9.</w:t>
      </w:r>
      <w:r w:rsidRPr="002C66C8">
        <w:rPr>
          <w:sz w:val="16"/>
        </w:rPr>
        <w:t xml:space="preserve"> Типовий знімок індукованого у воді розряду [59].</w:t>
      </w:r>
    </w:p>
    <w:p w:rsidR="002C66C8" w:rsidRDefault="002C66C8" w:rsidP="002C66C8">
      <w:pPr>
        <w:jc w:val="center"/>
        <w:rPr>
          <w:sz w:val="16"/>
        </w:rPr>
      </w:pPr>
    </w:p>
    <w:p w:rsidR="002C66C8" w:rsidRDefault="002C66C8" w:rsidP="002C66C8">
      <w:pPr>
        <w:jc w:val="center"/>
        <w:rPr>
          <w:sz w:val="16"/>
        </w:rPr>
      </w:pPr>
      <w:r w:rsidRPr="002C66C8">
        <w:rPr>
          <w:noProof/>
          <w:sz w:val="16"/>
          <w:lang w:val="ru-RU" w:eastAsia="ru-RU"/>
        </w:rPr>
        <w:lastRenderedPageBreak/>
        <w:drawing>
          <wp:inline distT="0" distB="0" distL="0" distR="0" wp14:anchorId="741F232B" wp14:editId="252B984D">
            <wp:extent cx="3187700" cy="30099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87700" cy="3009900"/>
                    </a:xfrm>
                    <a:prstGeom prst="rect">
                      <a:avLst/>
                    </a:prstGeom>
                  </pic:spPr>
                </pic:pic>
              </a:graphicData>
            </a:graphic>
          </wp:inline>
        </w:drawing>
      </w:r>
    </w:p>
    <w:p w:rsidR="00180E99" w:rsidRDefault="00180E99" w:rsidP="002C66C8">
      <w:pPr>
        <w:jc w:val="center"/>
        <w:rPr>
          <w:sz w:val="16"/>
        </w:rPr>
      </w:pPr>
    </w:p>
    <w:p w:rsidR="002C66C8" w:rsidRDefault="002C66C8" w:rsidP="002C66C8">
      <w:pPr>
        <w:jc w:val="center"/>
        <w:rPr>
          <w:sz w:val="16"/>
        </w:rPr>
      </w:pPr>
      <w:r w:rsidRPr="002C66C8">
        <w:rPr>
          <w:b/>
          <w:sz w:val="16"/>
        </w:rPr>
        <w:t>Рис. 10.</w:t>
      </w:r>
      <w:r w:rsidRPr="002C66C8">
        <w:rPr>
          <w:sz w:val="16"/>
        </w:rPr>
        <w:t xml:space="preserve"> Система очищення забрудненої води [63].</w:t>
      </w:r>
    </w:p>
    <w:p w:rsidR="00180E99" w:rsidRDefault="00180E99" w:rsidP="002C66C8">
      <w:pPr>
        <w:jc w:val="center"/>
        <w:rPr>
          <w:sz w:val="16"/>
        </w:rPr>
      </w:pPr>
    </w:p>
    <w:p w:rsidR="00180E99" w:rsidRDefault="00180E99" w:rsidP="002C66C8">
      <w:pPr>
        <w:jc w:val="center"/>
        <w:rPr>
          <w:sz w:val="16"/>
        </w:rPr>
      </w:pPr>
    </w:p>
    <w:p w:rsidR="00180E99" w:rsidRDefault="00180E99" w:rsidP="002C66C8">
      <w:pPr>
        <w:jc w:val="center"/>
        <w:rPr>
          <w:sz w:val="16"/>
        </w:rPr>
      </w:pPr>
    </w:p>
    <w:p w:rsidR="00180E99" w:rsidRDefault="00180E99" w:rsidP="002C66C8">
      <w:pPr>
        <w:jc w:val="center"/>
        <w:rPr>
          <w:sz w:val="16"/>
        </w:rPr>
      </w:pPr>
    </w:p>
    <w:p w:rsidR="00180E99" w:rsidRDefault="00180E99" w:rsidP="002C66C8">
      <w:pPr>
        <w:jc w:val="center"/>
        <w:rPr>
          <w:sz w:val="16"/>
        </w:rPr>
      </w:pPr>
    </w:p>
    <w:p w:rsidR="00180E99" w:rsidRDefault="00180E99" w:rsidP="002C66C8">
      <w:pPr>
        <w:jc w:val="center"/>
        <w:rPr>
          <w:sz w:val="16"/>
        </w:rPr>
      </w:pPr>
    </w:p>
    <w:p w:rsidR="00180E99" w:rsidRDefault="00180E99" w:rsidP="002C66C8">
      <w:pPr>
        <w:jc w:val="center"/>
        <w:rPr>
          <w:sz w:val="16"/>
        </w:rPr>
      </w:pPr>
    </w:p>
    <w:p w:rsidR="00180E99" w:rsidRDefault="00180E99" w:rsidP="002C66C8">
      <w:pPr>
        <w:jc w:val="center"/>
        <w:rPr>
          <w:sz w:val="16"/>
        </w:rPr>
      </w:pPr>
    </w:p>
    <w:p w:rsidR="00180E99" w:rsidRDefault="00180E99" w:rsidP="002C66C8">
      <w:pPr>
        <w:jc w:val="center"/>
        <w:rPr>
          <w:sz w:val="16"/>
        </w:rPr>
      </w:pPr>
    </w:p>
    <w:p w:rsidR="00180E99" w:rsidRDefault="00180E99" w:rsidP="002C66C8">
      <w:pPr>
        <w:jc w:val="center"/>
        <w:rPr>
          <w:sz w:val="16"/>
        </w:rPr>
      </w:pPr>
    </w:p>
    <w:p w:rsidR="00180E99" w:rsidRDefault="00180E99" w:rsidP="002C66C8">
      <w:pPr>
        <w:jc w:val="center"/>
        <w:rPr>
          <w:sz w:val="16"/>
        </w:rPr>
      </w:pPr>
      <w:r w:rsidRPr="00180E99">
        <w:rPr>
          <w:noProof/>
          <w:sz w:val="16"/>
          <w:lang w:val="ru-RU" w:eastAsia="ru-RU"/>
        </w:rPr>
        <w:drawing>
          <wp:inline distT="0" distB="0" distL="0" distR="0" wp14:anchorId="168B7D86" wp14:editId="113F7887">
            <wp:extent cx="3187700" cy="2317750"/>
            <wp:effectExtent l="0" t="0" r="0"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87700" cy="2317750"/>
                    </a:xfrm>
                    <a:prstGeom prst="rect">
                      <a:avLst/>
                    </a:prstGeom>
                  </pic:spPr>
                </pic:pic>
              </a:graphicData>
            </a:graphic>
          </wp:inline>
        </w:drawing>
      </w:r>
    </w:p>
    <w:p w:rsidR="00180E99" w:rsidRPr="002C66C8" w:rsidRDefault="00180E99" w:rsidP="002C66C8">
      <w:pPr>
        <w:jc w:val="center"/>
        <w:rPr>
          <w:sz w:val="16"/>
        </w:rPr>
      </w:pPr>
    </w:p>
    <w:p w:rsidR="00180E99" w:rsidRDefault="00180E99" w:rsidP="00180E99">
      <w:pPr>
        <w:spacing w:line="259" w:lineRule="auto"/>
        <w:ind w:left="135" w:right="75"/>
        <w:rPr>
          <w:sz w:val="16"/>
        </w:rPr>
      </w:pPr>
      <w:r>
        <w:rPr>
          <w:b/>
          <w:sz w:val="16"/>
        </w:rPr>
        <w:t xml:space="preserve">Зображення 11. </w:t>
      </w:r>
      <w:r>
        <w:rPr>
          <w:sz w:val="16"/>
        </w:rPr>
        <w:t>Фотографія Шлієрена з часовою роздільною здатністю</w:t>
      </w:r>
      <w:r>
        <w:rPr>
          <w:spacing w:val="1"/>
          <w:sz w:val="16"/>
        </w:rPr>
        <w:t xml:space="preserve"> </w:t>
      </w:r>
      <w:r>
        <w:rPr>
          <w:sz w:val="16"/>
        </w:rPr>
        <w:t>лазерно-індукованого</w:t>
      </w:r>
      <w:r>
        <w:rPr>
          <w:spacing w:val="-3"/>
          <w:sz w:val="16"/>
        </w:rPr>
        <w:t xml:space="preserve"> </w:t>
      </w:r>
      <w:r>
        <w:rPr>
          <w:sz w:val="16"/>
        </w:rPr>
        <w:t>пробою</w:t>
      </w:r>
      <w:r>
        <w:rPr>
          <w:spacing w:val="-3"/>
          <w:sz w:val="16"/>
        </w:rPr>
        <w:t xml:space="preserve"> </w:t>
      </w:r>
      <w:r>
        <w:rPr>
          <w:sz w:val="16"/>
        </w:rPr>
        <w:t>у</w:t>
      </w:r>
      <w:r>
        <w:rPr>
          <w:spacing w:val="-3"/>
          <w:sz w:val="16"/>
        </w:rPr>
        <w:t xml:space="preserve"> </w:t>
      </w:r>
      <w:r>
        <w:rPr>
          <w:sz w:val="16"/>
        </w:rPr>
        <w:t>вимикачі</w:t>
      </w:r>
      <w:r>
        <w:rPr>
          <w:spacing w:val="-3"/>
          <w:sz w:val="16"/>
        </w:rPr>
        <w:t xml:space="preserve"> </w:t>
      </w:r>
      <w:r>
        <w:rPr>
          <w:sz w:val="16"/>
        </w:rPr>
        <w:t>170</w:t>
      </w:r>
      <w:r>
        <w:rPr>
          <w:spacing w:val="-2"/>
          <w:sz w:val="16"/>
        </w:rPr>
        <w:t xml:space="preserve"> </w:t>
      </w:r>
      <w:r>
        <w:rPr>
          <w:sz w:val="16"/>
        </w:rPr>
        <w:t>кВ</w:t>
      </w:r>
      <w:r>
        <w:rPr>
          <w:spacing w:val="-2"/>
          <w:sz w:val="16"/>
        </w:rPr>
        <w:t xml:space="preserve"> </w:t>
      </w:r>
      <w:r>
        <w:rPr>
          <w:sz w:val="16"/>
        </w:rPr>
        <w:t>за</w:t>
      </w:r>
      <w:r>
        <w:rPr>
          <w:spacing w:val="-2"/>
          <w:sz w:val="16"/>
        </w:rPr>
        <w:t xml:space="preserve"> </w:t>
      </w:r>
      <w:r>
        <w:rPr>
          <w:sz w:val="16"/>
        </w:rPr>
        <w:t>кілька</w:t>
      </w:r>
      <w:r>
        <w:rPr>
          <w:spacing w:val="-4"/>
          <w:sz w:val="16"/>
        </w:rPr>
        <w:t xml:space="preserve"> </w:t>
      </w:r>
      <w:r>
        <w:rPr>
          <w:sz w:val="16"/>
        </w:rPr>
        <w:t>наносекунд</w:t>
      </w:r>
      <w:r>
        <w:rPr>
          <w:spacing w:val="-3"/>
          <w:sz w:val="16"/>
        </w:rPr>
        <w:t xml:space="preserve"> </w:t>
      </w:r>
      <w:r>
        <w:rPr>
          <w:sz w:val="16"/>
        </w:rPr>
        <w:t>до</w:t>
      </w:r>
      <w:r>
        <w:rPr>
          <w:spacing w:val="-37"/>
          <w:sz w:val="16"/>
        </w:rPr>
        <w:t xml:space="preserve"> </w:t>
      </w:r>
      <w:r>
        <w:rPr>
          <w:sz w:val="16"/>
        </w:rPr>
        <w:t>пробою</w:t>
      </w:r>
      <w:r>
        <w:rPr>
          <w:spacing w:val="-2"/>
          <w:sz w:val="16"/>
        </w:rPr>
        <w:t xml:space="preserve"> </w:t>
      </w:r>
      <w:r>
        <w:rPr>
          <w:sz w:val="16"/>
        </w:rPr>
        <w:t>[73].</w:t>
      </w:r>
    </w:p>
    <w:p w:rsidR="00180E99" w:rsidRDefault="00180E99" w:rsidP="00180E99">
      <w:pPr>
        <w:spacing w:line="259" w:lineRule="auto"/>
        <w:ind w:left="135" w:right="75"/>
        <w:rPr>
          <w:sz w:val="16"/>
        </w:rPr>
      </w:pPr>
    </w:p>
    <w:p w:rsidR="00180E99" w:rsidRDefault="00180E99" w:rsidP="00180E99">
      <w:pPr>
        <w:pStyle w:val="1"/>
        <w:tabs>
          <w:tab w:val="left" w:pos="1372"/>
        </w:tabs>
        <w:spacing w:before="117"/>
        <w:ind w:left="1036"/>
      </w:pPr>
      <w:r>
        <w:t>6</w:t>
      </w:r>
      <w:r>
        <w:tab/>
      </w:r>
      <w:r>
        <w:rPr>
          <w:spacing w:val="-1"/>
        </w:rPr>
        <w:t>ОБРОБКА</w:t>
      </w:r>
      <w:r>
        <w:rPr>
          <w:spacing w:val="-13"/>
        </w:rPr>
        <w:t xml:space="preserve"> </w:t>
      </w:r>
      <w:r>
        <w:t>МАТЕРІАЛІВ</w:t>
      </w:r>
    </w:p>
    <w:p w:rsidR="00180E99" w:rsidRDefault="00180E99" w:rsidP="00180E99">
      <w:pPr>
        <w:pStyle w:val="a3"/>
        <w:spacing w:before="84" w:line="256" w:lineRule="auto"/>
        <w:ind w:left="135" w:right="38" w:firstLine="202"/>
        <w:jc w:val="both"/>
      </w:pPr>
      <w:r>
        <w:t>Імпульсні</w:t>
      </w:r>
      <w:r>
        <w:rPr>
          <w:spacing w:val="1"/>
        </w:rPr>
        <w:t xml:space="preserve"> </w:t>
      </w:r>
      <w:r>
        <w:t>технології</w:t>
      </w:r>
      <w:r>
        <w:rPr>
          <w:spacing w:val="1"/>
        </w:rPr>
        <w:t xml:space="preserve"> </w:t>
      </w:r>
      <w:r>
        <w:t>використовуються</w:t>
      </w:r>
      <w:r>
        <w:rPr>
          <w:spacing w:val="1"/>
        </w:rPr>
        <w:t xml:space="preserve"> </w:t>
      </w:r>
      <w:r>
        <w:t>для</w:t>
      </w:r>
      <w:r>
        <w:rPr>
          <w:spacing w:val="1"/>
        </w:rPr>
        <w:t xml:space="preserve"> </w:t>
      </w:r>
      <w:r>
        <w:t>деяких</w:t>
      </w:r>
      <w:r>
        <w:rPr>
          <w:spacing w:val="1"/>
        </w:rPr>
        <w:t xml:space="preserve"> </w:t>
      </w:r>
      <w:r>
        <w:t>процесів обробки матеріалів. Плазмова іонна імплантація</w:t>
      </w:r>
      <w:r>
        <w:rPr>
          <w:spacing w:val="1"/>
        </w:rPr>
        <w:t xml:space="preserve"> </w:t>
      </w:r>
      <w:r>
        <w:t>та</w:t>
      </w:r>
      <w:r>
        <w:rPr>
          <w:spacing w:val="1"/>
        </w:rPr>
        <w:t xml:space="preserve"> </w:t>
      </w:r>
      <w:r>
        <w:t>осадження (PBII&amp;D</w:t>
      </w:r>
      <w:r>
        <w:rPr>
          <w:spacing w:val="1"/>
        </w:rPr>
        <w:t xml:space="preserve"> </w:t>
      </w:r>
      <w:r>
        <w:t>або</w:t>
      </w:r>
      <w:r>
        <w:rPr>
          <w:spacing w:val="1"/>
        </w:rPr>
        <w:t xml:space="preserve"> </w:t>
      </w:r>
      <w:r>
        <w:t>PBIID)</w:t>
      </w:r>
      <w:r>
        <w:rPr>
          <w:spacing w:val="1"/>
        </w:rPr>
        <w:t xml:space="preserve"> </w:t>
      </w:r>
      <w:r>
        <w:t>є однією</w:t>
      </w:r>
      <w:r>
        <w:rPr>
          <w:spacing w:val="1"/>
        </w:rPr>
        <w:t xml:space="preserve"> </w:t>
      </w:r>
      <w:r>
        <w:t>з</w:t>
      </w:r>
      <w:r>
        <w:rPr>
          <w:spacing w:val="1"/>
        </w:rPr>
        <w:t xml:space="preserve"> </w:t>
      </w:r>
      <w:r>
        <w:t>сучасних</w:t>
      </w:r>
      <w:r>
        <w:rPr>
          <w:spacing w:val="1"/>
        </w:rPr>
        <w:t xml:space="preserve"> </w:t>
      </w:r>
      <w:r>
        <w:t>технологій,</w:t>
      </w:r>
      <w:r>
        <w:rPr>
          <w:spacing w:val="1"/>
        </w:rPr>
        <w:t xml:space="preserve"> </w:t>
      </w:r>
      <w:r>
        <w:t>що</w:t>
      </w:r>
      <w:r>
        <w:rPr>
          <w:spacing w:val="1"/>
        </w:rPr>
        <w:t xml:space="preserve"> </w:t>
      </w:r>
      <w:r>
        <w:t>використовує</w:t>
      </w:r>
      <w:r>
        <w:rPr>
          <w:spacing w:val="1"/>
        </w:rPr>
        <w:t xml:space="preserve"> </w:t>
      </w:r>
      <w:r>
        <w:t>імпульсну</w:t>
      </w:r>
      <w:r>
        <w:rPr>
          <w:spacing w:val="1"/>
        </w:rPr>
        <w:t xml:space="preserve"> </w:t>
      </w:r>
      <w:r>
        <w:t>енергетику</w:t>
      </w:r>
      <w:r>
        <w:rPr>
          <w:spacing w:val="1"/>
        </w:rPr>
        <w:t xml:space="preserve"> </w:t>
      </w:r>
      <w:r>
        <w:t>для</w:t>
      </w:r>
      <w:r>
        <w:rPr>
          <w:spacing w:val="-47"/>
        </w:rPr>
        <w:t xml:space="preserve"> </w:t>
      </w:r>
      <w:r>
        <w:t>обробки</w:t>
      </w:r>
      <w:r>
        <w:rPr>
          <w:spacing w:val="1"/>
        </w:rPr>
        <w:t xml:space="preserve"> </w:t>
      </w:r>
      <w:r>
        <w:t>поверхні</w:t>
      </w:r>
      <w:r>
        <w:rPr>
          <w:spacing w:val="1"/>
        </w:rPr>
        <w:t xml:space="preserve"> </w:t>
      </w:r>
      <w:r>
        <w:t>матеріалів</w:t>
      </w:r>
      <w:r>
        <w:rPr>
          <w:spacing w:val="1"/>
        </w:rPr>
        <w:t xml:space="preserve"> </w:t>
      </w:r>
      <w:r>
        <w:t>складної</w:t>
      </w:r>
      <w:r>
        <w:rPr>
          <w:spacing w:val="1"/>
        </w:rPr>
        <w:t xml:space="preserve"> </w:t>
      </w:r>
      <w:r>
        <w:t>форми.</w:t>
      </w:r>
      <w:r>
        <w:rPr>
          <w:spacing w:val="1"/>
        </w:rPr>
        <w:t xml:space="preserve"> </w:t>
      </w:r>
      <w:r>
        <w:t>Після</w:t>
      </w:r>
      <w:r>
        <w:rPr>
          <w:spacing w:val="1"/>
        </w:rPr>
        <w:t xml:space="preserve"> </w:t>
      </w:r>
      <w:r>
        <w:t>піонерських робіт у 1990-х роках PBIID можна вважати</w:t>
      </w:r>
      <w:r>
        <w:rPr>
          <w:spacing w:val="1"/>
        </w:rPr>
        <w:t xml:space="preserve"> </w:t>
      </w:r>
      <w:r>
        <w:t>зрілою</w:t>
      </w:r>
      <w:r>
        <w:rPr>
          <w:spacing w:val="1"/>
        </w:rPr>
        <w:t xml:space="preserve"> </w:t>
      </w:r>
      <w:r>
        <w:t>технологією</w:t>
      </w:r>
      <w:r>
        <w:rPr>
          <w:spacing w:val="1"/>
        </w:rPr>
        <w:t xml:space="preserve"> </w:t>
      </w:r>
      <w:r>
        <w:t>для</w:t>
      </w:r>
      <w:r>
        <w:rPr>
          <w:spacing w:val="1"/>
        </w:rPr>
        <w:t xml:space="preserve"> </w:t>
      </w:r>
      <w:r>
        <w:t>модифікації</w:t>
      </w:r>
      <w:r>
        <w:rPr>
          <w:spacing w:val="1"/>
        </w:rPr>
        <w:t xml:space="preserve"> </w:t>
      </w:r>
      <w:r>
        <w:t>поверхні</w:t>
      </w:r>
      <w:r>
        <w:rPr>
          <w:spacing w:val="51"/>
        </w:rPr>
        <w:t xml:space="preserve"> </w:t>
      </w:r>
      <w:r>
        <w:t>та</w:t>
      </w:r>
      <w:r>
        <w:rPr>
          <w:spacing w:val="1"/>
        </w:rPr>
        <w:t xml:space="preserve"> </w:t>
      </w:r>
      <w:r>
        <w:t>осадження тонких плівок [80]. У цьому розділі описано</w:t>
      </w:r>
      <w:r>
        <w:rPr>
          <w:spacing w:val="1"/>
        </w:rPr>
        <w:t xml:space="preserve"> </w:t>
      </w:r>
      <w:r>
        <w:t>застосування імпульсної енергії для обробки матеріалів з</w:t>
      </w:r>
      <w:r>
        <w:rPr>
          <w:spacing w:val="1"/>
        </w:rPr>
        <w:t xml:space="preserve"> </w:t>
      </w:r>
      <w:r>
        <w:t>акцентом</w:t>
      </w:r>
      <w:r>
        <w:rPr>
          <w:spacing w:val="1"/>
        </w:rPr>
        <w:t xml:space="preserve"> </w:t>
      </w:r>
      <w:r>
        <w:t>на</w:t>
      </w:r>
      <w:r>
        <w:rPr>
          <w:spacing w:val="1"/>
        </w:rPr>
        <w:t xml:space="preserve"> </w:t>
      </w:r>
      <w:r>
        <w:t>технології</w:t>
      </w:r>
      <w:r>
        <w:rPr>
          <w:spacing w:val="1"/>
        </w:rPr>
        <w:t xml:space="preserve"> </w:t>
      </w:r>
      <w:r>
        <w:t>PBIID.</w:t>
      </w:r>
      <w:r>
        <w:rPr>
          <w:spacing w:val="1"/>
        </w:rPr>
        <w:t xml:space="preserve"> </w:t>
      </w:r>
      <w:r>
        <w:t>Інші</w:t>
      </w:r>
      <w:r>
        <w:rPr>
          <w:spacing w:val="1"/>
        </w:rPr>
        <w:t xml:space="preserve"> </w:t>
      </w:r>
      <w:r>
        <w:t>застосування</w:t>
      </w:r>
      <w:r>
        <w:rPr>
          <w:spacing w:val="1"/>
        </w:rPr>
        <w:t xml:space="preserve"> </w:t>
      </w:r>
      <w:r>
        <w:t xml:space="preserve">імпульсних </w:t>
      </w:r>
      <w:r>
        <w:lastRenderedPageBreak/>
        <w:t>енергетичних технологій, описаних тут, - це</w:t>
      </w:r>
      <w:r>
        <w:rPr>
          <w:spacing w:val="1"/>
        </w:rPr>
        <w:t xml:space="preserve"> </w:t>
      </w:r>
      <w:r>
        <w:t>абляція матеріалів, нагрівання поверхні (відпал) і синтез</w:t>
      </w:r>
      <w:r>
        <w:rPr>
          <w:spacing w:val="1"/>
        </w:rPr>
        <w:t xml:space="preserve"> </w:t>
      </w:r>
      <w:r>
        <w:t>нових</w:t>
      </w:r>
      <w:r>
        <w:rPr>
          <w:spacing w:val="1"/>
        </w:rPr>
        <w:t xml:space="preserve"> </w:t>
      </w:r>
      <w:r>
        <w:t>матеріалів.</w:t>
      </w:r>
      <w:r>
        <w:rPr>
          <w:spacing w:val="1"/>
        </w:rPr>
        <w:t xml:space="preserve"> </w:t>
      </w:r>
      <w:r>
        <w:t>Імпульсні</w:t>
      </w:r>
      <w:r>
        <w:rPr>
          <w:spacing w:val="1"/>
        </w:rPr>
        <w:t xml:space="preserve"> </w:t>
      </w:r>
      <w:r>
        <w:t>високопотужні</w:t>
      </w:r>
      <w:r>
        <w:rPr>
          <w:spacing w:val="1"/>
        </w:rPr>
        <w:t xml:space="preserve"> </w:t>
      </w:r>
      <w:r>
        <w:t>лазери</w:t>
      </w:r>
      <w:r>
        <w:rPr>
          <w:spacing w:val="1"/>
        </w:rPr>
        <w:t xml:space="preserve"> </w:t>
      </w:r>
      <w:r>
        <w:t>використовуються</w:t>
      </w:r>
      <w:r>
        <w:rPr>
          <w:spacing w:val="1"/>
        </w:rPr>
        <w:t xml:space="preserve"> </w:t>
      </w:r>
      <w:r>
        <w:t>для</w:t>
      </w:r>
      <w:r>
        <w:rPr>
          <w:spacing w:val="1"/>
        </w:rPr>
        <w:t xml:space="preserve"> </w:t>
      </w:r>
      <w:r>
        <w:t>абляції</w:t>
      </w:r>
      <w:r>
        <w:rPr>
          <w:spacing w:val="1"/>
        </w:rPr>
        <w:t xml:space="preserve"> </w:t>
      </w:r>
      <w:r>
        <w:t>твердих</w:t>
      </w:r>
      <w:r>
        <w:rPr>
          <w:spacing w:val="1"/>
        </w:rPr>
        <w:t xml:space="preserve"> </w:t>
      </w:r>
      <w:r>
        <w:t>матеріалів</w:t>
      </w:r>
      <w:r>
        <w:rPr>
          <w:spacing w:val="1"/>
        </w:rPr>
        <w:t xml:space="preserve"> </w:t>
      </w:r>
      <w:r>
        <w:t>як</w:t>
      </w:r>
      <w:r>
        <w:rPr>
          <w:spacing w:val="1"/>
        </w:rPr>
        <w:t xml:space="preserve"> </w:t>
      </w:r>
      <w:r>
        <w:t>джерела</w:t>
      </w:r>
      <w:r>
        <w:rPr>
          <w:spacing w:val="1"/>
        </w:rPr>
        <w:t xml:space="preserve"> </w:t>
      </w:r>
      <w:r>
        <w:t>іонів</w:t>
      </w:r>
      <w:r>
        <w:rPr>
          <w:spacing w:val="1"/>
        </w:rPr>
        <w:t xml:space="preserve"> </w:t>
      </w:r>
      <w:r>
        <w:t>або</w:t>
      </w:r>
      <w:r>
        <w:rPr>
          <w:spacing w:val="1"/>
        </w:rPr>
        <w:t xml:space="preserve"> </w:t>
      </w:r>
      <w:r>
        <w:t>нейтральних</w:t>
      </w:r>
      <w:r>
        <w:rPr>
          <w:spacing w:val="1"/>
        </w:rPr>
        <w:t xml:space="preserve"> </w:t>
      </w:r>
      <w:r>
        <w:t>частинок</w:t>
      </w:r>
      <w:r>
        <w:rPr>
          <w:spacing w:val="1"/>
        </w:rPr>
        <w:t xml:space="preserve"> </w:t>
      </w:r>
      <w:r>
        <w:t>для</w:t>
      </w:r>
      <w:r>
        <w:rPr>
          <w:spacing w:val="50"/>
        </w:rPr>
        <w:t xml:space="preserve"> </w:t>
      </w:r>
      <w:r>
        <w:t>синтезу</w:t>
      </w:r>
      <w:r>
        <w:rPr>
          <w:spacing w:val="1"/>
        </w:rPr>
        <w:t xml:space="preserve"> </w:t>
      </w:r>
      <w:r>
        <w:t>нових матеріалів і/або осадження плівок [81]. Імпульсні</w:t>
      </w:r>
      <w:r>
        <w:rPr>
          <w:spacing w:val="1"/>
        </w:rPr>
        <w:t xml:space="preserve"> </w:t>
      </w:r>
      <w:r>
        <w:t>потужні</w:t>
      </w:r>
      <w:r>
        <w:rPr>
          <w:spacing w:val="1"/>
        </w:rPr>
        <w:t xml:space="preserve"> </w:t>
      </w:r>
      <w:r>
        <w:t>лазери</w:t>
      </w:r>
      <w:r>
        <w:rPr>
          <w:spacing w:val="1"/>
        </w:rPr>
        <w:t xml:space="preserve"> </w:t>
      </w:r>
      <w:r>
        <w:t>та</w:t>
      </w:r>
      <w:r>
        <w:rPr>
          <w:spacing w:val="1"/>
        </w:rPr>
        <w:t xml:space="preserve"> </w:t>
      </w:r>
      <w:r>
        <w:t>потужні</w:t>
      </w:r>
      <w:r>
        <w:rPr>
          <w:spacing w:val="1"/>
        </w:rPr>
        <w:t xml:space="preserve"> </w:t>
      </w:r>
      <w:r>
        <w:t>мікрохвилі</w:t>
      </w:r>
      <w:r>
        <w:rPr>
          <w:spacing w:val="1"/>
        </w:rPr>
        <w:t xml:space="preserve"> </w:t>
      </w:r>
      <w:r>
        <w:t>також</w:t>
      </w:r>
      <w:r>
        <w:rPr>
          <w:spacing w:val="1"/>
        </w:rPr>
        <w:t xml:space="preserve"> </w:t>
      </w:r>
      <w:r>
        <w:t>використовуються</w:t>
      </w:r>
      <w:r>
        <w:rPr>
          <w:spacing w:val="1"/>
        </w:rPr>
        <w:t xml:space="preserve"> </w:t>
      </w:r>
      <w:r>
        <w:t>для</w:t>
      </w:r>
      <w:r>
        <w:rPr>
          <w:spacing w:val="1"/>
        </w:rPr>
        <w:t xml:space="preserve"> </w:t>
      </w:r>
      <w:r>
        <w:t>нагрівання</w:t>
      </w:r>
      <w:r>
        <w:rPr>
          <w:spacing w:val="1"/>
        </w:rPr>
        <w:t xml:space="preserve"> </w:t>
      </w:r>
      <w:r>
        <w:t>поверхонь</w:t>
      </w:r>
      <w:r>
        <w:rPr>
          <w:spacing w:val="1"/>
        </w:rPr>
        <w:t xml:space="preserve"> </w:t>
      </w:r>
      <w:r>
        <w:t>матеріалів</w:t>
      </w:r>
      <w:r>
        <w:rPr>
          <w:spacing w:val="1"/>
        </w:rPr>
        <w:t xml:space="preserve"> </w:t>
      </w:r>
      <w:r>
        <w:t>(відпалювання)</w:t>
      </w:r>
      <w:r>
        <w:rPr>
          <w:spacing w:val="1"/>
        </w:rPr>
        <w:t xml:space="preserve"> </w:t>
      </w:r>
      <w:r>
        <w:t>[82].</w:t>
      </w:r>
      <w:r>
        <w:rPr>
          <w:spacing w:val="1"/>
        </w:rPr>
        <w:t xml:space="preserve"> </w:t>
      </w:r>
      <w:r>
        <w:t>Випаровування</w:t>
      </w:r>
      <w:r>
        <w:rPr>
          <w:spacing w:val="1"/>
        </w:rPr>
        <w:t xml:space="preserve"> </w:t>
      </w:r>
      <w:r>
        <w:t>металевої</w:t>
      </w:r>
      <w:r>
        <w:rPr>
          <w:spacing w:val="1"/>
        </w:rPr>
        <w:t xml:space="preserve"> </w:t>
      </w:r>
      <w:r>
        <w:t>фольги</w:t>
      </w:r>
      <w:r>
        <w:rPr>
          <w:spacing w:val="1"/>
        </w:rPr>
        <w:t xml:space="preserve"> </w:t>
      </w:r>
      <w:r>
        <w:t>імпульсними</w:t>
      </w:r>
      <w:r>
        <w:rPr>
          <w:spacing w:val="1"/>
        </w:rPr>
        <w:t xml:space="preserve"> </w:t>
      </w:r>
      <w:r>
        <w:t>великими</w:t>
      </w:r>
      <w:r>
        <w:rPr>
          <w:spacing w:val="1"/>
        </w:rPr>
        <w:t xml:space="preserve"> </w:t>
      </w:r>
      <w:r>
        <w:t>струмами</w:t>
      </w:r>
      <w:r>
        <w:rPr>
          <w:spacing w:val="1"/>
        </w:rPr>
        <w:t xml:space="preserve"> </w:t>
      </w:r>
      <w:r>
        <w:t>застосовують</w:t>
      </w:r>
      <w:r>
        <w:rPr>
          <w:spacing w:val="1"/>
        </w:rPr>
        <w:t xml:space="preserve"> </w:t>
      </w:r>
      <w:r>
        <w:t>для</w:t>
      </w:r>
      <w:r>
        <w:rPr>
          <w:spacing w:val="-47"/>
        </w:rPr>
        <w:t xml:space="preserve"> </w:t>
      </w:r>
      <w:r>
        <w:t>синтезу дрібнодисперсних частинок, з'єднання кераміки та</w:t>
      </w:r>
      <w:r>
        <w:rPr>
          <w:spacing w:val="-47"/>
        </w:rPr>
        <w:t xml:space="preserve"> </w:t>
      </w:r>
      <w:r>
        <w:t>генерації плазми, що використовується як джерело іонів</w:t>
      </w:r>
      <w:r>
        <w:rPr>
          <w:spacing w:val="1"/>
        </w:rPr>
        <w:t xml:space="preserve"> </w:t>
      </w:r>
      <w:r>
        <w:t>[83, 84]. Ці технології також описані в цьому розділі як</w:t>
      </w:r>
      <w:r>
        <w:rPr>
          <w:spacing w:val="1"/>
        </w:rPr>
        <w:t xml:space="preserve"> </w:t>
      </w:r>
      <w:r>
        <w:t>застосування</w:t>
      </w:r>
      <w:r>
        <w:rPr>
          <w:spacing w:val="-1"/>
        </w:rPr>
        <w:t xml:space="preserve"> </w:t>
      </w:r>
      <w:r>
        <w:t>імпульсної енергетики.</w:t>
      </w:r>
    </w:p>
    <w:p w:rsidR="00180E99" w:rsidRDefault="00180E99" w:rsidP="00180E99">
      <w:pPr>
        <w:pStyle w:val="a3"/>
        <w:spacing w:before="84" w:line="256" w:lineRule="auto"/>
        <w:ind w:left="135" w:right="38" w:firstLine="202"/>
        <w:jc w:val="both"/>
      </w:pPr>
    </w:p>
    <w:p w:rsidR="00180E99" w:rsidRDefault="00180E99" w:rsidP="00180E99">
      <w:pPr>
        <w:pStyle w:val="3"/>
        <w:numPr>
          <w:ilvl w:val="1"/>
          <w:numId w:val="7"/>
        </w:numPr>
        <w:tabs>
          <w:tab w:val="left" w:pos="814"/>
        </w:tabs>
        <w:jc w:val="left"/>
        <w:rPr>
          <w:rFonts w:ascii="Arial" w:hAnsi="Arial"/>
        </w:rPr>
      </w:pPr>
      <w:r>
        <w:rPr>
          <w:rFonts w:ascii="Arial" w:hAnsi="Arial"/>
        </w:rPr>
        <w:t>ПЛАЗМОВА</w:t>
      </w:r>
      <w:r>
        <w:rPr>
          <w:rFonts w:ascii="Arial" w:hAnsi="Arial"/>
          <w:spacing w:val="-7"/>
        </w:rPr>
        <w:t xml:space="preserve"> </w:t>
      </w:r>
      <w:r>
        <w:rPr>
          <w:rFonts w:ascii="Arial" w:hAnsi="Arial"/>
        </w:rPr>
        <w:t>ІОННА</w:t>
      </w:r>
      <w:r>
        <w:rPr>
          <w:rFonts w:ascii="Arial" w:hAnsi="Arial"/>
          <w:spacing w:val="-7"/>
        </w:rPr>
        <w:t xml:space="preserve"> </w:t>
      </w:r>
      <w:r>
        <w:rPr>
          <w:rFonts w:ascii="Arial" w:hAnsi="Arial"/>
        </w:rPr>
        <w:t>ІМПЛАНТАЦІЯ</w:t>
      </w:r>
      <w:r>
        <w:rPr>
          <w:rFonts w:ascii="Arial" w:hAnsi="Arial"/>
          <w:spacing w:val="-7"/>
        </w:rPr>
        <w:t xml:space="preserve"> </w:t>
      </w:r>
      <w:r>
        <w:rPr>
          <w:rFonts w:ascii="Arial" w:hAnsi="Arial"/>
        </w:rPr>
        <w:t>ТА</w:t>
      </w:r>
    </w:p>
    <w:p w:rsidR="00180E99" w:rsidRDefault="00180E99" w:rsidP="00180E99">
      <w:pPr>
        <w:spacing w:before="4"/>
        <w:ind w:left="713" w:right="359"/>
        <w:jc w:val="center"/>
        <w:rPr>
          <w:b/>
          <w:sz w:val="20"/>
        </w:rPr>
      </w:pPr>
      <w:r>
        <w:rPr>
          <w:b/>
          <w:sz w:val="20"/>
        </w:rPr>
        <w:t>ВНЕСЕННЯ</w:t>
      </w:r>
    </w:p>
    <w:p w:rsidR="00180E99" w:rsidRDefault="00180E99" w:rsidP="00180E99">
      <w:pPr>
        <w:spacing w:line="259" w:lineRule="auto"/>
        <w:ind w:left="135" w:right="75"/>
        <w:rPr>
          <w:sz w:val="16"/>
        </w:rPr>
      </w:pPr>
    </w:p>
    <w:p w:rsidR="00180E99" w:rsidRDefault="00180E99" w:rsidP="00180E99">
      <w:pPr>
        <w:pStyle w:val="a3"/>
        <w:spacing w:before="135" w:line="256" w:lineRule="auto"/>
        <w:ind w:left="135" w:right="39"/>
        <w:jc w:val="both"/>
      </w:pPr>
      <w:r>
        <w:t>Звичайне</w:t>
      </w:r>
      <w:r>
        <w:rPr>
          <w:spacing w:val="1"/>
        </w:rPr>
        <w:t xml:space="preserve"> </w:t>
      </w:r>
      <w:r>
        <w:t>джерело</w:t>
      </w:r>
      <w:r>
        <w:rPr>
          <w:spacing w:val="1"/>
        </w:rPr>
        <w:t xml:space="preserve"> </w:t>
      </w:r>
      <w:r>
        <w:t>іонів</w:t>
      </w:r>
      <w:r>
        <w:rPr>
          <w:spacing w:val="1"/>
        </w:rPr>
        <w:t xml:space="preserve"> </w:t>
      </w:r>
      <w:r>
        <w:t>для</w:t>
      </w:r>
      <w:r>
        <w:rPr>
          <w:spacing w:val="1"/>
        </w:rPr>
        <w:t xml:space="preserve"> </w:t>
      </w:r>
      <w:r>
        <w:t>модифікації</w:t>
      </w:r>
      <w:r>
        <w:rPr>
          <w:spacing w:val="1"/>
        </w:rPr>
        <w:t xml:space="preserve"> </w:t>
      </w:r>
      <w:r>
        <w:t>поверхні</w:t>
      </w:r>
      <w:r>
        <w:rPr>
          <w:spacing w:val="1"/>
        </w:rPr>
        <w:t xml:space="preserve"> </w:t>
      </w:r>
      <w:r>
        <w:t>складається</w:t>
      </w:r>
      <w:r>
        <w:rPr>
          <w:spacing w:val="28"/>
        </w:rPr>
        <w:t xml:space="preserve"> </w:t>
      </w:r>
      <w:r>
        <w:t>з</w:t>
      </w:r>
      <w:r>
        <w:rPr>
          <w:spacing w:val="27"/>
        </w:rPr>
        <w:t xml:space="preserve"> </w:t>
      </w:r>
      <w:r>
        <w:t>генератора</w:t>
      </w:r>
      <w:r>
        <w:rPr>
          <w:spacing w:val="29"/>
        </w:rPr>
        <w:t xml:space="preserve"> </w:t>
      </w:r>
      <w:r>
        <w:t>плазми</w:t>
      </w:r>
      <w:r>
        <w:rPr>
          <w:spacing w:val="28"/>
        </w:rPr>
        <w:t xml:space="preserve"> </w:t>
      </w:r>
      <w:r>
        <w:t>і</w:t>
      </w:r>
      <w:r>
        <w:rPr>
          <w:spacing w:val="28"/>
        </w:rPr>
        <w:t xml:space="preserve"> </w:t>
      </w:r>
      <w:r>
        <w:t>засобів</w:t>
      </w:r>
      <w:r>
        <w:rPr>
          <w:spacing w:val="29"/>
        </w:rPr>
        <w:t xml:space="preserve"> </w:t>
      </w:r>
      <w:r>
        <w:t>для</w:t>
      </w:r>
      <w:r>
        <w:rPr>
          <w:spacing w:val="29"/>
        </w:rPr>
        <w:t xml:space="preserve"> </w:t>
      </w:r>
      <w:r>
        <w:t>вилучення</w:t>
      </w:r>
      <w:r>
        <w:rPr>
          <w:spacing w:val="-48"/>
        </w:rPr>
        <w:t xml:space="preserve"> </w:t>
      </w:r>
      <w:r>
        <w:t>та</w:t>
      </w:r>
      <w:r>
        <w:rPr>
          <w:spacing w:val="1"/>
        </w:rPr>
        <w:t xml:space="preserve"> </w:t>
      </w:r>
      <w:r>
        <w:t>прискорення</w:t>
      </w:r>
      <w:r>
        <w:rPr>
          <w:spacing w:val="1"/>
        </w:rPr>
        <w:t xml:space="preserve"> </w:t>
      </w:r>
      <w:r>
        <w:t>іонів</w:t>
      </w:r>
      <w:r>
        <w:rPr>
          <w:spacing w:val="1"/>
        </w:rPr>
        <w:t xml:space="preserve"> </w:t>
      </w:r>
      <w:r>
        <w:t>[85].</w:t>
      </w:r>
      <w:r>
        <w:rPr>
          <w:spacing w:val="1"/>
        </w:rPr>
        <w:t xml:space="preserve"> </w:t>
      </w:r>
      <w:r>
        <w:t>Типові</w:t>
      </w:r>
      <w:r>
        <w:rPr>
          <w:spacing w:val="51"/>
        </w:rPr>
        <w:t xml:space="preserve"> </w:t>
      </w:r>
      <w:r>
        <w:t>іонно-променеві</w:t>
      </w:r>
      <w:r>
        <w:rPr>
          <w:spacing w:val="1"/>
        </w:rPr>
        <w:t xml:space="preserve"> </w:t>
      </w:r>
      <w:r>
        <w:t>системи</w:t>
      </w:r>
      <w:r>
        <w:rPr>
          <w:spacing w:val="1"/>
        </w:rPr>
        <w:t xml:space="preserve"> </w:t>
      </w:r>
      <w:r>
        <w:t>характеризуються</w:t>
      </w:r>
      <w:r>
        <w:rPr>
          <w:spacing w:val="1"/>
        </w:rPr>
        <w:t xml:space="preserve"> </w:t>
      </w:r>
      <w:r>
        <w:t>тим,</w:t>
      </w:r>
      <w:r>
        <w:rPr>
          <w:spacing w:val="1"/>
        </w:rPr>
        <w:t xml:space="preserve"> </w:t>
      </w:r>
      <w:r>
        <w:t>що</w:t>
      </w:r>
      <w:r>
        <w:rPr>
          <w:spacing w:val="1"/>
        </w:rPr>
        <w:t xml:space="preserve"> </w:t>
      </w:r>
      <w:r>
        <w:t>мають</w:t>
      </w:r>
      <w:r>
        <w:rPr>
          <w:spacing w:val="1"/>
        </w:rPr>
        <w:t xml:space="preserve"> </w:t>
      </w:r>
      <w:r>
        <w:t>переважний</w:t>
      </w:r>
      <w:r>
        <w:rPr>
          <w:spacing w:val="1"/>
        </w:rPr>
        <w:t xml:space="preserve"> </w:t>
      </w:r>
      <w:r>
        <w:t>напрямок, напрямок розповсюдження іонного пучка. Як</w:t>
      </w:r>
      <w:r>
        <w:rPr>
          <w:spacing w:val="1"/>
        </w:rPr>
        <w:t xml:space="preserve"> </w:t>
      </w:r>
      <w:r>
        <w:t>наслідок,</w:t>
      </w:r>
      <w:r>
        <w:rPr>
          <w:spacing w:val="1"/>
        </w:rPr>
        <w:t xml:space="preserve"> </w:t>
      </w:r>
      <w:r>
        <w:t>лікування</w:t>
      </w:r>
      <w:r>
        <w:rPr>
          <w:spacing w:val="1"/>
        </w:rPr>
        <w:t xml:space="preserve"> </w:t>
      </w:r>
      <w:r>
        <w:t>іонним</w:t>
      </w:r>
      <w:r>
        <w:rPr>
          <w:spacing w:val="1"/>
        </w:rPr>
        <w:t xml:space="preserve"> </w:t>
      </w:r>
      <w:r>
        <w:t>променем,</w:t>
      </w:r>
      <w:r>
        <w:rPr>
          <w:spacing w:val="1"/>
        </w:rPr>
        <w:t xml:space="preserve"> </w:t>
      </w:r>
      <w:r>
        <w:t>як</w:t>
      </w:r>
      <w:r>
        <w:rPr>
          <w:spacing w:val="1"/>
        </w:rPr>
        <w:t xml:space="preserve"> </w:t>
      </w:r>
      <w:r>
        <w:t>і</w:t>
      </w:r>
      <w:r>
        <w:rPr>
          <w:spacing w:val="1"/>
        </w:rPr>
        <w:t xml:space="preserve"> </w:t>
      </w:r>
      <w:r>
        <w:t>іонна</w:t>
      </w:r>
      <w:r>
        <w:rPr>
          <w:spacing w:val="-47"/>
        </w:rPr>
        <w:t xml:space="preserve"> </w:t>
      </w:r>
      <w:r>
        <w:t>імплантація,</w:t>
      </w:r>
      <w:r>
        <w:rPr>
          <w:spacing w:val="1"/>
        </w:rPr>
        <w:t xml:space="preserve"> </w:t>
      </w:r>
      <w:r>
        <w:t>є</w:t>
      </w:r>
      <w:r>
        <w:rPr>
          <w:spacing w:val="1"/>
        </w:rPr>
        <w:t xml:space="preserve"> </w:t>
      </w:r>
      <w:r>
        <w:t>процесом</w:t>
      </w:r>
      <w:r>
        <w:rPr>
          <w:spacing w:val="1"/>
        </w:rPr>
        <w:t xml:space="preserve"> </w:t>
      </w:r>
      <w:r>
        <w:t>прямої</w:t>
      </w:r>
      <w:r>
        <w:rPr>
          <w:spacing w:val="1"/>
        </w:rPr>
        <w:t xml:space="preserve"> </w:t>
      </w:r>
      <w:r>
        <w:t>видимості.</w:t>
      </w:r>
      <w:r>
        <w:rPr>
          <w:spacing w:val="1"/>
        </w:rPr>
        <w:t xml:space="preserve"> </w:t>
      </w:r>
      <w:r>
        <w:t>Це</w:t>
      </w:r>
      <w:r>
        <w:rPr>
          <w:spacing w:val="1"/>
        </w:rPr>
        <w:t xml:space="preserve"> </w:t>
      </w:r>
      <w:r>
        <w:t>добре</w:t>
      </w:r>
      <w:r>
        <w:rPr>
          <w:spacing w:val="1"/>
        </w:rPr>
        <w:t xml:space="preserve"> </w:t>
      </w:r>
      <w:r>
        <w:t>підходить для плоских підкладок, таких як пластини, але</w:t>
      </w:r>
      <w:r>
        <w:rPr>
          <w:spacing w:val="1"/>
        </w:rPr>
        <w:t xml:space="preserve"> </w:t>
      </w:r>
      <w:r>
        <w:t>непрактично</w:t>
      </w:r>
      <w:r>
        <w:rPr>
          <w:spacing w:val="1"/>
        </w:rPr>
        <w:t xml:space="preserve"> </w:t>
      </w:r>
      <w:r>
        <w:t>для</w:t>
      </w:r>
      <w:r>
        <w:rPr>
          <w:spacing w:val="1"/>
        </w:rPr>
        <w:t xml:space="preserve"> </w:t>
      </w:r>
      <w:r>
        <w:t>обробки</w:t>
      </w:r>
      <w:r>
        <w:rPr>
          <w:spacing w:val="1"/>
        </w:rPr>
        <w:t xml:space="preserve"> </w:t>
      </w:r>
      <w:r>
        <w:t>тривимірних</w:t>
      </w:r>
      <w:r>
        <w:rPr>
          <w:spacing w:val="1"/>
        </w:rPr>
        <w:t xml:space="preserve"> </w:t>
      </w:r>
      <w:r>
        <w:t>(3-D)</w:t>
      </w:r>
      <w:r>
        <w:rPr>
          <w:spacing w:val="1"/>
        </w:rPr>
        <w:t xml:space="preserve"> </w:t>
      </w:r>
      <w:r>
        <w:t>об'єктів,</w:t>
      </w:r>
      <w:r>
        <w:rPr>
          <w:spacing w:val="1"/>
        </w:rPr>
        <w:t xml:space="preserve"> </w:t>
      </w:r>
      <w:r>
        <w:t>оскільки для досягнення однорідності потрібен складний</w:t>
      </w:r>
      <w:r>
        <w:rPr>
          <w:spacing w:val="1"/>
        </w:rPr>
        <w:t xml:space="preserve"> </w:t>
      </w:r>
      <w:r>
        <w:t>рух</w:t>
      </w:r>
      <w:r>
        <w:rPr>
          <w:spacing w:val="-1"/>
        </w:rPr>
        <w:t xml:space="preserve"> </w:t>
      </w:r>
      <w:r>
        <w:t>підкладки.</w:t>
      </w:r>
      <w:r w:rsidRPr="00180E99">
        <w:t xml:space="preserve"> Плазмова</w:t>
      </w:r>
      <w:r w:rsidRPr="00180E99">
        <w:rPr>
          <w:spacing w:val="1"/>
        </w:rPr>
        <w:t xml:space="preserve"> </w:t>
      </w:r>
      <w:r w:rsidRPr="00180E99">
        <w:t>іонна</w:t>
      </w:r>
      <w:r w:rsidRPr="00180E99">
        <w:rPr>
          <w:spacing w:val="1"/>
        </w:rPr>
        <w:t xml:space="preserve"> </w:t>
      </w:r>
      <w:r w:rsidRPr="00180E99">
        <w:t>імплантація</w:t>
      </w:r>
      <w:r w:rsidRPr="00180E99">
        <w:rPr>
          <w:spacing w:val="1"/>
        </w:rPr>
        <w:t xml:space="preserve"> </w:t>
      </w:r>
      <w:r w:rsidRPr="00180E99">
        <w:t>та</w:t>
      </w:r>
      <w:r w:rsidRPr="00180E99">
        <w:rPr>
          <w:spacing w:val="1"/>
        </w:rPr>
        <w:t xml:space="preserve"> </w:t>
      </w:r>
      <w:r w:rsidRPr="00180E99">
        <w:t>осадження</w:t>
      </w:r>
      <w:r w:rsidRPr="00180E99">
        <w:rPr>
          <w:spacing w:val="1"/>
        </w:rPr>
        <w:t xml:space="preserve"> </w:t>
      </w:r>
      <w:r w:rsidRPr="00180E99">
        <w:t>(PBIID)</w:t>
      </w:r>
      <w:r w:rsidRPr="00180E99">
        <w:rPr>
          <w:spacing w:val="1"/>
        </w:rPr>
        <w:t xml:space="preserve"> </w:t>
      </w:r>
      <w:r w:rsidRPr="00180E99">
        <w:t>спочатку була</w:t>
      </w:r>
      <w:r w:rsidRPr="00180E99">
        <w:rPr>
          <w:spacing w:val="1"/>
        </w:rPr>
        <w:t xml:space="preserve"> </w:t>
      </w:r>
      <w:r w:rsidRPr="00180E99">
        <w:t>розроблена</w:t>
      </w:r>
      <w:r w:rsidRPr="00180E99">
        <w:rPr>
          <w:spacing w:val="1"/>
        </w:rPr>
        <w:t xml:space="preserve"> </w:t>
      </w:r>
      <w:r w:rsidRPr="00180E99">
        <w:t>як революційна</w:t>
      </w:r>
      <w:r w:rsidRPr="00180E99">
        <w:rPr>
          <w:spacing w:val="1"/>
        </w:rPr>
        <w:t xml:space="preserve"> </w:t>
      </w:r>
      <w:r w:rsidRPr="00180E99">
        <w:t>технологія,</w:t>
      </w:r>
      <w:r w:rsidRPr="00180E99">
        <w:rPr>
          <w:spacing w:val="50"/>
        </w:rPr>
        <w:t xml:space="preserve"> </w:t>
      </w:r>
      <w:r w:rsidRPr="00180E99">
        <w:t>що</w:t>
      </w:r>
      <w:r w:rsidRPr="00180E99">
        <w:rPr>
          <w:spacing w:val="-47"/>
        </w:rPr>
        <w:t xml:space="preserve"> </w:t>
      </w:r>
      <w:r>
        <w:rPr>
          <w:spacing w:val="-47"/>
        </w:rPr>
        <w:t xml:space="preserve"> </w:t>
      </w:r>
      <w:r w:rsidRPr="00180E99">
        <w:t>не</w:t>
      </w:r>
      <w:r w:rsidRPr="00180E99">
        <w:rPr>
          <w:spacing w:val="-1"/>
        </w:rPr>
        <w:t xml:space="preserve"> </w:t>
      </w:r>
      <w:r>
        <w:t>потребує прямої видимості шляхом</w:t>
      </w:r>
      <w:r>
        <w:rPr>
          <w:spacing w:val="1"/>
        </w:rPr>
        <w:t xml:space="preserve"> </w:t>
      </w:r>
      <w:r>
        <w:t>включення</w:t>
      </w:r>
      <w:r>
        <w:rPr>
          <w:spacing w:val="1"/>
        </w:rPr>
        <w:t xml:space="preserve"> </w:t>
      </w:r>
      <w:r>
        <w:t>тривимірної</w:t>
      </w:r>
      <w:r>
        <w:rPr>
          <w:spacing w:val="1"/>
        </w:rPr>
        <w:t xml:space="preserve"> </w:t>
      </w:r>
      <w:r>
        <w:t>мішені</w:t>
      </w:r>
      <w:r>
        <w:rPr>
          <w:spacing w:val="1"/>
        </w:rPr>
        <w:t xml:space="preserve"> </w:t>
      </w:r>
      <w:r>
        <w:t>(підкладки)</w:t>
      </w:r>
      <w:r>
        <w:rPr>
          <w:spacing w:val="1"/>
        </w:rPr>
        <w:t xml:space="preserve"> </w:t>
      </w:r>
      <w:r>
        <w:t>в</w:t>
      </w:r>
      <w:r>
        <w:rPr>
          <w:spacing w:val="1"/>
        </w:rPr>
        <w:t xml:space="preserve"> </w:t>
      </w:r>
      <w:r>
        <w:t>саму</w:t>
      </w:r>
      <w:r>
        <w:rPr>
          <w:spacing w:val="1"/>
        </w:rPr>
        <w:t xml:space="preserve"> </w:t>
      </w:r>
      <w:r>
        <w:t>схему</w:t>
      </w:r>
      <w:r>
        <w:rPr>
          <w:spacing w:val="1"/>
        </w:rPr>
        <w:t xml:space="preserve"> </w:t>
      </w:r>
      <w:r>
        <w:t>прискорення</w:t>
      </w:r>
      <w:r>
        <w:rPr>
          <w:spacing w:val="1"/>
        </w:rPr>
        <w:t xml:space="preserve"> </w:t>
      </w:r>
      <w:r>
        <w:t>іонів,</w:t>
      </w:r>
      <w:r>
        <w:rPr>
          <w:spacing w:val="1"/>
        </w:rPr>
        <w:t xml:space="preserve"> </w:t>
      </w:r>
      <w:r>
        <w:t>а</w:t>
      </w:r>
      <w:r>
        <w:rPr>
          <w:spacing w:val="1"/>
        </w:rPr>
        <w:t xml:space="preserve"> </w:t>
      </w:r>
      <w:r>
        <w:t>не</w:t>
      </w:r>
      <w:r>
        <w:rPr>
          <w:spacing w:val="1"/>
        </w:rPr>
        <w:t xml:space="preserve"> </w:t>
      </w:r>
      <w:r>
        <w:t>за</w:t>
      </w:r>
      <w:r>
        <w:rPr>
          <w:spacing w:val="1"/>
        </w:rPr>
        <w:t xml:space="preserve"> </w:t>
      </w:r>
      <w:r>
        <w:t>допомогою</w:t>
      </w:r>
      <w:r>
        <w:rPr>
          <w:spacing w:val="-47"/>
        </w:rPr>
        <w:t xml:space="preserve"> </w:t>
      </w:r>
      <w:r>
        <w:t>звичайної екстракції іонів. Об'єкт, що підлягає обробці,</w:t>
      </w:r>
      <w:r>
        <w:rPr>
          <w:spacing w:val="1"/>
        </w:rPr>
        <w:t xml:space="preserve"> </w:t>
      </w:r>
      <w:r>
        <w:t>занурюється в плазму і стає частиною джерела іонів в</w:t>
      </w:r>
      <w:r>
        <w:rPr>
          <w:spacing w:val="1"/>
        </w:rPr>
        <w:t xml:space="preserve"> </w:t>
      </w:r>
      <w:r>
        <w:t>більш загальному сенсі шляхом зміщення. Прискорення</w:t>
      </w:r>
      <w:r>
        <w:rPr>
          <w:spacing w:val="1"/>
        </w:rPr>
        <w:t xml:space="preserve"> </w:t>
      </w:r>
      <w:r>
        <w:t>іонів</w:t>
      </w:r>
      <w:r>
        <w:rPr>
          <w:spacing w:val="1"/>
        </w:rPr>
        <w:t xml:space="preserve"> </w:t>
      </w:r>
      <w:r>
        <w:t>відбувається</w:t>
      </w:r>
      <w:r>
        <w:rPr>
          <w:spacing w:val="1"/>
        </w:rPr>
        <w:t xml:space="preserve"> </w:t>
      </w:r>
      <w:r>
        <w:t>в</w:t>
      </w:r>
      <w:r>
        <w:rPr>
          <w:spacing w:val="1"/>
        </w:rPr>
        <w:t xml:space="preserve"> </w:t>
      </w:r>
      <w:r>
        <w:t>динамічно</w:t>
      </w:r>
      <w:r>
        <w:rPr>
          <w:spacing w:val="1"/>
        </w:rPr>
        <w:t xml:space="preserve"> </w:t>
      </w:r>
      <w:r>
        <w:t>саморегульованій</w:t>
      </w:r>
      <w:r>
        <w:rPr>
          <w:spacing w:val="1"/>
        </w:rPr>
        <w:t xml:space="preserve"> </w:t>
      </w:r>
      <w:r>
        <w:t>оболонці,</w:t>
      </w:r>
      <w:r>
        <w:rPr>
          <w:spacing w:val="1"/>
        </w:rPr>
        <w:t xml:space="preserve"> </w:t>
      </w:r>
      <w:r>
        <w:t>яка</w:t>
      </w:r>
      <w:r>
        <w:rPr>
          <w:spacing w:val="1"/>
        </w:rPr>
        <w:t xml:space="preserve"> </w:t>
      </w:r>
      <w:r>
        <w:t>формується</w:t>
      </w:r>
      <w:r>
        <w:rPr>
          <w:spacing w:val="1"/>
        </w:rPr>
        <w:t xml:space="preserve"> </w:t>
      </w:r>
      <w:r>
        <w:t>навколо</w:t>
      </w:r>
      <w:r>
        <w:rPr>
          <w:spacing w:val="1"/>
        </w:rPr>
        <w:t xml:space="preserve"> </w:t>
      </w:r>
      <w:r>
        <w:t>зміщеної</w:t>
      </w:r>
      <w:r>
        <w:rPr>
          <w:spacing w:val="1"/>
        </w:rPr>
        <w:t xml:space="preserve"> </w:t>
      </w:r>
      <w:r>
        <w:t>поверхні</w:t>
      </w:r>
      <w:r>
        <w:rPr>
          <w:spacing w:val="1"/>
        </w:rPr>
        <w:t xml:space="preserve"> </w:t>
      </w:r>
      <w:r>
        <w:t>мішені</w:t>
      </w:r>
      <w:r>
        <w:rPr>
          <w:spacing w:val="-2"/>
        </w:rPr>
        <w:t xml:space="preserve"> </w:t>
      </w:r>
      <w:r>
        <w:t>[80,</w:t>
      </w:r>
      <w:r>
        <w:rPr>
          <w:spacing w:val="-1"/>
        </w:rPr>
        <w:t xml:space="preserve"> </w:t>
      </w:r>
      <w:r>
        <w:t>86].</w:t>
      </w:r>
    </w:p>
    <w:p w:rsidR="00180E99" w:rsidRDefault="00180E99" w:rsidP="00180E99">
      <w:pPr>
        <w:pStyle w:val="a3"/>
        <w:spacing w:before="53" w:line="256" w:lineRule="auto"/>
        <w:ind w:left="135" w:right="38" w:firstLine="200"/>
        <w:jc w:val="both"/>
      </w:pPr>
      <w:r>
        <w:t>У методі плазмової іонної імплантації (PBII) підкладки</w:t>
      </w:r>
      <w:r>
        <w:rPr>
          <w:spacing w:val="-47"/>
        </w:rPr>
        <w:t xml:space="preserve"> </w:t>
      </w:r>
      <w:r>
        <w:t>занурюються</w:t>
      </w:r>
      <w:r>
        <w:rPr>
          <w:spacing w:val="1"/>
        </w:rPr>
        <w:t xml:space="preserve"> </w:t>
      </w:r>
      <w:r>
        <w:t>безпосередньо</w:t>
      </w:r>
      <w:r>
        <w:rPr>
          <w:spacing w:val="1"/>
        </w:rPr>
        <w:t xml:space="preserve"> </w:t>
      </w:r>
      <w:r>
        <w:t>в</w:t>
      </w:r>
      <w:r>
        <w:rPr>
          <w:spacing w:val="1"/>
        </w:rPr>
        <w:t xml:space="preserve"> </w:t>
      </w:r>
      <w:r>
        <w:t>плазму</w:t>
      </w:r>
      <w:r>
        <w:rPr>
          <w:spacing w:val="1"/>
        </w:rPr>
        <w:t xml:space="preserve"> </w:t>
      </w:r>
      <w:r>
        <w:t>і</w:t>
      </w:r>
      <w:r>
        <w:rPr>
          <w:spacing w:val="1"/>
        </w:rPr>
        <w:t xml:space="preserve"> </w:t>
      </w:r>
      <w:r>
        <w:t>зміщуються</w:t>
      </w:r>
      <w:r>
        <w:rPr>
          <w:spacing w:val="1"/>
        </w:rPr>
        <w:t xml:space="preserve"> </w:t>
      </w:r>
      <w:r>
        <w:t>в</w:t>
      </w:r>
      <w:r>
        <w:rPr>
          <w:spacing w:val="1"/>
        </w:rPr>
        <w:t xml:space="preserve"> </w:t>
      </w:r>
      <w:r>
        <w:t>негативну</w:t>
      </w:r>
      <w:r>
        <w:rPr>
          <w:spacing w:val="1"/>
        </w:rPr>
        <w:t xml:space="preserve"> </w:t>
      </w:r>
      <w:r>
        <w:t>сторону</w:t>
      </w:r>
      <w:r>
        <w:rPr>
          <w:spacing w:val="1"/>
        </w:rPr>
        <w:t xml:space="preserve"> </w:t>
      </w:r>
      <w:r>
        <w:t>за</w:t>
      </w:r>
      <w:r>
        <w:rPr>
          <w:spacing w:val="1"/>
        </w:rPr>
        <w:t xml:space="preserve"> </w:t>
      </w:r>
      <w:r>
        <w:t>допомогою</w:t>
      </w:r>
      <w:r>
        <w:rPr>
          <w:spacing w:val="1"/>
        </w:rPr>
        <w:t xml:space="preserve"> </w:t>
      </w:r>
      <w:r>
        <w:t>високовольтних</w:t>
      </w:r>
      <w:r>
        <w:rPr>
          <w:spacing w:val="1"/>
        </w:rPr>
        <w:t xml:space="preserve"> </w:t>
      </w:r>
      <w:r>
        <w:t>імпульсів. Плазма пристосовується до підкладки і оточує</w:t>
      </w:r>
      <w:r>
        <w:rPr>
          <w:spacing w:val="-47"/>
        </w:rPr>
        <w:t xml:space="preserve"> </w:t>
      </w:r>
      <w:r>
        <w:t>її,</w:t>
      </w:r>
      <w:r>
        <w:rPr>
          <w:spacing w:val="1"/>
        </w:rPr>
        <w:t xml:space="preserve"> </w:t>
      </w:r>
      <w:r>
        <w:t>при</w:t>
      </w:r>
      <w:r>
        <w:rPr>
          <w:spacing w:val="1"/>
        </w:rPr>
        <w:t xml:space="preserve"> </w:t>
      </w:r>
      <w:r>
        <w:t>цьому</w:t>
      </w:r>
      <w:r>
        <w:rPr>
          <w:spacing w:val="1"/>
        </w:rPr>
        <w:t xml:space="preserve"> </w:t>
      </w:r>
      <w:r>
        <w:t>імплантується</w:t>
      </w:r>
      <w:r>
        <w:rPr>
          <w:spacing w:val="1"/>
        </w:rPr>
        <w:t xml:space="preserve"> </w:t>
      </w:r>
      <w:r>
        <w:t>вся</w:t>
      </w:r>
      <w:r>
        <w:rPr>
          <w:spacing w:val="1"/>
        </w:rPr>
        <w:t xml:space="preserve"> </w:t>
      </w:r>
      <w:r>
        <w:t>поверхня</w:t>
      </w:r>
      <w:r>
        <w:rPr>
          <w:spacing w:val="50"/>
        </w:rPr>
        <w:t xml:space="preserve"> </w:t>
      </w:r>
      <w:r>
        <w:t>одночасно.</w:t>
      </w:r>
      <w:r>
        <w:rPr>
          <w:spacing w:val="1"/>
        </w:rPr>
        <w:t xml:space="preserve"> </w:t>
      </w:r>
      <w:r>
        <w:t>PBII</w:t>
      </w:r>
      <w:r>
        <w:rPr>
          <w:spacing w:val="1"/>
        </w:rPr>
        <w:t xml:space="preserve"> </w:t>
      </w:r>
      <w:r>
        <w:t>усуває</w:t>
      </w:r>
      <w:r>
        <w:rPr>
          <w:spacing w:val="1"/>
        </w:rPr>
        <w:t xml:space="preserve"> </w:t>
      </w:r>
      <w:r>
        <w:t>проміжні</w:t>
      </w:r>
      <w:r>
        <w:rPr>
          <w:spacing w:val="1"/>
        </w:rPr>
        <w:t xml:space="preserve"> </w:t>
      </w:r>
      <w:r>
        <w:t>етапи,</w:t>
      </w:r>
      <w:r>
        <w:rPr>
          <w:spacing w:val="1"/>
        </w:rPr>
        <w:t xml:space="preserve"> </w:t>
      </w:r>
      <w:r>
        <w:t>такі</w:t>
      </w:r>
      <w:r>
        <w:rPr>
          <w:spacing w:val="1"/>
        </w:rPr>
        <w:t xml:space="preserve"> </w:t>
      </w:r>
      <w:r>
        <w:t>як</w:t>
      </w:r>
      <w:r>
        <w:rPr>
          <w:spacing w:val="1"/>
        </w:rPr>
        <w:t xml:space="preserve"> </w:t>
      </w:r>
      <w:r>
        <w:t>екстракція</w:t>
      </w:r>
      <w:r>
        <w:rPr>
          <w:spacing w:val="1"/>
        </w:rPr>
        <w:t xml:space="preserve"> </w:t>
      </w:r>
      <w:r>
        <w:t>пучка,</w:t>
      </w:r>
      <w:r>
        <w:rPr>
          <w:spacing w:val="-47"/>
        </w:rPr>
        <w:t xml:space="preserve"> </w:t>
      </w:r>
      <w:r>
        <w:t>фокусування</w:t>
      </w:r>
      <w:r>
        <w:rPr>
          <w:spacing w:val="1"/>
        </w:rPr>
        <w:t xml:space="preserve"> </w:t>
      </w:r>
      <w:r>
        <w:t>і</w:t>
      </w:r>
      <w:r>
        <w:rPr>
          <w:spacing w:val="1"/>
        </w:rPr>
        <w:t xml:space="preserve"> </w:t>
      </w:r>
      <w:r>
        <w:t>сканування,</w:t>
      </w:r>
      <w:r>
        <w:rPr>
          <w:spacing w:val="1"/>
        </w:rPr>
        <w:t xml:space="preserve"> </w:t>
      </w:r>
      <w:r>
        <w:t>а</w:t>
      </w:r>
      <w:r>
        <w:rPr>
          <w:spacing w:val="1"/>
        </w:rPr>
        <w:t xml:space="preserve"> </w:t>
      </w:r>
      <w:r>
        <w:t>також</w:t>
      </w:r>
      <w:r>
        <w:rPr>
          <w:spacing w:val="1"/>
        </w:rPr>
        <w:t xml:space="preserve"> </w:t>
      </w:r>
      <w:r>
        <w:t>маніпуляції</w:t>
      </w:r>
      <w:r>
        <w:rPr>
          <w:spacing w:val="1"/>
        </w:rPr>
        <w:t xml:space="preserve"> </w:t>
      </w:r>
      <w:r>
        <w:t>з</w:t>
      </w:r>
      <w:r>
        <w:rPr>
          <w:spacing w:val="1"/>
        </w:rPr>
        <w:t xml:space="preserve"> </w:t>
      </w:r>
      <w:r>
        <w:t>підкладкою або пластиною. PBII має багато переваг [80],</w:t>
      </w:r>
      <w:r>
        <w:rPr>
          <w:spacing w:val="1"/>
        </w:rPr>
        <w:t xml:space="preserve"> </w:t>
      </w:r>
      <w:r>
        <w:t>таких</w:t>
      </w:r>
      <w:r>
        <w:rPr>
          <w:spacing w:val="1"/>
        </w:rPr>
        <w:t xml:space="preserve"> </w:t>
      </w:r>
      <w:r>
        <w:t>як</w:t>
      </w:r>
      <w:r>
        <w:rPr>
          <w:spacing w:val="1"/>
        </w:rPr>
        <w:t xml:space="preserve"> </w:t>
      </w:r>
      <w:r>
        <w:t>висока</w:t>
      </w:r>
      <w:r>
        <w:rPr>
          <w:spacing w:val="1"/>
        </w:rPr>
        <w:t xml:space="preserve"> </w:t>
      </w:r>
      <w:r>
        <w:t>щільність</w:t>
      </w:r>
      <w:r>
        <w:rPr>
          <w:spacing w:val="1"/>
        </w:rPr>
        <w:t xml:space="preserve"> </w:t>
      </w:r>
      <w:r>
        <w:t>іонного</w:t>
      </w:r>
      <w:r>
        <w:rPr>
          <w:spacing w:val="1"/>
        </w:rPr>
        <w:t xml:space="preserve"> </w:t>
      </w:r>
      <w:r>
        <w:t>струму,</w:t>
      </w:r>
      <w:r>
        <w:rPr>
          <w:spacing w:val="1"/>
        </w:rPr>
        <w:t xml:space="preserve"> </w:t>
      </w:r>
      <w:r>
        <w:t>відносно</w:t>
      </w:r>
      <w:r>
        <w:rPr>
          <w:spacing w:val="1"/>
        </w:rPr>
        <w:t xml:space="preserve"> </w:t>
      </w:r>
      <w:r>
        <w:t>короткий</w:t>
      </w:r>
      <w:r>
        <w:rPr>
          <w:spacing w:val="1"/>
        </w:rPr>
        <w:t xml:space="preserve"> </w:t>
      </w:r>
      <w:r>
        <w:t>час</w:t>
      </w:r>
      <w:r>
        <w:rPr>
          <w:spacing w:val="1"/>
        </w:rPr>
        <w:t xml:space="preserve"> </w:t>
      </w:r>
      <w:r>
        <w:t>обробки</w:t>
      </w:r>
      <w:r>
        <w:rPr>
          <w:spacing w:val="1"/>
        </w:rPr>
        <w:t xml:space="preserve"> </w:t>
      </w:r>
      <w:r>
        <w:t>(наприклад,</w:t>
      </w:r>
      <w:r>
        <w:rPr>
          <w:spacing w:val="1"/>
        </w:rPr>
        <w:t xml:space="preserve"> </w:t>
      </w:r>
      <w:r>
        <w:t>менуети),</w:t>
      </w:r>
      <w:r>
        <w:rPr>
          <w:spacing w:val="1"/>
        </w:rPr>
        <w:t xml:space="preserve"> </w:t>
      </w:r>
      <w:r>
        <w:t>висока</w:t>
      </w:r>
      <w:r>
        <w:rPr>
          <w:spacing w:val="1"/>
        </w:rPr>
        <w:t xml:space="preserve"> </w:t>
      </w:r>
      <w:r>
        <w:t>потужність</w:t>
      </w:r>
      <w:r>
        <w:rPr>
          <w:spacing w:val="1"/>
        </w:rPr>
        <w:t xml:space="preserve"> </w:t>
      </w:r>
      <w:r>
        <w:t>дози</w:t>
      </w:r>
      <w:r>
        <w:rPr>
          <w:spacing w:val="1"/>
        </w:rPr>
        <w:t xml:space="preserve"> </w:t>
      </w:r>
      <w:r>
        <w:t>(наприклад,</w:t>
      </w:r>
      <w:r>
        <w:rPr>
          <w:spacing w:val="1"/>
        </w:rPr>
        <w:t xml:space="preserve"> </w:t>
      </w:r>
      <w:r>
        <w:t>10</w:t>
      </w:r>
      <w:r>
        <w:rPr>
          <w:vertAlign w:val="superscript"/>
        </w:rPr>
        <w:t>14</w:t>
      </w:r>
      <w:r>
        <w:rPr>
          <w:spacing w:val="1"/>
        </w:rPr>
        <w:t xml:space="preserve"> </w:t>
      </w:r>
      <w:r>
        <w:t>см</w:t>
      </w:r>
      <w:r>
        <w:rPr>
          <w:vertAlign w:val="superscript"/>
        </w:rPr>
        <w:t>-2</w:t>
      </w:r>
      <w:r>
        <w:rPr>
          <w:spacing w:val="1"/>
        </w:rPr>
        <w:t xml:space="preserve"> </w:t>
      </w:r>
      <w:r>
        <w:t>с</w:t>
      </w:r>
      <w:r>
        <w:rPr>
          <w:vertAlign w:val="superscript"/>
        </w:rPr>
        <w:t>-1</w:t>
      </w:r>
      <w:r>
        <w:rPr>
          <w:spacing w:val="1"/>
        </w:rPr>
        <w:t xml:space="preserve"> </w:t>
      </w:r>
      <w:r>
        <w:t>),</w:t>
      </w:r>
      <w:r>
        <w:rPr>
          <w:spacing w:val="1"/>
        </w:rPr>
        <w:t xml:space="preserve"> </w:t>
      </w:r>
      <w:r>
        <w:t>широкий</w:t>
      </w:r>
      <w:r>
        <w:rPr>
          <w:spacing w:val="1"/>
        </w:rPr>
        <w:t xml:space="preserve"> </w:t>
      </w:r>
      <w:r>
        <w:t>діапазон</w:t>
      </w:r>
      <w:r>
        <w:rPr>
          <w:spacing w:val="1"/>
        </w:rPr>
        <w:t xml:space="preserve"> </w:t>
      </w:r>
      <w:r>
        <w:t>енергії</w:t>
      </w:r>
      <w:r>
        <w:rPr>
          <w:spacing w:val="1"/>
        </w:rPr>
        <w:t xml:space="preserve"> </w:t>
      </w:r>
      <w:r>
        <w:t>іонів</w:t>
      </w:r>
      <w:r>
        <w:rPr>
          <w:spacing w:val="1"/>
        </w:rPr>
        <w:t xml:space="preserve"> </w:t>
      </w:r>
      <w:r>
        <w:t>(приблизно</w:t>
      </w:r>
      <w:r>
        <w:rPr>
          <w:spacing w:val="1"/>
        </w:rPr>
        <w:t xml:space="preserve"> </w:t>
      </w:r>
      <w:r>
        <w:t>до</w:t>
      </w:r>
      <w:r>
        <w:rPr>
          <w:spacing w:val="1"/>
        </w:rPr>
        <w:t xml:space="preserve"> </w:t>
      </w:r>
      <w:r>
        <w:t>100</w:t>
      </w:r>
      <w:r>
        <w:rPr>
          <w:spacing w:val="1"/>
        </w:rPr>
        <w:t xml:space="preserve"> </w:t>
      </w:r>
      <w:r>
        <w:t>кеВ),</w:t>
      </w:r>
      <w:r>
        <w:rPr>
          <w:spacing w:val="1"/>
        </w:rPr>
        <w:t xml:space="preserve"> </w:t>
      </w:r>
      <w:r>
        <w:t>великі</w:t>
      </w:r>
      <w:r>
        <w:rPr>
          <w:spacing w:val="1"/>
        </w:rPr>
        <w:t xml:space="preserve"> </w:t>
      </w:r>
      <w:r>
        <w:t>площі</w:t>
      </w:r>
      <w:r>
        <w:rPr>
          <w:spacing w:val="1"/>
        </w:rPr>
        <w:t xml:space="preserve"> </w:t>
      </w:r>
      <w:r>
        <w:t>імплантації</w:t>
      </w:r>
      <w:r>
        <w:rPr>
          <w:spacing w:val="1"/>
        </w:rPr>
        <w:t xml:space="preserve"> </w:t>
      </w:r>
      <w:r>
        <w:t>(100</w:t>
      </w:r>
      <w:r>
        <w:rPr>
          <w:spacing w:val="1"/>
        </w:rPr>
        <w:t xml:space="preserve"> </w:t>
      </w:r>
      <w:r>
        <w:t>см</w:t>
      </w:r>
      <w:r>
        <w:rPr>
          <w:vertAlign w:val="superscript"/>
        </w:rPr>
        <w:t>2</w:t>
      </w:r>
      <w:r>
        <w:rPr>
          <w:spacing w:val="1"/>
        </w:rPr>
        <w:t xml:space="preserve"> </w:t>
      </w:r>
      <w:r>
        <w:t>)</w:t>
      </w:r>
      <w:r>
        <w:rPr>
          <w:spacing w:val="1"/>
        </w:rPr>
        <w:t xml:space="preserve"> </w:t>
      </w:r>
      <w:r>
        <w:t>і</w:t>
      </w:r>
      <w:r>
        <w:rPr>
          <w:spacing w:val="1"/>
        </w:rPr>
        <w:t xml:space="preserve"> </w:t>
      </w:r>
      <w:r>
        <w:t>обробка</w:t>
      </w:r>
      <w:r>
        <w:rPr>
          <w:spacing w:val="1"/>
        </w:rPr>
        <w:t xml:space="preserve"> </w:t>
      </w:r>
      <w:r>
        <w:t>тривимірних</w:t>
      </w:r>
      <w:r>
        <w:rPr>
          <w:spacing w:val="1"/>
        </w:rPr>
        <w:t xml:space="preserve"> </w:t>
      </w:r>
      <w:r>
        <w:t>заготовок</w:t>
      </w:r>
      <w:r>
        <w:rPr>
          <w:spacing w:val="1"/>
        </w:rPr>
        <w:t xml:space="preserve"> </w:t>
      </w:r>
      <w:r>
        <w:t>складної</w:t>
      </w:r>
      <w:r>
        <w:rPr>
          <w:spacing w:val="1"/>
        </w:rPr>
        <w:t xml:space="preserve"> </w:t>
      </w:r>
      <w:r>
        <w:t>форми</w:t>
      </w:r>
      <w:r>
        <w:rPr>
          <w:spacing w:val="1"/>
        </w:rPr>
        <w:t xml:space="preserve"> </w:t>
      </w:r>
      <w:r>
        <w:t>в</w:t>
      </w:r>
      <w:r>
        <w:rPr>
          <w:spacing w:val="1"/>
        </w:rPr>
        <w:t xml:space="preserve"> </w:t>
      </w:r>
      <w:r>
        <w:t>порівнянні</w:t>
      </w:r>
      <w:r>
        <w:rPr>
          <w:spacing w:val="1"/>
        </w:rPr>
        <w:t xml:space="preserve"> </w:t>
      </w:r>
      <w:r>
        <w:t>зі</w:t>
      </w:r>
      <w:r>
        <w:rPr>
          <w:spacing w:val="1"/>
        </w:rPr>
        <w:t xml:space="preserve"> </w:t>
      </w:r>
      <w:r>
        <w:t>звичайною</w:t>
      </w:r>
      <w:r>
        <w:rPr>
          <w:spacing w:val="1"/>
        </w:rPr>
        <w:t xml:space="preserve"> </w:t>
      </w:r>
      <w:r>
        <w:t>імплантацією.</w:t>
      </w:r>
    </w:p>
    <w:p w:rsidR="00180E99" w:rsidRDefault="00180E99" w:rsidP="00180E99">
      <w:pPr>
        <w:pStyle w:val="a3"/>
        <w:spacing w:before="48" w:line="256" w:lineRule="auto"/>
        <w:ind w:left="135" w:right="38" w:firstLine="201"/>
        <w:jc w:val="both"/>
      </w:pPr>
      <w:r>
        <w:t>Типова система PBII складається з плазмової камери і</w:t>
      </w:r>
      <w:r>
        <w:rPr>
          <w:spacing w:val="1"/>
        </w:rPr>
        <w:t xml:space="preserve"> </w:t>
      </w:r>
      <w:r>
        <w:t>генератора імпульсної напруги з негативним зсувом, як</w:t>
      </w:r>
      <w:r>
        <w:rPr>
          <w:spacing w:val="1"/>
        </w:rPr>
        <w:t xml:space="preserve"> </w:t>
      </w:r>
      <w:r>
        <w:lastRenderedPageBreak/>
        <w:t>показано</w:t>
      </w:r>
      <w:r>
        <w:rPr>
          <w:spacing w:val="1"/>
        </w:rPr>
        <w:t xml:space="preserve"> </w:t>
      </w:r>
      <w:r>
        <w:t>на</w:t>
      </w:r>
      <w:r>
        <w:rPr>
          <w:spacing w:val="1"/>
        </w:rPr>
        <w:t xml:space="preserve"> </w:t>
      </w:r>
      <w:r>
        <w:t>рисунку</w:t>
      </w:r>
      <w:r>
        <w:rPr>
          <w:spacing w:val="1"/>
        </w:rPr>
        <w:t xml:space="preserve"> </w:t>
      </w:r>
      <w:r>
        <w:t>12</w:t>
      </w:r>
      <w:r>
        <w:rPr>
          <w:spacing w:val="1"/>
        </w:rPr>
        <w:t xml:space="preserve"> </w:t>
      </w:r>
      <w:r>
        <w:t>[87].</w:t>
      </w:r>
      <w:r>
        <w:rPr>
          <w:spacing w:val="1"/>
        </w:rPr>
        <w:t xml:space="preserve"> </w:t>
      </w:r>
      <w:r>
        <w:t>Як</w:t>
      </w:r>
      <w:r>
        <w:rPr>
          <w:spacing w:val="1"/>
        </w:rPr>
        <w:t xml:space="preserve"> </w:t>
      </w:r>
      <w:r>
        <w:t>правило,</w:t>
      </w:r>
      <w:r>
        <w:rPr>
          <w:spacing w:val="1"/>
        </w:rPr>
        <w:t xml:space="preserve"> </w:t>
      </w:r>
      <w:r>
        <w:t>плазма</w:t>
      </w:r>
      <w:r>
        <w:rPr>
          <w:spacing w:val="1"/>
        </w:rPr>
        <w:t xml:space="preserve"> </w:t>
      </w:r>
      <w:r>
        <w:t>утворюється</w:t>
      </w:r>
      <w:r>
        <w:rPr>
          <w:spacing w:val="1"/>
        </w:rPr>
        <w:t xml:space="preserve"> </w:t>
      </w:r>
      <w:r>
        <w:t>за</w:t>
      </w:r>
      <w:r>
        <w:rPr>
          <w:spacing w:val="1"/>
        </w:rPr>
        <w:t xml:space="preserve"> </w:t>
      </w:r>
      <w:r>
        <w:t>допомогою</w:t>
      </w:r>
      <w:r>
        <w:rPr>
          <w:spacing w:val="1"/>
        </w:rPr>
        <w:t xml:space="preserve"> </w:t>
      </w:r>
      <w:r>
        <w:t>постійного</w:t>
      </w:r>
      <w:r>
        <w:rPr>
          <w:spacing w:val="1"/>
        </w:rPr>
        <w:t xml:space="preserve"> </w:t>
      </w:r>
      <w:r>
        <w:t>струму</w:t>
      </w:r>
      <w:r>
        <w:rPr>
          <w:spacing w:val="1"/>
        </w:rPr>
        <w:t xml:space="preserve"> </w:t>
      </w:r>
      <w:r>
        <w:t>на</w:t>
      </w:r>
      <w:r>
        <w:rPr>
          <w:spacing w:val="1"/>
        </w:rPr>
        <w:t xml:space="preserve"> </w:t>
      </w:r>
      <w:r>
        <w:t>гарячому</w:t>
      </w:r>
      <w:r>
        <w:rPr>
          <w:spacing w:val="1"/>
        </w:rPr>
        <w:t xml:space="preserve"> </w:t>
      </w:r>
      <w:r>
        <w:t>катоді</w:t>
      </w:r>
      <w:r>
        <w:rPr>
          <w:spacing w:val="1"/>
        </w:rPr>
        <w:t xml:space="preserve"> </w:t>
      </w:r>
      <w:r>
        <w:t>(нитки),</w:t>
      </w:r>
      <w:r>
        <w:rPr>
          <w:spacing w:val="1"/>
        </w:rPr>
        <w:t xml:space="preserve"> </w:t>
      </w:r>
      <w:r>
        <w:t>радіочастотних</w:t>
      </w:r>
      <w:r>
        <w:rPr>
          <w:spacing w:val="1"/>
        </w:rPr>
        <w:t xml:space="preserve"> </w:t>
      </w:r>
      <w:r>
        <w:t>розрядів</w:t>
      </w:r>
      <w:r>
        <w:rPr>
          <w:spacing w:val="1"/>
        </w:rPr>
        <w:t xml:space="preserve"> </w:t>
      </w:r>
      <w:r>
        <w:t>на</w:t>
      </w:r>
      <w:r>
        <w:rPr>
          <w:spacing w:val="1"/>
        </w:rPr>
        <w:t xml:space="preserve"> </w:t>
      </w:r>
      <w:r>
        <w:t>частоті</w:t>
      </w:r>
      <w:r>
        <w:rPr>
          <w:spacing w:val="1"/>
        </w:rPr>
        <w:t xml:space="preserve"> </w:t>
      </w:r>
      <w:r>
        <w:t>13,56</w:t>
      </w:r>
      <w:r>
        <w:rPr>
          <w:spacing w:val="1"/>
        </w:rPr>
        <w:t xml:space="preserve"> </w:t>
      </w:r>
      <w:r>
        <w:t>МГц</w:t>
      </w:r>
      <w:r>
        <w:rPr>
          <w:spacing w:val="1"/>
        </w:rPr>
        <w:t xml:space="preserve"> </w:t>
      </w:r>
      <w:r>
        <w:t>або</w:t>
      </w:r>
      <w:r>
        <w:rPr>
          <w:spacing w:val="1"/>
        </w:rPr>
        <w:t xml:space="preserve"> </w:t>
      </w:r>
      <w:r>
        <w:t>електронно-циклотронного</w:t>
      </w:r>
      <w:r>
        <w:rPr>
          <w:spacing w:val="1"/>
        </w:rPr>
        <w:t xml:space="preserve"> </w:t>
      </w:r>
      <w:r>
        <w:t>резонансу (ЕЦР) на частоті 2,45 ГГц [88]. На рисунку 12</w:t>
      </w:r>
      <w:r>
        <w:rPr>
          <w:spacing w:val="1"/>
        </w:rPr>
        <w:t xml:space="preserve"> </w:t>
      </w:r>
      <w:r>
        <w:t>плазма</w:t>
      </w:r>
      <w:r>
        <w:rPr>
          <w:spacing w:val="1"/>
        </w:rPr>
        <w:t xml:space="preserve"> </w:t>
      </w:r>
      <w:r>
        <w:t>була</w:t>
      </w:r>
      <w:r>
        <w:rPr>
          <w:spacing w:val="1"/>
        </w:rPr>
        <w:t xml:space="preserve"> </w:t>
      </w:r>
      <w:r>
        <w:t>отримана</w:t>
      </w:r>
      <w:r>
        <w:rPr>
          <w:spacing w:val="1"/>
        </w:rPr>
        <w:t xml:space="preserve"> </w:t>
      </w:r>
      <w:r>
        <w:t>з</w:t>
      </w:r>
      <w:r>
        <w:rPr>
          <w:spacing w:val="1"/>
        </w:rPr>
        <w:t xml:space="preserve"> </w:t>
      </w:r>
      <w:r>
        <w:t>використанням</w:t>
      </w:r>
      <w:r>
        <w:rPr>
          <w:spacing w:val="1"/>
        </w:rPr>
        <w:t xml:space="preserve"> </w:t>
      </w:r>
      <w:r>
        <w:t>системи</w:t>
      </w:r>
      <w:r>
        <w:rPr>
          <w:spacing w:val="1"/>
        </w:rPr>
        <w:t xml:space="preserve"> </w:t>
      </w:r>
      <w:r>
        <w:t>розподіленого</w:t>
      </w:r>
      <w:r>
        <w:rPr>
          <w:spacing w:val="1"/>
        </w:rPr>
        <w:t xml:space="preserve"> </w:t>
      </w:r>
      <w:r>
        <w:t>електронного</w:t>
      </w:r>
      <w:r>
        <w:rPr>
          <w:spacing w:val="1"/>
        </w:rPr>
        <w:t xml:space="preserve"> </w:t>
      </w:r>
      <w:r>
        <w:t>циклотронного</w:t>
      </w:r>
      <w:r>
        <w:rPr>
          <w:spacing w:val="1"/>
        </w:rPr>
        <w:t xml:space="preserve"> </w:t>
      </w:r>
      <w:r>
        <w:t>резонансу</w:t>
      </w:r>
      <w:r>
        <w:rPr>
          <w:spacing w:val="1"/>
        </w:rPr>
        <w:t xml:space="preserve"> </w:t>
      </w:r>
      <w:r>
        <w:t>(DECR),</w:t>
      </w:r>
      <w:r>
        <w:rPr>
          <w:spacing w:val="1"/>
        </w:rPr>
        <w:t xml:space="preserve"> </w:t>
      </w:r>
      <w:r>
        <w:t>яка</w:t>
      </w:r>
      <w:r>
        <w:rPr>
          <w:spacing w:val="1"/>
        </w:rPr>
        <w:t xml:space="preserve"> </w:t>
      </w:r>
      <w:r>
        <w:t>складається</w:t>
      </w:r>
      <w:r>
        <w:rPr>
          <w:spacing w:val="1"/>
        </w:rPr>
        <w:t xml:space="preserve"> </w:t>
      </w:r>
      <w:r>
        <w:t>з</w:t>
      </w:r>
      <w:r>
        <w:rPr>
          <w:spacing w:val="1"/>
        </w:rPr>
        <w:t xml:space="preserve"> </w:t>
      </w:r>
      <w:r>
        <w:t>24</w:t>
      </w:r>
      <w:r>
        <w:rPr>
          <w:spacing w:val="1"/>
        </w:rPr>
        <w:t xml:space="preserve"> </w:t>
      </w:r>
      <w:r>
        <w:t>магнітних</w:t>
      </w:r>
      <w:r>
        <w:rPr>
          <w:spacing w:val="1"/>
        </w:rPr>
        <w:t xml:space="preserve"> </w:t>
      </w:r>
      <w:r>
        <w:t>стрижнів</w:t>
      </w:r>
      <w:r>
        <w:rPr>
          <w:spacing w:val="1"/>
        </w:rPr>
        <w:t xml:space="preserve"> </w:t>
      </w:r>
      <w:r>
        <w:t>для</w:t>
      </w:r>
      <w:r>
        <w:rPr>
          <w:spacing w:val="-47"/>
        </w:rPr>
        <w:t xml:space="preserve"> </w:t>
      </w:r>
      <w:r>
        <w:t>утримання</w:t>
      </w:r>
      <w:r>
        <w:rPr>
          <w:spacing w:val="1"/>
        </w:rPr>
        <w:t xml:space="preserve"> </w:t>
      </w:r>
      <w:r>
        <w:t>багатополярного</w:t>
      </w:r>
      <w:r>
        <w:rPr>
          <w:spacing w:val="1"/>
        </w:rPr>
        <w:t xml:space="preserve"> </w:t>
      </w:r>
      <w:r>
        <w:t>магнітного</w:t>
      </w:r>
      <w:r>
        <w:rPr>
          <w:spacing w:val="1"/>
        </w:rPr>
        <w:t xml:space="preserve"> </w:t>
      </w:r>
      <w:r>
        <w:t>поля</w:t>
      </w:r>
      <w:r>
        <w:rPr>
          <w:spacing w:val="1"/>
        </w:rPr>
        <w:t xml:space="preserve"> </w:t>
      </w:r>
      <w:r>
        <w:t>і</w:t>
      </w:r>
      <w:r>
        <w:rPr>
          <w:spacing w:val="1"/>
        </w:rPr>
        <w:t xml:space="preserve"> </w:t>
      </w:r>
      <w:r>
        <w:t>ЕЦР-</w:t>
      </w:r>
      <w:r>
        <w:rPr>
          <w:spacing w:val="-48"/>
        </w:rPr>
        <w:t xml:space="preserve"> </w:t>
      </w:r>
      <w:r>
        <w:t>резонансу. Плазмовий реактор має діаметр 60 см і висоту</w:t>
      </w:r>
      <w:r>
        <w:rPr>
          <w:spacing w:val="-47"/>
        </w:rPr>
        <w:t xml:space="preserve"> </w:t>
      </w:r>
      <w:r>
        <w:t>70 см. Негативна висока напруга в 10 кВ подається на</w:t>
      </w:r>
      <w:r>
        <w:rPr>
          <w:spacing w:val="1"/>
        </w:rPr>
        <w:t xml:space="preserve"> </w:t>
      </w:r>
      <w:r>
        <w:t>тримач</w:t>
      </w:r>
      <w:r>
        <w:rPr>
          <w:spacing w:val="-4"/>
        </w:rPr>
        <w:t xml:space="preserve"> </w:t>
      </w:r>
      <w:r>
        <w:t>підкладки</w:t>
      </w:r>
      <w:r>
        <w:rPr>
          <w:spacing w:val="-2"/>
        </w:rPr>
        <w:t xml:space="preserve"> </w:t>
      </w:r>
      <w:r>
        <w:t>для</w:t>
      </w:r>
      <w:r>
        <w:rPr>
          <w:spacing w:val="-1"/>
        </w:rPr>
        <w:t xml:space="preserve"> </w:t>
      </w:r>
      <w:r>
        <w:t>вилучення</w:t>
      </w:r>
      <w:r>
        <w:rPr>
          <w:spacing w:val="-1"/>
        </w:rPr>
        <w:t xml:space="preserve"> </w:t>
      </w:r>
      <w:r>
        <w:t>іонів</w:t>
      </w:r>
      <w:r>
        <w:rPr>
          <w:spacing w:val="-1"/>
        </w:rPr>
        <w:t xml:space="preserve"> </w:t>
      </w:r>
      <w:r>
        <w:t>з плазми.</w:t>
      </w:r>
    </w:p>
    <w:p w:rsidR="00180E99" w:rsidRDefault="00180E99" w:rsidP="00180E99">
      <w:pPr>
        <w:pStyle w:val="a3"/>
        <w:spacing w:before="48" w:line="256" w:lineRule="auto"/>
        <w:ind w:left="135" w:right="38" w:firstLine="201"/>
        <w:jc w:val="both"/>
      </w:pPr>
      <w:r>
        <w:t>Типові</w:t>
      </w:r>
      <w:r>
        <w:rPr>
          <w:spacing w:val="1"/>
        </w:rPr>
        <w:t xml:space="preserve"> </w:t>
      </w:r>
      <w:r>
        <w:t>форми</w:t>
      </w:r>
      <w:r>
        <w:rPr>
          <w:spacing w:val="1"/>
        </w:rPr>
        <w:t xml:space="preserve"> </w:t>
      </w:r>
      <w:r>
        <w:t>хвиль</w:t>
      </w:r>
      <w:r>
        <w:rPr>
          <w:spacing w:val="1"/>
        </w:rPr>
        <w:t xml:space="preserve"> </w:t>
      </w:r>
      <w:r>
        <w:t>напруги</w:t>
      </w:r>
      <w:r>
        <w:rPr>
          <w:spacing w:val="1"/>
        </w:rPr>
        <w:t xml:space="preserve"> </w:t>
      </w:r>
      <w:r>
        <w:t>і</w:t>
      </w:r>
      <w:r>
        <w:rPr>
          <w:spacing w:val="1"/>
        </w:rPr>
        <w:t xml:space="preserve"> </w:t>
      </w:r>
      <w:r>
        <w:t>струму</w:t>
      </w:r>
      <w:r>
        <w:rPr>
          <w:spacing w:val="1"/>
        </w:rPr>
        <w:t xml:space="preserve"> </w:t>
      </w:r>
      <w:r>
        <w:t>утримувача</w:t>
      </w:r>
      <w:r>
        <w:rPr>
          <w:spacing w:val="1"/>
        </w:rPr>
        <w:t xml:space="preserve"> </w:t>
      </w:r>
      <w:r>
        <w:t>підкладки</w:t>
      </w:r>
      <w:r>
        <w:rPr>
          <w:spacing w:val="1"/>
        </w:rPr>
        <w:t xml:space="preserve"> </w:t>
      </w:r>
      <w:r>
        <w:t>показані</w:t>
      </w:r>
      <w:r>
        <w:rPr>
          <w:spacing w:val="1"/>
        </w:rPr>
        <w:t xml:space="preserve"> </w:t>
      </w:r>
      <w:r>
        <w:t>на</w:t>
      </w:r>
      <w:r>
        <w:rPr>
          <w:spacing w:val="1"/>
        </w:rPr>
        <w:t xml:space="preserve"> </w:t>
      </w:r>
      <w:r>
        <w:t>рисунку</w:t>
      </w:r>
      <w:r>
        <w:rPr>
          <w:spacing w:val="1"/>
        </w:rPr>
        <w:t xml:space="preserve"> </w:t>
      </w:r>
      <w:r>
        <w:t>13</w:t>
      </w:r>
      <w:r>
        <w:rPr>
          <w:spacing w:val="1"/>
        </w:rPr>
        <w:t xml:space="preserve"> </w:t>
      </w:r>
      <w:r>
        <w:t>[87].</w:t>
      </w:r>
      <w:r>
        <w:rPr>
          <w:spacing w:val="51"/>
        </w:rPr>
        <w:t xml:space="preserve"> </w:t>
      </w:r>
      <w:r>
        <w:t>Коли</w:t>
      </w:r>
      <w:r>
        <w:rPr>
          <w:spacing w:val="1"/>
        </w:rPr>
        <w:t xml:space="preserve"> </w:t>
      </w:r>
      <w:r>
        <w:t>прямокутний</w:t>
      </w:r>
      <w:r>
        <w:rPr>
          <w:spacing w:val="1"/>
        </w:rPr>
        <w:t xml:space="preserve"> </w:t>
      </w:r>
      <w:r>
        <w:t>високовольтний</w:t>
      </w:r>
      <w:r>
        <w:rPr>
          <w:spacing w:val="1"/>
        </w:rPr>
        <w:t xml:space="preserve"> </w:t>
      </w:r>
      <w:r>
        <w:t>негативний</w:t>
      </w:r>
      <w:r>
        <w:rPr>
          <w:spacing w:val="1"/>
        </w:rPr>
        <w:t xml:space="preserve"> </w:t>
      </w:r>
      <w:r>
        <w:t>імпульс</w:t>
      </w:r>
      <w:r>
        <w:rPr>
          <w:spacing w:val="-47"/>
        </w:rPr>
        <w:t xml:space="preserve"> </w:t>
      </w:r>
      <w:r>
        <w:t>подається</w:t>
      </w:r>
      <w:r>
        <w:rPr>
          <w:spacing w:val="1"/>
        </w:rPr>
        <w:t xml:space="preserve"> </w:t>
      </w:r>
      <w:r>
        <w:t>на</w:t>
      </w:r>
      <w:r>
        <w:rPr>
          <w:spacing w:val="1"/>
        </w:rPr>
        <w:t xml:space="preserve"> </w:t>
      </w:r>
      <w:r>
        <w:t>провідну</w:t>
      </w:r>
      <w:r>
        <w:rPr>
          <w:spacing w:val="1"/>
        </w:rPr>
        <w:t xml:space="preserve"> </w:t>
      </w:r>
      <w:r>
        <w:t>підкладку,</w:t>
      </w:r>
      <w:r>
        <w:rPr>
          <w:spacing w:val="1"/>
        </w:rPr>
        <w:t xml:space="preserve"> </w:t>
      </w:r>
      <w:r>
        <w:t>занурену</w:t>
      </w:r>
      <w:r>
        <w:rPr>
          <w:spacing w:val="1"/>
        </w:rPr>
        <w:t xml:space="preserve"> </w:t>
      </w:r>
      <w:r>
        <w:t>в</w:t>
      </w:r>
      <w:r>
        <w:rPr>
          <w:spacing w:val="1"/>
        </w:rPr>
        <w:t xml:space="preserve"> </w:t>
      </w:r>
      <w:r>
        <w:t>плазму,</w:t>
      </w:r>
      <w:r>
        <w:rPr>
          <w:spacing w:val="1"/>
        </w:rPr>
        <w:t xml:space="preserve"> </w:t>
      </w:r>
      <w:r>
        <w:t>навколо</w:t>
      </w:r>
      <w:r>
        <w:rPr>
          <w:spacing w:val="1"/>
        </w:rPr>
        <w:t xml:space="preserve"> </w:t>
      </w:r>
      <w:r>
        <w:t>підкладки</w:t>
      </w:r>
      <w:r>
        <w:rPr>
          <w:spacing w:val="1"/>
        </w:rPr>
        <w:t xml:space="preserve"> </w:t>
      </w:r>
      <w:r>
        <w:t>утворюється</w:t>
      </w:r>
      <w:r>
        <w:rPr>
          <w:spacing w:val="1"/>
        </w:rPr>
        <w:t xml:space="preserve"> </w:t>
      </w:r>
      <w:r>
        <w:t>іонна</w:t>
      </w:r>
      <w:r>
        <w:rPr>
          <w:spacing w:val="1"/>
        </w:rPr>
        <w:t xml:space="preserve"> </w:t>
      </w:r>
      <w:r>
        <w:t>оболонка.</w:t>
      </w:r>
      <w:r>
        <w:rPr>
          <w:spacing w:val="1"/>
        </w:rPr>
        <w:t xml:space="preserve"> </w:t>
      </w:r>
      <w:r>
        <w:t>Іони</w:t>
      </w:r>
      <w:r>
        <w:rPr>
          <w:spacing w:val="1"/>
        </w:rPr>
        <w:t xml:space="preserve"> </w:t>
      </w:r>
      <w:r>
        <w:t>прискорюються</w:t>
      </w:r>
      <w:r>
        <w:rPr>
          <w:spacing w:val="1"/>
        </w:rPr>
        <w:t xml:space="preserve"> </w:t>
      </w:r>
      <w:r>
        <w:t>до</w:t>
      </w:r>
      <w:r>
        <w:rPr>
          <w:spacing w:val="1"/>
        </w:rPr>
        <w:t xml:space="preserve"> </w:t>
      </w:r>
      <w:r>
        <w:t>поверхні</w:t>
      </w:r>
      <w:r>
        <w:rPr>
          <w:spacing w:val="1"/>
        </w:rPr>
        <w:t xml:space="preserve"> </w:t>
      </w:r>
      <w:r>
        <w:t>підкладки,</w:t>
      </w:r>
      <w:r>
        <w:rPr>
          <w:spacing w:val="1"/>
        </w:rPr>
        <w:t xml:space="preserve"> </w:t>
      </w:r>
      <w:r>
        <w:t>де</w:t>
      </w:r>
      <w:r>
        <w:rPr>
          <w:spacing w:val="1"/>
        </w:rPr>
        <w:t xml:space="preserve"> </w:t>
      </w:r>
      <w:r>
        <w:t>вони</w:t>
      </w:r>
      <w:r>
        <w:rPr>
          <w:spacing w:val="1"/>
        </w:rPr>
        <w:t xml:space="preserve"> </w:t>
      </w:r>
      <w:r>
        <w:t>імплантуються. Відповідно до фізичних часових шкал,</w:t>
      </w:r>
      <w:r>
        <w:rPr>
          <w:spacing w:val="1"/>
        </w:rPr>
        <w:t xml:space="preserve"> </w:t>
      </w:r>
      <w:r>
        <w:t>можна</w:t>
      </w:r>
      <w:r>
        <w:rPr>
          <w:spacing w:val="1"/>
        </w:rPr>
        <w:t xml:space="preserve"> </w:t>
      </w:r>
      <w:r>
        <w:t>виділити</w:t>
      </w:r>
      <w:r>
        <w:rPr>
          <w:spacing w:val="1"/>
        </w:rPr>
        <w:t xml:space="preserve"> </w:t>
      </w:r>
      <w:r>
        <w:t>три</w:t>
      </w:r>
      <w:r>
        <w:rPr>
          <w:spacing w:val="1"/>
        </w:rPr>
        <w:t xml:space="preserve"> </w:t>
      </w:r>
      <w:r>
        <w:t>різні</w:t>
      </w:r>
      <w:r>
        <w:rPr>
          <w:spacing w:val="1"/>
        </w:rPr>
        <w:t xml:space="preserve"> </w:t>
      </w:r>
      <w:r>
        <w:t>фази</w:t>
      </w:r>
      <w:r>
        <w:rPr>
          <w:spacing w:val="1"/>
        </w:rPr>
        <w:t xml:space="preserve"> </w:t>
      </w:r>
      <w:r>
        <w:t>[88].</w:t>
      </w:r>
      <w:r>
        <w:rPr>
          <w:spacing w:val="1"/>
        </w:rPr>
        <w:t xml:space="preserve"> </w:t>
      </w:r>
      <w:r>
        <w:t>По-перше,</w:t>
      </w:r>
      <w:r>
        <w:rPr>
          <w:spacing w:val="1"/>
        </w:rPr>
        <w:t xml:space="preserve"> </w:t>
      </w:r>
      <w:r>
        <w:t>коли</w:t>
      </w:r>
      <w:r>
        <w:rPr>
          <w:spacing w:val="1"/>
        </w:rPr>
        <w:t xml:space="preserve"> </w:t>
      </w:r>
      <w:r>
        <w:t>напруга</w:t>
      </w:r>
      <w:r>
        <w:rPr>
          <w:spacing w:val="1"/>
        </w:rPr>
        <w:t xml:space="preserve"> </w:t>
      </w:r>
      <w:r>
        <w:t>зміщення</w:t>
      </w:r>
      <w:r>
        <w:rPr>
          <w:spacing w:val="1"/>
        </w:rPr>
        <w:t xml:space="preserve"> </w:t>
      </w:r>
      <w:r>
        <w:t>подається</w:t>
      </w:r>
      <w:r>
        <w:rPr>
          <w:spacing w:val="1"/>
        </w:rPr>
        <w:t xml:space="preserve"> </w:t>
      </w:r>
      <w:r>
        <w:t>миттєво,</w:t>
      </w:r>
      <w:r>
        <w:rPr>
          <w:spacing w:val="1"/>
        </w:rPr>
        <w:t xml:space="preserve"> </w:t>
      </w:r>
      <w:r>
        <w:t>електрони</w:t>
      </w:r>
      <w:r>
        <w:rPr>
          <w:spacing w:val="1"/>
        </w:rPr>
        <w:t xml:space="preserve"> </w:t>
      </w:r>
      <w:r>
        <w:t>відштовхуються</w:t>
      </w:r>
      <w:r>
        <w:rPr>
          <w:spacing w:val="1"/>
        </w:rPr>
        <w:t xml:space="preserve"> </w:t>
      </w:r>
      <w:r>
        <w:t>на</w:t>
      </w:r>
      <w:r>
        <w:rPr>
          <w:spacing w:val="1"/>
        </w:rPr>
        <w:t xml:space="preserve"> </w:t>
      </w:r>
      <w:r>
        <w:t>часовій</w:t>
      </w:r>
      <w:r>
        <w:rPr>
          <w:spacing w:val="1"/>
        </w:rPr>
        <w:t xml:space="preserve"> </w:t>
      </w:r>
      <w:r>
        <w:t>шкалі</w:t>
      </w:r>
      <w:r>
        <w:rPr>
          <w:spacing w:val="1"/>
        </w:rPr>
        <w:t xml:space="preserve"> </w:t>
      </w:r>
      <w:r>
        <w:t>зворотної</w:t>
      </w:r>
      <w:r>
        <w:rPr>
          <w:spacing w:val="1"/>
        </w:rPr>
        <w:t xml:space="preserve"> </w:t>
      </w:r>
      <w:r>
        <w:t>частоти</w:t>
      </w:r>
      <w:r>
        <w:rPr>
          <w:spacing w:val="1"/>
        </w:rPr>
        <w:t xml:space="preserve"> </w:t>
      </w:r>
      <w:r>
        <w:t>електронної</w:t>
      </w:r>
      <w:r>
        <w:rPr>
          <w:spacing w:val="1"/>
        </w:rPr>
        <w:t xml:space="preserve"> </w:t>
      </w:r>
      <w:r>
        <w:t>плазми,</w:t>
      </w:r>
      <w:r>
        <w:rPr>
          <w:spacing w:val="1"/>
        </w:rPr>
        <w:t xml:space="preserve"> </w:t>
      </w:r>
      <w:r>
        <w:t>оголюючи</w:t>
      </w:r>
      <w:r>
        <w:rPr>
          <w:spacing w:val="1"/>
        </w:rPr>
        <w:t xml:space="preserve"> </w:t>
      </w:r>
      <w:r>
        <w:t>матрицю</w:t>
      </w:r>
      <w:r>
        <w:rPr>
          <w:spacing w:val="1"/>
        </w:rPr>
        <w:t xml:space="preserve"> </w:t>
      </w:r>
      <w:r>
        <w:t>іонів,</w:t>
      </w:r>
      <w:r>
        <w:rPr>
          <w:spacing w:val="1"/>
        </w:rPr>
        <w:t xml:space="preserve"> </w:t>
      </w:r>
      <w:r>
        <w:t>які</w:t>
      </w:r>
      <w:r>
        <w:rPr>
          <w:spacing w:val="1"/>
        </w:rPr>
        <w:t xml:space="preserve"> </w:t>
      </w:r>
      <w:r>
        <w:t>занадто</w:t>
      </w:r>
      <w:r>
        <w:rPr>
          <w:spacing w:val="1"/>
        </w:rPr>
        <w:t xml:space="preserve"> </w:t>
      </w:r>
      <w:r>
        <w:t>масивні,</w:t>
      </w:r>
      <w:r>
        <w:rPr>
          <w:spacing w:val="1"/>
        </w:rPr>
        <w:t xml:space="preserve"> </w:t>
      </w:r>
      <w:r>
        <w:t>щоб</w:t>
      </w:r>
      <w:r>
        <w:rPr>
          <w:spacing w:val="1"/>
        </w:rPr>
        <w:t xml:space="preserve"> </w:t>
      </w:r>
      <w:r>
        <w:t>швидко</w:t>
      </w:r>
      <w:r>
        <w:rPr>
          <w:spacing w:val="1"/>
        </w:rPr>
        <w:t xml:space="preserve"> </w:t>
      </w:r>
      <w:r>
        <w:t>реагувати.</w:t>
      </w:r>
      <w:r>
        <w:rPr>
          <w:spacing w:val="1"/>
        </w:rPr>
        <w:t xml:space="preserve"> </w:t>
      </w:r>
      <w:r>
        <w:t>Це</w:t>
      </w:r>
      <w:r>
        <w:rPr>
          <w:spacing w:val="1"/>
        </w:rPr>
        <w:t xml:space="preserve"> </w:t>
      </w:r>
      <w:r>
        <w:t>явище</w:t>
      </w:r>
      <w:r>
        <w:rPr>
          <w:spacing w:val="-48"/>
        </w:rPr>
        <w:t xml:space="preserve"> </w:t>
      </w:r>
      <w:r>
        <w:t>називається іонною матричною оболонкою. По-друге, на</w:t>
      </w:r>
      <w:r>
        <w:rPr>
          <w:spacing w:val="1"/>
        </w:rPr>
        <w:t xml:space="preserve"> </w:t>
      </w:r>
      <w:r>
        <w:t>більш повільній шкалі частоти зворотної іонної плазми</w:t>
      </w:r>
      <w:r>
        <w:rPr>
          <w:spacing w:val="1"/>
        </w:rPr>
        <w:t xml:space="preserve"> </w:t>
      </w:r>
      <w:r>
        <w:t>іони</w:t>
      </w:r>
      <w:r>
        <w:rPr>
          <w:spacing w:val="5"/>
        </w:rPr>
        <w:t xml:space="preserve"> </w:t>
      </w:r>
      <w:r>
        <w:t>в</w:t>
      </w:r>
      <w:r>
        <w:rPr>
          <w:spacing w:val="6"/>
        </w:rPr>
        <w:t xml:space="preserve"> </w:t>
      </w:r>
      <w:r>
        <w:t>матричній</w:t>
      </w:r>
      <w:r>
        <w:rPr>
          <w:spacing w:val="6"/>
        </w:rPr>
        <w:t xml:space="preserve"> </w:t>
      </w:r>
      <w:r>
        <w:t>оболонці</w:t>
      </w:r>
      <w:r>
        <w:rPr>
          <w:spacing w:val="6"/>
        </w:rPr>
        <w:t xml:space="preserve"> </w:t>
      </w:r>
      <w:r>
        <w:t>прискорюються</w:t>
      </w:r>
      <w:r>
        <w:rPr>
          <w:spacing w:val="6"/>
        </w:rPr>
        <w:t xml:space="preserve"> </w:t>
      </w:r>
      <w:r>
        <w:t>до</w:t>
      </w:r>
      <w:r>
        <w:rPr>
          <w:spacing w:val="5"/>
        </w:rPr>
        <w:t xml:space="preserve"> </w:t>
      </w:r>
      <w:r>
        <w:t>підкладки,</w:t>
      </w:r>
      <w:r>
        <w:rPr>
          <w:spacing w:val="-47"/>
        </w:rPr>
        <w:t xml:space="preserve"> </w:t>
      </w:r>
      <w:r>
        <w:t>і густина іонного струму досягає різкого максимуму. По-</w:t>
      </w:r>
      <w:r>
        <w:rPr>
          <w:spacing w:val="-47"/>
        </w:rPr>
        <w:t xml:space="preserve"> </w:t>
      </w:r>
      <w:r>
        <w:t>третє, на довшому часовому інтервалі оболонка і густина</w:t>
      </w:r>
      <w:r>
        <w:rPr>
          <w:spacing w:val="-47"/>
        </w:rPr>
        <w:t xml:space="preserve"> </w:t>
      </w:r>
      <w:r>
        <w:t>струму</w:t>
      </w:r>
      <w:r>
        <w:rPr>
          <w:spacing w:val="-1"/>
        </w:rPr>
        <w:t xml:space="preserve"> </w:t>
      </w:r>
      <w:r>
        <w:t>еволюціонують</w:t>
      </w:r>
      <w:r>
        <w:rPr>
          <w:spacing w:val="-1"/>
        </w:rPr>
        <w:t xml:space="preserve"> </w:t>
      </w:r>
      <w:r>
        <w:t>до</w:t>
      </w:r>
      <w:r>
        <w:rPr>
          <w:spacing w:val="-1"/>
        </w:rPr>
        <w:t xml:space="preserve"> </w:t>
      </w:r>
      <w:r>
        <w:t>стаціонарної</w:t>
      </w:r>
      <w:r>
        <w:rPr>
          <w:spacing w:val="-1"/>
        </w:rPr>
        <w:t xml:space="preserve"> </w:t>
      </w:r>
      <w:r>
        <w:t>конфігурації.</w:t>
      </w:r>
    </w:p>
    <w:p w:rsidR="00180E99" w:rsidRDefault="00180E99" w:rsidP="00180E99">
      <w:pPr>
        <w:pStyle w:val="a3"/>
        <w:spacing w:before="45" w:line="256" w:lineRule="auto"/>
        <w:ind w:left="135" w:right="41" w:firstLine="204"/>
        <w:jc w:val="both"/>
      </w:pPr>
      <w:r>
        <w:t>Прямокутний</w:t>
      </w:r>
      <w:r>
        <w:rPr>
          <w:spacing w:val="1"/>
        </w:rPr>
        <w:t xml:space="preserve"> </w:t>
      </w:r>
      <w:r>
        <w:t>високовольтний</w:t>
      </w:r>
      <w:r>
        <w:rPr>
          <w:spacing w:val="1"/>
        </w:rPr>
        <w:t xml:space="preserve"> </w:t>
      </w:r>
      <w:r>
        <w:t>негативний</w:t>
      </w:r>
      <w:r>
        <w:rPr>
          <w:spacing w:val="1"/>
        </w:rPr>
        <w:t xml:space="preserve"> </w:t>
      </w:r>
      <w:r>
        <w:t>імпульс</w:t>
      </w:r>
      <w:r>
        <w:rPr>
          <w:spacing w:val="1"/>
        </w:rPr>
        <w:t xml:space="preserve"> </w:t>
      </w:r>
      <w:r>
        <w:t>генерується за допомогою імпульсного трансформатора,</w:t>
      </w:r>
      <w:r>
        <w:rPr>
          <w:spacing w:val="1"/>
        </w:rPr>
        <w:t xml:space="preserve"> </w:t>
      </w:r>
      <w:r>
        <w:t>складеної</w:t>
      </w:r>
      <w:r>
        <w:rPr>
          <w:spacing w:val="11"/>
        </w:rPr>
        <w:t xml:space="preserve"> </w:t>
      </w:r>
      <w:r>
        <w:t>лінії</w:t>
      </w:r>
      <w:r>
        <w:rPr>
          <w:spacing w:val="10"/>
        </w:rPr>
        <w:t xml:space="preserve"> </w:t>
      </w:r>
      <w:r>
        <w:t>Блюмлейна</w:t>
      </w:r>
      <w:r>
        <w:rPr>
          <w:spacing w:val="10"/>
        </w:rPr>
        <w:t xml:space="preserve"> </w:t>
      </w:r>
      <w:r>
        <w:t>або</w:t>
      </w:r>
      <w:r>
        <w:rPr>
          <w:spacing w:val="10"/>
        </w:rPr>
        <w:t xml:space="preserve"> </w:t>
      </w:r>
      <w:r>
        <w:t>мережі</w:t>
      </w:r>
      <w:r>
        <w:rPr>
          <w:spacing w:val="9"/>
        </w:rPr>
        <w:t xml:space="preserve"> </w:t>
      </w:r>
      <w:r>
        <w:t>формування імпульсів</w:t>
      </w:r>
      <w:r>
        <w:rPr>
          <w:spacing w:val="1"/>
        </w:rPr>
        <w:t xml:space="preserve"> </w:t>
      </w:r>
      <w:r>
        <w:t>[89-91].</w:t>
      </w:r>
      <w:r>
        <w:rPr>
          <w:spacing w:val="1"/>
        </w:rPr>
        <w:t xml:space="preserve"> </w:t>
      </w:r>
      <w:r>
        <w:t>Наприклад,</w:t>
      </w:r>
      <w:r>
        <w:rPr>
          <w:spacing w:val="1"/>
        </w:rPr>
        <w:t xml:space="preserve"> </w:t>
      </w:r>
      <w:r>
        <w:t>схему</w:t>
      </w:r>
      <w:r>
        <w:rPr>
          <w:spacing w:val="1"/>
        </w:rPr>
        <w:t xml:space="preserve"> </w:t>
      </w:r>
      <w:r>
        <w:t>імпульсного</w:t>
      </w:r>
      <w:r>
        <w:rPr>
          <w:spacing w:val="-47"/>
        </w:rPr>
        <w:t xml:space="preserve"> </w:t>
      </w:r>
      <w:r>
        <w:t>генератора</w:t>
      </w:r>
      <w:r>
        <w:rPr>
          <w:spacing w:val="1"/>
        </w:rPr>
        <w:t xml:space="preserve"> </w:t>
      </w:r>
      <w:r>
        <w:t>з</w:t>
      </w:r>
      <w:r>
        <w:rPr>
          <w:spacing w:val="1"/>
        </w:rPr>
        <w:t xml:space="preserve"> </w:t>
      </w:r>
      <w:r>
        <w:t>використанням</w:t>
      </w:r>
      <w:r>
        <w:rPr>
          <w:spacing w:val="1"/>
        </w:rPr>
        <w:t xml:space="preserve"> </w:t>
      </w:r>
      <w:r>
        <w:t>твердотільної</w:t>
      </w:r>
      <w:r>
        <w:rPr>
          <w:spacing w:val="1"/>
        </w:rPr>
        <w:t xml:space="preserve"> </w:t>
      </w:r>
      <w:r>
        <w:t>технології</w:t>
      </w:r>
      <w:r>
        <w:rPr>
          <w:spacing w:val="1"/>
        </w:rPr>
        <w:t xml:space="preserve"> </w:t>
      </w:r>
      <w:r>
        <w:t>показано</w:t>
      </w:r>
      <w:r>
        <w:rPr>
          <w:spacing w:val="-1"/>
        </w:rPr>
        <w:t xml:space="preserve"> </w:t>
      </w:r>
      <w:r>
        <w:t>на рисунку</w:t>
      </w:r>
      <w:r w:rsidRPr="00180E99">
        <w:t xml:space="preserve"> </w:t>
      </w:r>
      <w:r>
        <w:t>14 [89].</w:t>
      </w:r>
    </w:p>
    <w:p w:rsidR="00180E99" w:rsidRDefault="00180E99" w:rsidP="00180E99">
      <w:pPr>
        <w:pStyle w:val="a3"/>
        <w:spacing w:before="45" w:line="256" w:lineRule="auto"/>
        <w:ind w:left="135" w:right="41" w:firstLine="204"/>
        <w:jc w:val="both"/>
      </w:pPr>
    </w:p>
    <w:p w:rsidR="00180E99" w:rsidRDefault="00180E99" w:rsidP="00180E99">
      <w:pPr>
        <w:pStyle w:val="a3"/>
        <w:spacing w:before="45" w:line="256" w:lineRule="auto"/>
        <w:ind w:left="135" w:right="41" w:firstLine="204"/>
        <w:jc w:val="both"/>
      </w:pPr>
    </w:p>
    <w:p w:rsidR="00180E99" w:rsidRDefault="00180E99" w:rsidP="00180E99">
      <w:pPr>
        <w:pStyle w:val="a3"/>
        <w:spacing w:before="45" w:line="256" w:lineRule="auto"/>
        <w:ind w:left="135" w:right="41" w:firstLine="204"/>
        <w:jc w:val="both"/>
      </w:pPr>
      <w:r w:rsidRPr="00180E99">
        <w:rPr>
          <w:noProof/>
          <w:lang w:val="ru-RU" w:eastAsia="ru-RU"/>
        </w:rPr>
        <w:drawing>
          <wp:inline distT="0" distB="0" distL="0" distR="0" wp14:anchorId="1A761A14" wp14:editId="4119B0AF">
            <wp:extent cx="1821338" cy="2735817"/>
            <wp:effectExtent l="0" t="0" r="762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821338" cy="2735817"/>
                    </a:xfrm>
                    <a:prstGeom prst="rect">
                      <a:avLst/>
                    </a:prstGeom>
                  </pic:spPr>
                </pic:pic>
              </a:graphicData>
            </a:graphic>
          </wp:inline>
        </w:drawing>
      </w:r>
    </w:p>
    <w:p w:rsidR="00180E99" w:rsidRDefault="00180E99" w:rsidP="00180E99">
      <w:pPr>
        <w:spacing w:before="162" w:line="259" w:lineRule="auto"/>
        <w:ind w:left="135" w:right="83"/>
        <w:jc w:val="both"/>
        <w:rPr>
          <w:sz w:val="16"/>
        </w:rPr>
      </w:pPr>
      <w:r>
        <w:rPr>
          <w:b/>
          <w:sz w:val="16"/>
        </w:rPr>
        <w:lastRenderedPageBreak/>
        <w:t>Рис.</w:t>
      </w:r>
      <w:r>
        <w:rPr>
          <w:b/>
          <w:spacing w:val="1"/>
          <w:sz w:val="16"/>
        </w:rPr>
        <w:t xml:space="preserve"> </w:t>
      </w:r>
      <w:r>
        <w:rPr>
          <w:b/>
          <w:sz w:val="16"/>
        </w:rPr>
        <w:t>12.</w:t>
      </w:r>
      <w:r>
        <w:rPr>
          <w:b/>
          <w:spacing w:val="1"/>
          <w:sz w:val="16"/>
        </w:rPr>
        <w:t xml:space="preserve"> </w:t>
      </w:r>
      <w:r>
        <w:rPr>
          <w:sz w:val="16"/>
        </w:rPr>
        <w:t>Схематична</w:t>
      </w:r>
      <w:r>
        <w:rPr>
          <w:spacing w:val="1"/>
          <w:sz w:val="16"/>
        </w:rPr>
        <w:t xml:space="preserve"> </w:t>
      </w:r>
      <w:r>
        <w:rPr>
          <w:sz w:val="16"/>
        </w:rPr>
        <w:t>конструкція</w:t>
      </w:r>
      <w:r>
        <w:rPr>
          <w:spacing w:val="1"/>
          <w:sz w:val="16"/>
        </w:rPr>
        <w:t xml:space="preserve"> </w:t>
      </w:r>
      <w:r>
        <w:rPr>
          <w:sz w:val="16"/>
        </w:rPr>
        <w:t>установки</w:t>
      </w:r>
      <w:r>
        <w:rPr>
          <w:spacing w:val="1"/>
          <w:sz w:val="16"/>
        </w:rPr>
        <w:t xml:space="preserve"> </w:t>
      </w:r>
      <w:r>
        <w:rPr>
          <w:sz w:val="16"/>
        </w:rPr>
        <w:t>PBII</w:t>
      </w:r>
      <w:r>
        <w:rPr>
          <w:spacing w:val="1"/>
          <w:sz w:val="16"/>
        </w:rPr>
        <w:t xml:space="preserve"> </w:t>
      </w:r>
      <w:r>
        <w:rPr>
          <w:sz w:val="16"/>
        </w:rPr>
        <w:t>з</w:t>
      </w:r>
      <w:r>
        <w:rPr>
          <w:spacing w:val="1"/>
          <w:sz w:val="16"/>
        </w:rPr>
        <w:t xml:space="preserve"> </w:t>
      </w:r>
      <w:r>
        <w:rPr>
          <w:sz w:val="16"/>
        </w:rPr>
        <w:t>використанням</w:t>
      </w:r>
      <w:r>
        <w:rPr>
          <w:spacing w:val="1"/>
          <w:sz w:val="16"/>
        </w:rPr>
        <w:t xml:space="preserve"> </w:t>
      </w:r>
      <w:r>
        <w:rPr>
          <w:sz w:val="16"/>
        </w:rPr>
        <w:t>плазмового збудження DECR. (1) Високовольтний тримач підкладки. (2)</w:t>
      </w:r>
      <w:r>
        <w:rPr>
          <w:spacing w:val="1"/>
          <w:sz w:val="16"/>
        </w:rPr>
        <w:t xml:space="preserve"> </w:t>
      </w:r>
      <w:r>
        <w:rPr>
          <w:sz w:val="16"/>
        </w:rPr>
        <w:t>Вхід</w:t>
      </w:r>
      <w:r>
        <w:rPr>
          <w:spacing w:val="-2"/>
          <w:sz w:val="16"/>
        </w:rPr>
        <w:t xml:space="preserve"> </w:t>
      </w:r>
      <w:r>
        <w:rPr>
          <w:sz w:val="16"/>
        </w:rPr>
        <w:t>газу.</w:t>
      </w:r>
      <w:r>
        <w:rPr>
          <w:spacing w:val="-1"/>
          <w:sz w:val="16"/>
        </w:rPr>
        <w:t xml:space="preserve"> </w:t>
      </w:r>
      <w:r>
        <w:rPr>
          <w:sz w:val="16"/>
        </w:rPr>
        <w:t>(3)</w:t>
      </w:r>
      <w:r>
        <w:rPr>
          <w:spacing w:val="-1"/>
          <w:sz w:val="16"/>
        </w:rPr>
        <w:t xml:space="preserve"> </w:t>
      </w:r>
      <w:r>
        <w:rPr>
          <w:sz w:val="16"/>
        </w:rPr>
        <w:t>Відкачування (4)</w:t>
      </w:r>
    </w:p>
    <w:p w:rsidR="00180E99" w:rsidRDefault="00180E99" w:rsidP="00180E99">
      <w:pPr>
        <w:spacing w:line="259" w:lineRule="auto"/>
        <w:ind w:left="135" w:right="38"/>
        <w:jc w:val="both"/>
        <w:rPr>
          <w:sz w:val="16"/>
        </w:rPr>
      </w:pPr>
      <w:r>
        <w:rPr>
          <w:sz w:val="16"/>
        </w:rPr>
        <w:t>Високовольтний імпульсний генератор 100 кВ, 100 А з використанням</w:t>
      </w:r>
      <w:r>
        <w:rPr>
          <w:spacing w:val="1"/>
          <w:sz w:val="16"/>
        </w:rPr>
        <w:t xml:space="preserve"> </w:t>
      </w:r>
      <w:r>
        <w:rPr>
          <w:sz w:val="16"/>
        </w:rPr>
        <w:t>імпульсного</w:t>
      </w:r>
      <w:r>
        <w:rPr>
          <w:spacing w:val="1"/>
          <w:sz w:val="16"/>
        </w:rPr>
        <w:t xml:space="preserve"> </w:t>
      </w:r>
      <w:r>
        <w:rPr>
          <w:sz w:val="16"/>
        </w:rPr>
        <w:t>трансформатора.</w:t>
      </w:r>
      <w:r>
        <w:rPr>
          <w:spacing w:val="1"/>
          <w:sz w:val="16"/>
        </w:rPr>
        <w:t xml:space="preserve"> </w:t>
      </w:r>
      <w:r>
        <w:rPr>
          <w:sz w:val="16"/>
        </w:rPr>
        <w:t>(5)</w:t>
      </w:r>
      <w:r>
        <w:rPr>
          <w:spacing w:val="1"/>
          <w:sz w:val="16"/>
        </w:rPr>
        <w:t xml:space="preserve"> </w:t>
      </w:r>
      <w:r>
        <w:rPr>
          <w:sz w:val="16"/>
        </w:rPr>
        <w:t>24</w:t>
      </w:r>
      <w:r>
        <w:rPr>
          <w:spacing w:val="1"/>
          <w:sz w:val="16"/>
        </w:rPr>
        <w:t xml:space="preserve"> </w:t>
      </w:r>
      <w:r>
        <w:rPr>
          <w:sz w:val="16"/>
        </w:rPr>
        <w:t>магнітні</w:t>
      </w:r>
      <w:r>
        <w:rPr>
          <w:spacing w:val="1"/>
          <w:sz w:val="16"/>
        </w:rPr>
        <w:t xml:space="preserve"> </w:t>
      </w:r>
      <w:r>
        <w:rPr>
          <w:sz w:val="16"/>
        </w:rPr>
        <w:t>стрічки</w:t>
      </w:r>
      <w:r>
        <w:rPr>
          <w:spacing w:val="1"/>
          <w:sz w:val="16"/>
        </w:rPr>
        <w:t xml:space="preserve"> </w:t>
      </w:r>
      <w:r>
        <w:rPr>
          <w:sz w:val="16"/>
        </w:rPr>
        <w:t>для</w:t>
      </w:r>
      <w:r>
        <w:rPr>
          <w:spacing w:val="1"/>
          <w:sz w:val="16"/>
        </w:rPr>
        <w:t xml:space="preserve"> </w:t>
      </w:r>
      <w:r>
        <w:rPr>
          <w:sz w:val="16"/>
        </w:rPr>
        <w:t>утримання</w:t>
      </w:r>
      <w:r>
        <w:rPr>
          <w:spacing w:val="1"/>
          <w:sz w:val="16"/>
        </w:rPr>
        <w:t xml:space="preserve"> </w:t>
      </w:r>
      <w:r>
        <w:rPr>
          <w:sz w:val="16"/>
        </w:rPr>
        <w:t>багатополярного</w:t>
      </w:r>
      <w:r>
        <w:rPr>
          <w:spacing w:val="1"/>
          <w:sz w:val="16"/>
        </w:rPr>
        <w:t xml:space="preserve"> </w:t>
      </w:r>
      <w:r>
        <w:rPr>
          <w:sz w:val="16"/>
        </w:rPr>
        <w:t>магнітного</w:t>
      </w:r>
      <w:r>
        <w:rPr>
          <w:spacing w:val="1"/>
          <w:sz w:val="16"/>
        </w:rPr>
        <w:t xml:space="preserve"> </w:t>
      </w:r>
      <w:r>
        <w:rPr>
          <w:sz w:val="16"/>
        </w:rPr>
        <w:t>поля</w:t>
      </w:r>
      <w:r>
        <w:rPr>
          <w:spacing w:val="1"/>
          <w:sz w:val="16"/>
        </w:rPr>
        <w:t xml:space="preserve"> </w:t>
      </w:r>
      <w:r>
        <w:rPr>
          <w:sz w:val="16"/>
        </w:rPr>
        <w:t>і</w:t>
      </w:r>
      <w:r>
        <w:rPr>
          <w:spacing w:val="1"/>
          <w:sz w:val="16"/>
        </w:rPr>
        <w:t xml:space="preserve"> </w:t>
      </w:r>
      <w:r>
        <w:rPr>
          <w:sz w:val="16"/>
        </w:rPr>
        <w:t>створення</w:t>
      </w:r>
      <w:r>
        <w:rPr>
          <w:spacing w:val="1"/>
          <w:sz w:val="16"/>
        </w:rPr>
        <w:t xml:space="preserve"> </w:t>
      </w:r>
      <w:r>
        <w:rPr>
          <w:sz w:val="16"/>
        </w:rPr>
        <w:t>резонансу</w:t>
      </w:r>
      <w:r>
        <w:rPr>
          <w:spacing w:val="1"/>
          <w:sz w:val="16"/>
        </w:rPr>
        <w:t xml:space="preserve"> </w:t>
      </w:r>
      <w:r>
        <w:rPr>
          <w:sz w:val="16"/>
        </w:rPr>
        <w:t>ECR.</w:t>
      </w:r>
      <w:r>
        <w:rPr>
          <w:spacing w:val="1"/>
          <w:sz w:val="16"/>
        </w:rPr>
        <w:t xml:space="preserve"> </w:t>
      </w:r>
      <w:r>
        <w:rPr>
          <w:sz w:val="16"/>
        </w:rPr>
        <w:t>(6)</w:t>
      </w:r>
      <w:r>
        <w:rPr>
          <w:spacing w:val="1"/>
          <w:sz w:val="16"/>
        </w:rPr>
        <w:t xml:space="preserve"> </w:t>
      </w:r>
      <w:r>
        <w:rPr>
          <w:sz w:val="16"/>
        </w:rPr>
        <w:t>24</w:t>
      </w:r>
      <w:r>
        <w:rPr>
          <w:spacing w:val="1"/>
          <w:sz w:val="16"/>
        </w:rPr>
        <w:t xml:space="preserve"> </w:t>
      </w:r>
      <w:r>
        <w:rPr>
          <w:sz w:val="16"/>
        </w:rPr>
        <w:t>лінійні</w:t>
      </w:r>
      <w:r>
        <w:rPr>
          <w:spacing w:val="1"/>
          <w:sz w:val="16"/>
        </w:rPr>
        <w:t xml:space="preserve"> </w:t>
      </w:r>
      <w:r>
        <w:rPr>
          <w:sz w:val="16"/>
        </w:rPr>
        <w:t>мікрохвильові</w:t>
      </w:r>
      <w:r>
        <w:rPr>
          <w:spacing w:val="1"/>
          <w:sz w:val="16"/>
        </w:rPr>
        <w:t xml:space="preserve"> </w:t>
      </w:r>
      <w:r>
        <w:rPr>
          <w:sz w:val="16"/>
        </w:rPr>
        <w:t>програми,</w:t>
      </w:r>
      <w:r>
        <w:rPr>
          <w:spacing w:val="1"/>
          <w:sz w:val="16"/>
        </w:rPr>
        <w:t xml:space="preserve"> </w:t>
      </w:r>
      <w:r>
        <w:rPr>
          <w:sz w:val="16"/>
        </w:rPr>
        <w:t>що</w:t>
      </w:r>
      <w:r>
        <w:rPr>
          <w:spacing w:val="1"/>
          <w:sz w:val="16"/>
        </w:rPr>
        <w:t xml:space="preserve"> </w:t>
      </w:r>
      <w:r>
        <w:rPr>
          <w:sz w:val="16"/>
        </w:rPr>
        <w:t>проходять</w:t>
      </w:r>
      <w:r>
        <w:rPr>
          <w:spacing w:val="1"/>
          <w:sz w:val="16"/>
        </w:rPr>
        <w:t xml:space="preserve"> </w:t>
      </w:r>
      <w:r>
        <w:rPr>
          <w:sz w:val="16"/>
        </w:rPr>
        <w:t>уздовж</w:t>
      </w:r>
      <w:r>
        <w:rPr>
          <w:spacing w:val="1"/>
          <w:sz w:val="16"/>
        </w:rPr>
        <w:t xml:space="preserve"> </w:t>
      </w:r>
      <w:r>
        <w:rPr>
          <w:sz w:val="16"/>
        </w:rPr>
        <w:t>магнітних</w:t>
      </w:r>
      <w:r>
        <w:rPr>
          <w:spacing w:val="1"/>
          <w:sz w:val="16"/>
        </w:rPr>
        <w:t xml:space="preserve"> </w:t>
      </w:r>
      <w:r>
        <w:rPr>
          <w:sz w:val="16"/>
        </w:rPr>
        <w:t>стрижнів. Плазмовий</w:t>
      </w:r>
      <w:r>
        <w:rPr>
          <w:spacing w:val="-2"/>
          <w:sz w:val="16"/>
        </w:rPr>
        <w:t xml:space="preserve"> </w:t>
      </w:r>
      <w:r>
        <w:rPr>
          <w:sz w:val="16"/>
        </w:rPr>
        <w:t>реактор</w:t>
      </w:r>
      <w:r>
        <w:rPr>
          <w:spacing w:val="-1"/>
          <w:sz w:val="16"/>
        </w:rPr>
        <w:t xml:space="preserve"> </w:t>
      </w:r>
      <w:r>
        <w:rPr>
          <w:sz w:val="16"/>
        </w:rPr>
        <w:t>діаметром</w:t>
      </w:r>
      <w:r>
        <w:rPr>
          <w:spacing w:val="-2"/>
          <w:sz w:val="16"/>
        </w:rPr>
        <w:t xml:space="preserve"> </w:t>
      </w:r>
      <w:r>
        <w:rPr>
          <w:sz w:val="16"/>
        </w:rPr>
        <w:t>60</w:t>
      </w:r>
      <w:r>
        <w:rPr>
          <w:spacing w:val="-1"/>
          <w:sz w:val="16"/>
        </w:rPr>
        <w:t xml:space="preserve"> </w:t>
      </w:r>
      <w:r>
        <w:rPr>
          <w:sz w:val="16"/>
        </w:rPr>
        <w:t>см</w:t>
      </w:r>
      <w:r>
        <w:rPr>
          <w:spacing w:val="-1"/>
          <w:sz w:val="16"/>
        </w:rPr>
        <w:t xml:space="preserve"> </w:t>
      </w:r>
      <w:r>
        <w:rPr>
          <w:sz w:val="16"/>
        </w:rPr>
        <w:t>і</w:t>
      </w:r>
      <w:r>
        <w:rPr>
          <w:spacing w:val="-2"/>
          <w:sz w:val="16"/>
        </w:rPr>
        <w:t xml:space="preserve"> </w:t>
      </w:r>
      <w:r>
        <w:rPr>
          <w:sz w:val="16"/>
        </w:rPr>
        <w:t>висотою</w:t>
      </w:r>
      <w:r>
        <w:rPr>
          <w:spacing w:val="-2"/>
          <w:sz w:val="16"/>
        </w:rPr>
        <w:t xml:space="preserve"> </w:t>
      </w:r>
      <w:r>
        <w:rPr>
          <w:sz w:val="16"/>
        </w:rPr>
        <w:t>70</w:t>
      </w:r>
      <w:r>
        <w:rPr>
          <w:spacing w:val="-1"/>
          <w:sz w:val="16"/>
        </w:rPr>
        <w:t xml:space="preserve"> </w:t>
      </w:r>
      <w:r>
        <w:rPr>
          <w:sz w:val="16"/>
        </w:rPr>
        <w:t>см</w:t>
      </w:r>
      <w:r>
        <w:rPr>
          <w:spacing w:val="-2"/>
          <w:sz w:val="16"/>
        </w:rPr>
        <w:t xml:space="preserve"> </w:t>
      </w:r>
      <w:r>
        <w:rPr>
          <w:sz w:val="16"/>
        </w:rPr>
        <w:t>[87].</w:t>
      </w:r>
    </w:p>
    <w:p w:rsidR="00180E99" w:rsidRDefault="00180E99" w:rsidP="00180E99">
      <w:pPr>
        <w:spacing w:line="259" w:lineRule="auto"/>
        <w:ind w:left="135" w:right="38"/>
        <w:jc w:val="both"/>
        <w:rPr>
          <w:sz w:val="16"/>
        </w:rPr>
      </w:pPr>
    </w:p>
    <w:p w:rsidR="00180E99" w:rsidRDefault="00180E99" w:rsidP="00180E99">
      <w:pPr>
        <w:spacing w:line="259" w:lineRule="auto"/>
        <w:ind w:left="135" w:right="38"/>
        <w:jc w:val="both"/>
        <w:rPr>
          <w:sz w:val="16"/>
        </w:rPr>
      </w:pPr>
    </w:p>
    <w:p w:rsidR="00983424" w:rsidRDefault="00180E99" w:rsidP="00983424">
      <w:pPr>
        <w:pStyle w:val="a3"/>
        <w:spacing w:before="25" w:line="256" w:lineRule="auto"/>
        <w:ind w:left="135" w:right="38"/>
        <w:jc w:val="both"/>
      </w:pPr>
      <w:r w:rsidRPr="00180E99">
        <w:t xml:space="preserve">Робота схеми базується на постійному струмі                                                        </w:t>
      </w:r>
      <w:r w:rsidR="00983424">
        <w:t>перетворювача який  використовує перемикач модуляції постійного струму.</w:t>
      </w:r>
      <w:r w:rsidR="00983424" w:rsidRPr="00983424">
        <w:t xml:space="preserve"> </w:t>
      </w:r>
      <w:r w:rsidR="00983424">
        <w:t>Для</w:t>
      </w:r>
      <w:r w:rsidR="00983424">
        <w:rPr>
          <w:spacing w:val="1"/>
        </w:rPr>
        <w:t xml:space="preserve"> </w:t>
      </w:r>
      <w:r w:rsidR="00983424">
        <w:t>підвищення</w:t>
      </w:r>
      <w:r w:rsidR="00983424">
        <w:rPr>
          <w:spacing w:val="1"/>
        </w:rPr>
        <w:t xml:space="preserve"> </w:t>
      </w:r>
      <w:r w:rsidR="00983424">
        <w:t>вихідної</w:t>
      </w:r>
      <w:r w:rsidR="00983424">
        <w:rPr>
          <w:spacing w:val="1"/>
        </w:rPr>
        <w:t xml:space="preserve"> </w:t>
      </w:r>
      <w:r w:rsidR="00983424">
        <w:t>напруги</w:t>
      </w:r>
      <w:r w:rsidR="00983424">
        <w:rPr>
          <w:spacing w:val="51"/>
        </w:rPr>
        <w:t xml:space="preserve"> </w:t>
      </w:r>
      <w:r w:rsidR="00983424">
        <w:t>та</w:t>
      </w:r>
      <w:r w:rsidR="00983424">
        <w:rPr>
          <w:spacing w:val="1"/>
        </w:rPr>
        <w:t xml:space="preserve"> </w:t>
      </w:r>
      <w:r w:rsidR="00983424">
        <w:t>забезпечення</w:t>
      </w:r>
      <w:r w:rsidR="00983424">
        <w:rPr>
          <w:spacing w:val="1"/>
        </w:rPr>
        <w:t xml:space="preserve"> </w:t>
      </w:r>
      <w:r w:rsidR="00983424">
        <w:t>ізоляції</w:t>
      </w:r>
      <w:r w:rsidR="00983424">
        <w:rPr>
          <w:spacing w:val="1"/>
        </w:rPr>
        <w:t xml:space="preserve"> </w:t>
      </w:r>
      <w:r w:rsidR="00983424">
        <w:t>вторинні</w:t>
      </w:r>
      <w:r w:rsidR="00983424">
        <w:rPr>
          <w:spacing w:val="1"/>
        </w:rPr>
        <w:t xml:space="preserve"> </w:t>
      </w:r>
      <w:r w:rsidR="00983424">
        <w:t>обмотки</w:t>
      </w:r>
      <w:r w:rsidR="00983424">
        <w:rPr>
          <w:spacing w:val="1"/>
        </w:rPr>
        <w:t xml:space="preserve"> </w:t>
      </w:r>
      <w:r w:rsidR="00983424">
        <w:t>трьох</w:t>
      </w:r>
      <w:r w:rsidR="00983424">
        <w:rPr>
          <w:spacing w:val="1"/>
        </w:rPr>
        <w:t xml:space="preserve"> </w:t>
      </w:r>
      <w:r w:rsidR="00983424">
        <w:t>підвищувальних</w:t>
      </w:r>
      <w:r w:rsidR="00983424">
        <w:rPr>
          <w:spacing w:val="1"/>
        </w:rPr>
        <w:t xml:space="preserve"> </w:t>
      </w:r>
      <w:r w:rsidR="00983424">
        <w:t>імпульсних</w:t>
      </w:r>
      <w:r w:rsidR="00983424">
        <w:rPr>
          <w:spacing w:val="1"/>
        </w:rPr>
        <w:t xml:space="preserve"> </w:t>
      </w:r>
      <w:r w:rsidR="00983424">
        <w:t>трансформаторів</w:t>
      </w:r>
      <w:r w:rsidR="00983424">
        <w:rPr>
          <w:spacing w:val="1"/>
        </w:rPr>
        <w:t xml:space="preserve"> </w:t>
      </w:r>
      <w:r w:rsidR="00983424">
        <w:t>були</w:t>
      </w:r>
      <w:r w:rsidR="00983424">
        <w:rPr>
          <w:spacing w:val="-47"/>
        </w:rPr>
        <w:t xml:space="preserve"> </w:t>
      </w:r>
      <w:r w:rsidR="00983424">
        <w:t>з'єднані послідовно. Модулятор генерував високовольтні</w:t>
      </w:r>
      <w:r w:rsidR="00983424">
        <w:rPr>
          <w:spacing w:val="1"/>
        </w:rPr>
        <w:t xml:space="preserve"> </w:t>
      </w:r>
      <w:r w:rsidR="00983424">
        <w:t>негативні</w:t>
      </w:r>
      <w:r w:rsidR="00983424">
        <w:rPr>
          <w:spacing w:val="1"/>
        </w:rPr>
        <w:t xml:space="preserve"> </w:t>
      </w:r>
      <w:r w:rsidR="00983424">
        <w:t>імпульси</w:t>
      </w:r>
      <w:r w:rsidR="00983424">
        <w:rPr>
          <w:spacing w:val="1"/>
        </w:rPr>
        <w:t xml:space="preserve"> </w:t>
      </w:r>
      <w:r w:rsidR="00983424">
        <w:t>з</w:t>
      </w:r>
      <w:r w:rsidR="00983424">
        <w:rPr>
          <w:spacing w:val="1"/>
        </w:rPr>
        <w:t xml:space="preserve"> </w:t>
      </w:r>
      <w:r w:rsidR="00983424">
        <w:t>амплітудою</w:t>
      </w:r>
      <w:r w:rsidR="00983424">
        <w:rPr>
          <w:spacing w:val="1"/>
        </w:rPr>
        <w:t xml:space="preserve"> </w:t>
      </w:r>
      <w:r w:rsidR="00983424">
        <w:t>близько</w:t>
      </w:r>
      <w:r w:rsidR="00983424">
        <w:rPr>
          <w:spacing w:val="1"/>
        </w:rPr>
        <w:t xml:space="preserve"> </w:t>
      </w:r>
      <w:r w:rsidR="00983424">
        <w:t>4</w:t>
      </w:r>
      <w:r w:rsidR="00983424">
        <w:rPr>
          <w:spacing w:val="51"/>
        </w:rPr>
        <w:t xml:space="preserve"> </w:t>
      </w:r>
      <w:r w:rsidR="00983424">
        <w:t>кВ,</w:t>
      </w:r>
      <w:r w:rsidR="00983424">
        <w:rPr>
          <w:spacing w:val="1"/>
        </w:rPr>
        <w:t xml:space="preserve"> </w:t>
      </w:r>
      <w:r w:rsidR="00983424">
        <w:t>тривалістю 5 мкс, часом наростання 1 мкс, максимальним</w:t>
      </w:r>
      <w:r w:rsidR="00983424">
        <w:rPr>
          <w:spacing w:val="1"/>
        </w:rPr>
        <w:t xml:space="preserve"> </w:t>
      </w:r>
      <w:r w:rsidR="00983424">
        <w:t>струмом</w:t>
      </w:r>
      <w:r w:rsidR="00983424">
        <w:rPr>
          <w:spacing w:val="1"/>
        </w:rPr>
        <w:t xml:space="preserve"> </w:t>
      </w:r>
      <w:r w:rsidR="00983424">
        <w:t>2,0</w:t>
      </w:r>
      <w:r w:rsidR="00983424">
        <w:rPr>
          <w:spacing w:val="1"/>
        </w:rPr>
        <w:t xml:space="preserve"> </w:t>
      </w:r>
      <w:r w:rsidR="00983424">
        <w:t>А</w:t>
      </w:r>
      <w:r w:rsidR="00983424">
        <w:rPr>
          <w:spacing w:val="1"/>
        </w:rPr>
        <w:t xml:space="preserve"> </w:t>
      </w:r>
      <w:r w:rsidR="00983424">
        <w:t>і</w:t>
      </w:r>
      <w:r w:rsidR="00983424">
        <w:rPr>
          <w:spacing w:val="1"/>
        </w:rPr>
        <w:t xml:space="preserve"> </w:t>
      </w:r>
      <w:r w:rsidR="00983424">
        <w:t>частотою</w:t>
      </w:r>
      <w:r w:rsidR="00983424">
        <w:rPr>
          <w:spacing w:val="1"/>
        </w:rPr>
        <w:t xml:space="preserve"> </w:t>
      </w:r>
      <w:r w:rsidR="00983424">
        <w:t>5</w:t>
      </w:r>
      <w:r w:rsidR="00983424">
        <w:rPr>
          <w:spacing w:val="1"/>
        </w:rPr>
        <w:t xml:space="preserve"> </w:t>
      </w:r>
      <w:r w:rsidR="00983424">
        <w:t>кГц.</w:t>
      </w:r>
      <w:r w:rsidR="00983424">
        <w:rPr>
          <w:spacing w:val="1"/>
        </w:rPr>
        <w:t xml:space="preserve"> </w:t>
      </w:r>
      <w:r w:rsidR="00983424">
        <w:t>Для</w:t>
      </w:r>
      <w:r w:rsidR="00983424">
        <w:rPr>
          <w:spacing w:val="1"/>
        </w:rPr>
        <w:t xml:space="preserve"> </w:t>
      </w:r>
      <w:r w:rsidR="00983424">
        <w:t>реалізації</w:t>
      </w:r>
      <w:r w:rsidR="00983424">
        <w:rPr>
          <w:spacing w:val="50"/>
        </w:rPr>
        <w:t xml:space="preserve"> </w:t>
      </w:r>
      <w:r w:rsidR="00983424">
        <w:t>цієї</w:t>
      </w:r>
      <w:r w:rsidR="00983424">
        <w:rPr>
          <w:spacing w:val="1"/>
        </w:rPr>
        <w:t xml:space="preserve"> </w:t>
      </w:r>
      <w:r w:rsidR="00983424">
        <w:t>системи необхідно збільшити термін служби компонентів.</w:t>
      </w:r>
      <w:r w:rsidR="00983424">
        <w:rPr>
          <w:spacing w:val="-47"/>
        </w:rPr>
        <w:t xml:space="preserve"> </w:t>
      </w:r>
      <w:r w:rsidR="00983424">
        <w:t>Багато</w:t>
      </w:r>
      <w:r w:rsidR="00983424">
        <w:rPr>
          <w:spacing w:val="1"/>
        </w:rPr>
        <w:t xml:space="preserve"> </w:t>
      </w:r>
      <w:r w:rsidR="00983424">
        <w:t>робіт</w:t>
      </w:r>
      <w:r w:rsidR="00983424">
        <w:rPr>
          <w:spacing w:val="1"/>
        </w:rPr>
        <w:t xml:space="preserve"> </w:t>
      </w:r>
      <w:r w:rsidR="00983424">
        <w:t>було</w:t>
      </w:r>
      <w:r w:rsidR="00983424">
        <w:rPr>
          <w:spacing w:val="1"/>
        </w:rPr>
        <w:t xml:space="preserve"> </w:t>
      </w:r>
      <w:r w:rsidR="00983424">
        <w:t>зосереджено</w:t>
      </w:r>
      <w:r w:rsidR="00983424">
        <w:rPr>
          <w:spacing w:val="1"/>
        </w:rPr>
        <w:t xml:space="preserve"> </w:t>
      </w:r>
      <w:r w:rsidR="00983424">
        <w:t>на</w:t>
      </w:r>
      <w:r w:rsidR="00983424">
        <w:rPr>
          <w:spacing w:val="1"/>
        </w:rPr>
        <w:t xml:space="preserve"> </w:t>
      </w:r>
      <w:r w:rsidR="00983424">
        <w:t>вдосконаленні</w:t>
      </w:r>
      <w:r w:rsidR="00983424">
        <w:rPr>
          <w:spacing w:val="1"/>
        </w:rPr>
        <w:t xml:space="preserve"> </w:t>
      </w:r>
      <w:r w:rsidR="00983424">
        <w:t>компонентів</w:t>
      </w:r>
      <w:r w:rsidR="00983424">
        <w:rPr>
          <w:spacing w:val="1"/>
        </w:rPr>
        <w:t xml:space="preserve"> </w:t>
      </w:r>
      <w:r w:rsidR="00983424">
        <w:t>з</w:t>
      </w:r>
      <w:r w:rsidR="00983424">
        <w:rPr>
          <w:spacing w:val="1"/>
        </w:rPr>
        <w:t xml:space="preserve"> </w:t>
      </w:r>
      <w:r w:rsidR="00983424">
        <w:t>нержавіючої</w:t>
      </w:r>
      <w:r w:rsidR="00983424">
        <w:rPr>
          <w:spacing w:val="1"/>
        </w:rPr>
        <w:t xml:space="preserve"> </w:t>
      </w:r>
      <w:r w:rsidR="00983424">
        <w:t>сталі</w:t>
      </w:r>
      <w:r w:rsidR="00983424">
        <w:rPr>
          <w:spacing w:val="1"/>
        </w:rPr>
        <w:t xml:space="preserve"> </w:t>
      </w:r>
      <w:r w:rsidR="00983424">
        <w:t>[92,</w:t>
      </w:r>
      <w:r w:rsidR="00983424">
        <w:rPr>
          <w:spacing w:val="1"/>
        </w:rPr>
        <w:t xml:space="preserve"> </w:t>
      </w:r>
      <w:r w:rsidR="00983424">
        <w:t>93],</w:t>
      </w:r>
      <w:r w:rsidR="00983424">
        <w:rPr>
          <w:spacing w:val="1"/>
        </w:rPr>
        <w:t xml:space="preserve"> </w:t>
      </w:r>
      <w:r w:rsidR="00983424">
        <w:t>сталі</w:t>
      </w:r>
      <w:r w:rsidR="00983424">
        <w:rPr>
          <w:spacing w:val="50"/>
        </w:rPr>
        <w:t xml:space="preserve"> </w:t>
      </w:r>
      <w:r w:rsidR="00983424">
        <w:t>[94],</w:t>
      </w:r>
      <w:r w:rsidR="00983424">
        <w:rPr>
          <w:spacing w:val="1"/>
        </w:rPr>
        <w:t xml:space="preserve"> </w:t>
      </w:r>
      <w:r w:rsidR="00983424">
        <w:t>сплаву титану та алюмінію (Ti-6Al-4V) [94] та кремнієвої</w:t>
      </w:r>
      <w:r w:rsidR="00983424">
        <w:rPr>
          <w:spacing w:val="1"/>
        </w:rPr>
        <w:t xml:space="preserve"> </w:t>
      </w:r>
      <w:r w:rsidR="00983424">
        <w:t>пластини [95]. Кінетична енергія іонів необхідна лише для</w:t>
      </w:r>
      <w:r w:rsidR="00983424">
        <w:rPr>
          <w:spacing w:val="-47"/>
        </w:rPr>
        <w:t xml:space="preserve"> </w:t>
      </w:r>
      <w:r w:rsidR="00983424">
        <w:t>проникнення</w:t>
      </w:r>
      <w:r w:rsidR="00983424">
        <w:rPr>
          <w:spacing w:val="1"/>
        </w:rPr>
        <w:t xml:space="preserve"> </w:t>
      </w:r>
      <w:r w:rsidR="00983424">
        <w:t>через</w:t>
      </w:r>
      <w:r w:rsidR="00983424">
        <w:rPr>
          <w:spacing w:val="1"/>
        </w:rPr>
        <w:t xml:space="preserve"> </w:t>
      </w:r>
      <w:r w:rsidR="00983424">
        <w:t>поверхневий</w:t>
      </w:r>
      <w:r w:rsidR="00983424">
        <w:rPr>
          <w:spacing w:val="1"/>
        </w:rPr>
        <w:t xml:space="preserve"> </w:t>
      </w:r>
      <w:r w:rsidR="00983424">
        <w:t>шар</w:t>
      </w:r>
      <w:r w:rsidR="00983424">
        <w:rPr>
          <w:spacing w:val="1"/>
        </w:rPr>
        <w:t xml:space="preserve"> </w:t>
      </w:r>
      <w:r w:rsidR="00983424">
        <w:t>забруднення</w:t>
      </w:r>
      <w:r w:rsidR="00983424">
        <w:rPr>
          <w:spacing w:val="1"/>
        </w:rPr>
        <w:t xml:space="preserve"> </w:t>
      </w:r>
      <w:r w:rsidR="00983424">
        <w:t>або</w:t>
      </w:r>
      <w:r w:rsidR="00983424">
        <w:rPr>
          <w:spacing w:val="1"/>
        </w:rPr>
        <w:t xml:space="preserve"> </w:t>
      </w:r>
      <w:r w:rsidR="00983424">
        <w:t>подібний бар'єр, в той час як на самому етапі азотування</w:t>
      </w:r>
      <w:r w:rsidR="00983424">
        <w:rPr>
          <w:spacing w:val="1"/>
        </w:rPr>
        <w:t xml:space="preserve"> </w:t>
      </w:r>
      <w:r w:rsidR="00983424">
        <w:t>домінує</w:t>
      </w:r>
      <w:r w:rsidR="00983424">
        <w:rPr>
          <w:spacing w:val="-1"/>
        </w:rPr>
        <w:t xml:space="preserve"> </w:t>
      </w:r>
      <w:r w:rsidR="00983424">
        <w:t>дифузія</w:t>
      </w:r>
      <w:r w:rsidR="00983424">
        <w:rPr>
          <w:spacing w:val="-1"/>
        </w:rPr>
        <w:t xml:space="preserve"> </w:t>
      </w:r>
      <w:r w:rsidR="00983424">
        <w:t>[94].</w:t>
      </w:r>
    </w:p>
    <w:p w:rsidR="00983424" w:rsidRDefault="00983424" w:rsidP="00983424">
      <w:pPr>
        <w:pStyle w:val="a3"/>
        <w:spacing w:line="256" w:lineRule="auto"/>
        <w:ind w:left="135" w:right="38" w:firstLine="202"/>
        <w:jc w:val="both"/>
      </w:pPr>
    </w:p>
    <w:p w:rsidR="00983424" w:rsidRDefault="00983424" w:rsidP="00983424">
      <w:pPr>
        <w:pStyle w:val="a3"/>
        <w:spacing w:line="256" w:lineRule="auto"/>
        <w:ind w:left="135" w:right="38" w:firstLine="202"/>
        <w:jc w:val="both"/>
      </w:pPr>
      <w:r>
        <w:t>Іонна імплантація має обмежену глибину обробки, тому</w:t>
      </w:r>
      <w:r>
        <w:rPr>
          <w:spacing w:val="-47"/>
        </w:rPr>
        <w:t xml:space="preserve"> </w:t>
      </w:r>
      <w:r>
        <w:t>до</w:t>
      </w:r>
      <w:r>
        <w:rPr>
          <w:spacing w:val="1"/>
        </w:rPr>
        <w:t xml:space="preserve"> </w:t>
      </w:r>
      <w:r>
        <w:t>портфоліо</w:t>
      </w:r>
      <w:r>
        <w:rPr>
          <w:spacing w:val="1"/>
        </w:rPr>
        <w:t xml:space="preserve"> </w:t>
      </w:r>
      <w:r>
        <w:t>модифікацій</w:t>
      </w:r>
      <w:r>
        <w:rPr>
          <w:spacing w:val="1"/>
        </w:rPr>
        <w:t xml:space="preserve"> </w:t>
      </w:r>
      <w:r>
        <w:t>поверхні</w:t>
      </w:r>
      <w:r>
        <w:rPr>
          <w:spacing w:val="1"/>
        </w:rPr>
        <w:t xml:space="preserve"> </w:t>
      </w:r>
      <w:r>
        <w:t>додалися</w:t>
      </w:r>
      <w:r>
        <w:rPr>
          <w:spacing w:val="50"/>
        </w:rPr>
        <w:t xml:space="preserve"> </w:t>
      </w:r>
      <w:r>
        <w:t>покриття,</w:t>
      </w:r>
      <w:r>
        <w:rPr>
          <w:spacing w:val="-47"/>
        </w:rPr>
        <w:t xml:space="preserve"> </w:t>
      </w:r>
      <w:r>
        <w:t>які можна покращити за допомогою плазмової обробки.</w:t>
      </w:r>
      <w:r>
        <w:rPr>
          <w:spacing w:val="1"/>
        </w:rPr>
        <w:t xml:space="preserve"> </w:t>
      </w:r>
      <w:r>
        <w:t>Типові класи матеріалів для покриттів включають метали,</w:t>
      </w:r>
      <w:r>
        <w:rPr>
          <w:spacing w:val="1"/>
        </w:rPr>
        <w:t xml:space="preserve"> </w:t>
      </w:r>
      <w:r>
        <w:t>нітриди</w:t>
      </w:r>
      <w:r>
        <w:rPr>
          <w:spacing w:val="1"/>
        </w:rPr>
        <w:t xml:space="preserve"> </w:t>
      </w:r>
      <w:r>
        <w:t>перехідних</w:t>
      </w:r>
      <w:r>
        <w:rPr>
          <w:spacing w:val="1"/>
        </w:rPr>
        <w:t xml:space="preserve"> </w:t>
      </w:r>
      <w:r>
        <w:t>металів,</w:t>
      </w:r>
      <w:r>
        <w:rPr>
          <w:spacing w:val="1"/>
        </w:rPr>
        <w:t xml:space="preserve"> </w:t>
      </w:r>
      <w:r>
        <w:t>оксиди</w:t>
      </w:r>
      <w:r>
        <w:rPr>
          <w:spacing w:val="1"/>
        </w:rPr>
        <w:t xml:space="preserve"> </w:t>
      </w:r>
      <w:r>
        <w:t>та</w:t>
      </w:r>
      <w:r>
        <w:rPr>
          <w:spacing w:val="1"/>
        </w:rPr>
        <w:t xml:space="preserve"> </w:t>
      </w:r>
      <w:r>
        <w:t>різні</w:t>
      </w:r>
      <w:r>
        <w:rPr>
          <w:spacing w:val="1"/>
        </w:rPr>
        <w:t xml:space="preserve"> </w:t>
      </w:r>
      <w:r>
        <w:t>форми</w:t>
      </w:r>
      <w:r>
        <w:rPr>
          <w:spacing w:val="1"/>
        </w:rPr>
        <w:t xml:space="preserve"> </w:t>
      </w:r>
      <w:r>
        <w:t>алмазоподібного</w:t>
      </w:r>
      <w:r>
        <w:rPr>
          <w:spacing w:val="-2"/>
        </w:rPr>
        <w:t xml:space="preserve"> </w:t>
      </w:r>
      <w:r>
        <w:t>вуглецю.</w:t>
      </w:r>
    </w:p>
    <w:p w:rsidR="00983424" w:rsidRDefault="00983424" w:rsidP="00983424">
      <w:pPr>
        <w:pStyle w:val="a3"/>
        <w:spacing w:before="134" w:line="256" w:lineRule="auto"/>
        <w:ind w:left="136" w:right="250"/>
        <w:jc w:val="both"/>
      </w:pPr>
      <w:r>
        <w:t>Алмазоподібні</w:t>
      </w:r>
      <w:r>
        <w:rPr>
          <w:spacing w:val="1"/>
        </w:rPr>
        <w:t xml:space="preserve"> </w:t>
      </w:r>
      <w:r>
        <w:t>вуглецеві</w:t>
      </w:r>
      <w:r>
        <w:rPr>
          <w:spacing w:val="1"/>
        </w:rPr>
        <w:t xml:space="preserve"> </w:t>
      </w:r>
      <w:r>
        <w:t>матеріали</w:t>
      </w:r>
      <w:r>
        <w:rPr>
          <w:spacing w:val="1"/>
        </w:rPr>
        <w:t xml:space="preserve"> </w:t>
      </w:r>
      <w:r>
        <w:t>(DLC)</w:t>
      </w:r>
      <w:r>
        <w:rPr>
          <w:spacing w:val="1"/>
        </w:rPr>
        <w:t xml:space="preserve"> </w:t>
      </w:r>
      <w:r>
        <w:t>становлять</w:t>
      </w:r>
      <w:r>
        <w:rPr>
          <w:spacing w:val="1"/>
        </w:rPr>
        <w:t xml:space="preserve"> </w:t>
      </w:r>
      <w:r>
        <w:t>великий</w:t>
      </w:r>
      <w:r>
        <w:rPr>
          <w:spacing w:val="1"/>
        </w:rPr>
        <w:t xml:space="preserve"> </w:t>
      </w:r>
      <w:r>
        <w:t>інтерес</w:t>
      </w:r>
      <w:r>
        <w:rPr>
          <w:spacing w:val="1"/>
        </w:rPr>
        <w:t xml:space="preserve"> </w:t>
      </w:r>
      <w:r>
        <w:t>для</w:t>
      </w:r>
      <w:r>
        <w:rPr>
          <w:spacing w:val="1"/>
        </w:rPr>
        <w:t xml:space="preserve"> </w:t>
      </w:r>
      <w:r>
        <w:t>застосувань,</w:t>
      </w:r>
      <w:r>
        <w:rPr>
          <w:spacing w:val="1"/>
        </w:rPr>
        <w:t xml:space="preserve"> </w:t>
      </w:r>
      <w:r>
        <w:t>де</w:t>
      </w:r>
      <w:r>
        <w:rPr>
          <w:spacing w:val="1"/>
        </w:rPr>
        <w:t xml:space="preserve"> </w:t>
      </w:r>
      <w:r>
        <w:t>потрібна</w:t>
      </w:r>
      <w:r>
        <w:rPr>
          <w:spacing w:val="1"/>
        </w:rPr>
        <w:t xml:space="preserve"> </w:t>
      </w:r>
      <w:r>
        <w:t>висока</w:t>
      </w:r>
      <w:r>
        <w:rPr>
          <w:spacing w:val="1"/>
        </w:rPr>
        <w:t xml:space="preserve"> </w:t>
      </w:r>
      <w:r>
        <w:t>твердість,</w:t>
      </w:r>
      <w:r>
        <w:rPr>
          <w:spacing w:val="1"/>
        </w:rPr>
        <w:t xml:space="preserve"> </w:t>
      </w:r>
      <w:r>
        <w:t>хімічна</w:t>
      </w:r>
      <w:r>
        <w:rPr>
          <w:spacing w:val="1"/>
        </w:rPr>
        <w:t xml:space="preserve"> </w:t>
      </w:r>
      <w:r>
        <w:t>інертність</w:t>
      </w:r>
      <w:r>
        <w:rPr>
          <w:spacing w:val="1"/>
        </w:rPr>
        <w:t xml:space="preserve"> </w:t>
      </w:r>
      <w:r>
        <w:t>та/або</w:t>
      </w:r>
      <w:r>
        <w:rPr>
          <w:spacing w:val="1"/>
        </w:rPr>
        <w:t xml:space="preserve"> </w:t>
      </w:r>
      <w:r>
        <w:t>висока</w:t>
      </w:r>
      <w:r>
        <w:rPr>
          <w:spacing w:val="1"/>
        </w:rPr>
        <w:t xml:space="preserve"> </w:t>
      </w:r>
      <w:r>
        <w:t>температура</w:t>
      </w:r>
      <w:r>
        <w:rPr>
          <w:spacing w:val="-47"/>
        </w:rPr>
        <w:t xml:space="preserve"> </w:t>
      </w:r>
      <w:r>
        <w:t>[96].</w:t>
      </w:r>
      <w:r>
        <w:rPr>
          <w:spacing w:val="1"/>
        </w:rPr>
        <w:t xml:space="preserve"> </w:t>
      </w:r>
      <w:r>
        <w:t>DLC</w:t>
      </w:r>
      <w:r>
        <w:rPr>
          <w:spacing w:val="1"/>
        </w:rPr>
        <w:t xml:space="preserve"> </w:t>
      </w:r>
      <w:r>
        <w:t>можна</w:t>
      </w:r>
      <w:r>
        <w:rPr>
          <w:spacing w:val="1"/>
        </w:rPr>
        <w:t xml:space="preserve"> </w:t>
      </w:r>
      <w:r>
        <w:t>осаджувати</w:t>
      </w:r>
      <w:r>
        <w:rPr>
          <w:spacing w:val="1"/>
        </w:rPr>
        <w:t xml:space="preserve"> </w:t>
      </w:r>
      <w:r>
        <w:t>різними</w:t>
      </w:r>
      <w:r>
        <w:rPr>
          <w:spacing w:val="1"/>
        </w:rPr>
        <w:t xml:space="preserve"> </w:t>
      </w:r>
      <w:r>
        <w:t>методами,</w:t>
      </w:r>
      <w:r>
        <w:rPr>
          <w:spacing w:val="1"/>
        </w:rPr>
        <w:t xml:space="preserve"> </w:t>
      </w:r>
      <w:r>
        <w:t>наприклад,</w:t>
      </w:r>
      <w:r>
        <w:rPr>
          <w:spacing w:val="1"/>
        </w:rPr>
        <w:t xml:space="preserve"> </w:t>
      </w:r>
      <w:r>
        <w:t>методами</w:t>
      </w:r>
      <w:r>
        <w:rPr>
          <w:spacing w:val="1"/>
        </w:rPr>
        <w:t xml:space="preserve"> </w:t>
      </w:r>
      <w:r>
        <w:t>типу</w:t>
      </w:r>
      <w:r>
        <w:rPr>
          <w:spacing w:val="1"/>
        </w:rPr>
        <w:t xml:space="preserve"> </w:t>
      </w:r>
      <w:r>
        <w:t>PBIID</w:t>
      </w:r>
      <w:r>
        <w:rPr>
          <w:spacing w:val="1"/>
        </w:rPr>
        <w:t xml:space="preserve"> </w:t>
      </w:r>
      <w:r>
        <w:t>[97-100].</w:t>
      </w:r>
      <w:r>
        <w:rPr>
          <w:spacing w:val="1"/>
        </w:rPr>
        <w:t xml:space="preserve"> </w:t>
      </w:r>
      <w:r>
        <w:t>PBIID</w:t>
      </w:r>
      <w:r>
        <w:rPr>
          <w:spacing w:val="1"/>
        </w:rPr>
        <w:t xml:space="preserve"> </w:t>
      </w:r>
      <w:r>
        <w:t>є</w:t>
      </w:r>
      <w:r>
        <w:rPr>
          <w:spacing w:val="1"/>
        </w:rPr>
        <w:t xml:space="preserve"> </w:t>
      </w:r>
      <w:r>
        <w:t>особливо ефективним методом для обробки внутрішньої</w:t>
      </w:r>
      <w:r>
        <w:rPr>
          <w:spacing w:val="1"/>
        </w:rPr>
        <w:t xml:space="preserve"> </w:t>
      </w:r>
      <w:r>
        <w:t>поверхні циліндра (або трубки), як показано на рисунку 15</w:t>
      </w:r>
      <w:r>
        <w:rPr>
          <w:spacing w:val="-47"/>
        </w:rPr>
        <w:t xml:space="preserve"> </w:t>
      </w:r>
      <w:r>
        <w:t>[100, 101]. Труднощі при обробці внутрішніх поверхонь</w:t>
      </w:r>
      <w:r>
        <w:rPr>
          <w:spacing w:val="1"/>
        </w:rPr>
        <w:t xml:space="preserve"> </w:t>
      </w:r>
      <w:r>
        <w:t>полягають</w:t>
      </w:r>
      <w:r>
        <w:rPr>
          <w:spacing w:val="1"/>
        </w:rPr>
        <w:t xml:space="preserve"> </w:t>
      </w:r>
      <w:r>
        <w:t>у</w:t>
      </w:r>
      <w:r>
        <w:rPr>
          <w:spacing w:val="1"/>
        </w:rPr>
        <w:t xml:space="preserve"> </w:t>
      </w:r>
      <w:r>
        <w:t>створенні</w:t>
      </w:r>
      <w:r>
        <w:rPr>
          <w:spacing w:val="1"/>
        </w:rPr>
        <w:t xml:space="preserve"> </w:t>
      </w:r>
      <w:r>
        <w:t>плазми</w:t>
      </w:r>
      <w:r>
        <w:rPr>
          <w:spacing w:val="1"/>
        </w:rPr>
        <w:t xml:space="preserve"> </w:t>
      </w:r>
      <w:r>
        <w:t>і</w:t>
      </w:r>
      <w:r>
        <w:rPr>
          <w:spacing w:val="1"/>
        </w:rPr>
        <w:t xml:space="preserve"> </w:t>
      </w:r>
      <w:r>
        <w:t>негативному</w:t>
      </w:r>
      <w:r>
        <w:rPr>
          <w:spacing w:val="1"/>
        </w:rPr>
        <w:t xml:space="preserve"> </w:t>
      </w:r>
      <w:r>
        <w:t>зсуві</w:t>
      </w:r>
      <w:r>
        <w:rPr>
          <w:spacing w:val="1"/>
        </w:rPr>
        <w:t xml:space="preserve"> </w:t>
      </w:r>
      <w:r>
        <w:t>імпульсу</w:t>
      </w:r>
      <w:r>
        <w:rPr>
          <w:spacing w:val="-1"/>
        </w:rPr>
        <w:t xml:space="preserve"> </w:t>
      </w:r>
      <w:r>
        <w:t>на внутрішню поверхню [80].</w:t>
      </w:r>
      <w:r w:rsidRPr="00983424">
        <w:t xml:space="preserve"> </w:t>
      </w:r>
      <w:r>
        <w:t>Існують</w:t>
      </w:r>
      <w:r>
        <w:rPr>
          <w:spacing w:val="1"/>
        </w:rPr>
        <w:t xml:space="preserve"> </w:t>
      </w:r>
      <w:r>
        <w:t>також</w:t>
      </w:r>
      <w:r>
        <w:rPr>
          <w:spacing w:val="1"/>
        </w:rPr>
        <w:t xml:space="preserve"> </w:t>
      </w:r>
      <w:r>
        <w:t>застосування</w:t>
      </w:r>
      <w:r>
        <w:rPr>
          <w:spacing w:val="1"/>
        </w:rPr>
        <w:t xml:space="preserve"> </w:t>
      </w:r>
      <w:r>
        <w:t>для</w:t>
      </w:r>
      <w:r>
        <w:rPr>
          <w:spacing w:val="1"/>
        </w:rPr>
        <w:t xml:space="preserve"> </w:t>
      </w:r>
      <w:r>
        <w:t>біосумісних</w:t>
      </w:r>
      <w:r>
        <w:rPr>
          <w:spacing w:val="1"/>
        </w:rPr>
        <w:t xml:space="preserve"> </w:t>
      </w:r>
      <w:r>
        <w:t>металів,</w:t>
      </w:r>
      <w:r>
        <w:rPr>
          <w:spacing w:val="1"/>
        </w:rPr>
        <w:t xml:space="preserve"> </w:t>
      </w:r>
      <w:r>
        <w:t>таких</w:t>
      </w:r>
      <w:r>
        <w:rPr>
          <w:spacing w:val="1"/>
        </w:rPr>
        <w:t xml:space="preserve"> </w:t>
      </w:r>
      <w:r>
        <w:t>як</w:t>
      </w:r>
      <w:r>
        <w:rPr>
          <w:spacing w:val="1"/>
        </w:rPr>
        <w:t xml:space="preserve"> </w:t>
      </w:r>
      <w:r>
        <w:t>аустенітна</w:t>
      </w:r>
      <w:r>
        <w:rPr>
          <w:spacing w:val="1"/>
        </w:rPr>
        <w:t xml:space="preserve"> </w:t>
      </w:r>
      <w:r>
        <w:t>нержавіюча</w:t>
      </w:r>
      <w:r>
        <w:rPr>
          <w:spacing w:val="1"/>
        </w:rPr>
        <w:t xml:space="preserve"> </w:t>
      </w:r>
      <w:r>
        <w:t>сталь,</w:t>
      </w:r>
      <w:r>
        <w:rPr>
          <w:spacing w:val="1"/>
        </w:rPr>
        <w:t xml:space="preserve"> </w:t>
      </w:r>
      <w:r>
        <w:t>тантал,</w:t>
      </w:r>
      <w:r>
        <w:rPr>
          <w:spacing w:val="1"/>
        </w:rPr>
        <w:t xml:space="preserve"> </w:t>
      </w:r>
      <w:r>
        <w:t>ніобій,</w:t>
      </w:r>
      <w:r>
        <w:rPr>
          <w:spacing w:val="1"/>
        </w:rPr>
        <w:t xml:space="preserve"> </w:t>
      </w:r>
      <w:r>
        <w:t>кобальт-хром-нікелеві сплави, титан і титанові сплави [80,</w:t>
      </w:r>
      <w:r>
        <w:rPr>
          <w:spacing w:val="1"/>
        </w:rPr>
        <w:t xml:space="preserve"> </w:t>
      </w:r>
      <w:r>
        <w:t>103,</w:t>
      </w:r>
      <w:r>
        <w:rPr>
          <w:spacing w:val="-1"/>
        </w:rPr>
        <w:t xml:space="preserve"> </w:t>
      </w:r>
      <w:r>
        <w:t>104]. Тянь та</w:t>
      </w:r>
      <w:r>
        <w:rPr>
          <w:spacing w:val="1"/>
        </w:rPr>
        <w:t xml:space="preserve"> </w:t>
      </w:r>
      <w:r>
        <w:t>ін.</w:t>
      </w:r>
      <w:r>
        <w:rPr>
          <w:spacing w:val="1"/>
        </w:rPr>
        <w:t xml:space="preserve"> </w:t>
      </w:r>
      <w:r>
        <w:t>використали</w:t>
      </w:r>
      <w:r>
        <w:rPr>
          <w:spacing w:val="1"/>
        </w:rPr>
        <w:t xml:space="preserve"> </w:t>
      </w:r>
      <w:r>
        <w:t>кисневий</w:t>
      </w:r>
      <w:r>
        <w:rPr>
          <w:spacing w:val="1"/>
        </w:rPr>
        <w:t xml:space="preserve"> </w:t>
      </w:r>
      <w:r>
        <w:t>PBII</w:t>
      </w:r>
      <w:r>
        <w:rPr>
          <w:spacing w:val="1"/>
        </w:rPr>
        <w:t xml:space="preserve"> </w:t>
      </w:r>
      <w:r>
        <w:t>для</w:t>
      </w:r>
      <w:r>
        <w:rPr>
          <w:spacing w:val="1"/>
        </w:rPr>
        <w:t xml:space="preserve"> </w:t>
      </w:r>
      <w:r>
        <w:t>підвищення</w:t>
      </w:r>
      <w:r>
        <w:rPr>
          <w:spacing w:val="1"/>
        </w:rPr>
        <w:t xml:space="preserve"> </w:t>
      </w:r>
      <w:r>
        <w:t>біоактивності,</w:t>
      </w:r>
      <w:r>
        <w:rPr>
          <w:spacing w:val="1"/>
        </w:rPr>
        <w:t xml:space="preserve"> </w:t>
      </w:r>
      <w:r>
        <w:t>зносостійкості</w:t>
      </w:r>
      <w:r>
        <w:rPr>
          <w:spacing w:val="1"/>
        </w:rPr>
        <w:t xml:space="preserve"> </w:t>
      </w:r>
      <w:r>
        <w:t>та</w:t>
      </w:r>
      <w:r>
        <w:rPr>
          <w:spacing w:val="1"/>
        </w:rPr>
        <w:t xml:space="preserve"> </w:t>
      </w:r>
      <w:r>
        <w:t>корозійної</w:t>
      </w:r>
      <w:r>
        <w:rPr>
          <w:spacing w:val="1"/>
        </w:rPr>
        <w:t xml:space="preserve"> </w:t>
      </w:r>
      <w:r>
        <w:t>стійкості</w:t>
      </w:r>
      <w:r>
        <w:rPr>
          <w:spacing w:val="1"/>
        </w:rPr>
        <w:t xml:space="preserve"> </w:t>
      </w:r>
      <w:r>
        <w:t>титанового</w:t>
      </w:r>
      <w:r>
        <w:rPr>
          <w:spacing w:val="1"/>
        </w:rPr>
        <w:t xml:space="preserve"> </w:t>
      </w:r>
      <w:r>
        <w:t>сплаву</w:t>
      </w:r>
      <w:r>
        <w:rPr>
          <w:spacing w:val="1"/>
        </w:rPr>
        <w:t xml:space="preserve"> </w:t>
      </w:r>
      <w:r>
        <w:t>(Ti-6Al-4V)</w:t>
      </w:r>
      <w:r>
        <w:rPr>
          <w:spacing w:val="1"/>
        </w:rPr>
        <w:t xml:space="preserve"> </w:t>
      </w:r>
      <w:r>
        <w:t>[102].</w:t>
      </w:r>
      <w:r>
        <w:rPr>
          <w:spacing w:val="1"/>
        </w:rPr>
        <w:t xml:space="preserve"> </w:t>
      </w:r>
      <w:r>
        <w:t>Wan</w:t>
      </w:r>
      <w:r>
        <w:rPr>
          <w:spacing w:val="1"/>
        </w:rPr>
        <w:t xml:space="preserve"> </w:t>
      </w:r>
      <w:r>
        <w:t>та</w:t>
      </w:r>
      <w:r>
        <w:rPr>
          <w:spacing w:val="1"/>
        </w:rPr>
        <w:t xml:space="preserve"> </w:t>
      </w:r>
      <w:r>
        <w:t>ін.</w:t>
      </w:r>
      <w:r>
        <w:rPr>
          <w:spacing w:val="1"/>
        </w:rPr>
        <w:t xml:space="preserve"> </w:t>
      </w:r>
      <w:r>
        <w:t>використовували PBIID для виготовлення плівки кремній-</w:t>
      </w:r>
      <w:r>
        <w:rPr>
          <w:spacing w:val="-47"/>
        </w:rPr>
        <w:t xml:space="preserve"> </w:t>
      </w:r>
      <w:r>
        <w:t>оксинітриду</w:t>
      </w:r>
      <w:r>
        <w:rPr>
          <w:spacing w:val="1"/>
        </w:rPr>
        <w:t xml:space="preserve"> </w:t>
      </w:r>
      <w:r>
        <w:t>(Si-N-O)</w:t>
      </w:r>
      <w:r>
        <w:rPr>
          <w:spacing w:val="1"/>
        </w:rPr>
        <w:t xml:space="preserve"> </w:t>
      </w:r>
      <w:r>
        <w:t>на</w:t>
      </w:r>
      <w:r>
        <w:rPr>
          <w:spacing w:val="1"/>
        </w:rPr>
        <w:t xml:space="preserve"> </w:t>
      </w:r>
      <w:r>
        <w:t>кремнієвих</w:t>
      </w:r>
      <w:r>
        <w:rPr>
          <w:spacing w:val="1"/>
        </w:rPr>
        <w:t xml:space="preserve"> </w:t>
      </w:r>
      <w:r>
        <w:t>пластинах</w:t>
      </w:r>
      <w:r>
        <w:rPr>
          <w:spacing w:val="1"/>
        </w:rPr>
        <w:t xml:space="preserve"> </w:t>
      </w:r>
      <w:r>
        <w:t>для</w:t>
      </w:r>
      <w:r>
        <w:rPr>
          <w:spacing w:val="1"/>
        </w:rPr>
        <w:t xml:space="preserve"> </w:t>
      </w:r>
      <w:r>
        <w:t>підвищення</w:t>
      </w:r>
      <w:r>
        <w:rPr>
          <w:spacing w:val="-1"/>
        </w:rPr>
        <w:t xml:space="preserve"> </w:t>
      </w:r>
      <w:r>
        <w:t>сумісності</w:t>
      </w:r>
      <w:r>
        <w:rPr>
          <w:spacing w:val="-1"/>
        </w:rPr>
        <w:t xml:space="preserve"> </w:t>
      </w:r>
      <w:r>
        <w:t>крові [103].</w:t>
      </w:r>
    </w:p>
    <w:p w:rsidR="00983424" w:rsidRDefault="00983424" w:rsidP="00983424">
      <w:pPr>
        <w:pStyle w:val="a3"/>
        <w:spacing w:line="256" w:lineRule="auto"/>
        <w:ind w:left="136" w:right="135" w:firstLine="204"/>
        <w:jc w:val="both"/>
      </w:pPr>
      <w:r>
        <w:t>Були</w:t>
      </w:r>
      <w:r>
        <w:rPr>
          <w:spacing w:val="1"/>
        </w:rPr>
        <w:t xml:space="preserve"> </w:t>
      </w:r>
      <w:r>
        <w:t>зроблені</w:t>
      </w:r>
      <w:r>
        <w:rPr>
          <w:spacing w:val="1"/>
        </w:rPr>
        <w:t xml:space="preserve"> </w:t>
      </w:r>
      <w:r>
        <w:t>спроби</w:t>
      </w:r>
      <w:r>
        <w:rPr>
          <w:spacing w:val="1"/>
        </w:rPr>
        <w:t xml:space="preserve"> </w:t>
      </w:r>
      <w:r>
        <w:t>збільшити</w:t>
      </w:r>
      <w:r>
        <w:rPr>
          <w:spacing w:val="1"/>
        </w:rPr>
        <w:t xml:space="preserve"> </w:t>
      </w:r>
      <w:r>
        <w:t>густину</w:t>
      </w:r>
      <w:r>
        <w:rPr>
          <w:spacing w:val="1"/>
        </w:rPr>
        <w:t xml:space="preserve"> </w:t>
      </w:r>
      <w:r>
        <w:t>плазми,</w:t>
      </w:r>
      <w:r>
        <w:rPr>
          <w:spacing w:val="1"/>
        </w:rPr>
        <w:t xml:space="preserve"> </w:t>
      </w:r>
      <w:r>
        <w:t>що</w:t>
      </w:r>
      <w:r>
        <w:rPr>
          <w:spacing w:val="-47"/>
        </w:rPr>
        <w:t xml:space="preserve"> </w:t>
      </w:r>
      <w:r>
        <w:t>призвело до зменшення товщини оболонки пропорційно</w:t>
      </w:r>
      <w:r>
        <w:rPr>
          <w:spacing w:val="1"/>
        </w:rPr>
        <w:t xml:space="preserve"> </w:t>
      </w:r>
      <w:r>
        <w:t>оберненому</w:t>
      </w:r>
      <w:r>
        <w:rPr>
          <w:spacing w:val="-1"/>
        </w:rPr>
        <w:t xml:space="preserve"> </w:t>
      </w:r>
      <w:r>
        <w:t>квадратному</w:t>
      </w:r>
      <w:r>
        <w:rPr>
          <w:spacing w:val="-1"/>
        </w:rPr>
        <w:t xml:space="preserve"> </w:t>
      </w:r>
      <w:r>
        <w:t>кореню</w:t>
      </w:r>
      <w:r>
        <w:rPr>
          <w:spacing w:val="-1"/>
        </w:rPr>
        <w:t xml:space="preserve"> </w:t>
      </w:r>
      <w:r>
        <w:t>з</w:t>
      </w:r>
      <w:r>
        <w:rPr>
          <w:spacing w:val="-2"/>
        </w:rPr>
        <w:t xml:space="preserve"> </w:t>
      </w:r>
      <w:r>
        <w:t>густини</w:t>
      </w:r>
      <w:r>
        <w:rPr>
          <w:spacing w:val="-1"/>
        </w:rPr>
        <w:t xml:space="preserve"> </w:t>
      </w:r>
      <w:r>
        <w:t>плазми</w:t>
      </w:r>
      <w:r>
        <w:rPr>
          <w:spacing w:val="-1"/>
        </w:rPr>
        <w:t xml:space="preserve"> </w:t>
      </w:r>
      <w:r>
        <w:t>[80];</w:t>
      </w:r>
    </w:p>
    <w:p w:rsidR="00983424" w:rsidRDefault="00983424" w:rsidP="00983424">
      <w:pPr>
        <w:pStyle w:val="a3"/>
        <w:spacing w:line="256" w:lineRule="auto"/>
        <w:ind w:left="136" w:right="135" w:firstLine="204"/>
        <w:jc w:val="both"/>
      </w:pPr>
    </w:p>
    <w:p w:rsidR="00983424" w:rsidRDefault="00983424" w:rsidP="00983424">
      <w:pPr>
        <w:pStyle w:val="a3"/>
        <w:spacing w:line="256" w:lineRule="auto"/>
        <w:ind w:left="135" w:right="41" w:firstLine="204"/>
        <w:jc w:val="both"/>
      </w:pPr>
      <w:r w:rsidRPr="00983424">
        <w:rPr>
          <w:noProof/>
          <w:lang w:val="ru-RU" w:eastAsia="ru-RU"/>
        </w:rPr>
        <w:lastRenderedPageBreak/>
        <w:drawing>
          <wp:inline distT="0" distB="0" distL="0" distR="0" wp14:anchorId="6D4F8F3B" wp14:editId="2210BEFE">
            <wp:extent cx="3187700" cy="1861185"/>
            <wp:effectExtent l="0" t="0" r="0" b="571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87700" cy="1861185"/>
                    </a:xfrm>
                    <a:prstGeom prst="rect">
                      <a:avLst/>
                    </a:prstGeom>
                  </pic:spPr>
                </pic:pic>
              </a:graphicData>
            </a:graphic>
          </wp:inline>
        </w:drawing>
      </w:r>
    </w:p>
    <w:p w:rsidR="00983424" w:rsidRDefault="00983424" w:rsidP="00983424">
      <w:pPr>
        <w:spacing w:line="259" w:lineRule="auto"/>
        <w:ind w:left="136" w:right="253"/>
        <w:jc w:val="both"/>
        <w:rPr>
          <w:sz w:val="16"/>
        </w:rPr>
      </w:pPr>
      <w:r>
        <w:rPr>
          <w:b/>
          <w:sz w:val="16"/>
        </w:rPr>
        <w:t xml:space="preserve">Рисунок 13. </w:t>
      </w:r>
      <w:r>
        <w:rPr>
          <w:sz w:val="16"/>
        </w:rPr>
        <w:t>Типові осцилограми напруги та струму, отримані в азотній</w:t>
      </w:r>
      <w:r>
        <w:rPr>
          <w:spacing w:val="1"/>
          <w:sz w:val="16"/>
        </w:rPr>
        <w:t xml:space="preserve"> </w:t>
      </w:r>
      <w:r>
        <w:rPr>
          <w:sz w:val="16"/>
        </w:rPr>
        <w:t>плазмі з тиском 0,13 Па за допомогою імпульсного трансформатора 100</w:t>
      </w:r>
      <w:r>
        <w:rPr>
          <w:spacing w:val="1"/>
          <w:sz w:val="16"/>
        </w:rPr>
        <w:t xml:space="preserve"> </w:t>
      </w:r>
      <w:r>
        <w:rPr>
          <w:sz w:val="16"/>
        </w:rPr>
        <w:t>кВ,</w:t>
      </w:r>
      <w:r>
        <w:rPr>
          <w:spacing w:val="-2"/>
          <w:sz w:val="16"/>
        </w:rPr>
        <w:t xml:space="preserve"> </w:t>
      </w:r>
      <w:r>
        <w:rPr>
          <w:sz w:val="16"/>
        </w:rPr>
        <w:t>100</w:t>
      </w:r>
      <w:r>
        <w:rPr>
          <w:spacing w:val="-1"/>
          <w:sz w:val="16"/>
        </w:rPr>
        <w:t xml:space="preserve"> </w:t>
      </w:r>
      <w:r>
        <w:rPr>
          <w:sz w:val="16"/>
        </w:rPr>
        <w:t>А.</w:t>
      </w:r>
      <w:r>
        <w:rPr>
          <w:spacing w:val="-2"/>
          <w:sz w:val="16"/>
        </w:rPr>
        <w:t xml:space="preserve"> </w:t>
      </w:r>
      <w:r>
        <w:rPr>
          <w:sz w:val="16"/>
        </w:rPr>
        <w:t>Поверхня</w:t>
      </w:r>
      <w:r>
        <w:rPr>
          <w:spacing w:val="-1"/>
          <w:sz w:val="16"/>
        </w:rPr>
        <w:t xml:space="preserve"> </w:t>
      </w:r>
      <w:r>
        <w:rPr>
          <w:sz w:val="16"/>
        </w:rPr>
        <w:t>підкладки</w:t>
      </w:r>
      <w:r>
        <w:rPr>
          <w:spacing w:val="-1"/>
          <w:sz w:val="16"/>
        </w:rPr>
        <w:t xml:space="preserve"> </w:t>
      </w:r>
      <w:r>
        <w:rPr>
          <w:sz w:val="16"/>
        </w:rPr>
        <w:t>з</w:t>
      </w:r>
      <w:r>
        <w:rPr>
          <w:spacing w:val="-2"/>
          <w:sz w:val="16"/>
        </w:rPr>
        <w:t xml:space="preserve"> </w:t>
      </w:r>
      <w:r>
        <w:rPr>
          <w:sz w:val="16"/>
        </w:rPr>
        <w:t>нержавіючої</w:t>
      </w:r>
      <w:r>
        <w:rPr>
          <w:spacing w:val="-2"/>
          <w:sz w:val="16"/>
        </w:rPr>
        <w:t xml:space="preserve"> </w:t>
      </w:r>
      <w:r>
        <w:rPr>
          <w:sz w:val="16"/>
        </w:rPr>
        <w:t>сталі</w:t>
      </w:r>
      <w:r>
        <w:rPr>
          <w:spacing w:val="2"/>
          <w:sz w:val="16"/>
        </w:rPr>
        <w:t xml:space="preserve"> </w:t>
      </w:r>
      <w:r>
        <w:rPr>
          <w:sz w:val="16"/>
        </w:rPr>
        <w:t>-</w:t>
      </w:r>
      <w:r>
        <w:rPr>
          <w:spacing w:val="-1"/>
          <w:sz w:val="16"/>
        </w:rPr>
        <w:t xml:space="preserve"> </w:t>
      </w:r>
      <w:r>
        <w:rPr>
          <w:sz w:val="16"/>
        </w:rPr>
        <w:t>300</w:t>
      </w:r>
      <w:r>
        <w:rPr>
          <w:spacing w:val="-1"/>
          <w:sz w:val="16"/>
        </w:rPr>
        <w:t xml:space="preserve"> </w:t>
      </w:r>
      <w:r>
        <w:rPr>
          <w:sz w:val="16"/>
        </w:rPr>
        <w:t>см</w:t>
      </w:r>
      <w:r>
        <w:rPr>
          <w:sz w:val="16"/>
          <w:vertAlign w:val="superscript"/>
        </w:rPr>
        <w:t>2</w:t>
      </w:r>
      <w:r>
        <w:rPr>
          <w:spacing w:val="-1"/>
          <w:sz w:val="16"/>
        </w:rPr>
        <w:t xml:space="preserve"> </w:t>
      </w:r>
      <w:r>
        <w:rPr>
          <w:sz w:val="16"/>
        </w:rPr>
        <w:t>[87].</w:t>
      </w:r>
    </w:p>
    <w:p w:rsidR="00983424" w:rsidRDefault="00983424" w:rsidP="00983424">
      <w:pPr>
        <w:spacing w:line="259" w:lineRule="auto"/>
        <w:ind w:left="136" w:right="253"/>
        <w:jc w:val="both"/>
        <w:rPr>
          <w:sz w:val="16"/>
        </w:rPr>
      </w:pPr>
    </w:p>
    <w:p w:rsidR="00983424" w:rsidRDefault="00983424" w:rsidP="00983424">
      <w:pPr>
        <w:spacing w:line="259" w:lineRule="auto"/>
        <w:ind w:left="136" w:right="253"/>
        <w:jc w:val="both"/>
        <w:rPr>
          <w:sz w:val="16"/>
        </w:rPr>
      </w:pPr>
    </w:p>
    <w:p w:rsidR="00983424" w:rsidRDefault="00983424" w:rsidP="00983424">
      <w:pPr>
        <w:pStyle w:val="a3"/>
        <w:spacing w:line="256" w:lineRule="auto"/>
        <w:ind w:left="135" w:right="41" w:firstLine="204"/>
        <w:jc w:val="both"/>
      </w:pPr>
      <w:r w:rsidRPr="00983424">
        <w:rPr>
          <w:noProof/>
          <w:lang w:val="ru-RU" w:eastAsia="ru-RU"/>
        </w:rPr>
        <w:drawing>
          <wp:inline distT="0" distB="0" distL="0" distR="0" wp14:anchorId="528B242D" wp14:editId="1977503F">
            <wp:extent cx="2568163" cy="51820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568163" cy="518205"/>
                    </a:xfrm>
                    <a:prstGeom prst="rect">
                      <a:avLst/>
                    </a:prstGeom>
                  </pic:spPr>
                </pic:pic>
              </a:graphicData>
            </a:graphic>
          </wp:inline>
        </w:drawing>
      </w:r>
    </w:p>
    <w:p w:rsidR="00983424" w:rsidRDefault="00983424" w:rsidP="00983424">
      <w:pPr>
        <w:pStyle w:val="a3"/>
        <w:spacing w:before="51" w:line="256" w:lineRule="auto"/>
        <w:ind w:right="248"/>
        <w:jc w:val="both"/>
      </w:pPr>
    </w:p>
    <w:p w:rsidR="00983424" w:rsidRDefault="00983424" w:rsidP="00983424">
      <w:pPr>
        <w:pStyle w:val="a3"/>
        <w:spacing w:before="51" w:line="256" w:lineRule="auto"/>
        <w:ind w:left="136" w:right="248"/>
        <w:jc w:val="both"/>
      </w:pPr>
      <w:r w:rsidRPr="00983424">
        <w:t>де V0 - від'ємний потенціал підкладки під час імпульсу, Te - температура електронів, k - стала Больцмана, ε0 - діелектрична проникність вільного простору, ne - густина електронів, а λDe - дебаєвська довжина електрона. Такеучі та ін. використали явище тета-пінчу для збільшення густини плазми [105]. Перевагою плазми високої густини є не тільки тонка оболонка навколо заготовки, але й висока швидкість осадження виготовленої плівки. Такакі та ін. використовували силу Лоренца для прискорення вуглецевої плазми, отриманої за допомогою схеми шунтуючого дугового розряду, до тримача Si підкладки, як показано на рисунку 16 [98]. Ця система досягла швидкості осадження 100 нм/хв для вуглецевої плівки на кремнієвій підкладці [106].</w:t>
      </w:r>
    </w:p>
    <w:p w:rsidR="00983424" w:rsidRDefault="00983424" w:rsidP="00983424">
      <w:pPr>
        <w:pStyle w:val="a3"/>
        <w:spacing w:before="51" w:line="256" w:lineRule="auto"/>
        <w:ind w:left="136" w:right="248"/>
        <w:jc w:val="both"/>
      </w:pPr>
    </w:p>
    <w:p w:rsidR="00983424" w:rsidRDefault="00983424" w:rsidP="00983424">
      <w:pPr>
        <w:pStyle w:val="a3"/>
        <w:spacing w:before="51" w:line="256" w:lineRule="auto"/>
        <w:ind w:left="136" w:right="248"/>
        <w:jc w:val="both"/>
        <w:rPr>
          <w:spacing w:val="39"/>
        </w:rPr>
      </w:pPr>
      <w:r w:rsidRPr="00983424">
        <w:rPr>
          <w:noProof/>
          <w:spacing w:val="39"/>
          <w:lang w:val="ru-RU" w:eastAsia="ru-RU"/>
        </w:rPr>
        <w:drawing>
          <wp:inline distT="0" distB="0" distL="0" distR="0" wp14:anchorId="5FADF9FE" wp14:editId="77A7E2DA">
            <wp:extent cx="3187700" cy="2301240"/>
            <wp:effectExtent l="0" t="0" r="0" b="381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87700" cy="2301240"/>
                    </a:xfrm>
                    <a:prstGeom prst="rect">
                      <a:avLst/>
                    </a:prstGeom>
                  </pic:spPr>
                </pic:pic>
              </a:graphicData>
            </a:graphic>
          </wp:inline>
        </w:drawing>
      </w:r>
    </w:p>
    <w:p w:rsidR="00983424" w:rsidRDefault="00983424" w:rsidP="00983424">
      <w:pPr>
        <w:pStyle w:val="a3"/>
        <w:spacing w:before="51" w:line="256" w:lineRule="auto"/>
        <w:ind w:left="136" w:right="248"/>
        <w:jc w:val="both"/>
        <w:rPr>
          <w:sz w:val="16"/>
        </w:rPr>
      </w:pPr>
      <w:r>
        <w:rPr>
          <w:b/>
          <w:sz w:val="16"/>
        </w:rPr>
        <w:t>Рисунок</w:t>
      </w:r>
      <w:r>
        <w:rPr>
          <w:b/>
          <w:spacing w:val="-5"/>
          <w:sz w:val="16"/>
        </w:rPr>
        <w:t xml:space="preserve"> </w:t>
      </w:r>
      <w:r>
        <w:rPr>
          <w:b/>
          <w:sz w:val="16"/>
        </w:rPr>
        <w:t>14.</w:t>
      </w:r>
      <w:r>
        <w:rPr>
          <w:b/>
          <w:spacing w:val="-6"/>
          <w:sz w:val="16"/>
        </w:rPr>
        <w:t xml:space="preserve"> </w:t>
      </w:r>
      <w:r w:rsidRPr="00983424">
        <w:rPr>
          <w:sz w:val="16"/>
        </w:rPr>
        <w:t>Принципова</w:t>
      </w:r>
      <w:r>
        <w:rPr>
          <w:b/>
          <w:spacing w:val="-2"/>
          <w:sz w:val="16"/>
        </w:rPr>
        <w:t xml:space="preserve"> </w:t>
      </w:r>
      <w:r>
        <w:rPr>
          <w:sz w:val="16"/>
        </w:rPr>
        <w:t>схема</w:t>
      </w:r>
      <w:r>
        <w:rPr>
          <w:spacing w:val="-5"/>
          <w:sz w:val="16"/>
        </w:rPr>
        <w:t xml:space="preserve"> </w:t>
      </w:r>
      <w:r>
        <w:rPr>
          <w:sz w:val="16"/>
        </w:rPr>
        <w:t>твердотільного</w:t>
      </w:r>
      <w:r>
        <w:rPr>
          <w:spacing w:val="-4"/>
          <w:sz w:val="16"/>
        </w:rPr>
        <w:t xml:space="preserve"> </w:t>
      </w:r>
      <w:r>
        <w:rPr>
          <w:sz w:val="16"/>
        </w:rPr>
        <w:t>імпульсного</w:t>
      </w:r>
      <w:r>
        <w:rPr>
          <w:spacing w:val="-37"/>
          <w:sz w:val="16"/>
        </w:rPr>
        <w:t xml:space="preserve"> </w:t>
      </w:r>
      <w:r>
        <w:rPr>
          <w:sz w:val="16"/>
        </w:rPr>
        <w:t>генератора</w:t>
      </w:r>
      <w:r>
        <w:rPr>
          <w:spacing w:val="-1"/>
          <w:sz w:val="16"/>
        </w:rPr>
        <w:t xml:space="preserve"> </w:t>
      </w:r>
      <w:r>
        <w:rPr>
          <w:sz w:val="16"/>
        </w:rPr>
        <w:t>[89].</w:t>
      </w:r>
    </w:p>
    <w:p w:rsidR="00983424" w:rsidRDefault="00983424" w:rsidP="00983424">
      <w:pPr>
        <w:pStyle w:val="a3"/>
        <w:spacing w:before="51" w:line="256" w:lineRule="auto"/>
        <w:ind w:left="136" w:right="248"/>
        <w:jc w:val="both"/>
        <w:rPr>
          <w:sz w:val="16"/>
        </w:rPr>
      </w:pPr>
    </w:p>
    <w:p w:rsidR="00983424" w:rsidRDefault="00983424" w:rsidP="00983424">
      <w:pPr>
        <w:pStyle w:val="a3"/>
        <w:spacing w:before="51" w:line="256" w:lineRule="auto"/>
        <w:ind w:left="136" w:right="248"/>
        <w:jc w:val="both"/>
        <w:rPr>
          <w:sz w:val="16"/>
        </w:rPr>
      </w:pPr>
    </w:p>
    <w:p w:rsidR="00983424" w:rsidRDefault="00983424" w:rsidP="00983424">
      <w:pPr>
        <w:pStyle w:val="a3"/>
        <w:spacing w:before="51" w:line="256" w:lineRule="auto"/>
        <w:ind w:left="136" w:right="248"/>
        <w:jc w:val="both"/>
        <w:rPr>
          <w:spacing w:val="39"/>
        </w:rPr>
      </w:pPr>
      <w:r w:rsidRPr="00983424">
        <w:rPr>
          <w:noProof/>
          <w:spacing w:val="39"/>
          <w:lang w:val="ru-RU" w:eastAsia="ru-RU"/>
        </w:rPr>
        <w:lastRenderedPageBreak/>
        <w:drawing>
          <wp:inline distT="0" distB="0" distL="0" distR="0" wp14:anchorId="35BAB915" wp14:editId="29C5CACB">
            <wp:extent cx="3187700" cy="1482725"/>
            <wp:effectExtent l="0" t="0" r="0" b="317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187700" cy="1482725"/>
                    </a:xfrm>
                    <a:prstGeom prst="rect">
                      <a:avLst/>
                    </a:prstGeom>
                  </pic:spPr>
                </pic:pic>
              </a:graphicData>
            </a:graphic>
          </wp:inline>
        </w:drawing>
      </w:r>
    </w:p>
    <w:p w:rsidR="00983424" w:rsidRDefault="00983424" w:rsidP="00983424">
      <w:pPr>
        <w:spacing w:line="259" w:lineRule="auto"/>
        <w:ind w:left="135" w:right="26"/>
        <w:rPr>
          <w:sz w:val="16"/>
        </w:rPr>
      </w:pPr>
      <w:r>
        <w:rPr>
          <w:b/>
          <w:sz w:val="16"/>
        </w:rPr>
        <w:t>Рисунок</w:t>
      </w:r>
      <w:r>
        <w:rPr>
          <w:b/>
          <w:spacing w:val="-5"/>
          <w:sz w:val="16"/>
        </w:rPr>
        <w:t xml:space="preserve"> </w:t>
      </w:r>
      <w:r>
        <w:rPr>
          <w:b/>
          <w:sz w:val="16"/>
        </w:rPr>
        <w:t>15.</w:t>
      </w:r>
      <w:r>
        <w:rPr>
          <w:b/>
          <w:spacing w:val="-5"/>
          <w:sz w:val="16"/>
        </w:rPr>
        <w:t xml:space="preserve"> </w:t>
      </w:r>
      <w:r>
        <w:rPr>
          <w:sz w:val="16"/>
        </w:rPr>
        <w:t>Принципова</w:t>
      </w:r>
      <w:r>
        <w:rPr>
          <w:spacing w:val="-3"/>
          <w:sz w:val="16"/>
        </w:rPr>
        <w:t xml:space="preserve"> </w:t>
      </w:r>
      <w:r>
        <w:rPr>
          <w:sz w:val="16"/>
        </w:rPr>
        <w:t>схема</w:t>
      </w:r>
      <w:r>
        <w:rPr>
          <w:spacing w:val="-4"/>
          <w:sz w:val="16"/>
        </w:rPr>
        <w:t xml:space="preserve"> </w:t>
      </w:r>
      <w:r>
        <w:rPr>
          <w:sz w:val="16"/>
        </w:rPr>
        <w:t>системи</w:t>
      </w:r>
      <w:r>
        <w:rPr>
          <w:spacing w:val="-4"/>
          <w:sz w:val="16"/>
        </w:rPr>
        <w:t xml:space="preserve"> </w:t>
      </w:r>
      <w:r>
        <w:rPr>
          <w:sz w:val="16"/>
        </w:rPr>
        <w:t>PBIID</w:t>
      </w:r>
      <w:r>
        <w:rPr>
          <w:spacing w:val="-4"/>
          <w:sz w:val="16"/>
        </w:rPr>
        <w:t xml:space="preserve"> </w:t>
      </w:r>
      <w:r>
        <w:rPr>
          <w:sz w:val="16"/>
        </w:rPr>
        <w:t>для</w:t>
      </w:r>
      <w:r>
        <w:rPr>
          <w:spacing w:val="-4"/>
          <w:sz w:val="16"/>
        </w:rPr>
        <w:t xml:space="preserve"> </w:t>
      </w:r>
      <w:r>
        <w:rPr>
          <w:sz w:val="16"/>
        </w:rPr>
        <w:t>модифікації</w:t>
      </w:r>
      <w:r>
        <w:rPr>
          <w:spacing w:val="-37"/>
          <w:sz w:val="16"/>
        </w:rPr>
        <w:t xml:space="preserve"> </w:t>
      </w:r>
      <w:r>
        <w:rPr>
          <w:sz w:val="16"/>
        </w:rPr>
        <w:t>внутрішньої</w:t>
      </w:r>
      <w:r>
        <w:rPr>
          <w:spacing w:val="-2"/>
          <w:sz w:val="16"/>
        </w:rPr>
        <w:t xml:space="preserve"> </w:t>
      </w:r>
      <w:r>
        <w:rPr>
          <w:sz w:val="16"/>
        </w:rPr>
        <w:t>поверхні</w:t>
      </w:r>
      <w:r>
        <w:rPr>
          <w:spacing w:val="-2"/>
          <w:sz w:val="16"/>
        </w:rPr>
        <w:t xml:space="preserve"> </w:t>
      </w:r>
      <w:r>
        <w:rPr>
          <w:sz w:val="16"/>
        </w:rPr>
        <w:t>циліндричної</w:t>
      </w:r>
      <w:r>
        <w:rPr>
          <w:spacing w:val="-2"/>
          <w:sz w:val="16"/>
        </w:rPr>
        <w:t xml:space="preserve"> </w:t>
      </w:r>
      <w:r>
        <w:rPr>
          <w:sz w:val="16"/>
        </w:rPr>
        <w:t>труби</w:t>
      </w:r>
      <w:r>
        <w:rPr>
          <w:spacing w:val="-1"/>
          <w:sz w:val="16"/>
        </w:rPr>
        <w:t xml:space="preserve"> </w:t>
      </w:r>
      <w:r>
        <w:rPr>
          <w:sz w:val="16"/>
        </w:rPr>
        <w:t>[100].</w:t>
      </w:r>
    </w:p>
    <w:p w:rsidR="00983424" w:rsidRDefault="00983424" w:rsidP="00983424">
      <w:pPr>
        <w:spacing w:line="259" w:lineRule="auto"/>
        <w:ind w:left="135" w:right="26"/>
        <w:rPr>
          <w:sz w:val="16"/>
        </w:rPr>
      </w:pPr>
    </w:p>
    <w:p w:rsidR="00983424" w:rsidRDefault="00983424" w:rsidP="00983424">
      <w:pPr>
        <w:pStyle w:val="a3"/>
        <w:spacing w:before="51" w:line="256" w:lineRule="auto"/>
        <w:ind w:left="136" w:right="248"/>
        <w:jc w:val="both"/>
        <w:rPr>
          <w:spacing w:val="39"/>
        </w:rPr>
      </w:pPr>
      <w:r>
        <w:rPr>
          <w:noProof/>
          <w:lang w:val="ru-RU" w:eastAsia="ru-RU"/>
        </w:rPr>
        <w:drawing>
          <wp:anchor distT="0" distB="0" distL="0" distR="0" simplePos="0" relativeHeight="487596032" behindDoc="0" locked="0" layoutInCell="1" allowOverlap="1" wp14:anchorId="7C992907" wp14:editId="1AC7E742">
            <wp:simplePos x="0" y="0"/>
            <wp:positionH relativeFrom="page">
              <wp:posOffset>508000</wp:posOffset>
            </wp:positionH>
            <wp:positionV relativeFrom="paragraph">
              <wp:posOffset>190500</wp:posOffset>
            </wp:positionV>
            <wp:extent cx="3206094" cy="1384839"/>
            <wp:effectExtent l="0" t="0" r="0" b="0"/>
            <wp:wrapTopAndBottom/>
            <wp:docPr id="1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png"/>
                    <pic:cNvPicPr/>
                  </pic:nvPicPr>
                  <pic:blipFill>
                    <a:blip r:embed="rId42" cstate="print"/>
                    <a:stretch>
                      <a:fillRect/>
                    </a:stretch>
                  </pic:blipFill>
                  <pic:spPr>
                    <a:xfrm>
                      <a:off x="0" y="0"/>
                      <a:ext cx="3206094" cy="1384839"/>
                    </a:xfrm>
                    <a:prstGeom prst="rect">
                      <a:avLst/>
                    </a:prstGeom>
                  </pic:spPr>
                </pic:pic>
              </a:graphicData>
            </a:graphic>
          </wp:anchor>
        </w:drawing>
      </w:r>
    </w:p>
    <w:p w:rsidR="00983424" w:rsidRDefault="00983424" w:rsidP="00983424">
      <w:pPr>
        <w:spacing w:before="157" w:line="259" w:lineRule="auto"/>
        <w:ind w:left="135" w:right="26"/>
        <w:rPr>
          <w:sz w:val="16"/>
        </w:rPr>
      </w:pPr>
      <w:r>
        <w:rPr>
          <w:b/>
          <w:sz w:val="16"/>
        </w:rPr>
        <w:t>Рисунок</w:t>
      </w:r>
      <w:r>
        <w:rPr>
          <w:b/>
          <w:spacing w:val="-5"/>
          <w:sz w:val="16"/>
        </w:rPr>
        <w:t xml:space="preserve"> </w:t>
      </w:r>
      <w:r>
        <w:rPr>
          <w:b/>
          <w:sz w:val="16"/>
        </w:rPr>
        <w:t>16.</w:t>
      </w:r>
      <w:r>
        <w:rPr>
          <w:b/>
          <w:spacing w:val="-5"/>
          <w:sz w:val="16"/>
        </w:rPr>
        <w:t xml:space="preserve"> </w:t>
      </w:r>
      <w:r>
        <w:rPr>
          <w:sz w:val="16"/>
        </w:rPr>
        <w:t>Принципова</w:t>
      </w:r>
      <w:r>
        <w:rPr>
          <w:spacing w:val="-4"/>
          <w:sz w:val="16"/>
        </w:rPr>
        <w:t xml:space="preserve"> </w:t>
      </w:r>
      <w:r>
        <w:rPr>
          <w:sz w:val="16"/>
        </w:rPr>
        <w:t>схема</w:t>
      </w:r>
      <w:r>
        <w:rPr>
          <w:spacing w:val="-5"/>
          <w:sz w:val="16"/>
        </w:rPr>
        <w:t xml:space="preserve"> </w:t>
      </w:r>
      <w:r>
        <w:rPr>
          <w:sz w:val="16"/>
        </w:rPr>
        <w:t>вуглецевої</w:t>
      </w:r>
      <w:r>
        <w:rPr>
          <w:spacing w:val="-4"/>
          <w:sz w:val="16"/>
        </w:rPr>
        <w:t xml:space="preserve"> </w:t>
      </w:r>
      <w:r>
        <w:rPr>
          <w:sz w:val="16"/>
        </w:rPr>
        <w:t>шунтувальної</w:t>
      </w:r>
      <w:r>
        <w:rPr>
          <w:spacing w:val="-4"/>
          <w:sz w:val="16"/>
        </w:rPr>
        <w:t xml:space="preserve"> </w:t>
      </w:r>
      <w:r>
        <w:rPr>
          <w:sz w:val="16"/>
        </w:rPr>
        <w:t>дугової</w:t>
      </w:r>
      <w:r>
        <w:rPr>
          <w:spacing w:val="-5"/>
          <w:sz w:val="16"/>
        </w:rPr>
        <w:t xml:space="preserve"> </w:t>
      </w:r>
      <w:r>
        <w:rPr>
          <w:sz w:val="16"/>
        </w:rPr>
        <w:t>системи</w:t>
      </w:r>
      <w:r>
        <w:rPr>
          <w:spacing w:val="-37"/>
          <w:sz w:val="16"/>
        </w:rPr>
        <w:t xml:space="preserve"> </w:t>
      </w:r>
      <w:r>
        <w:rPr>
          <w:sz w:val="16"/>
        </w:rPr>
        <w:t>з</w:t>
      </w:r>
      <w:r>
        <w:rPr>
          <w:spacing w:val="-1"/>
          <w:sz w:val="16"/>
        </w:rPr>
        <w:t xml:space="preserve"> </w:t>
      </w:r>
      <w:r>
        <w:rPr>
          <w:sz w:val="16"/>
        </w:rPr>
        <w:t>магнітним приводом</w:t>
      </w:r>
      <w:r>
        <w:rPr>
          <w:spacing w:val="-1"/>
          <w:sz w:val="16"/>
        </w:rPr>
        <w:t xml:space="preserve"> </w:t>
      </w:r>
      <w:r>
        <w:rPr>
          <w:sz w:val="16"/>
        </w:rPr>
        <w:t>для</w:t>
      </w:r>
      <w:r>
        <w:rPr>
          <w:spacing w:val="-1"/>
          <w:sz w:val="16"/>
        </w:rPr>
        <w:t xml:space="preserve"> </w:t>
      </w:r>
      <w:r>
        <w:rPr>
          <w:sz w:val="16"/>
        </w:rPr>
        <w:t>PBIID</w:t>
      </w:r>
      <w:r>
        <w:rPr>
          <w:spacing w:val="-1"/>
          <w:sz w:val="16"/>
        </w:rPr>
        <w:t xml:space="preserve"> </w:t>
      </w:r>
      <w:r>
        <w:rPr>
          <w:sz w:val="16"/>
        </w:rPr>
        <w:t>[98].</w:t>
      </w:r>
    </w:p>
    <w:p w:rsidR="00983424" w:rsidRDefault="00983424" w:rsidP="00983424">
      <w:pPr>
        <w:pStyle w:val="a3"/>
        <w:spacing w:before="51" w:line="256" w:lineRule="auto"/>
        <w:ind w:left="136" w:right="248"/>
        <w:jc w:val="both"/>
        <w:rPr>
          <w:spacing w:val="39"/>
        </w:rPr>
      </w:pPr>
    </w:p>
    <w:p w:rsidR="00983424" w:rsidRDefault="00983424" w:rsidP="00983424">
      <w:pPr>
        <w:pStyle w:val="3"/>
        <w:numPr>
          <w:ilvl w:val="1"/>
          <w:numId w:val="7"/>
        </w:numPr>
        <w:tabs>
          <w:tab w:val="left" w:pos="900"/>
        </w:tabs>
        <w:ind w:right="418"/>
        <w:jc w:val="left"/>
        <w:rPr>
          <w:rFonts w:ascii="Arial" w:hAnsi="Arial"/>
        </w:rPr>
      </w:pPr>
      <w:r>
        <w:rPr>
          <w:rFonts w:ascii="Arial" w:hAnsi="Arial"/>
        </w:rPr>
        <w:t>ДЖЕРЕЛО ІОНІВ ДЛЯ МАТЕРІАЛЬНОГО</w:t>
      </w:r>
      <w:r>
        <w:rPr>
          <w:rFonts w:ascii="Arial" w:hAnsi="Arial"/>
          <w:spacing w:val="-53"/>
        </w:rPr>
        <w:t xml:space="preserve"> </w:t>
      </w:r>
      <w:r>
        <w:rPr>
          <w:rFonts w:ascii="Arial" w:hAnsi="Arial"/>
        </w:rPr>
        <w:t>ПРОЦЕСУ</w:t>
      </w:r>
      <w:r w:rsidR="00982751" w:rsidRPr="00982751">
        <w:rPr>
          <w:rFonts w:ascii="Arial" w:hAnsi="Arial"/>
          <w:spacing w:val="-1"/>
        </w:rPr>
        <w:t xml:space="preserve"> </w:t>
      </w:r>
    </w:p>
    <w:p w:rsidR="00983424" w:rsidRDefault="00983424" w:rsidP="00983424">
      <w:pPr>
        <w:pStyle w:val="a3"/>
        <w:spacing w:before="63" w:line="256" w:lineRule="auto"/>
        <w:ind w:right="58"/>
        <w:jc w:val="both"/>
      </w:pPr>
      <w:r>
        <w:t>Дослідження</w:t>
      </w:r>
      <w:r>
        <w:rPr>
          <w:spacing w:val="1"/>
        </w:rPr>
        <w:t xml:space="preserve"> </w:t>
      </w:r>
      <w:r>
        <w:t>джерел</w:t>
      </w:r>
      <w:r>
        <w:rPr>
          <w:spacing w:val="1"/>
        </w:rPr>
        <w:t xml:space="preserve"> </w:t>
      </w:r>
      <w:r>
        <w:t>іонів</w:t>
      </w:r>
      <w:r>
        <w:rPr>
          <w:spacing w:val="1"/>
        </w:rPr>
        <w:t xml:space="preserve"> </w:t>
      </w:r>
      <w:r>
        <w:t>є</w:t>
      </w:r>
      <w:r>
        <w:rPr>
          <w:spacing w:val="1"/>
        </w:rPr>
        <w:t xml:space="preserve"> </w:t>
      </w:r>
      <w:r>
        <w:t>надзвичайно</w:t>
      </w:r>
      <w:r>
        <w:rPr>
          <w:spacing w:val="1"/>
        </w:rPr>
        <w:t xml:space="preserve"> </w:t>
      </w:r>
      <w:r>
        <w:t>активною</w:t>
      </w:r>
      <w:r>
        <w:rPr>
          <w:spacing w:val="1"/>
        </w:rPr>
        <w:t xml:space="preserve"> </w:t>
      </w:r>
      <w:r>
        <w:t>сферою,</w:t>
      </w:r>
      <w:r>
        <w:rPr>
          <w:spacing w:val="1"/>
        </w:rPr>
        <w:t xml:space="preserve"> </w:t>
      </w:r>
      <w:r>
        <w:t>оскільки</w:t>
      </w:r>
      <w:r>
        <w:rPr>
          <w:spacing w:val="1"/>
        </w:rPr>
        <w:t xml:space="preserve"> </w:t>
      </w:r>
      <w:r>
        <w:t>для</w:t>
      </w:r>
      <w:r>
        <w:rPr>
          <w:spacing w:val="1"/>
        </w:rPr>
        <w:t xml:space="preserve"> </w:t>
      </w:r>
      <w:r>
        <w:t>матеріальних</w:t>
      </w:r>
      <w:r>
        <w:rPr>
          <w:spacing w:val="1"/>
        </w:rPr>
        <w:t xml:space="preserve"> </w:t>
      </w:r>
      <w:r>
        <w:t>процесів</w:t>
      </w:r>
      <w:r>
        <w:rPr>
          <w:spacing w:val="1"/>
        </w:rPr>
        <w:t xml:space="preserve"> </w:t>
      </w:r>
      <w:r>
        <w:t>потрібні</w:t>
      </w:r>
      <w:r>
        <w:rPr>
          <w:spacing w:val="1"/>
        </w:rPr>
        <w:t xml:space="preserve"> </w:t>
      </w:r>
      <w:r>
        <w:t>різноманітні</w:t>
      </w:r>
      <w:r>
        <w:rPr>
          <w:spacing w:val="1"/>
        </w:rPr>
        <w:t xml:space="preserve"> </w:t>
      </w:r>
      <w:r>
        <w:t>іонні</w:t>
      </w:r>
      <w:r>
        <w:rPr>
          <w:spacing w:val="1"/>
        </w:rPr>
        <w:t xml:space="preserve"> </w:t>
      </w:r>
      <w:r>
        <w:t>пучки.</w:t>
      </w:r>
      <w:r>
        <w:rPr>
          <w:spacing w:val="1"/>
        </w:rPr>
        <w:t xml:space="preserve"> </w:t>
      </w:r>
      <w:r>
        <w:t>Більшість</w:t>
      </w:r>
      <w:r>
        <w:rPr>
          <w:spacing w:val="1"/>
        </w:rPr>
        <w:t xml:space="preserve"> </w:t>
      </w:r>
      <w:r>
        <w:t>джерел</w:t>
      </w:r>
      <w:r>
        <w:rPr>
          <w:spacing w:val="1"/>
        </w:rPr>
        <w:t xml:space="preserve"> </w:t>
      </w:r>
      <w:r>
        <w:t>іонів</w:t>
      </w:r>
      <w:r>
        <w:rPr>
          <w:spacing w:val="1"/>
        </w:rPr>
        <w:t xml:space="preserve"> </w:t>
      </w:r>
      <w:r>
        <w:t>отримують</w:t>
      </w:r>
      <w:r>
        <w:rPr>
          <w:spacing w:val="1"/>
        </w:rPr>
        <w:t xml:space="preserve"> </w:t>
      </w:r>
      <w:r>
        <w:t>з</w:t>
      </w:r>
      <w:r>
        <w:rPr>
          <w:spacing w:val="1"/>
        </w:rPr>
        <w:t xml:space="preserve"> </w:t>
      </w:r>
      <w:r>
        <w:t>плазми,</w:t>
      </w:r>
      <w:r>
        <w:rPr>
          <w:spacing w:val="1"/>
        </w:rPr>
        <w:t xml:space="preserve"> </w:t>
      </w:r>
      <w:r>
        <w:t>згенерованої</w:t>
      </w:r>
      <w:r>
        <w:rPr>
          <w:spacing w:val="1"/>
        </w:rPr>
        <w:t xml:space="preserve"> </w:t>
      </w:r>
      <w:r>
        <w:t>різними</w:t>
      </w:r>
      <w:r>
        <w:rPr>
          <w:spacing w:val="1"/>
        </w:rPr>
        <w:t xml:space="preserve"> </w:t>
      </w:r>
      <w:r>
        <w:t>методами.</w:t>
      </w:r>
      <w:r>
        <w:rPr>
          <w:spacing w:val="1"/>
        </w:rPr>
        <w:t xml:space="preserve"> </w:t>
      </w:r>
      <w:r>
        <w:t>Лазерні</w:t>
      </w:r>
      <w:r>
        <w:rPr>
          <w:spacing w:val="1"/>
        </w:rPr>
        <w:t xml:space="preserve"> </w:t>
      </w:r>
      <w:r>
        <w:t>джерела</w:t>
      </w:r>
      <w:r>
        <w:rPr>
          <w:spacing w:val="1"/>
        </w:rPr>
        <w:t xml:space="preserve"> </w:t>
      </w:r>
      <w:r>
        <w:t>іонів</w:t>
      </w:r>
      <w:r>
        <w:rPr>
          <w:spacing w:val="1"/>
        </w:rPr>
        <w:t xml:space="preserve"> </w:t>
      </w:r>
      <w:r>
        <w:t>(ЛІД)</w:t>
      </w:r>
      <w:r>
        <w:rPr>
          <w:spacing w:val="1"/>
        </w:rPr>
        <w:t xml:space="preserve"> </w:t>
      </w:r>
      <w:r>
        <w:t>базуються</w:t>
      </w:r>
      <w:r>
        <w:rPr>
          <w:spacing w:val="1"/>
        </w:rPr>
        <w:t xml:space="preserve"> </w:t>
      </w:r>
      <w:r>
        <w:t>на</w:t>
      </w:r>
      <w:r>
        <w:rPr>
          <w:spacing w:val="1"/>
        </w:rPr>
        <w:t xml:space="preserve"> </w:t>
      </w:r>
      <w:r>
        <w:t>плазмі,</w:t>
      </w:r>
      <w:r>
        <w:rPr>
          <w:spacing w:val="1"/>
        </w:rPr>
        <w:t xml:space="preserve"> </w:t>
      </w:r>
      <w:r>
        <w:t>що</w:t>
      </w:r>
      <w:r>
        <w:rPr>
          <w:spacing w:val="1"/>
        </w:rPr>
        <w:t xml:space="preserve"> </w:t>
      </w:r>
      <w:r>
        <w:t>утворюється</w:t>
      </w:r>
      <w:r>
        <w:rPr>
          <w:spacing w:val="1"/>
        </w:rPr>
        <w:t xml:space="preserve"> </w:t>
      </w:r>
      <w:r>
        <w:t>під</w:t>
      </w:r>
      <w:r>
        <w:rPr>
          <w:spacing w:val="1"/>
        </w:rPr>
        <w:t xml:space="preserve"> </w:t>
      </w:r>
      <w:r>
        <w:t>дією</w:t>
      </w:r>
      <w:r>
        <w:rPr>
          <w:spacing w:val="1"/>
        </w:rPr>
        <w:t xml:space="preserve"> </w:t>
      </w:r>
      <w:r>
        <w:t>потужного</w:t>
      </w:r>
      <w:r>
        <w:rPr>
          <w:spacing w:val="1"/>
        </w:rPr>
        <w:t xml:space="preserve"> </w:t>
      </w:r>
      <w:r>
        <w:t>лазерного</w:t>
      </w:r>
      <w:r>
        <w:rPr>
          <w:spacing w:val="1"/>
        </w:rPr>
        <w:t xml:space="preserve"> </w:t>
      </w:r>
      <w:r>
        <w:t>променя,</w:t>
      </w:r>
      <w:r>
        <w:rPr>
          <w:spacing w:val="-47"/>
        </w:rPr>
        <w:t xml:space="preserve"> </w:t>
      </w:r>
      <w:r>
        <w:t>сфокусованого</w:t>
      </w:r>
      <w:r>
        <w:rPr>
          <w:spacing w:val="1"/>
        </w:rPr>
        <w:t xml:space="preserve"> </w:t>
      </w:r>
      <w:r>
        <w:t>на</w:t>
      </w:r>
      <w:r>
        <w:rPr>
          <w:spacing w:val="1"/>
        </w:rPr>
        <w:t xml:space="preserve"> </w:t>
      </w:r>
      <w:r>
        <w:t>твердій</w:t>
      </w:r>
      <w:r>
        <w:rPr>
          <w:spacing w:val="1"/>
        </w:rPr>
        <w:t xml:space="preserve"> </w:t>
      </w:r>
      <w:r>
        <w:t>мішені</w:t>
      </w:r>
      <w:r>
        <w:rPr>
          <w:spacing w:val="1"/>
        </w:rPr>
        <w:t xml:space="preserve"> </w:t>
      </w:r>
      <w:r>
        <w:t>[81,</w:t>
      </w:r>
      <w:r>
        <w:rPr>
          <w:spacing w:val="1"/>
        </w:rPr>
        <w:t xml:space="preserve"> </w:t>
      </w:r>
      <w:r>
        <w:t>107].</w:t>
      </w:r>
      <w:r>
        <w:rPr>
          <w:spacing w:val="1"/>
        </w:rPr>
        <w:t xml:space="preserve"> </w:t>
      </w:r>
      <w:r>
        <w:t>Вакуумно-</w:t>
      </w:r>
      <w:r>
        <w:rPr>
          <w:spacing w:val="1"/>
        </w:rPr>
        <w:t xml:space="preserve"> </w:t>
      </w:r>
      <w:r>
        <w:t>дугові джерела іонів за останні 20 років перетворилися на</w:t>
      </w:r>
      <w:r>
        <w:rPr>
          <w:spacing w:val="1"/>
        </w:rPr>
        <w:t xml:space="preserve"> </w:t>
      </w:r>
      <w:r>
        <w:t>стандартний</w:t>
      </w:r>
      <w:r>
        <w:rPr>
          <w:spacing w:val="1"/>
        </w:rPr>
        <w:t xml:space="preserve"> </w:t>
      </w:r>
      <w:r>
        <w:t>лабораторний</w:t>
      </w:r>
      <w:r>
        <w:rPr>
          <w:spacing w:val="1"/>
        </w:rPr>
        <w:t xml:space="preserve"> </w:t>
      </w:r>
      <w:r>
        <w:t>інструмент</w:t>
      </w:r>
      <w:r>
        <w:rPr>
          <w:spacing w:val="1"/>
        </w:rPr>
        <w:t xml:space="preserve"> </w:t>
      </w:r>
      <w:r>
        <w:t>для</w:t>
      </w:r>
      <w:r>
        <w:rPr>
          <w:spacing w:val="1"/>
        </w:rPr>
        <w:t xml:space="preserve"> </w:t>
      </w:r>
      <w:r>
        <w:t>отримання</w:t>
      </w:r>
      <w:r>
        <w:rPr>
          <w:spacing w:val="-47"/>
        </w:rPr>
        <w:t xml:space="preserve"> </w:t>
      </w:r>
      <w:r>
        <w:t>сильнострумових іонів металів [108]. Електронний пучок</w:t>
      </w:r>
      <w:r>
        <w:rPr>
          <w:spacing w:val="1"/>
        </w:rPr>
        <w:t xml:space="preserve"> </w:t>
      </w:r>
      <w:r>
        <w:t>також використовується для генерації плазми для обробки</w:t>
      </w:r>
      <w:r>
        <w:rPr>
          <w:spacing w:val="-47"/>
        </w:rPr>
        <w:t xml:space="preserve"> </w:t>
      </w:r>
      <w:r>
        <w:t>матеріалів</w:t>
      </w:r>
      <w:r>
        <w:rPr>
          <w:spacing w:val="-1"/>
        </w:rPr>
        <w:t xml:space="preserve"> </w:t>
      </w:r>
      <w:r>
        <w:t>[109].</w:t>
      </w:r>
    </w:p>
    <w:p w:rsidR="00983424" w:rsidRDefault="00983424" w:rsidP="00983424">
      <w:pPr>
        <w:pStyle w:val="a3"/>
        <w:spacing w:line="256" w:lineRule="auto"/>
        <w:ind w:right="55"/>
        <w:jc w:val="both"/>
      </w:pPr>
      <w:r>
        <w:t>Лазерні</w:t>
      </w:r>
      <w:r>
        <w:rPr>
          <w:spacing w:val="1"/>
        </w:rPr>
        <w:t xml:space="preserve"> </w:t>
      </w:r>
      <w:r>
        <w:t>іонні</w:t>
      </w:r>
      <w:r>
        <w:rPr>
          <w:spacing w:val="1"/>
        </w:rPr>
        <w:t xml:space="preserve"> </w:t>
      </w:r>
      <w:r>
        <w:t>джерела</w:t>
      </w:r>
      <w:r>
        <w:rPr>
          <w:spacing w:val="1"/>
        </w:rPr>
        <w:t xml:space="preserve"> </w:t>
      </w:r>
      <w:r>
        <w:t>(ЛІД)</w:t>
      </w:r>
      <w:r>
        <w:rPr>
          <w:spacing w:val="1"/>
        </w:rPr>
        <w:t xml:space="preserve"> </w:t>
      </w:r>
      <w:r>
        <w:t>здатні</w:t>
      </w:r>
      <w:r>
        <w:rPr>
          <w:spacing w:val="1"/>
        </w:rPr>
        <w:t xml:space="preserve"> </w:t>
      </w:r>
      <w:r>
        <w:t>доставляти</w:t>
      </w:r>
      <w:r>
        <w:rPr>
          <w:spacing w:val="1"/>
        </w:rPr>
        <w:t xml:space="preserve"> </w:t>
      </w:r>
      <w:r>
        <w:t>високозаряджені іони з високою інтенсивністю і можуть</w:t>
      </w:r>
      <w:r>
        <w:rPr>
          <w:spacing w:val="1"/>
        </w:rPr>
        <w:t xml:space="preserve"> </w:t>
      </w:r>
      <w:r>
        <w:t>бути використані для прямої іонної імплантації матеріалів</w:t>
      </w:r>
      <w:r>
        <w:rPr>
          <w:spacing w:val="1"/>
        </w:rPr>
        <w:t xml:space="preserve"> </w:t>
      </w:r>
      <w:r>
        <w:t>з</w:t>
      </w:r>
      <w:r>
        <w:rPr>
          <w:spacing w:val="1"/>
        </w:rPr>
        <w:t xml:space="preserve"> </w:t>
      </w:r>
      <w:r>
        <w:t>метою</w:t>
      </w:r>
      <w:r>
        <w:rPr>
          <w:spacing w:val="1"/>
        </w:rPr>
        <w:t xml:space="preserve"> </w:t>
      </w:r>
      <w:r>
        <w:t>модифікації</w:t>
      </w:r>
      <w:r>
        <w:rPr>
          <w:spacing w:val="1"/>
        </w:rPr>
        <w:t xml:space="preserve"> </w:t>
      </w:r>
      <w:r>
        <w:t>властивостей</w:t>
      </w:r>
      <w:r>
        <w:rPr>
          <w:spacing w:val="1"/>
        </w:rPr>
        <w:t xml:space="preserve"> </w:t>
      </w:r>
      <w:r>
        <w:t>поверхні,</w:t>
      </w:r>
      <w:r>
        <w:rPr>
          <w:spacing w:val="1"/>
        </w:rPr>
        <w:t xml:space="preserve"> </w:t>
      </w:r>
      <w:r>
        <w:t>таких</w:t>
      </w:r>
      <w:r>
        <w:rPr>
          <w:spacing w:val="1"/>
        </w:rPr>
        <w:t xml:space="preserve"> </w:t>
      </w:r>
      <w:r>
        <w:t>як</w:t>
      </w:r>
      <w:r>
        <w:rPr>
          <w:spacing w:val="1"/>
        </w:rPr>
        <w:t xml:space="preserve"> </w:t>
      </w:r>
      <w:r>
        <w:t>твердість,</w:t>
      </w:r>
      <w:r>
        <w:rPr>
          <w:spacing w:val="1"/>
        </w:rPr>
        <w:t xml:space="preserve"> </w:t>
      </w:r>
      <w:r>
        <w:t>шорсткість,</w:t>
      </w:r>
      <w:r>
        <w:rPr>
          <w:spacing w:val="1"/>
        </w:rPr>
        <w:t xml:space="preserve"> </w:t>
      </w:r>
      <w:r>
        <w:t>електропровідність</w:t>
      </w:r>
      <w:r>
        <w:rPr>
          <w:spacing w:val="1"/>
        </w:rPr>
        <w:t xml:space="preserve"> </w:t>
      </w:r>
      <w:r>
        <w:t>і</w:t>
      </w:r>
      <w:r>
        <w:rPr>
          <w:spacing w:val="1"/>
        </w:rPr>
        <w:t xml:space="preserve"> </w:t>
      </w:r>
      <w:r>
        <w:t>хімічна</w:t>
      </w:r>
      <w:r>
        <w:rPr>
          <w:spacing w:val="1"/>
        </w:rPr>
        <w:t xml:space="preserve"> </w:t>
      </w:r>
      <w:r>
        <w:t>реактивність.</w:t>
      </w:r>
      <w:r>
        <w:rPr>
          <w:spacing w:val="1"/>
        </w:rPr>
        <w:t xml:space="preserve"> </w:t>
      </w:r>
      <w:r>
        <w:t>Типова</w:t>
      </w:r>
      <w:r>
        <w:rPr>
          <w:spacing w:val="1"/>
        </w:rPr>
        <w:t xml:space="preserve"> </w:t>
      </w:r>
      <w:r>
        <w:t>система</w:t>
      </w:r>
      <w:r>
        <w:rPr>
          <w:spacing w:val="1"/>
        </w:rPr>
        <w:t xml:space="preserve"> </w:t>
      </w:r>
      <w:r>
        <w:t>ЛІС</w:t>
      </w:r>
      <w:r>
        <w:rPr>
          <w:spacing w:val="1"/>
        </w:rPr>
        <w:t xml:space="preserve"> </w:t>
      </w:r>
      <w:r>
        <w:t>для</w:t>
      </w:r>
      <w:r>
        <w:rPr>
          <w:spacing w:val="1"/>
        </w:rPr>
        <w:t xml:space="preserve"> </w:t>
      </w:r>
      <w:r>
        <w:t>нанесення</w:t>
      </w:r>
      <w:r>
        <w:rPr>
          <w:spacing w:val="1"/>
        </w:rPr>
        <w:t xml:space="preserve"> </w:t>
      </w:r>
      <w:r>
        <w:t>матеріалів показана на рисунку 17 [110]. Для опромінення</w:t>
      </w:r>
      <w:r>
        <w:rPr>
          <w:spacing w:val="1"/>
        </w:rPr>
        <w:t xml:space="preserve"> </w:t>
      </w:r>
      <w:r>
        <w:t>германієвої мішені у вакуумі використовували потужний</w:t>
      </w:r>
      <w:r>
        <w:rPr>
          <w:spacing w:val="1"/>
        </w:rPr>
        <w:t xml:space="preserve"> </w:t>
      </w:r>
      <w:r>
        <w:t>йодний</w:t>
      </w:r>
      <w:r>
        <w:rPr>
          <w:spacing w:val="1"/>
        </w:rPr>
        <w:t xml:space="preserve"> </w:t>
      </w:r>
      <w:r>
        <w:t>лазер</w:t>
      </w:r>
      <w:r>
        <w:rPr>
          <w:spacing w:val="1"/>
        </w:rPr>
        <w:t xml:space="preserve"> </w:t>
      </w:r>
      <w:r>
        <w:t>празької</w:t>
      </w:r>
      <w:r>
        <w:rPr>
          <w:spacing w:val="1"/>
        </w:rPr>
        <w:t xml:space="preserve"> </w:t>
      </w:r>
      <w:r>
        <w:t>лазерної</w:t>
      </w:r>
      <w:r>
        <w:rPr>
          <w:spacing w:val="1"/>
        </w:rPr>
        <w:t xml:space="preserve"> </w:t>
      </w:r>
      <w:r>
        <w:t>системи</w:t>
      </w:r>
      <w:r>
        <w:rPr>
          <w:spacing w:val="1"/>
        </w:rPr>
        <w:t xml:space="preserve"> </w:t>
      </w:r>
      <w:r>
        <w:t>Asterix,</w:t>
      </w:r>
      <w:r>
        <w:rPr>
          <w:spacing w:val="1"/>
        </w:rPr>
        <w:t xml:space="preserve"> </w:t>
      </w:r>
      <w:r>
        <w:t>що</w:t>
      </w:r>
      <w:r>
        <w:rPr>
          <w:spacing w:val="-47"/>
        </w:rPr>
        <w:t xml:space="preserve"> </w:t>
      </w:r>
      <w:r>
        <w:t>випромінює випромінювання з довжиною хвилі 438 нм,</w:t>
      </w:r>
      <w:r>
        <w:rPr>
          <w:spacing w:val="1"/>
        </w:rPr>
        <w:t xml:space="preserve"> </w:t>
      </w:r>
      <w:r>
        <w:t>тривалістю</w:t>
      </w:r>
      <w:r>
        <w:rPr>
          <w:spacing w:val="1"/>
        </w:rPr>
        <w:t xml:space="preserve"> </w:t>
      </w:r>
      <w:r>
        <w:t>імпульсу</w:t>
      </w:r>
      <w:r>
        <w:rPr>
          <w:spacing w:val="1"/>
        </w:rPr>
        <w:t xml:space="preserve"> </w:t>
      </w:r>
      <w:r>
        <w:t>400</w:t>
      </w:r>
      <w:r>
        <w:rPr>
          <w:spacing w:val="1"/>
        </w:rPr>
        <w:t xml:space="preserve"> </w:t>
      </w:r>
      <w:r>
        <w:t>пс</w:t>
      </w:r>
      <w:r>
        <w:rPr>
          <w:spacing w:val="1"/>
        </w:rPr>
        <w:t xml:space="preserve"> </w:t>
      </w:r>
      <w:r>
        <w:t>і</w:t>
      </w:r>
      <w:r>
        <w:rPr>
          <w:spacing w:val="1"/>
        </w:rPr>
        <w:t xml:space="preserve"> </w:t>
      </w:r>
      <w:r>
        <w:t>максимальною</w:t>
      </w:r>
      <w:r>
        <w:rPr>
          <w:spacing w:val="1"/>
        </w:rPr>
        <w:t xml:space="preserve"> </w:t>
      </w:r>
      <w:r>
        <w:t>енергією</w:t>
      </w:r>
      <w:r>
        <w:rPr>
          <w:spacing w:val="1"/>
        </w:rPr>
        <w:t xml:space="preserve"> </w:t>
      </w:r>
      <w:r>
        <w:t>імпульсу</w:t>
      </w:r>
      <w:r>
        <w:rPr>
          <w:spacing w:val="1"/>
        </w:rPr>
        <w:t xml:space="preserve"> </w:t>
      </w:r>
      <w:r>
        <w:t>близько</w:t>
      </w:r>
      <w:r>
        <w:rPr>
          <w:spacing w:val="1"/>
        </w:rPr>
        <w:t xml:space="preserve"> </w:t>
      </w:r>
      <w:r>
        <w:t>250</w:t>
      </w:r>
      <w:r>
        <w:rPr>
          <w:spacing w:val="1"/>
        </w:rPr>
        <w:t xml:space="preserve"> </w:t>
      </w:r>
      <w:r>
        <w:t>Дж.</w:t>
      </w:r>
      <w:r>
        <w:rPr>
          <w:spacing w:val="1"/>
        </w:rPr>
        <w:t xml:space="preserve"> </w:t>
      </w:r>
      <w:r>
        <w:t>Енергійні</w:t>
      </w:r>
      <w:r>
        <w:rPr>
          <w:spacing w:val="1"/>
        </w:rPr>
        <w:t xml:space="preserve"> </w:t>
      </w:r>
      <w:r>
        <w:t>іони</w:t>
      </w:r>
      <w:r>
        <w:rPr>
          <w:spacing w:val="1"/>
        </w:rPr>
        <w:t xml:space="preserve"> </w:t>
      </w:r>
      <w:r>
        <w:t>Ge,</w:t>
      </w:r>
      <w:r>
        <w:rPr>
          <w:spacing w:val="-47"/>
        </w:rPr>
        <w:t xml:space="preserve"> </w:t>
      </w:r>
      <w:r>
        <w:t>випромінювані</w:t>
      </w:r>
      <w:r>
        <w:rPr>
          <w:spacing w:val="1"/>
        </w:rPr>
        <w:t xml:space="preserve"> </w:t>
      </w:r>
      <w:r>
        <w:t>з</w:t>
      </w:r>
      <w:r>
        <w:rPr>
          <w:spacing w:val="1"/>
        </w:rPr>
        <w:t xml:space="preserve"> </w:t>
      </w:r>
      <w:r>
        <w:t>лазерної</w:t>
      </w:r>
      <w:r>
        <w:rPr>
          <w:spacing w:val="1"/>
        </w:rPr>
        <w:t xml:space="preserve"> </w:t>
      </w:r>
      <w:r>
        <w:t>плазми,</w:t>
      </w:r>
      <w:r>
        <w:rPr>
          <w:spacing w:val="1"/>
        </w:rPr>
        <w:t xml:space="preserve"> </w:t>
      </w:r>
      <w:r>
        <w:t>були</w:t>
      </w:r>
      <w:r>
        <w:rPr>
          <w:spacing w:val="1"/>
        </w:rPr>
        <w:t xml:space="preserve"> </w:t>
      </w:r>
      <w:r>
        <w:t>безпосередньо</w:t>
      </w:r>
      <w:r>
        <w:rPr>
          <w:spacing w:val="1"/>
        </w:rPr>
        <w:t xml:space="preserve"> </w:t>
      </w:r>
      <w:r>
        <w:t>імплантовані в підкладки C, розміщені на відстані 30 см</w:t>
      </w:r>
      <w:r>
        <w:rPr>
          <w:spacing w:val="1"/>
        </w:rPr>
        <w:t xml:space="preserve"> </w:t>
      </w:r>
      <w:r>
        <w:t>від мішені. Було проаналізовано, що глибина імплантації</w:t>
      </w:r>
      <w:r>
        <w:rPr>
          <w:spacing w:val="1"/>
        </w:rPr>
        <w:t xml:space="preserve"> </w:t>
      </w:r>
      <w:r>
        <w:t>Ge</w:t>
      </w:r>
      <w:r>
        <w:rPr>
          <w:spacing w:val="-1"/>
        </w:rPr>
        <w:t xml:space="preserve"> </w:t>
      </w:r>
      <w:r>
        <w:t>становить</w:t>
      </w:r>
      <w:r>
        <w:rPr>
          <w:spacing w:val="-2"/>
        </w:rPr>
        <w:t xml:space="preserve"> </w:t>
      </w:r>
      <w:r>
        <w:t>близько</w:t>
      </w:r>
      <w:r>
        <w:rPr>
          <w:spacing w:val="-1"/>
        </w:rPr>
        <w:t xml:space="preserve"> </w:t>
      </w:r>
      <w:r>
        <w:t>150-750 нм [110].</w:t>
      </w:r>
    </w:p>
    <w:p w:rsidR="00983424" w:rsidRDefault="00983424" w:rsidP="00983424">
      <w:pPr>
        <w:pStyle w:val="a3"/>
        <w:spacing w:line="256" w:lineRule="auto"/>
        <w:ind w:right="55"/>
        <w:jc w:val="both"/>
      </w:pPr>
      <w:r>
        <w:t>Характерною особливістю вакуумно-дугового (катодно-</w:t>
      </w:r>
      <w:r>
        <w:lastRenderedPageBreak/>
        <w:t>вакуумного) джерела іонів є виробництво потужних пучків іонів металу. Металева плазма утворюється під час вакуумного дугового розряду. Іонні пучки були створені для більш ніж 50 твердих металів періодичної таблиці Менделєєва з енергією іонів до декількох сотень кеВ і струмом пучка до декількох ампер. Джерелом зазвичай є електричний імпульс, що повторюється, з тривалістю імпульсу до декількох мілісекунд і робочими циклами 10% і більше. Іони мають низькі, але багаторазово іонізовані заряди. Середній зарядовий стан лежить між 1 і 3, і зарядові стани можуть бути збільшені кількома різними способами [108].</w:t>
      </w:r>
    </w:p>
    <w:p w:rsidR="00983424" w:rsidRDefault="00983424" w:rsidP="00983424">
      <w:pPr>
        <w:pStyle w:val="a3"/>
        <w:spacing w:line="256" w:lineRule="auto"/>
        <w:ind w:right="55"/>
        <w:jc w:val="both"/>
      </w:pPr>
      <w:r>
        <w:t>З тих пір, як катодну вакуумно-дугову технологію для модифікації (нанесення покриттів) поверхні матеріалів застосував Томас Едісон у 1892 році [111], метод катодного вакуумно-дугового іонного осадження привертає великий інтерес для формування різних плівок металів або сплавів, таких як TiN, ZrN, CrN та AlN [112, 113]. Останнім часом катодну вакуумну дугу використовують для отримання плівок оксиду магнію (MgOx) для захисного шару плазмових панелей змінного струму (ac-PDP) [114]. Для отримання плівок MgOx використовують пластину Mg як мішень, яку аблятують катодною вакуумною дугою в кисні низького тиску. Негативна імпульсна напруга зсуву подається на підкладки для екстракції іонів, як показано на рисунку 18 [114].</w:t>
      </w:r>
    </w:p>
    <w:p w:rsidR="00983424" w:rsidRDefault="00983424" w:rsidP="00983424">
      <w:pPr>
        <w:pStyle w:val="a3"/>
        <w:spacing w:before="51" w:line="256" w:lineRule="auto"/>
        <w:ind w:left="136" w:right="248"/>
        <w:rPr>
          <w:spacing w:val="39"/>
        </w:rPr>
      </w:pPr>
    </w:p>
    <w:p w:rsidR="00982751" w:rsidRDefault="00982751" w:rsidP="00983424">
      <w:pPr>
        <w:pStyle w:val="a3"/>
        <w:spacing w:before="51" w:line="256" w:lineRule="auto"/>
        <w:ind w:left="136" w:right="248"/>
        <w:rPr>
          <w:spacing w:val="39"/>
        </w:rPr>
      </w:pPr>
    </w:p>
    <w:p w:rsidR="00982751" w:rsidRPr="00982751" w:rsidRDefault="00982751" w:rsidP="00982751">
      <w:pPr>
        <w:pStyle w:val="TableParagraph"/>
        <w:jc w:val="both"/>
        <w:rPr>
          <w:rFonts w:ascii="Times New Roman" w:hAnsi="Times New Roman" w:cs="Times New Roman"/>
          <w:sz w:val="20"/>
        </w:rPr>
      </w:pPr>
      <w:r w:rsidRPr="00982751">
        <w:rPr>
          <w:rFonts w:ascii="Times New Roman" w:hAnsi="Times New Roman" w:cs="Times New Roman"/>
          <w:sz w:val="20"/>
        </w:rPr>
        <w:t>Шунтуючий дуговий розряд може використовуватися як джерело іонів металів і напівметалів, таких як титан, вольфрам, кремній і вуглець, і запалюється без будь- якого тригерного джерела в широкому діапазоні тисків газу від вакууму до атмосферного тиску при ідентичних умовах розряду [98, 115]. Шунтувальна дуга запалюється або спрацьовує внаслідок самонагрівання стрижня для підвищення тиску пари та/або емісії термоелектронів навколо стрижня, як показано на рисунку 19. Частинки випаровуються з поверхні стрижня, як показано на</w:t>
      </w:r>
    </w:p>
    <w:p w:rsidR="00982751" w:rsidRDefault="00982751" w:rsidP="00982751">
      <w:pPr>
        <w:pStyle w:val="TableParagraph"/>
        <w:jc w:val="both"/>
        <w:rPr>
          <w:rFonts w:ascii="Times New Roman" w:hAnsi="Times New Roman" w:cs="Times New Roman"/>
          <w:sz w:val="20"/>
        </w:rPr>
      </w:pPr>
      <w:r w:rsidRPr="00982751">
        <w:rPr>
          <w:rFonts w:ascii="Times New Roman" w:hAnsi="Times New Roman" w:cs="Times New Roman"/>
          <w:sz w:val="20"/>
        </w:rPr>
        <w:t>На рисунках 19a і 19b збільшено локальний тиск газу і зменшено рівень поля пробою навколо стрижня, який знаходився при нижчому тиску навколишнього газу, ніж у точці мінімального пробою Пашена. Нагрітий великим струмом стрижень також працює як емітер електронів. Випромінювані електрони прискорюються до стінки камери, зіштовхуються з газами і утворюють іони в умовах середнього або високого тиску газу. Такакі та ін. підготували плівки аморфного вуглецю (a-C) з високою швидкістю осадження (100 нм/хв), використовуючи вуглецевий шунтуючий дуговий розряд як джерело іонів [116]. Юкімура та ін. також отримували плівки a-C, використовуючи вуглецевий шунтуючий дуговий розряд у газі метану для контролю вмісту водню, як показано на рисунку 20 [117].</w:t>
      </w: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r>
        <w:rPr>
          <w:noProof/>
          <w:lang w:val="ru-RU" w:eastAsia="ru-RU"/>
        </w:rPr>
        <w:drawing>
          <wp:anchor distT="0" distB="0" distL="0" distR="0" simplePos="0" relativeHeight="487598080" behindDoc="0" locked="0" layoutInCell="1" allowOverlap="1" wp14:anchorId="17B8D7B2" wp14:editId="29378ABA">
            <wp:simplePos x="0" y="0"/>
            <wp:positionH relativeFrom="page">
              <wp:posOffset>508000</wp:posOffset>
            </wp:positionH>
            <wp:positionV relativeFrom="paragraph">
              <wp:posOffset>0</wp:posOffset>
            </wp:positionV>
            <wp:extent cx="2477643" cy="1974848"/>
            <wp:effectExtent l="0" t="0" r="0" b="0"/>
            <wp:wrapNone/>
            <wp:docPr id="2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7.jpeg"/>
                    <pic:cNvPicPr/>
                  </pic:nvPicPr>
                  <pic:blipFill>
                    <a:blip r:embed="rId43" cstate="print"/>
                    <a:stretch>
                      <a:fillRect/>
                    </a:stretch>
                  </pic:blipFill>
                  <pic:spPr>
                    <a:xfrm>
                      <a:off x="0" y="0"/>
                      <a:ext cx="2477643" cy="1974848"/>
                    </a:xfrm>
                    <a:prstGeom prst="rect">
                      <a:avLst/>
                    </a:prstGeom>
                  </pic:spPr>
                </pic:pic>
              </a:graphicData>
            </a:graphic>
          </wp:anchor>
        </w:drawing>
      </w: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Default="00982751" w:rsidP="00982751">
      <w:pPr>
        <w:pStyle w:val="TableParagraph"/>
        <w:jc w:val="both"/>
        <w:rPr>
          <w:rFonts w:ascii="Times New Roman" w:hAnsi="Times New Roman" w:cs="Times New Roman"/>
          <w:sz w:val="20"/>
        </w:rPr>
      </w:pPr>
    </w:p>
    <w:p w:rsidR="00982751" w:rsidRPr="00982751" w:rsidRDefault="00982751" w:rsidP="00982751">
      <w:pPr>
        <w:pStyle w:val="TableParagraph"/>
        <w:jc w:val="both"/>
        <w:rPr>
          <w:rFonts w:ascii="Times New Roman" w:hAnsi="Times New Roman" w:cs="Times New Roman"/>
          <w:sz w:val="16"/>
        </w:rPr>
      </w:pPr>
      <w:r w:rsidRPr="00982751">
        <w:rPr>
          <w:rFonts w:ascii="Times New Roman" w:hAnsi="Times New Roman" w:cs="Times New Roman"/>
          <w:b/>
          <w:sz w:val="16"/>
        </w:rPr>
        <w:t>Рисунок 17.</w:t>
      </w:r>
      <w:r w:rsidRPr="00982751">
        <w:rPr>
          <w:rFonts w:ascii="Times New Roman" w:hAnsi="Times New Roman" w:cs="Times New Roman"/>
          <w:sz w:val="16"/>
        </w:rPr>
        <w:t xml:space="preserve"> Принципова схема лазерного джерела іонів для імплантації Ge</w:t>
      </w:r>
    </w:p>
    <w:p w:rsidR="00982751" w:rsidRDefault="00982751" w:rsidP="00982751">
      <w:pPr>
        <w:pStyle w:val="TableParagraph"/>
        <w:jc w:val="both"/>
        <w:rPr>
          <w:rFonts w:ascii="Times New Roman" w:hAnsi="Times New Roman" w:cs="Times New Roman"/>
          <w:sz w:val="20"/>
        </w:rPr>
      </w:pPr>
      <w:r w:rsidRPr="00982751">
        <w:rPr>
          <w:rFonts w:ascii="Times New Roman" w:hAnsi="Times New Roman" w:cs="Times New Roman"/>
          <w:sz w:val="20"/>
        </w:rPr>
        <w:t>іонів у С-субстрати [110].</w:t>
      </w:r>
    </w:p>
    <w:p w:rsidR="00982751" w:rsidRDefault="00982751" w:rsidP="00982751">
      <w:pPr>
        <w:pStyle w:val="TableParagraph"/>
        <w:jc w:val="both"/>
        <w:rPr>
          <w:rFonts w:ascii="Times New Roman" w:hAnsi="Times New Roman" w:cs="Times New Roman"/>
          <w:sz w:val="20"/>
        </w:rPr>
      </w:pPr>
      <w:r w:rsidRPr="00982751">
        <w:rPr>
          <w:rFonts w:ascii="Times New Roman" w:hAnsi="Times New Roman" w:cs="Times New Roman"/>
          <w:noProof/>
          <w:sz w:val="20"/>
          <w:lang w:val="ru-RU" w:eastAsia="ru-RU"/>
        </w:rPr>
        <w:drawing>
          <wp:inline distT="0" distB="0" distL="0" distR="0" wp14:anchorId="70DB6EE3" wp14:editId="12F303FA">
            <wp:extent cx="3187700" cy="2906395"/>
            <wp:effectExtent l="0" t="0" r="0" b="825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87700" cy="2906395"/>
                    </a:xfrm>
                    <a:prstGeom prst="rect">
                      <a:avLst/>
                    </a:prstGeom>
                  </pic:spPr>
                </pic:pic>
              </a:graphicData>
            </a:graphic>
          </wp:inline>
        </w:drawing>
      </w:r>
    </w:p>
    <w:p w:rsidR="00982751" w:rsidRDefault="00982751" w:rsidP="00982751">
      <w:pPr>
        <w:pStyle w:val="TableParagraph"/>
        <w:jc w:val="both"/>
        <w:rPr>
          <w:rFonts w:ascii="Times New Roman" w:hAnsi="Times New Roman" w:cs="Times New Roman"/>
          <w:sz w:val="20"/>
        </w:rPr>
      </w:pPr>
    </w:p>
    <w:p w:rsidR="00982751" w:rsidRDefault="00982751" w:rsidP="00982751">
      <w:pPr>
        <w:spacing w:before="127" w:line="259" w:lineRule="auto"/>
        <w:ind w:left="135"/>
        <w:rPr>
          <w:sz w:val="16"/>
        </w:rPr>
      </w:pPr>
      <w:r>
        <w:rPr>
          <w:b/>
          <w:sz w:val="16"/>
        </w:rPr>
        <w:t>Рисунок</w:t>
      </w:r>
      <w:r>
        <w:rPr>
          <w:b/>
          <w:spacing w:val="-6"/>
          <w:sz w:val="16"/>
        </w:rPr>
        <w:t xml:space="preserve"> </w:t>
      </w:r>
      <w:r>
        <w:rPr>
          <w:b/>
          <w:sz w:val="16"/>
        </w:rPr>
        <w:t>18.</w:t>
      </w:r>
      <w:r>
        <w:rPr>
          <w:b/>
          <w:spacing w:val="-5"/>
          <w:sz w:val="16"/>
        </w:rPr>
        <w:t xml:space="preserve"> </w:t>
      </w:r>
      <w:r>
        <w:rPr>
          <w:sz w:val="16"/>
        </w:rPr>
        <w:t>Принципова</w:t>
      </w:r>
      <w:r>
        <w:rPr>
          <w:spacing w:val="-4"/>
          <w:sz w:val="16"/>
        </w:rPr>
        <w:t xml:space="preserve"> </w:t>
      </w:r>
      <w:r>
        <w:rPr>
          <w:sz w:val="16"/>
        </w:rPr>
        <w:t>схема</w:t>
      </w:r>
      <w:r>
        <w:rPr>
          <w:spacing w:val="-5"/>
          <w:sz w:val="16"/>
        </w:rPr>
        <w:t xml:space="preserve"> </w:t>
      </w:r>
      <w:r>
        <w:rPr>
          <w:sz w:val="16"/>
        </w:rPr>
        <w:t>катодного</w:t>
      </w:r>
      <w:r>
        <w:rPr>
          <w:spacing w:val="-4"/>
          <w:sz w:val="16"/>
        </w:rPr>
        <w:t xml:space="preserve"> </w:t>
      </w:r>
      <w:r>
        <w:rPr>
          <w:sz w:val="16"/>
        </w:rPr>
        <w:t>вакуумно-дугового</w:t>
      </w:r>
      <w:r>
        <w:rPr>
          <w:spacing w:val="-5"/>
          <w:sz w:val="16"/>
        </w:rPr>
        <w:t xml:space="preserve"> </w:t>
      </w:r>
      <w:r>
        <w:rPr>
          <w:sz w:val="16"/>
        </w:rPr>
        <w:t>джерела</w:t>
      </w:r>
      <w:r>
        <w:rPr>
          <w:spacing w:val="-37"/>
          <w:sz w:val="16"/>
        </w:rPr>
        <w:t xml:space="preserve"> </w:t>
      </w:r>
      <w:r>
        <w:rPr>
          <w:sz w:val="16"/>
        </w:rPr>
        <w:t>іонів</w:t>
      </w:r>
      <w:r>
        <w:rPr>
          <w:spacing w:val="-2"/>
          <w:sz w:val="16"/>
        </w:rPr>
        <w:t xml:space="preserve"> </w:t>
      </w:r>
      <w:r>
        <w:rPr>
          <w:sz w:val="16"/>
        </w:rPr>
        <w:t>для</w:t>
      </w:r>
      <w:r>
        <w:rPr>
          <w:spacing w:val="-1"/>
          <w:sz w:val="16"/>
        </w:rPr>
        <w:t xml:space="preserve"> </w:t>
      </w:r>
      <w:r>
        <w:rPr>
          <w:sz w:val="16"/>
        </w:rPr>
        <w:t>осадження</w:t>
      </w:r>
      <w:r>
        <w:rPr>
          <w:spacing w:val="-1"/>
          <w:sz w:val="16"/>
        </w:rPr>
        <w:t xml:space="preserve"> </w:t>
      </w:r>
      <w:r>
        <w:rPr>
          <w:sz w:val="16"/>
        </w:rPr>
        <w:t>плівок MgOx [114].</w:t>
      </w:r>
    </w:p>
    <w:p w:rsidR="00982751" w:rsidRDefault="00982751" w:rsidP="00982751">
      <w:pPr>
        <w:pStyle w:val="TableParagraph"/>
        <w:jc w:val="both"/>
        <w:rPr>
          <w:rFonts w:ascii="Times New Roman" w:hAnsi="Times New Roman" w:cs="Times New Roman"/>
          <w:sz w:val="20"/>
        </w:rPr>
      </w:pPr>
      <w:r w:rsidRPr="00982751">
        <w:rPr>
          <w:rFonts w:ascii="Times New Roman" w:hAnsi="Times New Roman" w:cs="Times New Roman"/>
          <w:noProof/>
          <w:sz w:val="20"/>
          <w:lang w:val="ru-RU" w:eastAsia="ru-RU"/>
        </w:rPr>
        <w:drawing>
          <wp:inline distT="0" distB="0" distL="0" distR="0" wp14:anchorId="76A9D0CD" wp14:editId="59B22F60">
            <wp:extent cx="3187700" cy="2418715"/>
            <wp:effectExtent l="0" t="0" r="0" b="63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187700" cy="2418715"/>
                    </a:xfrm>
                    <a:prstGeom prst="rect">
                      <a:avLst/>
                    </a:prstGeom>
                  </pic:spPr>
                </pic:pic>
              </a:graphicData>
            </a:graphic>
          </wp:inline>
        </w:drawing>
      </w:r>
    </w:p>
    <w:p w:rsidR="00982751" w:rsidRDefault="00982751" w:rsidP="00982751">
      <w:pPr>
        <w:pStyle w:val="TableParagraph"/>
        <w:jc w:val="both"/>
        <w:rPr>
          <w:rFonts w:ascii="Times New Roman" w:hAnsi="Times New Roman" w:cs="Times New Roman"/>
          <w:sz w:val="20"/>
        </w:rPr>
      </w:pPr>
    </w:p>
    <w:p w:rsidR="00982751" w:rsidRDefault="00982751" w:rsidP="00982751">
      <w:pPr>
        <w:spacing w:before="65" w:line="187" w:lineRule="auto"/>
        <w:ind w:left="606"/>
        <w:rPr>
          <w:sz w:val="16"/>
        </w:rPr>
      </w:pPr>
      <w:r>
        <w:rPr>
          <w:b/>
          <w:sz w:val="16"/>
        </w:rPr>
        <w:t>Рисунок</w:t>
      </w:r>
      <w:r>
        <w:rPr>
          <w:b/>
          <w:spacing w:val="-6"/>
          <w:sz w:val="16"/>
        </w:rPr>
        <w:t xml:space="preserve"> </w:t>
      </w:r>
      <w:r>
        <w:rPr>
          <w:b/>
          <w:sz w:val="16"/>
        </w:rPr>
        <w:t>19.</w:t>
      </w:r>
      <w:r>
        <w:rPr>
          <w:b/>
          <w:spacing w:val="-4"/>
          <w:sz w:val="16"/>
        </w:rPr>
        <w:t xml:space="preserve"> </w:t>
      </w:r>
      <w:r>
        <w:rPr>
          <w:sz w:val="16"/>
        </w:rPr>
        <w:t>Схеми</w:t>
      </w:r>
      <w:r>
        <w:rPr>
          <w:spacing w:val="-5"/>
          <w:sz w:val="16"/>
        </w:rPr>
        <w:t xml:space="preserve"> </w:t>
      </w:r>
      <w:r>
        <w:rPr>
          <w:sz w:val="16"/>
        </w:rPr>
        <w:t>процесу</w:t>
      </w:r>
      <w:r>
        <w:rPr>
          <w:spacing w:val="-5"/>
          <w:sz w:val="16"/>
        </w:rPr>
        <w:t xml:space="preserve"> </w:t>
      </w:r>
      <w:r>
        <w:rPr>
          <w:sz w:val="16"/>
        </w:rPr>
        <w:t>запалювання</w:t>
      </w:r>
      <w:r>
        <w:rPr>
          <w:spacing w:val="-5"/>
          <w:sz w:val="16"/>
        </w:rPr>
        <w:t xml:space="preserve"> </w:t>
      </w:r>
      <w:r>
        <w:rPr>
          <w:sz w:val="16"/>
        </w:rPr>
        <w:t>шунтувальної</w:t>
      </w:r>
      <w:r>
        <w:rPr>
          <w:spacing w:val="-37"/>
          <w:sz w:val="16"/>
        </w:rPr>
        <w:t xml:space="preserve"> </w:t>
      </w:r>
      <w:r>
        <w:rPr>
          <w:sz w:val="16"/>
        </w:rPr>
        <w:t>дуги</w:t>
      </w:r>
      <w:r>
        <w:rPr>
          <w:spacing w:val="-2"/>
          <w:sz w:val="16"/>
        </w:rPr>
        <w:t xml:space="preserve"> </w:t>
      </w:r>
      <w:r>
        <w:rPr>
          <w:sz w:val="16"/>
        </w:rPr>
        <w:t>[98].</w:t>
      </w:r>
    </w:p>
    <w:p w:rsidR="00982751" w:rsidRDefault="00982751" w:rsidP="00982751">
      <w:pPr>
        <w:spacing w:before="65" w:line="187" w:lineRule="auto"/>
        <w:ind w:left="606"/>
        <w:rPr>
          <w:sz w:val="16"/>
        </w:rPr>
      </w:pPr>
    </w:p>
    <w:p w:rsidR="00982751" w:rsidRDefault="00982751" w:rsidP="00982751">
      <w:pPr>
        <w:pStyle w:val="TableParagraph"/>
        <w:jc w:val="both"/>
        <w:rPr>
          <w:rFonts w:ascii="Times New Roman" w:hAnsi="Times New Roman" w:cs="Times New Roman"/>
          <w:sz w:val="20"/>
        </w:rPr>
      </w:pPr>
      <w:r w:rsidRPr="00982751">
        <w:rPr>
          <w:rFonts w:ascii="Times New Roman" w:hAnsi="Times New Roman" w:cs="Times New Roman"/>
          <w:noProof/>
          <w:sz w:val="20"/>
          <w:lang w:val="ru-RU" w:eastAsia="ru-RU"/>
        </w:rPr>
        <w:lastRenderedPageBreak/>
        <w:drawing>
          <wp:inline distT="0" distB="0" distL="0" distR="0" wp14:anchorId="2008BF8C" wp14:editId="0754B41E">
            <wp:extent cx="3187700" cy="23850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187700" cy="2385060"/>
                    </a:xfrm>
                    <a:prstGeom prst="rect">
                      <a:avLst/>
                    </a:prstGeom>
                  </pic:spPr>
                </pic:pic>
              </a:graphicData>
            </a:graphic>
          </wp:inline>
        </w:drawing>
      </w:r>
    </w:p>
    <w:p w:rsidR="00982751" w:rsidRPr="00982751" w:rsidRDefault="00982751" w:rsidP="00982751">
      <w:pPr>
        <w:pStyle w:val="TableParagraph"/>
        <w:jc w:val="both"/>
        <w:rPr>
          <w:rFonts w:ascii="Times New Roman" w:hAnsi="Times New Roman" w:cs="Times New Roman"/>
          <w:sz w:val="16"/>
        </w:rPr>
      </w:pPr>
      <w:r w:rsidRPr="00982751">
        <w:rPr>
          <w:rFonts w:ascii="Times New Roman" w:hAnsi="Times New Roman" w:cs="Times New Roman"/>
          <w:b/>
          <w:sz w:val="16"/>
        </w:rPr>
        <w:t xml:space="preserve">Рисунок 20. </w:t>
      </w:r>
      <w:r w:rsidRPr="00982751">
        <w:rPr>
          <w:rFonts w:ascii="Times New Roman" w:hAnsi="Times New Roman" w:cs="Times New Roman"/>
          <w:sz w:val="16"/>
        </w:rPr>
        <w:t>Концентрація забруднення воднем в осадженому вуглеці</w:t>
      </w:r>
    </w:p>
    <w:p w:rsidR="00982751" w:rsidRPr="00982751" w:rsidRDefault="00982751" w:rsidP="00982751">
      <w:pPr>
        <w:pStyle w:val="TableParagraph"/>
        <w:jc w:val="both"/>
        <w:rPr>
          <w:rFonts w:ascii="Times New Roman" w:hAnsi="Times New Roman" w:cs="Times New Roman"/>
          <w:sz w:val="16"/>
        </w:rPr>
      </w:pPr>
      <w:r w:rsidRPr="00982751">
        <w:rPr>
          <w:rFonts w:ascii="Times New Roman" w:hAnsi="Times New Roman" w:cs="Times New Roman"/>
          <w:sz w:val="16"/>
        </w:rPr>
        <w:t>плівка як функція навколишнього тиску газу метану [117].</w:t>
      </w:r>
    </w:p>
    <w:p w:rsidR="00982751" w:rsidRDefault="00982751" w:rsidP="00982751">
      <w:pPr>
        <w:pStyle w:val="TableParagraph"/>
        <w:jc w:val="both"/>
        <w:rPr>
          <w:rFonts w:ascii="Times New Roman" w:hAnsi="Times New Roman" w:cs="Times New Roman"/>
          <w:sz w:val="16"/>
        </w:rPr>
      </w:pPr>
    </w:p>
    <w:p w:rsidR="00982751" w:rsidRDefault="00982751" w:rsidP="00982751">
      <w:pPr>
        <w:pStyle w:val="TableParagraph"/>
        <w:jc w:val="both"/>
        <w:rPr>
          <w:rFonts w:ascii="Times New Roman" w:hAnsi="Times New Roman" w:cs="Times New Roman"/>
          <w:b/>
          <w:sz w:val="14"/>
        </w:rPr>
      </w:pPr>
    </w:p>
    <w:p w:rsidR="00982751" w:rsidRPr="00982751" w:rsidRDefault="00982751" w:rsidP="00982751">
      <w:pPr>
        <w:pStyle w:val="TableParagraph"/>
        <w:jc w:val="both"/>
        <w:rPr>
          <w:rFonts w:ascii="Times New Roman" w:hAnsi="Times New Roman" w:cs="Times New Roman"/>
          <w:b/>
          <w:sz w:val="14"/>
        </w:rPr>
      </w:pPr>
    </w:p>
    <w:p w:rsidR="00982751" w:rsidRDefault="00982751" w:rsidP="00982751">
      <w:pPr>
        <w:pStyle w:val="3"/>
        <w:numPr>
          <w:ilvl w:val="1"/>
          <w:numId w:val="7"/>
        </w:numPr>
        <w:jc w:val="center"/>
        <w:rPr>
          <w:rFonts w:ascii="Arial" w:hAnsi="Arial" w:cs="Arial"/>
        </w:rPr>
      </w:pPr>
      <w:r w:rsidRPr="00982751">
        <w:rPr>
          <w:rFonts w:ascii="Arial" w:hAnsi="Arial" w:cs="Arial"/>
        </w:rPr>
        <w:t>ІНШІ ЗАСТОСУВАННЯ</w:t>
      </w:r>
    </w:p>
    <w:p w:rsidR="00982751" w:rsidRDefault="00982751" w:rsidP="00982751">
      <w:pPr>
        <w:pStyle w:val="a3"/>
        <w:tabs>
          <w:tab w:val="left" w:pos="2274"/>
          <w:tab w:val="left" w:pos="4623"/>
        </w:tabs>
        <w:spacing w:before="62" w:line="256" w:lineRule="auto"/>
        <w:ind w:left="409" w:right="249"/>
        <w:jc w:val="both"/>
      </w:pPr>
      <w:r>
        <w:t>Імпульсні</w:t>
      </w:r>
      <w:r>
        <w:rPr>
          <w:spacing w:val="1"/>
        </w:rPr>
        <w:t xml:space="preserve"> </w:t>
      </w:r>
      <w:r>
        <w:t>енергетичні</w:t>
      </w:r>
      <w:r>
        <w:rPr>
          <w:spacing w:val="1"/>
        </w:rPr>
        <w:t xml:space="preserve"> </w:t>
      </w:r>
      <w:r>
        <w:t>технології</w:t>
      </w:r>
      <w:r>
        <w:rPr>
          <w:spacing w:val="1"/>
        </w:rPr>
        <w:t xml:space="preserve"> </w:t>
      </w:r>
      <w:r>
        <w:t>можуть</w:t>
      </w:r>
      <w:r>
        <w:rPr>
          <w:spacing w:val="1"/>
        </w:rPr>
        <w:t xml:space="preserve"> </w:t>
      </w:r>
      <w:r>
        <w:t>бути</w:t>
      </w:r>
      <w:r>
        <w:rPr>
          <w:spacing w:val="1"/>
        </w:rPr>
        <w:t xml:space="preserve"> </w:t>
      </w:r>
      <w:r>
        <w:t>використані в</w:t>
      </w:r>
      <w:r>
        <w:rPr>
          <w:spacing w:val="1"/>
        </w:rPr>
        <w:t xml:space="preserve"> </w:t>
      </w:r>
      <w:r>
        <w:t>інших</w:t>
      </w:r>
      <w:r>
        <w:rPr>
          <w:spacing w:val="50"/>
        </w:rPr>
        <w:t xml:space="preserve"> </w:t>
      </w:r>
      <w:r>
        <w:t>процесах обробки матеріалів, таких</w:t>
      </w:r>
      <w:r>
        <w:rPr>
          <w:spacing w:val="1"/>
        </w:rPr>
        <w:t xml:space="preserve"> </w:t>
      </w:r>
      <w:r>
        <w:t>як</w:t>
      </w:r>
      <w:r>
        <w:rPr>
          <w:spacing w:val="1"/>
        </w:rPr>
        <w:t xml:space="preserve"> </w:t>
      </w:r>
      <w:r>
        <w:t>нагрівання</w:t>
      </w:r>
      <w:r>
        <w:rPr>
          <w:spacing w:val="1"/>
        </w:rPr>
        <w:t xml:space="preserve"> </w:t>
      </w:r>
      <w:r>
        <w:t>поверхні</w:t>
      </w:r>
      <w:r>
        <w:rPr>
          <w:spacing w:val="1"/>
        </w:rPr>
        <w:t xml:space="preserve"> </w:t>
      </w:r>
      <w:r>
        <w:t>(відпал)</w:t>
      </w:r>
      <w:r>
        <w:rPr>
          <w:spacing w:val="1"/>
        </w:rPr>
        <w:t xml:space="preserve"> </w:t>
      </w:r>
      <w:r>
        <w:t>лазером</w:t>
      </w:r>
      <w:r>
        <w:rPr>
          <w:spacing w:val="1"/>
        </w:rPr>
        <w:t xml:space="preserve"> </w:t>
      </w:r>
      <w:r>
        <w:t>[118]</w:t>
      </w:r>
      <w:r>
        <w:rPr>
          <w:spacing w:val="1"/>
        </w:rPr>
        <w:t xml:space="preserve"> </w:t>
      </w:r>
      <w:r>
        <w:t>або</w:t>
      </w:r>
      <w:r>
        <w:rPr>
          <w:spacing w:val="1"/>
        </w:rPr>
        <w:t xml:space="preserve"> </w:t>
      </w:r>
      <w:r>
        <w:t>мікрохвильовим</w:t>
      </w:r>
      <w:r>
        <w:tab/>
        <w:t>випромінюванням,</w:t>
      </w:r>
      <w:r>
        <w:rPr>
          <w:spacing w:val="-1"/>
        </w:rPr>
        <w:t>синтез</w:t>
      </w:r>
      <w:r>
        <w:rPr>
          <w:spacing w:val="-48"/>
        </w:rPr>
        <w:t xml:space="preserve"> </w:t>
      </w:r>
      <w:r>
        <w:t>нанокомпозитних</w:t>
      </w:r>
      <w:r>
        <w:rPr>
          <w:spacing w:val="1"/>
        </w:rPr>
        <w:t xml:space="preserve"> </w:t>
      </w:r>
      <w:r>
        <w:t>порошків</w:t>
      </w:r>
      <w:r>
        <w:rPr>
          <w:spacing w:val="1"/>
        </w:rPr>
        <w:t xml:space="preserve"> </w:t>
      </w:r>
      <w:r>
        <w:t>[83],</w:t>
      </w:r>
      <w:r>
        <w:rPr>
          <w:spacing w:val="1"/>
        </w:rPr>
        <w:t xml:space="preserve"> </w:t>
      </w:r>
      <w:r>
        <w:t>з'єднання</w:t>
      </w:r>
      <w:r>
        <w:rPr>
          <w:spacing w:val="1"/>
        </w:rPr>
        <w:t xml:space="preserve"> </w:t>
      </w:r>
      <w:r>
        <w:t>твердих</w:t>
      </w:r>
      <w:r>
        <w:rPr>
          <w:spacing w:val="1"/>
        </w:rPr>
        <w:t xml:space="preserve"> </w:t>
      </w:r>
      <w:r>
        <w:t>матеріалів</w:t>
      </w:r>
      <w:r>
        <w:rPr>
          <w:spacing w:val="-1"/>
        </w:rPr>
        <w:t xml:space="preserve"> </w:t>
      </w:r>
      <w:r>
        <w:t>[119].</w:t>
      </w:r>
    </w:p>
    <w:p w:rsidR="00982751" w:rsidRDefault="00982751" w:rsidP="00982751">
      <w:pPr>
        <w:pStyle w:val="a3"/>
        <w:spacing w:line="256" w:lineRule="auto"/>
        <w:ind w:left="409" w:right="249"/>
        <w:jc w:val="both"/>
      </w:pPr>
      <w:r>
        <w:t>Енергетичні</w:t>
      </w:r>
      <w:r>
        <w:rPr>
          <w:spacing w:val="1"/>
        </w:rPr>
        <w:t xml:space="preserve"> </w:t>
      </w:r>
      <w:r>
        <w:t>промені,</w:t>
      </w:r>
      <w:r>
        <w:rPr>
          <w:spacing w:val="1"/>
        </w:rPr>
        <w:t xml:space="preserve"> </w:t>
      </w:r>
      <w:r>
        <w:t>такі</w:t>
      </w:r>
      <w:r>
        <w:rPr>
          <w:spacing w:val="1"/>
        </w:rPr>
        <w:t xml:space="preserve"> </w:t>
      </w:r>
      <w:r>
        <w:t>як</w:t>
      </w:r>
      <w:r>
        <w:rPr>
          <w:spacing w:val="1"/>
        </w:rPr>
        <w:t xml:space="preserve"> </w:t>
      </w:r>
      <w:r>
        <w:t>лазери,</w:t>
      </w:r>
      <w:r>
        <w:rPr>
          <w:spacing w:val="1"/>
        </w:rPr>
        <w:t xml:space="preserve"> </w:t>
      </w:r>
      <w:r>
        <w:t>є</w:t>
      </w:r>
      <w:r>
        <w:rPr>
          <w:spacing w:val="1"/>
        </w:rPr>
        <w:t xml:space="preserve"> </w:t>
      </w:r>
      <w:r>
        <w:t>потужними</w:t>
      </w:r>
      <w:r>
        <w:rPr>
          <w:spacing w:val="1"/>
        </w:rPr>
        <w:t xml:space="preserve"> </w:t>
      </w:r>
      <w:r>
        <w:t>інструментами для модифікації поверхні матеріалів. Для</w:t>
      </w:r>
      <w:r>
        <w:rPr>
          <w:spacing w:val="1"/>
        </w:rPr>
        <w:t xml:space="preserve"> </w:t>
      </w:r>
      <w:r>
        <w:t>модифікації</w:t>
      </w:r>
      <w:r>
        <w:rPr>
          <w:spacing w:val="1"/>
        </w:rPr>
        <w:t xml:space="preserve"> </w:t>
      </w:r>
      <w:r>
        <w:t>поверхні</w:t>
      </w:r>
      <w:r>
        <w:rPr>
          <w:spacing w:val="1"/>
        </w:rPr>
        <w:t xml:space="preserve"> </w:t>
      </w:r>
      <w:r>
        <w:t>використовуються</w:t>
      </w:r>
      <w:r>
        <w:rPr>
          <w:spacing w:val="1"/>
        </w:rPr>
        <w:t xml:space="preserve"> </w:t>
      </w:r>
      <w:r>
        <w:t>різні</w:t>
      </w:r>
      <w:r>
        <w:rPr>
          <w:spacing w:val="51"/>
        </w:rPr>
        <w:t xml:space="preserve"> </w:t>
      </w:r>
      <w:r>
        <w:t>типи</w:t>
      </w:r>
      <w:r>
        <w:rPr>
          <w:spacing w:val="1"/>
        </w:rPr>
        <w:t xml:space="preserve"> </w:t>
      </w:r>
      <w:r>
        <w:t>лазерів,</w:t>
      </w:r>
      <w:r>
        <w:rPr>
          <w:spacing w:val="1"/>
        </w:rPr>
        <w:t xml:space="preserve"> </w:t>
      </w:r>
      <w:r>
        <w:t>такі</w:t>
      </w:r>
      <w:r>
        <w:rPr>
          <w:spacing w:val="1"/>
        </w:rPr>
        <w:t xml:space="preserve"> </w:t>
      </w:r>
      <w:r>
        <w:t>як</w:t>
      </w:r>
      <w:r>
        <w:rPr>
          <w:spacing w:val="1"/>
        </w:rPr>
        <w:t xml:space="preserve"> </w:t>
      </w:r>
      <w:r>
        <w:t>рубіновий,</w:t>
      </w:r>
      <w:r>
        <w:rPr>
          <w:spacing w:val="1"/>
        </w:rPr>
        <w:t xml:space="preserve"> </w:t>
      </w:r>
      <w:r>
        <w:t>Nd:YAG-,</w:t>
      </w:r>
      <w:r>
        <w:rPr>
          <w:spacing w:val="1"/>
        </w:rPr>
        <w:t xml:space="preserve"> </w:t>
      </w:r>
      <w:r>
        <w:t>Ti:сапфіровий,</w:t>
      </w:r>
      <w:r>
        <w:rPr>
          <w:spacing w:val="1"/>
        </w:rPr>
        <w:t xml:space="preserve"> </w:t>
      </w:r>
      <w:r>
        <w:t>ексимерний XeCl- та CO</w:t>
      </w:r>
      <w:r>
        <w:rPr>
          <w:vertAlign w:val="subscript"/>
        </w:rPr>
        <w:t>2</w:t>
      </w:r>
      <w:r>
        <w:t xml:space="preserve"> -лазер. Наприклад, температура</w:t>
      </w:r>
      <w:r>
        <w:rPr>
          <w:spacing w:val="1"/>
        </w:rPr>
        <w:t xml:space="preserve"> </w:t>
      </w:r>
      <w:r>
        <w:t>поверхні TiN підвищується до 6 000 К протягом 20 нс при</w:t>
      </w:r>
      <w:r>
        <w:rPr>
          <w:spacing w:val="1"/>
        </w:rPr>
        <w:t xml:space="preserve"> </w:t>
      </w:r>
      <w:r>
        <w:t>опроміненні</w:t>
      </w:r>
      <w:r>
        <w:rPr>
          <w:spacing w:val="1"/>
        </w:rPr>
        <w:t xml:space="preserve"> </w:t>
      </w:r>
      <w:r>
        <w:rPr>
          <w:spacing w:val="19"/>
        </w:rPr>
        <w:t>за</w:t>
      </w:r>
      <w:r>
        <w:rPr>
          <w:spacing w:val="20"/>
        </w:rPr>
        <w:t xml:space="preserve"> </w:t>
      </w:r>
      <w:r>
        <w:t>допомогою</w:t>
      </w:r>
      <w:r>
        <w:rPr>
          <w:spacing w:val="1"/>
        </w:rPr>
        <w:t xml:space="preserve"> </w:t>
      </w:r>
      <w:r>
        <w:t>XeCl-лазера</w:t>
      </w:r>
      <w:r>
        <w:rPr>
          <w:spacing w:val="1"/>
        </w:rPr>
        <w:t xml:space="preserve"> </w:t>
      </w:r>
      <w:r>
        <w:t>(2,4</w:t>
      </w:r>
      <w:r>
        <w:rPr>
          <w:spacing w:val="1"/>
        </w:rPr>
        <w:t xml:space="preserve"> </w:t>
      </w:r>
      <w:r>
        <w:t>Дж/см</w:t>
      </w:r>
      <w:r>
        <w:rPr>
          <w:vertAlign w:val="superscript"/>
        </w:rPr>
        <w:t>2</w:t>
      </w:r>
      <w:r>
        <w:rPr>
          <w:spacing w:val="1"/>
        </w:rPr>
        <w:t xml:space="preserve"> </w:t>
      </w:r>
      <w:r>
        <w:t>)</w:t>
      </w:r>
      <w:r>
        <w:rPr>
          <w:spacing w:val="1"/>
        </w:rPr>
        <w:t xml:space="preserve"> </w:t>
      </w:r>
      <w:r>
        <w:t>[118].</w:t>
      </w:r>
      <w:r>
        <w:rPr>
          <w:spacing w:val="1"/>
        </w:rPr>
        <w:t xml:space="preserve"> </w:t>
      </w:r>
      <w:r>
        <w:t>Температура</w:t>
      </w:r>
      <w:r>
        <w:rPr>
          <w:spacing w:val="1"/>
        </w:rPr>
        <w:t xml:space="preserve"> </w:t>
      </w:r>
      <w:r>
        <w:t>розпаду</w:t>
      </w:r>
      <w:r>
        <w:rPr>
          <w:spacing w:val="1"/>
        </w:rPr>
        <w:t xml:space="preserve"> </w:t>
      </w:r>
      <w:r>
        <w:t>покриття</w:t>
      </w:r>
      <w:r>
        <w:rPr>
          <w:spacing w:val="1"/>
        </w:rPr>
        <w:t xml:space="preserve"> </w:t>
      </w:r>
      <w:r>
        <w:t>TiN</w:t>
      </w:r>
      <w:r>
        <w:rPr>
          <w:spacing w:val="1"/>
        </w:rPr>
        <w:t xml:space="preserve"> </w:t>
      </w:r>
      <w:r>
        <w:t>становить</w:t>
      </w:r>
      <w:r>
        <w:rPr>
          <w:spacing w:val="1"/>
        </w:rPr>
        <w:t xml:space="preserve"> </w:t>
      </w:r>
      <w:r>
        <w:t>близько</w:t>
      </w:r>
      <w:r>
        <w:rPr>
          <w:spacing w:val="1"/>
        </w:rPr>
        <w:t xml:space="preserve"> </w:t>
      </w:r>
      <w:r>
        <w:t>3200</w:t>
      </w:r>
      <w:r>
        <w:rPr>
          <w:spacing w:val="1"/>
        </w:rPr>
        <w:t xml:space="preserve"> </w:t>
      </w:r>
      <w:r>
        <w:t>К,</w:t>
      </w:r>
      <w:r>
        <w:rPr>
          <w:spacing w:val="1"/>
        </w:rPr>
        <w:t xml:space="preserve"> </w:t>
      </w:r>
      <w:r>
        <w:t>тому</w:t>
      </w:r>
      <w:r>
        <w:rPr>
          <w:spacing w:val="1"/>
        </w:rPr>
        <w:t xml:space="preserve"> </w:t>
      </w:r>
      <w:r>
        <w:t>реформування</w:t>
      </w:r>
      <w:r>
        <w:rPr>
          <w:spacing w:val="1"/>
        </w:rPr>
        <w:t xml:space="preserve"> </w:t>
      </w:r>
      <w:r>
        <w:t>та</w:t>
      </w:r>
      <w:r>
        <w:rPr>
          <w:spacing w:val="1"/>
        </w:rPr>
        <w:t xml:space="preserve"> </w:t>
      </w:r>
      <w:r>
        <w:t>абляція</w:t>
      </w:r>
      <w:r>
        <w:rPr>
          <w:spacing w:val="1"/>
        </w:rPr>
        <w:t xml:space="preserve"> </w:t>
      </w:r>
      <w:r>
        <w:t>відбуваються</w:t>
      </w:r>
      <w:r>
        <w:rPr>
          <w:spacing w:val="-3"/>
        </w:rPr>
        <w:t xml:space="preserve"> </w:t>
      </w:r>
      <w:r>
        <w:t>за короткий</w:t>
      </w:r>
      <w:r>
        <w:rPr>
          <w:spacing w:val="-1"/>
        </w:rPr>
        <w:t xml:space="preserve"> </w:t>
      </w:r>
      <w:r>
        <w:t>проміжок</w:t>
      </w:r>
      <w:r>
        <w:rPr>
          <w:spacing w:val="-1"/>
        </w:rPr>
        <w:t xml:space="preserve"> </w:t>
      </w:r>
      <w:r>
        <w:t>часу.  Для</w:t>
      </w:r>
      <w:r>
        <w:rPr>
          <w:spacing w:val="1"/>
        </w:rPr>
        <w:t xml:space="preserve"> </w:t>
      </w:r>
      <w:r>
        <w:t>нагрівання</w:t>
      </w:r>
      <w:r>
        <w:rPr>
          <w:spacing w:val="1"/>
        </w:rPr>
        <w:t xml:space="preserve"> </w:t>
      </w:r>
      <w:r>
        <w:t>поверхні</w:t>
      </w:r>
      <w:r>
        <w:rPr>
          <w:spacing w:val="1"/>
        </w:rPr>
        <w:t xml:space="preserve"> </w:t>
      </w:r>
      <w:r>
        <w:t>матеріалу</w:t>
      </w:r>
      <w:r>
        <w:rPr>
          <w:spacing w:val="1"/>
        </w:rPr>
        <w:t xml:space="preserve"> </w:t>
      </w:r>
      <w:r>
        <w:t>також</w:t>
      </w:r>
      <w:r>
        <w:rPr>
          <w:spacing w:val="1"/>
        </w:rPr>
        <w:t xml:space="preserve"> </w:t>
      </w:r>
      <w:r>
        <w:t>можна</w:t>
      </w:r>
      <w:r>
        <w:rPr>
          <w:spacing w:val="1"/>
        </w:rPr>
        <w:t xml:space="preserve"> </w:t>
      </w:r>
      <w:r>
        <w:t>використовувати</w:t>
      </w:r>
      <w:r>
        <w:rPr>
          <w:spacing w:val="1"/>
        </w:rPr>
        <w:t xml:space="preserve"> </w:t>
      </w:r>
      <w:r>
        <w:t>потужний</w:t>
      </w:r>
      <w:r>
        <w:rPr>
          <w:spacing w:val="1"/>
        </w:rPr>
        <w:t xml:space="preserve"> </w:t>
      </w:r>
      <w:r>
        <w:t>промінь</w:t>
      </w:r>
      <w:r>
        <w:rPr>
          <w:spacing w:val="1"/>
        </w:rPr>
        <w:t xml:space="preserve"> </w:t>
      </w:r>
      <w:r>
        <w:t>мікро-</w:t>
      </w:r>
      <w:r>
        <w:rPr>
          <w:spacing w:val="1"/>
        </w:rPr>
        <w:t xml:space="preserve"> </w:t>
      </w:r>
      <w:r>
        <w:t>або</w:t>
      </w:r>
      <w:r>
        <w:rPr>
          <w:spacing w:val="-47"/>
        </w:rPr>
        <w:t xml:space="preserve"> </w:t>
      </w:r>
      <w:r>
        <w:t>міліметрових хвиль. Цей метод особливо ефективний для</w:t>
      </w:r>
      <w:r>
        <w:rPr>
          <w:spacing w:val="1"/>
        </w:rPr>
        <w:t xml:space="preserve"> </w:t>
      </w:r>
      <w:r>
        <w:t>діелектричних</w:t>
      </w:r>
      <w:r>
        <w:rPr>
          <w:spacing w:val="42"/>
        </w:rPr>
        <w:t xml:space="preserve"> </w:t>
      </w:r>
      <w:r>
        <w:t>матеріалів,</w:t>
      </w:r>
      <w:r>
        <w:rPr>
          <w:spacing w:val="43"/>
        </w:rPr>
        <w:t xml:space="preserve"> </w:t>
      </w:r>
      <w:r>
        <w:t>наприклад,</w:t>
      </w:r>
      <w:r>
        <w:rPr>
          <w:spacing w:val="43"/>
        </w:rPr>
        <w:t xml:space="preserve"> </w:t>
      </w:r>
      <w:r>
        <w:t>кераміки.</w:t>
      </w:r>
      <w:r>
        <w:rPr>
          <w:spacing w:val="43"/>
        </w:rPr>
        <w:t xml:space="preserve"> </w:t>
      </w:r>
      <w:r>
        <w:t>Брюс</w:t>
      </w:r>
      <w:r>
        <w:rPr>
          <w:spacing w:val="43"/>
        </w:rPr>
        <w:t xml:space="preserve"> </w:t>
      </w:r>
      <w:r>
        <w:t>та</w:t>
      </w:r>
      <w:r>
        <w:rPr>
          <w:spacing w:val="-48"/>
        </w:rPr>
        <w:t xml:space="preserve"> </w:t>
      </w:r>
      <w:r>
        <w:t>ін.</w:t>
      </w:r>
      <w:r>
        <w:rPr>
          <w:spacing w:val="1"/>
        </w:rPr>
        <w:t xml:space="preserve"> </w:t>
      </w:r>
      <w:r>
        <w:t>використовували</w:t>
      </w:r>
      <w:r>
        <w:rPr>
          <w:spacing w:val="1"/>
        </w:rPr>
        <w:t xml:space="preserve"> </w:t>
      </w:r>
      <w:r>
        <w:t>потужний</w:t>
      </w:r>
      <w:r>
        <w:rPr>
          <w:spacing w:val="1"/>
        </w:rPr>
        <w:t xml:space="preserve"> </w:t>
      </w:r>
      <w:r>
        <w:t>промінь</w:t>
      </w:r>
      <w:r>
        <w:rPr>
          <w:spacing w:val="1"/>
        </w:rPr>
        <w:t xml:space="preserve"> </w:t>
      </w:r>
      <w:r>
        <w:t>міліметрового</w:t>
      </w:r>
      <w:r>
        <w:rPr>
          <w:spacing w:val="-47"/>
        </w:rPr>
        <w:t xml:space="preserve"> </w:t>
      </w:r>
      <w:r>
        <w:t>діапазону</w:t>
      </w:r>
      <w:r>
        <w:rPr>
          <w:spacing w:val="3"/>
        </w:rPr>
        <w:t xml:space="preserve"> </w:t>
      </w:r>
      <w:r>
        <w:t>83</w:t>
      </w:r>
      <w:r>
        <w:rPr>
          <w:spacing w:val="3"/>
        </w:rPr>
        <w:t xml:space="preserve"> </w:t>
      </w:r>
      <w:r>
        <w:t>ГГц</w:t>
      </w:r>
      <w:r>
        <w:rPr>
          <w:spacing w:val="4"/>
        </w:rPr>
        <w:t xml:space="preserve"> </w:t>
      </w:r>
      <w:r>
        <w:t>для</w:t>
      </w:r>
      <w:r>
        <w:rPr>
          <w:spacing w:val="3"/>
        </w:rPr>
        <w:t xml:space="preserve"> </w:t>
      </w:r>
      <w:r>
        <w:t>з'єднання</w:t>
      </w:r>
      <w:r>
        <w:rPr>
          <w:spacing w:val="4"/>
        </w:rPr>
        <w:t xml:space="preserve"> </w:t>
      </w:r>
      <w:r>
        <w:t>керамічних</w:t>
      </w:r>
      <w:r>
        <w:rPr>
          <w:spacing w:val="4"/>
        </w:rPr>
        <w:t xml:space="preserve"> </w:t>
      </w:r>
      <w:r>
        <w:t>труб</w:t>
      </w:r>
      <w:r>
        <w:rPr>
          <w:spacing w:val="2"/>
        </w:rPr>
        <w:t xml:space="preserve"> </w:t>
      </w:r>
      <w:r>
        <w:t>[119]. Цей</w:t>
      </w:r>
      <w:r>
        <w:rPr>
          <w:spacing w:val="-5"/>
        </w:rPr>
        <w:t xml:space="preserve"> </w:t>
      </w:r>
      <w:r>
        <w:t>метод</w:t>
      </w:r>
      <w:r w:rsidRPr="00982751">
        <w:t xml:space="preserve"> </w:t>
      </w:r>
      <w:r>
        <w:t>використовує</w:t>
      </w:r>
      <w:r>
        <w:rPr>
          <w:spacing w:val="24"/>
        </w:rPr>
        <w:t xml:space="preserve"> </w:t>
      </w:r>
      <w:r>
        <w:t>здатність</w:t>
      </w:r>
      <w:r>
        <w:rPr>
          <w:spacing w:val="25"/>
        </w:rPr>
        <w:t xml:space="preserve"> </w:t>
      </w:r>
      <w:r>
        <w:t>гіротронної</w:t>
      </w:r>
      <w:r>
        <w:rPr>
          <w:spacing w:val="24"/>
        </w:rPr>
        <w:t xml:space="preserve"> </w:t>
      </w:r>
      <w:r>
        <w:t>системи</w:t>
      </w:r>
      <w:r>
        <w:rPr>
          <w:spacing w:val="26"/>
        </w:rPr>
        <w:t xml:space="preserve"> </w:t>
      </w:r>
      <w:r>
        <w:t>на</w:t>
      </w:r>
      <w:r>
        <w:rPr>
          <w:spacing w:val="23"/>
        </w:rPr>
        <w:t xml:space="preserve"> </w:t>
      </w:r>
      <w:r>
        <w:t>основі</w:t>
      </w:r>
      <w:r>
        <w:rPr>
          <w:spacing w:val="24"/>
        </w:rPr>
        <w:t xml:space="preserve"> </w:t>
      </w:r>
      <w:r>
        <w:t>83</w:t>
      </w:r>
      <w:r w:rsidRPr="00982751">
        <w:t xml:space="preserve"> </w:t>
      </w:r>
      <w:r>
        <w:t>ГГц формувати промінь, що дозволяє осаджувати енергію</w:t>
      </w:r>
      <w:r>
        <w:rPr>
          <w:spacing w:val="1"/>
        </w:rPr>
        <w:t xml:space="preserve"> </w:t>
      </w:r>
      <w:r>
        <w:t>у вузькій області навколо місця з'єднання з мінімальним</w:t>
      </w:r>
      <w:r>
        <w:rPr>
          <w:spacing w:val="1"/>
        </w:rPr>
        <w:t xml:space="preserve"> </w:t>
      </w:r>
      <w:r>
        <w:t>нагріванням</w:t>
      </w:r>
      <w:r>
        <w:rPr>
          <w:spacing w:val="1"/>
        </w:rPr>
        <w:t xml:space="preserve"> </w:t>
      </w:r>
      <w:r>
        <w:t>металевого</w:t>
      </w:r>
      <w:r>
        <w:rPr>
          <w:spacing w:val="1"/>
        </w:rPr>
        <w:t xml:space="preserve"> </w:t>
      </w:r>
      <w:r>
        <w:t>пристосування.</w:t>
      </w:r>
      <w:r>
        <w:rPr>
          <w:spacing w:val="1"/>
        </w:rPr>
        <w:t xml:space="preserve"> </w:t>
      </w:r>
      <w:r>
        <w:t>Три</w:t>
      </w:r>
      <w:r>
        <w:rPr>
          <w:spacing w:val="1"/>
        </w:rPr>
        <w:t xml:space="preserve"> </w:t>
      </w:r>
      <w:r>
        <w:t>шматки</w:t>
      </w:r>
      <w:r>
        <w:rPr>
          <w:spacing w:val="1"/>
        </w:rPr>
        <w:t xml:space="preserve"> </w:t>
      </w:r>
      <w:r>
        <w:t>високочистого</w:t>
      </w:r>
      <w:r>
        <w:rPr>
          <w:spacing w:val="1"/>
        </w:rPr>
        <w:t xml:space="preserve"> </w:t>
      </w:r>
      <w:r>
        <w:t>оксиду</w:t>
      </w:r>
      <w:r>
        <w:rPr>
          <w:spacing w:val="1"/>
        </w:rPr>
        <w:t xml:space="preserve"> </w:t>
      </w:r>
      <w:r>
        <w:t>алюмінію</w:t>
      </w:r>
      <w:r>
        <w:rPr>
          <w:spacing w:val="1"/>
        </w:rPr>
        <w:t xml:space="preserve"> </w:t>
      </w:r>
      <w:r>
        <w:t>(99,5%</w:t>
      </w:r>
      <w:r>
        <w:rPr>
          <w:spacing w:val="1"/>
        </w:rPr>
        <w:t xml:space="preserve"> </w:t>
      </w:r>
      <w:r>
        <w:t>глинозему),</w:t>
      </w:r>
      <w:r>
        <w:rPr>
          <w:spacing w:val="1"/>
        </w:rPr>
        <w:t xml:space="preserve"> </w:t>
      </w:r>
      <w:r>
        <w:t>з'єднані</w:t>
      </w:r>
      <w:r>
        <w:rPr>
          <w:spacing w:val="1"/>
        </w:rPr>
        <w:t xml:space="preserve"> </w:t>
      </w:r>
      <w:r>
        <w:t>реактивним</w:t>
      </w:r>
      <w:r>
        <w:rPr>
          <w:spacing w:val="1"/>
        </w:rPr>
        <w:t xml:space="preserve"> </w:t>
      </w:r>
      <w:r>
        <w:t>скляним</w:t>
      </w:r>
      <w:r>
        <w:rPr>
          <w:spacing w:val="1"/>
        </w:rPr>
        <w:t xml:space="preserve"> </w:t>
      </w:r>
      <w:r>
        <w:t>припоєм,</w:t>
      </w:r>
      <w:r>
        <w:rPr>
          <w:spacing w:val="1"/>
        </w:rPr>
        <w:t xml:space="preserve"> </w:t>
      </w:r>
      <w:r>
        <w:t>показані</w:t>
      </w:r>
      <w:r>
        <w:rPr>
          <w:spacing w:val="1"/>
        </w:rPr>
        <w:t xml:space="preserve"> </w:t>
      </w:r>
      <w:r>
        <w:t>для</w:t>
      </w:r>
      <w:r>
        <w:rPr>
          <w:spacing w:val="1"/>
        </w:rPr>
        <w:t xml:space="preserve"> </w:t>
      </w:r>
      <w:r>
        <w:t>демонстрації на рисунку 21. Міцність з'єднання на зсув</w:t>
      </w:r>
      <w:r>
        <w:rPr>
          <w:spacing w:val="1"/>
        </w:rPr>
        <w:t xml:space="preserve"> </w:t>
      </w:r>
      <w:r>
        <w:t>склала 121 МПа, що можна порівняти з міцністю самої</w:t>
      </w:r>
      <w:r>
        <w:rPr>
          <w:spacing w:val="1"/>
        </w:rPr>
        <w:t xml:space="preserve"> </w:t>
      </w:r>
      <w:r>
        <w:t>кераміки</w:t>
      </w:r>
      <w:r>
        <w:rPr>
          <w:spacing w:val="-2"/>
        </w:rPr>
        <w:t xml:space="preserve"> </w:t>
      </w:r>
      <w:r>
        <w:t>[119].</w:t>
      </w:r>
    </w:p>
    <w:p w:rsidR="00982751" w:rsidRDefault="00982751" w:rsidP="00982751">
      <w:pPr>
        <w:pStyle w:val="a3"/>
        <w:spacing w:line="256" w:lineRule="auto"/>
        <w:ind w:left="409" w:right="249"/>
        <w:jc w:val="both"/>
      </w:pPr>
      <w:r>
        <w:t>Вибух</w:t>
      </w:r>
      <w:r>
        <w:rPr>
          <w:spacing w:val="1"/>
        </w:rPr>
        <w:t xml:space="preserve"> </w:t>
      </w:r>
      <w:r>
        <w:t>металевої</w:t>
      </w:r>
      <w:r>
        <w:rPr>
          <w:spacing w:val="1"/>
        </w:rPr>
        <w:t xml:space="preserve"> </w:t>
      </w:r>
      <w:r>
        <w:t>фольги</w:t>
      </w:r>
      <w:r>
        <w:rPr>
          <w:spacing w:val="1"/>
        </w:rPr>
        <w:t xml:space="preserve"> </w:t>
      </w:r>
      <w:r>
        <w:t>або</w:t>
      </w:r>
      <w:r>
        <w:rPr>
          <w:spacing w:val="1"/>
        </w:rPr>
        <w:t xml:space="preserve"> </w:t>
      </w:r>
      <w:r>
        <w:t>дроту</w:t>
      </w:r>
      <w:r>
        <w:rPr>
          <w:spacing w:val="1"/>
        </w:rPr>
        <w:t xml:space="preserve"> </w:t>
      </w:r>
      <w:r>
        <w:t>може</w:t>
      </w:r>
      <w:r>
        <w:rPr>
          <w:spacing w:val="1"/>
        </w:rPr>
        <w:t xml:space="preserve"> </w:t>
      </w:r>
      <w:r>
        <w:t>бути</w:t>
      </w:r>
      <w:r>
        <w:rPr>
          <w:spacing w:val="-47"/>
        </w:rPr>
        <w:t xml:space="preserve"> </w:t>
      </w:r>
      <w:r>
        <w:t>використаний</w:t>
      </w:r>
      <w:r>
        <w:rPr>
          <w:spacing w:val="1"/>
        </w:rPr>
        <w:t xml:space="preserve"> </w:t>
      </w:r>
      <w:r>
        <w:t>для</w:t>
      </w:r>
      <w:r>
        <w:rPr>
          <w:spacing w:val="1"/>
        </w:rPr>
        <w:t xml:space="preserve"> </w:t>
      </w:r>
      <w:r>
        <w:t>синтезу</w:t>
      </w:r>
      <w:r>
        <w:rPr>
          <w:spacing w:val="1"/>
        </w:rPr>
        <w:t xml:space="preserve"> </w:t>
      </w:r>
      <w:r>
        <w:t>нанокомпозитних</w:t>
      </w:r>
      <w:r>
        <w:rPr>
          <w:spacing w:val="1"/>
        </w:rPr>
        <w:t xml:space="preserve"> </w:t>
      </w:r>
      <w:r>
        <w:t>частинок</w:t>
      </w:r>
      <w:r>
        <w:rPr>
          <w:spacing w:val="1"/>
        </w:rPr>
        <w:t xml:space="preserve"> </w:t>
      </w:r>
      <w:r>
        <w:t>і</w:t>
      </w:r>
      <w:r>
        <w:rPr>
          <w:spacing w:val="-47"/>
        </w:rPr>
        <w:t xml:space="preserve"> </w:t>
      </w:r>
      <w:r>
        <w:t>з'єднання</w:t>
      </w:r>
      <w:r>
        <w:rPr>
          <w:spacing w:val="1"/>
        </w:rPr>
        <w:t xml:space="preserve"> </w:t>
      </w:r>
      <w:r>
        <w:t>діелектричних</w:t>
      </w:r>
      <w:r>
        <w:rPr>
          <w:spacing w:val="1"/>
        </w:rPr>
        <w:t xml:space="preserve"> </w:t>
      </w:r>
      <w:r>
        <w:t>матеріалів,</w:t>
      </w:r>
      <w:r>
        <w:rPr>
          <w:spacing w:val="1"/>
        </w:rPr>
        <w:t xml:space="preserve"> </w:t>
      </w:r>
      <w:r>
        <w:t>таких</w:t>
      </w:r>
      <w:r>
        <w:rPr>
          <w:spacing w:val="1"/>
        </w:rPr>
        <w:t xml:space="preserve"> </w:t>
      </w:r>
      <w:r>
        <w:t>як</w:t>
      </w:r>
      <w:r>
        <w:rPr>
          <w:spacing w:val="1"/>
        </w:rPr>
        <w:t xml:space="preserve"> </w:t>
      </w:r>
      <w:r>
        <w:t>кераміка.</w:t>
      </w:r>
      <w:r>
        <w:rPr>
          <w:spacing w:val="1"/>
        </w:rPr>
        <w:t xml:space="preserve"> </w:t>
      </w:r>
      <w:r>
        <w:t>Такакі</w:t>
      </w:r>
      <w:r>
        <w:rPr>
          <w:spacing w:val="-1"/>
        </w:rPr>
        <w:t xml:space="preserve"> </w:t>
      </w:r>
      <w:r>
        <w:t>та ін.</w:t>
      </w:r>
      <w:r>
        <w:rPr>
          <w:spacing w:val="-1"/>
        </w:rPr>
        <w:t xml:space="preserve"> </w:t>
      </w:r>
      <w:r>
        <w:t>використовували</w:t>
      </w:r>
      <w:r>
        <w:rPr>
          <w:spacing w:val="-1"/>
        </w:rPr>
        <w:t xml:space="preserve"> </w:t>
      </w:r>
      <w:r>
        <w:t>50 мкм титанові</w:t>
      </w:r>
      <w:r>
        <w:rPr>
          <w:spacing w:val="1"/>
        </w:rPr>
        <w:t xml:space="preserve"> </w:t>
      </w:r>
      <w:r>
        <w:t>фольги</w:t>
      </w:r>
      <w:r>
        <w:rPr>
          <w:spacing w:val="1"/>
        </w:rPr>
        <w:t xml:space="preserve"> </w:t>
      </w:r>
      <w:r>
        <w:t>для</w:t>
      </w:r>
      <w:r>
        <w:rPr>
          <w:spacing w:val="1"/>
        </w:rPr>
        <w:t xml:space="preserve"> </w:t>
      </w:r>
      <w:r>
        <w:t>з'єднання</w:t>
      </w:r>
      <w:r>
        <w:rPr>
          <w:spacing w:val="1"/>
        </w:rPr>
        <w:t xml:space="preserve"> </w:t>
      </w:r>
      <w:r>
        <w:t>алюмінієвих</w:t>
      </w:r>
      <w:r>
        <w:rPr>
          <w:spacing w:val="1"/>
        </w:rPr>
        <w:t xml:space="preserve"> </w:t>
      </w:r>
      <w:r>
        <w:t>плиток.</w:t>
      </w:r>
      <w:r>
        <w:rPr>
          <w:spacing w:val="1"/>
        </w:rPr>
        <w:t xml:space="preserve"> </w:t>
      </w:r>
      <w:r>
        <w:t>Міцність на зсув з'єднаних алюмінієвих плиток зростала зі</w:t>
      </w:r>
      <w:r>
        <w:rPr>
          <w:spacing w:val="-47"/>
        </w:rPr>
        <w:t xml:space="preserve"> </w:t>
      </w:r>
      <w:r>
        <w:t>збільшенням вхідної енергії титанової фольги, як показано</w:t>
      </w:r>
      <w:r>
        <w:rPr>
          <w:spacing w:val="-47"/>
        </w:rPr>
        <w:t xml:space="preserve"> </w:t>
      </w:r>
      <w:r>
        <w:t xml:space="preserve">на </w:t>
      </w:r>
      <w:r>
        <w:lastRenderedPageBreak/>
        <w:t>рисунку 22 [84]. Lee et al. використовували алюмінієві</w:t>
      </w:r>
      <w:r>
        <w:rPr>
          <w:spacing w:val="1"/>
        </w:rPr>
        <w:t xml:space="preserve"> </w:t>
      </w:r>
      <w:r>
        <w:t>та</w:t>
      </w:r>
      <w:r>
        <w:rPr>
          <w:spacing w:val="1"/>
        </w:rPr>
        <w:t xml:space="preserve"> </w:t>
      </w:r>
      <w:r>
        <w:t>цирконієві</w:t>
      </w:r>
      <w:r>
        <w:rPr>
          <w:spacing w:val="1"/>
        </w:rPr>
        <w:t xml:space="preserve"> </w:t>
      </w:r>
      <w:r>
        <w:t>вибухові</w:t>
      </w:r>
      <w:r>
        <w:rPr>
          <w:spacing w:val="1"/>
        </w:rPr>
        <w:t xml:space="preserve"> </w:t>
      </w:r>
      <w:r>
        <w:t>дроти</w:t>
      </w:r>
      <w:r>
        <w:rPr>
          <w:spacing w:val="1"/>
        </w:rPr>
        <w:t xml:space="preserve"> </w:t>
      </w:r>
      <w:r>
        <w:t>в</w:t>
      </w:r>
      <w:r>
        <w:rPr>
          <w:spacing w:val="1"/>
        </w:rPr>
        <w:t xml:space="preserve"> </w:t>
      </w:r>
      <w:r>
        <w:t>кисні</w:t>
      </w:r>
      <w:r>
        <w:rPr>
          <w:spacing w:val="1"/>
        </w:rPr>
        <w:t xml:space="preserve"> </w:t>
      </w:r>
      <w:r>
        <w:t>для</w:t>
      </w:r>
      <w:r>
        <w:rPr>
          <w:spacing w:val="1"/>
        </w:rPr>
        <w:t xml:space="preserve"> </w:t>
      </w:r>
      <w:r>
        <w:t>синтезу</w:t>
      </w:r>
      <w:r>
        <w:rPr>
          <w:spacing w:val="1"/>
        </w:rPr>
        <w:t xml:space="preserve"> </w:t>
      </w:r>
      <w:r>
        <w:t>цирконієво-алюмінієвих нанокомпозитних порошків [83].</w:t>
      </w:r>
      <w:r>
        <w:rPr>
          <w:spacing w:val="1"/>
        </w:rPr>
        <w:t xml:space="preserve"> </w:t>
      </w:r>
      <w:r>
        <w:t>Отримані порошки мали сферичну морфологію з меншою</w:t>
      </w:r>
      <w:r>
        <w:rPr>
          <w:spacing w:val="1"/>
        </w:rPr>
        <w:t xml:space="preserve"> </w:t>
      </w:r>
      <w:r>
        <w:t>агломерацією.</w:t>
      </w: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r>
        <w:rPr>
          <w:noProof/>
          <w:lang w:val="ru-RU" w:eastAsia="ru-RU"/>
        </w:rPr>
        <w:drawing>
          <wp:anchor distT="0" distB="0" distL="0" distR="0" simplePos="0" relativeHeight="487600128" behindDoc="1" locked="0" layoutInCell="1" allowOverlap="1" wp14:anchorId="60A8612C" wp14:editId="36A4CEBE">
            <wp:simplePos x="0" y="0"/>
            <wp:positionH relativeFrom="page">
              <wp:posOffset>4287520</wp:posOffset>
            </wp:positionH>
            <wp:positionV relativeFrom="paragraph">
              <wp:posOffset>6985</wp:posOffset>
            </wp:positionV>
            <wp:extent cx="2933319" cy="1875789"/>
            <wp:effectExtent l="0" t="0" r="0" b="0"/>
            <wp:wrapNone/>
            <wp:docPr id="2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7.jpeg"/>
                    <pic:cNvPicPr/>
                  </pic:nvPicPr>
                  <pic:blipFill>
                    <a:blip r:embed="rId47" cstate="print"/>
                    <a:stretch>
                      <a:fillRect/>
                    </a:stretch>
                  </pic:blipFill>
                  <pic:spPr>
                    <a:xfrm>
                      <a:off x="0" y="0"/>
                      <a:ext cx="2933319" cy="1875789"/>
                    </a:xfrm>
                    <a:prstGeom prst="rect">
                      <a:avLst/>
                    </a:prstGeom>
                  </pic:spPr>
                </pic:pic>
              </a:graphicData>
            </a:graphic>
          </wp:anchor>
        </w:drawing>
      </w: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Pr="00FD61FF" w:rsidRDefault="00FD61FF" w:rsidP="00FD61FF">
      <w:pPr>
        <w:pStyle w:val="a3"/>
        <w:spacing w:line="256" w:lineRule="auto"/>
        <w:ind w:left="409" w:right="249"/>
        <w:rPr>
          <w:sz w:val="16"/>
        </w:rPr>
      </w:pPr>
      <w:r w:rsidRPr="00FD61FF">
        <w:rPr>
          <w:b/>
          <w:sz w:val="16"/>
        </w:rPr>
        <w:t>Рисунок 21.</w:t>
      </w:r>
      <w:r w:rsidRPr="00FD61FF">
        <w:rPr>
          <w:sz w:val="16"/>
        </w:rPr>
        <w:t xml:space="preserve"> З'єднання глиноземних плиток за допомогою опромінення потужним пучком міліметрових хвиль [119].</w:t>
      </w: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r w:rsidRPr="00FD61FF">
        <w:rPr>
          <w:noProof/>
          <w:lang w:val="ru-RU" w:eastAsia="ru-RU"/>
        </w:rPr>
        <w:drawing>
          <wp:inline distT="0" distB="0" distL="0" distR="0" wp14:anchorId="03AE3DE6" wp14:editId="6E08695A">
            <wp:extent cx="3187700" cy="217297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187700" cy="2172970"/>
                    </a:xfrm>
                    <a:prstGeom prst="rect">
                      <a:avLst/>
                    </a:prstGeom>
                  </pic:spPr>
                </pic:pic>
              </a:graphicData>
            </a:graphic>
          </wp:inline>
        </w:drawing>
      </w:r>
    </w:p>
    <w:p w:rsidR="00FD61FF" w:rsidRDefault="00FD61FF" w:rsidP="00FD61FF">
      <w:pPr>
        <w:spacing w:before="104" w:line="259" w:lineRule="auto"/>
        <w:ind w:left="135"/>
        <w:rPr>
          <w:sz w:val="16"/>
        </w:rPr>
      </w:pPr>
      <w:r>
        <w:rPr>
          <w:b/>
          <w:sz w:val="16"/>
        </w:rPr>
        <w:t xml:space="preserve">Рисунок 22. </w:t>
      </w:r>
      <w:r>
        <w:rPr>
          <w:sz w:val="16"/>
        </w:rPr>
        <w:t>Міцність на зсув як функція загальної енергії, що</w:t>
      </w:r>
      <w:r>
        <w:rPr>
          <w:spacing w:val="1"/>
          <w:sz w:val="16"/>
        </w:rPr>
        <w:t xml:space="preserve"> </w:t>
      </w:r>
      <w:r>
        <w:rPr>
          <w:sz w:val="16"/>
        </w:rPr>
        <w:t>підводиться,</w:t>
      </w:r>
      <w:r>
        <w:rPr>
          <w:spacing w:val="-4"/>
          <w:sz w:val="16"/>
        </w:rPr>
        <w:t xml:space="preserve"> </w:t>
      </w:r>
      <w:r>
        <w:rPr>
          <w:sz w:val="16"/>
        </w:rPr>
        <w:t>для</w:t>
      </w:r>
      <w:r>
        <w:rPr>
          <w:spacing w:val="-3"/>
          <w:sz w:val="16"/>
        </w:rPr>
        <w:t xml:space="preserve"> </w:t>
      </w:r>
      <w:r>
        <w:rPr>
          <w:sz w:val="16"/>
        </w:rPr>
        <w:t>різної</w:t>
      </w:r>
      <w:r>
        <w:rPr>
          <w:spacing w:val="-2"/>
          <w:sz w:val="16"/>
        </w:rPr>
        <w:t xml:space="preserve"> </w:t>
      </w:r>
      <w:r>
        <w:rPr>
          <w:sz w:val="16"/>
        </w:rPr>
        <w:t>ширини</w:t>
      </w:r>
      <w:r>
        <w:rPr>
          <w:spacing w:val="-3"/>
          <w:sz w:val="16"/>
        </w:rPr>
        <w:t xml:space="preserve"> </w:t>
      </w:r>
      <w:r>
        <w:rPr>
          <w:sz w:val="16"/>
        </w:rPr>
        <w:t>фольги</w:t>
      </w:r>
      <w:r>
        <w:rPr>
          <w:spacing w:val="-3"/>
          <w:sz w:val="16"/>
        </w:rPr>
        <w:t xml:space="preserve"> </w:t>
      </w:r>
      <w:r>
        <w:rPr>
          <w:sz w:val="16"/>
        </w:rPr>
        <w:t>при</w:t>
      </w:r>
      <w:r>
        <w:rPr>
          <w:spacing w:val="-3"/>
          <w:sz w:val="16"/>
        </w:rPr>
        <w:t xml:space="preserve"> </w:t>
      </w:r>
      <w:r>
        <w:rPr>
          <w:sz w:val="16"/>
        </w:rPr>
        <w:t>товщині</w:t>
      </w:r>
      <w:r>
        <w:rPr>
          <w:spacing w:val="-2"/>
          <w:sz w:val="16"/>
        </w:rPr>
        <w:t xml:space="preserve"> </w:t>
      </w:r>
      <w:r>
        <w:rPr>
          <w:sz w:val="16"/>
        </w:rPr>
        <w:t>фольги</w:t>
      </w:r>
      <w:r>
        <w:rPr>
          <w:spacing w:val="-4"/>
          <w:sz w:val="16"/>
        </w:rPr>
        <w:t xml:space="preserve"> </w:t>
      </w:r>
      <w:r>
        <w:rPr>
          <w:sz w:val="16"/>
        </w:rPr>
        <w:t>50</w:t>
      </w:r>
      <w:r>
        <w:rPr>
          <w:spacing w:val="-2"/>
          <w:sz w:val="16"/>
        </w:rPr>
        <w:t xml:space="preserve"> </w:t>
      </w:r>
      <w:r>
        <w:rPr>
          <w:sz w:val="16"/>
        </w:rPr>
        <w:t>мкм</w:t>
      </w:r>
      <w:r>
        <w:rPr>
          <w:spacing w:val="-2"/>
          <w:sz w:val="16"/>
        </w:rPr>
        <w:t xml:space="preserve"> </w:t>
      </w:r>
      <w:r>
        <w:rPr>
          <w:sz w:val="16"/>
        </w:rPr>
        <w:t>[84].</w:t>
      </w: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FD61FF">
      <w:pPr>
        <w:pStyle w:val="1"/>
        <w:tabs>
          <w:tab w:val="left" w:pos="2203"/>
        </w:tabs>
        <w:ind w:left="1868"/>
      </w:pPr>
      <w:r>
        <w:t>7</w:t>
      </w:r>
      <w:r>
        <w:tab/>
        <w:t>РЕЗЮМЕ</w:t>
      </w:r>
    </w:p>
    <w:p w:rsidR="00FD61FF" w:rsidRDefault="00FD61FF" w:rsidP="00FD61FF">
      <w:pPr>
        <w:pStyle w:val="a3"/>
        <w:spacing w:before="81" w:line="256" w:lineRule="auto"/>
        <w:ind w:left="135" w:right="40" w:firstLine="202"/>
        <w:jc w:val="both"/>
      </w:pPr>
      <w:r>
        <w:t>Цей огляд зосереджений на промисловому застосуванні</w:t>
      </w:r>
      <w:r>
        <w:rPr>
          <w:spacing w:val="1"/>
        </w:rPr>
        <w:t xml:space="preserve"> </w:t>
      </w:r>
      <w:r>
        <w:t>імпульсної</w:t>
      </w:r>
      <w:r>
        <w:rPr>
          <w:spacing w:val="1"/>
        </w:rPr>
        <w:t xml:space="preserve"> </w:t>
      </w:r>
      <w:r>
        <w:t>енергії.</w:t>
      </w:r>
      <w:r>
        <w:rPr>
          <w:spacing w:val="1"/>
        </w:rPr>
        <w:t xml:space="preserve"> </w:t>
      </w:r>
      <w:r>
        <w:t>Генератори</w:t>
      </w:r>
      <w:r>
        <w:rPr>
          <w:spacing w:val="1"/>
        </w:rPr>
        <w:t xml:space="preserve"> </w:t>
      </w:r>
      <w:r>
        <w:t>імпульсної</w:t>
      </w:r>
      <w:r>
        <w:rPr>
          <w:spacing w:val="1"/>
        </w:rPr>
        <w:t xml:space="preserve"> </w:t>
      </w:r>
      <w:r>
        <w:t>енергії</w:t>
      </w:r>
      <w:r>
        <w:rPr>
          <w:spacing w:val="1"/>
        </w:rPr>
        <w:t xml:space="preserve"> </w:t>
      </w:r>
      <w:r>
        <w:t>з</w:t>
      </w:r>
      <w:r>
        <w:rPr>
          <w:spacing w:val="1"/>
        </w:rPr>
        <w:t xml:space="preserve"> </w:t>
      </w:r>
      <w:r>
        <w:t>помірною піковою потужністю, що повторюються, були</w:t>
      </w:r>
      <w:r>
        <w:rPr>
          <w:spacing w:val="1"/>
        </w:rPr>
        <w:t xml:space="preserve"> </w:t>
      </w:r>
      <w:r>
        <w:t>розроблені</w:t>
      </w:r>
      <w:r>
        <w:rPr>
          <w:spacing w:val="1"/>
        </w:rPr>
        <w:t xml:space="preserve"> </w:t>
      </w:r>
      <w:r>
        <w:t>з</w:t>
      </w:r>
      <w:r>
        <w:rPr>
          <w:spacing w:val="1"/>
        </w:rPr>
        <w:t xml:space="preserve"> </w:t>
      </w:r>
      <w:r>
        <w:t>використанням</w:t>
      </w:r>
      <w:r>
        <w:rPr>
          <w:spacing w:val="1"/>
        </w:rPr>
        <w:t xml:space="preserve"> </w:t>
      </w:r>
      <w:r>
        <w:t>напівпровідникових</w:t>
      </w:r>
      <w:r>
        <w:rPr>
          <w:spacing w:val="1"/>
        </w:rPr>
        <w:t xml:space="preserve"> </w:t>
      </w:r>
      <w:r>
        <w:t>і</w:t>
      </w:r>
      <w:r>
        <w:rPr>
          <w:spacing w:val="1"/>
        </w:rPr>
        <w:t xml:space="preserve"> </w:t>
      </w:r>
      <w:r>
        <w:lastRenderedPageBreak/>
        <w:t>магнітних перемикачів для промислового застосування. Ці</w:t>
      </w:r>
      <w:r>
        <w:rPr>
          <w:spacing w:val="-47"/>
        </w:rPr>
        <w:t xml:space="preserve"> </w:t>
      </w:r>
      <w:r>
        <w:t>генератори компактні, надійні, не потребують особливого</w:t>
      </w:r>
      <w:r>
        <w:rPr>
          <w:spacing w:val="1"/>
        </w:rPr>
        <w:t xml:space="preserve"> </w:t>
      </w:r>
      <w:r>
        <w:t>обслуговування і мають високу відтворюваність. Багато</w:t>
      </w:r>
      <w:r>
        <w:rPr>
          <w:spacing w:val="1"/>
        </w:rPr>
        <w:t xml:space="preserve"> </w:t>
      </w:r>
      <w:r>
        <w:t>досліджень промислових застосувань імпульсної енергії,</w:t>
      </w:r>
      <w:r>
        <w:rPr>
          <w:spacing w:val="1"/>
        </w:rPr>
        <w:t xml:space="preserve"> </w:t>
      </w:r>
      <w:r>
        <w:t>таких</w:t>
      </w:r>
      <w:r>
        <w:rPr>
          <w:spacing w:val="1"/>
        </w:rPr>
        <w:t xml:space="preserve"> </w:t>
      </w:r>
      <w:r>
        <w:t>як</w:t>
      </w:r>
      <w:r>
        <w:rPr>
          <w:spacing w:val="1"/>
        </w:rPr>
        <w:t xml:space="preserve"> </w:t>
      </w:r>
      <w:r>
        <w:t>харчова</w:t>
      </w:r>
      <w:r>
        <w:rPr>
          <w:spacing w:val="1"/>
        </w:rPr>
        <w:t xml:space="preserve"> </w:t>
      </w:r>
      <w:r>
        <w:t>промисловість,</w:t>
      </w:r>
      <w:r>
        <w:rPr>
          <w:spacing w:val="1"/>
        </w:rPr>
        <w:t xml:space="preserve"> </w:t>
      </w:r>
      <w:r>
        <w:t>медицина,</w:t>
      </w:r>
      <w:r>
        <w:rPr>
          <w:spacing w:val="1"/>
        </w:rPr>
        <w:t xml:space="preserve"> </w:t>
      </w:r>
      <w:r>
        <w:t>водопідготовка,</w:t>
      </w:r>
      <w:r>
        <w:rPr>
          <w:spacing w:val="1"/>
        </w:rPr>
        <w:t xml:space="preserve"> </w:t>
      </w:r>
      <w:r>
        <w:t>очищення</w:t>
      </w:r>
      <w:r>
        <w:rPr>
          <w:spacing w:val="1"/>
        </w:rPr>
        <w:t xml:space="preserve"> </w:t>
      </w:r>
      <w:r>
        <w:t>вихлопних</w:t>
      </w:r>
      <w:r>
        <w:rPr>
          <w:spacing w:val="1"/>
        </w:rPr>
        <w:t xml:space="preserve"> </w:t>
      </w:r>
      <w:r>
        <w:t>газів,</w:t>
      </w:r>
      <w:r>
        <w:rPr>
          <w:spacing w:val="1"/>
        </w:rPr>
        <w:t xml:space="preserve"> </w:t>
      </w:r>
      <w:r>
        <w:t>генерація</w:t>
      </w:r>
      <w:r>
        <w:rPr>
          <w:spacing w:val="1"/>
        </w:rPr>
        <w:t xml:space="preserve"> </w:t>
      </w:r>
      <w:r>
        <w:t>озону, запалювання двигунів, іонна імплантація та інші,</w:t>
      </w:r>
      <w:r>
        <w:rPr>
          <w:spacing w:val="1"/>
        </w:rPr>
        <w:t xml:space="preserve"> </w:t>
      </w:r>
      <w:r>
        <w:t>з'явилися завдяки розробці таких генераторів імпульсної</w:t>
      </w:r>
      <w:r>
        <w:rPr>
          <w:spacing w:val="1"/>
        </w:rPr>
        <w:t xml:space="preserve"> </w:t>
      </w:r>
      <w:r>
        <w:t>енергії.</w:t>
      </w:r>
      <w:r>
        <w:rPr>
          <w:spacing w:val="1"/>
        </w:rPr>
        <w:t xml:space="preserve"> </w:t>
      </w:r>
      <w:r>
        <w:t>Промислові</w:t>
      </w:r>
      <w:r>
        <w:rPr>
          <w:spacing w:val="1"/>
        </w:rPr>
        <w:t xml:space="preserve"> </w:t>
      </w:r>
      <w:r>
        <w:t>застосування</w:t>
      </w:r>
      <w:r>
        <w:rPr>
          <w:spacing w:val="1"/>
        </w:rPr>
        <w:t xml:space="preserve"> </w:t>
      </w:r>
      <w:r>
        <w:t>імпульсної</w:t>
      </w:r>
      <w:r>
        <w:rPr>
          <w:spacing w:val="1"/>
        </w:rPr>
        <w:t xml:space="preserve"> </w:t>
      </w:r>
      <w:r>
        <w:t>енергії</w:t>
      </w:r>
      <w:r>
        <w:rPr>
          <w:spacing w:val="1"/>
        </w:rPr>
        <w:t xml:space="preserve"> </w:t>
      </w:r>
      <w:r>
        <w:t>класифікуються</w:t>
      </w:r>
      <w:r>
        <w:rPr>
          <w:spacing w:val="1"/>
        </w:rPr>
        <w:t xml:space="preserve"> </w:t>
      </w:r>
      <w:r>
        <w:t>як</w:t>
      </w:r>
      <w:r>
        <w:rPr>
          <w:spacing w:val="1"/>
        </w:rPr>
        <w:t xml:space="preserve"> </w:t>
      </w:r>
      <w:r>
        <w:t>застосування</w:t>
      </w:r>
      <w:r>
        <w:rPr>
          <w:spacing w:val="1"/>
        </w:rPr>
        <w:t xml:space="preserve"> </w:t>
      </w:r>
      <w:r>
        <w:t>з</w:t>
      </w:r>
      <w:r>
        <w:rPr>
          <w:spacing w:val="1"/>
        </w:rPr>
        <w:t xml:space="preserve"> </w:t>
      </w:r>
      <w:r>
        <w:t>використанням</w:t>
      </w:r>
      <w:r>
        <w:rPr>
          <w:spacing w:val="1"/>
        </w:rPr>
        <w:t xml:space="preserve"> </w:t>
      </w:r>
      <w:r>
        <w:t>біологічних</w:t>
      </w:r>
      <w:r>
        <w:rPr>
          <w:spacing w:val="1"/>
        </w:rPr>
        <w:t xml:space="preserve"> </w:t>
      </w:r>
      <w:r>
        <w:t>ефектів,</w:t>
      </w:r>
      <w:r>
        <w:rPr>
          <w:spacing w:val="1"/>
        </w:rPr>
        <w:t xml:space="preserve"> </w:t>
      </w:r>
      <w:r>
        <w:t>використання</w:t>
      </w:r>
      <w:r>
        <w:rPr>
          <w:spacing w:val="51"/>
        </w:rPr>
        <w:t xml:space="preserve"> </w:t>
      </w:r>
      <w:r>
        <w:t>імпульсних</w:t>
      </w:r>
      <w:r>
        <w:rPr>
          <w:spacing w:val="1"/>
        </w:rPr>
        <w:t xml:space="preserve"> </w:t>
      </w:r>
      <w:r>
        <w:t>стримерних</w:t>
      </w:r>
      <w:r>
        <w:rPr>
          <w:spacing w:val="1"/>
        </w:rPr>
        <w:t xml:space="preserve"> </w:t>
      </w:r>
      <w:r>
        <w:t>розрядів</w:t>
      </w:r>
      <w:r>
        <w:rPr>
          <w:spacing w:val="1"/>
        </w:rPr>
        <w:t xml:space="preserve"> </w:t>
      </w:r>
      <w:r>
        <w:t>у</w:t>
      </w:r>
      <w:r>
        <w:rPr>
          <w:spacing w:val="1"/>
        </w:rPr>
        <w:t xml:space="preserve"> </w:t>
      </w:r>
      <w:r>
        <w:t>газах,</w:t>
      </w:r>
      <w:r>
        <w:rPr>
          <w:spacing w:val="1"/>
        </w:rPr>
        <w:t xml:space="preserve"> </w:t>
      </w:r>
      <w:r>
        <w:t>використання</w:t>
      </w:r>
      <w:r>
        <w:rPr>
          <w:spacing w:val="1"/>
        </w:rPr>
        <w:t xml:space="preserve"> </w:t>
      </w:r>
      <w:r>
        <w:t>імпульсних</w:t>
      </w:r>
      <w:r>
        <w:rPr>
          <w:spacing w:val="1"/>
        </w:rPr>
        <w:t xml:space="preserve"> </w:t>
      </w:r>
      <w:r>
        <w:t>розрядів</w:t>
      </w:r>
      <w:r>
        <w:rPr>
          <w:spacing w:val="1"/>
        </w:rPr>
        <w:t xml:space="preserve"> </w:t>
      </w:r>
      <w:r>
        <w:t>у</w:t>
      </w:r>
      <w:r>
        <w:rPr>
          <w:spacing w:val="1"/>
        </w:rPr>
        <w:t xml:space="preserve"> </w:t>
      </w:r>
      <w:r>
        <w:t>рідині</w:t>
      </w:r>
      <w:r>
        <w:rPr>
          <w:spacing w:val="1"/>
        </w:rPr>
        <w:t xml:space="preserve"> </w:t>
      </w:r>
      <w:r>
        <w:t>або</w:t>
      </w:r>
      <w:r>
        <w:rPr>
          <w:spacing w:val="1"/>
        </w:rPr>
        <w:t xml:space="preserve"> </w:t>
      </w:r>
      <w:r>
        <w:t>суміші</w:t>
      </w:r>
      <w:r>
        <w:rPr>
          <w:spacing w:val="1"/>
        </w:rPr>
        <w:t xml:space="preserve"> </w:t>
      </w:r>
      <w:r>
        <w:t>рідини,</w:t>
      </w:r>
      <w:r>
        <w:rPr>
          <w:spacing w:val="1"/>
        </w:rPr>
        <w:t xml:space="preserve"> </w:t>
      </w:r>
      <w:r>
        <w:t>а</w:t>
      </w:r>
      <w:r>
        <w:rPr>
          <w:spacing w:val="1"/>
        </w:rPr>
        <w:t xml:space="preserve"> </w:t>
      </w:r>
      <w:r>
        <w:t>також</w:t>
      </w:r>
      <w:r>
        <w:rPr>
          <w:spacing w:val="1"/>
        </w:rPr>
        <w:t xml:space="preserve"> </w:t>
      </w:r>
      <w:r>
        <w:t>обробка</w:t>
      </w:r>
      <w:r>
        <w:rPr>
          <w:spacing w:val="1"/>
        </w:rPr>
        <w:t xml:space="preserve"> </w:t>
      </w:r>
      <w:r>
        <w:t>матеріалів. Було зроблено огляд технологій, розроблених</w:t>
      </w:r>
      <w:r>
        <w:rPr>
          <w:spacing w:val="1"/>
        </w:rPr>
        <w:t xml:space="preserve"> </w:t>
      </w:r>
      <w:r>
        <w:t>за</w:t>
      </w:r>
      <w:r>
        <w:rPr>
          <w:spacing w:val="-1"/>
        </w:rPr>
        <w:t xml:space="preserve"> </w:t>
      </w:r>
      <w:r>
        <w:t>останні</w:t>
      </w:r>
      <w:r>
        <w:rPr>
          <w:spacing w:val="-1"/>
        </w:rPr>
        <w:t xml:space="preserve"> </w:t>
      </w:r>
      <w:r>
        <w:t>два</w:t>
      </w:r>
      <w:r>
        <w:rPr>
          <w:spacing w:val="-2"/>
        </w:rPr>
        <w:t xml:space="preserve"> </w:t>
      </w:r>
      <w:r>
        <w:t>роки.</w:t>
      </w: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982751">
      <w:pPr>
        <w:pStyle w:val="a3"/>
        <w:spacing w:line="256" w:lineRule="auto"/>
        <w:ind w:left="409" w:right="249"/>
        <w:jc w:val="both"/>
      </w:pPr>
    </w:p>
    <w:p w:rsidR="00FD61FF" w:rsidRDefault="00FD61FF" w:rsidP="00FD61FF">
      <w:pPr>
        <w:pStyle w:val="a3"/>
        <w:spacing w:before="4"/>
        <w:rPr>
          <w:sz w:val="21"/>
        </w:rPr>
      </w:pPr>
    </w:p>
    <w:p w:rsidR="00FD61FF" w:rsidRDefault="00FD61FF" w:rsidP="00FD61FF">
      <w:pPr>
        <w:pStyle w:val="1"/>
        <w:ind w:left="1883" w:right="1798"/>
        <w:jc w:val="center"/>
      </w:pPr>
      <w:bookmarkStart w:id="3" w:name="ЛІТЕРАТУРА"/>
      <w:bookmarkEnd w:id="3"/>
      <w:r>
        <w:t>ЛІТЕРАТУРА</w:t>
      </w:r>
    </w:p>
    <w:p w:rsidR="00FD61FF" w:rsidRDefault="00FD61FF" w:rsidP="00FD61FF">
      <w:pPr>
        <w:pStyle w:val="a3"/>
        <w:spacing w:line="256" w:lineRule="auto"/>
        <w:ind w:left="409" w:right="249"/>
        <w:jc w:val="both"/>
      </w:pPr>
      <w:r>
        <w:t>[1] W.C. Nunnally, "Critical component requirements for compact pulse power architectures", IEEE Trans. Plasma Sci., Vol. 33, pp. 1262-1267, 2005.</w:t>
      </w:r>
    </w:p>
    <w:p w:rsidR="00FD61FF" w:rsidRDefault="00FD61FF" w:rsidP="00FD61FF">
      <w:pPr>
        <w:pStyle w:val="a3"/>
        <w:spacing w:line="256" w:lineRule="auto"/>
        <w:ind w:left="409" w:right="249"/>
        <w:jc w:val="both"/>
      </w:pPr>
      <w:r>
        <w:t>[2] S. Katsuki, H. Imamura, S. Akiyoshi, T. Namihira, T. Sakugawa, H. Akiyama, K. Tomita, and K. Uchino, "Characterization of Z-pinch plasma for ultraviolet radiation sources," 15th IEEE Pulsed Power Conf. pp. 864-867, 2005.</w:t>
      </w:r>
    </w:p>
    <w:p w:rsidR="00FD61FF" w:rsidRDefault="00FD61FF" w:rsidP="00FD61FF">
      <w:pPr>
        <w:pStyle w:val="a3"/>
        <w:spacing w:line="256" w:lineRule="auto"/>
        <w:ind w:left="409" w:right="249"/>
        <w:jc w:val="both"/>
      </w:pPr>
      <w:r>
        <w:t>[3] T. Sakugawa, T. Yamaguchi, K. Yamamoto, T. Kiyan, T. Namihira, S. Katsuki, and H. Akiyama, "An all-solid-state pulsed power system for water discharge," 15th IEEE Pulse Power Conf.</w:t>
      </w:r>
    </w:p>
    <w:p w:rsidR="00FD61FF" w:rsidRDefault="00FD61FF" w:rsidP="00FD61FF">
      <w:pPr>
        <w:pStyle w:val="a3"/>
        <w:spacing w:line="256" w:lineRule="auto"/>
        <w:ind w:left="409" w:right="249"/>
        <w:jc w:val="both"/>
      </w:pPr>
      <w:r>
        <w:t>[4] C. Huang, P. Melcher, G. Ferguson, and R. Ness, "Estimation of capacitor losses in a high speed pulsed power system," in 15th IEEE Pulse Power Conference, pp. 1077-1080, 2005.</w:t>
      </w:r>
    </w:p>
    <w:p w:rsidR="00FD61FF" w:rsidRDefault="00FD61FF" w:rsidP="00FD61FF">
      <w:pPr>
        <w:pStyle w:val="a3"/>
        <w:spacing w:line="256" w:lineRule="auto"/>
        <w:ind w:left="409" w:right="249"/>
        <w:jc w:val="both"/>
      </w:pPr>
      <w:r>
        <w:t>[5] R. Burdt, K. F. McDonald, R. D. Curry, B. Huhman, P. Melcher, R. Ness, C. Huang, and G. Ferguson, "Evaluation of nanocrystalline materials, amorphous alloys, and ferrites for repetitive magnetic pulse compression applications," 15th IEEE Pulsed Power Conf.</w:t>
      </w:r>
    </w:p>
    <w:p w:rsidR="009D6441" w:rsidRDefault="00FD61FF" w:rsidP="009D6441">
      <w:pPr>
        <w:pStyle w:val="a3"/>
        <w:spacing w:line="256" w:lineRule="auto"/>
        <w:ind w:left="409" w:right="249"/>
        <w:jc w:val="both"/>
      </w:pPr>
      <w:r>
        <w:t>[6] A. Pokryvailo, M. Wolf</w:t>
      </w:r>
      <w:r w:rsidR="009D6441">
        <w:t xml:space="preserve">, J. Jankelevic, S. Wald, L.-R. </w:t>
      </w:r>
      <w:r>
        <w:t xml:space="preserve">Grabowski, E. M. van Veldhuizen, Wijnand R. Rutgers, M. Reiser, B. Glocker, T. Eckhardt, P. Kempenaers, and A. Welleman, "High power pulsed corona for treating pollutants in heterogeneous media," IEEE Trans. Plasma </w:t>
      </w:r>
      <w:r w:rsidR="009D6441">
        <w:t>Sci., Vol. 34, pp. 1731-1743, 2006</w:t>
      </w: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9D6441" w:rsidRDefault="009D6441" w:rsidP="00FD61FF">
      <w:pPr>
        <w:pStyle w:val="a3"/>
        <w:spacing w:line="256" w:lineRule="auto"/>
        <w:ind w:left="409" w:right="249"/>
        <w:jc w:val="both"/>
      </w:pPr>
    </w:p>
    <w:p w:rsidR="00FD61FF" w:rsidRDefault="009D6441" w:rsidP="00FD61FF">
      <w:pPr>
        <w:pStyle w:val="a3"/>
        <w:spacing w:line="256" w:lineRule="auto"/>
        <w:ind w:left="409" w:right="249"/>
        <w:jc w:val="both"/>
      </w:pPr>
      <w:r>
        <w:t xml:space="preserve"> </w:t>
      </w:r>
      <w:r w:rsidR="00FD61FF">
        <w:t>[7] G.J.J. Winands, K. Yang, A.J.M. Pemen, S.A. Nair, Z. Liu, and E.J.M. van Heesch, "An industrial streamer corona plasma system for gas purification," IEEE Trans. Plasma Sci., Vol. 34, pp. 2426-2433, 2006.</w:t>
      </w:r>
    </w:p>
    <w:p w:rsidR="00FD61FF" w:rsidRDefault="00FD61FF" w:rsidP="00FD61FF">
      <w:pPr>
        <w:pStyle w:val="a3"/>
        <w:spacing w:line="256" w:lineRule="auto"/>
        <w:ind w:left="409" w:right="249"/>
        <w:jc w:val="both"/>
      </w:pPr>
      <w:r>
        <w:t xml:space="preserve"> </w:t>
      </w:r>
    </w:p>
    <w:p w:rsidR="00FD61FF" w:rsidRDefault="00FD61FF" w:rsidP="00FD61FF">
      <w:pPr>
        <w:pStyle w:val="a3"/>
        <w:spacing w:line="256" w:lineRule="auto"/>
        <w:ind w:left="409" w:right="249"/>
        <w:jc w:val="both"/>
      </w:pPr>
      <w:r>
        <w:t>"The use of plasma in biological cells for nanosecond pulsed electric field effects", 15th IEEE Pulse Power Conf. 1286-1289, 2005.</w:t>
      </w:r>
    </w:p>
    <w:p w:rsidR="00FD61FF" w:rsidRDefault="00FD61FF" w:rsidP="00FD61FF">
      <w:pPr>
        <w:pStyle w:val="a3"/>
        <w:spacing w:line="256" w:lineRule="auto"/>
        <w:ind w:left="409" w:right="249"/>
        <w:jc w:val="both"/>
      </w:pPr>
      <w:r>
        <w:t>[13] E.Yu. Maslennikov, N.N. Netchayev, and D.V. Petrov, "Atmospheric pulsed diffuse discharge in a highly homogeneous field for sterilization and decontamination," 15th IEEE Pulsed Power Conf. pp. 1421-1424, 2005.</w:t>
      </w:r>
    </w:p>
    <w:p w:rsidR="00FD61FF" w:rsidRDefault="00FD61FF" w:rsidP="00FD61FF">
      <w:pPr>
        <w:pStyle w:val="a3"/>
        <w:spacing w:line="256" w:lineRule="auto"/>
        <w:ind w:left="409" w:right="249"/>
        <w:jc w:val="both"/>
      </w:pPr>
      <w:r>
        <w:t>[14] P. Baroch, T. Takeda, M. Oda, N. Saito, and O. Takai, "Degradation of bacteria by pulsed plasma discharge in a liquid medium," 27th IEEE Symposium on Power Modulators, pp. 482-485, 2006.</w:t>
      </w:r>
    </w:p>
    <w:p w:rsidR="00FD61FF" w:rsidRDefault="00FD61FF" w:rsidP="00FD61FF">
      <w:pPr>
        <w:pStyle w:val="a3"/>
        <w:spacing w:line="256" w:lineRule="auto"/>
        <w:ind w:left="409" w:right="249"/>
        <w:jc w:val="both"/>
      </w:pPr>
      <w:r>
        <w:t>[15] Z. Li, S. Sakai, K. Yamada, D. Wang, S. Chun, X. Lin, T. Namihira, S. Katsuki, and H. Akiyama, "Effect of pulsed streamer discharge on cyanobacterial cells," IEEE Trans. Plasma Sci., vol. 34, pp. 1719-1724, 2006.</w:t>
      </w:r>
    </w:p>
    <w:p w:rsidR="00FD61FF" w:rsidRDefault="00FD61FF" w:rsidP="00FD61FF">
      <w:pPr>
        <w:pStyle w:val="a3"/>
        <w:spacing w:line="256" w:lineRule="auto"/>
        <w:ind w:left="409" w:right="249"/>
        <w:jc w:val="both"/>
      </w:pPr>
      <w:r>
        <w:t>[16] R. Zhang, L. Wang, Y. Wu, Z. Guan, and Z. Jia, "Bacterial disinfection of water by bipolar pulsed discharge in a gas-liquid-solid three-phase discharge reactor," IEEE Trans. Plasma Sci., Vol. 34, pp. 1370-1374, 2006.</w:t>
      </w:r>
    </w:p>
    <w:p w:rsidR="00FD61FF" w:rsidRDefault="00FD61FF" w:rsidP="00FD61FF">
      <w:pPr>
        <w:pStyle w:val="a3"/>
        <w:spacing w:line="256" w:lineRule="auto"/>
        <w:ind w:left="409" w:right="249"/>
        <w:jc w:val="both"/>
      </w:pPr>
      <w:r>
        <w:t>[17] A.H. El-Hag, S.H. Jayaram, and M.W. Griffiths, "Inactivation of naturally grown microorganisms in orange juice using pulsed electric fields," IEEE Trans. Plasma Sci., Vol. 34, pp. 1413-1415, 2006.</w:t>
      </w:r>
    </w:p>
    <w:p w:rsidR="00FD61FF" w:rsidRDefault="00FD61FF" w:rsidP="00FD61FF">
      <w:pPr>
        <w:pStyle w:val="a3"/>
        <w:spacing w:line="256" w:lineRule="auto"/>
        <w:ind w:left="409" w:right="249"/>
        <w:jc w:val="both"/>
      </w:pPr>
      <w:r>
        <w:t>[18] M. Sack, C. Schultheiss and H. Bluhm, "Triggered Marx generators for industrial-scale electroporation of sugar beets", IEEE Trans. Industry Applications, Vol. 41, pp. 707-714, 2005.</w:t>
      </w:r>
    </w:p>
    <w:p w:rsidR="00FD61FF" w:rsidRDefault="00FD61FF" w:rsidP="00FD61FF">
      <w:pPr>
        <w:pStyle w:val="a3"/>
        <w:spacing w:line="256" w:lineRule="auto"/>
        <w:ind w:left="409" w:right="249"/>
        <w:jc w:val="both"/>
      </w:pPr>
      <w:r>
        <w:t>[19] S. Tsukamoto, K. Yamamoto, H. Kudo, S. Oga, and H. Akiyama, "Development of an automatic electrical stimulator for sawdust mushroom pots," 15th IEEE Pulsed Power Conf.</w:t>
      </w:r>
    </w:p>
    <w:p w:rsidR="00FD61FF" w:rsidRDefault="00FD61FF" w:rsidP="00FD61FF">
      <w:pPr>
        <w:pStyle w:val="a3"/>
        <w:spacing w:line="256" w:lineRule="auto"/>
        <w:ind w:left="409" w:right="249"/>
        <w:jc w:val="both"/>
      </w:pPr>
      <w:r>
        <w:t xml:space="preserve">[20] Y. Sun, P.T. Vernier, M. Behrend, L. Marcu, and M.A. Gundersen, "An electrode microchamber for non-invasive perturbation of mammalian cells with nanosecond pulsed electric fields," IEEE Trans. </w:t>
      </w:r>
      <w:r>
        <w:lastRenderedPageBreak/>
        <w:t>Nanobioscience, Vol. 4, pp. 277-283, 2005.</w:t>
      </w:r>
    </w:p>
    <w:p w:rsidR="00FD61FF" w:rsidRDefault="00FD61FF" w:rsidP="00FD61FF">
      <w:pPr>
        <w:pStyle w:val="a3"/>
        <w:spacing w:line="256" w:lineRule="auto"/>
        <w:ind w:left="409" w:right="249"/>
        <w:jc w:val="both"/>
      </w:pPr>
      <w:r>
        <w:t>[21] R. Nuccitelli, U. Pliquett, X. Chen, W. Ford, R. J. Swanson, S. J. Beebe, J.</w:t>
      </w:r>
    </w:p>
    <w:p w:rsidR="00FD61FF" w:rsidRDefault="00FD61FF" w:rsidP="00FD61FF">
      <w:pPr>
        <w:pStyle w:val="a3"/>
        <w:spacing w:line="256" w:lineRule="auto"/>
        <w:ind w:left="409" w:right="249"/>
        <w:jc w:val="both"/>
      </w:pPr>
      <w:r>
        <w:t>F. Kolb and K. H. Schoenbach, "Nanosecond pulsed electric fields cause melanomas to self-destruct," Biochem. Biophys. Res. Comm. vol. 343, pp. 351-360, 2006.</w:t>
      </w:r>
    </w:p>
    <w:p w:rsidR="00FD61FF" w:rsidRDefault="00FD61FF" w:rsidP="00FD61FF">
      <w:pPr>
        <w:pStyle w:val="a3"/>
        <w:spacing w:line="256" w:lineRule="auto"/>
        <w:ind w:left="409" w:right="249"/>
        <w:jc w:val="both"/>
      </w:pPr>
      <w:r>
        <w:t>[22] N. Nomura, S. Abe, I. Uchida, K. Abe, H. Koga, S. Katsuki, T. Namihira, H. Akiyama, H. Takano, and S. Abe, "Response of biological cells exposed to pulsed radio frequency fields," 15th IEEE Pulse Power Conf.</w:t>
      </w:r>
    </w:p>
    <w:p w:rsidR="00FD61FF" w:rsidRDefault="00FD61FF" w:rsidP="00FD61FF">
      <w:pPr>
        <w:pStyle w:val="a3"/>
        <w:spacing w:line="256" w:lineRule="auto"/>
        <w:ind w:left="409" w:right="249"/>
        <w:jc w:val="both"/>
      </w:pPr>
      <w:r>
        <w:t>[23] R. Hackam and H. Akiyama, "Control of air pollution by electrical discharges," IEEE Trans. Diel. Elect. Insul., Vol. 7, pp. 654-683, 2000.</w:t>
      </w:r>
    </w:p>
    <w:p w:rsidR="00FD61FF" w:rsidRDefault="00FD61FF" w:rsidP="00FD61FF">
      <w:pPr>
        <w:pStyle w:val="a3"/>
        <w:spacing w:line="256" w:lineRule="auto"/>
        <w:ind w:left="409" w:right="249"/>
        <w:jc w:val="both"/>
      </w:pPr>
      <w:r>
        <w:t>[24] M.A. Malik, Y. Minamitani, and C.H. Schoenbach, "Comparison of catalytic activity of aluminum oxide and silica gel for the degradation of volatile organic compounds (VOCs) in a plasma catalytic reactor," IEEE Trans. on Plasma Sci.</w:t>
      </w:r>
    </w:p>
    <w:p w:rsidR="00FD61FF" w:rsidRDefault="00FD61FF" w:rsidP="00FD61FF">
      <w:pPr>
        <w:pStyle w:val="a3"/>
        <w:spacing w:line="256" w:lineRule="auto"/>
        <w:ind w:left="409" w:right="249"/>
        <w:jc w:val="both"/>
      </w:pPr>
      <w:r>
        <w:t>[25] T. Oda, T. Takahashi and K. Yamaji, "Non-thermal plasma treatment for the decomposition of dilute VOCs," IEEE Trans. Indust. Appl., Vol. 38, pp. 873-878, 2002.</w:t>
      </w:r>
    </w:p>
    <w:p w:rsidR="00FD61FF" w:rsidRDefault="00FD61FF" w:rsidP="00FD61FF">
      <w:pPr>
        <w:pStyle w:val="a3"/>
        <w:spacing w:line="256" w:lineRule="auto"/>
        <w:ind w:left="409" w:right="249"/>
        <w:jc w:val="both"/>
      </w:pPr>
      <w:r>
        <w:t>[26] K. Urashima and J. Chang, "Removal of volatile organic compounds from air streams and industrial flue gases using non-thermal plasma technology," IEEE Trans. Diel. Elect. Insul., Vol. 7, pp. 602-614, 2000.</w:t>
      </w:r>
    </w:p>
    <w:p w:rsidR="009D6441" w:rsidRDefault="00FD61FF" w:rsidP="009D6441">
      <w:pPr>
        <w:pStyle w:val="a3"/>
        <w:spacing w:line="256" w:lineRule="auto"/>
        <w:ind w:left="409" w:right="249"/>
        <w:jc w:val="both"/>
      </w:pPr>
      <w:r>
        <w:t>[27] T. Kimura, Y. Hattori, and A. Oda, "Ozone production efficiency in atmospheric dielectric oxygen barrier discharge using a time-modulated power supply," Japan J. Appl. Phys., Vol. 43</w:t>
      </w:r>
      <w:r w:rsidR="009D6441">
        <w:t>, No. 11A, pp. 7689-7692, 2004.</w:t>
      </w:r>
    </w:p>
    <w:p w:rsidR="009D6441" w:rsidRDefault="009D6441" w:rsidP="009D6441">
      <w:pPr>
        <w:pStyle w:val="a3"/>
        <w:spacing w:line="256" w:lineRule="auto"/>
        <w:ind w:left="409" w:right="249"/>
        <w:jc w:val="both"/>
      </w:pPr>
      <w:r>
        <w:t>[28] H. Ahn, N. Hayashi, S. Ihara, and K. Yamabe, "Characteristics of ozone generation by superimposed discharge in an oxygen-fed ozonator," Japan J. Appl. Phys., Vol. 42, pp. 6578-6583, 2003.</w:t>
      </w:r>
    </w:p>
    <w:p w:rsidR="009D6441" w:rsidRDefault="009D6441" w:rsidP="009D6441">
      <w:pPr>
        <w:pStyle w:val="a3"/>
        <w:spacing w:line="256" w:lineRule="auto"/>
        <w:ind w:left="409" w:right="249"/>
        <w:jc w:val="both"/>
      </w:pPr>
      <w:r>
        <w:t>[29] G. Imada and K. Yatsui, "Characteristics of diesel engine flue gas treatment by irradiation with pulsed intense relativistic electron beam", IEEE Trans. Plasma Sci., Vol. 34, pp. 88-93, 2006.</w:t>
      </w:r>
    </w:p>
    <w:p w:rsidR="009D6441" w:rsidRDefault="009D6441" w:rsidP="009D6441">
      <w:pPr>
        <w:pStyle w:val="a3"/>
        <w:spacing w:line="256" w:lineRule="auto"/>
        <w:ind w:left="409" w:right="249"/>
        <w:jc w:val="both"/>
      </w:pPr>
      <w:r>
        <w:t>[30] R. Hackam and H. Akiyama, "Application of pulsed power to remove nitrogen oxides from braided air," IEEE Elect. Insul. Magazine, Vol. 17, No. 5, pp. 8-13, 2001.</w:t>
      </w:r>
    </w:p>
    <w:p w:rsidR="009D6441" w:rsidRDefault="009D6441" w:rsidP="009D6441">
      <w:pPr>
        <w:pStyle w:val="a3"/>
        <w:spacing w:line="256" w:lineRule="auto"/>
        <w:ind w:left="409" w:right="249"/>
        <w:jc w:val="both"/>
      </w:pPr>
      <w:r>
        <w:t>[31] W. Wang, Z. Zhao, F. Liu, and S. Wang, "Study on NO/NOX removal from flue gas containing ash and water vapor by pulsed corona discharge", J. Electrostatics, Vol.63, pp.155-164, 2005.</w:t>
      </w:r>
    </w:p>
    <w:p w:rsidR="009D6441" w:rsidRDefault="009D6441" w:rsidP="009D6441">
      <w:pPr>
        <w:pStyle w:val="a3"/>
        <w:spacing w:line="256" w:lineRule="auto"/>
        <w:ind w:left="409" w:right="249"/>
        <w:jc w:val="both"/>
      </w:pPr>
      <w:r>
        <w:t>[32] K. Aritoshi, M. Fujiwara, and M. Ishida, "Reduction of NOX reduction ability with the effect of CO2 on NOX treatment using streamer discharge", Japan J. Appl. Phys., Vol. 41, pp. 7522-7528, 2002.</w:t>
      </w:r>
    </w:p>
    <w:p w:rsidR="009D6441" w:rsidRDefault="009D6441" w:rsidP="009D6441">
      <w:pPr>
        <w:pStyle w:val="a3"/>
        <w:spacing w:line="256" w:lineRule="auto"/>
        <w:ind w:left="409" w:right="249"/>
        <w:jc w:val="both"/>
      </w:pPr>
      <w:r>
        <w:t>[33] E.A. Eilimonova, Y.H. Kim, S.H. Hong, and Y. Song, "Multiparameter study of NOX removal from model diesel exhaust with hydrocarbons by pulsed corona discharge," J. Phys. D: Appl. Phys., vol. 35, pp. 2795-2807, 2002.</w:t>
      </w:r>
    </w:p>
    <w:p w:rsidR="009D6441" w:rsidRDefault="009D6441" w:rsidP="009D6441">
      <w:pPr>
        <w:pStyle w:val="a3"/>
        <w:spacing w:line="256" w:lineRule="auto"/>
        <w:ind w:left="409" w:right="249"/>
        <w:jc w:val="both"/>
      </w:pPr>
      <w:r>
        <w:t>[34] B.M. Penetrante, M.C. Hsiao, B.T. Merritt, G.E. Vogtlin, P.H. Wallman, M. Neiger, O. Wolf, T. Hammer and S. Broer, "Pulsed corona and dielectric-barrier discharge processing of NO in N2", Appl. Phys. Letter, Vol. 68, pp. 3718-3721, 1996.</w:t>
      </w:r>
    </w:p>
    <w:p w:rsidR="009D6441" w:rsidRDefault="009D6441" w:rsidP="009D6441">
      <w:pPr>
        <w:pStyle w:val="a3"/>
        <w:spacing w:line="256" w:lineRule="auto"/>
        <w:ind w:left="409" w:right="249"/>
        <w:jc w:val="both"/>
      </w:pPr>
      <w:r>
        <w:t xml:space="preserve">[35] M. Rong, X. Yuan and X. Wang, "Removal of sulfur dioxide in domestic air by non-thermal plasma," XV Int. </w:t>
      </w:r>
      <w:r>
        <w:lastRenderedPageBreak/>
        <w:t>Conf. on Gas Discharges and Their Applications, pp. 761-764, 2004.</w:t>
      </w:r>
    </w:p>
    <w:p w:rsidR="009D6441" w:rsidRDefault="009D6441" w:rsidP="009D6441">
      <w:pPr>
        <w:pStyle w:val="a3"/>
        <w:spacing w:line="256" w:lineRule="auto"/>
        <w:ind w:left="409" w:right="249"/>
        <w:jc w:val="both"/>
      </w:pPr>
      <w:r>
        <w:t>[36] Y. Wu, Y. Li, N. Wang, G. Li, and D. Xu, "Study on improving the SO2 removal efficiency by radicals formed by H2 O in plasma pulse discharge process," Japan J. Appl. Phys., Vol. 40, No. 8A, pp. L838-L840, 2001.</w:t>
      </w:r>
    </w:p>
    <w:p w:rsidR="009D6441" w:rsidRDefault="009D6441" w:rsidP="009D6441">
      <w:pPr>
        <w:pStyle w:val="a3"/>
        <w:spacing w:line="256" w:lineRule="auto"/>
        <w:ind w:left="409" w:right="249"/>
        <w:jc w:val="both"/>
      </w:pPr>
      <w:r>
        <w:t>[37] H.H. Kim, C. Wu, Y. Kinoshita, K. Takashima, S. Katsura and A. Mizuno, "Influence of reaction conditions on SO2 oxidation in a discharge plasma reactor," IEEE Trans. Indust. Appl., vol. 37, pp. 480-487, 2001.</w:t>
      </w:r>
    </w:p>
    <w:p w:rsidR="009D6441" w:rsidRDefault="009D6441" w:rsidP="009D6441">
      <w:pPr>
        <w:pStyle w:val="a3"/>
        <w:spacing w:line="256" w:lineRule="auto"/>
        <w:ind w:left="409" w:right="249"/>
        <w:jc w:val="both"/>
      </w:pPr>
      <w:r>
        <w:t>[38] Y. Nakagawa, A. Kohchi, and T. Nishitani, "Deoxidation of carbon dioxide by pulsed energy discharge," Japan J. Appl. Phys., vol. 32, no. 10B, pp. L1568- L1570, 1993.</w:t>
      </w:r>
    </w:p>
    <w:p w:rsidR="009D6441" w:rsidRDefault="009D6441" w:rsidP="009D6441">
      <w:pPr>
        <w:pStyle w:val="a3"/>
        <w:spacing w:line="256" w:lineRule="auto"/>
        <w:ind w:left="409" w:right="249"/>
        <w:jc w:val="both"/>
      </w:pPr>
      <w:r>
        <w:t>[39] V. Demidiouk and J.O. Chae, "Decomposition of volatile organic compounds in a plasma-catalytic system," IEEE Trans. Plasma Sci., Vol. 33, pp. 157- 161, 2005.</w:t>
      </w:r>
    </w:p>
    <w:p w:rsidR="009D6441" w:rsidRDefault="009D6441" w:rsidP="009D6441">
      <w:pPr>
        <w:pStyle w:val="a3"/>
        <w:spacing w:line="256" w:lineRule="auto"/>
        <w:ind w:left="409" w:right="249"/>
        <w:jc w:val="both"/>
      </w:pPr>
      <w:r>
        <w:t>[40] J.B. Gaevsky, T. Machka, D.N. Wozny, J. Fleszynski, and R. Pozniak, "Decomposition of some hydrocarbon derivatives by means of high-voltage pulse discharge," Electrostatics, Vol. 62, pp. 269-275, 2004.</w:t>
      </w:r>
    </w:p>
    <w:p w:rsidR="009D6441" w:rsidRDefault="009D6441" w:rsidP="009D6441">
      <w:pPr>
        <w:pStyle w:val="a3"/>
        <w:spacing w:line="256" w:lineRule="auto"/>
        <w:ind w:left="409" w:right="249"/>
        <w:jc w:val="both"/>
      </w:pPr>
      <w:r>
        <w:t>[41] V. I. Golota, L. M. Zavada, B. B. Kadolin, I. A. Pashchenko, S. G. Pugach, G. V. Taran, and A. V. Yakoklev, "Pulsed discharge for ozone synthesis," XV Int. Conf. on Gas Discharges and Their Applications, pp. 750-756, 2004.</w:t>
      </w:r>
    </w:p>
    <w:p w:rsidR="009D6441" w:rsidRDefault="009D6441" w:rsidP="009D6441">
      <w:pPr>
        <w:pStyle w:val="a3"/>
        <w:spacing w:line="256" w:lineRule="auto"/>
        <w:ind w:left="409" w:right="249"/>
        <w:jc w:val="both"/>
      </w:pPr>
      <w:r>
        <w:t>[42] M. Simek and M. Klupek, "Efficiency of ozone production by pulsed corona discharge in synthetic air," J. Phys. D: Appl. Phys., vol. 35, pp. 1171-1175, 2002.</w:t>
      </w:r>
    </w:p>
    <w:p w:rsidR="009D6441" w:rsidRDefault="009D6441" w:rsidP="009D6441">
      <w:pPr>
        <w:pStyle w:val="a3"/>
        <w:spacing w:line="256" w:lineRule="auto"/>
        <w:ind w:left="409" w:right="249"/>
        <w:jc w:val="both"/>
      </w:pPr>
      <w:r>
        <w:t>[43] W.J.M. Samaranayake, Y. Miyahara, T. Namihira, S. Katsuki, R. Hackam and</w:t>
      </w:r>
    </w:p>
    <w:p w:rsidR="009D6441" w:rsidRDefault="009D6441" w:rsidP="009D6441">
      <w:pPr>
        <w:pStyle w:val="a3"/>
        <w:spacing w:line="256" w:lineRule="auto"/>
        <w:ind w:left="409" w:right="249"/>
        <w:jc w:val="both"/>
      </w:pPr>
      <w:r>
        <w:t>H. Akiyama, "Pulsed ozone production in O2/N2 in a coaxial reactor without a dielectric layer," IEEE Trans. Diel. Elect. Insul., Vol.8, No.5, pp.826- 831, 2001.</w:t>
      </w:r>
    </w:p>
    <w:p w:rsidR="009D6441" w:rsidRDefault="009D6441" w:rsidP="009D6441">
      <w:pPr>
        <w:pStyle w:val="a3"/>
        <w:spacing w:line="256" w:lineRule="auto"/>
        <w:ind w:left="409" w:right="249"/>
        <w:jc w:val="both"/>
      </w:pPr>
      <w:r>
        <w:t>[44] W.J.M. Samaranayake, Y. Miyahara, T. Namihira, S. Katsuki, T. Sakugawa, R. Hackam and H. Akiyama, "Pulsed power production of ozone using nonthermal gas discharges", IEEE Elect. Insul., Magazine, Vol.17, No.4, pp.17-25, 2001.</w:t>
      </w:r>
    </w:p>
    <w:p w:rsidR="009D6441" w:rsidRDefault="009D6441" w:rsidP="009D6441">
      <w:pPr>
        <w:pStyle w:val="a3"/>
        <w:spacing w:line="256" w:lineRule="auto"/>
        <w:ind w:left="409" w:right="249"/>
        <w:jc w:val="both"/>
      </w:pPr>
      <w:r>
        <w:t>[45] T. Namihira, K. Shinozaki, S. Katsuki, H. Akiyama, R. Hakami, and T. Sakugawa, "Performance of an ozonator using pulsed power," 13th IEEE Pulsed Power Conf.</w:t>
      </w:r>
    </w:p>
    <w:p w:rsidR="009D6441" w:rsidRDefault="009D6441" w:rsidP="009D6441">
      <w:pPr>
        <w:pStyle w:val="a3"/>
        <w:spacing w:line="256" w:lineRule="auto"/>
        <w:ind w:left="409" w:right="249"/>
        <w:jc w:val="both"/>
      </w:pPr>
      <w:r>
        <w:t>[46] W.J.M. Samaranayake, Y. Miyahara, T. Namihira, Y. S. Katsuki, T. Sakugawa, R. Hakami, and H. Akiyama, "Pulsed streamer discharge characteristics of ozone production in dry air," IEEE Trans. Diel. Elect. Insul., vol. 7, pp. 254-260, 2000.</w:t>
      </w:r>
    </w:p>
    <w:p w:rsidR="009D6441" w:rsidRDefault="009D6441" w:rsidP="009D6441">
      <w:pPr>
        <w:pStyle w:val="a3"/>
        <w:spacing w:line="256" w:lineRule="auto"/>
        <w:ind w:left="409" w:right="249"/>
        <w:jc w:val="both"/>
      </w:pPr>
      <w:r>
        <w:t>[47] T. Namihira, S. Tsukamoto, D. Wang, S. Katsuki, R. Hakami, H. Akiyama, Y. Uchida, and M. Koike, "Improvement of NOX removal efficiency using short-width pulsed power," IEEE Trans. Plasma Sci. vol. 28, pp. 434-442, 2000.</w:t>
      </w:r>
    </w:p>
    <w:p w:rsidR="009D6441" w:rsidRDefault="009D6441" w:rsidP="009D6441">
      <w:pPr>
        <w:pStyle w:val="a3"/>
        <w:spacing w:line="256" w:lineRule="auto"/>
        <w:ind w:left="409" w:right="249"/>
        <w:jc w:val="both"/>
      </w:pPr>
      <w:r>
        <w:lastRenderedPageBreak/>
        <w:t>[48] D. Wang, M. Jikuya, S. Yoshida, T. Namihira, S. Katsuki, and H. Akiyama, "Observation of pulsed streamer discharges in atmospheric air using a submicrosecond pulse generator," 15th IEEE Pulse Power Conf.</w:t>
      </w:r>
    </w:p>
    <w:p w:rsidR="009D6441" w:rsidRDefault="009D6441" w:rsidP="009D6441">
      <w:pPr>
        <w:pStyle w:val="a3"/>
        <w:spacing w:line="256" w:lineRule="auto"/>
        <w:ind w:left="409" w:right="249"/>
        <w:jc w:val="both"/>
      </w:pPr>
      <w:r>
        <w:t>[49] T. Namihira, D. Wang, S. Katsuki, R. Hakami, and H. Akiyama, "Propagation velocity of pulsed streamer discharges in atmospheric air," IEEE Trans. Plasma Sci. vol. 31, pp. 1091-1094, 2003.</w:t>
      </w:r>
    </w:p>
    <w:p w:rsidR="009D6441" w:rsidRDefault="009D6441" w:rsidP="009D6441">
      <w:pPr>
        <w:pStyle w:val="a3"/>
        <w:spacing w:line="256" w:lineRule="auto"/>
        <w:ind w:left="409" w:right="249"/>
        <w:jc w:val="both"/>
      </w:pPr>
      <w:r>
        <w:t>[50] D. Wang, T. Namihira, S. Katsuki, and H. Akiyama, "Ultra-short pulse generator for environmental control," 15th Int. Conf. on Gas Discharges and Their Applications, vol. 2, pp. 709-712, 2004.</w:t>
      </w:r>
    </w:p>
    <w:p w:rsidR="009D6441" w:rsidRDefault="009D6441" w:rsidP="009D6441">
      <w:pPr>
        <w:pStyle w:val="a3"/>
        <w:spacing w:line="256" w:lineRule="auto"/>
        <w:ind w:left="409" w:right="249"/>
        <w:jc w:val="both"/>
      </w:pPr>
      <w:r>
        <w:t>[51] D. Wang, S. Yoshida, M. Jikuya, T. Namihira, S. Katsuki, and H. Akiyama, "Observation of pulsed streamer discharges in atmospheric air using nanoscale</w:t>
      </w:r>
    </w:p>
    <w:p w:rsidR="009D6441" w:rsidRDefault="009D6441" w:rsidP="009D6441">
      <w:pPr>
        <w:pStyle w:val="a3"/>
        <w:spacing w:line="256" w:lineRule="auto"/>
        <w:ind w:left="409" w:right="249"/>
        <w:jc w:val="both"/>
      </w:pPr>
      <w:r>
        <w:t>air using a nanosecond pulse generator," in 15th IEEE Pulsed Power Conf. pp. 1001-1004, 2005.</w:t>
      </w:r>
    </w:p>
    <w:p w:rsidR="009D6441" w:rsidRDefault="009D6441" w:rsidP="009D6441">
      <w:pPr>
        <w:pStyle w:val="a3"/>
        <w:spacing w:line="256" w:lineRule="auto"/>
        <w:ind w:left="409" w:right="249"/>
        <w:jc w:val="both"/>
      </w:pPr>
      <w:r>
        <w:t>1074</w:t>
      </w:r>
    </w:p>
    <w:p w:rsidR="009D6441" w:rsidRDefault="009D6441" w:rsidP="009D6441">
      <w:pPr>
        <w:pStyle w:val="a3"/>
        <w:spacing w:line="256" w:lineRule="auto"/>
        <w:ind w:left="409" w:right="249"/>
        <w:jc w:val="both"/>
      </w:pPr>
      <w:r>
        <w:t>[52] T. Namihira, D. Wang, and H. Akiyama, "Propagation velocity of ns pulsed streamer discharge in atmospheric air," 1st Euro-Asian Conference on Pulsed Energy, October 20, 2006.</w:t>
      </w:r>
    </w:p>
    <w:p w:rsidR="009D6441" w:rsidRDefault="009D6441" w:rsidP="009D6441">
      <w:pPr>
        <w:pStyle w:val="a3"/>
        <w:spacing w:line="256" w:lineRule="auto"/>
        <w:ind w:left="409" w:right="249"/>
        <w:jc w:val="both"/>
      </w:pPr>
      <w:r>
        <w:t>[53] Y.S. Mok, H.W. Lee, and Y.J. Hyun, "Flue gas treatment using pulsed corona discharge generated by a magnetic pulsed compression modulator," J. Electrostatics, Vol. 53, pp. 195-208, 2001.</w:t>
      </w:r>
    </w:p>
    <w:p w:rsidR="009D6441" w:rsidRDefault="009D6441" w:rsidP="009D6441">
      <w:pPr>
        <w:pStyle w:val="a3"/>
        <w:spacing w:line="256" w:lineRule="auto"/>
        <w:ind w:left="409" w:right="249"/>
        <w:jc w:val="both"/>
      </w:pPr>
      <w:r>
        <w:t>[54] J. Chang, M. Cho, B. Song, Y. Mok, and W. Namkung, "Study on the reduction of energy consumption in the pulsed corona discharge process for NOX removal," Plasma Chemistry and Plasma Processing, vol. 20, no,</w:t>
      </w:r>
    </w:p>
    <w:p w:rsidR="009D6441" w:rsidRDefault="009D6441" w:rsidP="009D6441">
      <w:pPr>
        <w:pStyle w:val="a3"/>
        <w:spacing w:line="256" w:lineRule="auto"/>
        <w:ind w:left="409" w:right="249"/>
        <w:jc w:val="both"/>
      </w:pPr>
      <w:r>
        <w:t>№ 4, с. 495-509, 2000.</w:t>
      </w:r>
    </w:p>
    <w:p w:rsidR="009D6441" w:rsidRDefault="009D6441" w:rsidP="009D6441">
      <w:pPr>
        <w:pStyle w:val="a3"/>
        <w:spacing w:line="256" w:lineRule="auto"/>
        <w:ind w:left="409" w:right="249"/>
        <w:jc w:val="both"/>
      </w:pPr>
      <w:r>
        <w:t>[55] Y. S. Mok and I. Nam, "Nitric oxide removal in a pulsed corona discharge reactor," Chemical Engineering and Technology, vol. 22, pp. 527-532, 1999.</w:t>
      </w:r>
    </w:p>
    <w:p w:rsidR="009D6441" w:rsidRDefault="009D6441" w:rsidP="009D6441">
      <w:pPr>
        <w:pStyle w:val="a3"/>
        <w:spacing w:line="256" w:lineRule="auto"/>
        <w:ind w:left="409" w:right="249"/>
        <w:jc w:val="both"/>
      </w:pPr>
      <w:r>
        <w:t>[56] T. Namihira, H. Hori, D. Wang, S. Tsukamoto, S. Katsuki, H. Akiyama,</w:t>
      </w:r>
    </w:p>
    <w:p w:rsidR="009D6441" w:rsidRDefault="009D6441" w:rsidP="009D6441">
      <w:pPr>
        <w:pStyle w:val="a3"/>
        <w:spacing w:line="256" w:lineRule="auto"/>
        <w:ind w:left="409" w:right="249"/>
        <w:jc w:val="both"/>
      </w:pPr>
      <w:r>
        <w:t>M. Shimizu, and K. Yokoyama, "Effect of NH3 on NOX removal using pulsed power," XXV Int. Conf. on Phenomena in Ionized Gases, vol. 4, p. 137, 2001.</w:t>
      </w:r>
    </w:p>
    <w:p w:rsidR="009D6441" w:rsidRDefault="009D6441" w:rsidP="009D6441">
      <w:pPr>
        <w:pStyle w:val="a3"/>
        <w:spacing w:line="256" w:lineRule="auto"/>
        <w:ind w:left="409" w:right="249"/>
        <w:jc w:val="both"/>
      </w:pPr>
      <w:r>
        <w:t>[57] B. M. Penetrante, R. M. Brusasco, B. T. Merritt, and G. E. Vogtlin, "Environmental applications of low-temperature plasma," Pure and Applied Chemistry, vol. 71, pp. 1829-1835, 1999.</w:t>
      </w:r>
    </w:p>
    <w:p w:rsidR="009D6441" w:rsidRDefault="009D6441" w:rsidP="009D6441">
      <w:pPr>
        <w:pStyle w:val="a3"/>
        <w:spacing w:line="256" w:lineRule="auto"/>
        <w:ind w:left="409" w:right="249"/>
        <w:jc w:val="both"/>
      </w:pPr>
      <w:r>
        <w:t>[58] Y.S. Mok, M. Dors, and J. Mizerajik, "Effect of reaction temperature on NOX removal and ammonium nitrate formation in a non-thermal plasma process coupled with selective catalytic reduction," IEEE Trans. Plasma Sci., Vol. 32, pp. 799-807, 2004.</w:t>
      </w:r>
    </w:p>
    <w:p w:rsidR="009D6441" w:rsidRDefault="009D6441" w:rsidP="009D6441">
      <w:pPr>
        <w:pStyle w:val="a3"/>
        <w:spacing w:line="256" w:lineRule="auto"/>
        <w:ind w:left="409" w:right="249"/>
        <w:jc w:val="both"/>
      </w:pPr>
      <w:r>
        <w:t>[59] T. Namihira, T. Yamaguchi, K. Yamamoto, D. Choi, T. Kiyan, T. Sakugawa, S. Katsuki, and H. Akiyama, "Characterization of pulse discharge plasma in water," 15th IEEE Pulse Power Conf. pp. 1013-1016, 2005.</w:t>
      </w:r>
    </w:p>
    <w:p w:rsidR="009D6441" w:rsidRDefault="009D6441" w:rsidP="009D6441">
      <w:pPr>
        <w:pStyle w:val="a3"/>
        <w:spacing w:line="256" w:lineRule="auto"/>
        <w:ind w:left="409" w:right="249"/>
        <w:jc w:val="both"/>
      </w:pPr>
      <w:r>
        <w:t xml:space="preserve">[60] K. K. Kadowaki, S. Nishimoto and I. Kitani, "Space charge effect on streamer initiation and propagation in water under the influence of a backward traveling wave voltage pulse," IEEE Trans. Diel. Elect. Insul., Vol. 13, pp. </w:t>
      </w:r>
      <w:r>
        <w:lastRenderedPageBreak/>
        <w:t>484-491, 2006.</w:t>
      </w:r>
    </w:p>
    <w:p w:rsidR="009D6441" w:rsidRDefault="009D6441" w:rsidP="009D6441">
      <w:pPr>
        <w:pStyle w:val="a3"/>
        <w:spacing w:line="256" w:lineRule="auto"/>
        <w:ind w:left="409" w:right="249"/>
        <w:jc w:val="both"/>
      </w:pPr>
      <w:r>
        <w:t>[61] J. Choi, T. Yamaguchi, K. Yamamoto, T. Namihira, T. Sakugawa, S. Katsuki, and H. Akiyama, "Feasibility study of EMTP simulation for designing a pulsed power generator using MPC and BPFN for water treatment," IEEE Trans. Plasma Sci., Vol. 34, pp. 1744- 1750, 2006.</w:t>
      </w:r>
    </w:p>
    <w:p w:rsidR="009D6441" w:rsidRDefault="009D6441" w:rsidP="009D6441">
      <w:pPr>
        <w:pStyle w:val="a3"/>
        <w:spacing w:line="256" w:lineRule="auto"/>
        <w:ind w:left="409" w:right="249"/>
        <w:jc w:val="both"/>
      </w:pPr>
      <w:r>
        <w:t>[62] Y. Minamitani, S. Shoji, Y. Oba, and Y. Higashiyama, "Decomposition of dye in aqueous solution by pulsed energy discharge in a water droplet atomizer," 15th IEEE Pulsed Power Conf.</w:t>
      </w:r>
    </w:p>
    <w:p w:rsidR="009D6441" w:rsidRDefault="009D6441" w:rsidP="009D6441">
      <w:pPr>
        <w:pStyle w:val="a3"/>
        <w:spacing w:line="256" w:lineRule="auto"/>
        <w:ind w:left="409" w:right="249"/>
        <w:jc w:val="both"/>
      </w:pPr>
      <w:r>
        <w:t>[63] A. Pokrywajlo, M. Wolf, J. Jankielewicz, S. Wald, L. R. Grabowski, E. W. M. Van Veldhuizen, W. R. Rutgers, M. Riser, B. Glocker, T. Eckhardt, P. Kempenaers, and A. Welleman, "High-power pulsed corona for treating pollutants in heterogeneous media," IEEE Trans. Plasma Sci., Vol. 34, pp. 1731-1743, 2006.</w:t>
      </w:r>
    </w:p>
    <w:p w:rsidR="009D6441" w:rsidRDefault="009D6441" w:rsidP="009D6441">
      <w:pPr>
        <w:pStyle w:val="a3"/>
        <w:spacing w:line="256" w:lineRule="auto"/>
        <w:ind w:left="409" w:right="249"/>
        <w:jc w:val="both"/>
      </w:pPr>
      <w:r>
        <w:t>[64] M.P. Gaudreau, T.J. Hawkey, J.E. Petry and M.A. Kempkes, "Solid-State Power Systems for Pulse Electric Field (PEF) Processing", 15th IEEE Pulse Power Conf. pp. 1013-1016, 2005.</w:t>
      </w:r>
    </w:p>
    <w:p w:rsidR="009D6441" w:rsidRDefault="009D6441" w:rsidP="009D6441">
      <w:pPr>
        <w:pStyle w:val="a3"/>
        <w:spacing w:line="256" w:lineRule="auto"/>
        <w:ind w:left="409" w:right="249"/>
        <w:jc w:val="both"/>
      </w:pPr>
      <w:r>
        <w:t>[65] J.W. Mackersie, I.V. Timoshkin and S.J. MacGregor, "Generation of high power ultrasound by spark discharges in water", IEEE Trans. Plasma Sci., Vol. 33, pp. 1715-1724, 2005.</w:t>
      </w:r>
    </w:p>
    <w:p w:rsidR="009D6441" w:rsidRDefault="009D6441" w:rsidP="009D6441">
      <w:pPr>
        <w:pStyle w:val="a3"/>
        <w:spacing w:line="256" w:lineRule="auto"/>
        <w:ind w:left="409" w:right="249"/>
        <w:jc w:val="both"/>
      </w:pPr>
      <w:r>
        <w:t>[66] P. Sunka, V. Stelmashuk, V. Babický, M. Klupek1, J. Benes, P. Puchkova, J. Kaspar, and M. Bodnar, "Generation of two consecutive shock waves focused at a common focal point," 15th IEEE Pulse Power Conf.</w:t>
      </w:r>
    </w:p>
    <w:p w:rsidR="009D6441" w:rsidRDefault="009D6441" w:rsidP="009D6441">
      <w:pPr>
        <w:pStyle w:val="a3"/>
        <w:spacing w:line="256" w:lineRule="auto"/>
        <w:ind w:left="409" w:right="249"/>
        <w:jc w:val="both"/>
      </w:pPr>
      <w:r>
        <w:t>[67] F. Wang, D. B. Liu, D. Sinibaldi, C. Brophy, A. Couti, C. Jiang, P. Ronni, and</w:t>
      </w:r>
    </w:p>
    <w:p w:rsidR="009D6441" w:rsidRDefault="009D6441" w:rsidP="009D6441">
      <w:pPr>
        <w:pStyle w:val="a3"/>
        <w:spacing w:line="256" w:lineRule="auto"/>
        <w:ind w:left="409" w:right="249"/>
        <w:jc w:val="both"/>
      </w:pPr>
      <w:r>
        <w:t>M. A. Gundersen, "Transient plasma ignition of quiescent and flowing air-fuel mixtures," IEEE Trans. Plasma Sci., Vol. 33, pp. 844- 849, 2005.</w:t>
      </w:r>
    </w:p>
    <w:p w:rsidR="009D6441" w:rsidRDefault="009D6441" w:rsidP="009D6441">
      <w:pPr>
        <w:pStyle w:val="a3"/>
        <w:spacing w:line="256" w:lineRule="auto"/>
        <w:ind w:left="409" w:right="249"/>
        <w:jc w:val="both"/>
      </w:pPr>
      <w:r>
        <w:t>[68] D.A. Wetz, K.P. Truman, J.J. Mankowski, and M. Christiansen, "Effects of surface condition and area on the pulse penetration strength of water," IEEE Trans. Plasma Sci., vol. 33, pp. 1161-1169, 2005.</w:t>
      </w:r>
    </w:p>
    <w:p w:rsidR="009D6441" w:rsidRDefault="009D6441" w:rsidP="009D6441">
      <w:pPr>
        <w:pStyle w:val="a3"/>
        <w:spacing w:line="256" w:lineRule="auto"/>
        <w:ind w:left="409" w:right="249"/>
        <w:jc w:val="both"/>
      </w:pPr>
      <w:r>
        <w:t>[69] D.A. Wetz, J.J. Mankowski, D.C. Dickens, and M. Christiansen, "Effects of field enhancement and charge injection on the pulse penetration strength of water," IEEE Trans. Plasma Sci., vol. 34, pp. 1670-1679, 2006.</w:t>
      </w:r>
    </w:p>
    <w:p w:rsidR="009D6441" w:rsidRDefault="009D6441" w:rsidP="009D6441">
      <w:pPr>
        <w:pStyle w:val="a3"/>
        <w:spacing w:line="256" w:lineRule="auto"/>
        <w:ind w:left="409" w:right="249"/>
        <w:jc w:val="both"/>
      </w:pPr>
      <w:r>
        <w:t>[70] X. Lu, J. F. Kolb, S. Xiao, M. Larusci, C. H. Schoenbach, and E. Chamiloglou, "Dielectric strength of submillimeter water gaps subjected to microsecond and submicrosecond voltage pulses," 15th IEEE Conference on Pulsed Power, pp. 600-603, 2005.</w:t>
      </w:r>
    </w:p>
    <w:p w:rsidR="009D6441" w:rsidRDefault="009D6441" w:rsidP="009D6441">
      <w:pPr>
        <w:pStyle w:val="a3"/>
        <w:spacing w:line="256" w:lineRule="auto"/>
        <w:ind w:left="409" w:right="249"/>
        <w:jc w:val="both"/>
      </w:pPr>
      <w:r>
        <w:t>[71] J. Qian, R. P. Joshi, D. F. Kolb, C. H. Schoenbach, D. Dickens, A. Neuber, M. Cevallos, G. Kromfoltz, E. Chamiloglou, and J. Gaudet, "Simulation studies of liquid water decay by submicrosecond pulses," 15th IEEE Pulsed Power Conf. pp. 738-741, 2005. H. Akiyama et al: Industrial applications of pulsed power technologies</w:t>
      </w:r>
    </w:p>
    <w:p w:rsidR="009D6441" w:rsidRDefault="009D6441" w:rsidP="009D6441">
      <w:pPr>
        <w:pStyle w:val="a3"/>
        <w:spacing w:line="256" w:lineRule="auto"/>
        <w:ind w:left="409" w:right="249"/>
        <w:jc w:val="both"/>
      </w:pPr>
      <w:r>
        <w:t>[72] B. Kassani and L. Voisin, "Improving the reproducibility of high-voltage water circuit breakers," 15th IEEE Pulsed Power Conference, pp. 604-607, 2005.</w:t>
      </w:r>
    </w:p>
    <w:p w:rsidR="00982751" w:rsidRDefault="009D6441" w:rsidP="009D6441">
      <w:pPr>
        <w:pStyle w:val="a3"/>
        <w:spacing w:line="256" w:lineRule="auto"/>
        <w:ind w:left="409" w:right="249"/>
        <w:jc w:val="both"/>
      </w:pPr>
      <w:r>
        <w:t xml:space="preserve"> IEEE Transactions on Dielectrics and Electrical Insulation Vol. 14, No. 5; October 2007 1075</w:t>
      </w:r>
    </w:p>
    <w:p w:rsidR="009D6441" w:rsidRDefault="009D6441" w:rsidP="009D6441">
      <w:pPr>
        <w:pStyle w:val="a3"/>
        <w:spacing w:line="256" w:lineRule="auto"/>
        <w:ind w:left="409" w:right="249"/>
        <w:jc w:val="both"/>
      </w:pPr>
      <w:r>
        <w:t xml:space="preserve">[73] D.R. Woodworth, D. Chalensky, G.S. Sarkisov, and </w:t>
      </w:r>
      <w:r>
        <w:lastRenderedPageBreak/>
        <w:t>D.R. Bleakham, "170-kV laser water switching experiments," IEEE Trans. Plasma Sci., vol. 33, pp. 2051-2059, 2005.</w:t>
      </w:r>
    </w:p>
    <w:p w:rsidR="009D6441" w:rsidRDefault="009D6441" w:rsidP="009D6441">
      <w:pPr>
        <w:pStyle w:val="a3"/>
        <w:spacing w:line="256" w:lineRule="auto"/>
        <w:ind w:left="409" w:right="249"/>
        <w:jc w:val="both"/>
      </w:pPr>
      <w:r>
        <w:t>[74] J. Qian, R.P. Joshi, C.G. Schoenbach, D.R. Woodworth, and G.S. Sarkisov, "Model analysis of self- and laser-induced electrical breakdown of liquid water for pulsed power applications," IEEE Trans. Plasma Sci., Vol. 34, pp. 1680-1691, 2006.</w:t>
      </w:r>
    </w:p>
    <w:p w:rsidR="009D6441" w:rsidRDefault="009D6441" w:rsidP="009D6441">
      <w:pPr>
        <w:pStyle w:val="a3"/>
        <w:spacing w:line="256" w:lineRule="auto"/>
        <w:ind w:left="409" w:right="249"/>
        <w:jc w:val="both"/>
      </w:pPr>
      <w:r>
        <w:t>[75] S. Xiao, J. F. Kolb, X. P. Lu, M. Larusci, R. P. Joshi, C. H. Schoenbach, and E. Shamiloglu, "Electrical breakdown and dielectric recovery of water and propylene carbonate," in 15th IEEE Conference on Pulsed Power, pp. 742-745, 2005.</w:t>
      </w:r>
    </w:p>
    <w:p w:rsidR="009D6441" w:rsidRDefault="009D6441" w:rsidP="009D6441">
      <w:pPr>
        <w:pStyle w:val="a3"/>
        <w:spacing w:line="256" w:lineRule="auto"/>
        <w:ind w:left="409" w:right="249"/>
        <w:jc w:val="both"/>
      </w:pPr>
      <w:r>
        <w:t>[76] S. Xiao, J. F. Kolb, M. A. Malik, X. Lu, M. Laroussi, R. P. Joshi, E. Chamiloglou, and C. G. Schoenbach, "Electrical breakdown and dielectric reduction of propylene carbonate," IEEE Trans. Plasma Sci. vol. 34, pp. 1653-1661, 2006.</w:t>
      </w:r>
    </w:p>
    <w:p w:rsidR="009D6441" w:rsidRDefault="009D6441" w:rsidP="009D6441">
      <w:pPr>
        <w:pStyle w:val="a3"/>
        <w:spacing w:line="256" w:lineRule="auto"/>
        <w:ind w:left="409" w:right="249"/>
        <w:jc w:val="both"/>
      </w:pPr>
      <w:r>
        <w:t>[77] L. C. Heffernan, R. D. Curry, and C. F. MacDonald, "A 3-MW fast Marks oscillator for testing megavolt oil circuit breakers with integrated Abramian network design," 15th IEEE Pulse Power Conference, pp. 596-599, 2005.</w:t>
      </w:r>
    </w:p>
    <w:p w:rsidR="009D6441" w:rsidRDefault="009D6441" w:rsidP="009D6441">
      <w:pPr>
        <w:pStyle w:val="a3"/>
        <w:spacing w:line="256" w:lineRule="auto"/>
        <w:ind w:left="409" w:right="249"/>
        <w:jc w:val="both"/>
      </w:pPr>
      <w:r>
        <w:t>[78] P. Norgaard, R.D. Curry, R. Burdt, R. Cravey, G. Anderson, and S. Hajjer, "High-pressure oil switch for gigawatt repetitive applications," in 15th IEEE Pulse Power Conference, pp. 1180- 1183, 2005.</w:t>
      </w:r>
    </w:p>
    <w:p w:rsidR="009D6441" w:rsidRDefault="009D6441" w:rsidP="009D6441">
      <w:pPr>
        <w:pStyle w:val="a3"/>
        <w:spacing w:line="256" w:lineRule="auto"/>
        <w:ind w:left="409" w:right="249"/>
        <w:jc w:val="both"/>
      </w:pPr>
      <w:r>
        <w:t>[79] P. Norgaard, R. D. Curry, and R. Sears, "Poly-$alpha$olefin synthetic oil: A new paradigm in high-pressure repetitive oil switches," IEEE Trans. Plasma Sci., Vol. 34, pp. 1662-1669, 2006.</w:t>
      </w:r>
    </w:p>
    <w:p w:rsidR="009D6441" w:rsidRDefault="009D6441" w:rsidP="009D6441">
      <w:pPr>
        <w:pStyle w:val="a3"/>
        <w:spacing w:line="256" w:lineRule="auto"/>
        <w:ind w:left="409" w:right="249"/>
        <w:jc w:val="both"/>
      </w:pPr>
      <w:r>
        <w:t>[80] J. Pelletier and A. Anders, "Plasma-based ion implantation and deposition: a review of physics, technology, and applications," IEEE Trans. Plasma Sci. vol. 33, pp. 1944-1959, 2005.</w:t>
      </w:r>
    </w:p>
    <w:p w:rsidR="009D6441" w:rsidRDefault="009D6441" w:rsidP="009D6441">
      <w:pPr>
        <w:pStyle w:val="a3"/>
        <w:spacing w:line="256" w:lineRule="auto"/>
        <w:ind w:left="409" w:right="249"/>
        <w:jc w:val="both"/>
      </w:pPr>
      <w:r>
        <w:t>[81] B. Sharkov and R. Scrivens, "Laser ion sources," IEEE Trans.</w:t>
      </w:r>
    </w:p>
    <w:p w:rsidR="009D6441" w:rsidRDefault="009D6441" w:rsidP="009D6441">
      <w:pPr>
        <w:pStyle w:val="a3"/>
        <w:spacing w:line="256" w:lineRule="auto"/>
        <w:ind w:left="409" w:right="249"/>
        <w:jc w:val="both"/>
      </w:pPr>
      <w:r>
        <w:t>Plasma Sci., Vol. 33, pp. 1778- 1785, 2005.</w:t>
      </w:r>
    </w:p>
    <w:p w:rsidR="009D6441" w:rsidRDefault="009D6441" w:rsidP="009D6441">
      <w:pPr>
        <w:pStyle w:val="a3"/>
        <w:spacing w:line="256" w:lineRule="auto"/>
        <w:ind w:left="409" w:right="249"/>
        <w:jc w:val="both"/>
      </w:pPr>
      <w:r>
        <w:t>[82] X. P. Zhu, M. K. Lei and T. C. Ma, "Surface morphology of titanium irradiated by a high-intensity pulsed ion beam," Nucl. Instrum. Methods Phys. Res. B, vol. 211, pp. 69-79, 2003.</w:t>
      </w:r>
    </w:p>
    <w:p w:rsidR="009D6441" w:rsidRDefault="009D6441" w:rsidP="009D6441">
      <w:pPr>
        <w:pStyle w:val="a3"/>
        <w:spacing w:line="256" w:lineRule="auto"/>
        <w:ind w:left="409" w:right="249"/>
        <w:jc w:val="both"/>
      </w:pPr>
      <w:r>
        <w:t>[83] P.Y. Lee, H. Suematsu, W. Jiang, K. Yatsui and K Niihara, "Synthesis of Al O -ZrO232 Nanocomposite Powders by Pulsed Wire Discharge", IEEE Trans. Plasma Sci., Vol. 34, pp. 1190- 1194, 2006.</w:t>
      </w:r>
    </w:p>
    <w:p w:rsidR="009D6441" w:rsidRDefault="009D6441" w:rsidP="009D6441">
      <w:pPr>
        <w:pStyle w:val="a3"/>
        <w:spacing w:line="256" w:lineRule="auto"/>
        <w:ind w:left="409" w:right="249"/>
        <w:jc w:val="both"/>
      </w:pPr>
      <w:r>
        <w:t>[84] K. Takaki, Y. Mikami, M. Itagaki, S. Mukaigawa, T. Fujiwara, and S. Nakamura, "Effect of metal foil width on bond strength in capacitor discharge ceramic bonding," IEEE Trans. Plasma Sci., vol. 34, pp. 1709-1714, 2006.</w:t>
      </w:r>
    </w:p>
    <w:p w:rsidR="009D6441" w:rsidRDefault="009D6441" w:rsidP="009D6441">
      <w:pPr>
        <w:pStyle w:val="a3"/>
        <w:spacing w:line="256" w:lineRule="auto"/>
        <w:ind w:left="409" w:right="249"/>
        <w:jc w:val="both"/>
      </w:pPr>
      <w:r>
        <w:t>[85] I.G. Brown, ed., Physics and Technology of Ion Sources, New York: Wiley,</w:t>
      </w:r>
    </w:p>
    <w:p w:rsidR="009D6441" w:rsidRDefault="009D6441" w:rsidP="009D6441">
      <w:pPr>
        <w:pStyle w:val="a3"/>
        <w:spacing w:line="256" w:lineRule="auto"/>
        <w:ind w:left="409" w:right="249"/>
        <w:jc w:val="both"/>
      </w:pPr>
      <w:r>
        <w:t>1989.</w:t>
      </w:r>
    </w:p>
    <w:p w:rsidR="009D6441" w:rsidRDefault="009D6441" w:rsidP="009D6441">
      <w:pPr>
        <w:pStyle w:val="a3"/>
        <w:spacing w:line="256" w:lineRule="auto"/>
        <w:ind w:left="409" w:right="249"/>
        <w:jc w:val="both"/>
      </w:pPr>
      <w:r>
        <w:t>[86] J.R. Conrad, "Ion implantation from a plasma source: a new approach to ion beam modification of materials", Matter. Sci. Eng., Vol. A116, pp. 197-203, 1989.</w:t>
      </w:r>
    </w:p>
    <w:p w:rsidR="009D6441" w:rsidRDefault="009D6441" w:rsidP="009D6441">
      <w:pPr>
        <w:pStyle w:val="a3"/>
        <w:spacing w:line="256" w:lineRule="auto"/>
        <w:ind w:left="409" w:right="249"/>
        <w:jc w:val="both"/>
      </w:pPr>
      <w:r>
        <w:t>[87] F. Le Coeur, Y. Arnal, R.R. Burke, O. Lesaint and J. Pelletier, "Ion implantation based on the uniform distributed plasma", Surf. Coat. Technol., vol. 93, pp. 265-268, 1997.</w:t>
      </w:r>
    </w:p>
    <w:p w:rsidR="009D6441" w:rsidRDefault="009D6441" w:rsidP="009D6441">
      <w:pPr>
        <w:pStyle w:val="a3"/>
        <w:spacing w:line="256" w:lineRule="auto"/>
        <w:ind w:left="409" w:right="249"/>
        <w:jc w:val="both"/>
      </w:pPr>
      <w:r>
        <w:lastRenderedPageBreak/>
        <w:t>[88] A. Anders, "Plasma and ion sources in large area coating: A</w:t>
      </w:r>
    </w:p>
    <w:p w:rsidR="009D6441" w:rsidRDefault="009D6441" w:rsidP="009D6441">
      <w:pPr>
        <w:pStyle w:val="a3"/>
        <w:spacing w:line="256" w:lineRule="auto"/>
        <w:ind w:left="409" w:right="249"/>
        <w:jc w:val="both"/>
      </w:pPr>
      <w:r>
        <w:t>review", Surf. Coat. Technol., vol. 200, pp. 1893-1906, 2005.</w:t>
      </w:r>
    </w:p>
    <w:p w:rsidR="009D6441" w:rsidRDefault="009D6441" w:rsidP="009D6441">
      <w:pPr>
        <w:pStyle w:val="a3"/>
        <w:spacing w:line="256" w:lineRule="auto"/>
        <w:ind w:left="409" w:right="249"/>
        <w:jc w:val="both"/>
      </w:pPr>
      <w:r>
        <w:t>[89] J.O. Rossi, J.J. Barroso, M. Ueda and G. Da Silva, "A 4-kV/2-A/5- kHz Compact Modulator for Nitrogen Plasma Ion Implantation", IEEE Trans. Plasma Sci., vol. 34, pp. 1757- 1765, 2006.</w:t>
      </w:r>
    </w:p>
    <w:p w:rsidR="009D6441" w:rsidRDefault="009D6441" w:rsidP="009D6441">
      <w:pPr>
        <w:pStyle w:val="a3"/>
        <w:spacing w:line="256" w:lineRule="auto"/>
        <w:ind w:left="409" w:right="249"/>
        <w:jc w:val="both"/>
      </w:pPr>
      <w:r>
        <w:t>[90] J.O. Rossi and M. Ueda, "A 100 kV/200 A Blumlein Pulser for High- Energy Plasma Implantation", IEEE Trans. Plasma Sci., vol. 34, pp. 1766-1770, 2006.</w:t>
      </w:r>
    </w:p>
    <w:p w:rsidR="009D6441" w:rsidRDefault="009D6441" w:rsidP="009D6441">
      <w:pPr>
        <w:pStyle w:val="a3"/>
        <w:spacing w:line="256" w:lineRule="auto"/>
        <w:ind w:left="409" w:right="249"/>
        <w:jc w:val="both"/>
      </w:pPr>
      <w:r>
        <w:t>[91] Y.O. Rossi, J.J. Barros, and M. Ueda, "Modeling of morning coaxial blumlein pulsers," IEEE Trans. Plasma Sci. vol. 34, pp. 1846-1852, 2006.</w:t>
      </w:r>
    </w:p>
    <w:p w:rsidR="009D6441" w:rsidRDefault="009D6441" w:rsidP="009D6441">
      <w:pPr>
        <w:pStyle w:val="a3"/>
        <w:spacing w:line="256" w:lineRule="auto"/>
        <w:ind w:left="409" w:right="249"/>
        <w:jc w:val="both"/>
      </w:pPr>
      <w:r>
        <w:t>[92] D. Manova, I.-M. Eichenthopf, D. Hirsch, S. Mandl, G. Neumann, and B. Rauschenbach, "Influence of microstructure on the nitriding properties of stainless steel," IEEE Trans. Plasma Sci. vol. 34, pp. 1136-1140, 2006.</w:t>
      </w:r>
    </w:p>
    <w:p w:rsidR="009D6441" w:rsidRDefault="009D6441" w:rsidP="009D6441">
      <w:pPr>
        <w:pStyle w:val="a3"/>
        <w:spacing w:line="256" w:lineRule="auto"/>
        <w:ind w:left="409" w:right="249"/>
        <w:jc w:val="both"/>
      </w:pPr>
      <w:r>
        <w:t>[93] A. Garamoon, U.M. Rashed, A. Abouelela, M.A. Eissa, A.H. Saudi,</w:t>
      </w:r>
    </w:p>
    <w:p w:rsidR="009D6441" w:rsidRDefault="009D6441" w:rsidP="009D6441">
      <w:pPr>
        <w:pStyle w:val="a3"/>
        <w:spacing w:line="256" w:lineRule="auto"/>
        <w:ind w:left="409" w:right="249"/>
        <w:jc w:val="both"/>
      </w:pPr>
      <w:r>
        <w:t>D.M. El-Zeer and F. El-Hossary, "Effect of hydrogen on the nitriding process of 304L austenitic stainless steel," IEEE Trans. Plasma Sci., vol. 34, pp. 1066- 1073, 2006.</w:t>
      </w:r>
    </w:p>
    <w:p w:rsidR="009D6441" w:rsidRDefault="009D6441" w:rsidP="009D6441">
      <w:pPr>
        <w:pStyle w:val="a3"/>
        <w:spacing w:line="256" w:lineRule="auto"/>
        <w:ind w:left="409" w:right="249"/>
        <w:jc w:val="both"/>
      </w:pPr>
      <w:r>
        <w:t xml:space="preserve"> </w:t>
      </w:r>
    </w:p>
    <w:p w:rsidR="009D6441" w:rsidRDefault="009D6441" w:rsidP="009D6441">
      <w:pPr>
        <w:pStyle w:val="a3"/>
        <w:spacing w:line="256" w:lineRule="auto"/>
        <w:ind w:left="409" w:right="249"/>
        <w:jc w:val="both"/>
      </w:pPr>
      <w:r>
        <w:t>[94] X. Ma, S. Xu, and G. Tan, "Study on the properties of M50 steel implanted with nitrogen by plasma ion implantation at elevated temperatures," IEEE Trans. Plasma Sci., vol. 34, pp. 1204- 1208, 2006.</w:t>
      </w:r>
    </w:p>
    <w:p w:rsidR="002349AC" w:rsidRDefault="009D6441" w:rsidP="009D6441">
      <w:pPr>
        <w:pStyle w:val="a3"/>
        <w:spacing w:line="256" w:lineRule="auto"/>
        <w:ind w:left="409" w:right="249"/>
        <w:jc w:val="both"/>
      </w:pPr>
      <w:r>
        <w:t xml:space="preserve">[95] M. Ueda, G. Reuter, A.F. Beloto, K. Kuranaga, and E. </w:t>
      </w:r>
    </w:p>
    <w:p w:rsidR="009D6441" w:rsidRDefault="009D6441" w:rsidP="009D6441">
      <w:pPr>
        <w:pStyle w:val="a3"/>
        <w:spacing w:line="256" w:lineRule="auto"/>
        <w:ind w:left="409" w:right="249"/>
        <w:jc w:val="both"/>
      </w:pPr>
      <w:r>
        <w:t>Abramoff, "Effect of annealing on a silicon oxynitride layer synthesized by N-plasma ion implantation," IEEE Trans. Plasma Sci., vol. 34, pp. 1080- 1083, 2006.</w:t>
      </w:r>
    </w:p>
    <w:p w:rsidR="009D6441" w:rsidRDefault="009D6441" w:rsidP="009D6441">
      <w:pPr>
        <w:pStyle w:val="a3"/>
        <w:spacing w:line="256" w:lineRule="auto"/>
        <w:ind w:left="409" w:right="249"/>
        <w:jc w:val="both"/>
      </w:pPr>
      <w:r>
        <w:t>[96] J. Robertson, "Diamond-like amorphous carbon," Mater. Sci. Eng.</w:t>
      </w:r>
    </w:p>
    <w:p w:rsidR="009D6441" w:rsidRDefault="009D6441" w:rsidP="009D6441">
      <w:pPr>
        <w:pStyle w:val="a3"/>
        <w:spacing w:line="256" w:lineRule="auto"/>
        <w:ind w:left="409" w:right="249"/>
        <w:jc w:val="both"/>
      </w:pPr>
      <w:r>
        <w:t>R., vol. 37, pp. 129-281, 2002.</w:t>
      </w:r>
    </w:p>
    <w:p w:rsidR="009D6441" w:rsidRDefault="009D6441" w:rsidP="009D6441">
      <w:pPr>
        <w:pStyle w:val="a3"/>
        <w:spacing w:line="256" w:lineRule="auto"/>
        <w:ind w:left="409" w:right="249"/>
        <w:jc w:val="both"/>
      </w:pPr>
      <w:r>
        <w:t>[97] C.C. Clapper, E.P. Carlson, R.C. Hazelton, E.J. Yadlowski, B. Feng,</w:t>
      </w:r>
    </w:p>
    <w:p w:rsidR="009D6441" w:rsidRDefault="009D6441" w:rsidP="009D6441">
      <w:pPr>
        <w:pStyle w:val="a3"/>
        <w:spacing w:line="256" w:lineRule="auto"/>
        <w:ind w:left="409" w:right="249"/>
        <w:jc w:val="both"/>
      </w:pPr>
      <w:r>
        <w:t>M.A. Thacher, and G.M. Meyer, "Hα as a feedback control sensor for jet sputtering of nanostructured diamond-like carbon coatings," IEEE Trans. Plasma Sci. vol. 33, pp. 799-807, 2005.</w:t>
      </w:r>
    </w:p>
    <w:p w:rsidR="009D6441" w:rsidRDefault="009D6441" w:rsidP="009D6441">
      <w:pPr>
        <w:pStyle w:val="a3"/>
        <w:spacing w:line="256" w:lineRule="auto"/>
        <w:ind w:left="409" w:right="249"/>
        <w:jc w:val="both"/>
      </w:pPr>
      <w:r>
        <w:t>[98] K. Takaki, O. Kumagai, S. Mukaihawa, T. Fujiwara, and K. Yukimura, "Magnetically controlled ion extraction from carbon shunt arc plasma," IEEE Trans. Plasma Sci. vol. 34, pp. 1209- 1215, 2006.</w:t>
      </w:r>
    </w:p>
    <w:p w:rsidR="009D6441" w:rsidRDefault="009D6441" w:rsidP="009D6441">
      <w:pPr>
        <w:pStyle w:val="a3"/>
        <w:spacing w:line="256" w:lineRule="auto"/>
        <w:ind w:left="409" w:right="249"/>
        <w:jc w:val="both"/>
      </w:pPr>
      <w:r>
        <w:t>[99] Y. Oka, M. Nishijima, K. Hiraga, and M. Yatsuzuka, "Effect of ion implantation on DLC preparation using the PBIID process," IEEE Trans. Plasma Sci. vol. 34, pp. 1183-1189, 2006.</w:t>
      </w:r>
    </w:p>
    <w:p w:rsidR="009D6441" w:rsidRDefault="009D6441" w:rsidP="009D6441">
      <w:pPr>
        <w:pStyle w:val="a3"/>
        <w:spacing w:line="256" w:lineRule="auto"/>
        <w:ind w:left="409" w:right="249"/>
        <w:jc w:val="both"/>
      </w:pPr>
      <w:r>
        <w:t>[100]Y. Wang, L. Wang, Y. Yu, C. Mu, and X. Wang, "Fabrication of DLC film on the inner surface of a cylinder by carbon ion implantation," IEEE Trans. Plasma Sci., vol. 34, pp. 1116-1120, 2006.</w:t>
      </w:r>
    </w:p>
    <w:p w:rsidR="009D6441" w:rsidRDefault="009D6441" w:rsidP="009D6441">
      <w:pPr>
        <w:pStyle w:val="a3"/>
        <w:spacing w:line="256" w:lineRule="auto"/>
        <w:ind w:left="409" w:right="249"/>
        <w:jc w:val="both"/>
      </w:pPr>
      <w:r>
        <w:t xml:space="preserve">[101] J.L. Lauer, J.L. Shohet, R.M. Albrecht, S. Esnault, </w:t>
      </w:r>
      <w:r>
        <w:lastRenderedPageBreak/>
        <w:t>J.S. Malter, U.H. von Andrian and S.B. Shohet "Control of uniformity of plasma-surface modification inside of small-diameter polyethylene tubing using microplasma diagnostics", IEEE Trans. Plasma Sci., Vol. 33,</w:t>
      </w:r>
    </w:p>
    <w:p w:rsidR="009D6441" w:rsidRDefault="009D6441" w:rsidP="009D6441">
      <w:pPr>
        <w:pStyle w:val="a3"/>
        <w:spacing w:line="256" w:lineRule="auto"/>
        <w:ind w:left="409" w:right="249"/>
        <w:jc w:val="both"/>
      </w:pPr>
      <w:r>
        <w:t>pp. 791- 798, 2005.</w:t>
      </w:r>
    </w:p>
    <w:p w:rsidR="009D6441" w:rsidRDefault="009D6441" w:rsidP="009D6441">
      <w:pPr>
        <w:pStyle w:val="a3"/>
        <w:spacing w:line="256" w:lineRule="auto"/>
        <w:ind w:left="409" w:right="249"/>
        <w:jc w:val="both"/>
      </w:pPr>
      <w:r>
        <w:t>[102]X. Tian, C. Gong, S. Yang, Z. Luo, R.K.-Y. Fu, and P.K. Chu, "Ion implantation of biomedical titanium alloy oxygen plasma," IEEE Trans. Plasma Sci., vol. 34, pp. 1235-1240, 2006.</w:t>
      </w:r>
    </w:p>
    <w:p w:rsidR="009D6441" w:rsidRDefault="009D6441" w:rsidP="009D6441">
      <w:pPr>
        <w:pStyle w:val="a3"/>
        <w:spacing w:line="256" w:lineRule="auto"/>
        <w:ind w:left="409" w:right="249"/>
        <w:jc w:val="both"/>
      </w:pPr>
      <w:r>
        <w:t>[103] G.J. Wan, N. Huang, S.C.H. Kwok, Z.Y. Shao, A.S. Zhao, P. Yang and</w:t>
      </w:r>
    </w:p>
    <w:p w:rsidR="009D6441" w:rsidRDefault="009D6441" w:rsidP="009D6441">
      <w:pPr>
        <w:pStyle w:val="a3"/>
        <w:spacing w:line="256" w:lineRule="auto"/>
        <w:ind w:left="409" w:right="249"/>
        <w:jc w:val="both"/>
      </w:pPr>
      <w:r>
        <w:t>P.K. Chu, "Si-N-O films synthesized by plasma ion implantation and deposition (PIII&amp;D) for blood-contact biomedical applications," IEEE Trans. Plasma Sci., vol. 34, pp. 1160-1165, 2006.</w:t>
      </w:r>
    </w:p>
    <w:p w:rsidR="009D6441" w:rsidRDefault="009D6441" w:rsidP="009D6441">
      <w:pPr>
        <w:pStyle w:val="a3"/>
        <w:spacing w:line="256" w:lineRule="auto"/>
        <w:ind w:left="409" w:right="249"/>
        <w:jc w:val="both"/>
      </w:pPr>
      <w:r>
        <w:t>[104]Y. Cheng and Y.F. Zheng, "A Study of ZrN/Zr Coatings Deposited on NiTi Alloy by PIIID Technique", IEEE Trans. Plasma Sci., Vol. 34, pp. 1105-1108, 2006.</w:t>
      </w:r>
    </w:p>
    <w:p w:rsidR="009D6441" w:rsidRDefault="009D6441" w:rsidP="009D6441">
      <w:pPr>
        <w:pStyle w:val="a3"/>
        <w:spacing w:line="256" w:lineRule="auto"/>
        <w:ind w:left="409" w:right="249"/>
        <w:jc w:val="both"/>
      </w:pPr>
      <w:r>
        <w:t>[105]N. Takeuchi, K. Yasuoka, and S. Ishii, "Surface modification of thin rods by theta-compressive metal plasma," IEEE Trans. Plasma Sci. vol. 34, pp. 1112-1115, 2006.</w:t>
      </w:r>
    </w:p>
    <w:p w:rsidR="009D6441" w:rsidRDefault="009D6441" w:rsidP="009D6441">
      <w:pPr>
        <w:pStyle w:val="a3"/>
        <w:spacing w:line="256" w:lineRule="auto"/>
        <w:ind w:left="409" w:right="249"/>
        <w:jc w:val="both"/>
      </w:pPr>
      <w:r>
        <w:t>[106]K. Yukimura, M. Kumagai, K. Takaki, R. Hasegawa, S. Nakamura, S. Mukaigawa and T. Fujiwara, "High deposition rate of amorphous carbon film by magnetically controlled shunt arc discharge", Surf. Coat. Technol., vol. 196, pp. 203-206, 2005.</w:t>
      </w:r>
    </w:p>
    <w:p w:rsidR="002349AC" w:rsidRDefault="009D6441" w:rsidP="009D6441">
      <w:pPr>
        <w:pStyle w:val="a3"/>
        <w:spacing w:line="256" w:lineRule="auto"/>
        <w:ind w:left="409" w:right="249"/>
        <w:jc w:val="both"/>
      </w:pPr>
      <w:r>
        <w:t xml:space="preserve">[107]W.-O. Siew, K.-H. Wong, S.-S. Yap, and T.-Y. Tou, "Optical emission spectroscopy with spatial and temporal resolution in TEA-CO2 laser ablation of </w:t>
      </w:r>
    </w:p>
    <w:p w:rsidR="009D6441" w:rsidRDefault="009D6441" w:rsidP="009D6441">
      <w:pPr>
        <w:pStyle w:val="a3"/>
        <w:spacing w:line="256" w:lineRule="auto"/>
        <w:ind w:left="409" w:right="249"/>
        <w:jc w:val="both"/>
      </w:pPr>
      <w:r>
        <w:t>polymers and graphite," IEEE Trans. Plasma Sci., Vol. 33, pp. 176- 182, 2005.</w:t>
      </w:r>
    </w:p>
    <w:p w:rsidR="009D6441" w:rsidRDefault="009D6441" w:rsidP="009D6441">
      <w:pPr>
        <w:pStyle w:val="a3"/>
        <w:spacing w:line="256" w:lineRule="auto"/>
        <w:ind w:left="409" w:right="249"/>
        <w:jc w:val="both"/>
      </w:pPr>
      <w:r>
        <w:t>[108]I. Brown and E. Oks, "Vacuum arc ion sources: recent developments and applications", IEEE Trans. Plasma Sci., Vol. 33, pp. 1931-1943, 2005.</w:t>
      </w:r>
    </w:p>
    <w:p w:rsidR="009D6441" w:rsidRDefault="009D6441" w:rsidP="009D6441">
      <w:pPr>
        <w:pStyle w:val="a3"/>
        <w:spacing w:line="256" w:lineRule="auto"/>
        <w:ind w:left="409" w:right="249"/>
        <w:jc w:val="both"/>
      </w:pPr>
      <w:r>
        <w:t>[109]D. Leonhardt, C. Muratore and S.G. Walton, "Applications of electron-beam generated plasmas to materials processing", IEEE Trans. Plasma Sci., vol. 33, pp. 783-790, 2005.</w:t>
      </w:r>
    </w:p>
    <w:p w:rsidR="009D6441" w:rsidRDefault="009D6441" w:rsidP="009D6441">
      <w:pPr>
        <w:pStyle w:val="a3"/>
        <w:spacing w:line="256" w:lineRule="auto"/>
        <w:ind w:left="409" w:right="249"/>
        <w:jc w:val="both"/>
      </w:pPr>
      <w:r>
        <w:t>[110]A. Lorusso, F. Belloni, D. Doria, V. Nassisi, J. Wolowski, J. Badziak, P. Parys, J. Krasa, L. Laska, F.P. Boody, L. Torrisi, A. Mezzasalma, A. Picciotto, S. Gammino, L. Calcagnile, G. Quarta and D. Bleiner, "Modification of materials by high-energy plasma ions," Nucl. Instrum. Methods Phys. Res. B, vol. 240, pp. 229-233, 2005.</w:t>
      </w:r>
    </w:p>
    <w:p w:rsidR="009D6441" w:rsidRDefault="009D6441" w:rsidP="009D6441">
      <w:pPr>
        <w:pStyle w:val="a3"/>
        <w:spacing w:line="256" w:lineRule="auto"/>
        <w:ind w:left="409" w:right="249"/>
        <w:jc w:val="both"/>
      </w:pPr>
      <w:r>
        <w:t>[111] T.A. Edison, "Process for copying phonograph records," U.S. Patent 484,582, October 18, 1892.</w:t>
      </w:r>
    </w:p>
    <w:p w:rsidR="009D6441" w:rsidRDefault="009D6441" w:rsidP="009D6441">
      <w:pPr>
        <w:pStyle w:val="a3"/>
        <w:spacing w:line="256" w:lineRule="auto"/>
        <w:ind w:left="409" w:right="249"/>
        <w:jc w:val="both"/>
      </w:pPr>
      <w:r>
        <w:t>[112] A.F. Rogozin and R.P. Fontana, "Arc process controlled by reactive gas," IEEE Trans. Plasma Sci., vol. 25, pp. 680-684, 1997.</w:t>
      </w:r>
    </w:p>
    <w:p w:rsidR="009D6441" w:rsidRDefault="009D6441" w:rsidP="002349AC">
      <w:pPr>
        <w:pStyle w:val="a3"/>
        <w:spacing w:line="256" w:lineRule="auto"/>
        <w:ind w:left="409" w:right="249"/>
        <w:jc w:val="both"/>
      </w:pPr>
      <w:r>
        <w:t xml:space="preserve">[113] F.-R. Weber, F. Fontaine, M. Scheib and W. Bock, "Cathodic arc evaporation of (Ti,Al)N coatings and (Ti,Al)N/TiN multilayer coatings - correlation between the life of coated cutting tools and the structural and mechanical properties of the film", Surf. Coat. Technol., </w:t>
      </w:r>
      <w:r>
        <w:lastRenderedPageBreak/>
        <w:t>vo</w:t>
      </w:r>
      <w:r w:rsidR="002349AC">
        <w:t>l. 177-178, pp. 227- 232, 2004.</w:t>
      </w:r>
    </w:p>
    <w:p w:rsidR="009D6441" w:rsidRDefault="009D6441" w:rsidP="009D6441">
      <w:pPr>
        <w:pStyle w:val="a3"/>
        <w:spacing w:line="256" w:lineRule="auto"/>
        <w:ind w:left="409" w:right="249"/>
        <w:jc w:val="both"/>
      </w:pPr>
      <w:r>
        <w:t>[114]C. Zheng, D. Zhu, D. Chen, Z. He, L. Wen, W.Y. Cheung and S.P. Wong, "Influence of O2 Flow Rate on Structure and Properties of MgOx Films Prepared by Cathodic-Vacuum-Arc Ion Deposition System," IEEE Trans. Plasma Sci., Vol. 34, pp. 1099-1104, 2006.</w:t>
      </w:r>
    </w:p>
    <w:p w:rsidR="009D6441" w:rsidRDefault="009D6441" w:rsidP="009D6441">
      <w:pPr>
        <w:pStyle w:val="a3"/>
        <w:spacing w:line="256" w:lineRule="auto"/>
        <w:ind w:left="409" w:right="249"/>
        <w:jc w:val="both"/>
      </w:pPr>
      <w:r>
        <w:t>K. Yukimura and Y. Tani, "Triggerless silicon shunt plasma generation and ion extraction," Surf. Coat. Technol., vol. 142/144, pp. 388-391, 2002.</w:t>
      </w:r>
    </w:p>
    <w:p w:rsidR="009D6441" w:rsidRDefault="009D6441" w:rsidP="009D6441">
      <w:pPr>
        <w:pStyle w:val="a3"/>
        <w:spacing w:line="256" w:lineRule="auto"/>
        <w:ind w:left="409" w:right="249"/>
        <w:jc w:val="both"/>
      </w:pPr>
      <w:r>
        <w:t>[115]K. Takaki, O. Kumagai, R. Hasegawa, S. Mukaigawa, T. Fujiwara, M. Kumagai, and K. Yukimura, "Characterization of magnetically driven shunt arc plasma for amorphous carbon film deposition," Thin Solid Films, vol. 506-507, pp. 150-154, 2006.</w:t>
      </w:r>
    </w:p>
    <w:p w:rsidR="009D6441" w:rsidRDefault="009D6441" w:rsidP="009D6441">
      <w:pPr>
        <w:pStyle w:val="a3"/>
        <w:spacing w:line="256" w:lineRule="auto"/>
        <w:ind w:left="409" w:right="249"/>
        <w:jc w:val="both"/>
      </w:pPr>
      <w:r>
        <w:t>[116]K. Yukimura, K. Ego, K. Takaki, S. Mukaigawa, and T. Fujiwara, "Amorphous carbon film deposition by PBII&amp;D using shuttering arc discharge," Nucl. Instrum. Methods Phys. Res. B, vol. 242, pp. 321- 323, 2006.</w:t>
      </w:r>
    </w:p>
    <w:p w:rsidR="009D6441" w:rsidRDefault="009D6441" w:rsidP="009D6441">
      <w:pPr>
        <w:pStyle w:val="a3"/>
        <w:spacing w:line="256" w:lineRule="auto"/>
        <w:ind w:left="409" w:right="249"/>
        <w:jc w:val="both"/>
      </w:pPr>
      <w:r>
        <w:t>[117] M. S. Tritza, V. F. Tarasenko, B. M. Gakovich, A. V. Fedenev, L. T. Petkovskaya, B. B. Radak, E. I. Lipatov, and M. A. Shulepov, "Modification of TiN coating surface by pulsed TEA CO2 and XeCl lasers," Appl. Surf. Sci., vol. 252, pp. 474-482, 2005.</w:t>
      </w:r>
    </w:p>
    <w:p w:rsidR="009D6441" w:rsidRDefault="009D6441" w:rsidP="009D6441">
      <w:pPr>
        <w:pStyle w:val="a3"/>
        <w:spacing w:line="256" w:lineRule="auto"/>
        <w:ind w:left="409" w:right="249"/>
        <w:jc w:val="both"/>
      </w:pPr>
      <w:r>
        <w:t>[118] R.W. Bruce, R.L. Bruce, A.W. Fliflet, M. Kahn, S.G. Gold, A.K. Kinkead, D. Lewis, III, and M.A. Imam, "Ceramic tube bonding using a high-power 83-GHz millimeter wave beam," IEEE Trans. Plasma Sci., Vol. 33, pp. 668- 678, 2005.</w:t>
      </w:r>
    </w:p>
    <w:p w:rsidR="00BF14C9" w:rsidRDefault="00BF14C9" w:rsidP="009D6441">
      <w:pPr>
        <w:pStyle w:val="a3"/>
        <w:spacing w:line="256" w:lineRule="auto"/>
        <w:ind w:left="409" w:right="249"/>
        <w:jc w:val="both"/>
      </w:pPr>
    </w:p>
    <w:p w:rsidR="00BF14C9" w:rsidRDefault="00BF14C9" w:rsidP="00BF14C9">
      <w:pPr>
        <w:pStyle w:val="a3"/>
        <w:rPr>
          <w:sz w:val="18"/>
        </w:rPr>
      </w:pPr>
    </w:p>
    <w:p w:rsidR="00BF14C9" w:rsidRDefault="00BF14C9" w:rsidP="00BF14C9">
      <w:pPr>
        <w:pStyle w:val="a3"/>
        <w:spacing w:before="8"/>
        <w:rPr>
          <w:sz w:val="14"/>
        </w:rPr>
      </w:pPr>
    </w:p>
    <w:p w:rsidR="00BF14C9" w:rsidRDefault="00BF14C9" w:rsidP="00BF14C9">
      <w:pPr>
        <w:tabs>
          <w:tab w:val="left" w:pos="2274"/>
          <w:tab w:val="left" w:pos="4720"/>
        </w:tabs>
        <w:spacing w:before="1" w:line="244" w:lineRule="auto"/>
        <w:ind w:left="1677" w:right="1" w:hanging="2"/>
        <w:jc w:val="both"/>
        <w:rPr>
          <w:sz w:val="16"/>
        </w:rPr>
      </w:pPr>
      <w:r>
        <w:rPr>
          <w:noProof/>
          <w:lang w:val="ru-RU" w:eastAsia="ru-RU"/>
        </w:rPr>
        <w:drawing>
          <wp:anchor distT="0" distB="0" distL="0" distR="0" simplePos="0" relativeHeight="251691520" behindDoc="0" locked="0" layoutInCell="1" allowOverlap="1" wp14:anchorId="4458AAC9" wp14:editId="189CC3DA">
            <wp:simplePos x="0" y="0"/>
            <wp:positionH relativeFrom="page">
              <wp:posOffset>591184</wp:posOffset>
            </wp:positionH>
            <wp:positionV relativeFrom="paragraph">
              <wp:posOffset>-1793</wp:posOffset>
            </wp:positionV>
            <wp:extent cx="868527" cy="1079500"/>
            <wp:effectExtent l="0" t="0" r="0" b="0"/>
            <wp:wrapNone/>
            <wp:docPr id="2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0.jpeg"/>
                    <pic:cNvPicPr/>
                  </pic:nvPicPr>
                  <pic:blipFill>
                    <a:blip r:embed="rId49" cstate="print"/>
                    <a:stretch>
                      <a:fillRect/>
                    </a:stretch>
                  </pic:blipFill>
                  <pic:spPr>
                    <a:xfrm>
                      <a:off x="0" y="0"/>
                      <a:ext cx="868527" cy="1079500"/>
                    </a:xfrm>
                    <a:prstGeom prst="rect">
                      <a:avLst/>
                    </a:prstGeom>
                  </pic:spPr>
                </pic:pic>
              </a:graphicData>
            </a:graphic>
          </wp:anchor>
        </w:drawing>
      </w:r>
      <w:r>
        <w:rPr>
          <w:b/>
          <w:sz w:val="16"/>
        </w:rPr>
        <w:t>Хіденорі</w:t>
      </w:r>
      <w:r>
        <w:rPr>
          <w:b/>
          <w:spacing w:val="1"/>
          <w:sz w:val="16"/>
        </w:rPr>
        <w:t xml:space="preserve"> </w:t>
      </w:r>
      <w:r>
        <w:rPr>
          <w:b/>
          <w:sz w:val="16"/>
        </w:rPr>
        <w:t>Акіяма</w:t>
      </w:r>
      <w:r>
        <w:rPr>
          <w:b/>
          <w:spacing w:val="1"/>
          <w:sz w:val="16"/>
        </w:rPr>
        <w:t xml:space="preserve"> </w:t>
      </w:r>
      <w:r>
        <w:rPr>
          <w:sz w:val="16"/>
        </w:rPr>
        <w:t>(M'87-SM'99-F'00)</w:t>
      </w:r>
      <w:r>
        <w:rPr>
          <w:spacing w:val="1"/>
          <w:sz w:val="16"/>
        </w:rPr>
        <w:t xml:space="preserve"> </w:t>
      </w:r>
      <w:r>
        <w:rPr>
          <w:sz w:val="16"/>
        </w:rPr>
        <w:t>отримав</w:t>
      </w:r>
      <w:r>
        <w:rPr>
          <w:spacing w:val="1"/>
          <w:sz w:val="16"/>
        </w:rPr>
        <w:t xml:space="preserve"> </w:t>
      </w:r>
      <w:r>
        <w:rPr>
          <w:sz w:val="16"/>
        </w:rPr>
        <w:t>ступінь</w:t>
      </w:r>
      <w:r>
        <w:rPr>
          <w:spacing w:val="1"/>
          <w:sz w:val="16"/>
        </w:rPr>
        <w:t xml:space="preserve"> </w:t>
      </w:r>
      <w:r>
        <w:rPr>
          <w:sz w:val="16"/>
        </w:rPr>
        <w:t>доктора</w:t>
      </w:r>
      <w:r>
        <w:rPr>
          <w:spacing w:val="1"/>
          <w:sz w:val="16"/>
        </w:rPr>
        <w:t xml:space="preserve"> </w:t>
      </w:r>
      <w:r>
        <w:rPr>
          <w:sz w:val="16"/>
        </w:rPr>
        <w:t>філософії</w:t>
      </w:r>
      <w:r>
        <w:rPr>
          <w:spacing w:val="1"/>
          <w:sz w:val="16"/>
        </w:rPr>
        <w:t xml:space="preserve"> </w:t>
      </w:r>
      <w:r>
        <w:rPr>
          <w:sz w:val="16"/>
        </w:rPr>
        <w:t>в</w:t>
      </w:r>
      <w:r>
        <w:rPr>
          <w:spacing w:val="1"/>
          <w:sz w:val="16"/>
        </w:rPr>
        <w:t xml:space="preserve"> </w:t>
      </w:r>
      <w:r>
        <w:rPr>
          <w:sz w:val="16"/>
        </w:rPr>
        <w:t>Нагойському</w:t>
      </w:r>
      <w:r>
        <w:rPr>
          <w:spacing w:val="-37"/>
          <w:sz w:val="16"/>
        </w:rPr>
        <w:t xml:space="preserve"> </w:t>
      </w:r>
      <w:r>
        <w:rPr>
          <w:sz w:val="16"/>
        </w:rPr>
        <w:t>університеті, Нагоя, Японія, у 1979 році. З 1979 по</w:t>
      </w:r>
      <w:r>
        <w:rPr>
          <w:spacing w:val="-37"/>
          <w:sz w:val="16"/>
        </w:rPr>
        <w:t xml:space="preserve"> </w:t>
      </w:r>
      <w:r>
        <w:rPr>
          <w:sz w:val="16"/>
        </w:rPr>
        <w:t>1985</w:t>
      </w:r>
      <w:r>
        <w:rPr>
          <w:spacing w:val="1"/>
          <w:sz w:val="16"/>
        </w:rPr>
        <w:t xml:space="preserve"> </w:t>
      </w:r>
      <w:r>
        <w:rPr>
          <w:sz w:val="16"/>
        </w:rPr>
        <w:t>рік</w:t>
      </w:r>
      <w:r>
        <w:rPr>
          <w:spacing w:val="1"/>
          <w:sz w:val="16"/>
        </w:rPr>
        <w:t xml:space="preserve"> </w:t>
      </w:r>
      <w:r>
        <w:rPr>
          <w:sz w:val="16"/>
        </w:rPr>
        <w:t>він</w:t>
      </w:r>
      <w:r>
        <w:rPr>
          <w:spacing w:val="1"/>
          <w:sz w:val="16"/>
        </w:rPr>
        <w:t xml:space="preserve"> </w:t>
      </w:r>
      <w:r>
        <w:rPr>
          <w:sz w:val="16"/>
        </w:rPr>
        <w:t>був</w:t>
      </w:r>
      <w:r>
        <w:rPr>
          <w:spacing w:val="1"/>
          <w:sz w:val="16"/>
        </w:rPr>
        <w:t xml:space="preserve"> </w:t>
      </w:r>
      <w:r>
        <w:rPr>
          <w:sz w:val="16"/>
        </w:rPr>
        <w:t>науковим</w:t>
      </w:r>
      <w:r>
        <w:rPr>
          <w:spacing w:val="1"/>
          <w:sz w:val="16"/>
        </w:rPr>
        <w:t xml:space="preserve"> </w:t>
      </w:r>
      <w:r>
        <w:rPr>
          <w:sz w:val="16"/>
        </w:rPr>
        <w:t>співробітником</w:t>
      </w:r>
      <w:r>
        <w:rPr>
          <w:spacing w:val="-37"/>
          <w:sz w:val="16"/>
        </w:rPr>
        <w:t xml:space="preserve"> </w:t>
      </w:r>
      <w:r>
        <w:rPr>
          <w:sz w:val="16"/>
        </w:rPr>
        <w:t>Нагойського університету. У 1985 році приєднався</w:t>
      </w:r>
      <w:r>
        <w:rPr>
          <w:spacing w:val="-37"/>
          <w:sz w:val="16"/>
        </w:rPr>
        <w:t xml:space="preserve"> </w:t>
      </w:r>
      <w:r>
        <w:rPr>
          <w:sz w:val="16"/>
        </w:rPr>
        <w:t>до</w:t>
      </w:r>
      <w:r>
        <w:rPr>
          <w:sz w:val="16"/>
        </w:rPr>
        <w:tab/>
        <w:t>професорсько-викладацького</w:t>
      </w:r>
      <w:r>
        <w:rPr>
          <w:sz w:val="16"/>
        </w:rPr>
        <w:tab/>
      </w:r>
      <w:r>
        <w:rPr>
          <w:spacing w:val="-1"/>
          <w:sz w:val="16"/>
        </w:rPr>
        <w:t>складу</w:t>
      </w:r>
      <w:r>
        <w:rPr>
          <w:spacing w:val="-38"/>
          <w:sz w:val="16"/>
        </w:rPr>
        <w:t xml:space="preserve"> </w:t>
      </w:r>
      <w:r>
        <w:rPr>
          <w:sz w:val="16"/>
        </w:rPr>
        <w:t>Університету</w:t>
      </w:r>
      <w:r>
        <w:rPr>
          <w:spacing w:val="1"/>
          <w:sz w:val="16"/>
        </w:rPr>
        <w:t xml:space="preserve"> </w:t>
      </w:r>
      <w:r>
        <w:rPr>
          <w:sz w:val="16"/>
        </w:rPr>
        <w:t>Кумамото,</w:t>
      </w:r>
      <w:r>
        <w:rPr>
          <w:spacing w:val="1"/>
          <w:sz w:val="16"/>
        </w:rPr>
        <w:t xml:space="preserve"> </w:t>
      </w:r>
      <w:r>
        <w:rPr>
          <w:sz w:val="16"/>
        </w:rPr>
        <w:t>Японія,</w:t>
      </w:r>
      <w:r>
        <w:rPr>
          <w:spacing w:val="1"/>
          <w:sz w:val="16"/>
        </w:rPr>
        <w:t xml:space="preserve"> </w:t>
      </w:r>
      <w:r>
        <w:rPr>
          <w:sz w:val="16"/>
        </w:rPr>
        <w:t>де</w:t>
      </w:r>
      <w:r>
        <w:rPr>
          <w:spacing w:val="1"/>
          <w:sz w:val="16"/>
        </w:rPr>
        <w:t xml:space="preserve"> </w:t>
      </w:r>
      <w:r>
        <w:rPr>
          <w:sz w:val="16"/>
        </w:rPr>
        <w:t>зараз</w:t>
      </w:r>
      <w:r>
        <w:rPr>
          <w:spacing w:val="1"/>
          <w:sz w:val="16"/>
        </w:rPr>
        <w:t xml:space="preserve"> </w:t>
      </w:r>
      <w:r>
        <w:rPr>
          <w:sz w:val="16"/>
        </w:rPr>
        <w:t>є</w:t>
      </w:r>
      <w:r>
        <w:rPr>
          <w:spacing w:val="1"/>
          <w:sz w:val="16"/>
        </w:rPr>
        <w:t xml:space="preserve"> </w:t>
      </w:r>
      <w:r>
        <w:rPr>
          <w:sz w:val="16"/>
        </w:rPr>
        <w:t>професором.</w:t>
      </w:r>
      <w:r>
        <w:rPr>
          <w:spacing w:val="1"/>
          <w:sz w:val="16"/>
        </w:rPr>
        <w:t xml:space="preserve"> </w:t>
      </w:r>
      <w:r>
        <w:rPr>
          <w:sz w:val="16"/>
        </w:rPr>
        <w:t>Він</w:t>
      </w:r>
      <w:r>
        <w:rPr>
          <w:spacing w:val="1"/>
          <w:sz w:val="16"/>
        </w:rPr>
        <w:t xml:space="preserve"> </w:t>
      </w:r>
      <w:r>
        <w:rPr>
          <w:sz w:val="16"/>
        </w:rPr>
        <w:t>отримав</w:t>
      </w:r>
      <w:r>
        <w:rPr>
          <w:spacing w:val="1"/>
          <w:sz w:val="16"/>
        </w:rPr>
        <w:t xml:space="preserve"> </w:t>
      </w:r>
      <w:r>
        <w:rPr>
          <w:sz w:val="16"/>
        </w:rPr>
        <w:t>нагороду</w:t>
      </w:r>
      <w:r>
        <w:rPr>
          <w:spacing w:val="1"/>
          <w:sz w:val="16"/>
        </w:rPr>
        <w:t xml:space="preserve"> </w:t>
      </w:r>
      <w:r>
        <w:rPr>
          <w:sz w:val="16"/>
        </w:rPr>
        <w:t>IEEE</w:t>
      </w:r>
      <w:r>
        <w:rPr>
          <w:spacing w:val="1"/>
          <w:sz w:val="16"/>
        </w:rPr>
        <w:t xml:space="preserve"> </w:t>
      </w:r>
      <w:r>
        <w:rPr>
          <w:sz w:val="16"/>
        </w:rPr>
        <w:t>Major</w:t>
      </w:r>
      <w:r>
        <w:rPr>
          <w:spacing w:val="1"/>
          <w:sz w:val="16"/>
        </w:rPr>
        <w:t xml:space="preserve"> </w:t>
      </w:r>
      <w:r>
        <w:rPr>
          <w:sz w:val="16"/>
        </w:rPr>
        <w:t>Education</w:t>
      </w:r>
      <w:r>
        <w:rPr>
          <w:spacing w:val="1"/>
          <w:sz w:val="16"/>
        </w:rPr>
        <w:t xml:space="preserve"> </w:t>
      </w:r>
      <w:r>
        <w:rPr>
          <w:sz w:val="16"/>
        </w:rPr>
        <w:t>Innovation</w:t>
      </w:r>
      <w:r>
        <w:rPr>
          <w:spacing w:val="1"/>
          <w:sz w:val="16"/>
        </w:rPr>
        <w:t xml:space="preserve"> </w:t>
      </w:r>
      <w:r>
        <w:rPr>
          <w:sz w:val="16"/>
        </w:rPr>
        <w:t>Award</w:t>
      </w:r>
      <w:r>
        <w:rPr>
          <w:spacing w:val="1"/>
          <w:sz w:val="16"/>
        </w:rPr>
        <w:t xml:space="preserve"> </w:t>
      </w:r>
      <w:r>
        <w:rPr>
          <w:sz w:val="16"/>
        </w:rPr>
        <w:t>у</w:t>
      </w:r>
      <w:r>
        <w:rPr>
          <w:spacing w:val="1"/>
          <w:sz w:val="16"/>
        </w:rPr>
        <w:t xml:space="preserve"> </w:t>
      </w:r>
      <w:r>
        <w:rPr>
          <w:sz w:val="16"/>
        </w:rPr>
        <w:t>2000</w:t>
      </w:r>
      <w:r>
        <w:rPr>
          <w:spacing w:val="1"/>
          <w:sz w:val="16"/>
        </w:rPr>
        <w:t xml:space="preserve"> </w:t>
      </w:r>
      <w:r>
        <w:rPr>
          <w:sz w:val="16"/>
        </w:rPr>
        <w:t>році</w:t>
      </w:r>
      <w:r>
        <w:rPr>
          <w:spacing w:val="41"/>
          <w:sz w:val="16"/>
        </w:rPr>
        <w:t xml:space="preserve"> </w:t>
      </w:r>
      <w:r>
        <w:rPr>
          <w:sz w:val="16"/>
        </w:rPr>
        <w:t>та</w:t>
      </w:r>
      <w:r>
        <w:rPr>
          <w:spacing w:val="1"/>
          <w:sz w:val="16"/>
        </w:rPr>
        <w:t xml:space="preserve"> </w:t>
      </w:r>
      <w:r>
        <w:rPr>
          <w:sz w:val="16"/>
        </w:rPr>
        <w:t>нагороду</w:t>
      </w:r>
      <w:r>
        <w:rPr>
          <w:spacing w:val="-2"/>
          <w:sz w:val="16"/>
        </w:rPr>
        <w:t xml:space="preserve"> </w:t>
      </w:r>
      <w:r>
        <w:rPr>
          <w:sz w:val="16"/>
        </w:rPr>
        <w:t>IEEE</w:t>
      </w:r>
      <w:r>
        <w:rPr>
          <w:spacing w:val="-2"/>
          <w:sz w:val="16"/>
        </w:rPr>
        <w:t xml:space="preserve"> </w:t>
      </w:r>
      <w:r>
        <w:rPr>
          <w:sz w:val="16"/>
        </w:rPr>
        <w:t>Peter</w:t>
      </w:r>
      <w:r>
        <w:rPr>
          <w:spacing w:val="-2"/>
          <w:sz w:val="16"/>
        </w:rPr>
        <w:t xml:space="preserve"> </w:t>
      </w:r>
      <w:r>
        <w:rPr>
          <w:sz w:val="16"/>
        </w:rPr>
        <w:t>Haas</w:t>
      </w:r>
      <w:r>
        <w:rPr>
          <w:spacing w:val="-2"/>
          <w:sz w:val="16"/>
        </w:rPr>
        <w:t xml:space="preserve"> </w:t>
      </w:r>
      <w:r>
        <w:rPr>
          <w:sz w:val="16"/>
        </w:rPr>
        <w:t>Award</w:t>
      </w:r>
      <w:r>
        <w:rPr>
          <w:spacing w:val="-1"/>
          <w:sz w:val="16"/>
        </w:rPr>
        <w:t xml:space="preserve"> </w:t>
      </w:r>
      <w:r>
        <w:rPr>
          <w:sz w:val="16"/>
        </w:rPr>
        <w:t>у</w:t>
      </w:r>
      <w:r>
        <w:rPr>
          <w:spacing w:val="-1"/>
          <w:sz w:val="16"/>
        </w:rPr>
        <w:t xml:space="preserve"> </w:t>
      </w:r>
      <w:r>
        <w:rPr>
          <w:sz w:val="16"/>
        </w:rPr>
        <w:t>2003</w:t>
      </w:r>
      <w:r>
        <w:rPr>
          <w:spacing w:val="-1"/>
          <w:sz w:val="16"/>
        </w:rPr>
        <w:t xml:space="preserve"> </w:t>
      </w:r>
      <w:r>
        <w:rPr>
          <w:sz w:val="16"/>
        </w:rPr>
        <w:t>році.</w:t>
      </w:r>
    </w:p>
    <w:p w:rsidR="00BF14C9" w:rsidRDefault="00BF14C9" w:rsidP="00BF14C9">
      <w:pPr>
        <w:pStyle w:val="a3"/>
        <w:rPr>
          <w:sz w:val="18"/>
        </w:rPr>
      </w:pPr>
    </w:p>
    <w:p w:rsidR="00BF14C9" w:rsidRDefault="00BF14C9" w:rsidP="00BF14C9">
      <w:pPr>
        <w:pStyle w:val="a3"/>
        <w:rPr>
          <w:sz w:val="18"/>
        </w:rPr>
      </w:pPr>
    </w:p>
    <w:p w:rsidR="00BF14C9" w:rsidRDefault="00BF14C9" w:rsidP="00BF14C9">
      <w:pPr>
        <w:pStyle w:val="a3"/>
        <w:rPr>
          <w:sz w:val="18"/>
        </w:rPr>
      </w:pPr>
    </w:p>
    <w:p w:rsidR="00BF14C9" w:rsidRDefault="00BF14C9" w:rsidP="00BF14C9">
      <w:pPr>
        <w:pStyle w:val="a3"/>
        <w:rPr>
          <w:sz w:val="18"/>
        </w:rPr>
      </w:pPr>
    </w:p>
    <w:p w:rsidR="00BF14C9" w:rsidRDefault="00BF14C9" w:rsidP="00BF14C9">
      <w:pPr>
        <w:pStyle w:val="a3"/>
        <w:spacing w:before="7"/>
        <w:rPr>
          <w:sz w:val="26"/>
        </w:rPr>
      </w:pPr>
    </w:p>
    <w:p w:rsidR="00BF14C9" w:rsidRDefault="00BF14C9" w:rsidP="00BF14C9">
      <w:pPr>
        <w:spacing w:line="244" w:lineRule="auto"/>
        <w:ind w:left="1686" w:right="1"/>
        <w:jc w:val="both"/>
        <w:rPr>
          <w:sz w:val="16"/>
        </w:rPr>
      </w:pPr>
      <w:r>
        <w:rPr>
          <w:noProof/>
          <w:lang w:val="ru-RU" w:eastAsia="ru-RU"/>
        </w:rPr>
        <w:drawing>
          <wp:anchor distT="0" distB="0" distL="0" distR="0" simplePos="0" relativeHeight="251690496" behindDoc="0" locked="0" layoutInCell="1" allowOverlap="1" wp14:anchorId="51124C13" wp14:editId="45FD527D">
            <wp:simplePos x="0" y="0"/>
            <wp:positionH relativeFrom="page">
              <wp:posOffset>600075</wp:posOffset>
            </wp:positionH>
            <wp:positionV relativeFrom="paragraph">
              <wp:posOffset>873</wp:posOffset>
            </wp:positionV>
            <wp:extent cx="865454" cy="1080135"/>
            <wp:effectExtent l="0" t="0" r="0" b="0"/>
            <wp:wrapNone/>
            <wp:docPr id="3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1.jpeg"/>
                    <pic:cNvPicPr/>
                  </pic:nvPicPr>
                  <pic:blipFill>
                    <a:blip r:embed="rId50" cstate="print"/>
                    <a:stretch>
                      <a:fillRect/>
                    </a:stretch>
                  </pic:blipFill>
                  <pic:spPr>
                    <a:xfrm>
                      <a:off x="0" y="0"/>
                      <a:ext cx="865454" cy="1080135"/>
                    </a:xfrm>
                    <a:prstGeom prst="rect">
                      <a:avLst/>
                    </a:prstGeom>
                  </pic:spPr>
                </pic:pic>
              </a:graphicData>
            </a:graphic>
          </wp:anchor>
        </w:drawing>
      </w:r>
      <w:r>
        <w:rPr>
          <w:b/>
          <w:sz w:val="16"/>
        </w:rPr>
        <w:t>Такаші</w:t>
      </w:r>
      <w:r>
        <w:rPr>
          <w:b/>
          <w:spacing w:val="1"/>
          <w:sz w:val="16"/>
        </w:rPr>
        <w:t xml:space="preserve"> </w:t>
      </w:r>
      <w:r>
        <w:rPr>
          <w:b/>
          <w:sz w:val="16"/>
        </w:rPr>
        <w:t>Сакугава</w:t>
      </w:r>
      <w:r>
        <w:rPr>
          <w:b/>
          <w:spacing w:val="1"/>
          <w:sz w:val="16"/>
        </w:rPr>
        <w:t xml:space="preserve"> </w:t>
      </w:r>
      <w:r>
        <w:rPr>
          <w:sz w:val="16"/>
        </w:rPr>
        <w:t>(M'05)</w:t>
      </w:r>
      <w:r>
        <w:rPr>
          <w:spacing w:val="1"/>
          <w:sz w:val="16"/>
        </w:rPr>
        <w:t xml:space="preserve"> </w:t>
      </w:r>
      <w:r>
        <w:rPr>
          <w:sz w:val="16"/>
        </w:rPr>
        <w:t>отримав</w:t>
      </w:r>
      <w:r>
        <w:rPr>
          <w:spacing w:val="41"/>
          <w:sz w:val="16"/>
        </w:rPr>
        <w:t xml:space="preserve"> </w:t>
      </w:r>
      <w:r>
        <w:rPr>
          <w:sz w:val="16"/>
        </w:rPr>
        <w:t>ступінь</w:t>
      </w:r>
      <w:r>
        <w:rPr>
          <w:spacing w:val="1"/>
          <w:sz w:val="16"/>
        </w:rPr>
        <w:t xml:space="preserve"> </w:t>
      </w:r>
      <w:r>
        <w:rPr>
          <w:sz w:val="16"/>
        </w:rPr>
        <w:t>магістра</w:t>
      </w:r>
      <w:r>
        <w:rPr>
          <w:spacing w:val="1"/>
          <w:sz w:val="16"/>
        </w:rPr>
        <w:t xml:space="preserve"> </w:t>
      </w:r>
      <w:r>
        <w:rPr>
          <w:sz w:val="16"/>
        </w:rPr>
        <w:t>та</w:t>
      </w:r>
      <w:r>
        <w:rPr>
          <w:spacing w:val="1"/>
          <w:sz w:val="16"/>
        </w:rPr>
        <w:t xml:space="preserve"> </w:t>
      </w:r>
      <w:r>
        <w:rPr>
          <w:sz w:val="16"/>
        </w:rPr>
        <w:t>доктора</w:t>
      </w:r>
      <w:r>
        <w:rPr>
          <w:spacing w:val="1"/>
          <w:sz w:val="16"/>
        </w:rPr>
        <w:t xml:space="preserve"> </w:t>
      </w:r>
      <w:r>
        <w:rPr>
          <w:sz w:val="16"/>
        </w:rPr>
        <w:t>філософії</w:t>
      </w:r>
      <w:r>
        <w:rPr>
          <w:spacing w:val="1"/>
          <w:sz w:val="16"/>
        </w:rPr>
        <w:t xml:space="preserve"> </w:t>
      </w:r>
      <w:r>
        <w:rPr>
          <w:sz w:val="16"/>
        </w:rPr>
        <w:t>в</w:t>
      </w:r>
      <w:r>
        <w:rPr>
          <w:spacing w:val="1"/>
          <w:sz w:val="16"/>
        </w:rPr>
        <w:t xml:space="preserve"> </w:t>
      </w:r>
      <w:r>
        <w:rPr>
          <w:sz w:val="16"/>
        </w:rPr>
        <w:t>Університеті</w:t>
      </w:r>
      <w:r>
        <w:rPr>
          <w:spacing w:val="-37"/>
          <w:sz w:val="16"/>
        </w:rPr>
        <w:t xml:space="preserve"> </w:t>
      </w:r>
      <w:r>
        <w:rPr>
          <w:sz w:val="16"/>
        </w:rPr>
        <w:t>Кюсю,</w:t>
      </w:r>
      <w:r>
        <w:rPr>
          <w:spacing w:val="1"/>
          <w:sz w:val="16"/>
        </w:rPr>
        <w:t xml:space="preserve"> </w:t>
      </w:r>
      <w:r>
        <w:rPr>
          <w:sz w:val="16"/>
        </w:rPr>
        <w:t>Японія,</w:t>
      </w:r>
      <w:r>
        <w:rPr>
          <w:spacing w:val="1"/>
          <w:sz w:val="16"/>
        </w:rPr>
        <w:t xml:space="preserve"> </w:t>
      </w:r>
      <w:r>
        <w:rPr>
          <w:sz w:val="16"/>
        </w:rPr>
        <w:t>у</w:t>
      </w:r>
      <w:r>
        <w:rPr>
          <w:spacing w:val="1"/>
          <w:sz w:val="16"/>
        </w:rPr>
        <w:t xml:space="preserve"> </w:t>
      </w:r>
      <w:r>
        <w:rPr>
          <w:sz w:val="16"/>
        </w:rPr>
        <w:t>1989</w:t>
      </w:r>
      <w:r>
        <w:rPr>
          <w:spacing w:val="1"/>
          <w:sz w:val="16"/>
        </w:rPr>
        <w:t xml:space="preserve"> </w:t>
      </w:r>
      <w:r>
        <w:rPr>
          <w:sz w:val="16"/>
        </w:rPr>
        <w:t>році</w:t>
      </w:r>
      <w:r>
        <w:rPr>
          <w:spacing w:val="1"/>
          <w:sz w:val="16"/>
        </w:rPr>
        <w:t xml:space="preserve"> </w:t>
      </w:r>
      <w:r>
        <w:rPr>
          <w:sz w:val="16"/>
        </w:rPr>
        <w:t>та</w:t>
      </w:r>
      <w:r>
        <w:rPr>
          <w:spacing w:val="1"/>
          <w:sz w:val="16"/>
        </w:rPr>
        <w:t xml:space="preserve"> </w:t>
      </w:r>
      <w:r>
        <w:rPr>
          <w:sz w:val="16"/>
        </w:rPr>
        <w:t>Університеті</w:t>
      </w:r>
      <w:r>
        <w:rPr>
          <w:spacing w:val="1"/>
          <w:sz w:val="16"/>
        </w:rPr>
        <w:t xml:space="preserve"> </w:t>
      </w:r>
      <w:r>
        <w:rPr>
          <w:sz w:val="16"/>
        </w:rPr>
        <w:t>Кумамото,</w:t>
      </w:r>
      <w:r>
        <w:rPr>
          <w:spacing w:val="1"/>
          <w:sz w:val="16"/>
        </w:rPr>
        <w:t xml:space="preserve"> </w:t>
      </w:r>
      <w:r>
        <w:rPr>
          <w:sz w:val="16"/>
        </w:rPr>
        <w:t>Японія,</w:t>
      </w:r>
      <w:r>
        <w:rPr>
          <w:spacing w:val="1"/>
          <w:sz w:val="16"/>
        </w:rPr>
        <w:t xml:space="preserve"> </w:t>
      </w:r>
      <w:r>
        <w:rPr>
          <w:sz w:val="16"/>
        </w:rPr>
        <w:t>у</w:t>
      </w:r>
      <w:r>
        <w:rPr>
          <w:spacing w:val="1"/>
          <w:sz w:val="16"/>
        </w:rPr>
        <w:t xml:space="preserve"> </w:t>
      </w:r>
      <w:r>
        <w:rPr>
          <w:sz w:val="16"/>
        </w:rPr>
        <w:t>2004</w:t>
      </w:r>
      <w:r>
        <w:rPr>
          <w:spacing w:val="1"/>
          <w:sz w:val="16"/>
        </w:rPr>
        <w:t xml:space="preserve"> </w:t>
      </w:r>
      <w:r>
        <w:rPr>
          <w:sz w:val="16"/>
        </w:rPr>
        <w:t>році,</w:t>
      </w:r>
      <w:r>
        <w:rPr>
          <w:spacing w:val="1"/>
          <w:sz w:val="16"/>
        </w:rPr>
        <w:t xml:space="preserve"> </w:t>
      </w:r>
      <w:r>
        <w:rPr>
          <w:sz w:val="16"/>
        </w:rPr>
        <w:t>відповідно.</w:t>
      </w:r>
      <w:r>
        <w:rPr>
          <w:spacing w:val="1"/>
          <w:sz w:val="16"/>
        </w:rPr>
        <w:t xml:space="preserve"> </w:t>
      </w:r>
      <w:r>
        <w:rPr>
          <w:sz w:val="16"/>
        </w:rPr>
        <w:t>Працював у корпорації Meidensha з 1989 по 2004</w:t>
      </w:r>
      <w:r>
        <w:rPr>
          <w:spacing w:val="1"/>
          <w:sz w:val="16"/>
        </w:rPr>
        <w:t xml:space="preserve"> </w:t>
      </w:r>
      <w:r>
        <w:rPr>
          <w:sz w:val="16"/>
        </w:rPr>
        <w:t>рік.</w:t>
      </w:r>
      <w:r>
        <w:rPr>
          <w:spacing w:val="1"/>
          <w:sz w:val="16"/>
        </w:rPr>
        <w:t xml:space="preserve"> </w:t>
      </w:r>
      <w:r>
        <w:rPr>
          <w:sz w:val="16"/>
        </w:rPr>
        <w:t>Наразі</w:t>
      </w:r>
      <w:r>
        <w:rPr>
          <w:spacing w:val="1"/>
          <w:sz w:val="16"/>
        </w:rPr>
        <w:t xml:space="preserve"> </w:t>
      </w:r>
      <w:r>
        <w:rPr>
          <w:sz w:val="16"/>
        </w:rPr>
        <w:t>він</w:t>
      </w:r>
      <w:r>
        <w:rPr>
          <w:spacing w:val="1"/>
          <w:sz w:val="16"/>
        </w:rPr>
        <w:t xml:space="preserve"> </w:t>
      </w:r>
      <w:r>
        <w:rPr>
          <w:sz w:val="16"/>
        </w:rPr>
        <w:t>є</w:t>
      </w:r>
      <w:r>
        <w:rPr>
          <w:spacing w:val="1"/>
          <w:sz w:val="16"/>
        </w:rPr>
        <w:t xml:space="preserve"> </w:t>
      </w:r>
      <w:r>
        <w:rPr>
          <w:sz w:val="16"/>
        </w:rPr>
        <w:t>доцентом</w:t>
      </w:r>
      <w:r>
        <w:rPr>
          <w:spacing w:val="1"/>
          <w:sz w:val="16"/>
        </w:rPr>
        <w:t xml:space="preserve"> </w:t>
      </w:r>
      <w:r>
        <w:rPr>
          <w:sz w:val="16"/>
        </w:rPr>
        <w:t>в</w:t>
      </w:r>
      <w:r>
        <w:rPr>
          <w:spacing w:val="1"/>
          <w:sz w:val="16"/>
        </w:rPr>
        <w:t xml:space="preserve"> </w:t>
      </w:r>
      <w:r>
        <w:rPr>
          <w:sz w:val="16"/>
        </w:rPr>
        <w:t>Університеті</w:t>
      </w:r>
      <w:r>
        <w:rPr>
          <w:spacing w:val="1"/>
          <w:sz w:val="16"/>
        </w:rPr>
        <w:t xml:space="preserve"> </w:t>
      </w:r>
      <w:r>
        <w:rPr>
          <w:sz w:val="16"/>
        </w:rPr>
        <w:t>Кумамото.</w:t>
      </w:r>
    </w:p>
    <w:p w:rsidR="00BF14C9" w:rsidRDefault="00BF14C9" w:rsidP="00BF14C9">
      <w:pPr>
        <w:pStyle w:val="a3"/>
        <w:spacing w:line="256" w:lineRule="auto"/>
        <w:ind w:right="249"/>
        <w:jc w:val="both"/>
      </w:pPr>
    </w:p>
    <w:p w:rsidR="00BF14C9" w:rsidRDefault="00BF14C9" w:rsidP="00BF14C9">
      <w:pPr>
        <w:pStyle w:val="a3"/>
        <w:spacing w:line="256" w:lineRule="auto"/>
        <w:ind w:right="249"/>
        <w:jc w:val="both"/>
      </w:pPr>
    </w:p>
    <w:p w:rsidR="00BF14C9" w:rsidRDefault="00BF14C9" w:rsidP="00BF14C9">
      <w:pPr>
        <w:pStyle w:val="a3"/>
        <w:spacing w:line="256" w:lineRule="auto"/>
        <w:ind w:right="249"/>
        <w:jc w:val="both"/>
      </w:pPr>
      <w:r>
        <w:br w:type="column"/>
      </w:r>
    </w:p>
    <w:p w:rsidR="00982751" w:rsidRDefault="00982751" w:rsidP="00982751">
      <w:pPr>
        <w:pStyle w:val="a3"/>
        <w:spacing w:line="256" w:lineRule="auto"/>
        <w:ind w:left="409" w:right="249"/>
        <w:jc w:val="both"/>
      </w:pPr>
    </w:p>
    <w:p w:rsidR="00982751" w:rsidRDefault="00982751" w:rsidP="00982751">
      <w:pPr>
        <w:pStyle w:val="3"/>
        <w:ind w:left="814"/>
        <w:rPr>
          <w:rFonts w:ascii="Arial" w:hAnsi="Arial" w:cs="Arial"/>
          <w:sz w:val="14"/>
        </w:rPr>
      </w:pPr>
    </w:p>
    <w:p w:rsidR="00BF14C9" w:rsidRDefault="00BF14C9" w:rsidP="00982751">
      <w:pPr>
        <w:pStyle w:val="3"/>
        <w:ind w:left="814"/>
        <w:rPr>
          <w:rFonts w:ascii="Arial" w:hAnsi="Arial" w:cs="Arial"/>
          <w:sz w:val="14"/>
        </w:rPr>
      </w:pPr>
    </w:p>
    <w:p w:rsidR="00BF14C9" w:rsidRDefault="00BF14C9" w:rsidP="00982751">
      <w:pPr>
        <w:pStyle w:val="3"/>
        <w:ind w:left="814"/>
        <w:rPr>
          <w:rFonts w:ascii="Arial" w:hAnsi="Arial" w:cs="Arial"/>
          <w:sz w:val="14"/>
        </w:rPr>
      </w:pPr>
    </w:p>
    <w:p w:rsidR="00BF14C9" w:rsidRDefault="00BF14C9" w:rsidP="00982751">
      <w:pPr>
        <w:pStyle w:val="3"/>
        <w:ind w:left="814"/>
        <w:rPr>
          <w:rFonts w:ascii="Arial" w:hAnsi="Arial" w:cs="Arial"/>
          <w:sz w:val="14"/>
        </w:rPr>
      </w:pPr>
    </w:p>
    <w:p w:rsidR="00BF14C9" w:rsidRDefault="00BF14C9" w:rsidP="00982751">
      <w:pPr>
        <w:pStyle w:val="3"/>
        <w:ind w:left="814"/>
        <w:rPr>
          <w:rFonts w:ascii="Arial" w:hAnsi="Arial" w:cs="Arial"/>
          <w:sz w:val="14"/>
        </w:rPr>
      </w:pPr>
    </w:p>
    <w:p w:rsidR="00BF14C9" w:rsidRDefault="00BF14C9" w:rsidP="00982751">
      <w:pPr>
        <w:pStyle w:val="3"/>
        <w:ind w:left="814"/>
        <w:rPr>
          <w:rFonts w:ascii="Arial" w:hAnsi="Arial" w:cs="Arial"/>
          <w:sz w:val="14"/>
        </w:rPr>
      </w:pPr>
    </w:p>
    <w:p w:rsidR="00BF14C9" w:rsidRDefault="00BF14C9" w:rsidP="00BF14C9">
      <w:pPr>
        <w:spacing w:before="138" w:line="244" w:lineRule="auto"/>
        <w:ind w:left="1818" w:right="248"/>
        <w:jc w:val="both"/>
        <w:rPr>
          <w:sz w:val="16"/>
        </w:rPr>
      </w:pPr>
      <w:r>
        <w:rPr>
          <w:noProof/>
          <w:lang w:val="ru-RU" w:eastAsia="ru-RU"/>
        </w:rPr>
        <w:drawing>
          <wp:anchor distT="0" distB="0" distL="0" distR="0" simplePos="0" relativeHeight="251686400" behindDoc="0" locked="0" layoutInCell="1" allowOverlap="1" wp14:anchorId="7C5576A8" wp14:editId="75B6077C">
            <wp:simplePos x="0" y="0"/>
            <wp:positionH relativeFrom="page">
              <wp:posOffset>3997325</wp:posOffset>
            </wp:positionH>
            <wp:positionV relativeFrom="paragraph">
              <wp:posOffset>220531</wp:posOffset>
            </wp:positionV>
            <wp:extent cx="868045" cy="1079804"/>
            <wp:effectExtent l="0" t="0" r="0" b="0"/>
            <wp:wrapNone/>
            <wp:docPr id="3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2.jpeg"/>
                    <pic:cNvPicPr/>
                  </pic:nvPicPr>
                  <pic:blipFill>
                    <a:blip r:embed="rId51" cstate="print"/>
                    <a:stretch>
                      <a:fillRect/>
                    </a:stretch>
                  </pic:blipFill>
                  <pic:spPr>
                    <a:xfrm>
                      <a:off x="0" y="0"/>
                      <a:ext cx="868045" cy="1079804"/>
                    </a:xfrm>
                    <a:prstGeom prst="rect">
                      <a:avLst/>
                    </a:prstGeom>
                  </pic:spPr>
                </pic:pic>
              </a:graphicData>
            </a:graphic>
          </wp:anchor>
        </w:drawing>
      </w:r>
      <w:r>
        <w:rPr>
          <w:b/>
          <w:sz w:val="16"/>
        </w:rPr>
        <w:t xml:space="preserve">Такао Наміхіра </w:t>
      </w:r>
      <w:r>
        <w:rPr>
          <w:sz w:val="16"/>
        </w:rPr>
        <w:t>(M'00-SM'05) народився 23 січня</w:t>
      </w:r>
      <w:r>
        <w:rPr>
          <w:spacing w:val="1"/>
          <w:sz w:val="16"/>
        </w:rPr>
        <w:t xml:space="preserve"> </w:t>
      </w:r>
      <w:r>
        <w:rPr>
          <w:sz w:val="16"/>
        </w:rPr>
        <w:t>1975</w:t>
      </w:r>
      <w:r>
        <w:rPr>
          <w:spacing w:val="1"/>
          <w:sz w:val="16"/>
        </w:rPr>
        <w:t xml:space="preserve"> </w:t>
      </w:r>
      <w:r>
        <w:rPr>
          <w:sz w:val="16"/>
        </w:rPr>
        <w:t>року</w:t>
      </w:r>
      <w:r>
        <w:rPr>
          <w:spacing w:val="1"/>
          <w:sz w:val="16"/>
        </w:rPr>
        <w:t xml:space="preserve"> </w:t>
      </w:r>
      <w:r>
        <w:rPr>
          <w:sz w:val="16"/>
        </w:rPr>
        <w:t>в</w:t>
      </w:r>
      <w:r>
        <w:rPr>
          <w:spacing w:val="1"/>
          <w:sz w:val="16"/>
        </w:rPr>
        <w:t xml:space="preserve"> </w:t>
      </w:r>
      <w:r>
        <w:rPr>
          <w:sz w:val="16"/>
        </w:rPr>
        <w:t>Сідзуока,</w:t>
      </w:r>
      <w:r>
        <w:rPr>
          <w:spacing w:val="1"/>
          <w:sz w:val="16"/>
        </w:rPr>
        <w:t xml:space="preserve"> </w:t>
      </w:r>
      <w:r>
        <w:rPr>
          <w:sz w:val="16"/>
        </w:rPr>
        <w:t>Японія.</w:t>
      </w:r>
      <w:r>
        <w:rPr>
          <w:spacing w:val="1"/>
          <w:sz w:val="16"/>
        </w:rPr>
        <w:t xml:space="preserve"> </w:t>
      </w:r>
      <w:r>
        <w:rPr>
          <w:sz w:val="16"/>
        </w:rPr>
        <w:t>Отримав</w:t>
      </w:r>
      <w:r>
        <w:rPr>
          <w:spacing w:val="1"/>
          <w:sz w:val="16"/>
        </w:rPr>
        <w:t xml:space="preserve"> </w:t>
      </w:r>
      <w:r>
        <w:rPr>
          <w:sz w:val="16"/>
        </w:rPr>
        <w:t>ступені</w:t>
      </w:r>
      <w:r>
        <w:rPr>
          <w:spacing w:val="-37"/>
          <w:sz w:val="16"/>
        </w:rPr>
        <w:t xml:space="preserve"> </w:t>
      </w:r>
      <w:r>
        <w:rPr>
          <w:sz w:val="16"/>
        </w:rPr>
        <w:t>бакалавра,</w:t>
      </w:r>
      <w:r>
        <w:rPr>
          <w:spacing w:val="1"/>
          <w:sz w:val="16"/>
        </w:rPr>
        <w:t xml:space="preserve"> </w:t>
      </w:r>
      <w:r>
        <w:rPr>
          <w:sz w:val="16"/>
        </w:rPr>
        <w:t>магістра</w:t>
      </w:r>
      <w:r>
        <w:rPr>
          <w:spacing w:val="1"/>
          <w:sz w:val="16"/>
        </w:rPr>
        <w:t xml:space="preserve"> </w:t>
      </w:r>
      <w:r>
        <w:rPr>
          <w:sz w:val="16"/>
        </w:rPr>
        <w:t>та</w:t>
      </w:r>
      <w:r>
        <w:rPr>
          <w:spacing w:val="1"/>
          <w:sz w:val="16"/>
        </w:rPr>
        <w:t xml:space="preserve"> </w:t>
      </w:r>
      <w:r>
        <w:rPr>
          <w:sz w:val="16"/>
        </w:rPr>
        <w:t>доктора</w:t>
      </w:r>
      <w:r>
        <w:rPr>
          <w:spacing w:val="1"/>
          <w:sz w:val="16"/>
        </w:rPr>
        <w:t xml:space="preserve"> </w:t>
      </w:r>
      <w:r>
        <w:rPr>
          <w:sz w:val="16"/>
        </w:rPr>
        <w:t>філософії</w:t>
      </w:r>
      <w:r>
        <w:rPr>
          <w:spacing w:val="1"/>
          <w:sz w:val="16"/>
        </w:rPr>
        <w:t xml:space="preserve"> </w:t>
      </w:r>
      <w:r>
        <w:rPr>
          <w:sz w:val="16"/>
        </w:rPr>
        <w:t>в</w:t>
      </w:r>
      <w:r>
        <w:rPr>
          <w:spacing w:val="1"/>
          <w:sz w:val="16"/>
        </w:rPr>
        <w:t xml:space="preserve"> </w:t>
      </w:r>
      <w:r>
        <w:rPr>
          <w:sz w:val="16"/>
        </w:rPr>
        <w:t>Університеті Кумамото, Японія, у 1997, 1999 та</w:t>
      </w:r>
      <w:r>
        <w:rPr>
          <w:spacing w:val="1"/>
          <w:sz w:val="16"/>
        </w:rPr>
        <w:t xml:space="preserve"> </w:t>
      </w:r>
      <w:r>
        <w:rPr>
          <w:sz w:val="16"/>
        </w:rPr>
        <w:t>2003</w:t>
      </w:r>
      <w:r>
        <w:rPr>
          <w:spacing w:val="1"/>
          <w:sz w:val="16"/>
        </w:rPr>
        <w:t xml:space="preserve"> </w:t>
      </w:r>
      <w:r>
        <w:rPr>
          <w:sz w:val="16"/>
        </w:rPr>
        <w:t>роках</w:t>
      </w:r>
      <w:r>
        <w:rPr>
          <w:spacing w:val="1"/>
          <w:sz w:val="16"/>
        </w:rPr>
        <w:t xml:space="preserve"> </w:t>
      </w:r>
      <w:r>
        <w:rPr>
          <w:sz w:val="16"/>
        </w:rPr>
        <w:t>відповідно.</w:t>
      </w:r>
      <w:r>
        <w:rPr>
          <w:spacing w:val="1"/>
          <w:sz w:val="16"/>
        </w:rPr>
        <w:t xml:space="preserve"> </w:t>
      </w:r>
      <w:r>
        <w:rPr>
          <w:sz w:val="16"/>
        </w:rPr>
        <w:t>З</w:t>
      </w:r>
      <w:r>
        <w:rPr>
          <w:spacing w:val="1"/>
          <w:sz w:val="16"/>
        </w:rPr>
        <w:t xml:space="preserve"> </w:t>
      </w:r>
      <w:r>
        <w:rPr>
          <w:sz w:val="16"/>
        </w:rPr>
        <w:t>1999</w:t>
      </w:r>
      <w:r>
        <w:rPr>
          <w:spacing w:val="1"/>
          <w:sz w:val="16"/>
        </w:rPr>
        <w:t xml:space="preserve"> </w:t>
      </w:r>
      <w:r>
        <w:rPr>
          <w:sz w:val="16"/>
        </w:rPr>
        <w:t>по</w:t>
      </w:r>
      <w:r>
        <w:rPr>
          <w:spacing w:val="1"/>
          <w:sz w:val="16"/>
        </w:rPr>
        <w:t xml:space="preserve"> </w:t>
      </w:r>
      <w:r>
        <w:rPr>
          <w:sz w:val="16"/>
        </w:rPr>
        <w:t>2006</w:t>
      </w:r>
      <w:r>
        <w:rPr>
          <w:spacing w:val="1"/>
          <w:sz w:val="16"/>
        </w:rPr>
        <w:t xml:space="preserve"> </w:t>
      </w:r>
      <w:r>
        <w:rPr>
          <w:sz w:val="16"/>
        </w:rPr>
        <w:t>рік</w:t>
      </w:r>
      <w:r>
        <w:rPr>
          <w:spacing w:val="1"/>
          <w:sz w:val="16"/>
        </w:rPr>
        <w:t xml:space="preserve"> </w:t>
      </w:r>
      <w:r>
        <w:rPr>
          <w:sz w:val="16"/>
        </w:rPr>
        <w:t>був</w:t>
      </w:r>
      <w:r>
        <w:rPr>
          <w:spacing w:val="-37"/>
          <w:sz w:val="16"/>
        </w:rPr>
        <w:t xml:space="preserve"> </w:t>
      </w:r>
      <w:r>
        <w:rPr>
          <w:sz w:val="16"/>
        </w:rPr>
        <w:t>науковим</w:t>
      </w:r>
      <w:r>
        <w:rPr>
          <w:spacing w:val="1"/>
          <w:sz w:val="16"/>
        </w:rPr>
        <w:t xml:space="preserve"> </w:t>
      </w:r>
      <w:r>
        <w:rPr>
          <w:sz w:val="16"/>
        </w:rPr>
        <w:t>співробітником</w:t>
      </w:r>
      <w:r>
        <w:rPr>
          <w:spacing w:val="1"/>
          <w:sz w:val="16"/>
        </w:rPr>
        <w:t xml:space="preserve"> </w:t>
      </w:r>
      <w:r>
        <w:rPr>
          <w:sz w:val="16"/>
        </w:rPr>
        <w:t>в</w:t>
      </w:r>
      <w:r>
        <w:rPr>
          <w:spacing w:val="1"/>
          <w:sz w:val="16"/>
        </w:rPr>
        <w:t xml:space="preserve"> </w:t>
      </w:r>
      <w:r>
        <w:rPr>
          <w:sz w:val="16"/>
        </w:rPr>
        <w:t>Університеті</w:t>
      </w:r>
      <w:r>
        <w:rPr>
          <w:spacing w:val="1"/>
          <w:sz w:val="16"/>
        </w:rPr>
        <w:t xml:space="preserve"> </w:t>
      </w:r>
      <w:r>
        <w:rPr>
          <w:sz w:val="16"/>
        </w:rPr>
        <w:t>Кумамото,</w:t>
      </w:r>
      <w:r>
        <w:rPr>
          <w:spacing w:val="1"/>
          <w:sz w:val="16"/>
        </w:rPr>
        <w:t xml:space="preserve"> </w:t>
      </w:r>
      <w:r>
        <w:rPr>
          <w:sz w:val="16"/>
        </w:rPr>
        <w:t>де</w:t>
      </w:r>
      <w:r>
        <w:rPr>
          <w:spacing w:val="1"/>
          <w:sz w:val="16"/>
        </w:rPr>
        <w:t xml:space="preserve"> </w:t>
      </w:r>
      <w:r>
        <w:rPr>
          <w:sz w:val="16"/>
        </w:rPr>
        <w:t>зараз</w:t>
      </w:r>
      <w:r>
        <w:rPr>
          <w:spacing w:val="1"/>
          <w:sz w:val="16"/>
        </w:rPr>
        <w:t xml:space="preserve"> </w:t>
      </w:r>
      <w:r>
        <w:rPr>
          <w:sz w:val="16"/>
        </w:rPr>
        <w:t>є</w:t>
      </w:r>
      <w:r>
        <w:rPr>
          <w:spacing w:val="1"/>
          <w:sz w:val="16"/>
        </w:rPr>
        <w:t xml:space="preserve"> </w:t>
      </w:r>
      <w:r>
        <w:rPr>
          <w:sz w:val="16"/>
        </w:rPr>
        <w:t>доцентом.</w:t>
      </w:r>
      <w:r>
        <w:rPr>
          <w:spacing w:val="1"/>
          <w:sz w:val="16"/>
        </w:rPr>
        <w:t xml:space="preserve"> </w:t>
      </w:r>
      <w:r>
        <w:rPr>
          <w:sz w:val="16"/>
        </w:rPr>
        <w:t>У</w:t>
      </w:r>
      <w:r>
        <w:rPr>
          <w:spacing w:val="40"/>
          <w:sz w:val="16"/>
        </w:rPr>
        <w:t xml:space="preserve"> </w:t>
      </w:r>
      <w:r>
        <w:rPr>
          <w:sz w:val="16"/>
        </w:rPr>
        <w:t>2003-2004</w:t>
      </w:r>
      <w:r>
        <w:rPr>
          <w:spacing w:val="1"/>
          <w:sz w:val="16"/>
        </w:rPr>
        <w:t xml:space="preserve"> </w:t>
      </w:r>
      <w:r>
        <w:rPr>
          <w:sz w:val="16"/>
        </w:rPr>
        <w:t>роках</w:t>
      </w:r>
      <w:r>
        <w:rPr>
          <w:spacing w:val="1"/>
          <w:sz w:val="16"/>
        </w:rPr>
        <w:t xml:space="preserve"> </w:t>
      </w:r>
      <w:r>
        <w:rPr>
          <w:sz w:val="16"/>
        </w:rPr>
        <w:t>перебував</w:t>
      </w:r>
      <w:r>
        <w:rPr>
          <w:spacing w:val="1"/>
          <w:sz w:val="16"/>
        </w:rPr>
        <w:t xml:space="preserve"> </w:t>
      </w:r>
      <w:r>
        <w:rPr>
          <w:sz w:val="16"/>
        </w:rPr>
        <w:t>у</w:t>
      </w:r>
      <w:r>
        <w:rPr>
          <w:spacing w:val="1"/>
          <w:sz w:val="16"/>
        </w:rPr>
        <w:t xml:space="preserve"> </w:t>
      </w:r>
      <w:r>
        <w:rPr>
          <w:sz w:val="16"/>
        </w:rPr>
        <w:t>творчій</w:t>
      </w:r>
      <w:r>
        <w:rPr>
          <w:spacing w:val="1"/>
          <w:sz w:val="16"/>
        </w:rPr>
        <w:t xml:space="preserve"> </w:t>
      </w:r>
      <w:r>
        <w:rPr>
          <w:sz w:val="16"/>
        </w:rPr>
        <w:t>відпустці</w:t>
      </w:r>
      <w:r>
        <w:rPr>
          <w:spacing w:val="1"/>
          <w:sz w:val="16"/>
        </w:rPr>
        <w:t xml:space="preserve"> </w:t>
      </w:r>
      <w:r>
        <w:rPr>
          <w:sz w:val="16"/>
        </w:rPr>
        <w:t>в</w:t>
      </w:r>
      <w:r>
        <w:rPr>
          <w:spacing w:val="1"/>
          <w:sz w:val="16"/>
        </w:rPr>
        <w:t xml:space="preserve"> </w:t>
      </w:r>
      <w:r>
        <w:rPr>
          <w:sz w:val="16"/>
        </w:rPr>
        <w:t>Центрі</w:t>
      </w:r>
      <w:r>
        <w:rPr>
          <w:spacing w:val="1"/>
          <w:sz w:val="16"/>
        </w:rPr>
        <w:t xml:space="preserve"> </w:t>
      </w:r>
      <w:r>
        <w:rPr>
          <w:sz w:val="16"/>
        </w:rPr>
        <w:t>імпульсної</w:t>
      </w:r>
      <w:r>
        <w:rPr>
          <w:spacing w:val="1"/>
          <w:sz w:val="16"/>
        </w:rPr>
        <w:t xml:space="preserve"> </w:t>
      </w:r>
      <w:r>
        <w:rPr>
          <w:sz w:val="16"/>
        </w:rPr>
        <w:t>енергетики</w:t>
      </w:r>
      <w:r>
        <w:rPr>
          <w:spacing w:val="1"/>
          <w:sz w:val="16"/>
        </w:rPr>
        <w:t xml:space="preserve"> </w:t>
      </w:r>
      <w:r>
        <w:rPr>
          <w:sz w:val="16"/>
        </w:rPr>
        <w:t>та</w:t>
      </w:r>
      <w:r>
        <w:rPr>
          <w:spacing w:val="1"/>
          <w:sz w:val="16"/>
        </w:rPr>
        <w:t xml:space="preserve"> </w:t>
      </w:r>
      <w:r>
        <w:rPr>
          <w:sz w:val="16"/>
        </w:rPr>
        <w:t>силової</w:t>
      </w:r>
      <w:r>
        <w:rPr>
          <w:spacing w:val="1"/>
          <w:sz w:val="16"/>
        </w:rPr>
        <w:t xml:space="preserve"> </w:t>
      </w:r>
      <w:r>
        <w:rPr>
          <w:sz w:val="16"/>
        </w:rPr>
        <w:t>електроніки</w:t>
      </w:r>
      <w:r>
        <w:rPr>
          <w:spacing w:val="1"/>
          <w:sz w:val="16"/>
        </w:rPr>
        <w:t xml:space="preserve"> </w:t>
      </w:r>
      <w:r>
        <w:rPr>
          <w:sz w:val="16"/>
        </w:rPr>
        <w:t>Техаського</w:t>
      </w:r>
      <w:r>
        <w:rPr>
          <w:spacing w:val="-2"/>
          <w:sz w:val="16"/>
        </w:rPr>
        <w:t xml:space="preserve"> </w:t>
      </w:r>
      <w:r>
        <w:rPr>
          <w:sz w:val="16"/>
        </w:rPr>
        <w:t>технічного</w:t>
      </w:r>
      <w:r>
        <w:rPr>
          <w:spacing w:val="-1"/>
          <w:sz w:val="16"/>
        </w:rPr>
        <w:t xml:space="preserve"> </w:t>
      </w:r>
      <w:r>
        <w:rPr>
          <w:sz w:val="16"/>
        </w:rPr>
        <w:t>університету,</w:t>
      </w:r>
    </w:p>
    <w:p w:rsidR="00BF14C9" w:rsidRDefault="00BF14C9" w:rsidP="00BF14C9">
      <w:pPr>
        <w:spacing w:before="1" w:line="244" w:lineRule="auto"/>
        <w:ind w:left="241" w:right="252" w:firstLine="1577"/>
        <w:jc w:val="both"/>
        <w:rPr>
          <w:sz w:val="16"/>
        </w:rPr>
      </w:pPr>
      <w:r>
        <w:rPr>
          <w:sz w:val="16"/>
        </w:rPr>
        <w:t>Лаббок. Його поточні інтереси - фундаментальні</w:t>
      </w:r>
      <w:r>
        <w:rPr>
          <w:spacing w:val="1"/>
          <w:sz w:val="16"/>
        </w:rPr>
        <w:t xml:space="preserve"> </w:t>
      </w:r>
      <w:r>
        <w:rPr>
          <w:sz w:val="16"/>
        </w:rPr>
        <w:t>та</w:t>
      </w:r>
      <w:r>
        <w:rPr>
          <w:spacing w:val="-2"/>
          <w:sz w:val="16"/>
        </w:rPr>
        <w:t xml:space="preserve"> </w:t>
      </w:r>
      <w:r>
        <w:rPr>
          <w:sz w:val="16"/>
        </w:rPr>
        <w:t>прикладні дослідження</w:t>
      </w:r>
      <w:r>
        <w:rPr>
          <w:spacing w:val="-1"/>
          <w:sz w:val="16"/>
        </w:rPr>
        <w:t xml:space="preserve"> </w:t>
      </w:r>
      <w:r>
        <w:rPr>
          <w:sz w:val="16"/>
        </w:rPr>
        <w:t>плазми</w:t>
      </w:r>
      <w:r>
        <w:rPr>
          <w:spacing w:val="-1"/>
          <w:sz w:val="16"/>
        </w:rPr>
        <w:t xml:space="preserve"> </w:t>
      </w:r>
      <w:r>
        <w:rPr>
          <w:sz w:val="16"/>
        </w:rPr>
        <w:t>імпульсних</w:t>
      </w:r>
      <w:r>
        <w:rPr>
          <w:spacing w:val="-2"/>
          <w:sz w:val="16"/>
        </w:rPr>
        <w:t xml:space="preserve"> </w:t>
      </w:r>
      <w:r>
        <w:rPr>
          <w:sz w:val="16"/>
        </w:rPr>
        <w:t>розрядів</w:t>
      </w:r>
      <w:r>
        <w:rPr>
          <w:spacing w:val="-1"/>
          <w:sz w:val="16"/>
        </w:rPr>
        <w:t xml:space="preserve"> </w:t>
      </w:r>
      <w:r>
        <w:rPr>
          <w:sz w:val="16"/>
        </w:rPr>
        <w:t>ns.</w:t>
      </w:r>
    </w:p>
    <w:p w:rsidR="00BF14C9" w:rsidRDefault="00BF14C9" w:rsidP="00BF14C9">
      <w:pPr>
        <w:pStyle w:val="a3"/>
        <w:rPr>
          <w:sz w:val="18"/>
        </w:rPr>
      </w:pPr>
    </w:p>
    <w:p w:rsidR="005E7860" w:rsidRDefault="005E7860" w:rsidP="00BF14C9">
      <w:pPr>
        <w:pStyle w:val="a3"/>
        <w:rPr>
          <w:sz w:val="18"/>
        </w:rPr>
      </w:pPr>
    </w:p>
    <w:p w:rsidR="005E7860" w:rsidRDefault="005E7860" w:rsidP="00BF14C9">
      <w:pPr>
        <w:pStyle w:val="a3"/>
        <w:rPr>
          <w:sz w:val="18"/>
        </w:rPr>
      </w:pPr>
    </w:p>
    <w:p w:rsidR="005E7860" w:rsidRDefault="005E7860" w:rsidP="00BF14C9">
      <w:pPr>
        <w:pStyle w:val="a3"/>
        <w:rPr>
          <w:sz w:val="18"/>
        </w:rPr>
      </w:pPr>
    </w:p>
    <w:p w:rsidR="00BF14C9" w:rsidRDefault="00BF14C9" w:rsidP="00BF14C9">
      <w:pPr>
        <w:pStyle w:val="a3"/>
        <w:spacing w:before="1"/>
        <w:rPr>
          <w:sz w:val="15"/>
        </w:rPr>
      </w:pPr>
    </w:p>
    <w:p w:rsidR="00BF14C9" w:rsidRDefault="00BF14C9" w:rsidP="00BF14C9">
      <w:pPr>
        <w:spacing w:line="244" w:lineRule="auto"/>
        <w:ind w:left="1805" w:right="246"/>
        <w:jc w:val="both"/>
        <w:rPr>
          <w:sz w:val="16"/>
        </w:rPr>
      </w:pPr>
      <w:r>
        <w:rPr>
          <w:noProof/>
          <w:lang w:val="ru-RU" w:eastAsia="ru-RU"/>
        </w:rPr>
        <w:drawing>
          <wp:anchor distT="0" distB="0" distL="0" distR="0" simplePos="0" relativeHeight="251689472" behindDoc="0" locked="0" layoutInCell="1" allowOverlap="1" wp14:anchorId="634A1502" wp14:editId="2C14DC66">
            <wp:simplePos x="0" y="0"/>
            <wp:positionH relativeFrom="page">
              <wp:posOffset>3991609</wp:posOffset>
            </wp:positionH>
            <wp:positionV relativeFrom="paragraph">
              <wp:posOffset>4810</wp:posOffset>
            </wp:positionV>
            <wp:extent cx="862850" cy="1108075"/>
            <wp:effectExtent l="0" t="0" r="0" b="0"/>
            <wp:wrapNone/>
            <wp:docPr id="3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3.jpeg"/>
                    <pic:cNvPicPr/>
                  </pic:nvPicPr>
                  <pic:blipFill>
                    <a:blip r:embed="rId52" cstate="print"/>
                    <a:stretch>
                      <a:fillRect/>
                    </a:stretch>
                  </pic:blipFill>
                  <pic:spPr>
                    <a:xfrm>
                      <a:off x="0" y="0"/>
                      <a:ext cx="862850" cy="1108075"/>
                    </a:xfrm>
                    <a:prstGeom prst="rect">
                      <a:avLst/>
                    </a:prstGeom>
                  </pic:spPr>
                </pic:pic>
              </a:graphicData>
            </a:graphic>
          </wp:anchor>
        </w:drawing>
      </w:r>
      <w:r>
        <w:rPr>
          <w:b/>
          <w:sz w:val="16"/>
        </w:rPr>
        <w:t>Коїчі</w:t>
      </w:r>
      <w:r>
        <w:rPr>
          <w:b/>
          <w:spacing w:val="1"/>
          <w:sz w:val="16"/>
        </w:rPr>
        <w:t xml:space="preserve"> </w:t>
      </w:r>
      <w:r>
        <w:rPr>
          <w:b/>
          <w:sz w:val="16"/>
        </w:rPr>
        <w:t>Такакі</w:t>
      </w:r>
      <w:r>
        <w:rPr>
          <w:b/>
          <w:spacing w:val="1"/>
          <w:sz w:val="16"/>
        </w:rPr>
        <w:t xml:space="preserve"> </w:t>
      </w:r>
      <w:r>
        <w:rPr>
          <w:sz w:val="16"/>
        </w:rPr>
        <w:t>(M'99) народився</w:t>
      </w:r>
      <w:r>
        <w:rPr>
          <w:spacing w:val="1"/>
          <w:sz w:val="16"/>
        </w:rPr>
        <w:t xml:space="preserve"> </w:t>
      </w:r>
      <w:r>
        <w:rPr>
          <w:sz w:val="16"/>
        </w:rPr>
        <w:t>16</w:t>
      </w:r>
      <w:r>
        <w:rPr>
          <w:spacing w:val="1"/>
          <w:sz w:val="16"/>
        </w:rPr>
        <w:t xml:space="preserve"> </w:t>
      </w:r>
      <w:r>
        <w:rPr>
          <w:sz w:val="16"/>
        </w:rPr>
        <w:t>жовтня</w:t>
      </w:r>
      <w:r>
        <w:rPr>
          <w:spacing w:val="1"/>
          <w:sz w:val="16"/>
        </w:rPr>
        <w:t xml:space="preserve"> </w:t>
      </w:r>
      <w:r>
        <w:rPr>
          <w:sz w:val="16"/>
        </w:rPr>
        <w:t>1963</w:t>
      </w:r>
      <w:r>
        <w:rPr>
          <w:spacing w:val="1"/>
          <w:sz w:val="16"/>
        </w:rPr>
        <w:t xml:space="preserve"> </w:t>
      </w:r>
      <w:r>
        <w:rPr>
          <w:sz w:val="16"/>
        </w:rPr>
        <w:t>року</w:t>
      </w:r>
      <w:r>
        <w:rPr>
          <w:spacing w:val="1"/>
          <w:sz w:val="16"/>
        </w:rPr>
        <w:t xml:space="preserve"> </w:t>
      </w:r>
      <w:r>
        <w:rPr>
          <w:sz w:val="16"/>
        </w:rPr>
        <w:t>в</w:t>
      </w:r>
      <w:r>
        <w:rPr>
          <w:spacing w:val="1"/>
          <w:sz w:val="16"/>
        </w:rPr>
        <w:t xml:space="preserve"> </w:t>
      </w:r>
      <w:r>
        <w:rPr>
          <w:sz w:val="16"/>
        </w:rPr>
        <w:t>Фукуоці,</w:t>
      </w:r>
      <w:r>
        <w:rPr>
          <w:spacing w:val="1"/>
          <w:sz w:val="16"/>
        </w:rPr>
        <w:t xml:space="preserve"> </w:t>
      </w:r>
      <w:r>
        <w:rPr>
          <w:sz w:val="16"/>
        </w:rPr>
        <w:t>Японія.</w:t>
      </w:r>
      <w:r>
        <w:rPr>
          <w:spacing w:val="1"/>
          <w:sz w:val="16"/>
        </w:rPr>
        <w:t xml:space="preserve"> </w:t>
      </w:r>
      <w:r>
        <w:rPr>
          <w:sz w:val="16"/>
        </w:rPr>
        <w:t>Отримав</w:t>
      </w:r>
      <w:r>
        <w:rPr>
          <w:spacing w:val="1"/>
          <w:sz w:val="16"/>
        </w:rPr>
        <w:t xml:space="preserve"> </w:t>
      </w:r>
      <w:r>
        <w:rPr>
          <w:sz w:val="16"/>
        </w:rPr>
        <w:t>ступені</w:t>
      </w:r>
      <w:r>
        <w:rPr>
          <w:spacing w:val="1"/>
          <w:sz w:val="16"/>
        </w:rPr>
        <w:t xml:space="preserve"> </w:t>
      </w:r>
      <w:r>
        <w:rPr>
          <w:sz w:val="16"/>
        </w:rPr>
        <w:t>бакалавра,</w:t>
      </w:r>
      <w:r>
        <w:rPr>
          <w:spacing w:val="1"/>
          <w:sz w:val="16"/>
        </w:rPr>
        <w:t xml:space="preserve"> </w:t>
      </w:r>
      <w:r>
        <w:rPr>
          <w:sz w:val="16"/>
        </w:rPr>
        <w:t>магістра</w:t>
      </w:r>
      <w:r>
        <w:rPr>
          <w:spacing w:val="1"/>
          <w:sz w:val="16"/>
        </w:rPr>
        <w:t xml:space="preserve"> </w:t>
      </w:r>
      <w:r>
        <w:rPr>
          <w:sz w:val="16"/>
        </w:rPr>
        <w:t>та</w:t>
      </w:r>
      <w:r>
        <w:rPr>
          <w:spacing w:val="1"/>
          <w:sz w:val="16"/>
        </w:rPr>
        <w:t xml:space="preserve"> </w:t>
      </w:r>
      <w:r>
        <w:rPr>
          <w:sz w:val="16"/>
        </w:rPr>
        <w:t>доктора</w:t>
      </w:r>
      <w:r>
        <w:rPr>
          <w:spacing w:val="1"/>
          <w:sz w:val="16"/>
        </w:rPr>
        <w:t xml:space="preserve"> </w:t>
      </w:r>
      <w:r>
        <w:rPr>
          <w:sz w:val="16"/>
        </w:rPr>
        <w:t>філософії</w:t>
      </w:r>
      <w:r>
        <w:rPr>
          <w:spacing w:val="1"/>
          <w:sz w:val="16"/>
        </w:rPr>
        <w:t xml:space="preserve"> </w:t>
      </w:r>
      <w:r>
        <w:rPr>
          <w:sz w:val="16"/>
        </w:rPr>
        <w:t>в</w:t>
      </w:r>
      <w:r>
        <w:rPr>
          <w:spacing w:val="1"/>
          <w:sz w:val="16"/>
        </w:rPr>
        <w:t xml:space="preserve"> </w:t>
      </w:r>
      <w:r>
        <w:rPr>
          <w:sz w:val="16"/>
        </w:rPr>
        <w:t>Університеті Кумамото, Японія, у 1986, 1988 та</w:t>
      </w:r>
      <w:r>
        <w:rPr>
          <w:spacing w:val="1"/>
          <w:sz w:val="16"/>
        </w:rPr>
        <w:t xml:space="preserve"> </w:t>
      </w:r>
      <w:r>
        <w:rPr>
          <w:sz w:val="16"/>
        </w:rPr>
        <w:t>1995 роках відповідно. У 1989 та 1993 роках став</w:t>
      </w:r>
      <w:r>
        <w:rPr>
          <w:spacing w:val="1"/>
          <w:sz w:val="16"/>
        </w:rPr>
        <w:t xml:space="preserve"> </w:t>
      </w:r>
      <w:r>
        <w:rPr>
          <w:sz w:val="16"/>
        </w:rPr>
        <w:t>науковим</w:t>
      </w:r>
      <w:r>
        <w:rPr>
          <w:spacing w:val="1"/>
          <w:sz w:val="16"/>
        </w:rPr>
        <w:t xml:space="preserve"> </w:t>
      </w:r>
      <w:r>
        <w:rPr>
          <w:sz w:val="16"/>
        </w:rPr>
        <w:t>співробітником</w:t>
      </w:r>
      <w:r>
        <w:rPr>
          <w:spacing w:val="1"/>
          <w:sz w:val="16"/>
        </w:rPr>
        <w:t xml:space="preserve"> </w:t>
      </w:r>
      <w:r>
        <w:rPr>
          <w:sz w:val="16"/>
        </w:rPr>
        <w:t>та</w:t>
      </w:r>
      <w:r>
        <w:rPr>
          <w:spacing w:val="1"/>
          <w:sz w:val="16"/>
        </w:rPr>
        <w:t xml:space="preserve"> </w:t>
      </w:r>
      <w:r>
        <w:rPr>
          <w:sz w:val="16"/>
        </w:rPr>
        <w:t>викладачем</w:t>
      </w:r>
      <w:r>
        <w:rPr>
          <w:spacing w:val="1"/>
          <w:sz w:val="16"/>
        </w:rPr>
        <w:t xml:space="preserve"> </w:t>
      </w:r>
      <w:r>
        <w:rPr>
          <w:sz w:val="16"/>
        </w:rPr>
        <w:t>Національного</w:t>
      </w:r>
      <w:r>
        <w:rPr>
          <w:spacing w:val="1"/>
          <w:sz w:val="16"/>
        </w:rPr>
        <w:t xml:space="preserve"> </w:t>
      </w:r>
      <w:r>
        <w:rPr>
          <w:sz w:val="16"/>
        </w:rPr>
        <w:t>технологічного</w:t>
      </w:r>
      <w:r>
        <w:rPr>
          <w:spacing w:val="1"/>
          <w:sz w:val="16"/>
        </w:rPr>
        <w:t xml:space="preserve"> </w:t>
      </w:r>
      <w:r>
        <w:rPr>
          <w:sz w:val="16"/>
        </w:rPr>
        <w:t>коледжу</w:t>
      </w:r>
      <w:r>
        <w:rPr>
          <w:spacing w:val="1"/>
          <w:sz w:val="16"/>
        </w:rPr>
        <w:t xml:space="preserve"> </w:t>
      </w:r>
      <w:r>
        <w:rPr>
          <w:sz w:val="16"/>
        </w:rPr>
        <w:t>Оіта,</w:t>
      </w:r>
      <w:r>
        <w:rPr>
          <w:spacing w:val="-37"/>
          <w:sz w:val="16"/>
        </w:rPr>
        <w:t xml:space="preserve"> </w:t>
      </w:r>
      <w:r>
        <w:rPr>
          <w:sz w:val="16"/>
        </w:rPr>
        <w:t>відповідно.</w:t>
      </w:r>
      <w:r>
        <w:rPr>
          <w:spacing w:val="1"/>
          <w:sz w:val="16"/>
        </w:rPr>
        <w:t xml:space="preserve"> </w:t>
      </w:r>
      <w:r>
        <w:rPr>
          <w:sz w:val="16"/>
        </w:rPr>
        <w:t>З</w:t>
      </w:r>
      <w:r>
        <w:rPr>
          <w:spacing w:val="1"/>
          <w:sz w:val="16"/>
        </w:rPr>
        <w:t xml:space="preserve"> </w:t>
      </w:r>
      <w:r>
        <w:rPr>
          <w:sz w:val="16"/>
        </w:rPr>
        <w:t>1996</w:t>
      </w:r>
      <w:r>
        <w:rPr>
          <w:spacing w:val="1"/>
          <w:sz w:val="16"/>
        </w:rPr>
        <w:t xml:space="preserve"> </w:t>
      </w:r>
      <w:r>
        <w:rPr>
          <w:sz w:val="16"/>
        </w:rPr>
        <w:t>по</w:t>
      </w:r>
      <w:r>
        <w:rPr>
          <w:spacing w:val="1"/>
          <w:sz w:val="16"/>
        </w:rPr>
        <w:t xml:space="preserve"> </w:t>
      </w:r>
      <w:r>
        <w:rPr>
          <w:sz w:val="16"/>
        </w:rPr>
        <w:t>2000</w:t>
      </w:r>
      <w:r>
        <w:rPr>
          <w:spacing w:val="1"/>
          <w:sz w:val="16"/>
        </w:rPr>
        <w:t xml:space="preserve"> </w:t>
      </w:r>
      <w:r>
        <w:rPr>
          <w:sz w:val="16"/>
        </w:rPr>
        <w:t>рік</w:t>
      </w:r>
      <w:r>
        <w:rPr>
          <w:spacing w:val="1"/>
          <w:sz w:val="16"/>
        </w:rPr>
        <w:t xml:space="preserve"> </w:t>
      </w:r>
      <w:r>
        <w:rPr>
          <w:sz w:val="16"/>
        </w:rPr>
        <w:t>був</w:t>
      </w:r>
      <w:r>
        <w:rPr>
          <w:spacing w:val="1"/>
          <w:sz w:val="16"/>
        </w:rPr>
        <w:t xml:space="preserve"> </w:t>
      </w:r>
      <w:r>
        <w:rPr>
          <w:sz w:val="16"/>
        </w:rPr>
        <w:t>науковим</w:t>
      </w:r>
      <w:r>
        <w:rPr>
          <w:spacing w:val="1"/>
          <w:sz w:val="16"/>
        </w:rPr>
        <w:t xml:space="preserve"> </w:t>
      </w:r>
      <w:r>
        <w:rPr>
          <w:sz w:val="16"/>
        </w:rPr>
        <w:t>співробітником</w:t>
      </w:r>
      <w:r>
        <w:rPr>
          <w:spacing w:val="1"/>
          <w:sz w:val="16"/>
        </w:rPr>
        <w:t xml:space="preserve"> </w:t>
      </w:r>
      <w:r>
        <w:rPr>
          <w:sz w:val="16"/>
        </w:rPr>
        <w:t>в</w:t>
      </w:r>
      <w:r>
        <w:rPr>
          <w:spacing w:val="1"/>
          <w:sz w:val="16"/>
        </w:rPr>
        <w:t xml:space="preserve"> </w:t>
      </w:r>
      <w:r>
        <w:rPr>
          <w:sz w:val="16"/>
        </w:rPr>
        <w:t>Університеті</w:t>
      </w:r>
      <w:r>
        <w:rPr>
          <w:spacing w:val="1"/>
          <w:sz w:val="16"/>
        </w:rPr>
        <w:t xml:space="preserve"> </w:t>
      </w:r>
      <w:r>
        <w:rPr>
          <w:sz w:val="16"/>
        </w:rPr>
        <w:t>Івате,</w:t>
      </w:r>
      <w:r>
        <w:rPr>
          <w:spacing w:val="1"/>
          <w:sz w:val="16"/>
        </w:rPr>
        <w:t xml:space="preserve"> </w:t>
      </w:r>
      <w:r>
        <w:rPr>
          <w:sz w:val="16"/>
        </w:rPr>
        <w:t>Японія,</w:t>
      </w:r>
      <w:r>
        <w:rPr>
          <w:spacing w:val="1"/>
          <w:sz w:val="16"/>
        </w:rPr>
        <w:t xml:space="preserve"> </w:t>
      </w:r>
      <w:r>
        <w:rPr>
          <w:sz w:val="16"/>
        </w:rPr>
        <w:t>де</w:t>
      </w:r>
      <w:r>
        <w:rPr>
          <w:spacing w:val="-37"/>
          <w:sz w:val="16"/>
        </w:rPr>
        <w:t xml:space="preserve"> </w:t>
      </w:r>
      <w:r>
        <w:rPr>
          <w:sz w:val="16"/>
        </w:rPr>
        <w:t>зараз</w:t>
      </w:r>
      <w:r>
        <w:rPr>
          <w:spacing w:val="1"/>
          <w:sz w:val="16"/>
        </w:rPr>
        <w:t xml:space="preserve"> </w:t>
      </w:r>
      <w:r>
        <w:rPr>
          <w:sz w:val="16"/>
        </w:rPr>
        <w:t>є</w:t>
      </w:r>
      <w:r>
        <w:rPr>
          <w:spacing w:val="1"/>
          <w:sz w:val="16"/>
        </w:rPr>
        <w:t xml:space="preserve"> </w:t>
      </w:r>
      <w:r>
        <w:rPr>
          <w:sz w:val="16"/>
        </w:rPr>
        <w:t>доцентом.</w:t>
      </w:r>
      <w:r>
        <w:rPr>
          <w:spacing w:val="1"/>
          <w:sz w:val="16"/>
        </w:rPr>
        <w:t xml:space="preserve"> </w:t>
      </w:r>
      <w:r>
        <w:rPr>
          <w:sz w:val="16"/>
        </w:rPr>
        <w:t>У</w:t>
      </w:r>
      <w:r>
        <w:rPr>
          <w:spacing w:val="1"/>
          <w:sz w:val="16"/>
        </w:rPr>
        <w:t xml:space="preserve"> </w:t>
      </w:r>
      <w:r>
        <w:rPr>
          <w:sz w:val="16"/>
        </w:rPr>
        <w:t>2000-2001</w:t>
      </w:r>
      <w:r>
        <w:rPr>
          <w:spacing w:val="1"/>
          <w:sz w:val="16"/>
        </w:rPr>
        <w:t xml:space="preserve"> </w:t>
      </w:r>
      <w:r>
        <w:rPr>
          <w:sz w:val="16"/>
        </w:rPr>
        <w:t>роках</w:t>
      </w:r>
      <w:r>
        <w:rPr>
          <w:spacing w:val="1"/>
          <w:sz w:val="16"/>
        </w:rPr>
        <w:t xml:space="preserve"> </w:t>
      </w:r>
      <w:r>
        <w:rPr>
          <w:sz w:val="16"/>
        </w:rPr>
        <w:t>був</w:t>
      </w:r>
      <w:r>
        <w:rPr>
          <w:spacing w:val="1"/>
          <w:sz w:val="16"/>
        </w:rPr>
        <w:t xml:space="preserve"> </w:t>
      </w:r>
      <w:r>
        <w:rPr>
          <w:sz w:val="16"/>
        </w:rPr>
        <w:t>запрошеним</w:t>
      </w:r>
      <w:r>
        <w:rPr>
          <w:spacing w:val="1"/>
          <w:sz w:val="16"/>
        </w:rPr>
        <w:t xml:space="preserve"> </w:t>
      </w:r>
      <w:r>
        <w:rPr>
          <w:sz w:val="16"/>
        </w:rPr>
        <w:t>науковцем</w:t>
      </w:r>
      <w:r>
        <w:rPr>
          <w:spacing w:val="1"/>
          <w:sz w:val="16"/>
        </w:rPr>
        <w:t xml:space="preserve"> </w:t>
      </w:r>
      <w:r>
        <w:rPr>
          <w:sz w:val="16"/>
        </w:rPr>
        <w:t>в</w:t>
      </w:r>
      <w:r>
        <w:rPr>
          <w:spacing w:val="1"/>
          <w:sz w:val="16"/>
        </w:rPr>
        <w:t xml:space="preserve"> </w:t>
      </w:r>
      <w:r>
        <w:rPr>
          <w:sz w:val="16"/>
        </w:rPr>
        <w:t>Університеті</w:t>
      </w:r>
      <w:r>
        <w:rPr>
          <w:spacing w:val="1"/>
          <w:sz w:val="16"/>
        </w:rPr>
        <w:t xml:space="preserve"> </w:t>
      </w:r>
      <w:r>
        <w:rPr>
          <w:sz w:val="16"/>
        </w:rPr>
        <w:t>Макмастера,</w:t>
      </w:r>
      <w:r>
        <w:rPr>
          <w:spacing w:val="-2"/>
          <w:sz w:val="16"/>
        </w:rPr>
        <w:t xml:space="preserve"> </w:t>
      </w:r>
      <w:r>
        <w:rPr>
          <w:sz w:val="16"/>
        </w:rPr>
        <w:t>Канада.</w:t>
      </w:r>
      <w:r>
        <w:rPr>
          <w:spacing w:val="-1"/>
          <w:sz w:val="16"/>
        </w:rPr>
        <w:t xml:space="preserve"> </w:t>
      </w:r>
      <w:r>
        <w:rPr>
          <w:sz w:val="16"/>
        </w:rPr>
        <w:t>Його</w:t>
      </w:r>
    </w:p>
    <w:p w:rsidR="00BF14C9" w:rsidRDefault="00BF14C9" w:rsidP="00BF14C9">
      <w:pPr>
        <w:spacing w:line="244" w:lineRule="auto"/>
        <w:ind w:left="241" w:right="252"/>
        <w:jc w:val="both"/>
        <w:rPr>
          <w:sz w:val="16"/>
        </w:rPr>
      </w:pPr>
      <w:r>
        <w:rPr>
          <w:sz w:val="16"/>
        </w:rPr>
        <w:t>Поточні інтереси - фундаментальні та прикладні дослідження в різних</w:t>
      </w:r>
      <w:r>
        <w:rPr>
          <w:spacing w:val="1"/>
          <w:sz w:val="16"/>
        </w:rPr>
        <w:t xml:space="preserve"> </w:t>
      </w:r>
      <w:r>
        <w:rPr>
          <w:sz w:val="16"/>
        </w:rPr>
        <w:t>аспектах</w:t>
      </w:r>
      <w:r>
        <w:rPr>
          <w:spacing w:val="-2"/>
          <w:sz w:val="16"/>
        </w:rPr>
        <w:t xml:space="preserve"> </w:t>
      </w:r>
      <w:r>
        <w:rPr>
          <w:sz w:val="16"/>
        </w:rPr>
        <w:t>газорозрядної</w:t>
      </w:r>
      <w:r>
        <w:rPr>
          <w:spacing w:val="-1"/>
          <w:sz w:val="16"/>
        </w:rPr>
        <w:t xml:space="preserve"> </w:t>
      </w:r>
      <w:r>
        <w:rPr>
          <w:sz w:val="16"/>
        </w:rPr>
        <w:t>та</w:t>
      </w:r>
      <w:r>
        <w:rPr>
          <w:spacing w:val="-1"/>
          <w:sz w:val="16"/>
        </w:rPr>
        <w:t xml:space="preserve"> </w:t>
      </w:r>
      <w:r>
        <w:rPr>
          <w:sz w:val="16"/>
        </w:rPr>
        <w:t>імпульсної</w:t>
      </w:r>
      <w:r>
        <w:rPr>
          <w:spacing w:val="-1"/>
          <w:sz w:val="16"/>
        </w:rPr>
        <w:t xml:space="preserve"> </w:t>
      </w:r>
      <w:r>
        <w:rPr>
          <w:sz w:val="16"/>
        </w:rPr>
        <w:t>енергетики.</w:t>
      </w:r>
    </w:p>
    <w:p w:rsidR="00BF14C9" w:rsidRDefault="00BF14C9" w:rsidP="00BF14C9">
      <w:pPr>
        <w:pStyle w:val="a3"/>
        <w:rPr>
          <w:sz w:val="18"/>
        </w:rPr>
      </w:pPr>
    </w:p>
    <w:p w:rsidR="00BF14C9" w:rsidRDefault="00BF14C9" w:rsidP="00BF14C9">
      <w:pPr>
        <w:pStyle w:val="a3"/>
        <w:rPr>
          <w:sz w:val="18"/>
        </w:rPr>
      </w:pPr>
    </w:p>
    <w:p w:rsidR="005E7860" w:rsidRDefault="005E7860" w:rsidP="00BF14C9">
      <w:pPr>
        <w:pStyle w:val="a3"/>
        <w:rPr>
          <w:sz w:val="18"/>
        </w:rPr>
      </w:pPr>
    </w:p>
    <w:p w:rsidR="00BF14C9" w:rsidRDefault="00BF14C9" w:rsidP="00BF14C9">
      <w:pPr>
        <w:spacing w:before="157" w:line="244" w:lineRule="auto"/>
        <w:ind w:left="1792" w:right="250"/>
        <w:jc w:val="both"/>
        <w:rPr>
          <w:sz w:val="16"/>
        </w:rPr>
      </w:pPr>
      <w:r>
        <w:rPr>
          <w:noProof/>
          <w:lang w:val="ru-RU" w:eastAsia="ru-RU"/>
        </w:rPr>
        <w:drawing>
          <wp:anchor distT="0" distB="0" distL="0" distR="0" simplePos="0" relativeHeight="251685376" behindDoc="0" locked="0" layoutInCell="1" allowOverlap="1" wp14:anchorId="4BE081CD" wp14:editId="7EE073A7">
            <wp:simplePos x="0" y="0"/>
            <wp:positionH relativeFrom="page">
              <wp:posOffset>3983354</wp:posOffset>
            </wp:positionH>
            <wp:positionV relativeFrom="paragraph">
              <wp:posOffset>109204</wp:posOffset>
            </wp:positionV>
            <wp:extent cx="863600" cy="1072261"/>
            <wp:effectExtent l="0" t="0" r="0" b="0"/>
            <wp:wrapNone/>
            <wp:docPr id="3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5.jpeg"/>
                    <pic:cNvPicPr/>
                  </pic:nvPicPr>
                  <pic:blipFill>
                    <a:blip r:embed="rId53" cstate="print"/>
                    <a:stretch>
                      <a:fillRect/>
                    </a:stretch>
                  </pic:blipFill>
                  <pic:spPr>
                    <a:xfrm>
                      <a:off x="0" y="0"/>
                      <a:ext cx="863600" cy="1072261"/>
                    </a:xfrm>
                    <a:prstGeom prst="rect">
                      <a:avLst/>
                    </a:prstGeom>
                  </pic:spPr>
                </pic:pic>
              </a:graphicData>
            </a:graphic>
          </wp:anchor>
        </w:drawing>
      </w:r>
      <w:r>
        <w:rPr>
          <w:b/>
          <w:sz w:val="16"/>
        </w:rPr>
        <w:t xml:space="preserve">Наоюкі Шимомура </w:t>
      </w:r>
      <w:r>
        <w:rPr>
          <w:sz w:val="16"/>
        </w:rPr>
        <w:t>(M'97) народився у Фукуоці,</w:t>
      </w:r>
      <w:r>
        <w:rPr>
          <w:spacing w:val="1"/>
          <w:sz w:val="16"/>
        </w:rPr>
        <w:t xml:space="preserve"> </w:t>
      </w:r>
      <w:r>
        <w:rPr>
          <w:sz w:val="16"/>
        </w:rPr>
        <w:t>Японія.</w:t>
      </w:r>
      <w:r>
        <w:rPr>
          <w:spacing w:val="1"/>
          <w:sz w:val="16"/>
        </w:rPr>
        <w:t xml:space="preserve"> </w:t>
      </w:r>
      <w:r>
        <w:rPr>
          <w:sz w:val="16"/>
        </w:rPr>
        <w:t>Здобув</w:t>
      </w:r>
      <w:r>
        <w:rPr>
          <w:spacing w:val="1"/>
          <w:sz w:val="16"/>
        </w:rPr>
        <w:t xml:space="preserve"> </w:t>
      </w:r>
      <w:r>
        <w:rPr>
          <w:sz w:val="16"/>
        </w:rPr>
        <w:t>ступінь</w:t>
      </w:r>
      <w:r>
        <w:rPr>
          <w:spacing w:val="1"/>
          <w:sz w:val="16"/>
        </w:rPr>
        <w:t xml:space="preserve"> </w:t>
      </w:r>
      <w:r>
        <w:rPr>
          <w:sz w:val="16"/>
        </w:rPr>
        <w:t>бакалавра,</w:t>
      </w:r>
      <w:r>
        <w:rPr>
          <w:spacing w:val="1"/>
          <w:sz w:val="16"/>
        </w:rPr>
        <w:t xml:space="preserve"> </w:t>
      </w:r>
      <w:r>
        <w:rPr>
          <w:sz w:val="16"/>
        </w:rPr>
        <w:t>магістра</w:t>
      </w:r>
      <w:r>
        <w:rPr>
          <w:spacing w:val="1"/>
          <w:sz w:val="16"/>
        </w:rPr>
        <w:t xml:space="preserve"> </w:t>
      </w:r>
      <w:r>
        <w:rPr>
          <w:sz w:val="16"/>
        </w:rPr>
        <w:t>та</w:t>
      </w:r>
      <w:r>
        <w:rPr>
          <w:spacing w:val="1"/>
          <w:sz w:val="16"/>
        </w:rPr>
        <w:t xml:space="preserve"> </w:t>
      </w:r>
      <w:r>
        <w:rPr>
          <w:sz w:val="16"/>
        </w:rPr>
        <w:t>доктора</w:t>
      </w:r>
      <w:r>
        <w:rPr>
          <w:spacing w:val="1"/>
          <w:sz w:val="16"/>
        </w:rPr>
        <w:t xml:space="preserve"> </w:t>
      </w:r>
      <w:r>
        <w:rPr>
          <w:sz w:val="16"/>
        </w:rPr>
        <w:t>філософії</w:t>
      </w:r>
      <w:r>
        <w:rPr>
          <w:spacing w:val="1"/>
          <w:sz w:val="16"/>
        </w:rPr>
        <w:t xml:space="preserve"> </w:t>
      </w:r>
      <w:r>
        <w:rPr>
          <w:sz w:val="16"/>
        </w:rPr>
        <w:t>в</w:t>
      </w:r>
      <w:r>
        <w:rPr>
          <w:spacing w:val="1"/>
          <w:sz w:val="16"/>
        </w:rPr>
        <w:t xml:space="preserve"> </w:t>
      </w:r>
      <w:r>
        <w:rPr>
          <w:sz w:val="16"/>
        </w:rPr>
        <w:t>Університеті</w:t>
      </w:r>
      <w:r>
        <w:rPr>
          <w:spacing w:val="1"/>
          <w:sz w:val="16"/>
        </w:rPr>
        <w:t xml:space="preserve"> </w:t>
      </w:r>
      <w:r>
        <w:rPr>
          <w:sz w:val="16"/>
        </w:rPr>
        <w:t>Кумамото,</w:t>
      </w:r>
      <w:r>
        <w:rPr>
          <w:spacing w:val="1"/>
          <w:sz w:val="16"/>
        </w:rPr>
        <w:t xml:space="preserve"> </w:t>
      </w:r>
      <w:r>
        <w:rPr>
          <w:sz w:val="16"/>
        </w:rPr>
        <w:t>Японія, у 1987, 1989 та 1996 роках відповідно. У</w:t>
      </w:r>
      <w:r>
        <w:rPr>
          <w:spacing w:val="1"/>
          <w:sz w:val="16"/>
        </w:rPr>
        <w:t xml:space="preserve"> </w:t>
      </w:r>
      <w:r>
        <w:rPr>
          <w:sz w:val="16"/>
        </w:rPr>
        <w:t>1990</w:t>
      </w:r>
      <w:r>
        <w:rPr>
          <w:spacing w:val="1"/>
          <w:sz w:val="16"/>
        </w:rPr>
        <w:t xml:space="preserve"> </w:t>
      </w:r>
      <w:r>
        <w:rPr>
          <w:sz w:val="16"/>
        </w:rPr>
        <w:t>році</w:t>
      </w:r>
      <w:r>
        <w:rPr>
          <w:spacing w:val="1"/>
          <w:sz w:val="16"/>
        </w:rPr>
        <w:t xml:space="preserve"> </w:t>
      </w:r>
      <w:r>
        <w:rPr>
          <w:sz w:val="16"/>
        </w:rPr>
        <w:t>він</w:t>
      </w:r>
      <w:r>
        <w:rPr>
          <w:spacing w:val="1"/>
          <w:sz w:val="16"/>
        </w:rPr>
        <w:t xml:space="preserve"> </w:t>
      </w:r>
      <w:r>
        <w:rPr>
          <w:sz w:val="16"/>
        </w:rPr>
        <w:t>приєднався</w:t>
      </w:r>
      <w:r>
        <w:rPr>
          <w:spacing w:val="1"/>
          <w:sz w:val="16"/>
        </w:rPr>
        <w:t xml:space="preserve"> </w:t>
      </w:r>
      <w:r>
        <w:rPr>
          <w:sz w:val="16"/>
        </w:rPr>
        <w:t>до</w:t>
      </w:r>
      <w:r>
        <w:rPr>
          <w:spacing w:val="1"/>
          <w:sz w:val="16"/>
        </w:rPr>
        <w:t xml:space="preserve"> </w:t>
      </w:r>
      <w:r>
        <w:rPr>
          <w:sz w:val="16"/>
        </w:rPr>
        <w:t>Університету</w:t>
      </w:r>
      <w:r>
        <w:rPr>
          <w:spacing w:val="-37"/>
          <w:sz w:val="16"/>
        </w:rPr>
        <w:t xml:space="preserve"> </w:t>
      </w:r>
      <w:r>
        <w:rPr>
          <w:sz w:val="16"/>
        </w:rPr>
        <w:t>Токусіми,</w:t>
      </w:r>
      <w:r>
        <w:rPr>
          <w:spacing w:val="1"/>
          <w:sz w:val="16"/>
        </w:rPr>
        <w:t xml:space="preserve"> </w:t>
      </w:r>
      <w:r>
        <w:rPr>
          <w:sz w:val="16"/>
        </w:rPr>
        <w:t>Японія,</w:t>
      </w:r>
      <w:r>
        <w:rPr>
          <w:spacing w:val="1"/>
          <w:sz w:val="16"/>
        </w:rPr>
        <w:t xml:space="preserve"> </w:t>
      </w:r>
      <w:r>
        <w:rPr>
          <w:sz w:val="16"/>
        </w:rPr>
        <w:t>як</w:t>
      </w:r>
      <w:r>
        <w:rPr>
          <w:spacing w:val="1"/>
          <w:sz w:val="16"/>
        </w:rPr>
        <w:t xml:space="preserve"> </w:t>
      </w:r>
      <w:r>
        <w:rPr>
          <w:sz w:val="16"/>
        </w:rPr>
        <w:t>науковий</w:t>
      </w:r>
      <w:r>
        <w:rPr>
          <w:spacing w:val="1"/>
          <w:sz w:val="16"/>
        </w:rPr>
        <w:t xml:space="preserve"> </w:t>
      </w:r>
      <w:r>
        <w:rPr>
          <w:sz w:val="16"/>
        </w:rPr>
        <w:t>співробітник.</w:t>
      </w:r>
      <w:r>
        <w:rPr>
          <w:spacing w:val="1"/>
          <w:sz w:val="16"/>
        </w:rPr>
        <w:t xml:space="preserve"> </w:t>
      </w:r>
      <w:r>
        <w:rPr>
          <w:sz w:val="16"/>
        </w:rPr>
        <w:t>Наразі</w:t>
      </w:r>
      <w:r>
        <w:rPr>
          <w:spacing w:val="1"/>
          <w:sz w:val="16"/>
        </w:rPr>
        <w:t xml:space="preserve"> </w:t>
      </w:r>
      <w:r>
        <w:rPr>
          <w:sz w:val="16"/>
        </w:rPr>
        <w:t>він</w:t>
      </w:r>
      <w:r>
        <w:rPr>
          <w:spacing w:val="1"/>
          <w:sz w:val="16"/>
        </w:rPr>
        <w:t xml:space="preserve"> </w:t>
      </w:r>
      <w:r>
        <w:rPr>
          <w:sz w:val="16"/>
        </w:rPr>
        <w:t>є</w:t>
      </w:r>
      <w:r>
        <w:rPr>
          <w:spacing w:val="1"/>
          <w:sz w:val="16"/>
        </w:rPr>
        <w:t xml:space="preserve"> </w:t>
      </w:r>
      <w:r>
        <w:rPr>
          <w:sz w:val="16"/>
        </w:rPr>
        <w:t>доцентом.</w:t>
      </w:r>
      <w:r>
        <w:rPr>
          <w:spacing w:val="1"/>
          <w:sz w:val="16"/>
        </w:rPr>
        <w:t xml:space="preserve"> </w:t>
      </w:r>
      <w:r>
        <w:rPr>
          <w:sz w:val="16"/>
        </w:rPr>
        <w:t>У</w:t>
      </w:r>
      <w:r>
        <w:rPr>
          <w:spacing w:val="1"/>
          <w:sz w:val="16"/>
        </w:rPr>
        <w:t xml:space="preserve"> </w:t>
      </w:r>
      <w:r>
        <w:rPr>
          <w:sz w:val="16"/>
        </w:rPr>
        <w:t>1997-1998</w:t>
      </w:r>
      <w:r>
        <w:rPr>
          <w:spacing w:val="1"/>
          <w:sz w:val="16"/>
        </w:rPr>
        <w:t xml:space="preserve"> </w:t>
      </w:r>
      <w:r>
        <w:rPr>
          <w:sz w:val="16"/>
        </w:rPr>
        <w:t>роках</w:t>
      </w:r>
      <w:r>
        <w:rPr>
          <w:spacing w:val="1"/>
          <w:sz w:val="16"/>
        </w:rPr>
        <w:t xml:space="preserve"> </w:t>
      </w:r>
      <w:r>
        <w:rPr>
          <w:sz w:val="16"/>
        </w:rPr>
        <w:t>перебував у творчій відпустці в Університеті Нью-</w:t>
      </w:r>
      <w:r>
        <w:rPr>
          <w:spacing w:val="-37"/>
          <w:sz w:val="16"/>
        </w:rPr>
        <w:t xml:space="preserve"> </w:t>
      </w:r>
      <w:r>
        <w:rPr>
          <w:sz w:val="16"/>
        </w:rPr>
        <w:t>Мексико та Дослідницькій лабораторії Військово-</w:t>
      </w:r>
      <w:r>
        <w:rPr>
          <w:spacing w:val="1"/>
          <w:sz w:val="16"/>
        </w:rPr>
        <w:t xml:space="preserve"> </w:t>
      </w:r>
      <w:r>
        <w:rPr>
          <w:sz w:val="16"/>
        </w:rPr>
        <w:t>повітряних</w:t>
      </w:r>
      <w:r>
        <w:rPr>
          <w:spacing w:val="-1"/>
          <w:sz w:val="16"/>
        </w:rPr>
        <w:t xml:space="preserve"> </w:t>
      </w:r>
      <w:r>
        <w:rPr>
          <w:sz w:val="16"/>
        </w:rPr>
        <w:t>сил</w:t>
      </w:r>
      <w:r>
        <w:rPr>
          <w:spacing w:val="-1"/>
          <w:sz w:val="16"/>
        </w:rPr>
        <w:t xml:space="preserve"> </w:t>
      </w:r>
      <w:r>
        <w:rPr>
          <w:sz w:val="16"/>
        </w:rPr>
        <w:t>в Альбукерке.</w:t>
      </w:r>
    </w:p>
    <w:p w:rsidR="00BF14C9" w:rsidRDefault="00BF14C9" w:rsidP="00BF14C9">
      <w:pPr>
        <w:spacing w:before="157" w:line="244" w:lineRule="auto"/>
        <w:ind w:left="1792" w:right="250"/>
        <w:jc w:val="both"/>
        <w:rPr>
          <w:sz w:val="16"/>
        </w:rPr>
      </w:pPr>
    </w:p>
    <w:p w:rsidR="005E7860" w:rsidRDefault="005E7860" w:rsidP="00BF14C9">
      <w:pPr>
        <w:spacing w:before="157" w:line="244" w:lineRule="auto"/>
        <w:ind w:left="1792" w:right="250"/>
        <w:jc w:val="both"/>
        <w:rPr>
          <w:sz w:val="16"/>
        </w:rPr>
      </w:pPr>
    </w:p>
    <w:p w:rsidR="005E7860" w:rsidRDefault="005E7860" w:rsidP="00BF14C9">
      <w:pPr>
        <w:spacing w:before="157" w:line="244" w:lineRule="auto"/>
        <w:ind w:left="1792" w:right="250"/>
        <w:jc w:val="both"/>
        <w:rPr>
          <w:sz w:val="16"/>
        </w:rPr>
      </w:pPr>
    </w:p>
    <w:p w:rsidR="00BF14C9" w:rsidRDefault="00BF14C9" w:rsidP="00BF14C9">
      <w:pPr>
        <w:pStyle w:val="a3"/>
        <w:rPr>
          <w:sz w:val="15"/>
        </w:rPr>
      </w:pPr>
    </w:p>
    <w:p w:rsidR="00BF14C9" w:rsidRDefault="00BF14C9" w:rsidP="00BF14C9">
      <w:pPr>
        <w:spacing w:line="244" w:lineRule="auto"/>
        <w:ind w:left="1808" w:right="249"/>
        <w:jc w:val="both"/>
        <w:rPr>
          <w:sz w:val="16"/>
        </w:rPr>
      </w:pPr>
      <w:r>
        <w:rPr>
          <w:noProof/>
          <w:lang w:val="ru-RU" w:eastAsia="ru-RU"/>
        </w:rPr>
        <w:drawing>
          <wp:anchor distT="0" distB="0" distL="0" distR="0" simplePos="0" relativeHeight="487610368" behindDoc="0" locked="0" layoutInCell="1" allowOverlap="1" wp14:anchorId="15CE743A" wp14:editId="2C4DA087">
            <wp:simplePos x="0" y="0"/>
            <wp:positionH relativeFrom="page">
              <wp:posOffset>3993515</wp:posOffset>
            </wp:positionH>
            <wp:positionV relativeFrom="paragraph">
              <wp:posOffset>20710</wp:posOffset>
            </wp:positionV>
            <wp:extent cx="863600" cy="1113383"/>
            <wp:effectExtent l="0" t="0" r="0" b="0"/>
            <wp:wrapNone/>
            <wp:docPr id="3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4.jpeg"/>
                    <pic:cNvPicPr/>
                  </pic:nvPicPr>
                  <pic:blipFill>
                    <a:blip r:embed="rId54" cstate="print"/>
                    <a:stretch>
                      <a:fillRect/>
                    </a:stretch>
                  </pic:blipFill>
                  <pic:spPr>
                    <a:xfrm>
                      <a:off x="0" y="0"/>
                      <a:ext cx="863600" cy="1113383"/>
                    </a:xfrm>
                    <a:prstGeom prst="rect">
                      <a:avLst/>
                    </a:prstGeom>
                  </pic:spPr>
                </pic:pic>
              </a:graphicData>
            </a:graphic>
          </wp:anchor>
        </w:drawing>
      </w:r>
      <w:r>
        <w:rPr>
          <w:b/>
          <w:sz w:val="16"/>
        </w:rPr>
        <w:t>Ясуші</w:t>
      </w:r>
      <w:r>
        <w:rPr>
          <w:b/>
          <w:spacing w:val="1"/>
          <w:sz w:val="16"/>
        </w:rPr>
        <w:t xml:space="preserve"> </w:t>
      </w:r>
      <w:r>
        <w:rPr>
          <w:b/>
          <w:sz w:val="16"/>
        </w:rPr>
        <w:t>Мінамітані</w:t>
      </w:r>
      <w:r>
        <w:rPr>
          <w:b/>
          <w:spacing w:val="1"/>
          <w:sz w:val="16"/>
        </w:rPr>
        <w:t xml:space="preserve"> </w:t>
      </w:r>
      <w:r>
        <w:rPr>
          <w:sz w:val="16"/>
        </w:rPr>
        <w:t>(M'04)</w:t>
      </w:r>
      <w:r>
        <w:rPr>
          <w:spacing w:val="1"/>
          <w:sz w:val="16"/>
        </w:rPr>
        <w:t xml:space="preserve"> </w:t>
      </w:r>
      <w:r>
        <w:rPr>
          <w:sz w:val="16"/>
        </w:rPr>
        <w:t>отримав</w:t>
      </w:r>
      <w:r>
        <w:rPr>
          <w:spacing w:val="1"/>
          <w:sz w:val="16"/>
        </w:rPr>
        <w:t xml:space="preserve"> </w:t>
      </w:r>
      <w:r>
        <w:rPr>
          <w:sz w:val="16"/>
        </w:rPr>
        <w:t>ступінь</w:t>
      </w:r>
      <w:r>
        <w:rPr>
          <w:spacing w:val="1"/>
          <w:sz w:val="16"/>
        </w:rPr>
        <w:t xml:space="preserve"> </w:t>
      </w:r>
      <w:r>
        <w:rPr>
          <w:sz w:val="16"/>
        </w:rPr>
        <w:t>магістра</w:t>
      </w:r>
      <w:r>
        <w:rPr>
          <w:spacing w:val="1"/>
          <w:sz w:val="16"/>
        </w:rPr>
        <w:t xml:space="preserve"> </w:t>
      </w:r>
      <w:r>
        <w:rPr>
          <w:sz w:val="16"/>
        </w:rPr>
        <w:t>та</w:t>
      </w:r>
      <w:r>
        <w:rPr>
          <w:spacing w:val="1"/>
          <w:sz w:val="16"/>
        </w:rPr>
        <w:t xml:space="preserve"> </w:t>
      </w:r>
      <w:r>
        <w:rPr>
          <w:sz w:val="16"/>
        </w:rPr>
        <w:t>доктора</w:t>
      </w:r>
      <w:r>
        <w:rPr>
          <w:spacing w:val="1"/>
          <w:sz w:val="16"/>
        </w:rPr>
        <w:t xml:space="preserve"> </w:t>
      </w:r>
      <w:r>
        <w:rPr>
          <w:sz w:val="16"/>
        </w:rPr>
        <w:t>філософії</w:t>
      </w:r>
      <w:r>
        <w:rPr>
          <w:spacing w:val="1"/>
          <w:sz w:val="16"/>
        </w:rPr>
        <w:t xml:space="preserve"> </w:t>
      </w:r>
      <w:r>
        <w:rPr>
          <w:sz w:val="16"/>
        </w:rPr>
        <w:t>в</w:t>
      </w:r>
      <w:r>
        <w:rPr>
          <w:spacing w:val="1"/>
          <w:sz w:val="16"/>
        </w:rPr>
        <w:t xml:space="preserve"> </w:t>
      </w:r>
      <w:r>
        <w:rPr>
          <w:sz w:val="16"/>
        </w:rPr>
        <w:t>Університеті</w:t>
      </w:r>
      <w:r>
        <w:rPr>
          <w:spacing w:val="-37"/>
          <w:sz w:val="16"/>
        </w:rPr>
        <w:t xml:space="preserve"> </w:t>
      </w:r>
      <w:r>
        <w:rPr>
          <w:sz w:val="16"/>
        </w:rPr>
        <w:t>Кумамото,</w:t>
      </w:r>
      <w:r>
        <w:rPr>
          <w:spacing w:val="1"/>
          <w:sz w:val="16"/>
        </w:rPr>
        <w:t xml:space="preserve"> </w:t>
      </w:r>
      <w:r>
        <w:rPr>
          <w:sz w:val="16"/>
        </w:rPr>
        <w:t>Японія,</w:t>
      </w:r>
      <w:r>
        <w:rPr>
          <w:spacing w:val="1"/>
          <w:sz w:val="16"/>
        </w:rPr>
        <w:t xml:space="preserve"> </w:t>
      </w:r>
      <w:r>
        <w:rPr>
          <w:sz w:val="16"/>
        </w:rPr>
        <w:t>у</w:t>
      </w:r>
      <w:r>
        <w:rPr>
          <w:spacing w:val="1"/>
          <w:sz w:val="16"/>
        </w:rPr>
        <w:t xml:space="preserve"> </w:t>
      </w:r>
      <w:r>
        <w:rPr>
          <w:sz w:val="16"/>
        </w:rPr>
        <w:t>1988</w:t>
      </w:r>
      <w:r>
        <w:rPr>
          <w:spacing w:val="1"/>
          <w:sz w:val="16"/>
        </w:rPr>
        <w:t xml:space="preserve"> </w:t>
      </w:r>
      <w:r>
        <w:rPr>
          <w:sz w:val="16"/>
        </w:rPr>
        <w:t>та</w:t>
      </w:r>
      <w:r>
        <w:rPr>
          <w:spacing w:val="1"/>
          <w:sz w:val="16"/>
        </w:rPr>
        <w:t xml:space="preserve"> </w:t>
      </w:r>
      <w:r>
        <w:rPr>
          <w:sz w:val="16"/>
        </w:rPr>
        <w:t>1999</w:t>
      </w:r>
      <w:r>
        <w:rPr>
          <w:spacing w:val="1"/>
          <w:sz w:val="16"/>
        </w:rPr>
        <w:t xml:space="preserve"> </w:t>
      </w:r>
      <w:r>
        <w:rPr>
          <w:sz w:val="16"/>
        </w:rPr>
        <w:t>роках</w:t>
      </w:r>
      <w:r>
        <w:rPr>
          <w:spacing w:val="-37"/>
          <w:sz w:val="16"/>
        </w:rPr>
        <w:t xml:space="preserve"> </w:t>
      </w:r>
      <w:r>
        <w:rPr>
          <w:sz w:val="16"/>
        </w:rPr>
        <w:t>відповідно.</w:t>
      </w:r>
      <w:r>
        <w:rPr>
          <w:spacing w:val="1"/>
          <w:sz w:val="16"/>
        </w:rPr>
        <w:t xml:space="preserve"> </w:t>
      </w:r>
      <w:r>
        <w:rPr>
          <w:sz w:val="16"/>
        </w:rPr>
        <w:t>З</w:t>
      </w:r>
      <w:r>
        <w:rPr>
          <w:spacing w:val="1"/>
          <w:sz w:val="16"/>
        </w:rPr>
        <w:t xml:space="preserve"> </w:t>
      </w:r>
      <w:r>
        <w:rPr>
          <w:sz w:val="16"/>
        </w:rPr>
        <w:t>1988</w:t>
      </w:r>
      <w:r>
        <w:rPr>
          <w:spacing w:val="1"/>
          <w:sz w:val="16"/>
        </w:rPr>
        <w:t xml:space="preserve"> </w:t>
      </w:r>
      <w:r>
        <w:rPr>
          <w:sz w:val="16"/>
        </w:rPr>
        <w:t>по</w:t>
      </w:r>
      <w:r>
        <w:rPr>
          <w:spacing w:val="1"/>
          <w:sz w:val="16"/>
        </w:rPr>
        <w:t xml:space="preserve"> </w:t>
      </w:r>
      <w:r>
        <w:rPr>
          <w:sz w:val="16"/>
        </w:rPr>
        <w:t>2000</w:t>
      </w:r>
      <w:r>
        <w:rPr>
          <w:spacing w:val="1"/>
          <w:sz w:val="16"/>
        </w:rPr>
        <w:t xml:space="preserve"> </w:t>
      </w:r>
      <w:r>
        <w:rPr>
          <w:sz w:val="16"/>
        </w:rPr>
        <w:t>рік</w:t>
      </w:r>
      <w:r>
        <w:rPr>
          <w:spacing w:val="1"/>
          <w:sz w:val="16"/>
        </w:rPr>
        <w:t xml:space="preserve"> </w:t>
      </w:r>
      <w:r>
        <w:rPr>
          <w:sz w:val="16"/>
        </w:rPr>
        <w:t>працював</w:t>
      </w:r>
      <w:r>
        <w:rPr>
          <w:spacing w:val="1"/>
          <w:sz w:val="16"/>
        </w:rPr>
        <w:t xml:space="preserve"> </w:t>
      </w:r>
      <w:r>
        <w:rPr>
          <w:sz w:val="16"/>
        </w:rPr>
        <w:t>у</w:t>
      </w:r>
      <w:r>
        <w:rPr>
          <w:spacing w:val="-37"/>
          <w:sz w:val="16"/>
        </w:rPr>
        <w:t xml:space="preserve"> </w:t>
      </w:r>
      <w:r>
        <w:rPr>
          <w:sz w:val="16"/>
        </w:rPr>
        <w:t>Mitsubishi Electric Corporation, Японія. З 2003 по</w:t>
      </w:r>
      <w:r>
        <w:rPr>
          <w:spacing w:val="1"/>
          <w:sz w:val="16"/>
        </w:rPr>
        <w:t xml:space="preserve"> </w:t>
      </w:r>
      <w:r>
        <w:rPr>
          <w:sz w:val="16"/>
        </w:rPr>
        <w:t>2004</w:t>
      </w:r>
      <w:r>
        <w:rPr>
          <w:spacing w:val="1"/>
          <w:sz w:val="16"/>
        </w:rPr>
        <w:t xml:space="preserve"> </w:t>
      </w:r>
      <w:r>
        <w:rPr>
          <w:sz w:val="16"/>
        </w:rPr>
        <w:t>рік</w:t>
      </w:r>
      <w:r>
        <w:rPr>
          <w:spacing w:val="1"/>
          <w:sz w:val="16"/>
        </w:rPr>
        <w:t xml:space="preserve"> </w:t>
      </w:r>
      <w:r>
        <w:rPr>
          <w:sz w:val="16"/>
        </w:rPr>
        <w:t>працював</w:t>
      </w:r>
      <w:r>
        <w:rPr>
          <w:spacing w:val="1"/>
          <w:sz w:val="16"/>
        </w:rPr>
        <w:t xml:space="preserve"> </w:t>
      </w:r>
      <w:r>
        <w:rPr>
          <w:sz w:val="16"/>
        </w:rPr>
        <w:t>в</w:t>
      </w:r>
      <w:r>
        <w:rPr>
          <w:spacing w:val="1"/>
          <w:sz w:val="16"/>
        </w:rPr>
        <w:t xml:space="preserve"> </w:t>
      </w:r>
      <w:r>
        <w:rPr>
          <w:sz w:val="16"/>
        </w:rPr>
        <w:t>Університеті</w:t>
      </w:r>
      <w:r>
        <w:rPr>
          <w:spacing w:val="1"/>
          <w:sz w:val="16"/>
        </w:rPr>
        <w:t xml:space="preserve"> </w:t>
      </w:r>
      <w:r>
        <w:rPr>
          <w:sz w:val="16"/>
        </w:rPr>
        <w:t>Старого</w:t>
      </w:r>
      <w:r>
        <w:rPr>
          <w:spacing w:val="1"/>
          <w:sz w:val="16"/>
        </w:rPr>
        <w:t xml:space="preserve"> </w:t>
      </w:r>
      <w:r>
        <w:rPr>
          <w:sz w:val="16"/>
        </w:rPr>
        <w:t>Домініону,</w:t>
      </w:r>
      <w:r>
        <w:rPr>
          <w:spacing w:val="1"/>
          <w:sz w:val="16"/>
        </w:rPr>
        <w:t xml:space="preserve"> </w:t>
      </w:r>
      <w:r>
        <w:rPr>
          <w:sz w:val="16"/>
        </w:rPr>
        <w:t>Норфолк,</w:t>
      </w:r>
      <w:r>
        <w:rPr>
          <w:spacing w:val="1"/>
          <w:sz w:val="16"/>
        </w:rPr>
        <w:t xml:space="preserve"> </w:t>
      </w:r>
      <w:r>
        <w:rPr>
          <w:sz w:val="16"/>
        </w:rPr>
        <w:t>де</w:t>
      </w:r>
      <w:r>
        <w:rPr>
          <w:spacing w:val="1"/>
          <w:sz w:val="16"/>
        </w:rPr>
        <w:t xml:space="preserve"> </w:t>
      </w:r>
      <w:r>
        <w:rPr>
          <w:sz w:val="16"/>
        </w:rPr>
        <w:t>вивчав</w:t>
      </w:r>
      <w:r>
        <w:rPr>
          <w:spacing w:val="1"/>
          <w:sz w:val="16"/>
        </w:rPr>
        <w:t xml:space="preserve"> </w:t>
      </w:r>
      <w:r>
        <w:rPr>
          <w:sz w:val="16"/>
        </w:rPr>
        <w:t>застосування</w:t>
      </w:r>
      <w:r>
        <w:rPr>
          <w:spacing w:val="1"/>
          <w:sz w:val="16"/>
        </w:rPr>
        <w:t xml:space="preserve"> </w:t>
      </w:r>
      <w:r>
        <w:rPr>
          <w:sz w:val="16"/>
        </w:rPr>
        <w:t>імпульсної енергетики у фізиці та екології. Зараз</w:t>
      </w:r>
      <w:r>
        <w:rPr>
          <w:spacing w:val="1"/>
          <w:sz w:val="16"/>
        </w:rPr>
        <w:t xml:space="preserve"> </w:t>
      </w:r>
      <w:r>
        <w:rPr>
          <w:sz w:val="16"/>
        </w:rPr>
        <w:t>він</w:t>
      </w:r>
      <w:r>
        <w:rPr>
          <w:spacing w:val="-2"/>
          <w:sz w:val="16"/>
        </w:rPr>
        <w:t xml:space="preserve"> </w:t>
      </w:r>
      <w:r>
        <w:rPr>
          <w:sz w:val="16"/>
        </w:rPr>
        <w:t>є</w:t>
      </w:r>
      <w:r>
        <w:rPr>
          <w:spacing w:val="-2"/>
          <w:sz w:val="16"/>
        </w:rPr>
        <w:t xml:space="preserve"> </w:t>
      </w:r>
      <w:r>
        <w:rPr>
          <w:sz w:val="16"/>
        </w:rPr>
        <w:t>доцентом</w:t>
      </w:r>
      <w:r>
        <w:rPr>
          <w:spacing w:val="-2"/>
          <w:sz w:val="16"/>
        </w:rPr>
        <w:t xml:space="preserve"> </w:t>
      </w:r>
      <w:r>
        <w:rPr>
          <w:sz w:val="16"/>
        </w:rPr>
        <w:t>в Університеті</w:t>
      </w:r>
      <w:r>
        <w:rPr>
          <w:spacing w:val="-2"/>
          <w:sz w:val="16"/>
        </w:rPr>
        <w:t xml:space="preserve"> </w:t>
      </w:r>
      <w:r>
        <w:rPr>
          <w:sz w:val="16"/>
        </w:rPr>
        <w:t>Ямагата,</w:t>
      </w:r>
      <w:r>
        <w:rPr>
          <w:spacing w:val="-2"/>
          <w:sz w:val="16"/>
        </w:rPr>
        <w:t xml:space="preserve"> </w:t>
      </w:r>
      <w:r>
        <w:rPr>
          <w:sz w:val="16"/>
        </w:rPr>
        <w:t>Японія.</w:t>
      </w:r>
    </w:p>
    <w:p w:rsidR="00BF14C9" w:rsidRDefault="00BF14C9" w:rsidP="00BF14C9">
      <w:pPr>
        <w:pStyle w:val="a3"/>
        <w:rPr>
          <w:sz w:val="18"/>
        </w:rPr>
      </w:pPr>
    </w:p>
    <w:p w:rsidR="00BF14C9" w:rsidRPr="00982751" w:rsidRDefault="00BF14C9" w:rsidP="00982751">
      <w:pPr>
        <w:pStyle w:val="3"/>
        <w:ind w:left="814"/>
        <w:rPr>
          <w:rFonts w:ascii="Arial" w:hAnsi="Arial" w:cs="Arial"/>
          <w:sz w:val="14"/>
        </w:rPr>
      </w:pPr>
    </w:p>
    <w:sectPr w:rsidR="00BF14C9" w:rsidRPr="00982751" w:rsidSect="00983424">
      <w:headerReference w:type="default" r:id="rId55"/>
      <w:type w:val="continuous"/>
      <w:pgSz w:w="12240" w:h="15840"/>
      <w:pgMar w:top="0" w:right="680" w:bottom="0" w:left="800" w:header="720" w:footer="720" w:gutter="0"/>
      <w:cols w:num="2" w:space="720" w:equalWidth="0">
        <w:col w:w="5233" w:space="95"/>
        <w:col w:w="543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BE8" w:rsidRDefault="00C14BE8">
      <w:r>
        <w:separator/>
      </w:r>
    </w:p>
  </w:endnote>
  <w:endnote w:type="continuationSeparator" w:id="0">
    <w:p w:rsidR="00C14BE8" w:rsidRDefault="00C1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067839"/>
      <w:docPartObj>
        <w:docPartGallery w:val="Page Numbers (Bottom of Page)"/>
        <w:docPartUnique/>
      </w:docPartObj>
    </w:sdtPr>
    <w:sdtEndPr/>
    <w:sdtContent>
      <w:p w:rsidR="00D342C7" w:rsidRDefault="00D342C7">
        <w:pPr>
          <w:pStyle w:val="a9"/>
          <w:jc w:val="right"/>
        </w:pPr>
        <w:r>
          <w:fldChar w:fldCharType="begin"/>
        </w:r>
        <w:r>
          <w:instrText>PAGE   \* MERGEFORMAT</w:instrText>
        </w:r>
        <w:r>
          <w:fldChar w:fldCharType="separate"/>
        </w:r>
        <w:r w:rsidR="00B23644" w:rsidRPr="00B23644">
          <w:rPr>
            <w:noProof/>
            <w:lang w:val="ru-RU"/>
          </w:rPr>
          <w:t>2</w:t>
        </w:r>
        <w:r>
          <w:fldChar w:fldCharType="end"/>
        </w:r>
      </w:p>
    </w:sdtContent>
  </w:sdt>
  <w:p w:rsidR="00D342C7" w:rsidRDefault="00D342C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635227"/>
      <w:docPartObj>
        <w:docPartGallery w:val="Page Numbers (Bottom of Page)"/>
        <w:docPartUnique/>
      </w:docPartObj>
    </w:sdtPr>
    <w:sdtEndPr/>
    <w:sdtContent>
      <w:p w:rsidR="00D342C7" w:rsidRDefault="00D342C7">
        <w:pPr>
          <w:pStyle w:val="a9"/>
          <w:jc w:val="right"/>
        </w:pPr>
        <w:r>
          <w:fldChar w:fldCharType="begin"/>
        </w:r>
        <w:r>
          <w:instrText>PAGE   \* MERGEFORMAT</w:instrText>
        </w:r>
        <w:r>
          <w:fldChar w:fldCharType="separate"/>
        </w:r>
        <w:r w:rsidR="00EF12E9" w:rsidRPr="00EF12E9">
          <w:rPr>
            <w:noProof/>
            <w:lang w:val="ru-RU"/>
          </w:rPr>
          <w:t>3</w:t>
        </w:r>
        <w:r>
          <w:fldChar w:fldCharType="end"/>
        </w:r>
      </w:p>
    </w:sdtContent>
  </w:sdt>
  <w:p w:rsidR="00D342C7" w:rsidRDefault="00D342C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BE8" w:rsidRDefault="00C14BE8">
      <w:r>
        <w:separator/>
      </w:r>
    </w:p>
  </w:footnote>
  <w:footnote w:type="continuationSeparator" w:id="0">
    <w:p w:rsidR="00C14BE8" w:rsidRDefault="00C14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182" w:rsidRPr="00EE224B" w:rsidRDefault="009C6182" w:rsidP="00EE224B">
    <w:pPr>
      <w:spacing w:before="12"/>
      <w:rPr>
        <w:b/>
        <w:i/>
        <w:sz w:val="18"/>
      </w:rPr>
    </w:pPr>
    <w:r>
      <w:rPr>
        <w:b/>
        <w:i/>
        <w:sz w:val="18"/>
      </w:rPr>
      <w:t>IEEE</w:t>
    </w:r>
    <w:r>
      <w:rPr>
        <w:b/>
        <w:i/>
        <w:spacing w:val="-3"/>
        <w:sz w:val="18"/>
      </w:rPr>
      <w:t xml:space="preserve"> </w:t>
    </w:r>
    <w:r w:rsidRPr="001D64BB">
      <w:rPr>
        <w:b/>
        <w:i/>
        <w:sz w:val="18"/>
      </w:rPr>
      <w:t>Операції з діелектриками та електричною ізоляцією</w:t>
    </w:r>
    <w:r>
      <w:rPr>
        <w:b/>
        <w:i/>
        <w:sz w:val="18"/>
      </w:rPr>
      <w:t>Том</w:t>
    </w:r>
    <w:r>
      <w:rPr>
        <w:b/>
        <w:i/>
        <w:spacing w:val="-3"/>
        <w:sz w:val="18"/>
      </w:rPr>
      <w:t xml:space="preserve"> </w:t>
    </w:r>
    <w:r>
      <w:rPr>
        <w:b/>
        <w:i/>
        <w:sz w:val="18"/>
      </w:rPr>
      <w:t>14,</w:t>
    </w:r>
    <w:r>
      <w:rPr>
        <w:b/>
        <w:i/>
        <w:spacing w:val="-3"/>
        <w:sz w:val="18"/>
      </w:rPr>
      <w:t xml:space="preserve"> </w:t>
    </w:r>
    <w:r>
      <w:rPr>
        <w:b/>
        <w:i/>
        <w:sz w:val="18"/>
      </w:rPr>
      <w:t>№</w:t>
    </w:r>
    <w:r>
      <w:rPr>
        <w:b/>
        <w:i/>
        <w:spacing w:val="-4"/>
        <w:sz w:val="18"/>
      </w:rPr>
      <w:t xml:space="preserve"> </w:t>
    </w:r>
    <w:r>
      <w:rPr>
        <w:b/>
        <w:i/>
        <w:sz w:val="18"/>
      </w:rPr>
      <w:t>5;</w:t>
    </w:r>
    <w:r>
      <w:rPr>
        <w:b/>
        <w:i/>
        <w:spacing w:val="-4"/>
        <w:sz w:val="18"/>
      </w:rPr>
      <w:t xml:space="preserve"> </w:t>
    </w:r>
    <w:r>
      <w:rPr>
        <w:b/>
        <w:i/>
        <w:sz w:val="18"/>
      </w:rPr>
      <w:t>жовтень</w:t>
    </w:r>
    <w:r>
      <w:rPr>
        <w:b/>
        <w:i/>
        <w:spacing w:val="-1"/>
        <w:sz w:val="18"/>
      </w:rPr>
      <w:t xml:space="preserve"> </w:t>
    </w:r>
    <w:r>
      <w:rPr>
        <w:b/>
        <w:i/>
        <w:sz w:val="18"/>
      </w:rPr>
      <w:t>2007</w:t>
    </w:r>
    <w:r>
      <w:ptab w:relativeTo="margin" w:alignment="center" w:leader="none"/>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9AC" w:rsidRDefault="002349AC" w:rsidP="002349AC">
    <w:pPr>
      <w:spacing w:before="12"/>
      <w:ind w:left="20"/>
      <w:rPr>
        <w:b/>
        <w:i/>
        <w:sz w:val="18"/>
      </w:rPr>
    </w:pPr>
  </w:p>
  <w:p w:rsidR="002349AC" w:rsidRDefault="002349AC" w:rsidP="002349AC">
    <w:pPr>
      <w:spacing w:before="12"/>
      <w:rPr>
        <w:b/>
        <w:i/>
        <w:sz w:val="18"/>
      </w:rPr>
    </w:pPr>
    <w:r w:rsidRPr="002349AC">
      <w:rPr>
        <w:b/>
        <w:i/>
        <w:sz w:val="18"/>
      </w:rPr>
      <w:t>H. Акіяма та ін.: Промислове застосування імпульсних енергетичних технологій</w:t>
    </w:r>
  </w:p>
  <w:p w:rsidR="002349AC" w:rsidRDefault="002349AC" w:rsidP="002349AC">
    <w:pPr>
      <w:spacing w:before="12"/>
      <w:rPr>
        <w:b/>
        <w:i/>
        <w:sz w:val="18"/>
      </w:rPr>
    </w:pPr>
  </w:p>
  <w:p w:rsidR="009C6182" w:rsidRDefault="009C6182">
    <w:pPr>
      <w:pStyle w:val="a3"/>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182" w:rsidRDefault="009C6182">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61E"/>
    <w:multiLevelType w:val="hybridMultilevel"/>
    <w:tmpl w:val="1FD22C72"/>
    <w:lvl w:ilvl="0" w:tplc="19844FE2">
      <w:start w:val="3"/>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nsid w:val="05A402E6"/>
    <w:multiLevelType w:val="multilevel"/>
    <w:tmpl w:val="17380A46"/>
    <w:lvl w:ilvl="0">
      <w:start w:val="6"/>
      <w:numFmt w:val="decimal"/>
      <w:lvlText w:val="%1"/>
      <w:lvlJc w:val="left"/>
      <w:pPr>
        <w:ind w:left="814" w:hanging="405"/>
      </w:pPr>
      <w:rPr>
        <w:rFonts w:hint="default"/>
        <w:lang w:val="uk-UA" w:eastAsia="en-US" w:bidi="ar-SA"/>
      </w:rPr>
    </w:lvl>
    <w:lvl w:ilvl="1">
      <w:start w:val="1"/>
      <w:numFmt w:val="decimal"/>
      <w:lvlText w:val="%1.%2"/>
      <w:lvlJc w:val="left"/>
      <w:pPr>
        <w:ind w:left="814" w:hanging="405"/>
        <w:jc w:val="right"/>
      </w:pPr>
      <w:rPr>
        <w:rFonts w:ascii="Arial" w:eastAsia="Arial" w:hAnsi="Arial" w:cs="Arial" w:hint="default"/>
        <w:b/>
        <w:bCs/>
        <w:spacing w:val="-1"/>
        <w:w w:val="100"/>
        <w:sz w:val="20"/>
        <w:szCs w:val="20"/>
        <w:lang w:val="uk-UA" w:eastAsia="en-US" w:bidi="ar-SA"/>
      </w:rPr>
    </w:lvl>
    <w:lvl w:ilvl="2">
      <w:numFmt w:val="bullet"/>
      <w:lvlText w:val="•"/>
      <w:lvlJc w:val="left"/>
      <w:pPr>
        <w:ind w:left="2873" w:hanging="405"/>
      </w:pPr>
      <w:rPr>
        <w:rFonts w:hint="default"/>
        <w:lang w:val="uk-UA" w:eastAsia="en-US" w:bidi="ar-SA"/>
      </w:rPr>
    </w:lvl>
    <w:lvl w:ilvl="3">
      <w:numFmt w:val="bullet"/>
      <w:lvlText w:val="•"/>
      <w:lvlJc w:val="left"/>
      <w:pPr>
        <w:ind w:left="3167" w:hanging="405"/>
      </w:pPr>
      <w:rPr>
        <w:rFonts w:hint="default"/>
        <w:lang w:val="uk-UA" w:eastAsia="en-US" w:bidi="ar-SA"/>
      </w:rPr>
    </w:lvl>
    <w:lvl w:ilvl="4">
      <w:numFmt w:val="bullet"/>
      <w:lvlText w:val="•"/>
      <w:lvlJc w:val="left"/>
      <w:pPr>
        <w:ind w:left="3461" w:hanging="405"/>
      </w:pPr>
      <w:rPr>
        <w:rFonts w:hint="default"/>
        <w:lang w:val="uk-UA" w:eastAsia="en-US" w:bidi="ar-SA"/>
      </w:rPr>
    </w:lvl>
    <w:lvl w:ilvl="5">
      <w:numFmt w:val="bullet"/>
      <w:lvlText w:val="•"/>
      <w:lvlJc w:val="left"/>
      <w:pPr>
        <w:ind w:left="3754" w:hanging="405"/>
      </w:pPr>
      <w:rPr>
        <w:rFonts w:hint="default"/>
        <w:lang w:val="uk-UA" w:eastAsia="en-US" w:bidi="ar-SA"/>
      </w:rPr>
    </w:lvl>
    <w:lvl w:ilvl="6">
      <w:numFmt w:val="bullet"/>
      <w:lvlText w:val="•"/>
      <w:lvlJc w:val="left"/>
      <w:pPr>
        <w:ind w:left="4048" w:hanging="405"/>
      </w:pPr>
      <w:rPr>
        <w:rFonts w:hint="default"/>
        <w:lang w:val="uk-UA" w:eastAsia="en-US" w:bidi="ar-SA"/>
      </w:rPr>
    </w:lvl>
    <w:lvl w:ilvl="7">
      <w:numFmt w:val="bullet"/>
      <w:lvlText w:val="•"/>
      <w:lvlJc w:val="left"/>
      <w:pPr>
        <w:ind w:left="4342" w:hanging="405"/>
      </w:pPr>
      <w:rPr>
        <w:rFonts w:hint="default"/>
        <w:lang w:val="uk-UA" w:eastAsia="en-US" w:bidi="ar-SA"/>
      </w:rPr>
    </w:lvl>
    <w:lvl w:ilvl="8">
      <w:numFmt w:val="bullet"/>
      <w:lvlText w:val="•"/>
      <w:lvlJc w:val="left"/>
      <w:pPr>
        <w:ind w:left="4635" w:hanging="405"/>
      </w:pPr>
      <w:rPr>
        <w:rFonts w:hint="default"/>
        <w:lang w:val="uk-UA" w:eastAsia="en-US" w:bidi="ar-SA"/>
      </w:rPr>
    </w:lvl>
  </w:abstractNum>
  <w:abstractNum w:abstractNumId="2">
    <w:nsid w:val="0F8937AF"/>
    <w:multiLevelType w:val="multilevel"/>
    <w:tmpl w:val="17380A46"/>
    <w:lvl w:ilvl="0">
      <w:start w:val="6"/>
      <w:numFmt w:val="decimal"/>
      <w:lvlText w:val="%1"/>
      <w:lvlJc w:val="left"/>
      <w:pPr>
        <w:ind w:left="814" w:hanging="405"/>
      </w:pPr>
      <w:rPr>
        <w:rFonts w:hint="default"/>
        <w:lang w:val="uk-UA" w:eastAsia="en-US" w:bidi="ar-SA"/>
      </w:rPr>
    </w:lvl>
    <w:lvl w:ilvl="1">
      <w:start w:val="1"/>
      <w:numFmt w:val="decimal"/>
      <w:lvlText w:val="%1.%2"/>
      <w:lvlJc w:val="left"/>
      <w:pPr>
        <w:ind w:left="814" w:hanging="405"/>
        <w:jc w:val="right"/>
      </w:pPr>
      <w:rPr>
        <w:rFonts w:ascii="Arial" w:eastAsia="Arial" w:hAnsi="Arial" w:cs="Arial" w:hint="default"/>
        <w:b/>
        <w:bCs/>
        <w:spacing w:val="-1"/>
        <w:w w:val="100"/>
        <w:sz w:val="20"/>
        <w:szCs w:val="20"/>
        <w:lang w:val="uk-UA" w:eastAsia="en-US" w:bidi="ar-SA"/>
      </w:rPr>
    </w:lvl>
    <w:lvl w:ilvl="2">
      <w:numFmt w:val="bullet"/>
      <w:lvlText w:val="•"/>
      <w:lvlJc w:val="left"/>
      <w:pPr>
        <w:ind w:left="2873" w:hanging="405"/>
      </w:pPr>
      <w:rPr>
        <w:rFonts w:hint="default"/>
        <w:lang w:val="uk-UA" w:eastAsia="en-US" w:bidi="ar-SA"/>
      </w:rPr>
    </w:lvl>
    <w:lvl w:ilvl="3">
      <w:numFmt w:val="bullet"/>
      <w:lvlText w:val="•"/>
      <w:lvlJc w:val="left"/>
      <w:pPr>
        <w:ind w:left="3167" w:hanging="405"/>
      </w:pPr>
      <w:rPr>
        <w:rFonts w:hint="default"/>
        <w:lang w:val="uk-UA" w:eastAsia="en-US" w:bidi="ar-SA"/>
      </w:rPr>
    </w:lvl>
    <w:lvl w:ilvl="4">
      <w:numFmt w:val="bullet"/>
      <w:lvlText w:val="•"/>
      <w:lvlJc w:val="left"/>
      <w:pPr>
        <w:ind w:left="3461" w:hanging="405"/>
      </w:pPr>
      <w:rPr>
        <w:rFonts w:hint="default"/>
        <w:lang w:val="uk-UA" w:eastAsia="en-US" w:bidi="ar-SA"/>
      </w:rPr>
    </w:lvl>
    <w:lvl w:ilvl="5">
      <w:numFmt w:val="bullet"/>
      <w:lvlText w:val="•"/>
      <w:lvlJc w:val="left"/>
      <w:pPr>
        <w:ind w:left="3754" w:hanging="405"/>
      </w:pPr>
      <w:rPr>
        <w:rFonts w:hint="default"/>
        <w:lang w:val="uk-UA" w:eastAsia="en-US" w:bidi="ar-SA"/>
      </w:rPr>
    </w:lvl>
    <w:lvl w:ilvl="6">
      <w:numFmt w:val="bullet"/>
      <w:lvlText w:val="•"/>
      <w:lvlJc w:val="left"/>
      <w:pPr>
        <w:ind w:left="4048" w:hanging="405"/>
      </w:pPr>
      <w:rPr>
        <w:rFonts w:hint="default"/>
        <w:lang w:val="uk-UA" w:eastAsia="en-US" w:bidi="ar-SA"/>
      </w:rPr>
    </w:lvl>
    <w:lvl w:ilvl="7">
      <w:numFmt w:val="bullet"/>
      <w:lvlText w:val="•"/>
      <w:lvlJc w:val="left"/>
      <w:pPr>
        <w:ind w:left="4342" w:hanging="405"/>
      </w:pPr>
      <w:rPr>
        <w:rFonts w:hint="default"/>
        <w:lang w:val="uk-UA" w:eastAsia="en-US" w:bidi="ar-SA"/>
      </w:rPr>
    </w:lvl>
    <w:lvl w:ilvl="8">
      <w:numFmt w:val="bullet"/>
      <w:lvlText w:val="•"/>
      <w:lvlJc w:val="left"/>
      <w:pPr>
        <w:ind w:left="4635" w:hanging="405"/>
      </w:pPr>
      <w:rPr>
        <w:rFonts w:hint="default"/>
        <w:lang w:val="uk-UA" w:eastAsia="en-US" w:bidi="ar-SA"/>
      </w:rPr>
    </w:lvl>
  </w:abstractNum>
  <w:abstractNum w:abstractNumId="3">
    <w:nsid w:val="1AC94DAE"/>
    <w:multiLevelType w:val="hybridMultilevel"/>
    <w:tmpl w:val="A4DE6B54"/>
    <w:lvl w:ilvl="0" w:tplc="CE8449AE">
      <w:start w:val="1"/>
      <w:numFmt w:val="decimal"/>
      <w:lvlText w:val="[%1]"/>
      <w:lvlJc w:val="left"/>
      <w:pPr>
        <w:ind w:left="496" w:hanging="360"/>
      </w:pPr>
      <w:rPr>
        <w:rFonts w:ascii="Times New Roman" w:eastAsia="Times New Roman" w:hAnsi="Times New Roman" w:cs="Times New Roman" w:hint="default"/>
        <w:spacing w:val="-3"/>
        <w:w w:val="97"/>
        <w:sz w:val="16"/>
        <w:szCs w:val="16"/>
        <w:lang w:val="uk-UA" w:eastAsia="en-US" w:bidi="ar-SA"/>
      </w:rPr>
    </w:lvl>
    <w:lvl w:ilvl="1" w:tplc="E6EA1FD2">
      <w:numFmt w:val="bullet"/>
      <w:lvlText w:val="•"/>
      <w:lvlJc w:val="left"/>
      <w:pPr>
        <w:ind w:left="972" w:hanging="360"/>
      </w:pPr>
      <w:rPr>
        <w:rFonts w:hint="default"/>
        <w:lang w:val="uk-UA" w:eastAsia="en-US" w:bidi="ar-SA"/>
      </w:rPr>
    </w:lvl>
    <w:lvl w:ilvl="2" w:tplc="3646811E">
      <w:numFmt w:val="bullet"/>
      <w:lvlText w:val="•"/>
      <w:lvlJc w:val="left"/>
      <w:pPr>
        <w:ind w:left="1445" w:hanging="360"/>
      </w:pPr>
      <w:rPr>
        <w:rFonts w:hint="default"/>
        <w:lang w:val="uk-UA" w:eastAsia="en-US" w:bidi="ar-SA"/>
      </w:rPr>
    </w:lvl>
    <w:lvl w:ilvl="3" w:tplc="ED687630">
      <w:numFmt w:val="bullet"/>
      <w:lvlText w:val="•"/>
      <w:lvlJc w:val="left"/>
      <w:pPr>
        <w:ind w:left="1918" w:hanging="360"/>
      </w:pPr>
      <w:rPr>
        <w:rFonts w:hint="default"/>
        <w:lang w:val="uk-UA" w:eastAsia="en-US" w:bidi="ar-SA"/>
      </w:rPr>
    </w:lvl>
    <w:lvl w:ilvl="4" w:tplc="7B281CD0">
      <w:numFmt w:val="bullet"/>
      <w:lvlText w:val="•"/>
      <w:lvlJc w:val="left"/>
      <w:pPr>
        <w:ind w:left="2390" w:hanging="360"/>
      </w:pPr>
      <w:rPr>
        <w:rFonts w:hint="default"/>
        <w:lang w:val="uk-UA" w:eastAsia="en-US" w:bidi="ar-SA"/>
      </w:rPr>
    </w:lvl>
    <w:lvl w:ilvl="5" w:tplc="CC9E604E">
      <w:numFmt w:val="bullet"/>
      <w:lvlText w:val="•"/>
      <w:lvlJc w:val="left"/>
      <w:pPr>
        <w:ind w:left="2863" w:hanging="360"/>
      </w:pPr>
      <w:rPr>
        <w:rFonts w:hint="default"/>
        <w:lang w:val="uk-UA" w:eastAsia="en-US" w:bidi="ar-SA"/>
      </w:rPr>
    </w:lvl>
    <w:lvl w:ilvl="6" w:tplc="1BF842D2">
      <w:numFmt w:val="bullet"/>
      <w:lvlText w:val="•"/>
      <w:lvlJc w:val="left"/>
      <w:pPr>
        <w:ind w:left="3336" w:hanging="360"/>
      </w:pPr>
      <w:rPr>
        <w:rFonts w:hint="default"/>
        <w:lang w:val="uk-UA" w:eastAsia="en-US" w:bidi="ar-SA"/>
      </w:rPr>
    </w:lvl>
    <w:lvl w:ilvl="7" w:tplc="CCCC41B2">
      <w:numFmt w:val="bullet"/>
      <w:lvlText w:val="•"/>
      <w:lvlJc w:val="left"/>
      <w:pPr>
        <w:ind w:left="3808" w:hanging="360"/>
      </w:pPr>
      <w:rPr>
        <w:rFonts w:hint="default"/>
        <w:lang w:val="uk-UA" w:eastAsia="en-US" w:bidi="ar-SA"/>
      </w:rPr>
    </w:lvl>
    <w:lvl w:ilvl="8" w:tplc="AF7483DA">
      <w:numFmt w:val="bullet"/>
      <w:lvlText w:val="•"/>
      <w:lvlJc w:val="left"/>
      <w:pPr>
        <w:ind w:left="4281" w:hanging="360"/>
      </w:pPr>
      <w:rPr>
        <w:rFonts w:hint="default"/>
        <w:lang w:val="uk-UA" w:eastAsia="en-US" w:bidi="ar-SA"/>
      </w:rPr>
    </w:lvl>
  </w:abstractNum>
  <w:abstractNum w:abstractNumId="4">
    <w:nsid w:val="1B524FD4"/>
    <w:multiLevelType w:val="hybridMultilevel"/>
    <w:tmpl w:val="5CA22C7E"/>
    <w:lvl w:ilvl="0" w:tplc="347E2DB4">
      <w:start w:val="111"/>
      <w:numFmt w:val="decimal"/>
      <w:lvlText w:val="[%1]"/>
      <w:lvlJc w:val="left"/>
      <w:pPr>
        <w:ind w:left="495" w:hanging="348"/>
      </w:pPr>
      <w:rPr>
        <w:rFonts w:ascii="Times New Roman" w:eastAsia="Times New Roman" w:hAnsi="Times New Roman" w:cs="Times New Roman" w:hint="default"/>
        <w:spacing w:val="-1"/>
        <w:w w:val="99"/>
        <w:sz w:val="14"/>
        <w:szCs w:val="14"/>
        <w:lang w:val="uk-UA" w:eastAsia="en-US" w:bidi="ar-SA"/>
      </w:rPr>
    </w:lvl>
    <w:lvl w:ilvl="1" w:tplc="DBD62A74">
      <w:numFmt w:val="bullet"/>
      <w:lvlText w:val="•"/>
      <w:lvlJc w:val="left"/>
      <w:pPr>
        <w:ind w:left="993" w:hanging="348"/>
      </w:pPr>
      <w:rPr>
        <w:rFonts w:hint="default"/>
        <w:lang w:val="uk-UA" w:eastAsia="en-US" w:bidi="ar-SA"/>
      </w:rPr>
    </w:lvl>
    <w:lvl w:ilvl="2" w:tplc="E8BC0552">
      <w:numFmt w:val="bullet"/>
      <w:lvlText w:val="•"/>
      <w:lvlJc w:val="left"/>
      <w:pPr>
        <w:ind w:left="1486" w:hanging="348"/>
      </w:pPr>
      <w:rPr>
        <w:rFonts w:hint="default"/>
        <w:lang w:val="uk-UA" w:eastAsia="en-US" w:bidi="ar-SA"/>
      </w:rPr>
    </w:lvl>
    <w:lvl w:ilvl="3" w:tplc="91CEF362">
      <w:numFmt w:val="bullet"/>
      <w:lvlText w:val="•"/>
      <w:lvlJc w:val="left"/>
      <w:pPr>
        <w:ind w:left="1979" w:hanging="348"/>
      </w:pPr>
      <w:rPr>
        <w:rFonts w:hint="default"/>
        <w:lang w:val="uk-UA" w:eastAsia="en-US" w:bidi="ar-SA"/>
      </w:rPr>
    </w:lvl>
    <w:lvl w:ilvl="4" w:tplc="AF887BD8">
      <w:numFmt w:val="bullet"/>
      <w:lvlText w:val="•"/>
      <w:lvlJc w:val="left"/>
      <w:pPr>
        <w:ind w:left="2472" w:hanging="348"/>
      </w:pPr>
      <w:rPr>
        <w:rFonts w:hint="default"/>
        <w:lang w:val="uk-UA" w:eastAsia="en-US" w:bidi="ar-SA"/>
      </w:rPr>
    </w:lvl>
    <w:lvl w:ilvl="5" w:tplc="9B104F36">
      <w:numFmt w:val="bullet"/>
      <w:lvlText w:val="•"/>
      <w:lvlJc w:val="left"/>
      <w:pPr>
        <w:ind w:left="2965" w:hanging="348"/>
      </w:pPr>
      <w:rPr>
        <w:rFonts w:hint="default"/>
        <w:lang w:val="uk-UA" w:eastAsia="en-US" w:bidi="ar-SA"/>
      </w:rPr>
    </w:lvl>
    <w:lvl w:ilvl="6" w:tplc="2BAE3A48">
      <w:numFmt w:val="bullet"/>
      <w:lvlText w:val="•"/>
      <w:lvlJc w:val="left"/>
      <w:pPr>
        <w:ind w:left="3458" w:hanging="348"/>
      </w:pPr>
      <w:rPr>
        <w:rFonts w:hint="default"/>
        <w:lang w:val="uk-UA" w:eastAsia="en-US" w:bidi="ar-SA"/>
      </w:rPr>
    </w:lvl>
    <w:lvl w:ilvl="7" w:tplc="56F8BEBE">
      <w:numFmt w:val="bullet"/>
      <w:lvlText w:val="•"/>
      <w:lvlJc w:val="left"/>
      <w:pPr>
        <w:ind w:left="3951" w:hanging="348"/>
      </w:pPr>
      <w:rPr>
        <w:rFonts w:hint="default"/>
        <w:lang w:val="uk-UA" w:eastAsia="en-US" w:bidi="ar-SA"/>
      </w:rPr>
    </w:lvl>
    <w:lvl w:ilvl="8" w:tplc="F8628BE0">
      <w:numFmt w:val="bullet"/>
      <w:lvlText w:val="•"/>
      <w:lvlJc w:val="left"/>
      <w:pPr>
        <w:ind w:left="4444" w:hanging="348"/>
      </w:pPr>
      <w:rPr>
        <w:rFonts w:hint="default"/>
        <w:lang w:val="uk-UA" w:eastAsia="en-US" w:bidi="ar-SA"/>
      </w:rPr>
    </w:lvl>
  </w:abstractNum>
  <w:abstractNum w:abstractNumId="5">
    <w:nsid w:val="2B744C1D"/>
    <w:multiLevelType w:val="multilevel"/>
    <w:tmpl w:val="8C02A2A0"/>
    <w:lvl w:ilvl="0">
      <w:start w:val="4"/>
      <w:numFmt w:val="decimal"/>
      <w:lvlText w:val="%1"/>
      <w:lvlJc w:val="left"/>
      <w:pPr>
        <w:ind w:left="712" w:hanging="405"/>
      </w:pPr>
      <w:rPr>
        <w:rFonts w:ascii="Arial" w:eastAsia="Arial" w:hAnsi="Arial" w:cs="Arial" w:hint="default"/>
        <w:b/>
        <w:bCs/>
        <w:w w:val="100"/>
        <w:sz w:val="24"/>
        <w:szCs w:val="24"/>
        <w:lang w:val="uk-UA" w:eastAsia="en-US" w:bidi="ar-SA"/>
      </w:rPr>
    </w:lvl>
    <w:lvl w:ilvl="1">
      <w:start w:val="1"/>
      <w:numFmt w:val="decimal"/>
      <w:lvlText w:val="%1.%2"/>
      <w:lvlJc w:val="left"/>
      <w:pPr>
        <w:ind w:left="1894" w:hanging="405"/>
        <w:jc w:val="right"/>
      </w:pPr>
      <w:rPr>
        <w:rFonts w:ascii="Arial" w:eastAsia="Arial" w:hAnsi="Arial" w:cs="Arial" w:hint="default"/>
        <w:b/>
        <w:bCs/>
        <w:spacing w:val="-1"/>
        <w:w w:val="100"/>
        <w:sz w:val="20"/>
        <w:szCs w:val="20"/>
        <w:lang w:val="uk-UA" w:eastAsia="en-US" w:bidi="ar-SA"/>
      </w:rPr>
    </w:lvl>
    <w:lvl w:ilvl="2">
      <w:numFmt w:val="bullet"/>
      <w:lvlText w:val="•"/>
      <w:lvlJc w:val="left"/>
      <w:pPr>
        <w:ind w:left="1900" w:hanging="405"/>
      </w:pPr>
      <w:rPr>
        <w:rFonts w:hint="default"/>
        <w:lang w:val="uk-UA" w:eastAsia="en-US" w:bidi="ar-SA"/>
      </w:rPr>
    </w:lvl>
    <w:lvl w:ilvl="3">
      <w:numFmt w:val="bullet"/>
      <w:lvlText w:val="•"/>
      <w:lvlJc w:val="left"/>
      <w:pPr>
        <w:ind w:left="1271" w:hanging="405"/>
      </w:pPr>
      <w:rPr>
        <w:rFonts w:hint="default"/>
        <w:lang w:val="uk-UA" w:eastAsia="en-US" w:bidi="ar-SA"/>
      </w:rPr>
    </w:lvl>
    <w:lvl w:ilvl="4">
      <w:numFmt w:val="bullet"/>
      <w:lvlText w:val="•"/>
      <w:lvlJc w:val="left"/>
      <w:pPr>
        <w:ind w:left="643" w:hanging="405"/>
      </w:pPr>
      <w:rPr>
        <w:rFonts w:hint="default"/>
        <w:lang w:val="uk-UA" w:eastAsia="en-US" w:bidi="ar-SA"/>
      </w:rPr>
    </w:lvl>
    <w:lvl w:ilvl="5">
      <w:numFmt w:val="bullet"/>
      <w:lvlText w:val="•"/>
      <w:lvlJc w:val="left"/>
      <w:pPr>
        <w:ind w:left="14" w:hanging="405"/>
      </w:pPr>
      <w:rPr>
        <w:rFonts w:hint="default"/>
        <w:lang w:val="uk-UA" w:eastAsia="en-US" w:bidi="ar-SA"/>
      </w:rPr>
    </w:lvl>
    <w:lvl w:ilvl="6">
      <w:numFmt w:val="bullet"/>
      <w:lvlText w:val="•"/>
      <w:lvlJc w:val="left"/>
      <w:pPr>
        <w:ind w:left="-614" w:hanging="405"/>
      </w:pPr>
      <w:rPr>
        <w:rFonts w:hint="default"/>
        <w:lang w:val="uk-UA" w:eastAsia="en-US" w:bidi="ar-SA"/>
      </w:rPr>
    </w:lvl>
    <w:lvl w:ilvl="7">
      <w:numFmt w:val="bullet"/>
      <w:lvlText w:val="•"/>
      <w:lvlJc w:val="left"/>
      <w:pPr>
        <w:ind w:left="-1243" w:hanging="405"/>
      </w:pPr>
      <w:rPr>
        <w:rFonts w:hint="default"/>
        <w:lang w:val="uk-UA" w:eastAsia="en-US" w:bidi="ar-SA"/>
      </w:rPr>
    </w:lvl>
    <w:lvl w:ilvl="8">
      <w:numFmt w:val="bullet"/>
      <w:lvlText w:val="•"/>
      <w:lvlJc w:val="left"/>
      <w:pPr>
        <w:ind w:left="-1872" w:hanging="405"/>
      </w:pPr>
      <w:rPr>
        <w:rFonts w:hint="default"/>
        <w:lang w:val="uk-UA" w:eastAsia="en-US" w:bidi="ar-SA"/>
      </w:rPr>
    </w:lvl>
  </w:abstractNum>
  <w:abstractNum w:abstractNumId="6">
    <w:nsid w:val="50E2265A"/>
    <w:multiLevelType w:val="multilevel"/>
    <w:tmpl w:val="8C02A2A0"/>
    <w:lvl w:ilvl="0">
      <w:start w:val="4"/>
      <w:numFmt w:val="decimal"/>
      <w:lvlText w:val="%1"/>
      <w:lvlJc w:val="left"/>
      <w:pPr>
        <w:ind w:left="712" w:hanging="405"/>
      </w:pPr>
      <w:rPr>
        <w:rFonts w:ascii="Arial" w:eastAsia="Arial" w:hAnsi="Arial" w:cs="Arial" w:hint="default"/>
        <w:b/>
        <w:bCs/>
        <w:w w:val="100"/>
        <w:sz w:val="24"/>
        <w:szCs w:val="24"/>
        <w:lang w:val="uk-UA" w:eastAsia="en-US" w:bidi="ar-SA"/>
      </w:rPr>
    </w:lvl>
    <w:lvl w:ilvl="1">
      <w:start w:val="1"/>
      <w:numFmt w:val="decimal"/>
      <w:lvlText w:val="%1.%2"/>
      <w:lvlJc w:val="left"/>
      <w:pPr>
        <w:ind w:left="1894" w:hanging="405"/>
        <w:jc w:val="right"/>
      </w:pPr>
      <w:rPr>
        <w:rFonts w:ascii="Arial" w:eastAsia="Arial" w:hAnsi="Arial" w:cs="Arial" w:hint="default"/>
        <w:b/>
        <w:bCs/>
        <w:spacing w:val="-1"/>
        <w:w w:val="100"/>
        <w:sz w:val="20"/>
        <w:szCs w:val="20"/>
        <w:lang w:val="uk-UA" w:eastAsia="en-US" w:bidi="ar-SA"/>
      </w:rPr>
    </w:lvl>
    <w:lvl w:ilvl="2">
      <w:numFmt w:val="bullet"/>
      <w:lvlText w:val="•"/>
      <w:lvlJc w:val="left"/>
      <w:pPr>
        <w:ind w:left="1900" w:hanging="405"/>
      </w:pPr>
      <w:rPr>
        <w:rFonts w:hint="default"/>
        <w:lang w:val="uk-UA" w:eastAsia="en-US" w:bidi="ar-SA"/>
      </w:rPr>
    </w:lvl>
    <w:lvl w:ilvl="3">
      <w:numFmt w:val="bullet"/>
      <w:lvlText w:val="•"/>
      <w:lvlJc w:val="left"/>
      <w:pPr>
        <w:ind w:left="1271" w:hanging="405"/>
      </w:pPr>
      <w:rPr>
        <w:rFonts w:hint="default"/>
        <w:lang w:val="uk-UA" w:eastAsia="en-US" w:bidi="ar-SA"/>
      </w:rPr>
    </w:lvl>
    <w:lvl w:ilvl="4">
      <w:numFmt w:val="bullet"/>
      <w:lvlText w:val="•"/>
      <w:lvlJc w:val="left"/>
      <w:pPr>
        <w:ind w:left="643" w:hanging="405"/>
      </w:pPr>
      <w:rPr>
        <w:rFonts w:hint="default"/>
        <w:lang w:val="uk-UA" w:eastAsia="en-US" w:bidi="ar-SA"/>
      </w:rPr>
    </w:lvl>
    <w:lvl w:ilvl="5">
      <w:numFmt w:val="bullet"/>
      <w:lvlText w:val="•"/>
      <w:lvlJc w:val="left"/>
      <w:pPr>
        <w:ind w:left="14" w:hanging="405"/>
      </w:pPr>
      <w:rPr>
        <w:rFonts w:hint="default"/>
        <w:lang w:val="uk-UA" w:eastAsia="en-US" w:bidi="ar-SA"/>
      </w:rPr>
    </w:lvl>
    <w:lvl w:ilvl="6">
      <w:numFmt w:val="bullet"/>
      <w:lvlText w:val="•"/>
      <w:lvlJc w:val="left"/>
      <w:pPr>
        <w:ind w:left="-614" w:hanging="405"/>
      </w:pPr>
      <w:rPr>
        <w:rFonts w:hint="default"/>
        <w:lang w:val="uk-UA" w:eastAsia="en-US" w:bidi="ar-SA"/>
      </w:rPr>
    </w:lvl>
    <w:lvl w:ilvl="7">
      <w:numFmt w:val="bullet"/>
      <w:lvlText w:val="•"/>
      <w:lvlJc w:val="left"/>
      <w:pPr>
        <w:ind w:left="-1243" w:hanging="405"/>
      </w:pPr>
      <w:rPr>
        <w:rFonts w:hint="default"/>
        <w:lang w:val="uk-UA" w:eastAsia="en-US" w:bidi="ar-SA"/>
      </w:rPr>
    </w:lvl>
    <w:lvl w:ilvl="8">
      <w:numFmt w:val="bullet"/>
      <w:lvlText w:val="•"/>
      <w:lvlJc w:val="left"/>
      <w:pPr>
        <w:ind w:left="-1872" w:hanging="405"/>
      </w:pPr>
      <w:rPr>
        <w:rFonts w:hint="default"/>
        <w:lang w:val="uk-UA" w:eastAsia="en-US" w:bidi="ar-SA"/>
      </w:rPr>
    </w:lvl>
  </w:abstractNum>
  <w:abstractNum w:abstractNumId="7">
    <w:nsid w:val="511C5C3A"/>
    <w:multiLevelType w:val="hybridMultilevel"/>
    <w:tmpl w:val="CDD4B4D0"/>
    <w:lvl w:ilvl="0" w:tplc="FC18BE40">
      <w:start w:val="13"/>
      <w:numFmt w:val="decimal"/>
      <w:lvlText w:val="[%1]"/>
      <w:lvlJc w:val="left"/>
      <w:pPr>
        <w:ind w:left="496" w:hanging="360"/>
        <w:jc w:val="right"/>
      </w:pPr>
      <w:rPr>
        <w:rFonts w:ascii="Times New Roman" w:eastAsia="Times New Roman" w:hAnsi="Times New Roman" w:cs="Times New Roman" w:hint="default"/>
        <w:spacing w:val="-3"/>
        <w:w w:val="97"/>
        <w:sz w:val="16"/>
        <w:szCs w:val="16"/>
        <w:lang w:val="uk-UA" w:eastAsia="en-US" w:bidi="ar-SA"/>
      </w:rPr>
    </w:lvl>
    <w:lvl w:ilvl="1" w:tplc="3C32D786">
      <w:numFmt w:val="bullet"/>
      <w:lvlText w:val="•"/>
      <w:lvlJc w:val="left"/>
      <w:pPr>
        <w:ind w:left="1526" w:hanging="360"/>
      </w:pPr>
      <w:rPr>
        <w:rFonts w:hint="default"/>
        <w:lang w:val="uk-UA" w:eastAsia="en-US" w:bidi="ar-SA"/>
      </w:rPr>
    </w:lvl>
    <w:lvl w:ilvl="2" w:tplc="C8F4B11C">
      <w:numFmt w:val="bullet"/>
      <w:lvlText w:val="•"/>
      <w:lvlJc w:val="left"/>
      <w:pPr>
        <w:ind w:left="2552" w:hanging="360"/>
      </w:pPr>
      <w:rPr>
        <w:rFonts w:hint="default"/>
        <w:lang w:val="uk-UA" w:eastAsia="en-US" w:bidi="ar-SA"/>
      </w:rPr>
    </w:lvl>
    <w:lvl w:ilvl="3" w:tplc="2EEA13D6">
      <w:numFmt w:val="bullet"/>
      <w:lvlText w:val="•"/>
      <w:lvlJc w:val="left"/>
      <w:pPr>
        <w:ind w:left="3578" w:hanging="360"/>
      </w:pPr>
      <w:rPr>
        <w:rFonts w:hint="default"/>
        <w:lang w:val="uk-UA" w:eastAsia="en-US" w:bidi="ar-SA"/>
      </w:rPr>
    </w:lvl>
    <w:lvl w:ilvl="4" w:tplc="66CE6A8E">
      <w:numFmt w:val="bullet"/>
      <w:lvlText w:val="•"/>
      <w:lvlJc w:val="left"/>
      <w:pPr>
        <w:ind w:left="4604" w:hanging="360"/>
      </w:pPr>
      <w:rPr>
        <w:rFonts w:hint="default"/>
        <w:lang w:val="uk-UA" w:eastAsia="en-US" w:bidi="ar-SA"/>
      </w:rPr>
    </w:lvl>
    <w:lvl w:ilvl="5" w:tplc="3EC47ACC">
      <w:numFmt w:val="bullet"/>
      <w:lvlText w:val="•"/>
      <w:lvlJc w:val="left"/>
      <w:pPr>
        <w:ind w:left="5630" w:hanging="360"/>
      </w:pPr>
      <w:rPr>
        <w:rFonts w:hint="default"/>
        <w:lang w:val="uk-UA" w:eastAsia="en-US" w:bidi="ar-SA"/>
      </w:rPr>
    </w:lvl>
    <w:lvl w:ilvl="6" w:tplc="4C583380">
      <w:numFmt w:val="bullet"/>
      <w:lvlText w:val="•"/>
      <w:lvlJc w:val="left"/>
      <w:pPr>
        <w:ind w:left="6656" w:hanging="360"/>
      </w:pPr>
      <w:rPr>
        <w:rFonts w:hint="default"/>
        <w:lang w:val="uk-UA" w:eastAsia="en-US" w:bidi="ar-SA"/>
      </w:rPr>
    </w:lvl>
    <w:lvl w:ilvl="7" w:tplc="0B5C13B4">
      <w:numFmt w:val="bullet"/>
      <w:lvlText w:val="•"/>
      <w:lvlJc w:val="left"/>
      <w:pPr>
        <w:ind w:left="7682" w:hanging="360"/>
      </w:pPr>
      <w:rPr>
        <w:rFonts w:hint="default"/>
        <w:lang w:val="uk-UA" w:eastAsia="en-US" w:bidi="ar-SA"/>
      </w:rPr>
    </w:lvl>
    <w:lvl w:ilvl="8" w:tplc="309C21C6">
      <w:numFmt w:val="bullet"/>
      <w:lvlText w:val="•"/>
      <w:lvlJc w:val="left"/>
      <w:pPr>
        <w:ind w:left="8708" w:hanging="360"/>
      </w:pPr>
      <w:rPr>
        <w:rFonts w:hint="default"/>
        <w:lang w:val="uk-UA" w:eastAsia="en-US" w:bidi="ar-SA"/>
      </w:rPr>
    </w:lvl>
  </w:abstractNum>
  <w:abstractNum w:abstractNumId="8">
    <w:nsid w:val="663556F0"/>
    <w:multiLevelType w:val="multilevel"/>
    <w:tmpl w:val="8C02A2A0"/>
    <w:lvl w:ilvl="0">
      <w:start w:val="4"/>
      <w:numFmt w:val="decimal"/>
      <w:lvlText w:val="%1"/>
      <w:lvlJc w:val="left"/>
      <w:pPr>
        <w:ind w:left="712" w:hanging="405"/>
      </w:pPr>
      <w:rPr>
        <w:rFonts w:ascii="Arial" w:eastAsia="Arial" w:hAnsi="Arial" w:cs="Arial" w:hint="default"/>
        <w:b/>
        <w:bCs/>
        <w:w w:val="100"/>
        <w:sz w:val="24"/>
        <w:szCs w:val="24"/>
        <w:lang w:val="uk-UA" w:eastAsia="en-US" w:bidi="ar-SA"/>
      </w:rPr>
    </w:lvl>
    <w:lvl w:ilvl="1">
      <w:start w:val="1"/>
      <w:numFmt w:val="decimal"/>
      <w:lvlText w:val="%1.%2"/>
      <w:lvlJc w:val="left"/>
      <w:pPr>
        <w:ind w:left="1894" w:hanging="405"/>
        <w:jc w:val="right"/>
      </w:pPr>
      <w:rPr>
        <w:rFonts w:ascii="Arial" w:eastAsia="Arial" w:hAnsi="Arial" w:cs="Arial" w:hint="default"/>
        <w:b/>
        <w:bCs/>
        <w:spacing w:val="-1"/>
        <w:w w:val="100"/>
        <w:sz w:val="20"/>
        <w:szCs w:val="20"/>
        <w:lang w:val="uk-UA" w:eastAsia="en-US" w:bidi="ar-SA"/>
      </w:rPr>
    </w:lvl>
    <w:lvl w:ilvl="2">
      <w:numFmt w:val="bullet"/>
      <w:lvlText w:val="•"/>
      <w:lvlJc w:val="left"/>
      <w:pPr>
        <w:ind w:left="1900" w:hanging="405"/>
      </w:pPr>
      <w:rPr>
        <w:rFonts w:hint="default"/>
        <w:lang w:val="uk-UA" w:eastAsia="en-US" w:bidi="ar-SA"/>
      </w:rPr>
    </w:lvl>
    <w:lvl w:ilvl="3">
      <w:numFmt w:val="bullet"/>
      <w:lvlText w:val="•"/>
      <w:lvlJc w:val="left"/>
      <w:pPr>
        <w:ind w:left="1271" w:hanging="405"/>
      </w:pPr>
      <w:rPr>
        <w:rFonts w:hint="default"/>
        <w:lang w:val="uk-UA" w:eastAsia="en-US" w:bidi="ar-SA"/>
      </w:rPr>
    </w:lvl>
    <w:lvl w:ilvl="4">
      <w:numFmt w:val="bullet"/>
      <w:lvlText w:val="•"/>
      <w:lvlJc w:val="left"/>
      <w:pPr>
        <w:ind w:left="643" w:hanging="405"/>
      </w:pPr>
      <w:rPr>
        <w:rFonts w:hint="default"/>
        <w:lang w:val="uk-UA" w:eastAsia="en-US" w:bidi="ar-SA"/>
      </w:rPr>
    </w:lvl>
    <w:lvl w:ilvl="5">
      <w:numFmt w:val="bullet"/>
      <w:lvlText w:val="•"/>
      <w:lvlJc w:val="left"/>
      <w:pPr>
        <w:ind w:left="14" w:hanging="405"/>
      </w:pPr>
      <w:rPr>
        <w:rFonts w:hint="default"/>
        <w:lang w:val="uk-UA" w:eastAsia="en-US" w:bidi="ar-SA"/>
      </w:rPr>
    </w:lvl>
    <w:lvl w:ilvl="6">
      <w:numFmt w:val="bullet"/>
      <w:lvlText w:val="•"/>
      <w:lvlJc w:val="left"/>
      <w:pPr>
        <w:ind w:left="-614" w:hanging="405"/>
      </w:pPr>
      <w:rPr>
        <w:rFonts w:hint="default"/>
        <w:lang w:val="uk-UA" w:eastAsia="en-US" w:bidi="ar-SA"/>
      </w:rPr>
    </w:lvl>
    <w:lvl w:ilvl="7">
      <w:numFmt w:val="bullet"/>
      <w:lvlText w:val="•"/>
      <w:lvlJc w:val="left"/>
      <w:pPr>
        <w:ind w:left="-1243" w:hanging="405"/>
      </w:pPr>
      <w:rPr>
        <w:rFonts w:hint="default"/>
        <w:lang w:val="uk-UA" w:eastAsia="en-US" w:bidi="ar-SA"/>
      </w:rPr>
    </w:lvl>
    <w:lvl w:ilvl="8">
      <w:numFmt w:val="bullet"/>
      <w:lvlText w:val="•"/>
      <w:lvlJc w:val="left"/>
      <w:pPr>
        <w:ind w:left="-1872" w:hanging="405"/>
      </w:pPr>
      <w:rPr>
        <w:rFonts w:hint="default"/>
        <w:lang w:val="uk-UA" w:eastAsia="en-US" w:bidi="ar-SA"/>
      </w:rPr>
    </w:lvl>
  </w:abstractNum>
  <w:abstractNum w:abstractNumId="9">
    <w:nsid w:val="68083D42"/>
    <w:multiLevelType w:val="hybridMultilevel"/>
    <w:tmpl w:val="8A9AD9E4"/>
    <w:lvl w:ilvl="0" w:tplc="852A4276">
      <w:start w:val="8"/>
      <w:numFmt w:val="decimal"/>
      <w:lvlText w:val="[%1]"/>
      <w:lvlJc w:val="left"/>
      <w:pPr>
        <w:ind w:left="1124" w:hanging="361"/>
      </w:pPr>
      <w:rPr>
        <w:rFonts w:ascii="Times New Roman" w:eastAsia="Times New Roman" w:hAnsi="Times New Roman" w:cs="Times New Roman" w:hint="default"/>
        <w:spacing w:val="-3"/>
        <w:w w:val="97"/>
        <w:sz w:val="16"/>
        <w:szCs w:val="16"/>
        <w:lang w:val="uk-UA" w:eastAsia="en-US" w:bidi="ar-SA"/>
      </w:rPr>
    </w:lvl>
    <w:lvl w:ilvl="1" w:tplc="F5BCD9D4">
      <w:numFmt w:val="bullet"/>
      <w:lvlText w:val="•"/>
      <w:lvlJc w:val="left"/>
      <w:pPr>
        <w:ind w:left="1614" w:hanging="361"/>
      </w:pPr>
      <w:rPr>
        <w:rFonts w:hint="default"/>
        <w:lang w:val="uk-UA" w:eastAsia="en-US" w:bidi="ar-SA"/>
      </w:rPr>
    </w:lvl>
    <w:lvl w:ilvl="2" w:tplc="5828618E">
      <w:numFmt w:val="bullet"/>
      <w:lvlText w:val="•"/>
      <w:lvlJc w:val="left"/>
      <w:pPr>
        <w:ind w:left="2108" w:hanging="361"/>
      </w:pPr>
      <w:rPr>
        <w:rFonts w:hint="default"/>
        <w:lang w:val="uk-UA" w:eastAsia="en-US" w:bidi="ar-SA"/>
      </w:rPr>
    </w:lvl>
    <w:lvl w:ilvl="3" w:tplc="EDCAE6A4">
      <w:numFmt w:val="bullet"/>
      <w:lvlText w:val="•"/>
      <w:lvlJc w:val="left"/>
      <w:pPr>
        <w:ind w:left="2602" w:hanging="361"/>
      </w:pPr>
      <w:rPr>
        <w:rFonts w:hint="default"/>
        <w:lang w:val="uk-UA" w:eastAsia="en-US" w:bidi="ar-SA"/>
      </w:rPr>
    </w:lvl>
    <w:lvl w:ilvl="4" w:tplc="B03A3B3E">
      <w:numFmt w:val="bullet"/>
      <w:lvlText w:val="•"/>
      <w:lvlJc w:val="left"/>
      <w:pPr>
        <w:ind w:left="3096" w:hanging="361"/>
      </w:pPr>
      <w:rPr>
        <w:rFonts w:hint="default"/>
        <w:lang w:val="uk-UA" w:eastAsia="en-US" w:bidi="ar-SA"/>
      </w:rPr>
    </w:lvl>
    <w:lvl w:ilvl="5" w:tplc="23E09E30">
      <w:numFmt w:val="bullet"/>
      <w:lvlText w:val="•"/>
      <w:lvlJc w:val="left"/>
      <w:pPr>
        <w:ind w:left="3590" w:hanging="361"/>
      </w:pPr>
      <w:rPr>
        <w:rFonts w:hint="default"/>
        <w:lang w:val="uk-UA" w:eastAsia="en-US" w:bidi="ar-SA"/>
      </w:rPr>
    </w:lvl>
    <w:lvl w:ilvl="6" w:tplc="32A2CF20">
      <w:numFmt w:val="bullet"/>
      <w:lvlText w:val="•"/>
      <w:lvlJc w:val="left"/>
      <w:pPr>
        <w:ind w:left="4084" w:hanging="361"/>
      </w:pPr>
      <w:rPr>
        <w:rFonts w:hint="default"/>
        <w:lang w:val="uk-UA" w:eastAsia="en-US" w:bidi="ar-SA"/>
      </w:rPr>
    </w:lvl>
    <w:lvl w:ilvl="7" w:tplc="7DF8FAD8">
      <w:numFmt w:val="bullet"/>
      <w:lvlText w:val="•"/>
      <w:lvlJc w:val="left"/>
      <w:pPr>
        <w:ind w:left="4578" w:hanging="361"/>
      </w:pPr>
      <w:rPr>
        <w:rFonts w:hint="default"/>
        <w:lang w:val="uk-UA" w:eastAsia="en-US" w:bidi="ar-SA"/>
      </w:rPr>
    </w:lvl>
    <w:lvl w:ilvl="8" w:tplc="E6480460">
      <w:numFmt w:val="bullet"/>
      <w:lvlText w:val="•"/>
      <w:lvlJc w:val="left"/>
      <w:pPr>
        <w:ind w:left="5072" w:hanging="361"/>
      </w:pPr>
      <w:rPr>
        <w:rFonts w:hint="default"/>
        <w:lang w:val="uk-UA" w:eastAsia="en-US" w:bidi="ar-SA"/>
      </w:rPr>
    </w:lvl>
  </w:abstractNum>
  <w:abstractNum w:abstractNumId="10">
    <w:nsid w:val="6C1E1381"/>
    <w:multiLevelType w:val="hybridMultilevel"/>
    <w:tmpl w:val="ED22CD72"/>
    <w:lvl w:ilvl="0" w:tplc="173E2900">
      <w:start w:val="117"/>
      <w:numFmt w:val="decimal"/>
      <w:lvlText w:val="[%1]"/>
      <w:lvlJc w:val="left"/>
      <w:pPr>
        <w:ind w:left="496" w:hanging="432"/>
      </w:pPr>
      <w:rPr>
        <w:rFonts w:ascii="Times New Roman" w:eastAsia="Times New Roman" w:hAnsi="Times New Roman" w:cs="Times New Roman" w:hint="default"/>
        <w:spacing w:val="-1"/>
        <w:w w:val="99"/>
        <w:sz w:val="16"/>
        <w:szCs w:val="16"/>
        <w:lang w:val="uk-UA" w:eastAsia="en-US" w:bidi="ar-SA"/>
      </w:rPr>
    </w:lvl>
    <w:lvl w:ilvl="1" w:tplc="32B81562">
      <w:numFmt w:val="bullet"/>
      <w:lvlText w:val="•"/>
      <w:lvlJc w:val="left"/>
      <w:pPr>
        <w:ind w:left="968" w:hanging="432"/>
      </w:pPr>
      <w:rPr>
        <w:rFonts w:hint="default"/>
        <w:lang w:val="uk-UA" w:eastAsia="en-US" w:bidi="ar-SA"/>
      </w:rPr>
    </w:lvl>
    <w:lvl w:ilvl="2" w:tplc="CC1263C4">
      <w:numFmt w:val="bullet"/>
      <w:lvlText w:val="•"/>
      <w:lvlJc w:val="left"/>
      <w:pPr>
        <w:ind w:left="1436" w:hanging="432"/>
      </w:pPr>
      <w:rPr>
        <w:rFonts w:hint="default"/>
        <w:lang w:val="uk-UA" w:eastAsia="en-US" w:bidi="ar-SA"/>
      </w:rPr>
    </w:lvl>
    <w:lvl w:ilvl="3" w:tplc="CE507ED6">
      <w:numFmt w:val="bullet"/>
      <w:lvlText w:val="•"/>
      <w:lvlJc w:val="left"/>
      <w:pPr>
        <w:ind w:left="1904" w:hanging="432"/>
      </w:pPr>
      <w:rPr>
        <w:rFonts w:hint="default"/>
        <w:lang w:val="uk-UA" w:eastAsia="en-US" w:bidi="ar-SA"/>
      </w:rPr>
    </w:lvl>
    <w:lvl w:ilvl="4" w:tplc="702264E4">
      <w:numFmt w:val="bullet"/>
      <w:lvlText w:val="•"/>
      <w:lvlJc w:val="left"/>
      <w:pPr>
        <w:ind w:left="2373" w:hanging="432"/>
      </w:pPr>
      <w:rPr>
        <w:rFonts w:hint="default"/>
        <w:lang w:val="uk-UA" w:eastAsia="en-US" w:bidi="ar-SA"/>
      </w:rPr>
    </w:lvl>
    <w:lvl w:ilvl="5" w:tplc="DFFE9782">
      <w:numFmt w:val="bullet"/>
      <w:lvlText w:val="•"/>
      <w:lvlJc w:val="left"/>
      <w:pPr>
        <w:ind w:left="2841" w:hanging="432"/>
      </w:pPr>
      <w:rPr>
        <w:rFonts w:hint="default"/>
        <w:lang w:val="uk-UA" w:eastAsia="en-US" w:bidi="ar-SA"/>
      </w:rPr>
    </w:lvl>
    <w:lvl w:ilvl="6" w:tplc="D2D27C8E">
      <w:numFmt w:val="bullet"/>
      <w:lvlText w:val="•"/>
      <w:lvlJc w:val="left"/>
      <w:pPr>
        <w:ind w:left="3309" w:hanging="432"/>
      </w:pPr>
      <w:rPr>
        <w:rFonts w:hint="default"/>
        <w:lang w:val="uk-UA" w:eastAsia="en-US" w:bidi="ar-SA"/>
      </w:rPr>
    </w:lvl>
    <w:lvl w:ilvl="7" w:tplc="FB86EDF0">
      <w:numFmt w:val="bullet"/>
      <w:lvlText w:val="•"/>
      <w:lvlJc w:val="left"/>
      <w:pPr>
        <w:ind w:left="3777" w:hanging="432"/>
      </w:pPr>
      <w:rPr>
        <w:rFonts w:hint="default"/>
        <w:lang w:val="uk-UA" w:eastAsia="en-US" w:bidi="ar-SA"/>
      </w:rPr>
    </w:lvl>
    <w:lvl w:ilvl="8" w:tplc="CE3A2350">
      <w:numFmt w:val="bullet"/>
      <w:lvlText w:val="•"/>
      <w:lvlJc w:val="left"/>
      <w:pPr>
        <w:ind w:left="4246" w:hanging="432"/>
      </w:pPr>
      <w:rPr>
        <w:rFonts w:hint="default"/>
        <w:lang w:val="uk-UA" w:eastAsia="en-US" w:bidi="ar-SA"/>
      </w:rPr>
    </w:lvl>
  </w:abstractNum>
  <w:abstractNum w:abstractNumId="11">
    <w:nsid w:val="7C644DBE"/>
    <w:multiLevelType w:val="hybridMultilevel"/>
    <w:tmpl w:val="80F82D62"/>
    <w:lvl w:ilvl="0" w:tplc="8F6A38C0">
      <w:start w:val="3"/>
      <w:numFmt w:val="decimal"/>
      <w:lvlText w:val="%1."/>
      <w:lvlJc w:val="left"/>
      <w:pPr>
        <w:ind w:left="272" w:hanging="201"/>
      </w:pPr>
      <w:rPr>
        <w:rFonts w:ascii="Times New Roman" w:eastAsia="Times New Roman" w:hAnsi="Times New Roman" w:cs="Times New Roman" w:hint="default"/>
        <w:w w:val="100"/>
        <w:sz w:val="20"/>
        <w:szCs w:val="20"/>
        <w:lang w:val="uk-UA" w:eastAsia="en-US" w:bidi="ar-SA"/>
      </w:rPr>
    </w:lvl>
    <w:lvl w:ilvl="1" w:tplc="A7725ABC">
      <w:start w:val="1"/>
      <w:numFmt w:val="lowerLetter"/>
      <w:lvlText w:val="(%2)"/>
      <w:lvlJc w:val="left"/>
      <w:pPr>
        <w:ind w:left="1521" w:hanging="218"/>
        <w:jc w:val="right"/>
      </w:pPr>
      <w:rPr>
        <w:rFonts w:ascii="Times New Roman" w:eastAsia="Times New Roman" w:hAnsi="Times New Roman" w:cs="Times New Roman" w:hint="default"/>
        <w:spacing w:val="-1"/>
        <w:w w:val="97"/>
        <w:sz w:val="16"/>
        <w:szCs w:val="16"/>
        <w:lang w:val="uk-UA" w:eastAsia="en-US" w:bidi="ar-SA"/>
      </w:rPr>
    </w:lvl>
    <w:lvl w:ilvl="2" w:tplc="4AC0002A">
      <w:numFmt w:val="bullet"/>
      <w:lvlText w:val="•"/>
      <w:lvlJc w:val="left"/>
      <w:pPr>
        <w:ind w:left="1924" w:hanging="218"/>
      </w:pPr>
      <w:rPr>
        <w:rFonts w:hint="default"/>
        <w:lang w:val="uk-UA" w:eastAsia="en-US" w:bidi="ar-SA"/>
      </w:rPr>
    </w:lvl>
    <w:lvl w:ilvl="3" w:tplc="9B8E327E">
      <w:numFmt w:val="bullet"/>
      <w:lvlText w:val="•"/>
      <w:lvlJc w:val="left"/>
      <w:pPr>
        <w:ind w:left="2328" w:hanging="218"/>
      </w:pPr>
      <w:rPr>
        <w:rFonts w:hint="default"/>
        <w:lang w:val="uk-UA" w:eastAsia="en-US" w:bidi="ar-SA"/>
      </w:rPr>
    </w:lvl>
    <w:lvl w:ilvl="4" w:tplc="93384F68">
      <w:numFmt w:val="bullet"/>
      <w:lvlText w:val="•"/>
      <w:lvlJc w:val="left"/>
      <w:pPr>
        <w:ind w:left="2732" w:hanging="218"/>
      </w:pPr>
      <w:rPr>
        <w:rFonts w:hint="default"/>
        <w:lang w:val="uk-UA" w:eastAsia="en-US" w:bidi="ar-SA"/>
      </w:rPr>
    </w:lvl>
    <w:lvl w:ilvl="5" w:tplc="BBEE2858">
      <w:numFmt w:val="bullet"/>
      <w:lvlText w:val="•"/>
      <w:lvlJc w:val="left"/>
      <w:pPr>
        <w:ind w:left="3137" w:hanging="218"/>
      </w:pPr>
      <w:rPr>
        <w:rFonts w:hint="default"/>
        <w:lang w:val="uk-UA" w:eastAsia="en-US" w:bidi="ar-SA"/>
      </w:rPr>
    </w:lvl>
    <w:lvl w:ilvl="6" w:tplc="0FB0575A">
      <w:numFmt w:val="bullet"/>
      <w:lvlText w:val="•"/>
      <w:lvlJc w:val="left"/>
      <w:pPr>
        <w:ind w:left="3541" w:hanging="218"/>
      </w:pPr>
      <w:rPr>
        <w:rFonts w:hint="default"/>
        <w:lang w:val="uk-UA" w:eastAsia="en-US" w:bidi="ar-SA"/>
      </w:rPr>
    </w:lvl>
    <w:lvl w:ilvl="7" w:tplc="6BF87384">
      <w:numFmt w:val="bullet"/>
      <w:lvlText w:val="•"/>
      <w:lvlJc w:val="left"/>
      <w:pPr>
        <w:ind w:left="3945" w:hanging="218"/>
      </w:pPr>
      <w:rPr>
        <w:rFonts w:hint="default"/>
        <w:lang w:val="uk-UA" w:eastAsia="en-US" w:bidi="ar-SA"/>
      </w:rPr>
    </w:lvl>
    <w:lvl w:ilvl="8" w:tplc="097A0CEA">
      <w:numFmt w:val="bullet"/>
      <w:lvlText w:val="•"/>
      <w:lvlJc w:val="left"/>
      <w:pPr>
        <w:ind w:left="4350" w:hanging="218"/>
      </w:pPr>
      <w:rPr>
        <w:rFonts w:hint="default"/>
        <w:lang w:val="uk-UA" w:eastAsia="en-US" w:bidi="ar-SA"/>
      </w:rPr>
    </w:lvl>
  </w:abstractNum>
  <w:num w:numId="1">
    <w:abstractNumId w:val="11"/>
  </w:num>
  <w:num w:numId="2">
    <w:abstractNumId w:val="10"/>
  </w:num>
  <w:num w:numId="3">
    <w:abstractNumId w:val="4"/>
  </w:num>
  <w:num w:numId="4">
    <w:abstractNumId w:val="7"/>
  </w:num>
  <w:num w:numId="5">
    <w:abstractNumId w:val="3"/>
  </w:num>
  <w:num w:numId="6">
    <w:abstractNumId w:val="9"/>
  </w:num>
  <w:num w:numId="7">
    <w:abstractNumId w:val="2"/>
  </w:num>
  <w:num w:numId="8">
    <w:abstractNumId w:val="5"/>
  </w:num>
  <w:num w:numId="9">
    <w:abstractNumId w:val="0"/>
  </w:num>
  <w:num w:numId="10">
    <w:abstractNumId w:val="8"/>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806D0"/>
    <w:rsid w:val="00110822"/>
    <w:rsid w:val="001157D8"/>
    <w:rsid w:val="00175B69"/>
    <w:rsid w:val="00180E99"/>
    <w:rsid w:val="001D64BB"/>
    <w:rsid w:val="002349AC"/>
    <w:rsid w:val="00253286"/>
    <w:rsid w:val="002C66C8"/>
    <w:rsid w:val="003806D0"/>
    <w:rsid w:val="00487CE7"/>
    <w:rsid w:val="004B1BBA"/>
    <w:rsid w:val="004C6A08"/>
    <w:rsid w:val="005B0F6F"/>
    <w:rsid w:val="005E7860"/>
    <w:rsid w:val="007048E9"/>
    <w:rsid w:val="007A379B"/>
    <w:rsid w:val="007D697D"/>
    <w:rsid w:val="0080732D"/>
    <w:rsid w:val="0087682A"/>
    <w:rsid w:val="00876B21"/>
    <w:rsid w:val="008E3C41"/>
    <w:rsid w:val="00923BC6"/>
    <w:rsid w:val="00982751"/>
    <w:rsid w:val="00983424"/>
    <w:rsid w:val="009C6182"/>
    <w:rsid w:val="009D6441"/>
    <w:rsid w:val="00B15674"/>
    <w:rsid w:val="00B23644"/>
    <w:rsid w:val="00BF14C9"/>
    <w:rsid w:val="00C06674"/>
    <w:rsid w:val="00C14BE8"/>
    <w:rsid w:val="00CB7F69"/>
    <w:rsid w:val="00CE2B71"/>
    <w:rsid w:val="00D342C7"/>
    <w:rsid w:val="00DA2AC0"/>
    <w:rsid w:val="00E90258"/>
    <w:rsid w:val="00EE224B"/>
    <w:rsid w:val="00EF12E9"/>
    <w:rsid w:val="00F0686A"/>
    <w:rsid w:val="00F4077C"/>
    <w:rsid w:val="00FD6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492"/>
      <w:outlineLvl w:val="0"/>
    </w:pPr>
    <w:rPr>
      <w:rFonts w:ascii="Arial" w:eastAsia="Arial" w:hAnsi="Arial" w:cs="Arial"/>
      <w:b/>
      <w:bCs/>
      <w:sz w:val="24"/>
      <w:szCs w:val="24"/>
    </w:rPr>
  </w:style>
  <w:style w:type="paragraph" w:styleId="2">
    <w:name w:val="heading 2"/>
    <w:basedOn w:val="a"/>
    <w:link w:val="20"/>
    <w:uiPriority w:val="1"/>
    <w:qFormat/>
    <w:pPr>
      <w:ind w:left="763"/>
      <w:outlineLvl w:val="1"/>
    </w:pPr>
    <w:rPr>
      <w:sz w:val="21"/>
      <w:szCs w:val="21"/>
    </w:rPr>
  </w:style>
  <w:style w:type="paragraph" w:styleId="3">
    <w:name w:val="heading 3"/>
    <w:basedOn w:val="a"/>
    <w:link w:val="30"/>
    <w:uiPriority w:val="1"/>
    <w:qFormat/>
    <w:pPr>
      <w:ind w:left="20"/>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0"/>
      <w:szCs w:val="20"/>
    </w:rPr>
  </w:style>
  <w:style w:type="paragraph" w:styleId="a5">
    <w:name w:val="Title"/>
    <w:basedOn w:val="a"/>
    <w:uiPriority w:val="1"/>
    <w:qFormat/>
    <w:pPr>
      <w:spacing w:before="80"/>
      <w:ind w:left="492" w:right="616"/>
      <w:jc w:val="center"/>
    </w:pPr>
    <w:rPr>
      <w:b/>
      <w:bCs/>
      <w:sz w:val="48"/>
      <w:szCs w:val="48"/>
    </w:rPr>
  </w:style>
  <w:style w:type="paragraph" w:styleId="a6">
    <w:name w:val="List Paragraph"/>
    <w:basedOn w:val="a"/>
    <w:uiPriority w:val="1"/>
    <w:qFormat/>
    <w:pPr>
      <w:ind w:left="495" w:hanging="360"/>
      <w:jc w:val="both"/>
    </w:pPr>
  </w:style>
  <w:style w:type="paragraph" w:customStyle="1" w:styleId="TableParagraph">
    <w:name w:val="Table Paragraph"/>
    <w:basedOn w:val="a"/>
    <w:uiPriority w:val="1"/>
    <w:qFormat/>
    <w:rPr>
      <w:rFonts w:ascii="Arial MT" w:eastAsia="Arial MT" w:hAnsi="Arial MT" w:cs="Arial MT"/>
    </w:rPr>
  </w:style>
  <w:style w:type="paragraph" w:styleId="a7">
    <w:name w:val="header"/>
    <w:basedOn w:val="a"/>
    <w:link w:val="a8"/>
    <w:uiPriority w:val="99"/>
    <w:unhideWhenUsed/>
    <w:rsid w:val="001D64BB"/>
    <w:pPr>
      <w:tabs>
        <w:tab w:val="center" w:pos="4844"/>
        <w:tab w:val="right" w:pos="9689"/>
      </w:tabs>
    </w:pPr>
  </w:style>
  <w:style w:type="character" w:customStyle="1" w:styleId="a8">
    <w:name w:val="Верхний колонтитул Знак"/>
    <w:basedOn w:val="a0"/>
    <w:link w:val="a7"/>
    <w:uiPriority w:val="99"/>
    <w:rsid w:val="001D64BB"/>
    <w:rPr>
      <w:rFonts w:ascii="Times New Roman" w:eastAsia="Times New Roman" w:hAnsi="Times New Roman" w:cs="Times New Roman"/>
      <w:lang w:val="uk-UA"/>
    </w:rPr>
  </w:style>
  <w:style w:type="paragraph" w:styleId="a9">
    <w:name w:val="footer"/>
    <w:basedOn w:val="a"/>
    <w:link w:val="aa"/>
    <w:uiPriority w:val="99"/>
    <w:unhideWhenUsed/>
    <w:rsid w:val="001D64BB"/>
    <w:pPr>
      <w:tabs>
        <w:tab w:val="center" w:pos="4844"/>
        <w:tab w:val="right" w:pos="9689"/>
      </w:tabs>
    </w:pPr>
  </w:style>
  <w:style w:type="character" w:customStyle="1" w:styleId="aa">
    <w:name w:val="Нижний колонтитул Знак"/>
    <w:basedOn w:val="a0"/>
    <w:link w:val="a9"/>
    <w:uiPriority w:val="99"/>
    <w:rsid w:val="001D64BB"/>
    <w:rPr>
      <w:rFonts w:ascii="Times New Roman" w:eastAsia="Times New Roman" w:hAnsi="Times New Roman" w:cs="Times New Roman"/>
      <w:lang w:val="uk-UA"/>
    </w:rPr>
  </w:style>
  <w:style w:type="character" w:customStyle="1" w:styleId="a4">
    <w:name w:val="Основной текст Знак"/>
    <w:basedOn w:val="a0"/>
    <w:link w:val="a3"/>
    <w:uiPriority w:val="1"/>
    <w:rsid w:val="00F4077C"/>
    <w:rPr>
      <w:rFonts w:ascii="Times New Roman" w:eastAsia="Times New Roman" w:hAnsi="Times New Roman" w:cs="Times New Roman"/>
      <w:sz w:val="20"/>
      <w:szCs w:val="20"/>
      <w:lang w:val="uk-UA"/>
    </w:rPr>
  </w:style>
  <w:style w:type="character" w:customStyle="1" w:styleId="20">
    <w:name w:val="Заголовок 2 Знак"/>
    <w:basedOn w:val="a0"/>
    <w:link w:val="2"/>
    <w:uiPriority w:val="1"/>
    <w:rsid w:val="009C6182"/>
    <w:rPr>
      <w:rFonts w:ascii="Times New Roman" w:eastAsia="Times New Roman" w:hAnsi="Times New Roman" w:cs="Times New Roman"/>
      <w:sz w:val="21"/>
      <w:szCs w:val="21"/>
      <w:lang w:val="uk-UA"/>
    </w:rPr>
  </w:style>
  <w:style w:type="paragraph" w:styleId="ab">
    <w:name w:val="No Spacing"/>
    <w:uiPriority w:val="1"/>
    <w:qFormat/>
    <w:rsid w:val="00110822"/>
    <w:rPr>
      <w:rFonts w:ascii="Times New Roman" w:eastAsia="Times New Roman" w:hAnsi="Times New Roman" w:cs="Times New Roman"/>
      <w:lang w:val="uk-UA"/>
    </w:rPr>
  </w:style>
  <w:style w:type="character" w:customStyle="1" w:styleId="10">
    <w:name w:val="Заголовок 1 Знак"/>
    <w:basedOn w:val="a0"/>
    <w:link w:val="1"/>
    <w:uiPriority w:val="1"/>
    <w:rsid w:val="00876B21"/>
    <w:rPr>
      <w:rFonts w:ascii="Arial" w:eastAsia="Arial" w:hAnsi="Arial" w:cs="Arial"/>
      <w:b/>
      <w:bCs/>
      <w:sz w:val="24"/>
      <w:szCs w:val="24"/>
      <w:lang w:val="uk-UA"/>
    </w:rPr>
  </w:style>
  <w:style w:type="character" w:customStyle="1" w:styleId="30">
    <w:name w:val="Заголовок 3 Знак"/>
    <w:basedOn w:val="a0"/>
    <w:link w:val="3"/>
    <w:uiPriority w:val="1"/>
    <w:rsid w:val="005B0F6F"/>
    <w:rPr>
      <w:rFonts w:ascii="Times New Roman" w:eastAsia="Times New Roman" w:hAnsi="Times New Roman" w:cs="Times New Roman"/>
      <w:b/>
      <w:bCs/>
      <w:sz w:val="20"/>
      <w:szCs w:val="20"/>
      <w:lang w:val="uk-UA"/>
    </w:rPr>
  </w:style>
  <w:style w:type="paragraph" w:customStyle="1" w:styleId="Default">
    <w:name w:val="Default"/>
    <w:rsid w:val="001157D8"/>
    <w:pPr>
      <w:widowControl/>
      <w:adjustRightInd w:val="0"/>
    </w:pPr>
    <w:rPr>
      <w:rFonts w:ascii="Cambria" w:hAnsi="Cambria" w:cs="Cambria"/>
      <w:color w:val="000000"/>
      <w:sz w:val="24"/>
      <w:szCs w:val="24"/>
      <w:lang w:val="uk-UA"/>
    </w:rPr>
  </w:style>
  <w:style w:type="character" w:styleId="ac">
    <w:name w:val="Hyperlink"/>
    <w:basedOn w:val="a0"/>
    <w:uiPriority w:val="99"/>
    <w:unhideWhenUsed/>
    <w:rsid w:val="002349AC"/>
    <w:rPr>
      <w:color w:val="0000FF" w:themeColor="hyperlink"/>
      <w:u w:val="single"/>
    </w:rPr>
  </w:style>
  <w:style w:type="character" w:styleId="ad">
    <w:name w:val="FollowedHyperlink"/>
    <w:basedOn w:val="a0"/>
    <w:uiPriority w:val="99"/>
    <w:semiHidden/>
    <w:unhideWhenUsed/>
    <w:rsid w:val="002349AC"/>
    <w:rPr>
      <w:color w:val="800080" w:themeColor="followedHyperlink"/>
      <w:u w:val="single"/>
    </w:rPr>
  </w:style>
  <w:style w:type="character" w:customStyle="1" w:styleId="authors-info">
    <w:name w:val="authors-info"/>
    <w:basedOn w:val="a0"/>
    <w:rsid w:val="00EF12E9"/>
  </w:style>
  <w:style w:type="character" w:customStyle="1" w:styleId="blue-tooltip">
    <w:name w:val="blue-tooltip"/>
    <w:basedOn w:val="a0"/>
    <w:rsid w:val="00EF12E9"/>
  </w:style>
  <w:style w:type="paragraph" w:styleId="ae">
    <w:name w:val="Balloon Text"/>
    <w:basedOn w:val="a"/>
    <w:link w:val="af"/>
    <w:uiPriority w:val="99"/>
    <w:semiHidden/>
    <w:unhideWhenUsed/>
    <w:rsid w:val="00EF12E9"/>
    <w:rPr>
      <w:rFonts w:ascii="Tahoma" w:hAnsi="Tahoma" w:cs="Tahoma"/>
      <w:sz w:val="16"/>
      <w:szCs w:val="16"/>
    </w:rPr>
  </w:style>
  <w:style w:type="character" w:customStyle="1" w:styleId="af">
    <w:name w:val="Текст выноски Знак"/>
    <w:basedOn w:val="a0"/>
    <w:link w:val="ae"/>
    <w:uiPriority w:val="99"/>
    <w:semiHidden/>
    <w:rsid w:val="00EF12E9"/>
    <w:rPr>
      <w:rFonts w:ascii="Tahoma" w:eastAsia="Times New Roman" w:hAnsi="Tahoma" w:cs="Tahoma"/>
      <w:sz w:val="16"/>
      <w:szCs w:val="16"/>
      <w:lang w:val="uk-UA"/>
    </w:rPr>
  </w:style>
  <w:style w:type="character" w:styleId="af0">
    <w:name w:val="Strong"/>
    <w:basedOn w:val="a0"/>
    <w:uiPriority w:val="22"/>
    <w:qFormat/>
    <w:rsid w:val="00EF12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492"/>
      <w:outlineLvl w:val="0"/>
    </w:pPr>
    <w:rPr>
      <w:rFonts w:ascii="Arial" w:eastAsia="Arial" w:hAnsi="Arial" w:cs="Arial"/>
      <w:b/>
      <w:bCs/>
      <w:sz w:val="24"/>
      <w:szCs w:val="24"/>
    </w:rPr>
  </w:style>
  <w:style w:type="paragraph" w:styleId="2">
    <w:name w:val="heading 2"/>
    <w:basedOn w:val="a"/>
    <w:link w:val="20"/>
    <w:uiPriority w:val="1"/>
    <w:qFormat/>
    <w:pPr>
      <w:ind w:left="763"/>
      <w:outlineLvl w:val="1"/>
    </w:pPr>
    <w:rPr>
      <w:sz w:val="21"/>
      <w:szCs w:val="21"/>
    </w:rPr>
  </w:style>
  <w:style w:type="paragraph" w:styleId="3">
    <w:name w:val="heading 3"/>
    <w:basedOn w:val="a"/>
    <w:link w:val="30"/>
    <w:uiPriority w:val="1"/>
    <w:qFormat/>
    <w:pPr>
      <w:ind w:left="20"/>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0"/>
      <w:szCs w:val="20"/>
    </w:rPr>
  </w:style>
  <w:style w:type="paragraph" w:styleId="a5">
    <w:name w:val="Title"/>
    <w:basedOn w:val="a"/>
    <w:uiPriority w:val="1"/>
    <w:qFormat/>
    <w:pPr>
      <w:spacing w:before="80"/>
      <w:ind w:left="492" w:right="616"/>
      <w:jc w:val="center"/>
    </w:pPr>
    <w:rPr>
      <w:b/>
      <w:bCs/>
      <w:sz w:val="48"/>
      <w:szCs w:val="48"/>
    </w:rPr>
  </w:style>
  <w:style w:type="paragraph" w:styleId="a6">
    <w:name w:val="List Paragraph"/>
    <w:basedOn w:val="a"/>
    <w:uiPriority w:val="1"/>
    <w:qFormat/>
    <w:pPr>
      <w:ind w:left="495" w:hanging="360"/>
      <w:jc w:val="both"/>
    </w:pPr>
  </w:style>
  <w:style w:type="paragraph" w:customStyle="1" w:styleId="TableParagraph">
    <w:name w:val="Table Paragraph"/>
    <w:basedOn w:val="a"/>
    <w:uiPriority w:val="1"/>
    <w:qFormat/>
    <w:rPr>
      <w:rFonts w:ascii="Arial MT" w:eastAsia="Arial MT" w:hAnsi="Arial MT" w:cs="Arial MT"/>
    </w:rPr>
  </w:style>
  <w:style w:type="paragraph" w:styleId="a7">
    <w:name w:val="header"/>
    <w:basedOn w:val="a"/>
    <w:link w:val="a8"/>
    <w:uiPriority w:val="99"/>
    <w:unhideWhenUsed/>
    <w:rsid w:val="001D64BB"/>
    <w:pPr>
      <w:tabs>
        <w:tab w:val="center" w:pos="4844"/>
        <w:tab w:val="right" w:pos="9689"/>
      </w:tabs>
    </w:pPr>
  </w:style>
  <w:style w:type="character" w:customStyle="1" w:styleId="a8">
    <w:name w:val="Верхний колонтитул Знак"/>
    <w:basedOn w:val="a0"/>
    <w:link w:val="a7"/>
    <w:uiPriority w:val="99"/>
    <w:rsid w:val="001D64BB"/>
    <w:rPr>
      <w:rFonts w:ascii="Times New Roman" w:eastAsia="Times New Roman" w:hAnsi="Times New Roman" w:cs="Times New Roman"/>
      <w:lang w:val="uk-UA"/>
    </w:rPr>
  </w:style>
  <w:style w:type="paragraph" w:styleId="a9">
    <w:name w:val="footer"/>
    <w:basedOn w:val="a"/>
    <w:link w:val="aa"/>
    <w:uiPriority w:val="99"/>
    <w:unhideWhenUsed/>
    <w:rsid w:val="001D64BB"/>
    <w:pPr>
      <w:tabs>
        <w:tab w:val="center" w:pos="4844"/>
        <w:tab w:val="right" w:pos="9689"/>
      </w:tabs>
    </w:pPr>
  </w:style>
  <w:style w:type="character" w:customStyle="1" w:styleId="aa">
    <w:name w:val="Нижний колонтитул Знак"/>
    <w:basedOn w:val="a0"/>
    <w:link w:val="a9"/>
    <w:uiPriority w:val="99"/>
    <w:rsid w:val="001D64BB"/>
    <w:rPr>
      <w:rFonts w:ascii="Times New Roman" w:eastAsia="Times New Roman" w:hAnsi="Times New Roman" w:cs="Times New Roman"/>
      <w:lang w:val="uk-UA"/>
    </w:rPr>
  </w:style>
  <w:style w:type="character" w:customStyle="1" w:styleId="a4">
    <w:name w:val="Основной текст Знак"/>
    <w:basedOn w:val="a0"/>
    <w:link w:val="a3"/>
    <w:uiPriority w:val="1"/>
    <w:rsid w:val="00F4077C"/>
    <w:rPr>
      <w:rFonts w:ascii="Times New Roman" w:eastAsia="Times New Roman" w:hAnsi="Times New Roman" w:cs="Times New Roman"/>
      <w:sz w:val="20"/>
      <w:szCs w:val="20"/>
      <w:lang w:val="uk-UA"/>
    </w:rPr>
  </w:style>
  <w:style w:type="character" w:customStyle="1" w:styleId="20">
    <w:name w:val="Заголовок 2 Знак"/>
    <w:basedOn w:val="a0"/>
    <w:link w:val="2"/>
    <w:uiPriority w:val="1"/>
    <w:rsid w:val="009C6182"/>
    <w:rPr>
      <w:rFonts w:ascii="Times New Roman" w:eastAsia="Times New Roman" w:hAnsi="Times New Roman" w:cs="Times New Roman"/>
      <w:sz w:val="21"/>
      <w:szCs w:val="21"/>
      <w:lang w:val="uk-UA"/>
    </w:rPr>
  </w:style>
  <w:style w:type="paragraph" w:styleId="ab">
    <w:name w:val="No Spacing"/>
    <w:uiPriority w:val="1"/>
    <w:qFormat/>
    <w:rsid w:val="00110822"/>
    <w:rPr>
      <w:rFonts w:ascii="Times New Roman" w:eastAsia="Times New Roman" w:hAnsi="Times New Roman" w:cs="Times New Roman"/>
      <w:lang w:val="uk-UA"/>
    </w:rPr>
  </w:style>
  <w:style w:type="character" w:customStyle="1" w:styleId="10">
    <w:name w:val="Заголовок 1 Знак"/>
    <w:basedOn w:val="a0"/>
    <w:link w:val="1"/>
    <w:uiPriority w:val="1"/>
    <w:rsid w:val="00876B21"/>
    <w:rPr>
      <w:rFonts w:ascii="Arial" w:eastAsia="Arial" w:hAnsi="Arial" w:cs="Arial"/>
      <w:b/>
      <w:bCs/>
      <w:sz w:val="24"/>
      <w:szCs w:val="24"/>
      <w:lang w:val="uk-UA"/>
    </w:rPr>
  </w:style>
  <w:style w:type="character" w:customStyle="1" w:styleId="30">
    <w:name w:val="Заголовок 3 Знак"/>
    <w:basedOn w:val="a0"/>
    <w:link w:val="3"/>
    <w:uiPriority w:val="1"/>
    <w:rsid w:val="005B0F6F"/>
    <w:rPr>
      <w:rFonts w:ascii="Times New Roman" w:eastAsia="Times New Roman" w:hAnsi="Times New Roman" w:cs="Times New Roman"/>
      <w:b/>
      <w:bCs/>
      <w:sz w:val="20"/>
      <w:szCs w:val="20"/>
      <w:lang w:val="uk-UA"/>
    </w:rPr>
  </w:style>
  <w:style w:type="paragraph" w:customStyle="1" w:styleId="Default">
    <w:name w:val="Default"/>
    <w:rsid w:val="001157D8"/>
    <w:pPr>
      <w:widowControl/>
      <w:adjustRightInd w:val="0"/>
    </w:pPr>
    <w:rPr>
      <w:rFonts w:ascii="Cambria" w:hAnsi="Cambria" w:cs="Cambria"/>
      <w:color w:val="000000"/>
      <w:sz w:val="24"/>
      <w:szCs w:val="24"/>
      <w:lang w:val="uk-UA"/>
    </w:rPr>
  </w:style>
  <w:style w:type="character" w:styleId="ac">
    <w:name w:val="Hyperlink"/>
    <w:basedOn w:val="a0"/>
    <w:uiPriority w:val="99"/>
    <w:unhideWhenUsed/>
    <w:rsid w:val="002349AC"/>
    <w:rPr>
      <w:color w:val="0000FF" w:themeColor="hyperlink"/>
      <w:u w:val="single"/>
    </w:rPr>
  </w:style>
  <w:style w:type="character" w:styleId="ad">
    <w:name w:val="FollowedHyperlink"/>
    <w:basedOn w:val="a0"/>
    <w:uiPriority w:val="99"/>
    <w:semiHidden/>
    <w:unhideWhenUsed/>
    <w:rsid w:val="002349AC"/>
    <w:rPr>
      <w:color w:val="800080" w:themeColor="followedHyperlink"/>
      <w:u w:val="single"/>
    </w:rPr>
  </w:style>
  <w:style w:type="character" w:customStyle="1" w:styleId="authors-info">
    <w:name w:val="authors-info"/>
    <w:basedOn w:val="a0"/>
    <w:rsid w:val="00EF12E9"/>
  </w:style>
  <w:style w:type="character" w:customStyle="1" w:styleId="blue-tooltip">
    <w:name w:val="blue-tooltip"/>
    <w:basedOn w:val="a0"/>
    <w:rsid w:val="00EF12E9"/>
  </w:style>
  <w:style w:type="paragraph" w:styleId="ae">
    <w:name w:val="Balloon Text"/>
    <w:basedOn w:val="a"/>
    <w:link w:val="af"/>
    <w:uiPriority w:val="99"/>
    <w:semiHidden/>
    <w:unhideWhenUsed/>
    <w:rsid w:val="00EF12E9"/>
    <w:rPr>
      <w:rFonts w:ascii="Tahoma" w:hAnsi="Tahoma" w:cs="Tahoma"/>
      <w:sz w:val="16"/>
      <w:szCs w:val="16"/>
    </w:rPr>
  </w:style>
  <w:style w:type="character" w:customStyle="1" w:styleId="af">
    <w:name w:val="Текст выноски Знак"/>
    <w:basedOn w:val="a0"/>
    <w:link w:val="ae"/>
    <w:uiPriority w:val="99"/>
    <w:semiHidden/>
    <w:rsid w:val="00EF12E9"/>
    <w:rPr>
      <w:rFonts w:ascii="Tahoma" w:eastAsia="Times New Roman" w:hAnsi="Tahoma" w:cs="Tahoma"/>
      <w:sz w:val="16"/>
      <w:szCs w:val="16"/>
      <w:lang w:val="uk-UA"/>
    </w:rPr>
  </w:style>
  <w:style w:type="character" w:styleId="af0">
    <w:name w:val="Strong"/>
    <w:basedOn w:val="a0"/>
    <w:uiPriority w:val="22"/>
    <w:qFormat/>
    <w:rsid w:val="00EF12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8368">
      <w:bodyDiv w:val="1"/>
      <w:marLeft w:val="0"/>
      <w:marRight w:val="0"/>
      <w:marTop w:val="0"/>
      <w:marBottom w:val="0"/>
      <w:divBdr>
        <w:top w:val="none" w:sz="0" w:space="0" w:color="auto"/>
        <w:left w:val="none" w:sz="0" w:space="0" w:color="auto"/>
        <w:bottom w:val="none" w:sz="0" w:space="0" w:color="auto"/>
        <w:right w:val="none" w:sz="0" w:space="0" w:color="auto"/>
      </w:divBdr>
    </w:div>
    <w:div w:id="827749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ieeexplore.ieee.org/author/37284857700" TargetMode="External"/><Relationship Id="rId18" Type="http://schemas.openxmlformats.org/officeDocument/2006/relationships/hyperlink" Target="https://doi.org/10.1109/TDEI.2007.4339465" TargetMode="External"/><Relationship Id="rId26" Type="http://schemas.openxmlformats.org/officeDocument/2006/relationships/header" Target="header2.xml"/><Relationship Id="rId39" Type="http://schemas.openxmlformats.org/officeDocument/2006/relationships/image" Target="media/image17.png"/><Relationship Id="rId21" Type="http://schemas.openxmlformats.org/officeDocument/2006/relationships/footer" Target="footer1.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eeexplore.ieee.org/author/37273052600" TargetMode="External"/><Relationship Id="rId17" Type="http://schemas.openxmlformats.org/officeDocument/2006/relationships/hyperlink" Target="https://ieeexplore.ieee.org/xpl/tocresult.jsp?isnumber=4339462&amp;punumber=94" TargetMode="External"/><Relationship Id="rId25" Type="http://schemas.openxmlformats.org/officeDocument/2006/relationships/image" Target="media/image4.png"/><Relationship Id="rId33" Type="http://schemas.openxmlformats.org/officeDocument/2006/relationships/image" Target="media/image11.jpeg"/><Relationship Id="rId38" Type="http://schemas.openxmlformats.org/officeDocument/2006/relationships/image" Target="media/image16.png"/><Relationship Id="rId46"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hyperlink" Target="https://ieeexplore.ieee.org/xpl/RecentIssue.jsp?punumber=94" TargetMode="External"/><Relationship Id="rId20" Type="http://schemas.openxmlformats.org/officeDocument/2006/relationships/header" Target="header1.xml"/><Relationship Id="rId29" Type="http://schemas.openxmlformats.org/officeDocument/2006/relationships/image" Target="media/image7.jpeg"/><Relationship Id="rId41" Type="http://schemas.openxmlformats.org/officeDocument/2006/relationships/image" Target="media/image19.png"/><Relationship Id="rId54" Type="http://schemas.openxmlformats.org/officeDocument/2006/relationships/image" Target="media/image3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eeexplore.ieee.org/author/37328979500" TargetMode="External"/><Relationship Id="rId24" Type="http://schemas.openxmlformats.org/officeDocument/2006/relationships/image" Target="media/image3.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hyperlink" Target="https://ieeexplore.ieee.org/author/37323390600" TargetMode="External"/><Relationship Id="rId23" Type="http://schemas.openxmlformats.org/officeDocument/2006/relationships/image" Target="media/image2.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jpeg"/><Relationship Id="rId57" Type="http://schemas.openxmlformats.org/officeDocument/2006/relationships/theme" Target="theme/theme1.xml"/><Relationship Id="rId10" Type="http://schemas.openxmlformats.org/officeDocument/2006/relationships/hyperlink" Target="https://ieeexplore.ieee.org/author/37273870300" TargetMode="External"/><Relationship Id="rId19" Type="http://schemas.openxmlformats.org/officeDocument/2006/relationships/hyperlink" Target="https://ieeexplore.ieee.org/document/4339465"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eeexplore.ieee.org/author/37273908400" TargetMode="External"/><Relationship Id="rId22" Type="http://schemas.openxmlformats.org/officeDocument/2006/relationships/footer" Target="footer2.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image" Target="media/image26.png"/><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29.jpe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18</Pages>
  <Words>10642</Words>
  <Characters>60660</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22</cp:revision>
  <dcterms:created xsi:type="dcterms:W3CDTF">2023-02-20T13:10:00Z</dcterms:created>
  <dcterms:modified xsi:type="dcterms:W3CDTF">2023-02-21T00:57:00Z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2023-02-20T00:00:00Z</vt:filetime>
  </property>
</Properties>
</file>