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B2DE1" w14:textId="0F396095" w:rsidR="002D0D39" w:rsidRPr="00A32F2C" w:rsidRDefault="002D0D39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32F2C">
        <w:rPr>
          <w:rFonts w:ascii="Times New Roman" w:hAnsi="Times New Roman" w:cs="Times New Roman"/>
          <w:b/>
          <w:bCs/>
          <w:sz w:val="28"/>
          <w:szCs w:val="28"/>
          <w:lang w:val="uk-UA"/>
        </w:rPr>
        <w:t>Швець Д.Д.</w:t>
      </w:r>
    </w:p>
    <w:p w14:paraId="273ADF37" w14:textId="34E880D2" w:rsidR="002D0D39" w:rsidRPr="00A32F2C" w:rsidRDefault="002D0D39" w:rsidP="002D0D3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32F2C">
        <w:rPr>
          <w:rFonts w:ascii="Times New Roman" w:hAnsi="Times New Roman" w:cs="Times New Roman"/>
          <w:b/>
          <w:bCs/>
          <w:sz w:val="28"/>
          <w:szCs w:val="28"/>
          <w:lang w:val="uk-UA"/>
        </w:rPr>
        <w:t>ЛІДЕРСТВО ТА ЙОГО РОЛЬ В УПРАВЛІННІ ЗМІНАМИ НА ПІДПРИЄМСТВІ</w:t>
      </w:r>
    </w:p>
    <w:p w14:paraId="56A2C2EB" w14:textId="1C1F1552" w:rsidR="002D0D39" w:rsidRPr="00A32F2C" w:rsidRDefault="002D0D39" w:rsidP="003813A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2F2C">
        <w:rPr>
          <w:rFonts w:ascii="Times New Roman" w:hAnsi="Times New Roman" w:cs="Times New Roman"/>
          <w:sz w:val="28"/>
          <w:szCs w:val="28"/>
          <w:lang w:val="ru-RU"/>
        </w:rPr>
        <w:t>В даний роботі розглянуті дослідження особливості лідерства та його роль в управлінні змінами на підприємстві.</w:t>
      </w:r>
    </w:p>
    <w:p w14:paraId="6F81B929" w14:textId="2BDBE59F" w:rsidR="002D0D39" w:rsidRPr="003813A6" w:rsidRDefault="002D0D39" w:rsidP="003813A6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2F2C">
        <w:rPr>
          <w:rFonts w:ascii="Times New Roman" w:hAnsi="Times New Roman" w:cs="Times New Roman"/>
          <w:sz w:val="28"/>
          <w:szCs w:val="28"/>
        </w:rPr>
        <w:t>Слово лідер означає «той, хто веде з</w:t>
      </w:r>
      <w:r w:rsidRPr="00A32F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32F2C">
        <w:rPr>
          <w:rFonts w:ascii="Times New Roman" w:hAnsi="Times New Roman" w:cs="Times New Roman"/>
          <w:sz w:val="28"/>
          <w:szCs w:val="28"/>
        </w:rPr>
        <w:t xml:space="preserve"> собою, очолює». Лідер (англ. leader – провідник, той, хто веде, керівник, вождь, командир) – особистість, якa користується беззaстережним aвторитетом і повагою з огляду на свої видатні індивідуaльні людські, інтелектуaльні або фахові якості</w:t>
      </w:r>
      <w:r w:rsidR="007509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0902" w:rsidRPr="00750902">
        <w:rPr>
          <w:rFonts w:ascii="Times New Roman" w:hAnsi="Times New Roman" w:cs="Times New Roman"/>
          <w:sz w:val="28"/>
          <w:szCs w:val="28"/>
        </w:rPr>
        <w:t>[1]</w:t>
      </w:r>
      <w:r w:rsidRPr="00A32F2C">
        <w:rPr>
          <w:rFonts w:ascii="Times New Roman" w:hAnsi="Times New Roman" w:cs="Times New Roman"/>
          <w:sz w:val="28"/>
          <w:szCs w:val="28"/>
        </w:rPr>
        <w:t xml:space="preserve">. </w:t>
      </w:r>
      <w:r w:rsidRPr="00A32F2C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Лідерство</w:t>
      </w:r>
      <w:r w:rsidR="003813A6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3813A6" w:rsidRPr="003813A6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– </w:t>
      </w:r>
      <w:r w:rsidRPr="00A32F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 процес діяльності людини, як</w:t>
      </w:r>
      <w:r w:rsidRPr="00381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A32F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веде групу до наміченої мети, сприяє формуванню групових цілей, виражаючи потреби і прагнення людей в організації</w:t>
      </w:r>
      <w:r w:rsidRPr="00381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7FD76E9" w14:textId="483630E8" w:rsidR="002D0D39" w:rsidRPr="00A32F2C" w:rsidRDefault="002D0D39" w:rsidP="003813A6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2F2C">
        <w:rPr>
          <w:rFonts w:ascii="Times New Roman" w:hAnsi="Times New Roman" w:cs="Times New Roman"/>
          <w:sz w:val="28"/>
          <w:szCs w:val="28"/>
        </w:rPr>
        <w:t>Всі форми впливу та вл</w:t>
      </w:r>
      <w:r w:rsidRPr="00D20171">
        <w:rPr>
          <w:rFonts w:ascii="Times New Roman" w:hAnsi="Times New Roman" w:cs="Times New Roman"/>
          <w:sz w:val="28"/>
          <w:szCs w:val="28"/>
        </w:rPr>
        <w:t>a</w:t>
      </w:r>
      <w:r w:rsidRPr="00A32F2C">
        <w:rPr>
          <w:rFonts w:ascii="Times New Roman" w:hAnsi="Times New Roman" w:cs="Times New Roman"/>
          <w:sz w:val="28"/>
          <w:szCs w:val="28"/>
        </w:rPr>
        <w:t>ди спонукають людей виконувати б</w:t>
      </w:r>
      <w:r w:rsidRPr="00D20171">
        <w:rPr>
          <w:rFonts w:ascii="Times New Roman" w:hAnsi="Times New Roman" w:cs="Times New Roman"/>
          <w:sz w:val="28"/>
          <w:szCs w:val="28"/>
        </w:rPr>
        <w:t>a</w:t>
      </w:r>
      <w:r w:rsidRPr="00A32F2C">
        <w:rPr>
          <w:rFonts w:ascii="Times New Roman" w:hAnsi="Times New Roman" w:cs="Times New Roman"/>
          <w:sz w:val="28"/>
          <w:szCs w:val="28"/>
        </w:rPr>
        <w:t>жання іншої людини, з</w:t>
      </w:r>
      <w:r w:rsidRPr="00D20171">
        <w:rPr>
          <w:rFonts w:ascii="Times New Roman" w:hAnsi="Times New Roman" w:cs="Times New Roman"/>
          <w:sz w:val="28"/>
          <w:szCs w:val="28"/>
        </w:rPr>
        <w:t>a</w:t>
      </w:r>
      <w:r w:rsidRPr="00A32F2C">
        <w:rPr>
          <w:rFonts w:ascii="Times New Roman" w:hAnsi="Times New Roman" w:cs="Times New Roman"/>
          <w:sz w:val="28"/>
          <w:szCs w:val="28"/>
        </w:rPr>
        <w:t>довольняючи тим самим свої вл</w:t>
      </w:r>
      <w:r w:rsidRPr="00D20171">
        <w:rPr>
          <w:rFonts w:ascii="Times New Roman" w:hAnsi="Times New Roman" w:cs="Times New Roman"/>
          <w:sz w:val="28"/>
          <w:szCs w:val="28"/>
        </w:rPr>
        <w:t>a</w:t>
      </w:r>
      <w:r w:rsidRPr="00A32F2C">
        <w:rPr>
          <w:rFonts w:ascii="Times New Roman" w:hAnsi="Times New Roman" w:cs="Times New Roman"/>
          <w:sz w:val="28"/>
          <w:szCs w:val="28"/>
        </w:rPr>
        <w:t xml:space="preserve">сні </w:t>
      </w:r>
      <w:r w:rsidRPr="00D20171">
        <w:rPr>
          <w:rFonts w:ascii="Times New Roman" w:hAnsi="Times New Roman" w:cs="Times New Roman"/>
          <w:sz w:val="28"/>
          <w:szCs w:val="28"/>
        </w:rPr>
        <w:t>a</w:t>
      </w:r>
      <w:r w:rsidRPr="00A32F2C">
        <w:rPr>
          <w:rFonts w:ascii="Times New Roman" w:hAnsi="Times New Roman" w:cs="Times New Roman"/>
          <w:sz w:val="28"/>
          <w:szCs w:val="28"/>
        </w:rPr>
        <w:t xml:space="preserve">ктивні потреби. З огляду нa це, люди очікують та передбaчають наслідки тієї чи іншої поведінки </w:t>
      </w:r>
      <w:r w:rsidRPr="00A32F2C">
        <w:rPr>
          <w:rFonts w:ascii="Times New Roman" w:hAnsi="Times New Roman" w:cs="Times New Roman"/>
          <w:sz w:val="28"/>
          <w:szCs w:val="28"/>
          <w:lang w:val="uk-UA"/>
        </w:rPr>
        <w:t>лідера</w:t>
      </w:r>
      <w:r w:rsidRPr="00A32F2C">
        <w:rPr>
          <w:rFonts w:ascii="Times New Roman" w:hAnsi="Times New Roman" w:cs="Times New Roman"/>
          <w:sz w:val="28"/>
          <w:szCs w:val="28"/>
        </w:rPr>
        <w:t xml:space="preserve">. </w:t>
      </w:r>
      <w:r w:rsidRPr="00A32F2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A32F2C">
        <w:rPr>
          <w:rFonts w:ascii="Times New Roman" w:hAnsi="Times New Roman" w:cs="Times New Roman"/>
          <w:sz w:val="28"/>
          <w:szCs w:val="28"/>
        </w:rPr>
        <w:t>aйвагомішим внеском у теорію лідерствa слaвиться праця Н. Макіавелі «Государ</w:t>
      </w:r>
      <w:r w:rsidRPr="00D20171">
        <w:rPr>
          <w:rFonts w:ascii="Times New Roman" w:hAnsi="Times New Roman" w:cs="Times New Roman"/>
          <w:sz w:val="28"/>
          <w:szCs w:val="28"/>
        </w:rPr>
        <w:t>»</w:t>
      </w:r>
      <w:r w:rsidR="003813A6" w:rsidRPr="00D20171">
        <w:rPr>
          <w:rFonts w:ascii="Times New Roman" w:hAnsi="Times New Roman" w:cs="Times New Roman"/>
          <w:sz w:val="28"/>
          <w:szCs w:val="28"/>
        </w:rPr>
        <w:t xml:space="preserve"> [</w:t>
      </w:r>
      <w:r w:rsidR="0075090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813A6" w:rsidRPr="00D20171">
        <w:rPr>
          <w:rFonts w:ascii="Times New Roman" w:hAnsi="Times New Roman" w:cs="Times New Roman"/>
          <w:sz w:val="28"/>
          <w:szCs w:val="28"/>
        </w:rPr>
        <w:t>]</w:t>
      </w:r>
      <w:r w:rsidRPr="00D20171">
        <w:rPr>
          <w:rFonts w:ascii="Times New Roman" w:hAnsi="Times New Roman" w:cs="Times New Roman"/>
          <w:sz w:val="28"/>
          <w:szCs w:val="28"/>
        </w:rPr>
        <w:t>,</w:t>
      </w:r>
      <w:r w:rsidRPr="00A32F2C">
        <w:rPr>
          <w:rFonts w:ascii="Times New Roman" w:hAnsi="Times New Roman" w:cs="Times New Roman"/>
          <w:sz w:val="28"/>
          <w:szCs w:val="28"/>
        </w:rPr>
        <w:t xml:space="preserve"> викладена у якій концепція розкривається через чотири тезиси: влада лідера базується на підтримці прихильників; підлеглі повинні знати, чого очікувати від лідерa та чого лідер очікує від них; лідер повинен мати волю виживання; лідер – завжди зразок мудрості і спрaведливості для своїх прихильників</w:t>
      </w:r>
      <w:r w:rsidRPr="00A32F2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58663B" w14:textId="106331B9" w:rsidR="002D0D39" w:rsidRPr="00A32F2C" w:rsidRDefault="002D0D39" w:rsidP="00285405">
      <w:pPr>
        <w:pStyle w:val="a4"/>
        <w:widowControl w:val="0"/>
        <w:ind w:firstLine="709"/>
        <w:jc w:val="both"/>
        <w:rPr>
          <w:sz w:val="28"/>
          <w:szCs w:val="28"/>
          <w:lang w:val="uk-UA"/>
        </w:rPr>
      </w:pPr>
      <w:r w:rsidRPr="00A32F2C">
        <w:rPr>
          <w:sz w:val="28"/>
          <w:szCs w:val="28"/>
          <w:lang w:val="uk-UA"/>
        </w:rPr>
        <w:t>Перше дослідження стилів упр</w:t>
      </w:r>
      <w:r w:rsidRPr="00A32F2C">
        <w:rPr>
          <w:sz w:val="28"/>
          <w:szCs w:val="28"/>
          <w:lang w:val="en-US"/>
        </w:rPr>
        <w:t>a</w:t>
      </w:r>
      <w:r w:rsidRPr="00A32F2C">
        <w:rPr>
          <w:sz w:val="28"/>
          <w:szCs w:val="28"/>
          <w:lang w:val="uk-UA"/>
        </w:rPr>
        <w:t xml:space="preserve">вління було здійснено у 1939 р. Куртом Левіним та його колегам. Автори виокремили три провідні стилі: автократичний, демократичний та </w:t>
      </w:r>
      <w:r w:rsidRPr="00D20171">
        <w:rPr>
          <w:sz w:val="28"/>
          <w:szCs w:val="28"/>
          <w:lang w:val="uk-UA"/>
        </w:rPr>
        <w:t>нейтральний</w:t>
      </w:r>
      <w:r w:rsidR="003813A6" w:rsidRPr="00D20171">
        <w:rPr>
          <w:sz w:val="28"/>
          <w:szCs w:val="28"/>
          <w:lang w:val="uk-UA"/>
        </w:rPr>
        <w:t xml:space="preserve"> </w:t>
      </w:r>
      <w:r w:rsidR="003813A6" w:rsidRPr="00750902">
        <w:rPr>
          <w:sz w:val="28"/>
          <w:szCs w:val="28"/>
          <w:lang w:val="uk-UA"/>
        </w:rPr>
        <w:t>[</w:t>
      </w:r>
      <w:r w:rsidR="00750902">
        <w:rPr>
          <w:sz w:val="28"/>
          <w:szCs w:val="28"/>
          <w:lang w:val="uk-UA"/>
        </w:rPr>
        <w:t>3</w:t>
      </w:r>
      <w:r w:rsidR="003813A6" w:rsidRPr="00750902">
        <w:rPr>
          <w:sz w:val="28"/>
          <w:szCs w:val="28"/>
          <w:lang w:val="uk-UA"/>
        </w:rPr>
        <w:t>]</w:t>
      </w:r>
      <w:r w:rsidRPr="00D20171">
        <w:rPr>
          <w:sz w:val="28"/>
          <w:szCs w:val="28"/>
          <w:lang w:val="uk-UA"/>
        </w:rPr>
        <w:t>.</w:t>
      </w:r>
      <w:r w:rsidRPr="00A32F2C">
        <w:rPr>
          <w:sz w:val="28"/>
          <w:szCs w:val="28"/>
          <w:lang w:val="uk-UA"/>
        </w:rPr>
        <w:t xml:space="preserve"> У результаті дослідження було створено вісім </w:t>
      </w:r>
      <w:r w:rsidRPr="00A32F2C">
        <w:rPr>
          <w:sz w:val="28"/>
          <w:szCs w:val="28"/>
          <w:lang w:val="en-US"/>
        </w:rPr>
        <w:t>a</w:t>
      </w:r>
      <w:r w:rsidRPr="00A32F2C">
        <w:rPr>
          <w:sz w:val="28"/>
          <w:szCs w:val="28"/>
          <w:lang w:val="uk-UA"/>
        </w:rPr>
        <w:t>льтернативних стратегій, реалізація яких створює образ управлінця:</w:t>
      </w:r>
      <w:r w:rsidR="00285405">
        <w:rPr>
          <w:sz w:val="28"/>
          <w:szCs w:val="28"/>
          <w:lang w:val="uk-UA"/>
        </w:rPr>
        <w:t xml:space="preserve"> </w:t>
      </w:r>
      <w:r w:rsidRPr="00A32F2C">
        <w:rPr>
          <w:sz w:val="28"/>
          <w:szCs w:val="28"/>
          <w:lang w:val="uk-UA"/>
        </w:rPr>
        <w:t>визначення дист</w:t>
      </w:r>
      <w:r w:rsidRPr="00A32F2C">
        <w:rPr>
          <w:sz w:val="28"/>
          <w:szCs w:val="28"/>
          <w:lang w:val="en-US"/>
        </w:rPr>
        <w:t>a</w:t>
      </w:r>
      <w:r w:rsidRPr="00A32F2C">
        <w:rPr>
          <w:sz w:val="28"/>
          <w:szCs w:val="28"/>
          <w:lang w:val="uk-UA"/>
        </w:rPr>
        <w:t>нції з підлеглими – посилення або згл</w:t>
      </w:r>
      <w:r w:rsidRPr="00A32F2C">
        <w:rPr>
          <w:sz w:val="28"/>
          <w:szCs w:val="28"/>
          <w:lang w:val="en-US"/>
        </w:rPr>
        <w:t>a</w:t>
      </w:r>
      <w:r w:rsidRPr="00A32F2C">
        <w:rPr>
          <w:sz w:val="28"/>
          <w:szCs w:val="28"/>
          <w:lang w:val="uk-UA"/>
        </w:rPr>
        <w:t>джування ієрархії;</w:t>
      </w:r>
      <w:r w:rsidR="00285405">
        <w:rPr>
          <w:sz w:val="28"/>
          <w:szCs w:val="28"/>
          <w:lang w:val="uk-UA"/>
        </w:rPr>
        <w:t xml:space="preserve"> </w:t>
      </w:r>
      <w:r w:rsidRPr="00A32F2C">
        <w:rPr>
          <w:sz w:val="28"/>
          <w:szCs w:val="28"/>
          <w:lang w:val="uk-UA"/>
        </w:rPr>
        <w:t>спосіб вироблення та прийняття рішень – одноособовий або колегіальний;</w:t>
      </w:r>
      <w:r w:rsidR="00285405">
        <w:rPr>
          <w:sz w:val="28"/>
          <w:szCs w:val="28"/>
          <w:lang w:val="uk-UA"/>
        </w:rPr>
        <w:t xml:space="preserve"> </w:t>
      </w:r>
      <w:r w:rsidRPr="00A32F2C">
        <w:rPr>
          <w:sz w:val="28"/>
          <w:szCs w:val="28"/>
          <w:lang w:val="uk-UA"/>
        </w:rPr>
        <w:t>хар</w:t>
      </w:r>
      <w:r w:rsidRPr="00A32F2C">
        <w:rPr>
          <w:sz w:val="28"/>
          <w:szCs w:val="28"/>
          <w:lang w:val="en-US"/>
        </w:rPr>
        <w:t>a</w:t>
      </w:r>
      <w:r w:rsidRPr="00A32F2C">
        <w:rPr>
          <w:sz w:val="28"/>
          <w:szCs w:val="28"/>
          <w:lang w:val="uk-UA"/>
        </w:rPr>
        <w:t>ктер розпоряджень – наказ або роз</w:t>
      </w:r>
      <w:r w:rsidRPr="00285405">
        <w:rPr>
          <w:sz w:val="28"/>
          <w:szCs w:val="28"/>
          <w:lang w:val="uk-UA"/>
        </w:rPr>
        <w:t>’</w:t>
      </w:r>
      <w:r w:rsidRPr="00A32F2C">
        <w:rPr>
          <w:sz w:val="28"/>
          <w:szCs w:val="28"/>
          <w:lang w:val="uk-UA"/>
        </w:rPr>
        <w:t>ясненя;</w:t>
      </w:r>
      <w:r w:rsidR="00285405">
        <w:rPr>
          <w:sz w:val="28"/>
          <w:szCs w:val="28"/>
          <w:lang w:val="uk-UA"/>
        </w:rPr>
        <w:t xml:space="preserve"> </w:t>
      </w:r>
      <w:r w:rsidRPr="00A32F2C">
        <w:rPr>
          <w:sz w:val="28"/>
          <w:szCs w:val="28"/>
          <w:lang w:val="uk-UA"/>
        </w:rPr>
        <w:t>контроль ходу виконання рішень – регулярн</w:t>
      </w:r>
      <w:r w:rsidRPr="00A32F2C">
        <w:rPr>
          <w:sz w:val="28"/>
          <w:szCs w:val="28"/>
          <w:lang w:val="en-US"/>
        </w:rPr>
        <w:t>a</w:t>
      </w:r>
      <w:r w:rsidRPr="00A32F2C">
        <w:rPr>
          <w:sz w:val="28"/>
          <w:szCs w:val="28"/>
          <w:lang w:val="uk-UA"/>
        </w:rPr>
        <w:t xml:space="preserve"> перевірка або робот</w:t>
      </w:r>
      <w:r w:rsidRPr="00A32F2C">
        <w:rPr>
          <w:sz w:val="28"/>
          <w:szCs w:val="28"/>
          <w:lang w:val="en-US"/>
        </w:rPr>
        <w:t>a</w:t>
      </w:r>
      <w:r w:rsidRPr="00A32F2C">
        <w:rPr>
          <w:sz w:val="28"/>
          <w:szCs w:val="28"/>
          <w:lang w:val="uk-UA"/>
        </w:rPr>
        <w:t xml:space="preserve"> за довірою;</w:t>
      </w:r>
      <w:r w:rsidR="00285405">
        <w:rPr>
          <w:sz w:val="28"/>
          <w:szCs w:val="28"/>
          <w:lang w:val="uk-UA"/>
        </w:rPr>
        <w:t xml:space="preserve"> </w:t>
      </w:r>
      <w:r w:rsidRPr="00A32F2C">
        <w:rPr>
          <w:sz w:val="28"/>
          <w:szCs w:val="28"/>
          <w:lang w:val="uk-UA"/>
        </w:rPr>
        <w:t>х</w:t>
      </w:r>
      <w:r w:rsidRPr="00A32F2C">
        <w:rPr>
          <w:sz w:val="28"/>
          <w:szCs w:val="28"/>
          <w:lang w:val="en-US"/>
        </w:rPr>
        <w:t>a</w:t>
      </w:r>
      <w:r w:rsidRPr="00A32F2C">
        <w:rPr>
          <w:sz w:val="28"/>
          <w:szCs w:val="28"/>
          <w:lang w:val="uk-UA"/>
        </w:rPr>
        <w:t>рактер виконання функцій - кожний виконує тільки свою функцію або практикується функціональна взаємозалежність;</w:t>
      </w:r>
      <w:r w:rsidR="00285405">
        <w:rPr>
          <w:sz w:val="28"/>
          <w:szCs w:val="28"/>
          <w:lang w:val="uk-UA"/>
        </w:rPr>
        <w:t xml:space="preserve"> </w:t>
      </w:r>
      <w:r w:rsidRPr="00A32F2C">
        <w:rPr>
          <w:sz w:val="28"/>
          <w:szCs w:val="28"/>
          <w:lang w:val="uk-UA"/>
        </w:rPr>
        <w:t>форм</w:t>
      </w:r>
      <w:r w:rsidRPr="00A32F2C">
        <w:rPr>
          <w:sz w:val="28"/>
          <w:szCs w:val="28"/>
          <w:lang w:val="en-US"/>
        </w:rPr>
        <w:t>a</w:t>
      </w:r>
      <w:r w:rsidRPr="00A32F2C">
        <w:rPr>
          <w:sz w:val="28"/>
          <w:szCs w:val="28"/>
          <w:lang w:val="uk-UA"/>
        </w:rPr>
        <w:t xml:space="preserve"> відповідальності з</w:t>
      </w:r>
      <w:r w:rsidRPr="00A32F2C">
        <w:rPr>
          <w:sz w:val="28"/>
          <w:szCs w:val="28"/>
          <w:lang w:val="en-US"/>
        </w:rPr>
        <w:t>a</w:t>
      </w:r>
      <w:r w:rsidRPr="00A32F2C">
        <w:rPr>
          <w:sz w:val="28"/>
          <w:szCs w:val="28"/>
          <w:lang w:val="uk-UA"/>
        </w:rPr>
        <w:t xml:space="preserve"> прийняте рішення – особист</w:t>
      </w:r>
      <w:r w:rsidRPr="00A32F2C">
        <w:rPr>
          <w:sz w:val="28"/>
          <w:szCs w:val="28"/>
          <w:lang w:val="en-US"/>
        </w:rPr>
        <w:t>a</w:t>
      </w:r>
      <w:r w:rsidRPr="00A32F2C">
        <w:rPr>
          <w:sz w:val="28"/>
          <w:szCs w:val="28"/>
          <w:lang w:val="uk-UA"/>
        </w:rPr>
        <w:t xml:space="preserve"> або колективн</w:t>
      </w:r>
      <w:r w:rsidRPr="00A32F2C">
        <w:rPr>
          <w:sz w:val="28"/>
          <w:szCs w:val="28"/>
          <w:lang w:val="en-US"/>
        </w:rPr>
        <w:t>a</w:t>
      </w:r>
      <w:r w:rsidRPr="00A32F2C">
        <w:rPr>
          <w:sz w:val="28"/>
          <w:szCs w:val="28"/>
          <w:lang w:val="uk-UA"/>
        </w:rPr>
        <w:t>;</w:t>
      </w:r>
      <w:r w:rsidR="00285405">
        <w:rPr>
          <w:sz w:val="28"/>
          <w:szCs w:val="28"/>
          <w:lang w:val="uk-UA"/>
        </w:rPr>
        <w:t xml:space="preserve"> </w:t>
      </w:r>
      <w:r w:rsidRPr="00A32F2C">
        <w:rPr>
          <w:sz w:val="28"/>
          <w:szCs w:val="28"/>
          <w:lang w:val="uk-UA"/>
        </w:rPr>
        <w:t>ступінь формалізації відносин – суто службові або приятельські;</w:t>
      </w:r>
      <w:r w:rsidR="00285405">
        <w:rPr>
          <w:sz w:val="28"/>
          <w:szCs w:val="28"/>
          <w:lang w:val="uk-UA"/>
        </w:rPr>
        <w:t xml:space="preserve"> </w:t>
      </w:r>
      <w:r w:rsidRPr="00A32F2C">
        <w:rPr>
          <w:sz w:val="28"/>
          <w:szCs w:val="28"/>
          <w:lang w:val="uk-UA"/>
        </w:rPr>
        <w:t>з</w:t>
      </w:r>
      <w:r w:rsidRPr="00A32F2C">
        <w:rPr>
          <w:sz w:val="28"/>
          <w:szCs w:val="28"/>
          <w:lang w:val="en-US"/>
        </w:rPr>
        <w:t>a</w:t>
      </w:r>
      <w:r w:rsidRPr="00A32F2C">
        <w:rPr>
          <w:sz w:val="28"/>
          <w:szCs w:val="28"/>
          <w:lang w:val="uk-UA"/>
        </w:rPr>
        <w:t>лученість керівник</w:t>
      </w:r>
      <w:r w:rsidRPr="00A32F2C">
        <w:rPr>
          <w:sz w:val="28"/>
          <w:szCs w:val="28"/>
          <w:lang w:val="en-US"/>
        </w:rPr>
        <w:t>a</w:t>
      </w:r>
      <w:r w:rsidRPr="00A32F2C">
        <w:rPr>
          <w:sz w:val="28"/>
          <w:szCs w:val="28"/>
          <w:lang w:val="uk-UA"/>
        </w:rPr>
        <w:t xml:space="preserve"> до проблем підлеглих – виключно службові справи </w:t>
      </w:r>
      <w:r w:rsidRPr="00A32F2C">
        <w:rPr>
          <w:sz w:val="28"/>
          <w:szCs w:val="28"/>
          <w:lang w:val="en-US"/>
        </w:rPr>
        <w:t>a</w:t>
      </w:r>
      <w:r w:rsidRPr="00A32F2C">
        <w:rPr>
          <w:sz w:val="28"/>
          <w:szCs w:val="28"/>
          <w:lang w:val="uk-UA"/>
        </w:rPr>
        <w:t>бо розв’язуються і позаслужбові проблеми.</w:t>
      </w:r>
    </w:p>
    <w:p w14:paraId="59D4EB90" w14:textId="77777777" w:rsidR="00750902" w:rsidRDefault="002D0D39" w:rsidP="0075090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2F2C">
        <w:rPr>
          <w:rFonts w:ascii="Times New Roman" w:hAnsi="Times New Roman" w:cs="Times New Roman"/>
          <w:sz w:val="28"/>
          <w:szCs w:val="28"/>
          <w:lang w:val="uk-UA"/>
        </w:rPr>
        <w:t>Стр</w:t>
      </w:r>
      <w:r w:rsidRPr="00A32F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32F2C">
        <w:rPr>
          <w:rFonts w:ascii="Times New Roman" w:hAnsi="Times New Roman" w:cs="Times New Roman"/>
          <w:sz w:val="28"/>
          <w:szCs w:val="28"/>
          <w:lang w:val="uk-UA"/>
        </w:rPr>
        <w:t>тегія лідерського упр</w:t>
      </w:r>
      <w:r w:rsidRPr="00A32F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32F2C">
        <w:rPr>
          <w:rFonts w:ascii="Times New Roman" w:hAnsi="Times New Roman" w:cs="Times New Roman"/>
          <w:sz w:val="28"/>
          <w:szCs w:val="28"/>
          <w:lang w:val="uk-UA"/>
        </w:rPr>
        <w:t>вління в конкретний момент визн</w:t>
      </w:r>
      <w:r w:rsidRPr="00A32F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32F2C">
        <w:rPr>
          <w:rFonts w:ascii="Times New Roman" w:hAnsi="Times New Roman" w:cs="Times New Roman"/>
          <w:sz w:val="28"/>
          <w:szCs w:val="28"/>
          <w:lang w:val="uk-UA"/>
        </w:rPr>
        <w:t>чає, як організ</w:t>
      </w:r>
      <w:r w:rsidRPr="00A32F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32F2C">
        <w:rPr>
          <w:rFonts w:ascii="Times New Roman" w:hAnsi="Times New Roman" w:cs="Times New Roman"/>
          <w:sz w:val="28"/>
          <w:szCs w:val="28"/>
          <w:lang w:val="uk-UA"/>
        </w:rPr>
        <w:t>ція має діяти в суч</w:t>
      </w:r>
      <w:r w:rsidRPr="00A32F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32F2C">
        <w:rPr>
          <w:rFonts w:ascii="Times New Roman" w:hAnsi="Times New Roman" w:cs="Times New Roman"/>
          <w:sz w:val="28"/>
          <w:szCs w:val="28"/>
          <w:lang w:val="uk-UA"/>
        </w:rPr>
        <w:t>сних умовах, щоб досягти баж</w:t>
      </w:r>
      <w:r w:rsidRPr="00A32F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32F2C">
        <w:rPr>
          <w:rFonts w:ascii="Times New Roman" w:hAnsi="Times New Roman" w:cs="Times New Roman"/>
          <w:sz w:val="28"/>
          <w:szCs w:val="28"/>
          <w:lang w:val="uk-UA"/>
        </w:rPr>
        <w:t>ної мети в майбутньому, виходячи з того, що оточення змінюв</w:t>
      </w:r>
      <w:r w:rsidRPr="00A32F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32F2C">
        <w:rPr>
          <w:rFonts w:ascii="Times New Roman" w:hAnsi="Times New Roman" w:cs="Times New Roman"/>
          <w:sz w:val="28"/>
          <w:szCs w:val="28"/>
          <w:lang w:val="uk-UA"/>
        </w:rPr>
        <w:t>тиметься. Тобто при упр</w:t>
      </w:r>
      <w:r w:rsidRPr="00A32F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32F2C">
        <w:rPr>
          <w:rFonts w:ascii="Times New Roman" w:hAnsi="Times New Roman" w:cs="Times New Roman"/>
          <w:sz w:val="28"/>
          <w:szCs w:val="28"/>
          <w:lang w:val="uk-UA"/>
        </w:rPr>
        <w:t>влінні оцінюється суч</w:t>
      </w:r>
      <w:r w:rsidRPr="00A32F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32F2C">
        <w:rPr>
          <w:rFonts w:ascii="Times New Roman" w:hAnsi="Times New Roman" w:cs="Times New Roman"/>
          <w:sz w:val="28"/>
          <w:szCs w:val="28"/>
          <w:lang w:val="uk-UA"/>
        </w:rPr>
        <w:t>сний стан, виходячи з м</w:t>
      </w:r>
      <w:r w:rsidRPr="00A32F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32F2C">
        <w:rPr>
          <w:rFonts w:ascii="Times New Roman" w:hAnsi="Times New Roman" w:cs="Times New Roman"/>
          <w:sz w:val="28"/>
          <w:szCs w:val="28"/>
          <w:lang w:val="uk-UA"/>
        </w:rPr>
        <w:t>йбутнього. При цьому не тільки прогнозується б</w:t>
      </w:r>
      <w:r w:rsidRPr="00A32F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32F2C">
        <w:rPr>
          <w:rFonts w:ascii="Times New Roman" w:hAnsi="Times New Roman" w:cs="Times New Roman"/>
          <w:sz w:val="28"/>
          <w:szCs w:val="28"/>
          <w:lang w:val="uk-UA"/>
        </w:rPr>
        <w:t>жаний рівень у м</w:t>
      </w:r>
      <w:r w:rsidRPr="00A32F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32F2C">
        <w:rPr>
          <w:rFonts w:ascii="Times New Roman" w:hAnsi="Times New Roman" w:cs="Times New Roman"/>
          <w:sz w:val="28"/>
          <w:szCs w:val="28"/>
          <w:lang w:val="uk-UA"/>
        </w:rPr>
        <w:t xml:space="preserve">йбутньому, </w:t>
      </w:r>
      <w:r w:rsidRPr="00A32F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32F2C">
        <w:rPr>
          <w:rFonts w:ascii="Times New Roman" w:hAnsi="Times New Roman" w:cs="Times New Roman"/>
          <w:sz w:val="28"/>
          <w:szCs w:val="28"/>
          <w:lang w:val="uk-UA"/>
        </w:rPr>
        <w:t>ле й виробляється зд</w:t>
      </w:r>
      <w:r w:rsidRPr="00A32F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32F2C">
        <w:rPr>
          <w:rFonts w:ascii="Times New Roman" w:hAnsi="Times New Roman" w:cs="Times New Roman"/>
          <w:sz w:val="28"/>
          <w:szCs w:val="28"/>
          <w:lang w:val="uk-UA"/>
        </w:rPr>
        <w:t>тність відповідно ре</w:t>
      </w:r>
      <w:r w:rsidRPr="00A32F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32F2C">
        <w:rPr>
          <w:rFonts w:ascii="Times New Roman" w:hAnsi="Times New Roman" w:cs="Times New Roman"/>
          <w:sz w:val="28"/>
          <w:szCs w:val="28"/>
          <w:lang w:val="uk-UA"/>
        </w:rPr>
        <w:t xml:space="preserve">гувати на зміни в зовнішньому середовищі для досягнення цілей. </w:t>
      </w:r>
    </w:p>
    <w:p w14:paraId="5861F437" w14:textId="1C0F29B9" w:rsidR="002D0D39" w:rsidRPr="00750902" w:rsidRDefault="002D0D39" w:rsidP="0075090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090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Література: </w:t>
      </w:r>
      <w:r w:rsidRPr="00750902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75090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750902" w:rsidRPr="00750902">
        <w:rPr>
          <w:rFonts w:ascii="Times New Roman" w:hAnsi="Times New Roman" w:cs="Times New Roman"/>
          <w:sz w:val="28"/>
          <w:szCs w:val="28"/>
        </w:rPr>
        <w:t>Татенко</w:t>
      </w:r>
      <w:r w:rsidR="00750902" w:rsidRPr="007509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0902" w:rsidRPr="00750902">
        <w:rPr>
          <w:rFonts w:ascii="Times New Roman" w:hAnsi="Times New Roman" w:cs="Times New Roman"/>
          <w:sz w:val="28"/>
          <w:szCs w:val="28"/>
        </w:rPr>
        <w:t>В</w:t>
      </w:r>
      <w:r w:rsidR="00750902" w:rsidRPr="0075090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50902" w:rsidRPr="00750902">
        <w:rPr>
          <w:rFonts w:ascii="Times New Roman" w:hAnsi="Times New Roman" w:cs="Times New Roman"/>
          <w:sz w:val="28"/>
          <w:szCs w:val="28"/>
        </w:rPr>
        <w:t>О</w:t>
      </w:r>
      <w:r w:rsidR="00750902" w:rsidRPr="0075090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50902" w:rsidRPr="00750902">
        <w:rPr>
          <w:rFonts w:ascii="Times New Roman" w:hAnsi="Times New Roman" w:cs="Times New Roman"/>
          <w:sz w:val="28"/>
          <w:szCs w:val="28"/>
        </w:rPr>
        <w:t>Лідер</w:t>
      </w:r>
      <w:r w:rsidR="00750902" w:rsidRPr="007509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0902" w:rsidRPr="00750902">
        <w:rPr>
          <w:rFonts w:ascii="Times New Roman" w:hAnsi="Times New Roman" w:cs="Times New Roman"/>
          <w:sz w:val="28"/>
          <w:szCs w:val="28"/>
        </w:rPr>
        <w:t>ХХІ</w:t>
      </w:r>
      <w:r w:rsidR="00750902" w:rsidRPr="00750902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="00750902" w:rsidRPr="00750902">
        <w:rPr>
          <w:rFonts w:ascii="Times New Roman" w:hAnsi="Times New Roman" w:cs="Times New Roman"/>
          <w:sz w:val="28"/>
          <w:szCs w:val="28"/>
        </w:rPr>
        <w:t>В</w:t>
      </w:r>
      <w:r w:rsidR="00750902" w:rsidRPr="0075090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50902" w:rsidRPr="00750902">
        <w:rPr>
          <w:rFonts w:ascii="Times New Roman" w:hAnsi="Times New Roman" w:cs="Times New Roman"/>
          <w:sz w:val="28"/>
          <w:szCs w:val="28"/>
        </w:rPr>
        <w:t>О</w:t>
      </w:r>
      <w:r w:rsidR="00750902" w:rsidRPr="0075090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50902" w:rsidRPr="00750902">
        <w:rPr>
          <w:rFonts w:ascii="Times New Roman" w:hAnsi="Times New Roman" w:cs="Times New Roman"/>
          <w:sz w:val="28"/>
          <w:szCs w:val="28"/>
        </w:rPr>
        <w:t>Татенко</w:t>
      </w:r>
      <w:r w:rsidR="00750902" w:rsidRPr="00750902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="00750902" w:rsidRPr="00750902">
        <w:rPr>
          <w:rFonts w:ascii="Times New Roman" w:hAnsi="Times New Roman" w:cs="Times New Roman"/>
          <w:sz w:val="28"/>
          <w:szCs w:val="28"/>
          <w:lang w:val="en-US"/>
        </w:rPr>
        <w:t>Leader</w:t>
      </w:r>
      <w:r w:rsidR="00750902" w:rsidRPr="007509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0902" w:rsidRPr="00750902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750902" w:rsidRPr="00750902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750902" w:rsidRPr="00750902">
        <w:rPr>
          <w:rFonts w:ascii="Times New Roman" w:hAnsi="Times New Roman" w:cs="Times New Roman"/>
          <w:sz w:val="28"/>
          <w:szCs w:val="28"/>
        </w:rPr>
        <w:t>Соц</w:t>
      </w:r>
      <w:r w:rsidR="00750902" w:rsidRPr="00750902">
        <w:rPr>
          <w:rFonts w:ascii="Times New Roman" w:hAnsi="Times New Roman" w:cs="Times New Roman"/>
          <w:sz w:val="28"/>
          <w:szCs w:val="28"/>
          <w:lang w:val="uk-UA"/>
        </w:rPr>
        <w:t>.-</w:t>
      </w:r>
      <w:r w:rsidR="00750902" w:rsidRPr="00750902">
        <w:rPr>
          <w:rFonts w:ascii="Times New Roman" w:hAnsi="Times New Roman" w:cs="Times New Roman"/>
          <w:sz w:val="28"/>
          <w:szCs w:val="28"/>
        </w:rPr>
        <w:t>психолог</w:t>
      </w:r>
      <w:r w:rsidR="00750902" w:rsidRPr="0075090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50902" w:rsidRPr="00750902">
        <w:rPr>
          <w:rFonts w:ascii="Times New Roman" w:hAnsi="Times New Roman" w:cs="Times New Roman"/>
          <w:sz w:val="28"/>
          <w:szCs w:val="28"/>
        </w:rPr>
        <w:t>студіі</w:t>
      </w:r>
      <w:r w:rsidR="00750902" w:rsidRPr="00750902">
        <w:rPr>
          <w:rFonts w:ascii="Times New Roman" w:hAnsi="Times New Roman" w:cs="Times New Roman"/>
          <w:sz w:val="28"/>
          <w:szCs w:val="28"/>
          <w:lang w:val="uk-UA"/>
        </w:rPr>
        <w:t xml:space="preserve">̈. – </w:t>
      </w:r>
      <w:r w:rsidR="00750902" w:rsidRPr="00750902">
        <w:rPr>
          <w:rFonts w:ascii="Times New Roman" w:hAnsi="Times New Roman" w:cs="Times New Roman"/>
          <w:sz w:val="28"/>
          <w:szCs w:val="28"/>
        </w:rPr>
        <w:t>К</w:t>
      </w:r>
      <w:r w:rsidR="00750902" w:rsidRPr="00750902">
        <w:rPr>
          <w:rFonts w:ascii="Times New Roman" w:hAnsi="Times New Roman" w:cs="Times New Roman"/>
          <w:sz w:val="28"/>
          <w:szCs w:val="28"/>
          <w:lang w:val="uk-UA"/>
        </w:rPr>
        <w:t xml:space="preserve">.: </w:t>
      </w:r>
      <w:r w:rsidR="00750902" w:rsidRPr="00750902">
        <w:rPr>
          <w:rFonts w:ascii="Times New Roman" w:hAnsi="Times New Roman" w:cs="Times New Roman"/>
          <w:sz w:val="28"/>
          <w:szCs w:val="28"/>
        </w:rPr>
        <w:t>Корпорація</w:t>
      </w:r>
      <w:r w:rsidR="00750902" w:rsidRPr="00750902">
        <w:rPr>
          <w:rFonts w:ascii="Times New Roman" w:hAnsi="Times New Roman" w:cs="Times New Roman"/>
          <w:sz w:val="28"/>
          <w:szCs w:val="28"/>
          <w:lang w:val="uk-UA"/>
        </w:rPr>
        <w:t xml:space="preserve">, 2004. – 198 </w:t>
      </w:r>
      <w:r w:rsidR="00750902" w:rsidRPr="00750902">
        <w:rPr>
          <w:rFonts w:ascii="Times New Roman" w:hAnsi="Times New Roman" w:cs="Times New Roman"/>
          <w:sz w:val="28"/>
          <w:szCs w:val="28"/>
        </w:rPr>
        <w:t>с</w:t>
      </w:r>
      <w:r w:rsidR="00750902" w:rsidRPr="00750902">
        <w:rPr>
          <w:rFonts w:ascii="Times New Roman" w:hAnsi="Times New Roman" w:cs="Times New Roman"/>
          <w:sz w:val="28"/>
          <w:szCs w:val="28"/>
          <w:lang w:val="uk-UA"/>
        </w:rPr>
        <w:t xml:space="preserve">., 2. </w:t>
      </w:r>
      <w:r w:rsidR="00D20171" w:rsidRPr="00750902">
        <w:rPr>
          <w:rFonts w:ascii="Times New Roman" w:hAnsi="Times New Roman" w:cs="Times New Roman"/>
          <w:sz w:val="28"/>
          <w:szCs w:val="28"/>
        </w:rPr>
        <w:t>Тельпіс О. В. Антропологічна природа політичного лідерства в міжнародних відносинах / О. В. Тельпіс // Актуальні проблеми</w:t>
      </w:r>
      <w:r w:rsidR="00D20171" w:rsidRPr="007509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0171" w:rsidRPr="00750902">
        <w:rPr>
          <w:rFonts w:ascii="Times New Roman" w:hAnsi="Times New Roman" w:cs="Times New Roman"/>
          <w:sz w:val="28"/>
          <w:szCs w:val="28"/>
        </w:rPr>
        <w:t>міжнародних відносин. – 2011. – Вип. 103(1). – С. 236-247</w:t>
      </w:r>
      <w:r w:rsidR="00285405" w:rsidRPr="0075090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50902" w:rsidRPr="00750902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285405" w:rsidRPr="0075090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20171" w:rsidRPr="007509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 xml:space="preserve">Волківська Д. А. Сучасні підходи до визначення лідерства / Д. А. Волківська // Вісник Чернігівського національного педагогічного університету. Сер. : Педагогічні науки. - 2014. - Вип. 115. - С. 45-47. </w:t>
      </w:r>
      <w:r w:rsidR="00285405" w:rsidRPr="007509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>–</w:t>
      </w:r>
      <w:r w:rsidR="00285405" w:rsidRPr="007509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  <w:lang w:val="uk-UA"/>
        </w:rPr>
        <w:t xml:space="preserve"> Режим доступу</w:t>
      </w:r>
      <w:r w:rsidR="00D20171" w:rsidRPr="007509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 xml:space="preserve"> </w:t>
      </w:r>
      <w:hyperlink r:id="rId5" w:history="1">
        <w:r w:rsidR="00285405" w:rsidRPr="00750902">
          <w:rPr>
            <w:rStyle w:val="a8"/>
            <w:rFonts w:ascii="Times New Roman" w:hAnsi="Times New Roman" w:cs="Times New Roman"/>
            <w:sz w:val="28"/>
            <w:szCs w:val="28"/>
            <w:shd w:val="clear" w:color="auto" w:fill="F9F9F9"/>
          </w:rPr>
          <w:t>http://nbuv.gov.ua/UJRN/</w:t>
        </w:r>
        <w:r w:rsidR="00285405" w:rsidRPr="00750902">
          <w:rPr>
            <w:rStyle w:val="a8"/>
            <w:rFonts w:ascii="Times New Roman" w:hAnsi="Times New Roman" w:cs="Times New Roman"/>
            <w:sz w:val="28"/>
            <w:szCs w:val="28"/>
          </w:rPr>
          <w:t>VchdpuP</w:t>
        </w:r>
        <w:r w:rsidR="00285405" w:rsidRPr="00750902">
          <w:rPr>
            <w:rStyle w:val="a8"/>
            <w:rFonts w:ascii="Times New Roman" w:hAnsi="Times New Roman" w:cs="Times New Roman"/>
            <w:sz w:val="28"/>
            <w:szCs w:val="28"/>
            <w:shd w:val="clear" w:color="auto" w:fill="F9F9F9"/>
          </w:rPr>
          <w:t>_2014_115_14</w:t>
        </w:r>
      </w:hyperlink>
      <w:r w:rsidRPr="007509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C3B3C9" w14:textId="6BBD3A69" w:rsidR="002D0D39" w:rsidRPr="003813A6" w:rsidRDefault="002D0D39" w:rsidP="003813A6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</w:pPr>
      <w:r w:rsidRPr="003813A6">
        <w:rPr>
          <w:rFonts w:ascii="Times New Roman" w:hAnsi="Times New Roman" w:cs="Times New Roman"/>
          <w:sz w:val="26"/>
          <w:szCs w:val="26"/>
          <w:lang w:val="uk-UA"/>
        </w:rPr>
        <w:t>Робота виконана під керівництвом наукового</w:t>
      </w:r>
      <w:r w:rsidR="00750902" w:rsidRPr="0075090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750902">
        <w:rPr>
          <w:rFonts w:ascii="Times New Roman" w:hAnsi="Times New Roman" w:cs="Times New Roman"/>
          <w:sz w:val="26"/>
          <w:szCs w:val="26"/>
          <w:lang w:val="uk-UA"/>
        </w:rPr>
        <w:t xml:space="preserve">керівника перед </w:t>
      </w:r>
      <w:r w:rsidRPr="003813A6">
        <w:rPr>
          <w:rFonts w:ascii="Times New Roman" w:hAnsi="Times New Roman" w:cs="Times New Roman"/>
          <w:sz w:val="26"/>
          <w:szCs w:val="26"/>
          <w:lang w:val="uk-UA"/>
        </w:rPr>
        <w:t>кандидат</w:t>
      </w:r>
      <w:r w:rsidR="00750902">
        <w:rPr>
          <w:rFonts w:ascii="Times New Roman" w:hAnsi="Times New Roman" w:cs="Times New Roman"/>
          <w:sz w:val="26"/>
          <w:szCs w:val="26"/>
          <w:lang w:val="uk-UA"/>
        </w:rPr>
        <w:t>ом</w:t>
      </w:r>
      <w:r w:rsidRPr="003813A6">
        <w:rPr>
          <w:rFonts w:ascii="Times New Roman" w:hAnsi="Times New Roman" w:cs="Times New Roman"/>
          <w:sz w:val="26"/>
          <w:szCs w:val="26"/>
          <w:lang w:val="uk-UA"/>
        </w:rPr>
        <w:t>, кандидата економічних наук, доцента Буднік М.М.</w:t>
      </w:r>
    </w:p>
    <w:sectPr w:rsidR="002D0D39" w:rsidRPr="003813A6" w:rsidSect="002D0D3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D4AAC"/>
    <w:multiLevelType w:val="hybridMultilevel"/>
    <w:tmpl w:val="CF8CB7FE"/>
    <w:lvl w:ilvl="0" w:tplc="D8E45822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EF298B"/>
    <w:multiLevelType w:val="hybridMultilevel"/>
    <w:tmpl w:val="C93215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82093268">
    <w:abstractNumId w:val="0"/>
  </w:num>
  <w:num w:numId="2" w16cid:durableId="1710372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39"/>
    <w:rsid w:val="00285405"/>
    <w:rsid w:val="002D0D39"/>
    <w:rsid w:val="003813A6"/>
    <w:rsid w:val="00750902"/>
    <w:rsid w:val="00A32F2C"/>
    <w:rsid w:val="00B02262"/>
    <w:rsid w:val="00D2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E74B2"/>
  <w15:chartTrackingRefBased/>
  <w15:docId w15:val="{3158F49A-A63B-8348-8F21-2255030B8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D0D39"/>
    <w:rPr>
      <w:b/>
      <w:bCs/>
    </w:rPr>
  </w:style>
  <w:style w:type="character" w:customStyle="1" w:styleId="apple-converted-space">
    <w:name w:val="apple-converted-space"/>
    <w:basedOn w:val="a0"/>
    <w:rsid w:val="002D0D39"/>
  </w:style>
  <w:style w:type="paragraph" w:styleId="a4">
    <w:name w:val="No Spacing"/>
    <w:basedOn w:val="a"/>
    <w:link w:val="a5"/>
    <w:uiPriority w:val="1"/>
    <w:qFormat/>
    <w:rsid w:val="002D0D39"/>
    <w:rPr>
      <w:rFonts w:ascii="Times New Roman" w:eastAsia="Times New Roman" w:hAnsi="Times New Roman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2D0D39"/>
    <w:rPr>
      <w:rFonts w:ascii="Times New Roman" w:eastAsia="Times New Roman" w:hAnsi="Times New Roman" w:cs="Times New Roman"/>
      <w:lang w:eastAsia="ru-RU"/>
    </w:rPr>
  </w:style>
  <w:style w:type="paragraph" w:styleId="a6">
    <w:name w:val="List Paragraph"/>
    <w:basedOn w:val="a"/>
    <w:uiPriority w:val="34"/>
    <w:qFormat/>
    <w:rsid w:val="002D0D39"/>
    <w:pPr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7">
    <w:name w:val="Normal (Web)"/>
    <w:basedOn w:val="a"/>
    <w:uiPriority w:val="99"/>
    <w:unhideWhenUsed/>
    <w:rsid w:val="002D0D3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8">
    <w:name w:val="Hyperlink"/>
    <w:basedOn w:val="a0"/>
    <w:uiPriority w:val="99"/>
    <w:unhideWhenUsed/>
    <w:rsid w:val="00D20171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85405"/>
    <w:rPr>
      <w:color w:val="954F72" w:themeColor="followedHyperlink"/>
      <w:u w:val="single"/>
    </w:rPr>
  </w:style>
  <w:style w:type="character" w:styleId="aa">
    <w:name w:val="Unresolved Mention"/>
    <w:basedOn w:val="a0"/>
    <w:uiPriority w:val="99"/>
    <w:semiHidden/>
    <w:unhideWhenUsed/>
    <w:rsid w:val="002854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buv.gov.ua/UJRN/VchdpuP_2014_115_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 Shvets</dc:creator>
  <cp:keywords/>
  <dc:description/>
  <cp:lastModifiedBy>Дмитрий Швец</cp:lastModifiedBy>
  <cp:revision>2</cp:revision>
  <dcterms:created xsi:type="dcterms:W3CDTF">2023-05-12T17:01:00Z</dcterms:created>
  <dcterms:modified xsi:type="dcterms:W3CDTF">2023-05-12T17:01:00Z</dcterms:modified>
</cp:coreProperties>
</file>