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644" w:rsidRPr="000D610E" w:rsidRDefault="005C4644" w:rsidP="00264830">
      <w:pPr>
        <w:jc w:val="center"/>
        <w:rPr>
          <w:rFonts w:ascii="Times New Roman" w:hAnsi="Times New Roman"/>
          <w:b/>
          <w:sz w:val="32"/>
          <w:szCs w:val="32"/>
        </w:rPr>
      </w:pPr>
      <w:r w:rsidRPr="000D610E">
        <w:rPr>
          <w:rFonts w:ascii="Times New Roman" w:hAnsi="Times New Roman"/>
          <w:b/>
          <w:sz w:val="32"/>
          <w:szCs w:val="32"/>
        </w:rPr>
        <w:t>Экономисты подсчитали курс рубля в зависимости от цены на нефть</w:t>
      </w:r>
    </w:p>
    <w:p w:rsidR="00264830" w:rsidRDefault="00264830" w:rsidP="007630A9">
      <w:pPr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5C4644" w:rsidRPr="00EB5123" w:rsidRDefault="005C4644" w:rsidP="007630A9">
      <w:pPr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EB5123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началу</w:t>
      </w:r>
      <w:r w:rsidRPr="00EB5123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6</w:t>
      </w:r>
      <w:r w:rsidRPr="00EB5123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 xml:space="preserve">курс </w:t>
      </w:r>
      <w:r w:rsidRPr="00EB5123">
        <w:rPr>
          <w:rFonts w:ascii="Times New Roman" w:hAnsi="Times New Roman"/>
          <w:sz w:val="28"/>
          <w:szCs w:val="28"/>
        </w:rPr>
        <w:t>доллар</w:t>
      </w:r>
      <w:r>
        <w:rPr>
          <w:rFonts w:ascii="Times New Roman" w:hAnsi="Times New Roman"/>
          <w:sz w:val="28"/>
          <w:szCs w:val="28"/>
        </w:rPr>
        <w:t>а</w:t>
      </w:r>
      <w:r w:rsidRPr="00EB5123">
        <w:rPr>
          <w:rFonts w:ascii="Times New Roman" w:hAnsi="Times New Roman"/>
          <w:sz w:val="28"/>
          <w:szCs w:val="28"/>
        </w:rPr>
        <w:t xml:space="preserve"> будет с</w:t>
      </w:r>
      <w:r>
        <w:rPr>
          <w:rFonts w:ascii="Times New Roman" w:hAnsi="Times New Roman"/>
          <w:sz w:val="28"/>
          <w:szCs w:val="28"/>
        </w:rPr>
        <w:t>оставлять</w:t>
      </w:r>
      <w:r w:rsidRPr="00EB5123">
        <w:rPr>
          <w:rFonts w:ascii="Times New Roman" w:hAnsi="Times New Roman"/>
          <w:sz w:val="28"/>
          <w:szCs w:val="28"/>
        </w:rPr>
        <w:t xml:space="preserve"> 48 руб.</w:t>
      </w:r>
      <w:r>
        <w:rPr>
          <w:rFonts w:ascii="Times New Roman" w:hAnsi="Times New Roman"/>
          <w:sz w:val="28"/>
          <w:szCs w:val="28"/>
        </w:rPr>
        <w:t xml:space="preserve"> в том случае,</w:t>
      </w:r>
      <w:r w:rsidRPr="00EB5123">
        <w:rPr>
          <w:rFonts w:ascii="Times New Roman" w:hAnsi="Times New Roman"/>
          <w:sz w:val="28"/>
          <w:szCs w:val="28"/>
        </w:rPr>
        <w:t xml:space="preserve"> если </w:t>
      </w:r>
      <w:r>
        <w:rPr>
          <w:rFonts w:ascii="Times New Roman" w:hAnsi="Times New Roman"/>
          <w:sz w:val="28"/>
          <w:szCs w:val="28"/>
        </w:rPr>
        <w:t>нынешние цены на нефть останутся на прежнем уровне</w:t>
      </w:r>
      <w:r w:rsidRPr="00EB512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сообщили специалисты </w:t>
      </w:r>
      <w:proofErr w:type="spellStart"/>
      <w:r>
        <w:rPr>
          <w:rFonts w:ascii="Times New Roman" w:hAnsi="Times New Roman"/>
          <w:sz w:val="28"/>
          <w:szCs w:val="28"/>
        </w:rPr>
        <w:t>Альфа-банка</w:t>
      </w:r>
      <w:proofErr w:type="spellEnd"/>
      <w:r>
        <w:rPr>
          <w:rFonts w:ascii="Times New Roman" w:hAnsi="Times New Roman"/>
          <w:sz w:val="28"/>
          <w:szCs w:val="28"/>
        </w:rPr>
        <w:t>. Но существует вероятность</w:t>
      </w:r>
      <w:r w:rsidRPr="00EB5123">
        <w:rPr>
          <w:rFonts w:ascii="Times New Roman" w:hAnsi="Times New Roman"/>
          <w:sz w:val="28"/>
          <w:szCs w:val="28"/>
        </w:rPr>
        <w:t xml:space="preserve">, что </w:t>
      </w:r>
      <w:r>
        <w:rPr>
          <w:rFonts w:ascii="Times New Roman" w:hAnsi="Times New Roman"/>
          <w:sz w:val="28"/>
          <w:szCs w:val="28"/>
        </w:rPr>
        <w:t xml:space="preserve">цена на </w:t>
      </w:r>
      <w:r w:rsidRPr="00EB5123">
        <w:rPr>
          <w:rFonts w:ascii="Times New Roman" w:hAnsi="Times New Roman"/>
          <w:sz w:val="28"/>
          <w:szCs w:val="28"/>
        </w:rPr>
        <w:t xml:space="preserve">нефть </w:t>
      </w:r>
      <w:r>
        <w:rPr>
          <w:rFonts w:ascii="Times New Roman" w:hAnsi="Times New Roman"/>
          <w:sz w:val="28"/>
          <w:szCs w:val="28"/>
        </w:rPr>
        <w:t>снизится</w:t>
      </w:r>
      <w:r w:rsidRPr="00EB5123">
        <w:rPr>
          <w:rFonts w:ascii="Times New Roman" w:hAnsi="Times New Roman"/>
          <w:sz w:val="28"/>
          <w:szCs w:val="28"/>
        </w:rPr>
        <w:t xml:space="preserve"> до $40 за баррель. В таком случае доллар </w:t>
      </w:r>
      <w:r>
        <w:rPr>
          <w:rFonts w:ascii="Times New Roman" w:hAnsi="Times New Roman"/>
          <w:sz w:val="28"/>
          <w:szCs w:val="28"/>
        </w:rPr>
        <w:t>подорожает до</w:t>
      </w:r>
      <w:r w:rsidRPr="00EB5123">
        <w:rPr>
          <w:rFonts w:ascii="Times New Roman" w:hAnsi="Times New Roman"/>
          <w:sz w:val="28"/>
          <w:szCs w:val="28"/>
        </w:rPr>
        <w:t xml:space="preserve"> 56 руб.</w:t>
      </w:r>
    </w:p>
    <w:p w:rsidR="005C4644" w:rsidRPr="00EB5123" w:rsidRDefault="005C4644" w:rsidP="007630A9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Аналитиками</w:t>
      </w:r>
      <w:r w:rsidRPr="00EB51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B5123">
        <w:rPr>
          <w:rFonts w:ascii="Times New Roman" w:hAnsi="Times New Roman"/>
          <w:sz w:val="28"/>
          <w:szCs w:val="28"/>
        </w:rPr>
        <w:t>Альфа-банка</w:t>
      </w:r>
      <w:proofErr w:type="spellEnd"/>
      <w:r w:rsidRPr="00EB51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внесены изменения касательно базового прогноза</w:t>
      </w:r>
      <w:r w:rsidRPr="00EB51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ценовой </w:t>
      </w:r>
      <w:proofErr w:type="gramStart"/>
      <w:r>
        <w:rPr>
          <w:rFonts w:ascii="Times New Roman" w:hAnsi="Times New Roman"/>
          <w:sz w:val="28"/>
          <w:szCs w:val="28"/>
        </w:rPr>
        <w:t>политики</w:t>
      </w:r>
      <w:r w:rsidRPr="00EB5123">
        <w:rPr>
          <w:rFonts w:ascii="Times New Roman" w:hAnsi="Times New Roman"/>
          <w:sz w:val="28"/>
          <w:szCs w:val="28"/>
        </w:rPr>
        <w:t xml:space="preserve"> на нефть</w:t>
      </w:r>
      <w:proofErr w:type="gramEnd"/>
      <w:r w:rsidRPr="00EB5123">
        <w:rPr>
          <w:rFonts w:ascii="Times New Roman" w:hAnsi="Times New Roman"/>
          <w:sz w:val="28"/>
          <w:szCs w:val="28"/>
        </w:rPr>
        <w:t xml:space="preserve"> на следующий год, </w:t>
      </w:r>
      <w:r>
        <w:rPr>
          <w:rFonts w:ascii="Times New Roman" w:hAnsi="Times New Roman"/>
          <w:sz w:val="28"/>
          <w:szCs w:val="28"/>
        </w:rPr>
        <w:t>в соответствии</w:t>
      </w:r>
      <w:r w:rsidRPr="00EB51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 тренду на </w:t>
      </w:r>
      <w:r w:rsidRPr="00EB5123">
        <w:rPr>
          <w:rFonts w:ascii="Times New Roman" w:hAnsi="Times New Roman"/>
          <w:sz w:val="28"/>
          <w:szCs w:val="28"/>
        </w:rPr>
        <w:t xml:space="preserve"> рынк</w:t>
      </w:r>
      <w:r>
        <w:rPr>
          <w:rFonts w:ascii="Times New Roman" w:hAnsi="Times New Roman"/>
          <w:sz w:val="28"/>
          <w:szCs w:val="28"/>
        </w:rPr>
        <w:t>е сырья</w:t>
      </w:r>
      <w:r w:rsidRPr="00EB512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 w:rsidRPr="00EB5123">
        <w:rPr>
          <w:rFonts w:ascii="Times New Roman" w:hAnsi="Times New Roman"/>
          <w:sz w:val="28"/>
          <w:szCs w:val="28"/>
        </w:rPr>
        <w:t>рогноз</w:t>
      </w:r>
      <w:r>
        <w:rPr>
          <w:rFonts w:ascii="Times New Roman" w:hAnsi="Times New Roman"/>
          <w:sz w:val="28"/>
          <w:szCs w:val="28"/>
        </w:rPr>
        <w:t>ируемая экспертами цена в $95-100 за баррель, оказалась очень завышенной</w:t>
      </w:r>
      <w:r w:rsidRPr="00EB512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связи с этим, основополагающей стала отметка в $70, что при предыдущих раскладах являлась низшим порогом</w:t>
      </w:r>
      <w:r w:rsidRPr="00EB512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По состоянию на утро среды баррель нефти марки </w:t>
      </w:r>
      <w:proofErr w:type="spellStart"/>
      <w:r>
        <w:rPr>
          <w:rFonts w:ascii="Times New Roman" w:hAnsi="Times New Roman"/>
          <w:sz w:val="28"/>
          <w:szCs w:val="28"/>
        </w:rPr>
        <w:t>Brent</w:t>
      </w:r>
      <w:proofErr w:type="spellEnd"/>
      <w:r>
        <w:rPr>
          <w:rFonts w:ascii="Times New Roman" w:hAnsi="Times New Roman"/>
          <w:sz w:val="28"/>
          <w:szCs w:val="28"/>
        </w:rPr>
        <w:t xml:space="preserve"> составил $71.</w:t>
      </w:r>
    </w:p>
    <w:p w:rsidR="00987B8B" w:rsidRDefault="00987B8B" w:rsidP="007630A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87B8B">
        <w:rPr>
          <w:rFonts w:ascii="Times New Roman" w:hAnsi="Times New Roman"/>
          <w:sz w:val="28"/>
          <w:szCs w:val="28"/>
        </w:rPr>
        <w:t>http://biznesnalog.ru/wp-content/uploads/2014/02/iz-chego-skladyvaetsya-cena-na-neft.jpeg</w:t>
      </w:r>
    </w:p>
    <w:p w:rsidR="005C4644" w:rsidRPr="00EB5123" w:rsidRDefault="005C4644" w:rsidP="007630A9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EB5123">
        <w:rPr>
          <w:rFonts w:ascii="Times New Roman" w:hAnsi="Times New Roman"/>
          <w:sz w:val="28"/>
          <w:szCs w:val="28"/>
        </w:rPr>
        <w:t xml:space="preserve">урс </w:t>
      </w:r>
      <w:r>
        <w:rPr>
          <w:rFonts w:ascii="Times New Roman" w:hAnsi="Times New Roman"/>
          <w:sz w:val="28"/>
          <w:szCs w:val="28"/>
        </w:rPr>
        <w:t>американской валюты к рублю,</w:t>
      </w:r>
      <w:r w:rsidRPr="00EB51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этом случае, к концу </w:t>
      </w:r>
      <w:r w:rsidRPr="00EB5123">
        <w:rPr>
          <w:rFonts w:ascii="Times New Roman" w:hAnsi="Times New Roman"/>
          <w:sz w:val="28"/>
          <w:szCs w:val="28"/>
        </w:rPr>
        <w:t xml:space="preserve">2015 года </w:t>
      </w:r>
      <w:r>
        <w:rPr>
          <w:rFonts w:ascii="Times New Roman" w:hAnsi="Times New Roman"/>
          <w:sz w:val="28"/>
          <w:szCs w:val="28"/>
        </w:rPr>
        <w:t>достигнет 48 руб./дол</w:t>
      </w:r>
      <w:proofErr w:type="gramStart"/>
      <w:r>
        <w:rPr>
          <w:rFonts w:ascii="Times New Roman" w:hAnsi="Times New Roman"/>
          <w:sz w:val="28"/>
          <w:szCs w:val="28"/>
        </w:rPr>
        <w:t>.,</w:t>
      </w:r>
      <w:r w:rsidRPr="00EB5123">
        <w:rPr>
          <w:rFonts w:ascii="Times New Roman" w:hAnsi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</w:rPr>
        <w:t>ч</w:t>
      </w:r>
      <w:r w:rsidRPr="00EB5123">
        <w:rPr>
          <w:rFonts w:ascii="Times New Roman" w:hAnsi="Times New Roman"/>
          <w:sz w:val="28"/>
          <w:szCs w:val="28"/>
        </w:rPr>
        <w:t xml:space="preserve">то ниже, чем у </w:t>
      </w:r>
      <w:r>
        <w:rPr>
          <w:rFonts w:ascii="Times New Roman" w:hAnsi="Times New Roman"/>
          <w:sz w:val="28"/>
          <w:szCs w:val="28"/>
        </w:rPr>
        <w:t xml:space="preserve">ведомства </w:t>
      </w:r>
      <w:r w:rsidRPr="00EB5123">
        <w:rPr>
          <w:rFonts w:ascii="Times New Roman" w:hAnsi="Times New Roman"/>
          <w:sz w:val="28"/>
          <w:szCs w:val="28"/>
        </w:rPr>
        <w:t xml:space="preserve">Минэкономразвития. </w:t>
      </w:r>
      <w:r>
        <w:rPr>
          <w:rFonts w:ascii="Times New Roman" w:hAnsi="Times New Roman"/>
          <w:sz w:val="28"/>
          <w:szCs w:val="28"/>
        </w:rPr>
        <w:t xml:space="preserve">Во вторник Министерство опубликовало </w:t>
      </w:r>
      <w:proofErr w:type="gramStart"/>
      <w:r>
        <w:rPr>
          <w:rFonts w:ascii="Times New Roman" w:hAnsi="Times New Roman"/>
          <w:sz w:val="28"/>
          <w:szCs w:val="28"/>
        </w:rPr>
        <w:t>свои</w:t>
      </w:r>
      <w:proofErr w:type="gramEnd"/>
      <w:r>
        <w:rPr>
          <w:rFonts w:ascii="Times New Roman" w:hAnsi="Times New Roman"/>
          <w:sz w:val="28"/>
          <w:szCs w:val="28"/>
        </w:rPr>
        <w:t xml:space="preserve"> пересмотренные макропоказатели </w:t>
      </w:r>
      <w:r w:rsidRPr="00EB5123">
        <w:rPr>
          <w:rFonts w:ascii="Times New Roman" w:hAnsi="Times New Roman"/>
          <w:sz w:val="28"/>
          <w:szCs w:val="28"/>
        </w:rPr>
        <w:t xml:space="preserve">на следующий год. </w:t>
      </w:r>
      <w:r>
        <w:rPr>
          <w:rFonts w:ascii="Times New Roman" w:hAnsi="Times New Roman"/>
          <w:sz w:val="28"/>
          <w:szCs w:val="28"/>
        </w:rPr>
        <w:t>Согласно их прогнозу,</w:t>
      </w:r>
      <w:r w:rsidRPr="00EB5123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последнем</w:t>
      </w:r>
      <w:r w:rsidRPr="00EB5123">
        <w:rPr>
          <w:rFonts w:ascii="Times New Roman" w:hAnsi="Times New Roman"/>
          <w:sz w:val="28"/>
          <w:szCs w:val="28"/>
        </w:rPr>
        <w:t xml:space="preserve"> квартале 2015 года </w:t>
      </w:r>
      <w:r>
        <w:rPr>
          <w:rFonts w:ascii="Times New Roman" w:hAnsi="Times New Roman"/>
          <w:sz w:val="28"/>
          <w:szCs w:val="28"/>
        </w:rPr>
        <w:t>официальный курс доллара составит</w:t>
      </w:r>
      <w:r w:rsidRPr="00EB5123">
        <w:rPr>
          <w:rFonts w:ascii="Times New Roman" w:hAnsi="Times New Roman"/>
          <w:sz w:val="28"/>
          <w:szCs w:val="28"/>
        </w:rPr>
        <w:t xml:space="preserve"> 49,7 руб.</w:t>
      </w:r>
    </w:p>
    <w:p w:rsidR="005C4644" w:rsidRPr="00EB5123" w:rsidRDefault="005C4644" w:rsidP="007630A9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B5123">
        <w:rPr>
          <w:rFonts w:ascii="Times New Roman" w:hAnsi="Times New Roman"/>
          <w:sz w:val="28"/>
          <w:szCs w:val="28"/>
        </w:rPr>
        <w:t xml:space="preserve">ри </w:t>
      </w:r>
      <w:r>
        <w:rPr>
          <w:rFonts w:ascii="Times New Roman" w:hAnsi="Times New Roman"/>
          <w:sz w:val="28"/>
          <w:szCs w:val="28"/>
        </w:rPr>
        <w:t xml:space="preserve">показателях в </w:t>
      </w:r>
      <w:r w:rsidRPr="00EB5123">
        <w:rPr>
          <w:rFonts w:ascii="Times New Roman" w:hAnsi="Times New Roman"/>
          <w:sz w:val="28"/>
          <w:szCs w:val="28"/>
        </w:rPr>
        <w:t xml:space="preserve">$70 за баррель </w:t>
      </w:r>
      <w:r>
        <w:rPr>
          <w:rFonts w:ascii="Times New Roman" w:hAnsi="Times New Roman"/>
          <w:sz w:val="28"/>
          <w:szCs w:val="28"/>
        </w:rPr>
        <w:t>экономика снизится</w:t>
      </w:r>
      <w:r w:rsidRPr="00EB5123">
        <w:rPr>
          <w:rFonts w:ascii="Times New Roman" w:hAnsi="Times New Roman"/>
          <w:sz w:val="28"/>
          <w:szCs w:val="28"/>
        </w:rPr>
        <w:t xml:space="preserve"> на 0,2%.</w:t>
      </w:r>
      <w:r w:rsidR="000D610E">
        <w:rPr>
          <w:rFonts w:ascii="Times New Roman" w:hAnsi="Times New Roman"/>
          <w:sz w:val="28"/>
          <w:szCs w:val="28"/>
        </w:rPr>
        <w:t xml:space="preserve"> </w:t>
      </w:r>
      <w:r w:rsidRPr="00EB51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прогнозам </w:t>
      </w:r>
      <w:r w:rsidRPr="00EB5123">
        <w:rPr>
          <w:rFonts w:ascii="Times New Roman" w:hAnsi="Times New Roman"/>
          <w:sz w:val="28"/>
          <w:szCs w:val="28"/>
        </w:rPr>
        <w:t xml:space="preserve">Минэкономразвития, 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EB5123">
        <w:rPr>
          <w:rFonts w:ascii="Times New Roman" w:hAnsi="Times New Roman"/>
          <w:sz w:val="28"/>
          <w:szCs w:val="28"/>
        </w:rPr>
        <w:t>которо</w:t>
      </w:r>
      <w:r>
        <w:rPr>
          <w:rFonts w:ascii="Times New Roman" w:hAnsi="Times New Roman"/>
          <w:sz w:val="28"/>
          <w:szCs w:val="28"/>
        </w:rPr>
        <w:t xml:space="preserve">го </w:t>
      </w:r>
      <w:r w:rsidRPr="00EB5123">
        <w:rPr>
          <w:rFonts w:ascii="Times New Roman" w:hAnsi="Times New Roman"/>
          <w:sz w:val="28"/>
          <w:szCs w:val="28"/>
        </w:rPr>
        <w:t>базо</w:t>
      </w:r>
      <w:r>
        <w:rPr>
          <w:rFonts w:ascii="Times New Roman" w:hAnsi="Times New Roman"/>
          <w:sz w:val="28"/>
          <w:szCs w:val="28"/>
        </w:rPr>
        <w:t>вая</w:t>
      </w:r>
      <w:r w:rsidRPr="00EB51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цена</w:t>
      </w:r>
      <w:r w:rsidRPr="00EB5123">
        <w:rPr>
          <w:rFonts w:ascii="Times New Roman" w:hAnsi="Times New Roman"/>
          <w:sz w:val="28"/>
          <w:szCs w:val="28"/>
        </w:rPr>
        <w:t xml:space="preserve"> на нефть </w:t>
      </w:r>
      <w:r>
        <w:rPr>
          <w:rFonts w:ascii="Times New Roman" w:hAnsi="Times New Roman"/>
          <w:sz w:val="28"/>
          <w:szCs w:val="28"/>
        </w:rPr>
        <w:t>-</w:t>
      </w:r>
      <w:r w:rsidRPr="00EB5123">
        <w:rPr>
          <w:rFonts w:ascii="Times New Roman" w:hAnsi="Times New Roman"/>
          <w:sz w:val="28"/>
          <w:szCs w:val="28"/>
        </w:rPr>
        <w:t xml:space="preserve"> $80, </w:t>
      </w:r>
      <w:r>
        <w:rPr>
          <w:rFonts w:ascii="Times New Roman" w:hAnsi="Times New Roman"/>
          <w:sz w:val="28"/>
          <w:szCs w:val="28"/>
        </w:rPr>
        <w:t>падение ВВП составит</w:t>
      </w:r>
      <w:r w:rsidRPr="00EB5123">
        <w:rPr>
          <w:rFonts w:ascii="Times New Roman" w:hAnsi="Times New Roman"/>
          <w:sz w:val="28"/>
          <w:szCs w:val="28"/>
        </w:rPr>
        <w:t xml:space="preserve"> 0,8%. </w:t>
      </w:r>
      <w:r>
        <w:rPr>
          <w:rFonts w:ascii="Times New Roman" w:hAnsi="Times New Roman"/>
          <w:sz w:val="28"/>
          <w:szCs w:val="28"/>
        </w:rPr>
        <w:t>Один из руководителей</w:t>
      </w:r>
      <w:r w:rsidRPr="00EB5123">
        <w:rPr>
          <w:rFonts w:ascii="Times New Roman" w:hAnsi="Times New Roman"/>
          <w:sz w:val="28"/>
          <w:szCs w:val="28"/>
        </w:rPr>
        <w:t xml:space="preserve"> Минфина Максим Орешкин во вторник </w:t>
      </w:r>
      <w:r>
        <w:rPr>
          <w:rFonts w:ascii="Times New Roman" w:hAnsi="Times New Roman"/>
          <w:sz w:val="28"/>
          <w:szCs w:val="28"/>
        </w:rPr>
        <w:t>высказался в пользу</w:t>
      </w:r>
      <w:r w:rsidRPr="00EB51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цены в</w:t>
      </w:r>
      <w:r w:rsidRPr="00EB5123">
        <w:rPr>
          <w:rFonts w:ascii="Times New Roman" w:hAnsi="Times New Roman"/>
          <w:sz w:val="28"/>
          <w:szCs w:val="28"/>
        </w:rPr>
        <w:t xml:space="preserve"> $60 за барре</w:t>
      </w:r>
      <w:r>
        <w:rPr>
          <w:rFonts w:ascii="Times New Roman" w:hAnsi="Times New Roman"/>
          <w:sz w:val="28"/>
          <w:szCs w:val="28"/>
        </w:rPr>
        <w:t>ль, что повлечет за собой</w:t>
      </w:r>
      <w:r w:rsidRPr="00EB5123">
        <w:rPr>
          <w:rFonts w:ascii="Times New Roman" w:hAnsi="Times New Roman"/>
          <w:sz w:val="28"/>
          <w:szCs w:val="28"/>
        </w:rPr>
        <w:t xml:space="preserve"> падение ВВП на 3,5–4%. Это </w:t>
      </w:r>
      <w:r w:rsidR="000D610E">
        <w:rPr>
          <w:rFonts w:ascii="Times New Roman" w:hAnsi="Times New Roman"/>
          <w:sz w:val="28"/>
          <w:szCs w:val="28"/>
        </w:rPr>
        <w:t>созвучно</w:t>
      </w:r>
      <w:r w:rsidR="000D610E" w:rsidRPr="001E65FA">
        <w:rPr>
          <w:rFonts w:ascii="Times New Roman" w:hAnsi="Times New Roman"/>
          <w:sz w:val="28"/>
          <w:szCs w:val="28"/>
        </w:rPr>
        <w:t xml:space="preserve"> </w:t>
      </w:r>
      <w:r w:rsidR="000D610E">
        <w:rPr>
          <w:rFonts w:ascii="Times New Roman" w:hAnsi="Times New Roman"/>
          <w:sz w:val="28"/>
          <w:szCs w:val="28"/>
          <w:lang w:val="en-US"/>
        </w:rPr>
        <w:t>c</w:t>
      </w:r>
      <w:r w:rsidR="000D610E" w:rsidRPr="001E65FA">
        <w:rPr>
          <w:rFonts w:ascii="Times New Roman" w:hAnsi="Times New Roman"/>
          <w:sz w:val="28"/>
          <w:szCs w:val="28"/>
        </w:rPr>
        <w:t xml:space="preserve"> </w:t>
      </w:r>
      <w:r w:rsidRPr="00EB5123">
        <w:rPr>
          <w:rFonts w:ascii="Times New Roman" w:hAnsi="Times New Roman"/>
          <w:sz w:val="28"/>
          <w:szCs w:val="28"/>
        </w:rPr>
        <w:t xml:space="preserve"> </w:t>
      </w:r>
      <w:r w:rsidR="000D610E">
        <w:rPr>
          <w:rFonts w:ascii="Times New Roman" w:hAnsi="Times New Roman"/>
          <w:sz w:val="28"/>
          <w:szCs w:val="28"/>
        </w:rPr>
        <w:t xml:space="preserve">последними </w:t>
      </w:r>
      <w:r>
        <w:rPr>
          <w:rFonts w:ascii="Times New Roman" w:hAnsi="Times New Roman"/>
          <w:sz w:val="28"/>
          <w:szCs w:val="28"/>
        </w:rPr>
        <w:t>оценкам</w:t>
      </w:r>
      <w:r w:rsidR="000D610E">
        <w:rPr>
          <w:rFonts w:ascii="Times New Roman" w:hAnsi="Times New Roman"/>
          <w:sz w:val="28"/>
          <w:szCs w:val="28"/>
        </w:rPr>
        <w:t>и</w:t>
      </w:r>
      <w:r w:rsidRPr="00EB5123">
        <w:rPr>
          <w:rFonts w:ascii="Times New Roman" w:hAnsi="Times New Roman"/>
          <w:sz w:val="28"/>
          <w:szCs w:val="28"/>
        </w:rPr>
        <w:t xml:space="preserve"> ЦБ.</w:t>
      </w:r>
    </w:p>
    <w:p w:rsidR="005C4644" w:rsidRDefault="005C4644" w:rsidP="007630A9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мнению </w:t>
      </w:r>
      <w:proofErr w:type="gramStart"/>
      <w:r>
        <w:rPr>
          <w:rFonts w:ascii="Times New Roman" w:hAnsi="Times New Roman"/>
          <w:sz w:val="28"/>
          <w:szCs w:val="28"/>
        </w:rPr>
        <w:t>экспертов</w:t>
      </w:r>
      <w:proofErr w:type="gramEnd"/>
      <w:r w:rsidRPr="00EB51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B5123">
        <w:rPr>
          <w:rFonts w:ascii="Times New Roman" w:hAnsi="Times New Roman"/>
          <w:sz w:val="28"/>
          <w:szCs w:val="28"/>
        </w:rPr>
        <w:t>Альфа-банка</w:t>
      </w:r>
      <w:proofErr w:type="spellEnd"/>
      <w:r w:rsidRPr="00EB512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цены в следующем году </w:t>
      </w:r>
      <w:r w:rsidRPr="00EB5123">
        <w:rPr>
          <w:rFonts w:ascii="Times New Roman" w:hAnsi="Times New Roman"/>
          <w:sz w:val="28"/>
          <w:szCs w:val="28"/>
        </w:rPr>
        <w:t xml:space="preserve">вырастут на 10%. </w:t>
      </w:r>
      <w:r>
        <w:rPr>
          <w:rFonts w:ascii="Times New Roman" w:hAnsi="Times New Roman"/>
          <w:sz w:val="28"/>
          <w:szCs w:val="28"/>
        </w:rPr>
        <w:t>По данным</w:t>
      </w:r>
      <w:r w:rsidRPr="00EB5123">
        <w:rPr>
          <w:rFonts w:ascii="Times New Roman" w:hAnsi="Times New Roman"/>
          <w:sz w:val="28"/>
          <w:szCs w:val="28"/>
        </w:rPr>
        <w:t xml:space="preserve"> Минэкономразвития – инфляция </w:t>
      </w:r>
      <w:r>
        <w:rPr>
          <w:rFonts w:ascii="Times New Roman" w:hAnsi="Times New Roman"/>
          <w:sz w:val="28"/>
          <w:szCs w:val="28"/>
        </w:rPr>
        <w:t>составит</w:t>
      </w:r>
      <w:r w:rsidRPr="00EB5123">
        <w:rPr>
          <w:rFonts w:ascii="Times New Roman" w:hAnsi="Times New Roman"/>
          <w:sz w:val="28"/>
          <w:szCs w:val="28"/>
        </w:rPr>
        <w:t xml:space="preserve"> 7,5%, Минфина – </w:t>
      </w:r>
      <w:r>
        <w:rPr>
          <w:rFonts w:ascii="Times New Roman" w:hAnsi="Times New Roman"/>
          <w:sz w:val="28"/>
          <w:szCs w:val="28"/>
        </w:rPr>
        <w:t>почти</w:t>
      </w:r>
      <w:r w:rsidRPr="00EB5123">
        <w:rPr>
          <w:rFonts w:ascii="Times New Roman" w:hAnsi="Times New Roman"/>
          <w:sz w:val="28"/>
          <w:szCs w:val="28"/>
        </w:rPr>
        <w:t xml:space="preserve"> – 7%. </w:t>
      </w:r>
      <w:r>
        <w:rPr>
          <w:rFonts w:ascii="Times New Roman" w:hAnsi="Times New Roman"/>
          <w:sz w:val="28"/>
          <w:szCs w:val="28"/>
        </w:rPr>
        <w:t>Прогнозируемая инфляция</w:t>
      </w:r>
      <w:r w:rsidRPr="00EB51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окажется на уровне</w:t>
      </w:r>
      <w:r w:rsidRPr="00EB5123">
        <w:rPr>
          <w:rFonts w:ascii="Times New Roman" w:hAnsi="Times New Roman"/>
          <w:sz w:val="28"/>
          <w:szCs w:val="28"/>
        </w:rPr>
        <w:t xml:space="preserve"> 12%, </w:t>
      </w:r>
      <w:r>
        <w:rPr>
          <w:rFonts w:ascii="Times New Roman" w:hAnsi="Times New Roman"/>
          <w:sz w:val="28"/>
          <w:szCs w:val="28"/>
        </w:rPr>
        <w:t xml:space="preserve">полагают аналитики </w:t>
      </w:r>
      <w:proofErr w:type="spellStart"/>
      <w:r>
        <w:rPr>
          <w:rFonts w:ascii="Times New Roman" w:hAnsi="Times New Roman"/>
          <w:sz w:val="28"/>
          <w:szCs w:val="28"/>
        </w:rPr>
        <w:t>Альфа-банка</w:t>
      </w:r>
      <w:proofErr w:type="spellEnd"/>
      <w:r w:rsidRPr="00EB5123">
        <w:rPr>
          <w:rFonts w:ascii="Times New Roman" w:hAnsi="Times New Roman"/>
          <w:sz w:val="28"/>
          <w:szCs w:val="28"/>
        </w:rPr>
        <w:t>.</w:t>
      </w:r>
    </w:p>
    <w:p w:rsidR="005C4644" w:rsidRPr="00AA5B87" w:rsidRDefault="005C4644" w:rsidP="007630A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A5B87">
        <w:rPr>
          <w:rFonts w:ascii="Times New Roman" w:hAnsi="Times New Roman"/>
          <w:sz w:val="28"/>
          <w:szCs w:val="28"/>
        </w:rPr>
        <w:t>По словам экспертов, инфляция составляющая 12%</w:t>
      </w:r>
      <w:r>
        <w:rPr>
          <w:rFonts w:ascii="Times New Roman" w:hAnsi="Times New Roman"/>
          <w:sz w:val="28"/>
          <w:szCs w:val="28"/>
        </w:rPr>
        <w:t>,</w:t>
      </w:r>
      <w:r w:rsidRPr="00AA5B87">
        <w:rPr>
          <w:rFonts w:ascii="Times New Roman" w:hAnsi="Times New Roman"/>
          <w:sz w:val="28"/>
          <w:szCs w:val="28"/>
        </w:rPr>
        <w:t xml:space="preserve">  более чем прогнозируемая</w:t>
      </w:r>
      <w:r>
        <w:rPr>
          <w:rFonts w:ascii="Times New Roman" w:hAnsi="Times New Roman"/>
          <w:sz w:val="28"/>
          <w:szCs w:val="28"/>
        </w:rPr>
        <w:t xml:space="preserve">. Вместе с этим, потребление будет подвержено дополнительному ряду рисков. Первое, это отказ правительства от </w:t>
      </w:r>
      <w:r>
        <w:rPr>
          <w:rFonts w:ascii="Times New Roman" w:hAnsi="Times New Roman"/>
          <w:sz w:val="28"/>
          <w:szCs w:val="28"/>
        </w:rPr>
        <w:lastRenderedPageBreak/>
        <w:t xml:space="preserve">индексации государственных зарплат и пенсий, что повлечет за собой отсутствие способности возмещать убытки от инфляции. Второе, это осуществление </w:t>
      </w:r>
      <w:proofErr w:type="spellStart"/>
      <w:r>
        <w:rPr>
          <w:rFonts w:ascii="Times New Roman" w:hAnsi="Times New Roman"/>
          <w:sz w:val="28"/>
          <w:szCs w:val="28"/>
        </w:rPr>
        <w:t>таргетирования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инфляции </w:t>
      </w:r>
      <w:proofErr w:type="spellStart"/>
      <w:r>
        <w:rPr>
          <w:rFonts w:ascii="Times New Roman" w:hAnsi="Times New Roman"/>
          <w:sz w:val="28"/>
          <w:szCs w:val="28"/>
        </w:rPr>
        <w:t>ЦентроБанком</w:t>
      </w:r>
      <w:proofErr w:type="spellEnd"/>
      <w:r>
        <w:rPr>
          <w:rFonts w:ascii="Times New Roman" w:hAnsi="Times New Roman"/>
          <w:sz w:val="28"/>
          <w:szCs w:val="28"/>
        </w:rPr>
        <w:t>, что приведет к росту ставок и уменьшит возможность наращивать долг домохозяйствами.</w:t>
      </w:r>
    </w:p>
    <w:p w:rsidR="005C4644" w:rsidRPr="00EB5123" w:rsidRDefault="005C4644" w:rsidP="00CD5623">
      <w:pPr>
        <w:jc w:val="center"/>
        <w:rPr>
          <w:rFonts w:ascii="Times New Roman" w:hAnsi="Times New Roman"/>
          <w:sz w:val="28"/>
          <w:szCs w:val="28"/>
        </w:rPr>
      </w:pPr>
    </w:p>
    <w:p w:rsidR="005C4644" w:rsidRDefault="005C4644" w:rsidP="000D610E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Ухудшение возможно при дальнейшем снижении цен на нефтяных рынках.</w:t>
      </w:r>
      <w:r w:rsidRPr="00EB51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Худшим</w:t>
      </w:r>
      <w:r w:rsidRPr="00EB51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версии</w:t>
      </w:r>
      <w:r w:rsidRPr="00EB51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экспертов</w:t>
      </w:r>
      <w:r w:rsidRPr="00EB51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является</w:t>
      </w:r>
      <w:r w:rsidRPr="00EB5123">
        <w:rPr>
          <w:rFonts w:ascii="Times New Roman" w:hAnsi="Times New Roman"/>
          <w:sz w:val="28"/>
          <w:szCs w:val="28"/>
        </w:rPr>
        <w:t xml:space="preserve"> падение </w:t>
      </w:r>
      <w:r>
        <w:rPr>
          <w:rFonts w:ascii="Times New Roman" w:hAnsi="Times New Roman"/>
          <w:sz w:val="28"/>
          <w:szCs w:val="28"/>
        </w:rPr>
        <w:t xml:space="preserve">цены </w:t>
      </w:r>
      <w:r w:rsidRPr="00EB5123">
        <w:rPr>
          <w:rFonts w:ascii="Times New Roman" w:hAnsi="Times New Roman"/>
          <w:sz w:val="28"/>
          <w:szCs w:val="28"/>
        </w:rPr>
        <w:t>до $40</w:t>
      </w:r>
      <w:r>
        <w:rPr>
          <w:rFonts w:ascii="Times New Roman" w:hAnsi="Times New Roman"/>
          <w:sz w:val="28"/>
          <w:szCs w:val="28"/>
        </w:rPr>
        <w:t xml:space="preserve"> за баррель</w:t>
      </w:r>
      <w:r w:rsidRPr="00EB512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Тогда</w:t>
      </w:r>
      <w:r w:rsidRPr="00EB51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цена </w:t>
      </w:r>
      <w:r w:rsidRPr="00EB5123">
        <w:rPr>
          <w:rFonts w:ascii="Times New Roman" w:hAnsi="Times New Roman"/>
          <w:sz w:val="28"/>
          <w:szCs w:val="28"/>
        </w:rPr>
        <w:t>доллар</w:t>
      </w:r>
      <w:r>
        <w:rPr>
          <w:rFonts w:ascii="Times New Roman" w:hAnsi="Times New Roman"/>
          <w:sz w:val="28"/>
          <w:szCs w:val="28"/>
        </w:rPr>
        <w:t>а</w:t>
      </w:r>
      <w:r w:rsidRPr="00EB5123">
        <w:rPr>
          <w:rFonts w:ascii="Times New Roman" w:hAnsi="Times New Roman"/>
          <w:sz w:val="28"/>
          <w:szCs w:val="28"/>
        </w:rPr>
        <w:t xml:space="preserve"> к концу 2015 года </w:t>
      </w:r>
      <w:r>
        <w:rPr>
          <w:rFonts w:ascii="Times New Roman" w:hAnsi="Times New Roman"/>
          <w:sz w:val="28"/>
          <w:szCs w:val="28"/>
        </w:rPr>
        <w:t>составит</w:t>
      </w:r>
      <w:r w:rsidRPr="00EB5123">
        <w:rPr>
          <w:rFonts w:ascii="Times New Roman" w:hAnsi="Times New Roman"/>
          <w:sz w:val="28"/>
          <w:szCs w:val="28"/>
        </w:rPr>
        <w:t xml:space="preserve"> 56 руб., </w:t>
      </w:r>
      <w:r>
        <w:rPr>
          <w:rFonts w:ascii="Times New Roman" w:hAnsi="Times New Roman"/>
          <w:sz w:val="28"/>
          <w:szCs w:val="28"/>
        </w:rPr>
        <w:t xml:space="preserve"> а </w:t>
      </w:r>
      <w:r w:rsidRPr="00EB5123">
        <w:rPr>
          <w:rFonts w:ascii="Times New Roman" w:hAnsi="Times New Roman"/>
          <w:sz w:val="28"/>
          <w:szCs w:val="28"/>
        </w:rPr>
        <w:t xml:space="preserve">ВВП </w:t>
      </w:r>
      <w:r>
        <w:rPr>
          <w:rFonts w:ascii="Times New Roman" w:hAnsi="Times New Roman"/>
          <w:sz w:val="28"/>
          <w:szCs w:val="28"/>
        </w:rPr>
        <w:t>снизится</w:t>
      </w:r>
      <w:r w:rsidRPr="00EB5123">
        <w:rPr>
          <w:rFonts w:ascii="Times New Roman" w:hAnsi="Times New Roman"/>
          <w:sz w:val="28"/>
          <w:szCs w:val="28"/>
        </w:rPr>
        <w:t xml:space="preserve"> на 3,8%, а инфляция </w:t>
      </w:r>
      <w:r>
        <w:rPr>
          <w:rFonts w:ascii="Times New Roman" w:hAnsi="Times New Roman"/>
          <w:sz w:val="28"/>
          <w:szCs w:val="28"/>
        </w:rPr>
        <w:t>окажется на уровне</w:t>
      </w:r>
      <w:r w:rsidRPr="00EB5123">
        <w:rPr>
          <w:rFonts w:ascii="Times New Roman" w:hAnsi="Times New Roman"/>
          <w:sz w:val="28"/>
          <w:szCs w:val="28"/>
        </w:rPr>
        <w:t xml:space="preserve"> 12%.</w:t>
      </w:r>
    </w:p>
    <w:p w:rsidR="005C4644" w:rsidRDefault="005C4644" w:rsidP="007630A9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возвращении цены за баррель нефти к отметке в </w:t>
      </w:r>
      <w:r w:rsidRPr="00EB5123">
        <w:rPr>
          <w:rFonts w:ascii="Times New Roman" w:hAnsi="Times New Roman"/>
          <w:sz w:val="28"/>
          <w:szCs w:val="28"/>
        </w:rPr>
        <w:t>$100</w:t>
      </w:r>
      <w:r>
        <w:rPr>
          <w:rFonts w:ascii="Times New Roman" w:hAnsi="Times New Roman"/>
          <w:sz w:val="28"/>
          <w:szCs w:val="28"/>
        </w:rPr>
        <w:t>, рост российской экономики может составить 1</w:t>
      </w:r>
      <w:r w:rsidRPr="00EB5123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. Ранние прогнозы </w:t>
      </w:r>
      <w:r w:rsidRPr="00EB5123">
        <w:rPr>
          <w:rFonts w:ascii="Times New Roman" w:hAnsi="Times New Roman"/>
          <w:sz w:val="28"/>
          <w:szCs w:val="28"/>
        </w:rPr>
        <w:t>Минэкономразвития</w:t>
      </w:r>
      <w:r>
        <w:rPr>
          <w:rFonts w:ascii="Times New Roman" w:hAnsi="Times New Roman"/>
          <w:sz w:val="28"/>
          <w:szCs w:val="28"/>
        </w:rPr>
        <w:t xml:space="preserve">  основываясь на цене нефти в</w:t>
      </w:r>
      <w:r w:rsidRPr="00EB5123">
        <w:rPr>
          <w:rFonts w:ascii="Times New Roman" w:hAnsi="Times New Roman"/>
          <w:sz w:val="28"/>
          <w:szCs w:val="28"/>
        </w:rPr>
        <w:t xml:space="preserve"> $100</w:t>
      </w:r>
      <w:r>
        <w:rPr>
          <w:rFonts w:ascii="Times New Roman" w:hAnsi="Times New Roman"/>
          <w:sz w:val="28"/>
          <w:szCs w:val="28"/>
        </w:rPr>
        <w:t xml:space="preserve"> указывали рост ВВП в 2015 году на 1% без учета Крыма и на 0,2% больше с его учетом. При оптимистических сценариях инфляция составит – 8%, но при этом подорожает рубль, к отметке в  </w:t>
      </w:r>
      <w:r w:rsidRPr="00EB5123">
        <w:rPr>
          <w:rFonts w:ascii="Times New Roman" w:hAnsi="Times New Roman"/>
          <w:sz w:val="28"/>
          <w:szCs w:val="28"/>
        </w:rPr>
        <w:t>42 руб./долл.</w:t>
      </w:r>
      <w:r w:rsidRPr="00EB5123">
        <w:rPr>
          <w:rFonts w:cs="Calibri"/>
          <w:sz w:val="28"/>
          <w:szCs w:val="28"/>
        </w:rPr>
        <w:t>​</w:t>
      </w:r>
    </w:p>
    <w:p w:rsidR="005C4644" w:rsidRPr="00EB5123" w:rsidRDefault="005C4644" w:rsidP="007630A9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мнению экспертов </w:t>
      </w:r>
      <w:proofErr w:type="spellStart"/>
      <w:r>
        <w:rPr>
          <w:rFonts w:ascii="Times New Roman" w:hAnsi="Times New Roman"/>
          <w:sz w:val="28"/>
          <w:szCs w:val="28"/>
        </w:rPr>
        <w:t>Альфа-банка</w:t>
      </w:r>
      <w:proofErr w:type="spellEnd"/>
      <w:r>
        <w:rPr>
          <w:rFonts w:ascii="Times New Roman" w:hAnsi="Times New Roman"/>
          <w:sz w:val="28"/>
          <w:szCs w:val="28"/>
        </w:rPr>
        <w:t xml:space="preserve">, в следующем году мы сможем увидеть, на сколько правительство в состоянии использовать индексацию тарифов для монополий и при начислении </w:t>
      </w:r>
      <w:proofErr w:type="spellStart"/>
      <w:r>
        <w:rPr>
          <w:rFonts w:ascii="Times New Roman" w:hAnsi="Times New Roman"/>
          <w:sz w:val="28"/>
          <w:szCs w:val="28"/>
        </w:rPr>
        <w:t>госзарплат</w:t>
      </w:r>
      <w:proofErr w:type="spellEnd"/>
      <w:r>
        <w:rPr>
          <w:rFonts w:ascii="Times New Roman" w:hAnsi="Times New Roman"/>
          <w:sz w:val="28"/>
          <w:szCs w:val="28"/>
        </w:rPr>
        <w:t xml:space="preserve">, что необходимо при поддержке ЦБ в случае </w:t>
      </w:r>
      <w:proofErr w:type="spellStart"/>
      <w:r>
        <w:rPr>
          <w:rFonts w:ascii="Times New Roman" w:hAnsi="Times New Roman"/>
          <w:sz w:val="28"/>
          <w:szCs w:val="28"/>
        </w:rPr>
        <w:t>таргерирования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инфляции. Решительная антиинфляционная политика в состоянии спровоцировать резкое  снижение ВВП на короткий промежуток времени, но в дальнейшем позитивно отразится на экономической стабильности и доверии игроков рынка. В ближайшем будущем необходимо сделать выбор.</w:t>
      </w:r>
    </w:p>
    <w:p w:rsidR="005C4644" w:rsidRPr="000D610E" w:rsidRDefault="005C4644" w:rsidP="007630A9">
      <w:pPr>
        <w:jc w:val="both"/>
        <w:rPr>
          <w:rFonts w:ascii="Times New Roman" w:hAnsi="Times New Roman"/>
          <w:sz w:val="28"/>
          <w:szCs w:val="28"/>
        </w:rPr>
      </w:pPr>
    </w:p>
    <w:p w:rsidR="005C4644" w:rsidRPr="000D610E" w:rsidRDefault="005C4644" w:rsidP="006F62FF">
      <w:pPr>
        <w:rPr>
          <w:rFonts w:ascii="Times New Roman" w:hAnsi="Times New Roman"/>
          <w:sz w:val="28"/>
          <w:szCs w:val="28"/>
        </w:rPr>
      </w:pPr>
    </w:p>
    <w:p w:rsidR="005C4644" w:rsidRPr="000D610E" w:rsidRDefault="005C4644" w:rsidP="006F62FF">
      <w:pPr>
        <w:rPr>
          <w:rFonts w:ascii="Times New Roman" w:hAnsi="Times New Roman"/>
          <w:sz w:val="28"/>
          <w:szCs w:val="28"/>
        </w:rPr>
      </w:pPr>
    </w:p>
    <w:p w:rsidR="005C4644" w:rsidRPr="000D610E" w:rsidRDefault="005C4644" w:rsidP="006F62FF">
      <w:pPr>
        <w:rPr>
          <w:rFonts w:ascii="Times New Roman" w:hAnsi="Times New Roman"/>
          <w:sz w:val="28"/>
          <w:szCs w:val="28"/>
        </w:rPr>
      </w:pPr>
    </w:p>
    <w:p w:rsidR="005C4644" w:rsidRPr="000D610E" w:rsidRDefault="005C4644" w:rsidP="006F62FF">
      <w:pPr>
        <w:rPr>
          <w:rFonts w:ascii="Times New Roman" w:hAnsi="Times New Roman"/>
          <w:sz w:val="28"/>
          <w:szCs w:val="28"/>
        </w:rPr>
      </w:pPr>
    </w:p>
    <w:p w:rsidR="005C4644" w:rsidRPr="000D610E" w:rsidRDefault="005C4644" w:rsidP="006F62FF">
      <w:pPr>
        <w:rPr>
          <w:rFonts w:ascii="Times New Roman" w:hAnsi="Times New Roman"/>
          <w:sz w:val="28"/>
          <w:szCs w:val="28"/>
        </w:rPr>
      </w:pPr>
    </w:p>
    <w:p w:rsidR="005C4644" w:rsidRPr="000D610E" w:rsidRDefault="005C4644" w:rsidP="006F62FF">
      <w:pPr>
        <w:rPr>
          <w:rFonts w:ascii="Times New Roman" w:hAnsi="Times New Roman"/>
          <w:sz w:val="28"/>
          <w:szCs w:val="28"/>
        </w:rPr>
      </w:pPr>
    </w:p>
    <w:p w:rsidR="005C4644" w:rsidRPr="00264830" w:rsidRDefault="005C4644" w:rsidP="006F62FF">
      <w:pPr>
        <w:rPr>
          <w:rFonts w:ascii="Times New Roman" w:hAnsi="Times New Roman"/>
          <w:sz w:val="28"/>
          <w:szCs w:val="28"/>
          <w:lang w:val="en-US"/>
        </w:rPr>
      </w:pPr>
    </w:p>
    <w:p w:rsidR="005C4644" w:rsidRPr="000D610E" w:rsidRDefault="005C4644" w:rsidP="006F62FF">
      <w:pPr>
        <w:rPr>
          <w:rFonts w:ascii="Times New Roman" w:hAnsi="Times New Roman"/>
          <w:sz w:val="28"/>
          <w:szCs w:val="28"/>
        </w:rPr>
      </w:pPr>
    </w:p>
    <w:sectPr w:rsidR="005C4644" w:rsidRPr="000D610E" w:rsidSect="00E93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62FF"/>
    <w:rsid w:val="00016F24"/>
    <w:rsid w:val="000277F6"/>
    <w:rsid w:val="000D610E"/>
    <w:rsid w:val="00101BB5"/>
    <w:rsid w:val="00126D95"/>
    <w:rsid w:val="001E65FA"/>
    <w:rsid w:val="00264830"/>
    <w:rsid w:val="004428AB"/>
    <w:rsid w:val="00510655"/>
    <w:rsid w:val="00550BF0"/>
    <w:rsid w:val="00556E82"/>
    <w:rsid w:val="0057714F"/>
    <w:rsid w:val="005C4644"/>
    <w:rsid w:val="0063217A"/>
    <w:rsid w:val="006F62FF"/>
    <w:rsid w:val="00733D1C"/>
    <w:rsid w:val="007630A9"/>
    <w:rsid w:val="007A4547"/>
    <w:rsid w:val="0089599D"/>
    <w:rsid w:val="008E366B"/>
    <w:rsid w:val="009509BE"/>
    <w:rsid w:val="00987B8B"/>
    <w:rsid w:val="00995EC4"/>
    <w:rsid w:val="009A1B2E"/>
    <w:rsid w:val="009A4A75"/>
    <w:rsid w:val="009E2E9D"/>
    <w:rsid w:val="00A62B52"/>
    <w:rsid w:val="00A646AB"/>
    <w:rsid w:val="00AA5B87"/>
    <w:rsid w:val="00B04B50"/>
    <w:rsid w:val="00B963CD"/>
    <w:rsid w:val="00CD5623"/>
    <w:rsid w:val="00DA0A8C"/>
    <w:rsid w:val="00E93E8E"/>
    <w:rsid w:val="00EB5123"/>
    <w:rsid w:val="00EF64F1"/>
    <w:rsid w:val="00F1710D"/>
    <w:rsid w:val="00F71A93"/>
    <w:rsid w:val="00F8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E8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2014-12-04T10:07:00Z</dcterms:created>
  <dcterms:modified xsi:type="dcterms:W3CDTF">2014-12-08T12:06:00Z</dcterms:modified>
</cp:coreProperties>
</file>