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07" w:rsidRPr="001F1F60" w:rsidRDefault="008F7707" w:rsidP="008F7707">
      <w:pPr>
        <w:tabs>
          <w:tab w:val="left" w:pos="465"/>
          <w:tab w:val="center" w:pos="4677"/>
        </w:tabs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F63EE7">
        <w:rPr>
          <w:b/>
          <w:sz w:val="28"/>
          <w:szCs w:val="28"/>
        </w:rPr>
        <w:t>МІНІСТЕРСТВО ОСВІТИ І НАУКИ</w:t>
      </w:r>
      <w:r w:rsidR="001F1F60">
        <w:rPr>
          <w:b/>
          <w:sz w:val="28"/>
          <w:szCs w:val="28"/>
          <w:lang w:val="uk-UA"/>
        </w:rPr>
        <w:t xml:space="preserve"> УКРАЇНИ</w:t>
      </w:r>
    </w:p>
    <w:p w:rsidR="008F7707" w:rsidRPr="00F63EE7" w:rsidRDefault="008F7707" w:rsidP="008F7707">
      <w:pPr>
        <w:ind w:firstLine="709"/>
        <w:jc w:val="center"/>
        <w:outlineLvl w:val="0"/>
        <w:rPr>
          <w:b/>
          <w:sz w:val="28"/>
          <w:szCs w:val="28"/>
        </w:rPr>
      </w:pPr>
      <w:r w:rsidRPr="00F63EE7">
        <w:rPr>
          <w:b/>
          <w:sz w:val="28"/>
          <w:szCs w:val="28"/>
        </w:rPr>
        <w:t>СХІДНОЄВРОПЕЙСЬКИЙ НАЦІОНАЛЬНИЙ УНІВЕРСИТЕТ</w:t>
      </w:r>
    </w:p>
    <w:p w:rsidR="008F7707" w:rsidRPr="00F63EE7" w:rsidRDefault="008F7707" w:rsidP="008F7707">
      <w:pPr>
        <w:ind w:firstLine="709"/>
        <w:jc w:val="center"/>
        <w:outlineLvl w:val="0"/>
        <w:rPr>
          <w:b/>
          <w:sz w:val="28"/>
          <w:szCs w:val="28"/>
        </w:rPr>
      </w:pPr>
      <w:r w:rsidRPr="00F63EE7">
        <w:rPr>
          <w:b/>
          <w:sz w:val="28"/>
          <w:szCs w:val="28"/>
        </w:rPr>
        <w:t xml:space="preserve"> ІМЕНІ ЛЕСІ УКРАЇНКИ</w:t>
      </w:r>
    </w:p>
    <w:p w:rsidR="008F7707" w:rsidRPr="00F63EE7" w:rsidRDefault="008F7707" w:rsidP="008F7707">
      <w:pPr>
        <w:ind w:firstLine="709"/>
        <w:jc w:val="center"/>
        <w:outlineLvl w:val="0"/>
        <w:rPr>
          <w:b/>
          <w:bCs/>
          <w:sz w:val="32"/>
          <w:szCs w:val="32"/>
        </w:rPr>
      </w:pPr>
    </w:p>
    <w:p w:rsidR="008F7707" w:rsidRPr="00F63EE7" w:rsidRDefault="008F7707" w:rsidP="008F7707">
      <w:pPr>
        <w:ind w:firstLine="709"/>
        <w:jc w:val="center"/>
        <w:outlineLvl w:val="0"/>
        <w:rPr>
          <w:b/>
          <w:bCs/>
          <w:sz w:val="32"/>
          <w:szCs w:val="32"/>
        </w:rPr>
      </w:pPr>
    </w:p>
    <w:p w:rsidR="008F7707" w:rsidRPr="00F63EE7" w:rsidRDefault="008F7707" w:rsidP="008F7707">
      <w:pPr>
        <w:ind w:firstLine="709"/>
        <w:jc w:val="center"/>
        <w:outlineLvl w:val="0"/>
        <w:rPr>
          <w:b/>
          <w:sz w:val="28"/>
          <w:szCs w:val="28"/>
        </w:rPr>
      </w:pPr>
      <w:r w:rsidRPr="00F63EE7">
        <w:rPr>
          <w:b/>
          <w:sz w:val="28"/>
          <w:szCs w:val="28"/>
        </w:rPr>
        <w:t>Кафедра органічної та біоорганічної хімії</w:t>
      </w:r>
    </w:p>
    <w:p w:rsidR="008F7707" w:rsidRPr="00F63EE7" w:rsidRDefault="008F7707" w:rsidP="008F7707">
      <w:pPr>
        <w:ind w:firstLine="709"/>
        <w:jc w:val="center"/>
        <w:rPr>
          <w:b/>
          <w:sz w:val="28"/>
          <w:szCs w:val="28"/>
        </w:rPr>
      </w:pPr>
    </w:p>
    <w:p w:rsidR="008F7707" w:rsidRPr="00F63EE7" w:rsidRDefault="008F7707" w:rsidP="008F7707">
      <w:pPr>
        <w:ind w:firstLine="709"/>
        <w:jc w:val="center"/>
        <w:rPr>
          <w:b/>
          <w:sz w:val="40"/>
          <w:szCs w:val="40"/>
        </w:rPr>
      </w:pPr>
    </w:p>
    <w:p w:rsidR="008F7707" w:rsidRPr="00F63EE7" w:rsidRDefault="008F7707" w:rsidP="008F7707">
      <w:pPr>
        <w:ind w:firstLine="709"/>
        <w:jc w:val="center"/>
        <w:rPr>
          <w:b/>
          <w:sz w:val="40"/>
          <w:szCs w:val="40"/>
        </w:rPr>
      </w:pPr>
    </w:p>
    <w:p w:rsidR="008F7707" w:rsidRPr="00F63EE7" w:rsidRDefault="008F7707" w:rsidP="008F7707">
      <w:pPr>
        <w:ind w:firstLine="709"/>
        <w:jc w:val="center"/>
        <w:rPr>
          <w:b/>
          <w:sz w:val="28"/>
          <w:szCs w:val="28"/>
        </w:rPr>
      </w:pPr>
    </w:p>
    <w:p w:rsidR="008F7707" w:rsidRPr="00F63EE7" w:rsidRDefault="008F7707" w:rsidP="008F7707">
      <w:pPr>
        <w:ind w:firstLine="709"/>
        <w:jc w:val="center"/>
        <w:rPr>
          <w:b/>
          <w:bCs/>
          <w:sz w:val="36"/>
          <w:szCs w:val="36"/>
          <w:lang w:val="uk-UA"/>
        </w:rPr>
      </w:pPr>
      <w:r w:rsidRPr="00F63EE7">
        <w:rPr>
          <w:b/>
          <w:bCs/>
          <w:sz w:val="36"/>
          <w:szCs w:val="36"/>
          <w:lang w:val="uk-UA"/>
        </w:rPr>
        <w:t>ПАЛЬЧУК ОЛЕКСАНДРА СЕРГІЇВНА</w:t>
      </w:r>
    </w:p>
    <w:p w:rsidR="008F7707" w:rsidRDefault="008F7707" w:rsidP="008F7707">
      <w:pPr>
        <w:ind w:firstLine="709"/>
        <w:jc w:val="center"/>
        <w:rPr>
          <w:sz w:val="40"/>
          <w:szCs w:val="40"/>
        </w:rPr>
      </w:pPr>
    </w:p>
    <w:p w:rsidR="008F7707" w:rsidRDefault="008F7707" w:rsidP="008F7707">
      <w:pPr>
        <w:ind w:firstLine="709"/>
        <w:jc w:val="center"/>
        <w:rPr>
          <w:sz w:val="40"/>
          <w:szCs w:val="40"/>
        </w:rPr>
      </w:pPr>
    </w:p>
    <w:p w:rsidR="008F7707" w:rsidRPr="00F63EE7" w:rsidRDefault="008F7707" w:rsidP="008F7707">
      <w:pPr>
        <w:spacing w:line="360" w:lineRule="auto"/>
        <w:ind w:firstLine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СИНТЕЗ РОДАМ</w:t>
      </w:r>
      <w:r>
        <w:rPr>
          <w:b/>
          <w:bCs/>
          <w:sz w:val="40"/>
          <w:szCs w:val="40"/>
          <w:lang w:val="uk-UA"/>
        </w:rPr>
        <w:t xml:space="preserve">ІНАМІДІВ, ПОХІДНИХ </w:t>
      </w:r>
    </w:p>
    <w:p w:rsidR="008F7707" w:rsidRDefault="008F7707" w:rsidP="008F7707">
      <w:pPr>
        <w:spacing w:line="360" w:lineRule="auto"/>
        <w:ind w:firstLine="709"/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>БЕНЗОФЕНОНУ</w:t>
      </w:r>
    </w:p>
    <w:p w:rsidR="008F7707" w:rsidRDefault="008F7707" w:rsidP="008F7707">
      <w:pPr>
        <w:ind w:firstLine="709"/>
        <w:jc w:val="center"/>
        <w:rPr>
          <w:b/>
          <w:bCs/>
          <w:sz w:val="28"/>
          <w:szCs w:val="28"/>
        </w:rPr>
      </w:pPr>
    </w:p>
    <w:p w:rsidR="008F7707" w:rsidRDefault="008F7707" w:rsidP="008F7707">
      <w:pPr>
        <w:ind w:firstLine="709"/>
        <w:jc w:val="center"/>
        <w:rPr>
          <w:b/>
          <w:bCs/>
          <w:sz w:val="28"/>
          <w:szCs w:val="28"/>
        </w:rPr>
      </w:pPr>
    </w:p>
    <w:p w:rsidR="008F7707" w:rsidRDefault="008F7707" w:rsidP="008F7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Спеціальність: 7.040101 «Хімія»</w:t>
      </w:r>
    </w:p>
    <w:p w:rsidR="008F7707" w:rsidRDefault="008F7707" w:rsidP="008F7707">
      <w:pPr>
        <w:ind w:firstLine="709"/>
        <w:jc w:val="center"/>
        <w:rPr>
          <w:sz w:val="28"/>
          <w:szCs w:val="28"/>
        </w:rPr>
      </w:pPr>
    </w:p>
    <w:p w:rsidR="008F7707" w:rsidRDefault="008F7707" w:rsidP="008F7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Робота на здобуття освітньо-кваліфікаційного рівня «</w:t>
      </w:r>
      <w:r>
        <w:rPr>
          <w:sz w:val="28"/>
          <w:szCs w:val="28"/>
          <w:lang w:val="uk-UA"/>
        </w:rPr>
        <w:t>Спеціаліст</w:t>
      </w:r>
      <w:r>
        <w:rPr>
          <w:sz w:val="28"/>
          <w:szCs w:val="28"/>
        </w:rPr>
        <w:t>»</w:t>
      </w:r>
    </w:p>
    <w:p w:rsidR="008F7707" w:rsidRDefault="008F7707" w:rsidP="008F7707">
      <w:pPr>
        <w:ind w:firstLine="709"/>
        <w:jc w:val="center"/>
        <w:rPr>
          <w:sz w:val="28"/>
          <w:szCs w:val="28"/>
        </w:rPr>
      </w:pPr>
    </w:p>
    <w:p w:rsidR="008F7707" w:rsidRDefault="008F7707" w:rsidP="008F7707">
      <w:pPr>
        <w:ind w:firstLine="709"/>
        <w:jc w:val="both"/>
        <w:rPr>
          <w:sz w:val="28"/>
          <w:szCs w:val="28"/>
          <w:lang w:val="uk-UA"/>
        </w:rPr>
      </w:pPr>
    </w:p>
    <w:p w:rsidR="008F7707" w:rsidRPr="00F63EE7" w:rsidRDefault="008F7707" w:rsidP="008F7707">
      <w:pPr>
        <w:ind w:firstLine="709"/>
        <w:jc w:val="both"/>
        <w:rPr>
          <w:sz w:val="28"/>
          <w:szCs w:val="28"/>
          <w:lang w:val="uk-UA"/>
        </w:rPr>
      </w:pPr>
    </w:p>
    <w:p w:rsidR="008F7707" w:rsidRPr="006F3AA5" w:rsidRDefault="008F7707" w:rsidP="008F770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Науковий керівник</w:t>
      </w:r>
      <w:r>
        <w:rPr>
          <w:sz w:val="28"/>
          <w:szCs w:val="28"/>
          <w:lang w:val="uk-UA"/>
        </w:rPr>
        <w:t>:</w:t>
      </w:r>
    </w:p>
    <w:p w:rsidR="008F7707" w:rsidRPr="006F3AA5" w:rsidRDefault="008F7707" w:rsidP="008F770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СУПРУНОВИЧ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СЕРГІЙ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ВАСИЛЬОВИЧ</w:t>
      </w:r>
      <w:r>
        <w:rPr>
          <w:sz w:val="28"/>
          <w:szCs w:val="28"/>
          <w:lang w:val="uk-UA"/>
        </w:rPr>
        <w:t>,</w:t>
      </w:r>
    </w:p>
    <w:p w:rsidR="008F7707" w:rsidRPr="006F7A82" w:rsidRDefault="008F7707" w:rsidP="008F7707">
      <w:pPr>
        <w:ind w:firstLine="709"/>
        <w:jc w:val="both"/>
        <w:rPr>
          <w:sz w:val="40"/>
          <w:szCs w:val="40"/>
          <w:lang w:val="uk-UA"/>
        </w:rPr>
      </w:pPr>
      <w:r>
        <w:rPr>
          <w:sz w:val="28"/>
          <w:szCs w:val="28"/>
        </w:rPr>
        <w:t xml:space="preserve">                                                    кандидат хімічних наук</w:t>
      </w:r>
      <w:r>
        <w:rPr>
          <w:sz w:val="28"/>
          <w:szCs w:val="28"/>
          <w:lang w:val="uk-UA"/>
        </w:rPr>
        <w:t>, доцент</w:t>
      </w:r>
    </w:p>
    <w:p w:rsidR="008F7707" w:rsidRDefault="008F7707" w:rsidP="008F7707">
      <w:pPr>
        <w:rPr>
          <w:sz w:val="28"/>
          <w:szCs w:val="28"/>
          <w:lang w:val="uk-UA"/>
        </w:rPr>
      </w:pPr>
    </w:p>
    <w:p w:rsidR="008F7707" w:rsidRPr="00F63EE7" w:rsidRDefault="008F7707" w:rsidP="008F7707">
      <w:pPr>
        <w:ind w:firstLine="709"/>
        <w:rPr>
          <w:sz w:val="28"/>
          <w:szCs w:val="28"/>
          <w:lang w:val="uk-UA"/>
        </w:rPr>
      </w:pPr>
    </w:p>
    <w:p w:rsidR="008F7707" w:rsidRDefault="008F7707" w:rsidP="008F770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РЕКОМЕНДОВАНО ДО ЗАХИСТУ</w:t>
      </w:r>
    </w:p>
    <w:p w:rsidR="008F7707" w:rsidRDefault="008F7707" w:rsidP="008F770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№ </w:t>
      </w:r>
      <w:r>
        <w:rPr>
          <w:sz w:val="28"/>
          <w:szCs w:val="28"/>
          <w:lang w:val="uk-UA"/>
        </w:rPr>
        <w:t>____</w:t>
      </w:r>
    </w:p>
    <w:p w:rsidR="008F7707" w:rsidRDefault="008F7707" w:rsidP="008F770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засідання кафедри органічної </w:t>
      </w:r>
    </w:p>
    <w:p w:rsidR="008F7707" w:rsidRDefault="008F7707" w:rsidP="008F770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uk-UA"/>
        </w:rPr>
        <w:t>біоорганічної хімії</w:t>
      </w:r>
    </w:p>
    <w:p w:rsidR="008F7707" w:rsidRPr="008F7707" w:rsidRDefault="008F7707" w:rsidP="008F7707">
      <w:pPr>
        <w:ind w:firstLine="709"/>
        <w:rPr>
          <w:sz w:val="28"/>
          <w:szCs w:val="28"/>
          <w:lang w:val="uk-UA"/>
        </w:rPr>
      </w:pPr>
      <w:r w:rsidRPr="008F7707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</w:t>
      </w:r>
      <w:r w:rsidRPr="008F7707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7</w:t>
      </w:r>
      <w:r w:rsidRPr="008F7707">
        <w:rPr>
          <w:sz w:val="28"/>
          <w:szCs w:val="28"/>
          <w:lang w:val="uk-UA"/>
        </w:rPr>
        <w:t xml:space="preserve"> року</w:t>
      </w:r>
    </w:p>
    <w:p w:rsidR="008F7707" w:rsidRPr="008F7707" w:rsidRDefault="008F7707" w:rsidP="008F7707">
      <w:pPr>
        <w:ind w:firstLine="709"/>
        <w:rPr>
          <w:sz w:val="28"/>
          <w:szCs w:val="28"/>
          <w:lang w:val="uk-UA"/>
        </w:rPr>
      </w:pPr>
    </w:p>
    <w:p w:rsidR="008F7707" w:rsidRPr="008F7707" w:rsidRDefault="008F7707" w:rsidP="008F7707">
      <w:pPr>
        <w:ind w:firstLine="709"/>
        <w:rPr>
          <w:sz w:val="28"/>
          <w:szCs w:val="28"/>
          <w:lang w:val="uk-UA"/>
        </w:rPr>
      </w:pPr>
      <w:r w:rsidRPr="008F7707">
        <w:rPr>
          <w:sz w:val="28"/>
          <w:szCs w:val="28"/>
          <w:lang w:val="uk-UA"/>
        </w:rPr>
        <w:t xml:space="preserve">Завідувач кафедри </w:t>
      </w:r>
    </w:p>
    <w:p w:rsidR="008F7707" w:rsidRPr="008F7707" w:rsidRDefault="008F7707" w:rsidP="008F7707">
      <w:pPr>
        <w:ind w:firstLine="709"/>
        <w:rPr>
          <w:sz w:val="28"/>
          <w:szCs w:val="28"/>
          <w:lang w:val="uk-UA"/>
        </w:rPr>
      </w:pPr>
      <w:r w:rsidRPr="008F7707">
        <w:rPr>
          <w:sz w:val="28"/>
          <w:szCs w:val="28"/>
          <w:lang w:val="uk-UA"/>
        </w:rPr>
        <w:t>к.х.н. Сливка Н.</w:t>
      </w:r>
      <w:r>
        <w:rPr>
          <w:sz w:val="28"/>
          <w:szCs w:val="28"/>
          <w:lang w:val="uk-UA"/>
        </w:rPr>
        <w:t>Ю.</w:t>
      </w:r>
      <w:r w:rsidRPr="008F7707">
        <w:rPr>
          <w:sz w:val="28"/>
          <w:szCs w:val="28"/>
          <w:lang w:val="uk-UA"/>
        </w:rPr>
        <w:t xml:space="preserve"> __________</w:t>
      </w:r>
    </w:p>
    <w:p w:rsidR="008F7707" w:rsidRDefault="008F7707" w:rsidP="008F7707">
      <w:pPr>
        <w:ind w:firstLine="709"/>
        <w:rPr>
          <w:sz w:val="28"/>
          <w:szCs w:val="28"/>
          <w:lang w:val="uk-UA"/>
        </w:rPr>
      </w:pPr>
    </w:p>
    <w:p w:rsidR="008F7707" w:rsidRDefault="008F7707" w:rsidP="008F7707">
      <w:pPr>
        <w:ind w:firstLine="709"/>
        <w:rPr>
          <w:sz w:val="28"/>
          <w:szCs w:val="28"/>
          <w:lang w:val="uk-UA"/>
        </w:rPr>
      </w:pPr>
    </w:p>
    <w:p w:rsidR="008F7707" w:rsidRDefault="008F7707" w:rsidP="008F7707">
      <w:pPr>
        <w:ind w:firstLine="709"/>
        <w:rPr>
          <w:sz w:val="28"/>
          <w:szCs w:val="28"/>
          <w:lang w:val="uk-UA"/>
        </w:rPr>
      </w:pPr>
    </w:p>
    <w:p w:rsidR="008F7707" w:rsidRPr="00AD31BF" w:rsidRDefault="008F7707" w:rsidP="008F7707">
      <w:pPr>
        <w:ind w:firstLine="709"/>
        <w:jc w:val="center"/>
        <w:rPr>
          <w:b/>
          <w:sz w:val="28"/>
          <w:szCs w:val="28"/>
          <w:lang w:val="uk-UA"/>
        </w:rPr>
      </w:pPr>
      <w:r w:rsidRPr="00AD31BF">
        <w:rPr>
          <w:b/>
          <w:sz w:val="28"/>
          <w:szCs w:val="28"/>
        </w:rPr>
        <w:t>ЛУЦЬК – 201</w:t>
      </w:r>
      <w:r w:rsidRPr="00AD31BF">
        <w:rPr>
          <w:b/>
          <w:sz w:val="28"/>
          <w:szCs w:val="28"/>
          <w:lang w:val="uk-UA"/>
        </w:rPr>
        <w:t>7</w:t>
      </w:r>
    </w:p>
    <w:p w:rsidR="008F7707" w:rsidRDefault="008F7707" w:rsidP="008F7707">
      <w:pPr>
        <w:spacing w:line="360" w:lineRule="auto"/>
        <w:ind w:right="141"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ЗМІСТ:</w:t>
      </w:r>
    </w:p>
    <w:p w:rsidR="008F7707" w:rsidRPr="00424DBF" w:rsidRDefault="008F7707" w:rsidP="008F7707">
      <w:pPr>
        <w:spacing w:line="360" w:lineRule="auto"/>
        <w:ind w:right="142"/>
        <w:rPr>
          <w:sz w:val="28"/>
          <w:szCs w:val="28"/>
          <w:lang w:val="uk-UA"/>
        </w:rPr>
      </w:pPr>
      <w:r w:rsidRPr="00424DBF">
        <w:rPr>
          <w:b/>
          <w:bCs/>
          <w:sz w:val="28"/>
          <w:szCs w:val="28"/>
          <w:lang w:val="uk-UA"/>
        </w:rPr>
        <w:t>ПЕРЕЛІК УМОВНИХ ПОЗНАЧЕНЬ</w:t>
      </w:r>
      <w:r w:rsidR="00E47A72">
        <w:rPr>
          <w:sz w:val="28"/>
          <w:szCs w:val="28"/>
          <w:lang w:val="uk-UA"/>
        </w:rPr>
        <w:t>…………………………...……………...4</w:t>
      </w:r>
    </w:p>
    <w:p w:rsidR="008F7707" w:rsidRDefault="008F7707" w:rsidP="008F7707">
      <w:pPr>
        <w:spacing w:line="360" w:lineRule="auto"/>
        <w:ind w:right="142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ВСТУП</w:t>
      </w:r>
      <w:r>
        <w:rPr>
          <w:sz w:val="28"/>
          <w:szCs w:val="28"/>
          <w:lang w:val="uk-UA"/>
        </w:rPr>
        <w:t xml:space="preserve">  ......................................................................................</w:t>
      </w:r>
      <w:r w:rsidR="00E47A72">
        <w:rPr>
          <w:sz w:val="28"/>
          <w:szCs w:val="28"/>
          <w:lang w:val="uk-UA"/>
        </w:rPr>
        <w:t>...............................5</w:t>
      </w:r>
    </w:p>
    <w:p w:rsidR="008F7707" w:rsidRDefault="008F7707" w:rsidP="008F7707">
      <w:pPr>
        <w:spacing w:line="360" w:lineRule="auto"/>
        <w:ind w:right="142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РОЗДІЛ І. ЛІТЕРАТУРНИЙ ОГЛЯД</w:t>
      </w:r>
      <w:r w:rsidR="00E47A72">
        <w:rPr>
          <w:sz w:val="28"/>
          <w:szCs w:val="28"/>
          <w:lang w:val="uk-UA"/>
        </w:rPr>
        <w:t>…….…….………………………………6</w:t>
      </w:r>
    </w:p>
    <w:p w:rsidR="008F7707" w:rsidRDefault="00143C54" w:rsidP="008F7707">
      <w:pPr>
        <w:spacing w:line="360" w:lineRule="auto"/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8F7707">
        <w:rPr>
          <w:sz w:val="28"/>
          <w:szCs w:val="28"/>
          <w:lang w:val="uk-UA"/>
        </w:rPr>
        <w:t xml:space="preserve"> Ксантенові барвники. Родаміни…….......</w:t>
      </w:r>
      <w:r>
        <w:rPr>
          <w:sz w:val="28"/>
          <w:szCs w:val="28"/>
          <w:lang w:val="uk-UA"/>
        </w:rPr>
        <w:t>.</w:t>
      </w:r>
      <w:r w:rsidR="008F7707">
        <w:rPr>
          <w:sz w:val="28"/>
          <w:szCs w:val="28"/>
          <w:lang w:val="uk-UA"/>
        </w:rPr>
        <w:t>.........................</w:t>
      </w:r>
      <w:r w:rsidR="00E47A72">
        <w:rPr>
          <w:sz w:val="28"/>
          <w:szCs w:val="28"/>
          <w:lang w:val="uk-UA"/>
        </w:rPr>
        <w:t>...............................6</w:t>
      </w:r>
    </w:p>
    <w:p w:rsidR="008F7707" w:rsidRDefault="008F7707" w:rsidP="008F7707">
      <w:pPr>
        <w:spacing w:line="360" w:lineRule="auto"/>
        <w:ind w:left="708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143C5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Загальна характеристика ксантенових барвників</w:t>
      </w:r>
      <w:r w:rsidR="00E47A72">
        <w:rPr>
          <w:sz w:val="28"/>
          <w:szCs w:val="28"/>
          <w:lang w:val="uk-UA"/>
        </w:rPr>
        <w:t>………………….6</w:t>
      </w:r>
    </w:p>
    <w:p w:rsidR="008F7707" w:rsidRDefault="008F7707" w:rsidP="008F7707">
      <w:pPr>
        <w:spacing w:line="360" w:lineRule="auto"/>
        <w:ind w:left="708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43C54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.2. Родаміни…………….............................................</w:t>
      </w:r>
      <w:r w:rsidR="00E47A72">
        <w:rPr>
          <w:sz w:val="28"/>
          <w:szCs w:val="28"/>
          <w:lang w:val="uk-UA"/>
        </w:rPr>
        <w:t>...............................7</w:t>
      </w:r>
    </w:p>
    <w:p w:rsidR="007076FC" w:rsidRDefault="008F7707" w:rsidP="007076FC">
      <w:pPr>
        <w:spacing w:line="360" w:lineRule="auto"/>
        <w:ind w:left="708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</w:t>
      </w:r>
      <w:r w:rsidR="00143C5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2.1. Фізико-хімічні властивості родамінів………………………</w:t>
      </w:r>
      <w:r w:rsidR="00E47A72">
        <w:rPr>
          <w:sz w:val="28"/>
          <w:szCs w:val="28"/>
          <w:lang w:val="uk-UA"/>
        </w:rPr>
        <w:t>…...7</w:t>
      </w:r>
    </w:p>
    <w:p w:rsidR="008F7707" w:rsidRDefault="007076FC" w:rsidP="00E47A72">
      <w:pPr>
        <w:spacing w:line="360" w:lineRule="auto"/>
        <w:ind w:left="709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F7707">
        <w:rPr>
          <w:sz w:val="28"/>
          <w:szCs w:val="28"/>
          <w:lang w:val="uk-UA"/>
        </w:rPr>
        <w:t>1.</w:t>
      </w:r>
      <w:r w:rsidR="00143C54">
        <w:rPr>
          <w:sz w:val="28"/>
          <w:szCs w:val="28"/>
          <w:lang w:val="uk-UA"/>
        </w:rPr>
        <w:t>1.</w:t>
      </w:r>
      <w:r w:rsidR="008F7707">
        <w:rPr>
          <w:sz w:val="28"/>
          <w:szCs w:val="28"/>
          <w:lang w:val="uk-UA"/>
        </w:rPr>
        <w:t>2.2. Методи одержання родамінів…………</w:t>
      </w:r>
      <w:r>
        <w:rPr>
          <w:sz w:val="28"/>
          <w:szCs w:val="28"/>
          <w:lang w:val="uk-UA"/>
        </w:rPr>
        <w:t>..</w:t>
      </w:r>
      <w:r w:rsidR="00143C54">
        <w:rPr>
          <w:sz w:val="28"/>
          <w:szCs w:val="28"/>
          <w:lang w:val="uk-UA"/>
        </w:rPr>
        <w:t>…</w:t>
      </w:r>
      <w:r w:rsidR="008F7707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..</w:t>
      </w:r>
      <w:r w:rsidR="00E47A72">
        <w:rPr>
          <w:sz w:val="28"/>
          <w:szCs w:val="28"/>
          <w:lang w:val="uk-UA"/>
        </w:rPr>
        <w:t>…………………10</w:t>
      </w:r>
    </w:p>
    <w:p w:rsidR="008F7707" w:rsidRDefault="007076FC" w:rsidP="007076FC">
      <w:pPr>
        <w:suppressAutoHyphens w:val="0"/>
        <w:spacing w:after="200" w:line="276" w:lineRule="auto"/>
        <w:ind w:left="709" w:righ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F7707">
        <w:rPr>
          <w:sz w:val="28"/>
          <w:szCs w:val="28"/>
          <w:lang w:val="uk-UA"/>
        </w:rPr>
        <w:t>1</w:t>
      </w:r>
      <w:r w:rsidR="00143C54">
        <w:rPr>
          <w:sz w:val="28"/>
          <w:szCs w:val="28"/>
          <w:lang w:val="uk-UA"/>
        </w:rPr>
        <w:t>.1</w:t>
      </w:r>
      <w:r w:rsidR="008F7707">
        <w:rPr>
          <w:sz w:val="28"/>
          <w:szCs w:val="28"/>
          <w:lang w:val="uk-UA"/>
        </w:rPr>
        <w:t>.2.3. Застосування родамінів………</w:t>
      </w:r>
      <w:r w:rsidR="00143C54">
        <w:rPr>
          <w:sz w:val="28"/>
          <w:szCs w:val="28"/>
          <w:lang w:val="uk-UA"/>
        </w:rPr>
        <w:t>..</w:t>
      </w:r>
      <w:r>
        <w:rPr>
          <w:sz w:val="28"/>
          <w:szCs w:val="28"/>
          <w:lang w:val="uk-UA"/>
        </w:rPr>
        <w:t>…………..</w:t>
      </w:r>
      <w:r w:rsidR="00E47A72">
        <w:rPr>
          <w:sz w:val="28"/>
          <w:szCs w:val="28"/>
          <w:lang w:val="uk-UA"/>
        </w:rPr>
        <w:t>……………………..11</w:t>
      </w:r>
    </w:p>
    <w:p w:rsidR="008F7707" w:rsidRDefault="00143C54" w:rsidP="008F7707">
      <w:pPr>
        <w:suppressAutoHyphens w:val="0"/>
        <w:spacing w:after="200" w:line="276" w:lineRule="auto"/>
        <w:ind w:right="142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F7707">
        <w:rPr>
          <w:sz w:val="28"/>
          <w:szCs w:val="28"/>
          <w:lang w:val="uk-UA"/>
        </w:rPr>
        <w:t>2.  Гідразиди………………</w:t>
      </w:r>
      <w:r w:rsidR="00E47A72">
        <w:rPr>
          <w:sz w:val="28"/>
          <w:szCs w:val="28"/>
          <w:lang w:val="uk-UA"/>
        </w:rPr>
        <w:t>…………………………………………………….11</w:t>
      </w:r>
    </w:p>
    <w:p w:rsidR="008F7707" w:rsidRDefault="00143C54" w:rsidP="008F7707">
      <w:pPr>
        <w:suppressAutoHyphens w:val="0"/>
        <w:spacing w:after="200" w:line="276" w:lineRule="auto"/>
        <w:ind w:left="709" w:right="142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F7707">
        <w:rPr>
          <w:sz w:val="28"/>
          <w:szCs w:val="28"/>
          <w:lang w:val="uk-UA"/>
        </w:rPr>
        <w:t>2.1. Зага</w:t>
      </w:r>
      <w:r>
        <w:rPr>
          <w:sz w:val="28"/>
          <w:szCs w:val="28"/>
          <w:lang w:val="uk-UA"/>
        </w:rPr>
        <w:t>льні методи синтезу гідразидів…</w:t>
      </w:r>
      <w:r w:rsidR="00E47A72">
        <w:rPr>
          <w:sz w:val="28"/>
          <w:szCs w:val="28"/>
          <w:lang w:val="uk-UA"/>
        </w:rPr>
        <w:t>……………………………..12</w:t>
      </w:r>
    </w:p>
    <w:p w:rsidR="008F7707" w:rsidRPr="00877847" w:rsidRDefault="00143C54" w:rsidP="008F7707">
      <w:pPr>
        <w:suppressAutoHyphens w:val="0"/>
        <w:spacing w:after="200" w:line="276" w:lineRule="auto"/>
        <w:ind w:right="142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F7707">
        <w:rPr>
          <w:sz w:val="28"/>
          <w:szCs w:val="28"/>
          <w:lang w:val="uk-UA"/>
        </w:rPr>
        <w:t>3.  Родамін гідразид</w:t>
      </w:r>
      <w:r>
        <w:rPr>
          <w:sz w:val="28"/>
          <w:szCs w:val="28"/>
          <w:lang w:val="uk-UA"/>
        </w:rPr>
        <w:t>и…………</w:t>
      </w:r>
      <w:r w:rsidR="00E47A72">
        <w:rPr>
          <w:sz w:val="28"/>
          <w:szCs w:val="28"/>
          <w:lang w:val="uk-UA"/>
        </w:rPr>
        <w:t>………………………………………………...13</w:t>
      </w:r>
    </w:p>
    <w:p w:rsidR="008F7707" w:rsidRDefault="00143C54" w:rsidP="008F7707">
      <w:pPr>
        <w:suppressAutoHyphens w:val="0"/>
        <w:spacing w:after="200" w:line="276" w:lineRule="auto"/>
        <w:ind w:right="142"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F7707"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 xml:space="preserve"> Одержання родамін гідразидів……</w:t>
      </w:r>
      <w:r w:rsidR="00E47A72">
        <w:rPr>
          <w:sz w:val="28"/>
          <w:szCs w:val="28"/>
          <w:lang w:val="uk-UA"/>
        </w:rPr>
        <w:t>…………………………….….13</w:t>
      </w:r>
    </w:p>
    <w:p w:rsidR="008F7707" w:rsidRDefault="00143C54" w:rsidP="008F7707">
      <w:pPr>
        <w:suppressAutoHyphens w:val="0"/>
        <w:spacing w:after="200" w:line="276" w:lineRule="auto"/>
        <w:ind w:right="142"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F7707">
        <w:rPr>
          <w:sz w:val="28"/>
          <w:szCs w:val="28"/>
          <w:lang w:val="uk-UA"/>
        </w:rPr>
        <w:t>3.2. Властивості та з</w:t>
      </w:r>
      <w:r>
        <w:rPr>
          <w:sz w:val="28"/>
          <w:szCs w:val="28"/>
          <w:lang w:val="uk-UA"/>
        </w:rPr>
        <w:t>астосування родамін гідразидів…</w:t>
      </w:r>
      <w:r w:rsidR="008F7707">
        <w:rPr>
          <w:sz w:val="28"/>
          <w:szCs w:val="28"/>
          <w:lang w:val="uk-UA"/>
        </w:rPr>
        <w:t>……</w:t>
      </w:r>
      <w:r w:rsidR="007076FC">
        <w:rPr>
          <w:sz w:val="28"/>
          <w:szCs w:val="28"/>
          <w:lang w:val="uk-UA"/>
        </w:rPr>
        <w:t>.</w:t>
      </w:r>
      <w:r w:rsidR="00E47A72">
        <w:rPr>
          <w:sz w:val="28"/>
          <w:szCs w:val="28"/>
          <w:lang w:val="uk-UA"/>
        </w:rPr>
        <w:t>……..…..14</w:t>
      </w:r>
    </w:p>
    <w:p w:rsidR="008F7707" w:rsidRDefault="008F7707" w:rsidP="008F7707">
      <w:pPr>
        <w:suppressAutoHyphens w:val="0"/>
        <w:spacing w:after="200" w:line="276" w:lineRule="auto"/>
        <w:ind w:right="142"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43C54">
        <w:rPr>
          <w:sz w:val="28"/>
          <w:szCs w:val="28"/>
          <w:lang w:val="uk-UA"/>
        </w:rPr>
        <w:t>1.3.2.1. Родамін С гідразид…</w:t>
      </w:r>
      <w:r w:rsidR="00E47A72">
        <w:rPr>
          <w:sz w:val="28"/>
          <w:szCs w:val="28"/>
          <w:lang w:val="uk-UA"/>
        </w:rPr>
        <w:t>……………………………………………14</w:t>
      </w:r>
    </w:p>
    <w:p w:rsidR="008F7707" w:rsidRDefault="008F7707" w:rsidP="008F7707">
      <w:pPr>
        <w:suppressAutoHyphens w:val="0"/>
        <w:spacing w:after="200" w:line="276" w:lineRule="auto"/>
        <w:ind w:right="142"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43C54">
        <w:rPr>
          <w:sz w:val="28"/>
          <w:szCs w:val="28"/>
          <w:lang w:val="uk-UA"/>
        </w:rPr>
        <w:t>1.3.2.2. Родамін 6Ж гідразид………</w:t>
      </w:r>
      <w:r w:rsidR="00E47A72">
        <w:rPr>
          <w:sz w:val="28"/>
          <w:szCs w:val="28"/>
          <w:lang w:val="uk-UA"/>
        </w:rPr>
        <w:t>..…………………...………………15</w:t>
      </w:r>
    </w:p>
    <w:p w:rsidR="008F7707" w:rsidRDefault="00143C54" w:rsidP="008F7707">
      <w:pPr>
        <w:suppressAutoHyphens w:val="0"/>
        <w:spacing w:after="200" w:line="276" w:lineRule="auto"/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F7707">
        <w:rPr>
          <w:sz w:val="28"/>
          <w:szCs w:val="28"/>
          <w:lang w:val="uk-UA"/>
        </w:rPr>
        <w:t>4.  Бензофенон</w:t>
      </w:r>
      <w:r>
        <w:rPr>
          <w:sz w:val="28"/>
          <w:szCs w:val="28"/>
          <w:lang w:val="uk-UA"/>
        </w:rPr>
        <w:t>………………………</w:t>
      </w:r>
      <w:r w:rsidR="00962533">
        <w:rPr>
          <w:sz w:val="28"/>
          <w:szCs w:val="28"/>
          <w:lang w:val="uk-UA"/>
        </w:rPr>
        <w:t>…………………………………………..</w:t>
      </w:r>
      <w:r w:rsidR="007076FC">
        <w:rPr>
          <w:sz w:val="28"/>
          <w:szCs w:val="28"/>
          <w:lang w:val="uk-UA"/>
        </w:rPr>
        <w:t>15</w:t>
      </w:r>
    </w:p>
    <w:p w:rsidR="008F7707" w:rsidRDefault="00143C54" w:rsidP="008F7707">
      <w:pPr>
        <w:suppressAutoHyphens w:val="0"/>
        <w:spacing w:after="200" w:line="276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62533">
        <w:rPr>
          <w:sz w:val="28"/>
          <w:szCs w:val="28"/>
          <w:lang w:val="uk-UA"/>
        </w:rPr>
        <w:t>4</w:t>
      </w:r>
      <w:r w:rsidR="008F7707">
        <w:rPr>
          <w:sz w:val="28"/>
          <w:szCs w:val="28"/>
          <w:lang w:val="uk-UA"/>
        </w:rPr>
        <w:t>.1. Загальна характеристика бензофенону</w:t>
      </w:r>
      <w:r>
        <w:rPr>
          <w:sz w:val="28"/>
          <w:szCs w:val="28"/>
          <w:lang w:val="uk-UA"/>
        </w:rPr>
        <w:t>………………</w:t>
      </w:r>
      <w:r w:rsidR="00962533">
        <w:rPr>
          <w:sz w:val="28"/>
          <w:szCs w:val="28"/>
          <w:lang w:val="uk-UA"/>
        </w:rPr>
        <w:t>……………</w:t>
      </w:r>
      <w:r w:rsidR="007076FC">
        <w:rPr>
          <w:sz w:val="28"/>
          <w:szCs w:val="28"/>
          <w:lang w:val="uk-UA"/>
        </w:rPr>
        <w:t>15</w:t>
      </w:r>
    </w:p>
    <w:p w:rsidR="008F7707" w:rsidRDefault="00143C54" w:rsidP="008F7707">
      <w:pPr>
        <w:suppressAutoHyphens w:val="0"/>
        <w:spacing w:after="200" w:line="276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62533">
        <w:rPr>
          <w:sz w:val="28"/>
          <w:szCs w:val="28"/>
          <w:lang w:val="uk-UA"/>
        </w:rPr>
        <w:t>4</w:t>
      </w:r>
      <w:r w:rsidR="008F7707">
        <w:rPr>
          <w:sz w:val="28"/>
          <w:szCs w:val="28"/>
          <w:lang w:val="uk-UA"/>
        </w:rPr>
        <w:t>.2. Одержання бензофенону</w:t>
      </w:r>
      <w:r>
        <w:rPr>
          <w:sz w:val="28"/>
          <w:szCs w:val="28"/>
          <w:lang w:val="uk-UA"/>
        </w:rPr>
        <w:t>…………</w:t>
      </w:r>
      <w:r w:rsidR="00962533">
        <w:rPr>
          <w:sz w:val="28"/>
          <w:szCs w:val="28"/>
          <w:lang w:val="uk-UA"/>
        </w:rPr>
        <w:t>……</w:t>
      </w:r>
      <w:r w:rsidR="007076FC">
        <w:rPr>
          <w:sz w:val="28"/>
          <w:szCs w:val="28"/>
          <w:lang w:val="uk-UA"/>
        </w:rPr>
        <w:t>...</w:t>
      </w:r>
      <w:r w:rsidR="00962533">
        <w:rPr>
          <w:sz w:val="28"/>
          <w:szCs w:val="28"/>
          <w:lang w:val="uk-UA"/>
        </w:rPr>
        <w:t>…………………………</w:t>
      </w:r>
      <w:r w:rsidR="007076FC">
        <w:rPr>
          <w:sz w:val="28"/>
          <w:szCs w:val="28"/>
          <w:lang w:val="uk-UA"/>
        </w:rPr>
        <w:t>16</w:t>
      </w:r>
      <w:bookmarkStart w:id="0" w:name="_GoBack"/>
      <w:bookmarkEnd w:id="0"/>
    </w:p>
    <w:p w:rsidR="008F7707" w:rsidRDefault="00143C54" w:rsidP="008F7707">
      <w:pPr>
        <w:suppressAutoHyphens w:val="0"/>
        <w:spacing w:after="200" w:line="276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62533">
        <w:rPr>
          <w:sz w:val="28"/>
          <w:szCs w:val="28"/>
          <w:lang w:val="uk-UA"/>
        </w:rPr>
        <w:t>4</w:t>
      </w:r>
      <w:r w:rsidR="008F7707">
        <w:rPr>
          <w:sz w:val="28"/>
          <w:szCs w:val="28"/>
          <w:lang w:val="uk-UA"/>
        </w:rPr>
        <w:t>.3. Застосування бензофенону</w:t>
      </w:r>
      <w:r>
        <w:rPr>
          <w:sz w:val="28"/>
          <w:szCs w:val="28"/>
          <w:lang w:val="uk-UA"/>
        </w:rPr>
        <w:t>……………</w:t>
      </w:r>
      <w:r w:rsidR="00962533">
        <w:rPr>
          <w:sz w:val="28"/>
          <w:szCs w:val="28"/>
          <w:lang w:val="uk-UA"/>
        </w:rPr>
        <w:t>……………………………</w:t>
      </w:r>
      <w:r w:rsidR="007076FC">
        <w:rPr>
          <w:sz w:val="28"/>
          <w:szCs w:val="28"/>
          <w:lang w:val="uk-UA"/>
        </w:rPr>
        <w:t>17</w:t>
      </w:r>
    </w:p>
    <w:p w:rsidR="008F7707" w:rsidRDefault="00143C54" w:rsidP="008F7707">
      <w:pPr>
        <w:suppressAutoHyphens w:val="0"/>
        <w:spacing w:after="200" w:line="276" w:lineRule="auto"/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F7707">
        <w:rPr>
          <w:sz w:val="28"/>
          <w:szCs w:val="28"/>
          <w:lang w:val="uk-UA"/>
        </w:rPr>
        <w:t>5. Аміди</w:t>
      </w:r>
      <w:r>
        <w:rPr>
          <w:sz w:val="28"/>
          <w:szCs w:val="28"/>
          <w:lang w:val="uk-UA"/>
        </w:rPr>
        <w:t>………</w:t>
      </w:r>
      <w:r w:rsidR="00962533">
        <w:rPr>
          <w:sz w:val="28"/>
          <w:szCs w:val="28"/>
          <w:lang w:val="uk-UA"/>
        </w:rPr>
        <w:t>…………………………………………………………………</w:t>
      </w:r>
      <w:r w:rsidR="007076FC">
        <w:rPr>
          <w:sz w:val="28"/>
          <w:szCs w:val="28"/>
          <w:lang w:val="uk-UA"/>
        </w:rPr>
        <w:t>17</w:t>
      </w:r>
    </w:p>
    <w:p w:rsidR="008F7707" w:rsidRDefault="00143C54" w:rsidP="008F7707">
      <w:pPr>
        <w:suppressAutoHyphens w:val="0"/>
        <w:spacing w:after="200" w:line="276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62533">
        <w:rPr>
          <w:sz w:val="28"/>
          <w:szCs w:val="28"/>
          <w:lang w:val="uk-UA"/>
        </w:rPr>
        <w:t>5</w:t>
      </w:r>
      <w:r w:rsidR="008F7707">
        <w:rPr>
          <w:sz w:val="28"/>
          <w:szCs w:val="28"/>
          <w:lang w:val="uk-UA"/>
        </w:rPr>
        <w:t>.1. Загальна характеристика амідів</w:t>
      </w:r>
      <w:r>
        <w:rPr>
          <w:sz w:val="28"/>
          <w:szCs w:val="28"/>
          <w:lang w:val="uk-UA"/>
        </w:rPr>
        <w:t>………………</w:t>
      </w:r>
      <w:r w:rsidR="00962533">
        <w:rPr>
          <w:sz w:val="28"/>
          <w:szCs w:val="28"/>
          <w:lang w:val="uk-UA"/>
        </w:rPr>
        <w:t>……………………</w:t>
      </w:r>
      <w:r w:rsidR="007076FC">
        <w:rPr>
          <w:sz w:val="28"/>
          <w:szCs w:val="28"/>
          <w:lang w:val="uk-UA"/>
        </w:rPr>
        <w:t>17</w:t>
      </w:r>
    </w:p>
    <w:p w:rsidR="008F7707" w:rsidRDefault="00143C54" w:rsidP="008F7707">
      <w:pPr>
        <w:suppressAutoHyphens w:val="0"/>
        <w:spacing w:after="200" w:line="276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62533">
        <w:rPr>
          <w:sz w:val="28"/>
          <w:szCs w:val="28"/>
          <w:lang w:val="uk-UA"/>
        </w:rPr>
        <w:t>5</w:t>
      </w:r>
      <w:r w:rsidR="008F7707">
        <w:rPr>
          <w:sz w:val="28"/>
          <w:szCs w:val="28"/>
          <w:lang w:val="uk-UA"/>
        </w:rPr>
        <w:t>.2. Одержання амідів</w:t>
      </w:r>
      <w:r>
        <w:rPr>
          <w:sz w:val="28"/>
          <w:szCs w:val="28"/>
          <w:lang w:val="uk-UA"/>
        </w:rPr>
        <w:t>…………………</w:t>
      </w:r>
      <w:r w:rsidR="00962533">
        <w:rPr>
          <w:sz w:val="28"/>
          <w:szCs w:val="28"/>
          <w:lang w:val="uk-UA"/>
        </w:rPr>
        <w:t>…………</w:t>
      </w:r>
      <w:r w:rsidR="007076FC">
        <w:rPr>
          <w:sz w:val="28"/>
          <w:szCs w:val="28"/>
          <w:lang w:val="uk-UA"/>
        </w:rPr>
        <w:t>...</w:t>
      </w:r>
      <w:r w:rsidR="00962533">
        <w:rPr>
          <w:sz w:val="28"/>
          <w:szCs w:val="28"/>
          <w:lang w:val="uk-UA"/>
        </w:rPr>
        <w:t>……………………</w:t>
      </w:r>
      <w:r w:rsidR="007076FC">
        <w:rPr>
          <w:sz w:val="28"/>
          <w:szCs w:val="28"/>
          <w:lang w:val="uk-UA"/>
        </w:rPr>
        <w:t>17</w:t>
      </w:r>
    </w:p>
    <w:p w:rsidR="008F7707" w:rsidRDefault="00143C54" w:rsidP="008F7707">
      <w:pPr>
        <w:suppressAutoHyphens w:val="0"/>
        <w:spacing w:after="200" w:line="276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62533">
        <w:rPr>
          <w:sz w:val="28"/>
          <w:szCs w:val="28"/>
          <w:lang w:val="uk-UA"/>
        </w:rPr>
        <w:t>5</w:t>
      </w:r>
      <w:r w:rsidR="008F7707">
        <w:rPr>
          <w:sz w:val="28"/>
          <w:szCs w:val="28"/>
          <w:lang w:val="uk-UA"/>
        </w:rPr>
        <w:t>.3. Фізико-хімічні властивості амідів</w:t>
      </w:r>
      <w:r>
        <w:rPr>
          <w:sz w:val="28"/>
          <w:szCs w:val="28"/>
          <w:lang w:val="uk-UA"/>
        </w:rPr>
        <w:t>……………</w:t>
      </w:r>
      <w:r w:rsidR="00962533">
        <w:rPr>
          <w:sz w:val="28"/>
          <w:szCs w:val="28"/>
          <w:lang w:val="uk-UA"/>
        </w:rPr>
        <w:t>……………………</w:t>
      </w:r>
      <w:r w:rsidR="007076FC">
        <w:rPr>
          <w:sz w:val="28"/>
          <w:szCs w:val="28"/>
          <w:lang w:val="uk-UA"/>
        </w:rPr>
        <w:t>18</w:t>
      </w:r>
    </w:p>
    <w:p w:rsidR="008F7707" w:rsidRDefault="00143C54" w:rsidP="008F7707">
      <w:pPr>
        <w:suppressAutoHyphens w:val="0"/>
        <w:spacing w:after="200" w:line="276" w:lineRule="auto"/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F7707">
        <w:rPr>
          <w:sz w:val="28"/>
          <w:szCs w:val="28"/>
          <w:lang w:val="uk-UA"/>
        </w:rPr>
        <w:t>6. Основи Шиффа (іміни або азометини)</w:t>
      </w:r>
      <w:r>
        <w:rPr>
          <w:sz w:val="28"/>
          <w:szCs w:val="28"/>
          <w:lang w:val="uk-UA"/>
        </w:rPr>
        <w:t>…………</w:t>
      </w:r>
      <w:r w:rsidR="00962533">
        <w:rPr>
          <w:sz w:val="28"/>
          <w:szCs w:val="28"/>
          <w:lang w:val="uk-UA"/>
        </w:rPr>
        <w:t>……</w:t>
      </w:r>
      <w:r w:rsidR="007076FC">
        <w:rPr>
          <w:sz w:val="28"/>
          <w:szCs w:val="28"/>
          <w:lang w:val="uk-UA"/>
        </w:rPr>
        <w:t>..</w:t>
      </w:r>
      <w:r w:rsidR="00962533">
        <w:rPr>
          <w:sz w:val="28"/>
          <w:szCs w:val="28"/>
          <w:lang w:val="uk-UA"/>
        </w:rPr>
        <w:t>……………………</w:t>
      </w:r>
      <w:r w:rsidR="007076FC">
        <w:rPr>
          <w:sz w:val="28"/>
          <w:szCs w:val="28"/>
          <w:lang w:val="uk-UA"/>
        </w:rPr>
        <w:t>19</w:t>
      </w:r>
    </w:p>
    <w:p w:rsidR="008F7707" w:rsidRDefault="00143C54" w:rsidP="008F7707">
      <w:pPr>
        <w:suppressAutoHyphens w:val="0"/>
        <w:spacing w:after="200" w:line="276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F7707">
        <w:rPr>
          <w:sz w:val="28"/>
          <w:szCs w:val="28"/>
          <w:lang w:val="uk-UA"/>
        </w:rPr>
        <w:t>6.1. Одержання</w:t>
      </w:r>
      <w:r>
        <w:rPr>
          <w:sz w:val="28"/>
          <w:szCs w:val="28"/>
          <w:lang w:val="uk-UA"/>
        </w:rPr>
        <w:t xml:space="preserve"> імінів………………………………</w:t>
      </w:r>
      <w:r w:rsidR="00962533">
        <w:rPr>
          <w:sz w:val="28"/>
          <w:szCs w:val="28"/>
          <w:lang w:val="uk-UA"/>
        </w:rPr>
        <w:t>……</w:t>
      </w:r>
      <w:r w:rsidR="007076FC">
        <w:rPr>
          <w:sz w:val="28"/>
          <w:szCs w:val="28"/>
          <w:lang w:val="uk-UA"/>
        </w:rPr>
        <w:t>...</w:t>
      </w:r>
      <w:r w:rsidR="00962533">
        <w:rPr>
          <w:sz w:val="28"/>
          <w:szCs w:val="28"/>
          <w:lang w:val="uk-UA"/>
        </w:rPr>
        <w:t>……………</w:t>
      </w:r>
      <w:r w:rsidR="007076FC">
        <w:rPr>
          <w:sz w:val="28"/>
          <w:szCs w:val="28"/>
          <w:lang w:val="uk-UA"/>
        </w:rPr>
        <w:t>20</w:t>
      </w:r>
    </w:p>
    <w:p w:rsidR="008F7707" w:rsidRPr="00AB72E9" w:rsidRDefault="00143C54" w:rsidP="008F7707">
      <w:pPr>
        <w:suppressAutoHyphens w:val="0"/>
        <w:spacing w:after="200" w:line="276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</w:t>
      </w:r>
      <w:r w:rsidR="008F7707">
        <w:rPr>
          <w:sz w:val="28"/>
          <w:szCs w:val="28"/>
          <w:lang w:val="uk-UA"/>
        </w:rPr>
        <w:t>6.2. Застосування</w:t>
      </w:r>
      <w:r w:rsidR="00962533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нов Шиффа……………...</w:t>
      </w:r>
      <w:r w:rsidR="00962533">
        <w:rPr>
          <w:sz w:val="28"/>
          <w:szCs w:val="28"/>
          <w:lang w:val="uk-UA"/>
        </w:rPr>
        <w:t>…………………………</w:t>
      </w:r>
      <w:r w:rsidR="007076FC">
        <w:rPr>
          <w:sz w:val="28"/>
          <w:szCs w:val="28"/>
          <w:lang w:val="uk-UA"/>
        </w:rPr>
        <w:t>21</w:t>
      </w:r>
    </w:p>
    <w:p w:rsidR="008F7707" w:rsidRPr="00AB72E9" w:rsidRDefault="008F7707" w:rsidP="008F7707">
      <w:pPr>
        <w:suppressAutoHyphens w:val="0"/>
        <w:spacing w:after="200" w:line="276" w:lineRule="auto"/>
        <w:ind w:right="142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РОЗДІЛ ІΙ. ЕКСПЕРИМЕНТАЛЬНА ЧАСТИНА</w:t>
      </w:r>
      <w:r>
        <w:rPr>
          <w:sz w:val="28"/>
          <w:szCs w:val="28"/>
          <w:lang w:val="uk-UA"/>
        </w:rPr>
        <w:t>…………...……………...</w:t>
      </w:r>
      <w:r w:rsidR="007076FC">
        <w:rPr>
          <w:sz w:val="28"/>
          <w:szCs w:val="28"/>
        </w:rPr>
        <w:t>23</w:t>
      </w:r>
    </w:p>
    <w:p w:rsidR="00143C54" w:rsidRDefault="008F7707" w:rsidP="00143C54">
      <w:pPr>
        <w:pStyle w:val="a3"/>
        <w:numPr>
          <w:ilvl w:val="1"/>
          <w:numId w:val="12"/>
        </w:numPr>
        <w:suppressAutoHyphens w:val="0"/>
        <w:spacing w:after="200" w:line="276" w:lineRule="auto"/>
        <w:ind w:right="142"/>
        <w:rPr>
          <w:sz w:val="28"/>
          <w:szCs w:val="28"/>
          <w:lang w:val="uk-UA"/>
        </w:rPr>
      </w:pPr>
      <w:r w:rsidRPr="00143C54">
        <w:rPr>
          <w:sz w:val="28"/>
          <w:szCs w:val="28"/>
          <w:lang w:val="uk-UA"/>
        </w:rPr>
        <w:t>Синтез родамін С етиле</w:t>
      </w:r>
      <w:r w:rsidR="00143C54">
        <w:rPr>
          <w:sz w:val="28"/>
          <w:szCs w:val="28"/>
          <w:lang w:val="uk-UA"/>
        </w:rPr>
        <w:t>ндіаміду……………...</w:t>
      </w:r>
      <w:r w:rsidR="007076FC" w:rsidRPr="00143C54">
        <w:rPr>
          <w:sz w:val="28"/>
          <w:szCs w:val="28"/>
          <w:lang w:val="uk-UA"/>
        </w:rPr>
        <w:t>……………………......…23</w:t>
      </w:r>
    </w:p>
    <w:p w:rsidR="00143C54" w:rsidRDefault="008F7707" w:rsidP="00143C54">
      <w:pPr>
        <w:pStyle w:val="a3"/>
        <w:numPr>
          <w:ilvl w:val="1"/>
          <w:numId w:val="12"/>
        </w:numPr>
        <w:suppressAutoHyphens w:val="0"/>
        <w:spacing w:after="200" w:line="276" w:lineRule="auto"/>
        <w:ind w:right="142"/>
        <w:rPr>
          <w:sz w:val="28"/>
          <w:szCs w:val="28"/>
          <w:lang w:val="uk-UA"/>
        </w:rPr>
      </w:pPr>
      <w:r w:rsidRPr="00143C54">
        <w:rPr>
          <w:sz w:val="28"/>
          <w:szCs w:val="28"/>
          <w:lang w:val="uk-UA"/>
        </w:rPr>
        <w:t>Синтез похідного родамін С ети</w:t>
      </w:r>
      <w:r w:rsidR="00143C54">
        <w:rPr>
          <w:sz w:val="28"/>
          <w:szCs w:val="28"/>
          <w:lang w:val="uk-UA"/>
        </w:rPr>
        <w:t>лендіаміду з бензофеноном….</w:t>
      </w:r>
      <w:r w:rsidR="007076FC" w:rsidRPr="00143C54">
        <w:rPr>
          <w:sz w:val="28"/>
          <w:szCs w:val="28"/>
          <w:lang w:val="uk-UA"/>
        </w:rPr>
        <w:t>..………24</w:t>
      </w:r>
    </w:p>
    <w:p w:rsidR="00143C54" w:rsidRDefault="008F7707" w:rsidP="00143C54">
      <w:pPr>
        <w:pStyle w:val="a3"/>
        <w:numPr>
          <w:ilvl w:val="1"/>
          <w:numId w:val="12"/>
        </w:numPr>
        <w:suppressAutoHyphens w:val="0"/>
        <w:spacing w:after="200" w:line="276" w:lineRule="auto"/>
        <w:ind w:right="142"/>
        <w:rPr>
          <w:sz w:val="28"/>
          <w:szCs w:val="28"/>
          <w:lang w:val="uk-UA"/>
        </w:rPr>
      </w:pPr>
      <w:r w:rsidRPr="00143C54">
        <w:rPr>
          <w:sz w:val="28"/>
          <w:szCs w:val="28"/>
          <w:lang w:val="uk-UA"/>
        </w:rPr>
        <w:t>Синтез похідного родамін С гідразиду з бензофеноном……………..</w:t>
      </w:r>
      <w:r w:rsidR="007076FC" w:rsidRPr="00143C54">
        <w:rPr>
          <w:sz w:val="28"/>
          <w:szCs w:val="28"/>
          <w:lang w:val="uk-UA"/>
        </w:rPr>
        <w:t>….24</w:t>
      </w:r>
    </w:p>
    <w:p w:rsidR="00143C54" w:rsidRDefault="008F7707" w:rsidP="00143C54">
      <w:pPr>
        <w:pStyle w:val="a3"/>
        <w:numPr>
          <w:ilvl w:val="1"/>
          <w:numId w:val="12"/>
        </w:numPr>
        <w:suppressAutoHyphens w:val="0"/>
        <w:spacing w:after="200" w:line="276" w:lineRule="auto"/>
        <w:ind w:right="142"/>
        <w:rPr>
          <w:sz w:val="28"/>
          <w:szCs w:val="28"/>
          <w:lang w:val="uk-UA"/>
        </w:rPr>
      </w:pPr>
      <w:r w:rsidRPr="00143C54">
        <w:rPr>
          <w:sz w:val="28"/>
          <w:szCs w:val="28"/>
          <w:lang w:val="uk-UA"/>
        </w:rPr>
        <w:t>Синтез похідного родамін 6Ж г</w:t>
      </w:r>
      <w:r w:rsidR="00143C54">
        <w:rPr>
          <w:sz w:val="28"/>
          <w:szCs w:val="28"/>
          <w:lang w:val="uk-UA"/>
        </w:rPr>
        <w:t>ідразиду з бензофеноном…………</w:t>
      </w:r>
      <w:r w:rsidR="007076FC" w:rsidRPr="00143C54">
        <w:rPr>
          <w:sz w:val="28"/>
          <w:szCs w:val="28"/>
          <w:lang w:val="uk-UA"/>
        </w:rPr>
        <w:t>……25</w:t>
      </w:r>
    </w:p>
    <w:p w:rsidR="008F7707" w:rsidRPr="00143C54" w:rsidRDefault="008F7707" w:rsidP="00143C54">
      <w:pPr>
        <w:pStyle w:val="a3"/>
        <w:numPr>
          <w:ilvl w:val="1"/>
          <w:numId w:val="12"/>
        </w:numPr>
        <w:suppressAutoHyphens w:val="0"/>
        <w:spacing w:after="200" w:line="276" w:lineRule="auto"/>
        <w:ind w:right="142"/>
        <w:rPr>
          <w:sz w:val="28"/>
          <w:szCs w:val="28"/>
          <w:lang w:val="uk-UA"/>
        </w:rPr>
      </w:pPr>
      <w:r w:rsidRPr="00143C54">
        <w:rPr>
          <w:sz w:val="28"/>
          <w:szCs w:val="28"/>
          <w:lang w:val="uk-UA"/>
        </w:rPr>
        <w:t>Синтез похідного родамін 6Ж ети</w:t>
      </w:r>
      <w:r w:rsidR="007076FC" w:rsidRPr="00143C54">
        <w:rPr>
          <w:sz w:val="28"/>
          <w:szCs w:val="28"/>
          <w:lang w:val="uk-UA"/>
        </w:rPr>
        <w:t>лендіаміду з бензофеноном…………25</w:t>
      </w:r>
    </w:p>
    <w:p w:rsidR="008F7707" w:rsidRDefault="008F7707" w:rsidP="008F7707">
      <w:pPr>
        <w:suppressAutoHyphens w:val="0"/>
        <w:spacing w:after="200" w:line="276" w:lineRule="auto"/>
        <w:ind w:left="75" w:right="142"/>
        <w:jc w:val="right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РОЗДІЛ ІIΙ. ОБГОВОРЕННЯ РЕЗУЛЬТАТІВ</w:t>
      </w:r>
      <w:r>
        <w:rPr>
          <w:sz w:val="28"/>
          <w:szCs w:val="28"/>
          <w:lang w:val="uk-UA"/>
        </w:rPr>
        <w:t>................</w:t>
      </w:r>
      <w:r w:rsidR="007076FC">
        <w:rPr>
          <w:sz w:val="28"/>
          <w:szCs w:val="28"/>
          <w:lang w:val="uk-UA"/>
        </w:rPr>
        <w:t>...............................2</w:t>
      </w:r>
      <w:r>
        <w:rPr>
          <w:sz w:val="28"/>
          <w:szCs w:val="28"/>
          <w:lang w:val="uk-UA"/>
        </w:rPr>
        <w:t>7</w:t>
      </w:r>
    </w:p>
    <w:p w:rsidR="008F7707" w:rsidRPr="00DC3134" w:rsidRDefault="008F7707" w:rsidP="008F7707">
      <w:pPr>
        <w:suppressAutoHyphens w:val="0"/>
        <w:spacing w:after="200" w:line="276" w:lineRule="auto"/>
        <w:ind w:left="74" w:right="142"/>
        <w:jc w:val="right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ВИСНОВКИ</w:t>
      </w:r>
      <w:r w:rsidR="007076FC">
        <w:rPr>
          <w:sz w:val="28"/>
          <w:szCs w:val="28"/>
          <w:lang w:val="uk-UA"/>
        </w:rPr>
        <w:t>……………………………………………………………………...32</w:t>
      </w:r>
    </w:p>
    <w:p w:rsidR="008F7707" w:rsidRDefault="008F7707" w:rsidP="008F7707">
      <w:pPr>
        <w:suppressAutoHyphens w:val="0"/>
        <w:spacing w:after="200" w:line="276" w:lineRule="auto"/>
        <w:ind w:left="74" w:right="142"/>
        <w:jc w:val="right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СПИСОК ВИКОРИСТАНОЇ ЛІТЕРАТУРИ</w:t>
      </w:r>
      <w:r w:rsidR="007076FC">
        <w:rPr>
          <w:sz w:val="28"/>
          <w:szCs w:val="28"/>
          <w:lang w:val="uk-UA"/>
        </w:rPr>
        <w:t>………………………………..33</w:t>
      </w:r>
    </w:p>
    <w:p w:rsidR="008F7707" w:rsidRDefault="008F7707" w:rsidP="008F7707">
      <w:pPr>
        <w:suppressAutoHyphens w:val="0"/>
        <w:spacing w:after="200" w:line="276" w:lineRule="auto"/>
        <w:ind w:left="74" w:right="142"/>
        <w:jc w:val="right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ДОДАТОК А</w:t>
      </w:r>
      <w:r w:rsidR="007076FC">
        <w:rPr>
          <w:sz w:val="28"/>
          <w:szCs w:val="28"/>
          <w:lang w:val="uk-UA"/>
        </w:rPr>
        <w:t>……………………………………………………………………..36</w:t>
      </w:r>
    </w:p>
    <w:p w:rsidR="008F7707" w:rsidRDefault="008F7707">
      <w:pPr>
        <w:suppressAutoHyphens w:val="0"/>
        <w:spacing w:after="200"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8F7707" w:rsidRDefault="008F7707" w:rsidP="008F7707">
      <w:pPr>
        <w:spacing w:line="360" w:lineRule="auto"/>
        <w:ind w:right="14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ПЕРЕЛІК УМОВНИХ ПОЗНАЧЕНЬ</w:t>
      </w:r>
    </w:p>
    <w:p w:rsidR="008F7707" w:rsidRDefault="008F7707" w:rsidP="008F7707">
      <w:pPr>
        <w:spacing w:line="360" w:lineRule="auto"/>
        <w:ind w:right="141" w:firstLine="709"/>
        <w:jc w:val="both"/>
        <w:rPr>
          <w:sz w:val="28"/>
          <w:szCs w:val="28"/>
          <w:lang w:val="uk-UA"/>
        </w:rPr>
      </w:pPr>
    </w:p>
    <w:p w:rsidR="008F7707" w:rsidRDefault="008F7707" w:rsidP="008F7707">
      <w:pPr>
        <w:spacing w:line="360" w:lineRule="auto"/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ІЧ                      інфрачервоне</w:t>
      </w:r>
    </w:p>
    <w:p w:rsidR="008F7707" w:rsidRDefault="008F7707" w:rsidP="008F7707">
      <w:pPr>
        <w:spacing w:line="360" w:lineRule="auto"/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УФ                    ультрафіолетове</w:t>
      </w:r>
    </w:p>
    <w:p w:rsidR="008F7707" w:rsidRDefault="008F7707" w:rsidP="008F7707">
      <w:pPr>
        <w:spacing w:line="360" w:lineRule="auto"/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                     етилендіамін</w:t>
      </w:r>
    </w:p>
    <w:p w:rsidR="008F7707" w:rsidRPr="0078366D" w:rsidRDefault="008F7707" w:rsidP="008F7707">
      <w:pPr>
        <w:spacing w:line="360" w:lineRule="auto"/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Ph</w:t>
      </w:r>
      <w:r w:rsidRPr="0078366D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CO</w:t>
      </w:r>
      <w:r w:rsidRPr="0078366D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</w:t>
      </w:r>
      <w:r w:rsidRPr="007836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бензофенон</w:t>
      </w:r>
    </w:p>
    <w:p w:rsidR="008F7707" w:rsidRPr="0078366D" w:rsidRDefault="008F7707" w:rsidP="008F7707">
      <w:pPr>
        <w:spacing w:line="360" w:lineRule="auto"/>
        <w:ind w:right="141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</w:t>
      </w:r>
      <w:r w:rsidRPr="00144ADF">
        <w:rPr>
          <w:sz w:val="28"/>
          <w:szCs w:val="28"/>
          <w:lang w:val="uk-UA"/>
        </w:rPr>
        <w:t>Н</w:t>
      </w:r>
      <w:r w:rsidRPr="003B0756">
        <w:rPr>
          <w:sz w:val="28"/>
          <w:szCs w:val="28"/>
        </w:rPr>
        <w:t>RC</w:t>
      </w:r>
      <w:r w:rsidRPr="003B0756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р</w:t>
      </w:r>
      <w:r w:rsidRPr="00144ADF">
        <w:rPr>
          <w:sz w:val="28"/>
          <w:szCs w:val="28"/>
          <w:lang w:val="uk-UA"/>
        </w:rPr>
        <w:t>одамін С гідразид</w:t>
      </w:r>
      <w:r>
        <w:rPr>
          <w:sz w:val="28"/>
          <w:szCs w:val="28"/>
          <w:lang w:val="uk-UA"/>
        </w:rPr>
        <w:t xml:space="preserve"> </w:t>
      </w:r>
    </w:p>
    <w:p w:rsidR="008F7707" w:rsidRDefault="008F7707" w:rsidP="008F7707">
      <w:pPr>
        <w:spacing w:line="360" w:lineRule="auto"/>
        <w:ind w:right="141"/>
        <w:rPr>
          <w:sz w:val="28"/>
          <w:szCs w:val="28"/>
          <w:lang w:val="uk-UA"/>
        </w:rPr>
      </w:pPr>
      <w:r w:rsidRPr="0078366D">
        <w:rPr>
          <w:sz w:val="28"/>
          <w:szCs w:val="28"/>
          <w:lang w:val="uk-UA"/>
        </w:rPr>
        <w:t xml:space="preserve">          </w:t>
      </w:r>
      <w:r w:rsidRPr="003E11FA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CEt</w:t>
      </w:r>
      <w:r w:rsidRPr="003F1683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</w:t>
      </w:r>
      <w:r w:rsidRPr="003F16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родамін С етилендіамід  </w:t>
      </w:r>
    </w:p>
    <w:p w:rsidR="008F7707" w:rsidRDefault="008F7707" w:rsidP="008F7707">
      <w:pPr>
        <w:spacing w:line="360" w:lineRule="auto"/>
        <w:ind w:right="142"/>
        <w:rPr>
          <w:sz w:val="28"/>
          <w:szCs w:val="28"/>
          <w:lang w:val="uk-UA"/>
        </w:rPr>
      </w:pPr>
      <w:r w:rsidRPr="00B118EF">
        <w:rPr>
          <w:b/>
          <w:bCs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en-US"/>
        </w:rPr>
        <w:t>HR</w:t>
      </w:r>
      <w:r w:rsidRPr="00B118EF">
        <w:rPr>
          <w:sz w:val="28"/>
          <w:szCs w:val="28"/>
          <w:lang w:val="uk-UA"/>
        </w:rPr>
        <w:t>6</w:t>
      </w:r>
      <w:r>
        <w:rPr>
          <w:sz w:val="28"/>
          <w:szCs w:val="28"/>
          <w:lang w:val="en-US"/>
        </w:rPr>
        <w:t>G</w:t>
      </w:r>
      <w:r w:rsidRPr="00B118EF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родамін 6Ж</w:t>
      </w:r>
      <w:r w:rsidRPr="00B118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гідразид</w:t>
      </w:r>
    </w:p>
    <w:p w:rsidR="008F7707" w:rsidRDefault="008F7707" w:rsidP="008F7707">
      <w:pPr>
        <w:spacing w:line="360" w:lineRule="auto"/>
        <w:ind w:righ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en-US"/>
        </w:rPr>
        <w:t>R</w:t>
      </w:r>
      <w:r w:rsidRPr="008F7707">
        <w:rPr>
          <w:sz w:val="28"/>
          <w:szCs w:val="28"/>
          <w:lang w:val="uk-UA"/>
        </w:rPr>
        <w:t>6</w:t>
      </w:r>
      <w:r>
        <w:rPr>
          <w:sz w:val="28"/>
          <w:szCs w:val="28"/>
          <w:lang w:val="en-US"/>
        </w:rPr>
        <w:t>GEt</w:t>
      </w:r>
      <w:r>
        <w:rPr>
          <w:sz w:val="28"/>
          <w:szCs w:val="28"/>
          <w:lang w:val="uk-UA"/>
        </w:rPr>
        <w:t xml:space="preserve">                родамін 6Ж етилендіамід</w:t>
      </w:r>
    </w:p>
    <w:p w:rsidR="008F7707" w:rsidRDefault="008F7707" w:rsidP="008F7707">
      <w:pPr>
        <w:spacing w:line="360" w:lineRule="auto"/>
        <w:ind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ГГ                       гідразин гідрат</w:t>
      </w:r>
    </w:p>
    <w:p w:rsidR="008F7707" w:rsidRDefault="008F7707" w:rsidP="008F7707">
      <w:pPr>
        <w:spacing w:line="360" w:lineRule="auto"/>
        <w:ind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ГКК                    гідразиди карбонових кислот</w:t>
      </w:r>
    </w:p>
    <w:p w:rsidR="008F7707" w:rsidRPr="00F43E5E" w:rsidRDefault="008F7707" w:rsidP="008F7707">
      <w:pPr>
        <w:spacing w:line="360" w:lineRule="auto"/>
        <w:ind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ДАГ                   </w:t>
      </w:r>
      <w:r w:rsidRPr="00B118EF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,2-диацилгідразини</w:t>
      </w:r>
    </w:p>
    <w:p w:rsidR="008F7707" w:rsidRPr="005B26F3" w:rsidRDefault="008F7707" w:rsidP="008F7707">
      <w:pPr>
        <w:spacing w:line="360" w:lineRule="auto"/>
        <w:ind w:right="141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</w:t>
      </w:r>
      <w:r w:rsidRPr="005B26F3">
        <w:rPr>
          <w:sz w:val="28"/>
          <w:szCs w:val="28"/>
          <w:lang w:val="uk-UA"/>
        </w:rPr>
        <w:t>ТШХ</w:t>
      </w:r>
      <w:r>
        <w:rPr>
          <w:sz w:val="28"/>
          <w:szCs w:val="28"/>
          <w:lang w:val="uk-UA"/>
        </w:rPr>
        <w:t xml:space="preserve">                  тонкошарова хроматографія</w:t>
      </w:r>
    </w:p>
    <w:p w:rsidR="008F7707" w:rsidRDefault="008F7707" w:rsidP="008F7707">
      <w:pPr>
        <w:spacing w:line="360" w:lineRule="auto"/>
        <w:ind w:right="141"/>
        <w:jc w:val="center"/>
        <w:rPr>
          <w:b/>
          <w:bCs/>
          <w:sz w:val="28"/>
          <w:szCs w:val="28"/>
          <w:lang w:val="uk-UA"/>
        </w:rPr>
      </w:pPr>
    </w:p>
    <w:p w:rsidR="00833435" w:rsidRDefault="00833435">
      <w:pPr>
        <w:suppressAutoHyphens w:val="0"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833435" w:rsidRDefault="00833435" w:rsidP="00833435">
      <w:pPr>
        <w:spacing w:line="360" w:lineRule="auto"/>
        <w:ind w:right="14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Вступ</w:t>
      </w:r>
    </w:p>
    <w:p w:rsidR="00833435" w:rsidRDefault="00833435" w:rsidP="00833435">
      <w:pPr>
        <w:spacing w:line="360" w:lineRule="auto"/>
        <w:ind w:right="141"/>
        <w:rPr>
          <w:b/>
          <w:bCs/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right="14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Основи Шиффа являють собою важливий клас найбільш широко використовуваних органічних сполук і мають широкий спектр застосування у багатьох областях, включаючи аналітичну, біологічну та неорганічну хімію. Основи Шиффа набули важливого значення у лікар</w:t>
      </w:r>
      <w:r w:rsidR="00962533">
        <w:rPr>
          <w:bCs/>
          <w:sz w:val="28"/>
          <w:szCs w:val="28"/>
          <w:lang w:val="uk-UA"/>
        </w:rPr>
        <w:t>ських і фармацевтичних областях</w:t>
      </w:r>
      <w:r>
        <w:rPr>
          <w:bCs/>
          <w:sz w:val="28"/>
          <w:szCs w:val="28"/>
          <w:lang w:val="uk-UA"/>
        </w:rPr>
        <w:t xml:space="preserve"> завдяки широкому спектру їх біологічної дії. Вони володіють протизапальними, протимікробними, протисудомними, протималярійними,  протитуберкульозними, противірусними, жарознижуючими властивостями. </w:t>
      </w:r>
    </w:p>
    <w:p w:rsidR="00833435" w:rsidRDefault="00833435" w:rsidP="00833435">
      <w:pPr>
        <w:spacing w:line="360" w:lineRule="auto"/>
        <w:ind w:right="14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Окрім біологічної здатності, основи Шиффа також використовуються </w:t>
      </w:r>
      <w:r w:rsidR="00FE674D">
        <w:rPr>
          <w:bCs/>
          <w:sz w:val="28"/>
          <w:szCs w:val="28"/>
          <w:lang w:val="uk-UA"/>
        </w:rPr>
        <w:t>як каталізатори,  проміжні продукти</w:t>
      </w:r>
      <w:r>
        <w:rPr>
          <w:bCs/>
          <w:sz w:val="28"/>
          <w:szCs w:val="28"/>
          <w:lang w:val="uk-UA"/>
        </w:rPr>
        <w:t xml:space="preserve"> в органічному синтезі барвників, пігментів, полімерн</w:t>
      </w:r>
      <w:r w:rsidR="00FE674D">
        <w:rPr>
          <w:bCs/>
          <w:sz w:val="28"/>
          <w:szCs w:val="28"/>
          <w:lang w:val="uk-UA"/>
        </w:rPr>
        <w:t>их стабілізаторів та інгібітори</w:t>
      </w:r>
      <w:r>
        <w:rPr>
          <w:bCs/>
          <w:sz w:val="28"/>
          <w:szCs w:val="28"/>
          <w:lang w:val="uk-UA"/>
        </w:rPr>
        <w:t xml:space="preserve"> корозії. </w:t>
      </w:r>
    </w:p>
    <w:p w:rsidR="00833435" w:rsidRDefault="00833435" w:rsidP="00833435">
      <w:pPr>
        <w:spacing w:line="360" w:lineRule="auto"/>
        <w:ind w:right="14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протязі багатьо</w:t>
      </w:r>
      <w:r w:rsidR="00962533">
        <w:rPr>
          <w:bCs/>
          <w:sz w:val="28"/>
          <w:szCs w:val="28"/>
          <w:lang w:val="uk-UA"/>
        </w:rPr>
        <w:t>х років основи Шиффа відіграють</w:t>
      </w:r>
      <w:r>
        <w:rPr>
          <w:bCs/>
          <w:sz w:val="28"/>
          <w:szCs w:val="28"/>
          <w:lang w:val="uk-UA"/>
        </w:rPr>
        <w:t xml:space="preserve"> важливу роль </w:t>
      </w:r>
      <w:r w:rsidR="00FE674D">
        <w:rPr>
          <w:bCs/>
          <w:sz w:val="28"/>
          <w:szCs w:val="28"/>
          <w:lang w:val="uk-UA"/>
        </w:rPr>
        <w:t>як хелатні ліганди</w:t>
      </w:r>
      <w:r>
        <w:rPr>
          <w:bCs/>
          <w:sz w:val="28"/>
          <w:szCs w:val="28"/>
          <w:lang w:val="uk-UA"/>
        </w:rPr>
        <w:t xml:space="preserve"> для великої кількості іонів металів завдяки їх синтетичній гнучкості, селективності та чутливості до центрального атома металу. В останні роки активно вивчаються комплекси основ Шиффа з металами, оскільки вони відіграють важливу роль в розумінні складних біохімічних реакцій </w:t>
      </w:r>
      <w:r w:rsidRPr="006350BA">
        <w:rPr>
          <w:bCs/>
          <w:sz w:val="28"/>
          <w:szCs w:val="28"/>
        </w:rPr>
        <w:t>[</w:t>
      </w:r>
      <w:r w:rsidR="005C46E7">
        <w:rPr>
          <w:bCs/>
          <w:sz w:val="28"/>
          <w:szCs w:val="28"/>
          <w:lang w:val="uk-UA"/>
        </w:rPr>
        <w:t>1</w:t>
      </w:r>
      <w:r w:rsidRPr="006350BA">
        <w:rPr>
          <w:bCs/>
          <w:sz w:val="28"/>
          <w:szCs w:val="28"/>
        </w:rPr>
        <w:t>]</w:t>
      </w:r>
      <w:r>
        <w:rPr>
          <w:bCs/>
          <w:sz w:val="28"/>
          <w:szCs w:val="28"/>
          <w:lang w:val="uk-UA"/>
        </w:rPr>
        <w:t xml:space="preserve">. </w:t>
      </w:r>
    </w:p>
    <w:p w:rsidR="00833435" w:rsidRDefault="00833435" w:rsidP="00833435">
      <w:pPr>
        <w:spacing w:line="360" w:lineRule="auto"/>
        <w:ind w:right="142" w:firstLine="709"/>
        <w:jc w:val="both"/>
        <w:rPr>
          <w:bCs/>
          <w:sz w:val="28"/>
          <w:szCs w:val="28"/>
          <w:lang w:val="uk-UA"/>
        </w:rPr>
      </w:pPr>
    </w:p>
    <w:p w:rsidR="00833435" w:rsidRPr="006A7657" w:rsidRDefault="00FE674D" w:rsidP="00833435">
      <w:pPr>
        <w:spacing w:line="360" w:lineRule="auto"/>
        <w:ind w:right="141"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АКТУАЛЬНІСТЬ РОБОТИ: вперше було синтезовано основи Шиффа за участю ароматичного кетона. П</w:t>
      </w:r>
      <w:r w:rsidR="00833435" w:rsidRPr="006A7657">
        <w:rPr>
          <w:color w:val="auto"/>
          <w:sz w:val="28"/>
          <w:szCs w:val="28"/>
          <w:lang w:val="uk-UA"/>
        </w:rPr>
        <w:t xml:space="preserve">охідні родамінів – </w:t>
      </w:r>
      <w:r w:rsidR="00833435">
        <w:rPr>
          <w:color w:val="auto"/>
          <w:sz w:val="28"/>
          <w:szCs w:val="28"/>
          <w:lang w:val="uk-UA"/>
        </w:rPr>
        <w:t xml:space="preserve">перспективні аналітичні сенсори для </w:t>
      </w:r>
      <w:r w:rsidR="00833435">
        <w:rPr>
          <w:sz w:val="28"/>
          <w:szCs w:val="28"/>
          <w:lang w:val="uk-UA"/>
        </w:rPr>
        <w:t>селективного визначення токсичних іонів важких металів, аніонів, ферментів тощо.</w:t>
      </w:r>
    </w:p>
    <w:p w:rsidR="00833435" w:rsidRPr="006A7657" w:rsidRDefault="00833435" w:rsidP="00833435">
      <w:pPr>
        <w:spacing w:line="360" w:lineRule="auto"/>
        <w:ind w:right="141" w:firstLine="709"/>
        <w:jc w:val="both"/>
        <w:rPr>
          <w:color w:val="auto"/>
          <w:sz w:val="28"/>
          <w:szCs w:val="28"/>
          <w:lang w:val="uk-UA"/>
        </w:rPr>
      </w:pPr>
      <w:r w:rsidRPr="006A7657">
        <w:rPr>
          <w:color w:val="auto"/>
          <w:sz w:val="28"/>
          <w:szCs w:val="28"/>
          <w:lang w:val="uk-UA"/>
        </w:rPr>
        <w:t>МЕТА: синтез</w:t>
      </w:r>
      <w:r>
        <w:rPr>
          <w:color w:val="auto"/>
          <w:sz w:val="28"/>
          <w:szCs w:val="28"/>
          <w:lang w:val="uk-UA"/>
        </w:rPr>
        <w:t xml:space="preserve"> основ Шиффа, похідних родамін гідразидів та родамін етилендіамідів з</w:t>
      </w:r>
      <w:r w:rsidRPr="006A7657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>бензофеноном</w:t>
      </w:r>
      <w:r w:rsidRPr="006A7657">
        <w:rPr>
          <w:color w:val="auto"/>
          <w:sz w:val="28"/>
          <w:szCs w:val="28"/>
          <w:lang w:val="uk-UA"/>
        </w:rPr>
        <w:t>.</w:t>
      </w:r>
    </w:p>
    <w:p w:rsidR="00833435" w:rsidRDefault="00833435" w:rsidP="00833435">
      <w:pPr>
        <w:spacing w:line="360" w:lineRule="auto"/>
        <w:ind w:right="141" w:firstLine="709"/>
        <w:jc w:val="both"/>
        <w:rPr>
          <w:color w:val="auto"/>
          <w:sz w:val="28"/>
          <w:szCs w:val="28"/>
          <w:lang w:val="uk-UA"/>
        </w:rPr>
      </w:pPr>
      <w:r w:rsidRPr="006A7657">
        <w:rPr>
          <w:color w:val="auto"/>
          <w:sz w:val="28"/>
          <w:szCs w:val="28"/>
          <w:lang w:val="uk-UA"/>
        </w:rPr>
        <w:t>ЗАВДАННЯ: синтезувати</w:t>
      </w:r>
      <w:r>
        <w:rPr>
          <w:color w:val="auto"/>
          <w:sz w:val="28"/>
          <w:szCs w:val="28"/>
          <w:lang w:val="uk-UA"/>
        </w:rPr>
        <w:t xml:space="preserve"> родамін С етилендіамід, похідні родамін С гідразиду та родамін 6Ж гідразиду з бензофеноном, похідні родамін С етилендіаміду та родамін 6Ж етилендіаміду з бензофеноном.</w:t>
      </w:r>
    </w:p>
    <w:p w:rsidR="00833435" w:rsidRDefault="00833435">
      <w:pPr>
        <w:suppressAutoHyphens w:val="0"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833435" w:rsidRPr="00825809" w:rsidRDefault="00833435" w:rsidP="00833435">
      <w:pPr>
        <w:spacing w:line="360" w:lineRule="auto"/>
        <w:ind w:right="141"/>
        <w:jc w:val="center"/>
        <w:rPr>
          <w:b/>
          <w:bCs/>
          <w:sz w:val="28"/>
          <w:szCs w:val="28"/>
          <w:lang w:val="uk-UA"/>
        </w:rPr>
      </w:pPr>
      <w:r w:rsidRPr="00825809">
        <w:rPr>
          <w:b/>
          <w:bCs/>
          <w:sz w:val="28"/>
          <w:szCs w:val="28"/>
          <w:lang w:val="uk-UA"/>
        </w:rPr>
        <w:lastRenderedPageBreak/>
        <w:t>РОЗДІЛ І. ЛІТЕРАТУРНИЙ ОГЛЯД</w:t>
      </w:r>
    </w:p>
    <w:p w:rsidR="00833435" w:rsidRDefault="00833435" w:rsidP="00833435">
      <w:pPr>
        <w:spacing w:line="360" w:lineRule="auto"/>
        <w:rPr>
          <w:sz w:val="28"/>
          <w:szCs w:val="28"/>
          <w:lang w:val="uk-UA"/>
        </w:rPr>
      </w:pPr>
    </w:p>
    <w:p w:rsidR="00833435" w:rsidRDefault="00833435" w:rsidP="00143C54">
      <w:pPr>
        <w:pStyle w:val="a3"/>
        <w:numPr>
          <w:ilvl w:val="1"/>
          <w:numId w:val="2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 w:rsidRPr="005A6912">
        <w:rPr>
          <w:b/>
          <w:bCs/>
          <w:sz w:val="28"/>
          <w:szCs w:val="28"/>
          <w:lang w:val="uk-UA"/>
        </w:rPr>
        <w:t>Ксантенові барвники. Родаміни</w:t>
      </w:r>
    </w:p>
    <w:p w:rsidR="00E35551" w:rsidRDefault="00E35551" w:rsidP="00E35551">
      <w:pPr>
        <w:suppressAutoHyphens w:val="0"/>
        <w:spacing w:line="360" w:lineRule="auto"/>
        <w:jc w:val="both"/>
        <w:outlineLvl w:val="1"/>
        <w:rPr>
          <w:b/>
          <w:bCs/>
          <w:sz w:val="28"/>
          <w:szCs w:val="28"/>
          <w:lang w:val="uk-UA"/>
        </w:rPr>
      </w:pPr>
    </w:p>
    <w:p w:rsidR="00833435" w:rsidRPr="00974467" w:rsidRDefault="00833435" w:rsidP="00F71127">
      <w:pPr>
        <w:pStyle w:val="a3"/>
        <w:numPr>
          <w:ilvl w:val="2"/>
          <w:numId w:val="2"/>
        </w:numPr>
        <w:suppressAutoHyphens w:val="0"/>
        <w:spacing w:line="360" w:lineRule="auto"/>
        <w:jc w:val="both"/>
        <w:outlineLvl w:val="1"/>
        <w:rPr>
          <w:b/>
          <w:bCs/>
          <w:sz w:val="28"/>
          <w:szCs w:val="28"/>
          <w:lang w:val="uk-UA"/>
        </w:rPr>
      </w:pPr>
      <w:r w:rsidRPr="00E35551">
        <w:rPr>
          <w:b/>
          <w:bCs/>
          <w:sz w:val="28"/>
          <w:szCs w:val="28"/>
          <w:lang w:val="uk-UA"/>
        </w:rPr>
        <w:t>Загальна характеристика ксантенових барвників</w:t>
      </w:r>
    </w:p>
    <w:p w:rsidR="00974467" w:rsidRPr="00E35551" w:rsidRDefault="00974467" w:rsidP="00974467">
      <w:pPr>
        <w:pStyle w:val="a3"/>
        <w:suppressAutoHyphens w:val="0"/>
        <w:spacing w:line="360" w:lineRule="auto"/>
        <w:ind w:left="1225"/>
        <w:jc w:val="both"/>
        <w:outlineLvl w:val="1"/>
        <w:rPr>
          <w:b/>
          <w:bCs/>
          <w:sz w:val="28"/>
          <w:szCs w:val="28"/>
          <w:lang w:val="uk-UA"/>
        </w:rPr>
      </w:pPr>
    </w:p>
    <w:p w:rsidR="00833435" w:rsidRPr="005A6912" w:rsidRDefault="00833435" w:rsidP="00E3555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A6912">
        <w:rPr>
          <w:sz w:val="28"/>
          <w:szCs w:val="28"/>
          <w:lang w:val="uk-UA"/>
        </w:rPr>
        <w:t xml:space="preserve">Ксантенові барвники (від грец. </w:t>
      </w:r>
      <w:r w:rsidRPr="005A6912">
        <w:rPr>
          <w:i/>
          <w:iCs/>
          <w:sz w:val="28"/>
          <w:szCs w:val="28"/>
          <w:lang w:val="uk-UA"/>
        </w:rPr>
        <w:t>х</w:t>
      </w:r>
      <w:r w:rsidRPr="005A6912">
        <w:rPr>
          <w:i/>
          <w:iCs/>
          <w:sz w:val="28"/>
          <w:szCs w:val="28"/>
          <w:lang w:val="en-US"/>
        </w:rPr>
        <w:t>anthos</w:t>
      </w:r>
      <w:r w:rsidRPr="005A6912">
        <w:rPr>
          <w:sz w:val="28"/>
          <w:szCs w:val="28"/>
          <w:lang w:val="uk-UA"/>
        </w:rPr>
        <w:t xml:space="preserve"> – жовтий) є похідними ге</w:t>
      </w:r>
      <w:r>
        <w:rPr>
          <w:sz w:val="28"/>
          <w:szCs w:val="28"/>
          <w:lang w:val="uk-UA"/>
        </w:rPr>
        <w:t xml:space="preserve">тероциклічної сполуки ксантену. </w:t>
      </w:r>
      <w:r w:rsidRPr="005A6912">
        <w:rPr>
          <w:sz w:val="28"/>
          <w:szCs w:val="28"/>
          <w:lang w:val="uk-UA"/>
        </w:rPr>
        <w:t>Практичне значення мають похідні 9-фенілксантену (за структурою відповідають триарилметановим барвникам) (рис. 1.1):</w:t>
      </w:r>
    </w:p>
    <w:p w:rsidR="00833435" w:rsidRDefault="001F2B09" w:rsidP="00833435">
      <w:pPr>
        <w:spacing w:line="360" w:lineRule="auto"/>
        <w:jc w:val="center"/>
        <w:rPr>
          <w:lang w:val="uk-UA"/>
        </w:rPr>
      </w:pPr>
      <w:r>
        <w:object w:dxaOrig="3750" w:dyaOrig="3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175.5pt" o:ole="">
            <v:imagedata r:id="rId9" o:title=""/>
          </v:shape>
          <o:OLEObject Type="Embed" ProgID="MDLDrawOLE.MDLDrawObject.1" ShapeID="_x0000_i1025" DrawAspect="Content" ObjectID="_1558776157" r:id="rId10"/>
        </w:object>
      </w:r>
      <w:r w:rsidR="00833435">
        <w:rPr>
          <w:lang w:val="uk-UA"/>
        </w:rPr>
        <w:t xml:space="preserve"> </w:t>
      </w:r>
    </w:p>
    <w:p w:rsidR="00833435" w:rsidRPr="009F3C31" w:rsidRDefault="00833435" w:rsidP="00833435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1.1</w:t>
      </w:r>
      <w:r w:rsidRPr="009F3C3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Структурна формула 9-фенілксантену</w:t>
      </w:r>
    </w:p>
    <w:p w:rsidR="00833435" w:rsidRPr="00701852" w:rsidRDefault="00833435" w:rsidP="00833435">
      <w:pPr>
        <w:spacing w:line="360" w:lineRule="auto"/>
        <w:jc w:val="center"/>
        <w:rPr>
          <w:lang w:val="uk-UA"/>
        </w:rPr>
      </w:pPr>
    </w:p>
    <w:p w:rsidR="00833435" w:rsidRPr="00FC2622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C2622">
        <w:rPr>
          <w:sz w:val="28"/>
          <w:szCs w:val="28"/>
          <w:lang w:val="uk-UA"/>
        </w:rPr>
        <w:t xml:space="preserve">Молекули ксантенових барвників містять не менше двох гідроксильних або аміногруп в </w:t>
      </w:r>
      <w:r w:rsidRPr="00FC2622">
        <w:rPr>
          <w:i/>
          <w:iCs/>
          <w:sz w:val="28"/>
          <w:szCs w:val="28"/>
          <w:lang w:val="uk-UA"/>
        </w:rPr>
        <w:t>п</w:t>
      </w:r>
      <w:r w:rsidRPr="00FC2622">
        <w:rPr>
          <w:sz w:val="28"/>
          <w:szCs w:val="28"/>
          <w:lang w:val="uk-UA"/>
        </w:rPr>
        <w:t xml:space="preserve">-положеннях до центрального атома карбону і часто містять карбоксильну групу в бензольному ядрі, не зв’язану з іншими ядрами , в </w:t>
      </w:r>
      <w:r w:rsidRPr="00FC2622">
        <w:rPr>
          <w:i/>
          <w:iCs/>
          <w:sz w:val="28"/>
          <w:szCs w:val="28"/>
          <w:lang w:val="uk-UA"/>
        </w:rPr>
        <w:t>о</w:t>
      </w:r>
      <w:r w:rsidRPr="00FC2622">
        <w:rPr>
          <w:sz w:val="28"/>
          <w:szCs w:val="28"/>
          <w:lang w:val="uk-UA"/>
        </w:rPr>
        <w:t>-положенні до центрального атома карбону [</w:t>
      </w:r>
      <w:r w:rsidR="00974467" w:rsidRPr="00974467">
        <w:rPr>
          <w:sz w:val="28"/>
          <w:szCs w:val="28"/>
        </w:rPr>
        <w:t>2</w:t>
      </w:r>
      <w:r w:rsidRPr="00FC2622">
        <w:rPr>
          <w:sz w:val="28"/>
          <w:szCs w:val="28"/>
          <w:lang w:val="uk-UA"/>
        </w:rPr>
        <w:t>].</w:t>
      </w:r>
    </w:p>
    <w:p w:rsidR="00833435" w:rsidRPr="00FC2622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C2622">
        <w:rPr>
          <w:sz w:val="28"/>
          <w:szCs w:val="28"/>
          <w:lang w:val="uk-UA"/>
        </w:rPr>
        <w:t xml:space="preserve">Одержувані із </w:t>
      </w:r>
      <w:r w:rsidRPr="00FC2622">
        <w:rPr>
          <w:i/>
          <w:iCs/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-алкіламінофенолів родаміни та п</w:t>
      </w:r>
      <w:r w:rsidRPr="00FC2622">
        <w:rPr>
          <w:sz w:val="28"/>
          <w:szCs w:val="28"/>
          <w:lang w:val="uk-UA"/>
        </w:rPr>
        <w:t>іроніни, є основними барвниками ксантенової групи, були відкриті в 1887-1891 рр. (Церезол; Кан і Майєрт; Бендер). Завдяки яскравим та гарним відт</w:t>
      </w:r>
      <w:r>
        <w:rPr>
          <w:sz w:val="28"/>
          <w:szCs w:val="28"/>
          <w:lang w:val="uk-UA"/>
        </w:rPr>
        <w:t>інкам деякі із давно отриманих р</w:t>
      </w:r>
      <w:r w:rsidRPr="00FC2622">
        <w:rPr>
          <w:sz w:val="28"/>
          <w:szCs w:val="28"/>
          <w:lang w:val="uk-UA"/>
        </w:rPr>
        <w:t>одамінів залишаються, не дивлячись на їх малу міцність, одними із найбільш цінни</w:t>
      </w:r>
      <w:r>
        <w:rPr>
          <w:sz w:val="28"/>
          <w:szCs w:val="28"/>
          <w:lang w:val="uk-UA"/>
        </w:rPr>
        <w:t>х барвників.</w:t>
      </w: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A6912">
        <w:rPr>
          <w:sz w:val="28"/>
          <w:szCs w:val="28"/>
          <w:lang w:val="uk-UA"/>
        </w:rPr>
        <w:lastRenderedPageBreak/>
        <w:t>Барвники ксантенового ряду дають тільки червоні, рожеві та фіолетові відтінки,  які відрізняються хорошою яскравістю. Характерною особливістю більшості ксантенових барвників, особливо фталеїнів, є властива їм флуоресценція, яка зазвичай вважається негативною властивістю та знижує їх цінніс</w:t>
      </w:r>
      <w:r>
        <w:rPr>
          <w:sz w:val="28"/>
          <w:szCs w:val="28"/>
          <w:lang w:val="uk-UA"/>
        </w:rPr>
        <w:t>ть для фарбування та друкування</w:t>
      </w:r>
      <w:r w:rsidRPr="005A6912">
        <w:rPr>
          <w:sz w:val="28"/>
          <w:szCs w:val="28"/>
          <w:lang w:val="uk-UA"/>
        </w:rPr>
        <w:t xml:space="preserve"> [</w:t>
      </w:r>
      <w:r w:rsidR="00974467" w:rsidRPr="0097446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].</w:t>
      </w: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33435" w:rsidRDefault="00833435" w:rsidP="00F71127">
      <w:pPr>
        <w:pStyle w:val="a3"/>
        <w:numPr>
          <w:ilvl w:val="2"/>
          <w:numId w:val="2"/>
        </w:numPr>
        <w:spacing w:line="360" w:lineRule="auto"/>
        <w:outlineLvl w:val="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Pr="009F3C31">
        <w:rPr>
          <w:b/>
          <w:bCs/>
          <w:sz w:val="28"/>
          <w:szCs w:val="28"/>
          <w:lang w:val="uk-UA"/>
        </w:rPr>
        <w:t>Родаміни</w:t>
      </w:r>
    </w:p>
    <w:p w:rsidR="00833435" w:rsidRPr="00E16E20" w:rsidRDefault="00833435" w:rsidP="00833435">
      <w:pPr>
        <w:pStyle w:val="a3"/>
        <w:spacing w:line="360" w:lineRule="auto"/>
        <w:ind w:left="792"/>
        <w:outlineLvl w:val="1"/>
        <w:rPr>
          <w:b/>
          <w:bCs/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5809">
        <w:rPr>
          <w:sz w:val="28"/>
          <w:szCs w:val="28"/>
          <w:lang w:val="uk-UA"/>
        </w:rPr>
        <w:t xml:space="preserve">Родаміни – диаміноксантенові барвники, які мають слабоосновний характер. Колір родамінів – червоний. </w:t>
      </w:r>
      <w:r>
        <w:rPr>
          <w:sz w:val="28"/>
          <w:szCs w:val="28"/>
          <w:lang w:val="uk-UA"/>
        </w:rPr>
        <w:t>Їх забарвленість</w:t>
      </w:r>
      <w:r w:rsidRPr="008258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відрізняє</w:t>
      </w:r>
      <w:r w:rsidRPr="00825809">
        <w:rPr>
          <w:sz w:val="28"/>
          <w:szCs w:val="28"/>
          <w:lang w:val="uk-UA"/>
        </w:rPr>
        <w:t>ться значною чистотою тону і високою яскравістю, але порівняно невисокою стійкістю до прання [</w:t>
      </w:r>
      <w:r w:rsidR="00974467" w:rsidRPr="00974467">
        <w:rPr>
          <w:sz w:val="28"/>
          <w:szCs w:val="28"/>
          <w:lang w:val="uk-UA"/>
        </w:rPr>
        <w:t>4</w:t>
      </w:r>
      <w:r w:rsidRPr="00825809">
        <w:rPr>
          <w:sz w:val="28"/>
          <w:szCs w:val="28"/>
          <w:lang w:val="uk-UA"/>
        </w:rPr>
        <w:t>].</w:t>
      </w: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33435" w:rsidRDefault="00833435" w:rsidP="00F71127">
      <w:pPr>
        <w:pStyle w:val="3"/>
        <w:numPr>
          <w:ilvl w:val="3"/>
          <w:numId w:val="2"/>
        </w:num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16E20">
        <w:rPr>
          <w:rFonts w:ascii="Times New Roman" w:hAnsi="Times New Roman" w:cs="Times New Roman"/>
          <w:color w:val="auto"/>
          <w:sz w:val="28"/>
          <w:szCs w:val="28"/>
          <w:lang w:val="uk-UA"/>
        </w:rPr>
        <w:t>Фізико-хімічні властивості родамінів</w:t>
      </w:r>
    </w:p>
    <w:p w:rsidR="00833435" w:rsidRDefault="00833435" w:rsidP="00833435">
      <w:pPr>
        <w:ind w:left="720"/>
        <w:rPr>
          <w:lang w:val="uk-UA"/>
        </w:rPr>
      </w:pPr>
    </w:p>
    <w:p w:rsidR="00833435" w:rsidRPr="00E16E20" w:rsidRDefault="00833435" w:rsidP="00833435">
      <w:pPr>
        <w:ind w:left="720"/>
        <w:rPr>
          <w:lang w:val="uk-UA"/>
        </w:rPr>
      </w:pPr>
    </w:p>
    <w:p w:rsidR="00833435" w:rsidRPr="009F3C31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3C31">
        <w:rPr>
          <w:sz w:val="28"/>
          <w:szCs w:val="28"/>
          <w:lang w:val="uk-UA"/>
        </w:rPr>
        <w:t>Родаміни</w:t>
      </w:r>
      <w:r>
        <w:rPr>
          <w:sz w:val="28"/>
          <w:szCs w:val="28"/>
          <w:lang w:val="uk-UA"/>
        </w:rPr>
        <w:t xml:space="preserve"> </w:t>
      </w:r>
      <w:r w:rsidRPr="009F3C31">
        <w:rPr>
          <w:sz w:val="28"/>
          <w:szCs w:val="28"/>
          <w:lang w:val="uk-UA"/>
        </w:rPr>
        <w:t>містять неза</w:t>
      </w:r>
      <w:r>
        <w:rPr>
          <w:sz w:val="28"/>
          <w:szCs w:val="28"/>
          <w:lang w:val="uk-UA"/>
        </w:rPr>
        <w:t>міщені або заміщені аміногрупи</w:t>
      </w:r>
      <w:r w:rsidRPr="009F3C31">
        <w:rPr>
          <w:sz w:val="28"/>
          <w:szCs w:val="28"/>
          <w:lang w:val="uk-UA"/>
        </w:rPr>
        <w:t>.</w:t>
      </w:r>
    </w:p>
    <w:p w:rsidR="00833435" w:rsidRDefault="00067EA0" w:rsidP="00833435">
      <w:pPr>
        <w:spacing w:line="360" w:lineRule="auto"/>
        <w:jc w:val="center"/>
        <w:rPr>
          <w:sz w:val="28"/>
          <w:szCs w:val="28"/>
          <w:lang w:val="uk-UA"/>
        </w:rPr>
      </w:pPr>
      <w:r>
        <w:object w:dxaOrig="5656" w:dyaOrig="3991">
          <v:shape id="_x0000_i1026" type="#_x0000_t75" style="width:282.75pt;height:199.5pt" o:ole="">
            <v:imagedata r:id="rId11" o:title=""/>
          </v:shape>
          <o:OLEObject Type="Embed" ProgID="MDLDrawOLE.MDLDrawObject.1" ShapeID="_x0000_i1026" DrawAspect="Content" ObjectID="_1558776158" r:id="rId12"/>
        </w:object>
      </w:r>
    </w:p>
    <w:p w:rsidR="00833435" w:rsidRDefault="00833435" w:rsidP="00833435">
      <w:pPr>
        <w:spacing w:line="360" w:lineRule="auto"/>
        <w:jc w:val="center"/>
        <w:rPr>
          <w:sz w:val="28"/>
          <w:szCs w:val="28"/>
          <w:lang w:val="uk-UA"/>
        </w:rPr>
      </w:pPr>
      <w:r w:rsidRPr="009F3C31">
        <w:rPr>
          <w:sz w:val="28"/>
          <w:szCs w:val="28"/>
          <w:lang w:val="uk-UA"/>
        </w:rPr>
        <w:t>Рис. 1.2. Загальна формула родамінів</w:t>
      </w:r>
    </w:p>
    <w:p w:rsidR="00E35551" w:rsidRPr="009F3C31" w:rsidRDefault="00E35551" w:rsidP="00833435">
      <w:pPr>
        <w:spacing w:line="360" w:lineRule="auto"/>
        <w:jc w:val="center"/>
        <w:rPr>
          <w:sz w:val="28"/>
          <w:szCs w:val="28"/>
          <w:lang w:val="uk-UA"/>
        </w:rPr>
      </w:pPr>
    </w:p>
    <w:p w:rsidR="00833435" w:rsidRPr="00DE02CA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5809">
        <w:rPr>
          <w:sz w:val="28"/>
          <w:szCs w:val="28"/>
          <w:lang w:val="uk-UA"/>
        </w:rPr>
        <w:t>Заміщення в аміногрупах родаміну атомів гідрогену етильними радикалами викликає батохромний зсув в спектрах та незнач</w:t>
      </w:r>
      <w:r>
        <w:rPr>
          <w:sz w:val="28"/>
          <w:szCs w:val="28"/>
          <w:lang w:val="uk-UA"/>
        </w:rPr>
        <w:t>но підвищує вихід флуоресценції.</w:t>
      </w:r>
    </w:p>
    <w:p w:rsidR="00833435" w:rsidRPr="00A61564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1564">
        <w:rPr>
          <w:sz w:val="28"/>
          <w:szCs w:val="28"/>
          <w:lang w:val="uk-UA"/>
        </w:rPr>
        <w:lastRenderedPageBreak/>
        <w:t>Найбільш цікаві як люмінофори родамін С (рис. 1.2; R=H, R</w:t>
      </w:r>
      <w:r w:rsidRPr="00A61564">
        <w:rPr>
          <w:b/>
          <w:bCs/>
          <w:sz w:val="28"/>
          <w:szCs w:val="28"/>
          <w:vertAlign w:val="superscript"/>
          <w:lang w:val="uk-UA"/>
        </w:rPr>
        <w:t>’</w:t>
      </w:r>
      <w:r w:rsidRPr="00A61564">
        <w:rPr>
          <w:sz w:val="28"/>
          <w:szCs w:val="28"/>
          <w:lang w:val="uk-UA"/>
        </w:rPr>
        <w:t>=R</w:t>
      </w:r>
      <w:r w:rsidRPr="00A61564">
        <w:rPr>
          <w:b/>
          <w:bCs/>
          <w:sz w:val="28"/>
          <w:szCs w:val="28"/>
          <w:vertAlign w:val="superscript"/>
          <w:lang w:val="uk-UA"/>
        </w:rPr>
        <w:t>’’</w:t>
      </w:r>
      <w:r w:rsidRPr="00A61564">
        <w:rPr>
          <w:b/>
          <w:bCs/>
          <w:sz w:val="28"/>
          <w:szCs w:val="28"/>
          <w:lang w:val="uk-UA"/>
        </w:rPr>
        <w:t>=</w:t>
      </w:r>
      <w:r w:rsidRPr="00A61564">
        <w:rPr>
          <w:sz w:val="28"/>
          <w:szCs w:val="28"/>
          <w:lang w:val="uk-UA"/>
        </w:rPr>
        <w:t>R</w:t>
      </w:r>
      <w:r w:rsidRPr="00A61564">
        <w:rPr>
          <w:b/>
          <w:bCs/>
          <w:sz w:val="28"/>
          <w:szCs w:val="28"/>
          <w:vertAlign w:val="superscript"/>
          <w:lang w:val="uk-UA"/>
        </w:rPr>
        <w:t>’’’</w:t>
      </w:r>
      <w:r w:rsidRPr="00A61564">
        <w:rPr>
          <w:sz w:val="28"/>
          <w:szCs w:val="28"/>
          <w:lang w:val="uk-UA"/>
        </w:rPr>
        <w:t>=R</w:t>
      </w:r>
      <w:r w:rsidRPr="00A61564">
        <w:rPr>
          <w:b/>
          <w:bCs/>
          <w:sz w:val="28"/>
          <w:szCs w:val="28"/>
          <w:vertAlign w:val="superscript"/>
          <w:lang w:val="uk-UA"/>
        </w:rPr>
        <w:t>’’’’</w:t>
      </w:r>
      <w:r w:rsidRPr="00A61564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A61564">
        <w:rPr>
          <w:sz w:val="28"/>
          <w:szCs w:val="28"/>
          <w:lang w:val="uk-UA"/>
        </w:rPr>
        <w:t>C</w:t>
      </w:r>
      <w:r w:rsidRPr="00A61564">
        <w:rPr>
          <w:sz w:val="28"/>
          <w:szCs w:val="28"/>
          <w:vertAlign w:val="subscript"/>
          <w:lang w:val="uk-UA"/>
        </w:rPr>
        <w:t>2</w:t>
      </w:r>
      <w:r w:rsidRPr="00A61564">
        <w:rPr>
          <w:sz w:val="28"/>
          <w:szCs w:val="28"/>
          <w:lang w:val="uk-UA"/>
        </w:rPr>
        <w:t>H</w:t>
      </w:r>
      <w:r w:rsidRPr="00A61564">
        <w:rPr>
          <w:sz w:val="28"/>
          <w:szCs w:val="28"/>
          <w:vertAlign w:val="subscript"/>
          <w:lang w:val="uk-UA"/>
        </w:rPr>
        <w:t>5</w:t>
      </w:r>
      <w:r w:rsidRPr="00A61564">
        <w:rPr>
          <w:sz w:val="28"/>
          <w:szCs w:val="28"/>
          <w:lang w:val="uk-UA"/>
        </w:rPr>
        <w:t xml:space="preserve">) та родамін </w:t>
      </w:r>
      <w:r w:rsidRPr="001460B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Ж</w:t>
      </w:r>
      <w:r w:rsidRPr="00A61564">
        <w:rPr>
          <w:sz w:val="28"/>
          <w:szCs w:val="28"/>
          <w:lang w:val="uk-UA"/>
        </w:rPr>
        <w:t xml:space="preserve">  (рис. 1.2; R</w:t>
      </w:r>
      <w:r w:rsidRPr="00A61564">
        <w:rPr>
          <w:b/>
          <w:bCs/>
          <w:sz w:val="28"/>
          <w:szCs w:val="28"/>
          <w:vertAlign w:val="superscript"/>
          <w:lang w:val="uk-UA"/>
        </w:rPr>
        <w:t>’</w:t>
      </w:r>
      <w:r w:rsidRPr="00A61564">
        <w:rPr>
          <w:b/>
          <w:bCs/>
          <w:sz w:val="28"/>
          <w:szCs w:val="28"/>
          <w:lang w:val="uk-UA"/>
        </w:rPr>
        <w:t>=</w:t>
      </w:r>
      <w:r w:rsidRPr="00A61564">
        <w:rPr>
          <w:sz w:val="28"/>
          <w:szCs w:val="28"/>
          <w:lang w:val="uk-UA"/>
        </w:rPr>
        <w:t>R</w:t>
      </w:r>
      <w:r w:rsidRPr="00A61564">
        <w:rPr>
          <w:b/>
          <w:bCs/>
          <w:sz w:val="28"/>
          <w:szCs w:val="28"/>
          <w:vertAlign w:val="superscript"/>
          <w:lang w:val="uk-UA"/>
        </w:rPr>
        <w:t>’’’</w:t>
      </w:r>
      <w:r w:rsidRPr="00A61564">
        <w:rPr>
          <w:sz w:val="28"/>
          <w:szCs w:val="28"/>
          <w:lang w:val="uk-UA"/>
        </w:rPr>
        <w:t>=H, R= R</w:t>
      </w:r>
      <w:r w:rsidRPr="00A61564">
        <w:rPr>
          <w:b/>
          <w:bCs/>
          <w:sz w:val="28"/>
          <w:szCs w:val="28"/>
          <w:vertAlign w:val="superscript"/>
          <w:lang w:val="uk-UA"/>
        </w:rPr>
        <w:t>’’</w:t>
      </w:r>
      <w:r w:rsidRPr="00A61564">
        <w:rPr>
          <w:sz w:val="28"/>
          <w:szCs w:val="28"/>
          <w:lang w:val="uk-UA"/>
        </w:rPr>
        <w:t>=R</w:t>
      </w:r>
      <w:r w:rsidRPr="00A61564">
        <w:rPr>
          <w:b/>
          <w:bCs/>
          <w:sz w:val="28"/>
          <w:szCs w:val="28"/>
          <w:vertAlign w:val="superscript"/>
          <w:lang w:val="uk-UA"/>
        </w:rPr>
        <w:t>’’’’</w:t>
      </w:r>
      <w:r w:rsidRPr="00A61564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A61564">
        <w:rPr>
          <w:sz w:val="28"/>
          <w:szCs w:val="28"/>
          <w:lang w:val="uk-UA"/>
        </w:rPr>
        <w:t>C</w:t>
      </w:r>
      <w:r w:rsidRPr="00A61564">
        <w:rPr>
          <w:sz w:val="28"/>
          <w:szCs w:val="28"/>
          <w:vertAlign w:val="subscript"/>
          <w:lang w:val="uk-UA"/>
        </w:rPr>
        <w:t>2</w:t>
      </w:r>
      <w:r w:rsidRPr="00A61564">
        <w:rPr>
          <w:sz w:val="28"/>
          <w:szCs w:val="28"/>
          <w:lang w:val="uk-UA"/>
        </w:rPr>
        <w:t>H</w:t>
      </w:r>
      <w:r w:rsidRPr="00A61564">
        <w:rPr>
          <w:sz w:val="28"/>
          <w:szCs w:val="28"/>
          <w:vertAlign w:val="subscript"/>
          <w:lang w:val="uk-UA"/>
        </w:rPr>
        <w:t>5</w:t>
      </w:r>
      <w:r w:rsidRPr="00A61564">
        <w:rPr>
          <w:sz w:val="28"/>
          <w:szCs w:val="28"/>
          <w:lang w:val="uk-UA"/>
        </w:rPr>
        <w:t>), які отримали широке практичне застосування.</w:t>
      </w:r>
    </w:p>
    <w:p w:rsidR="00833435" w:rsidRPr="00A61564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1564">
        <w:rPr>
          <w:sz w:val="28"/>
          <w:szCs w:val="28"/>
          <w:lang w:val="uk-UA"/>
        </w:rPr>
        <w:t>Родаміни, що містять вільні та естерифіковані карбоксильні групи, при збільшенні концентрації в полярних та в сумішах полярних і неполярних розчинників ведуть себе неоднаково. Ріст концентрації родаміну С в етанольних розчинах в області 5∙10</w:t>
      </w:r>
      <w:r w:rsidRPr="00A61564">
        <w:rPr>
          <w:sz w:val="28"/>
          <w:szCs w:val="28"/>
          <w:vertAlign w:val="superscript"/>
          <w:lang w:val="uk-UA"/>
        </w:rPr>
        <w:t>-5</w:t>
      </w:r>
      <w:r w:rsidRPr="00A61564">
        <w:rPr>
          <w:sz w:val="28"/>
          <w:szCs w:val="28"/>
          <w:lang w:val="uk-UA"/>
        </w:rPr>
        <w:t>−5∙10</w:t>
      </w:r>
      <w:r w:rsidRPr="00A61564">
        <w:rPr>
          <w:sz w:val="28"/>
          <w:szCs w:val="28"/>
          <w:vertAlign w:val="superscript"/>
          <w:lang w:val="uk-UA"/>
        </w:rPr>
        <w:t>-3</w:t>
      </w:r>
      <w:r w:rsidRPr="00A61564">
        <w:rPr>
          <w:sz w:val="28"/>
          <w:szCs w:val="28"/>
          <w:lang w:val="uk-UA"/>
        </w:rPr>
        <w:t xml:space="preserve"> R</w:t>
      </w:r>
      <w:r w:rsidRPr="00A61564">
        <w:rPr>
          <w:b/>
          <w:bCs/>
          <w:sz w:val="28"/>
          <w:szCs w:val="28"/>
          <w:vertAlign w:val="superscript"/>
          <w:lang w:val="uk-UA"/>
        </w:rPr>
        <w:t xml:space="preserve">’’ </w:t>
      </w:r>
      <w:r w:rsidRPr="00A61564">
        <w:rPr>
          <w:sz w:val="28"/>
          <w:szCs w:val="28"/>
          <w:lang w:val="uk-UA"/>
        </w:rPr>
        <w:t>М призводить до довгохвильового зміщення спектрів поглинання та флуоресценції</w:t>
      </w:r>
      <w:r>
        <w:rPr>
          <w:sz w:val="28"/>
          <w:szCs w:val="28"/>
          <w:lang w:val="uk-UA"/>
        </w:rPr>
        <w:t>. Це пояснюється</w:t>
      </w:r>
      <w:r w:rsidRPr="00A61564">
        <w:rPr>
          <w:sz w:val="28"/>
          <w:szCs w:val="28"/>
          <w:lang w:val="uk-UA"/>
        </w:rPr>
        <w:t xml:space="preserve"> зміщення</w:t>
      </w:r>
      <w:r>
        <w:rPr>
          <w:sz w:val="28"/>
          <w:szCs w:val="28"/>
          <w:lang w:val="uk-UA"/>
        </w:rPr>
        <w:t>м</w:t>
      </w:r>
      <w:r w:rsidRPr="00A61564">
        <w:rPr>
          <w:sz w:val="28"/>
          <w:szCs w:val="28"/>
          <w:lang w:val="uk-UA"/>
        </w:rPr>
        <w:t xml:space="preserve"> [RCOOH]</w:t>
      </w:r>
      <w:r w:rsidRPr="00A61564">
        <w:rPr>
          <w:sz w:val="28"/>
          <w:szCs w:val="28"/>
          <w:vertAlign w:val="superscript"/>
          <w:lang w:val="uk-UA"/>
        </w:rPr>
        <w:t>+</w:t>
      </w:r>
      <w:r w:rsidRPr="004C0301">
        <w:rPr>
          <w:sz w:val="28"/>
          <w:szCs w:val="28"/>
          <w:lang w:val="uk-UA"/>
        </w:rPr>
        <w:fldChar w:fldCharType="begin"/>
      </w:r>
      <w:r w:rsidRPr="004C0301">
        <w:rPr>
          <w:sz w:val="28"/>
          <w:szCs w:val="28"/>
          <w:lang w:val="uk-UA"/>
        </w:rPr>
        <w:instrText xml:space="preserve"> QUOTE </w:instrText>
      </w:r>
      <w:r>
        <w:rPr>
          <w:noProof/>
          <w:lang w:val="uk-UA" w:eastAsia="uk-UA"/>
        </w:rPr>
        <w:drawing>
          <wp:inline distT="0" distB="0" distL="0" distR="0">
            <wp:extent cx="171450" cy="142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301">
        <w:rPr>
          <w:sz w:val="28"/>
          <w:szCs w:val="28"/>
          <w:lang w:val="uk-UA"/>
        </w:rPr>
        <w:instrText xml:space="preserve"> </w:instrText>
      </w:r>
      <w:r w:rsidRPr="004C0301">
        <w:rPr>
          <w:sz w:val="28"/>
          <w:szCs w:val="28"/>
          <w:lang w:val="uk-UA"/>
        </w:rPr>
        <w:fldChar w:fldCharType="separate"/>
      </w:r>
      <w:r>
        <w:rPr>
          <w:noProof/>
          <w:lang w:val="uk-UA" w:eastAsia="uk-UA"/>
        </w:rPr>
        <w:drawing>
          <wp:inline distT="0" distB="0" distL="0" distR="0">
            <wp:extent cx="171450" cy="142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301">
        <w:rPr>
          <w:sz w:val="28"/>
          <w:szCs w:val="28"/>
          <w:lang w:val="uk-UA"/>
        </w:rPr>
        <w:fldChar w:fldCharType="end"/>
      </w:r>
      <w:r w:rsidRPr="00A61564">
        <w:rPr>
          <w:sz w:val="28"/>
          <w:szCs w:val="28"/>
          <w:lang w:val="uk-UA"/>
        </w:rPr>
        <w:t>[RCOO</w:t>
      </w:r>
      <w:r w:rsidRPr="00A61564">
        <w:rPr>
          <w:sz w:val="28"/>
          <w:szCs w:val="28"/>
          <w:vertAlign w:val="superscript"/>
          <w:lang w:val="uk-UA"/>
        </w:rPr>
        <w:t>-</w:t>
      </w:r>
      <w:r w:rsidRPr="00A61564">
        <w:rPr>
          <w:sz w:val="28"/>
          <w:szCs w:val="28"/>
          <w:lang w:val="uk-UA"/>
        </w:rPr>
        <w:t>]</w:t>
      </w:r>
      <w:r w:rsidRPr="00A61564">
        <w:rPr>
          <w:sz w:val="28"/>
          <w:szCs w:val="28"/>
          <w:vertAlign w:val="superscript"/>
          <w:lang w:val="uk-UA"/>
        </w:rPr>
        <w:t>+</w:t>
      </w:r>
      <w:r w:rsidRPr="00A61564">
        <w:rPr>
          <w:sz w:val="28"/>
          <w:szCs w:val="28"/>
          <w:lang w:val="uk-UA"/>
        </w:rPr>
        <w:t>+H</w:t>
      </w:r>
      <w:r w:rsidRPr="00A61564">
        <w:rPr>
          <w:sz w:val="28"/>
          <w:szCs w:val="28"/>
          <w:vertAlign w:val="superscript"/>
          <w:lang w:val="uk-UA"/>
        </w:rPr>
        <w:t>+</w:t>
      </w:r>
      <w:r w:rsidRPr="00A61564">
        <w:rPr>
          <w:sz w:val="28"/>
          <w:szCs w:val="28"/>
          <w:lang w:val="uk-UA"/>
        </w:rPr>
        <w:t xml:space="preserve"> в сторону недисоційованого катіону. Асоціація молекул родаміну С спостерігається лише при великих концентраціях (≈1∙10</w:t>
      </w:r>
      <w:r w:rsidRPr="00A61564">
        <w:rPr>
          <w:sz w:val="28"/>
          <w:szCs w:val="28"/>
          <w:vertAlign w:val="superscript"/>
          <w:lang w:val="uk-UA"/>
        </w:rPr>
        <w:t>-2</w:t>
      </w:r>
      <w:r w:rsidRPr="00A61564">
        <w:rPr>
          <w:sz w:val="28"/>
          <w:szCs w:val="28"/>
          <w:lang w:val="uk-UA"/>
        </w:rPr>
        <w:t xml:space="preserve"> М). В той же час в родаміну 6Ж довгохвильовий зсув відсутній. В сумішах полярних і неполярних розчинників процес асоціації визначається можливістю утворення водневих зв’язків між мономерними молекулами барвників. Асоціати утворюють тільки ті з них, які містять </w:t>
      </w:r>
      <w:r>
        <w:rPr>
          <w:sz w:val="28"/>
          <w:szCs w:val="28"/>
          <w:lang w:val="uk-UA"/>
        </w:rPr>
        <w:t>NH-групи , наприклад родамін 6Ж.</w:t>
      </w:r>
    </w:p>
    <w:p w:rsidR="00833435" w:rsidRPr="00A61564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1564">
        <w:rPr>
          <w:sz w:val="28"/>
          <w:szCs w:val="28"/>
          <w:lang w:val="uk-UA"/>
        </w:rPr>
        <w:t>Родаміни широко використовуються для флуоресцентного фарбування різноманітних полімерів, при отриманні денних флуоресцентних пігментів, в оптичних квантових генераторах та для інших цілей. Флуоресцеїн, його галогензаміщені, родам</w:t>
      </w:r>
      <w:r>
        <w:rPr>
          <w:sz w:val="28"/>
          <w:szCs w:val="28"/>
          <w:lang w:val="uk-UA"/>
        </w:rPr>
        <w:t xml:space="preserve">іни та близький їм за будовою </w:t>
      </w:r>
      <w:r w:rsidRPr="00A61564">
        <w:rPr>
          <w:sz w:val="28"/>
          <w:szCs w:val="28"/>
          <w:lang w:val="uk-UA"/>
        </w:rPr>
        <w:t>піронін Ж добре зарекомендували с</w:t>
      </w:r>
      <w:r w:rsidR="00974467">
        <w:rPr>
          <w:sz w:val="28"/>
          <w:szCs w:val="28"/>
          <w:lang w:val="uk-UA"/>
        </w:rPr>
        <w:t>ебе як флуоресцентні реагенти [</w:t>
      </w:r>
      <w:r w:rsidR="00974467" w:rsidRPr="00974467">
        <w:rPr>
          <w:sz w:val="28"/>
          <w:szCs w:val="28"/>
          <w:lang w:val="uk-UA"/>
        </w:rPr>
        <w:t>5</w:t>
      </w:r>
      <w:r w:rsidRPr="00A61564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</w:p>
    <w:p w:rsidR="00833435" w:rsidRPr="00A61564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1564">
        <w:rPr>
          <w:sz w:val="28"/>
          <w:szCs w:val="28"/>
          <w:lang w:val="uk-UA"/>
        </w:rPr>
        <w:t xml:space="preserve">Родамін </w:t>
      </w:r>
      <w:r>
        <w:rPr>
          <w:sz w:val="28"/>
          <w:szCs w:val="28"/>
          <w:lang w:val="uk-UA"/>
        </w:rPr>
        <w:t>С – червоно-фіолетові кристали, Т</w:t>
      </w:r>
      <w:r>
        <w:rPr>
          <w:sz w:val="28"/>
          <w:szCs w:val="28"/>
          <w:vertAlign w:val="subscript"/>
          <w:lang w:val="uk-UA"/>
        </w:rPr>
        <w:t>пл</w:t>
      </w:r>
      <w:r>
        <w:rPr>
          <w:sz w:val="28"/>
          <w:szCs w:val="28"/>
          <w:lang w:val="uk-UA"/>
        </w:rPr>
        <w:t xml:space="preserve">  210-211°С</w:t>
      </w:r>
      <w:r w:rsidRPr="00A61564">
        <w:rPr>
          <w:sz w:val="28"/>
          <w:szCs w:val="28"/>
          <w:lang w:val="uk-UA"/>
        </w:rPr>
        <w:t xml:space="preserve">. Легко розчинний </w:t>
      </w:r>
      <w:r>
        <w:rPr>
          <w:sz w:val="28"/>
          <w:szCs w:val="28"/>
          <w:lang w:val="uk-UA"/>
        </w:rPr>
        <w:t>у</w:t>
      </w:r>
      <w:r w:rsidRPr="00A61564">
        <w:rPr>
          <w:sz w:val="28"/>
          <w:szCs w:val="28"/>
          <w:lang w:val="uk-UA"/>
        </w:rPr>
        <w:t xml:space="preserve"> воді</w:t>
      </w:r>
      <w:r>
        <w:rPr>
          <w:sz w:val="28"/>
          <w:szCs w:val="28"/>
          <w:lang w:val="uk-UA"/>
        </w:rPr>
        <w:t>, ацетоні</w:t>
      </w:r>
      <w:r w:rsidRPr="00A61564">
        <w:rPr>
          <w:sz w:val="28"/>
          <w:szCs w:val="28"/>
          <w:lang w:val="uk-UA"/>
        </w:rPr>
        <w:t xml:space="preserve"> та спирті. Розчини флуоресціюють зеленим кольором. </w:t>
      </w:r>
      <w:r>
        <w:rPr>
          <w:sz w:val="28"/>
          <w:szCs w:val="28"/>
          <w:lang w:val="uk-UA"/>
        </w:rPr>
        <w:t>Д</w:t>
      </w:r>
      <w:r w:rsidRPr="00A61564">
        <w:rPr>
          <w:sz w:val="28"/>
          <w:szCs w:val="28"/>
          <w:lang w:val="uk-UA"/>
        </w:rPr>
        <w:t>ля отримання чисто рожевого кольору до нього домішують жовту фарбу (4 ч. родаміну і 1 ч. жовтої фарби, наприклад метанілгельб).</w:t>
      </w: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1564">
        <w:rPr>
          <w:sz w:val="28"/>
          <w:szCs w:val="28"/>
          <w:lang w:val="uk-UA"/>
        </w:rPr>
        <w:t xml:space="preserve">Родамін </w:t>
      </w:r>
      <w:r w:rsidRPr="001460B1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Ж</w:t>
      </w:r>
      <w:r w:rsidRPr="00A61564">
        <w:rPr>
          <w:sz w:val="28"/>
          <w:szCs w:val="28"/>
          <w:lang w:val="uk-UA"/>
        </w:rPr>
        <w:t xml:space="preserve"> – червоний порошок із зеленим відтінком. </w:t>
      </w:r>
      <w:r>
        <w:rPr>
          <w:sz w:val="28"/>
          <w:szCs w:val="28"/>
          <w:lang w:val="uk-UA"/>
        </w:rPr>
        <w:t xml:space="preserve">Розчинний у воді та спирті. </w:t>
      </w:r>
      <w:r w:rsidRPr="00A61564">
        <w:rPr>
          <w:sz w:val="28"/>
          <w:szCs w:val="28"/>
          <w:lang w:val="uk-UA"/>
        </w:rPr>
        <w:t xml:space="preserve">Застосовується для фарбування рослинних </w:t>
      </w:r>
      <w:r>
        <w:rPr>
          <w:sz w:val="28"/>
          <w:szCs w:val="28"/>
          <w:lang w:val="uk-UA"/>
        </w:rPr>
        <w:t>волокон, шовкових тканин і т.д.</w:t>
      </w:r>
      <w:r w:rsidRPr="00A61564">
        <w:rPr>
          <w:sz w:val="28"/>
          <w:szCs w:val="28"/>
          <w:lang w:val="uk-UA"/>
        </w:rPr>
        <w:t xml:space="preserve"> [</w:t>
      </w:r>
      <w:r w:rsidR="00974467" w:rsidRPr="00974467">
        <w:rPr>
          <w:sz w:val="28"/>
          <w:szCs w:val="28"/>
        </w:rPr>
        <w:t>6</w:t>
      </w:r>
      <w:r w:rsidRPr="00A61564">
        <w:rPr>
          <w:sz w:val="28"/>
          <w:szCs w:val="28"/>
          <w:lang w:val="uk-UA"/>
        </w:rPr>
        <w:t>].</w:t>
      </w:r>
    </w:p>
    <w:p w:rsidR="00833435" w:rsidRDefault="00833435" w:rsidP="00833435">
      <w:pPr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При нагріванні Родаміну С з солянокислим аніліном до 185-190°С наступає часткове дезалкілювання; при цьому утворюється барвник з жовтуватим відтінком (рис.1.3):</w:t>
      </w:r>
    </w:p>
    <w:p w:rsidR="00833435" w:rsidRDefault="00833435" w:rsidP="00833435">
      <w:pPr>
        <w:spacing w:line="360" w:lineRule="auto"/>
        <w:ind w:firstLine="709"/>
        <w:jc w:val="both"/>
        <w:rPr>
          <w:color w:val="auto"/>
          <w:lang w:val="uk-UA"/>
        </w:rPr>
      </w:pPr>
    </w:p>
    <w:p w:rsidR="00833435" w:rsidRDefault="00067EA0" w:rsidP="00833435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>
        <w:object w:dxaOrig="6585" w:dyaOrig="3436">
          <v:shape id="_x0000_i1027" type="#_x0000_t75" style="width:329.25pt;height:171.75pt" o:ole="">
            <v:imagedata r:id="rId14" o:title=""/>
          </v:shape>
          <o:OLEObject Type="Embed" ProgID="MDLDrawOLE.MDLDrawObject.1" ShapeID="_x0000_i1027" DrawAspect="Content" ObjectID="_1558776159" r:id="rId15"/>
        </w:object>
      </w:r>
    </w:p>
    <w:p w:rsidR="00833435" w:rsidRDefault="00833435" w:rsidP="0083343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</w:t>
      </w:r>
      <w:r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>3. Продукт дезалкілювання Родаміну С</w:t>
      </w:r>
    </w:p>
    <w:p w:rsidR="00833435" w:rsidRDefault="00833435" w:rsidP="0083343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Нагрівання родамінів з надлишком первинного ароматичного аміну призводить до утворення безбарвних ариламідів. Так із 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</w:rPr>
        <w:t>одаміну С і аніліну одержується анілід (</w:t>
      </w:r>
      <w:r>
        <w:rPr>
          <w:sz w:val="28"/>
          <w:szCs w:val="28"/>
          <w:lang w:val="uk-UA"/>
        </w:rPr>
        <w:t>рис.</w:t>
      </w:r>
      <w:r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)</w:t>
      </w:r>
      <w:r w:rsidR="00E35551">
        <w:rPr>
          <w:sz w:val="28"/>
          <w:szCs w:val="28"/>
          <w:lang w:val="uk-UA"/>
        </w:rPr>
        <w:t>:</w:t>
      </w:r>
    </w:p>
    <w:p w:rsidR="00833435" w:rsidRDefault="00067EA0" w:rsidP="00833435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>
        <w:object w:dxaOrig="6585" w:dyaOrig="3076">
          <v:shape id="_x0000_i1028" type="#_x0000_t75" style="width:329.25pt;height:153.75pt" o:ole="">
            <v:imagedata r:id="rId16" o:title=""/>
          </v:shape>
          <o:OLEObject Type="Embed" ProgID="MDLDrawOLE.MDLDrawObject.1" ShapeID="_x0000_i1028" DrawAspect="Content" ObjectID="_1558776160" r:id="rId17"/>
        </w:object>
      </w:r>
    </w:p>
    <w:p w:rsidR="00833435" w:rsidRDefault="00833435" w:rsidP="0083343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</w:t>
      </w:r>
      <w:r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>4. Анілід Родаміну С</w:t>
      </w:r>
    </w:p>
    <w:p w:rsidR="00833435" w:rsidRDefault="00833435" w:rsidP="0083343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833435" w:rsidRDefault="00833435" w:rsidP="00E3555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Аніліди такої будови нерозчинні у воді</w:t>
      </w:r>
      <w:r>
        <w:rPr>
          <w:b/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 нейтральних органічних розчинниках (спирт, бензол) утворюють безбарвні розчини; в оцтовій кислоті – червоні розчини з флуоресценцією; сульфуванням отримую</w:t>
      </w:r>
      <w:r w:rsidR="00974467">
        <w:rPr>
          <w:sz w:val="28"/>
          <w:szCs w:val="28"/>
          <w:lang w:val="uk-UA"/>
        </w:rPr>
        <w:t>ть з них барвники  для шерсті [</w:t>
      </w:r>
      <w:r w:rsidR="00974467" w:rsidRPr="0097446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].</w:t>
      </w:r>
    </w:p>
    <w:p w:rsidR="00E35551" w:rsidRDefault="00E35551" w:rsidP="00E3555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504A" w:rsidRDefault="0001504A" w:rsidP="00E3555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33435" w:rsidRDefault="00833435" w:rsidP="0001504A">
      <w:pPr>
        <w:pStyle w:val="3"/>
        <w:numPr>
          <w:ilvl w:val="3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Методи одержання родамінів </w:t>
      </w:r>
    </w:p>
    <w:p w:rsidR="00833435" w:rsidRDefault="00833435" w:rsidP="00833435">
      <w:pPr>
        <w:spacing w:line="360" w:lineRule="auto"/>
        <w:ind w:firstLine="709"/>
        <w:rPr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Аміноксантенові барвники отримують конденсацією фталевого ангідриду з ароматичними мета-амінооксисполуками. Так, наприклад, Родамін С одержують конденсацією фталевого ангідриду з </w:t>
      </w:r>
      <w:r w:rsidRPr="00045472">
        <w:rPr>
          <w:i/>
          <w:iCs/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-діетиламінофенолом, в присутності сірчаної кислоти:</w:t>
      </w:r>
    </w:p>
    <w:p w:rsidR="00833435" w:rsidRPr="009F3C31" w:rsidRDefault="00067EA0" w:rsidP="00833435">
      <w:pPr>
        <w:spacing w:line="360" w:lineRule="auto"/>
        <w:jc w:val="center"/>
        <w:rPr>
          <w:sz w:val="28"/>
          <w:szCs w:val="28"/>
          <w:lang w:val="uk-UA"/>
        </w:rPr>
      </w:pPr>
      <w:r>
        <w:object w:dxaOrig="11191" w:dyaOrig="3436">
          <v:shape id="_x0000_i1029" type="#_x0000_t75" style="width:503.25pt;height:154.5pt" o:ole="">
            <v:imagedata r:id="rId18" o:title=""/>
          </v:shape>
          <o:OLEObject Type="Embed" ProgID="MDLDrawOLE.MDLDrawObject.1" ShapeID="_x0000_i1029" DrawAspect="Content" ObjectID="_1558776161" r:id="rId19"/>
        </w:object>
      </w:r>
      <w:r w:rsidR="00833435">
        <w:rPr>
          <w:sz w:val="28"/>
          <w:szCs w:val="28"/>
          <w:lang w:val="uk-UA"/>
        </w:rPr>
        <w:t>Рис. 1.5</w:t>
      </w:r>
      <w:r w:rsidR="00833435" w:rsidRPr="009F3C31">
        <w:rPr>
          <w:sz w:val="28"/>
          <w:szCs w:val="28"/>
          <w:lang w:val="uk-UA"/>
        </w:rPr>
        <w:t xml:space="preserve">. </w:t>
      </w:r>
      <w:r w:rsidR="00833435">
        <w:rPr>
          <w:sz w:val="28"/>
          <w:szCs w:val="28"/>
          <w:lang w:val="uk-UA"/>
        </w:rPr>
        <w:t>Синтез Родаміну С</w:t>
      </w:r>
    </w:p>
    <w:p w:rsidR="00833435" w:rsidRDefault="00833435" w:rsidP="00833435">
      <w:pPr>
        <w:spacing w:line="360" w:lineRule="auto"/>
        <w:jc w:val="center"/>
        <w:rPr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Родамін С – основний, яскравий, але не стійкий синювато-червоний барвник. Завдяки яскравому забарвленню Родамін С застосовується для фарбування шовку, шкіри, паперу, мила, спиртових лаків, а також для виготовлення лаків </w:t>
      </w:r>
      <w:r w:rsidRPr="00485FA4">
        <w:rPr>
          <w:sz w:val="28"/>
          <w:szCs w:val="28"/>
        </w:rPr>
        <w:t>[</w:t>
      </w:r>
      <w:r w:rsidR="00974467" w:rsidRPr="00974467">
        <w:rPr>
          <w:sz w:val="28"/>
          <w:szCs w:val="28"/>
        </w:rPr>
        <w:t>7</w:t>
      </w:r>
      <w:r w:rsidRPr="00485FA4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.</w:t>
      </w: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Родамін </w:t>
      </w:r>
      <w:r w:rsidRPr="001460B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Ж утворюється при взаємодії етилового ефіру фталеїну із         </w:t>
      </w:r>
      <w:r>
        <w:rPr>
          <w:i/>
          <w:iCs/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-моноетиламінофенолом </w:t>
      </w:r>
      <w:r w:rsidRPr="00485F44">
        <w:rPr>
          <w:sz w:val="28"/>
          <w:szCs w:val="28"/>
          <w:lang w:val="uk-UA"/>
        </w:rPr>
        <w:t>[</w:t>
      </w:r>
      <w:r w:rsidR="00974467" w:rsidRPr="00974467">
        <w:rPr>
          <w:sz w:val="28"/>
          <w:szCs w:val="28"/>
          <w:lang w:val="uk-UA"/>
        </w:rPr>
        <w:t>5</w:t>
      </w:r>
      <w:r w:rsidRPr="00485F44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</w:p>
    <w:p w:rsidR="00833435" w:rsidRDefault="00833435" w:rsidP="0083343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object w:dxaOrig="5236" w:dyaOrig="3436">
          <v:shape id="_x0000_i1030" type="#_x0000_t75" style="width:261.75pt;height:171.75pt" o:ole="">
            <v:imagedata r:id="rId20" o:title=""/>
          </v:shape>
          <o:OLEObject Type="Embed" ProgID="MDLDrawOLE.MDLDrawObject.1" ShapeID="_x0000_i1030" DrawAspect="Content" ObjectID="_1558776162" r:id="rId21"/>
        </w:object>
      </w:r>
    </w:p>
    <w:p w:rsidR="00833435" w:rsidRPr="00F3652C" w:rsidRDefault="00833435" w:rsidP="00833435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1.6</w:t>
      </w:r>
      <w:r w:rsidRPr="009F3C3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Структурна формула Родаміну </w:t>
      </w:r>
      <w:r w:rsidRPr="001460B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Ж</w:t>
      </w:r>
    </w:p>
    <w:p w:rsidR="00833435" w:rsidRPr="009F3C31" w:rsidRDefault="00833435" w:rsidP="00833435">
      <w:pPr>
        <w:spacing w:line="360" w:lineRule="auto"/>
        <w:jc w:val="center"/>
        <w:rPr>
          <w:sz w:val="28"/>
          <w:szCs w:val="28"/>
          <w:lang w:val="uk-UA"/>
        </w:rPr>
      </w:pPr>
    </w:p>
    <w:p w:rsidR="00F71127" w:rsidRPr="00F71127" w:rsidRDefault="00F71127" w:rsidP="00F71127">
      <w:pPr>
        <w:pStyle w:val="a3"/>
        <w:numPr>
          <w:ilvl w:val="0"/>
          <w:numId w:val="3"/>
        </w:numPr>
        <w:spacing w:line="360" w:lineRule="auto"/>
        <w:jc w:val="both"/>
        <w:rPr>
          <w:b/>
          <w:bCs/>
          <w:vanish/>
          <w:color w:val="auto"/>
          <w:sz w:val="28"/>
          <w:szCs w:val="28"/>
          <w:lang w:val="uk-UA"/>
        </w:rPr>
      </w:pPr>
    </w:p>
    <w:p w:rsidR="00F71127" w:rsidRPr="00F71127" w:rsidRDefault="00F71127" w:rsidP="00F71127">
      <w:pPr>
        <w:pStyle w:val="a3"/>
        <w:numPr>
          <w:ilvl w:val="2"/>
          <w:numId w:val="3"/>
        </w:numPr>
        <w:spacing w:line="360" w:lineRule="auto"/>
        <w:jc w:val="both"/>
        <w:rPr>
          <w:b/>
          <w:bCs/>
          <w:vanish/>
          <w:color w:val="auto"/>
          <w:sz w:val="28"/>
          <w:szCs w:val="28"/>
          <w:lang w:val="uk-UA"/>
        </w:rPr>
      </w:pPr>
    </w:p>
    <w:p w:rsidR="00F71127" w:rsidRPr="00F71127" w:rsidRDefault="00F71127" w:rsidP="00F71127">
      <w:pPr>
        <w:pStyle w:val="a3"/>
        <w:numPr>
          <w:ilvl w:val="2"/>
          <w:numId w:val="3"/>
        </w:numPr>
        <w:spacing w:line="360" w:lineRule="auto"/>
        <w:jc w:val="both"/>
        <w:rPr>
          <w:b/>
          <w:bCs/>
          <w:vanish/>
          <w:color w:val="auto"/>
          <w:sz w:val="28"/>
          <w:szCs w:val="28"/>
          <w:lang w:val="uk-UA"/>
        </w:rPr>
      </w:pPr>
    </w:p>
    <w:p w:rsidR="00F71127" w:rsidRPr="00F71127" w:rsidRDefault="00F71127" w:rsidP="00F71127">
      <w:pPr>
        <w:pStyle w:val="a3"/>
        <w:numPr>
          <w:ilvl w:val="3"/>
          <w:numId w:val="3"/>
        </w:numPr>
        <w:spacing w:line="360" w:lineRule="auto"/>
        <w:jc w:val="both"/>
        <w:rPr>
          <w:b/>
          <w:bCs/>
          <w:vanish/>
          <w:color w:val="auto"/>
          <w:sz w:val="28"/>
          <w:szCs w:val="28"/>
          <w:lang w:val="uk-UA"/>
        </w:rPr>
      </w:pPr>
    </w:p>
    <w:p w:rsidR="00F71127" w:rsidRPr="00F71127" w:rsidRDefault="00F71127" w:rsidP="00F71127">
      <w:pPr>
        <w:pStyle w:val="a3"/>
        <w:numPr>
          <w:ilvl w:val="3"/>
          <w:numId w:val="3"/>
        </w:numPr>
        <w:spacing w:line="360" w:lineRule="auto"/>
        <w:jc w:val="both"/>
        <w:rPr>
          <w:b/>
          <w:bCs/>
          <w:vanish/>
          <w:color w:val="auto"/>
          <w:sz w:val="28"/>
          <w:szCs w:val="28"/>
          <w:lang w:val="uk-UA"/>
        </w:rPr>
      </w:pPr>
    </w:p>
    <w:p w:rsidR="00833435" w:rsidRPr="00F71127" w:rsidRDefault="00833435" w:rsidP="00F71127">
      <w:pPr>
        <w:pStyle w:val="a3"/>
        <w:numPr>
          <w:ilvl w:val="3"/>
          <w:numId w:val="2"/>
        </w:num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F71127">
        <w:rPr>
          <w:b/>
          <w:bCs/>
          <w:color w:val="auto"/>
          <w:sz w:val="28"/>
          <w:szCs w:val="28"/>
          <w:lang w:val="uk-UA"/>
        </w:rPr>
        <w:t>Застосування родамінів</w:t>
      </w:r>
    </w:p>
    <w:p w:rsidR="00833435" w:rsidRPr="00244CF2" w:rsidRDefault="00833435" w:rsidP="00833435">
      <w:pPr>
        <w:pStyle w:val="a3"/>
        <w:spacing w:line="360" w:lineRule="auto"/>
        <w:ind w:left="1224"/>
        <w:jc w:val="both"/>
        <w:rPr>
          <w:b/>
          <w:bCs/>
          <w:sz w:val="28"/>
          <w:szCs w:val="28"/>
          <w:lang w:val="uk-UA"/>
        </w:rPr>
      </w:pPr>
    </w:p>
    <w:p w:rsidR="00833435" w:rsidRPr="00244CF2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44CF2">
        <w:rPr>
          <w:sz w:val="28"/>
          <w:szCs w:val="28"/>
          <w:lang w:val="uk-UA"/>
        </w:rPr>
        <w:t xml:space="preserve">Родамінові барвники широко застосовуються в аналітичній хімії, особливо Родамін С та Родамін </w:t>
      </w:r>
      <w:r w:rsidRPr="001460B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Ж</w:t>
      </w:r>
      <w:r w:rsidRPr="00244CF2">
        <w:rPr>
          <w:sz w:val="28"/>
          <w:szCs w:val="28"/>
          <w:lang w:val="uk-UA"/>
        </w:rPr>
        <w:t xml:space="preserve">. </w:t>
      </w:r>
      <w:r w:rsidRPr="00244CF2">
        <w:rPr>
          <w:color w:val="auto"/>
          <w:sz w:val="28"/>
          <w:szCs w:val="28"/>
          <w:shd w:val="clear" w:color="auto" w:fill="FFFFFF"/>
          <w:lang w:val="uk-UA"/>
        </w:rPr>
        <w:t>Перший слугує</w:t>
      </w:r>
      <w:r w:rsidRPr="00244CF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hyperlink r:id="rId22" w:tooltip="БСЭ" w:history="1">
        <w:r w:rsidRPr="00244CF2">
          <w:rPr>
            <w:rStyle w:val="a4"/>
            <w:color w:val="auto"/>
            <w:sz w:val="28"/>
            <w:szCs w:val="28"/>
            <w:shd w:val="clear" w:color="auto" w:fill="FFFFFF"/>
            <w:lang w:val="uk-UA"/>
          </w:rPr>
          <w:t>реагентом</w:t>
        </w:r>
      </w:hyperlink>
      <w:r w:rsidRPr="00244CF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244CF2">
        <w:rPr>
          <w:color w:val="auto"/>
          <w:sz w:val="28"/>
          <w:szCs w:val="28"/>
          <w:shd w:val="clear" w:color="auto" w:fill="FFFFFF"/>
          <w:lang w:val="uk-UA"/>
        </w:rPr>
        <w:t xml:space="preserve">для люмінесцентного визначення </w:t>
      </w:r>
      <w:r w:rsidRPr="00244CF2">
        <w:rPr>
          <w:color w:val="auto"/>
          <w:sz w:val="28"/>
          <w:szCs w:val="28"/>
          <w:shd w:val="clear" w:color="auto" w:fill="FFFFFF"/>
        </w:rPr>
        <w:t>Ga</w:t>
      </w:r>
      <w:r w:rsidRPr="00244CF2">
        <w:rPr>
          <w:color w:val="auto"/>
          <w:sz w:val="28"/>
          <w:szCs w:val="28"/>
          <w:shd w:val="clear" w:color="auto" w:fill="FFFFFF"/>
          <w:lang w:val="uk-UA"/>
        </w:rPr>
        <w:t>(</w:t>
      </w:r>
      <w:r w:rsidRPr="00244CF2">
        <w:rPr>
          <w:color w:val="auto"/>
          <w:sz w:val="28"/>
          <w:szCs w:val="28"/>
          <w:shd w:val="clear" w:color="auto" w:fill="FFFFFF"/>
        </w:rPr>
        <w:t>III</w:t>
      </w:r>
      <w:r w:rsidRPr="00244CF2">
        <w:rPr>
          <w:color w:val="auto"/>
          <w:sz w:val="28"/>
          <w:szCs w:val="28"/>
          <w:shd w:val="clear" w:color="auto" w:fill="FFFFFF"/>
          <w:lang w:val="uk-UA"/>
        </w:rPr>
        <w:t>) в 6 н. НС</w:t>
      </w:r>
      <w:r w:rsidRPr="00244CF2">
        <w:rPr>
          <w:color w:val="auto"/>
          <w:sz w:val="28"/>
          <w:szCs w:val="28"/>
          <w:shd w:val="clear" w:color="auto" w:fill="FFFFFF"/>
          <w:lang w:val="en-US"/>
        </w:rPr>
        <w:t>l</w:t>
      </w:r>
      <w:r w:rsidRPr="00244CF2">
        <w:rPr>
          <w:color w:val="auto"/>
          <w:sz w:val="28"/>
          <w:szCs w:val="28"/>
          <w:shd w:val="clear" w:color="auto" w:fill="FFFFFF"/>
          <w:lang w:val="uk-UA"/>
        </w:rPr>
        <w:t xml:space="preserve"> з межею виявлення 0,01 мкг/мл. </w:t>
      </w:r>
      <w:r w:rsidRPr="00244CF2">
        <w:rPr>
          <w:sz w:val="28"/>
          <w:szCs w:val="28"/>
          <w:lang w:val="uk-UA"/>
        </w:rPr>
        <w:t xml:space="preserve">Родамін 6Ж застосовується в аналітичній хімії для екстракційно-люмінесцентного визначення </w:t>
      </w:r>
      <w:r w:rsidRPr="00244CF2">
        <w:rPr>
          <w:sz w:val="28"/>
          <w:szCs w:val="28"/>
        </w:rPr>
        <w:t>Ir</w:t>
      </w:r>
      <w:r w:rsidRPr="00244CF2">
        <w:rPr>
          <w:sz w:val="28"/>
          <w:szCs w:val="28"/>
          <w:lang w:val="uk-UA"/>
        </w:rPr>
        <w:t>(</w:t>
      </w:r>
      <w:r w:rsidRPr="00244CF2">
        <w:rPr>
          <w:sz w:val="28"/>
          <w:szCs w:val="28"/>
        </w:rPr>
        <w:t>III</w:t>
      </w:r>
      <w:r w:rsidRPr="00244CF2">
        <w:rPr>
          <w:sz w:val="28"/>
          <w:szCs w:val="28"/>
          <w:lang w:val="uk-UA"/>
        </w:rPr>
        <w:t>) з межею визначення 4·10</w:t>
      </w:r>
      <w:r w:rsidRPr="00244CF2">
        <w:rPr>
          <w:vertAlign w:val="superscript"/>
          <w:lang w:val="uk-UA"/>
        </w:rPr>
        <w:t>-3</w:t>
      </w:r>
      <w:r>
        <w:t> </w:t>
      </w:r>
      <w:r w:rsidRPr="00244CF2">
        <w:rPr>
          <w:sz w:val="28"/>
          <w:szCs w:val="28"/>
          <w:lang w:val="uk-UA"/>
        </w:rPr>
        <w:t xml:space="preserve">мкг/мл, як люмінесцентний кислотно-основний індикатор (при рН 1,0-1,3 колір люмінесценції змінюється від оранжевого до рожевого), а також як адсорбційний індикатор при титруванні </w:t>
      </w:r>
      <w:r w:rsidRPr="00244CF2">
        <w:rPr>
          <w:sz w:val="28"/>
          <w:szCs w:val="28"/>
        </w:rPr>
        <w:t>Ag</w:t>
      </w:r>
      <w:r w:rsidRPr="00244CF2">
        <w:rPr>
          <w:sz w:val="28"/>
          <w:szCs w:val="28"/>
          <w:vertAlign w:val="superscript"/>
          <w:lang w:val="uk-UA"/>
        </w:rPr>
        <w:t>+</w:t>
      </w:r>
      <w:r w:rsidRPr="00244CF2">
        <w:rPr>
          <w:sz w:val="28"/>
          <w:szCs w:val="28"/>
        </w:rPr>
        <w:t> </w:t>
      </w:r>
      <w:r w:rsidRPr="00244CF2">
        <w:rPr>
          <w:sz w:val="28"/>
          <w:szCs w:val="28"/>
          <w:lang w:val="uk-UA"/>
        </w:rPr>
        <w:t>розчином КВ</w:t>
      </w:r>
      <w:r w:rsidRPr="00244CF2">
        <w:rPr>
          <w:sz w:val="28"/>
          <w:szCs w:val="28"/>
        </w:rPr>
        <w:t>r</w:t>
      </w:r>
      <w:r w:rsidRPr="00244CF2">
        <w:rPr>
          <w:sz w:val="28"/>
          <w:szCs w:val="28"/>
          <w:lang w:val="uk-UA"/>
        </w:rPr>
        <w:t xml:space="preserve"> (перехід забарвлення від жовтувато-червоно</w:t>
      </w:r>
      <w:r w:rsidR="00974467">
        <w:rPr>
          <w:sz w:val="28"/>
          <w:szCs w:val="28"/>
          <w:lang w:val="uk-UA"/>
        </w:rPr>
        <w:t>го до червоно-фіолетового) [4</w:t>
      </w:r>
      <w:r w:rsidRPr="00244CF2">
        <w:rPr>
          <w:sz w:val="28"/>
          <w:szCs w:val="28"/>
          <w:lang w:val="uk-UA"/>
        </w:rPr>
        <w:t>].</w:t>
      </w:r>
    </w:p>
    <w:p w:rsidR="00833435" w:rsidRPr="00244CF2" w:rsidRDefault="00833435" w:rsidP="008334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44CF2">
        <w:rPr>
          <w:sz w:val="28"/>
          <w:szCs w:val="28"/>
          <w:lang w:val="uk-UA"/>
        </w:rPr>
        <w:t>Завдяки хороші</w:t>
      </w:r>
      <w:r>
        <w:rPr>
          <w:sz w:val="28"/>
          <w:szCs w:val="28"/>
          <w:lang w:val="uk-UA"/>
        </w:rPr>
        <w:t>й світлостійкості і фотофізичним властивостям</w:t>
      </w:r>
      <w:r w:rsidRPr="00244CF2">
        <w:rPr>
          <w:sz w:val="28"/>
          <w:szCs w:val="28"/>
          <w:lang w:val="uk-UA"/>
        </w:rPr>
        <w:t>, родаміни використовуються як лазерні барвники, стандарти флуоресценції, пігменти і флуоресцентні мітки для характеристики поверхні полімерів, мембран ліпідів, а також досліджень адсорбції олігонуклеотидів на латексах, структури і динаміки міцел та ін.</w:t>
      </w: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44CF2">
        <w:rPr>
          <w:sz w:val="28"/>
          <w:szCs w:val="28"/>
          <w:lang w:val="uk-UA"/>
        </w:rPr>
        <w:t xml:space="preserve">Похідні родамінів також знайшли застосування як флуоресцентні хемосенсори для високочутливого виявлення </w:t>
      </w:r>
      <w:r w:rsidRPr="00244CF2">
        <w:rPr>
          <w:sz w:val="28"/>
          <w:szCs w:val="28"/>
        </w:rPr>
        <w:t>Hg</w:t>
      </w:r>
      <w:r w:rsidRPr="00244CF2">
        <w:rPr>
          <w:sz w:val="28"/>
          <w:szCs w:val="28"/>
          <w:lang w:val="uk-UA"/>
        </w:rPr>
        <w:t>(ІІ), С</w:t>
      </w:r>
      <w:r w:rsidRPr="00244CF2">
        <w:rPr>
          <w:sz w:val="28"/>
          <w:szCs w:val="28"/>
          <w:lang w:val="en-US"/>
        </w:rPr>
        <w:t>u</w:t>
      </w:r>
      <w:r w:rsidRPr="00244CF2">
        <w:rPr>
          <w:sz w:val="28"/>
          <w:szCs w:val="28"/>
          <w:lang w:val="uk-UA"/>
        </w:rPr>
        <w:t xml:space="preserve"> (ІІ), </w:t>
      </w:r>
      <w:r w:rsidRPr="00244CF2">
        <w:rPr>
          <w:sz w:val="28"/>
          <w:szCs w:val="28"/>
        </w:rPr>
        <w:t>Fe</w:t>
      </w:r>
      <w:r w:rsidRPr="00244CF2">
        <w:rPr>
          <w:sz w:val="28"/>
          <w:szCs w:val="28"/>
          <w:lang w:val="uk-UA"/>
        </w:rPr>
        <w:t xml:space="preserve">(ІІІ), </w:t>
      </w:r>
      <w:r w:rsidRPr="00244CF2">
        <w:rPr>
          <w:sz w:val="28"/>
          <w:szCs w:val="28"/>
        </w:rPr>
        <w:t>Cr</w:t>
      </w:r>
      <w:r w:rsidRPr="00244CF2">
        <w:rPr>
          <w:sz w:val="28"/>
          <w:szCs w:val="28"/>
          <w:lang w:val="uk-UA"/>
        </w:rPr>
        <w:t>(ІІІ) [</w:t>
      </w:r>
      <w:r w:rsidR="00974467" w:rsidRPr="00974467">
        <w:rPr>
          <w:sz w:val="28"/>
          <w:szCs w:val="28"/>
          <w:lang w:val="uk-UA"/>
        </w:rPr>
        <w:t>8</w:t>
      </w:r>
      <w:r w:rsidRPr="00244CF2">
        <w:rPr>
          <w:sz w:val="28"/>
          <w:szCs w:val="28"/>
          <w:lang w:val="uk-UA"/>
        </w:rPr>
        <w:t xml:space="preserve">]. </w:t>
      </w:r>
    </w:p>
    <w:p w:rsidR="004F23B4" w:rsidRPr="00244CF2" w:rsidRDefault="004F23B4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33435" w:rsidRDefault="0001504A" w:rsidP="0001504A">
      <w:pPr>
        <w:pStyle w:val="a3"/>
        <w:numPr>
          <w:ilvl w:val="1"/>
          <w:numId w:val="2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833435">
        <w:rPr>
          <w:b/>
          <w:bCs/>
          <w:sz w:val="28"/>
          <w:szCs w:val="28"/>
          <w:lang w:val="uk-UA"/>
        </w:rPr>
        <w:t>Гідразиди</w:t>
      </w:r>
    </w:p>
    <w:p w:rsidR="00833435" w:rsidRDefault="00833435" w:rsidP="00833435">
      <w:pPr>
        <w:pStyle w:val="a3"/>
        <w:spacing w:line="360" w:lineRule="auto"/>
        <w:ind w:left="714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Pr="002930DB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Гідразиди можна представити загальною формулою </w:t>
      </w:r>
      <w:r>
        <w:rPr>
          <w:sz w:val="28"/>
          <w:szCs w:val="28"/>
          <w:lang w:val="en-US"/>
        </w:rPr>
        <w:t>RC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en-US"/>
        </w:rPr>
        <w:t>NHNH</w:t>
      </w:r>
      <w:r w:rsidRPr="00A6472B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 xml:space="preserve">. У своєму складі вони містять ацильні замісники, такі групи, </w:t>
      </w:r>
      <w:r>
        <w:rPr>
          <w:sz w:val="28"/>
          <w:szCs w:val="28"/>
          <w:lang w:val="en-US"/>
        </w:rPr>
        <w:t>RCO</w:t>
      </w:r>
      <w:r w:rsidRPr="007D261C">
        <w:rPr>
          <w:sz w:val="28"/>
          <w:szCs w:val="28"/>
          <w:lang w:val="uk-UA"/>
        </w:rPr>
        <w:t xml:space="preserve"> –, </w:t>
      </w:r>
      <w:r>
        <w:rPr>
          <w:sz w:val="28"/>
          <w:szCs w:val="28"/>
          <w:lang w:val="en-US"/>
        </w:rPr>
        <w:t>RSO</w:t>
      </w:r>
      <w:r w:rsidRPr="007D261C">
        <w:rPr>
          <w:sz w:val="28"/>
          <w:szCs w:val="28"/>
          <w:vertAlign w:val="subscript"/>
          <w:lang w:val="uk-UA"/>
        </w:rPr>
        <w:t xml:space="preserve">2 </w:t>
      </w:r>
      <w:r w:rsidRPr="007D261C">
        <w:rPr>
          <w:sz w:val="28"/>
          <w:szCs w:val="28"/>
          <w:lang w:val="uk-UA"/>
        </w:rPr>
        <w:t xml:space="preserve">–, </w:t>
      </w:r>
      <w:r>
        <w:rPr>
          <w:sz w:val="28"/>
          <w:szCs w:val="28"/>
          <w:lang w:val="en-US"/>
        </w:rPr>
        <w:t>ROCO</w:t>
      </w:r>
      <w:r w:rsidRPr="007D261C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і т.д. Для зручності гідразиди поділяють на моноацилгідразини</w:t>
      </w:r>
      <w:r w:rsidRPr="007D26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Acyl</w:t>
      </w:r>
      <w:r w:rsidRPr="007D261C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NRNR</w:t>
      </w:r>
      <w:r w:rsidRPr="007D261C">
        <w:rPr>
          <w:sz w:val="28"/>
          <w:szCs w:val="28"/>
          <w:lang w:val="uk-UA"/>
        </w:rPr>
        <w:t>´</w:t>
      </w:r>
      <w:r>
        <w:rPr>
          <w:sz w:val="28"/>
          <w:szCs w:val="28"/>
          <w:lang w:val="en-US"/>
        </w:rPr>
        <w:t>R</w:t>
      </w:r>
      <w:r w:rsidRPr="007D261C">
        <w:rPr>
          <w:sz w:val="28"/>
          <w:szCs w:val="28"/>
          <w:lang w:val="uk-UA"/>
        </w:rPr>
        <w:t>´´</w:t>
      </w:r>
      <w:r>
        <w:rPr>
          <w:sz w:val="28"/>
          <w:szCs w:val="28"/>
          <w:lang w:val="uk-UA"/>
        </w:rPr>
        <w:t xml:space="preserve"> та діацилгідразини – </w:t>
      </w:r>
      <w:r>
        <w:rPr>
          <w:sz w:val="28"/>
          <w:szCs w:val="28"/>
          <w:lang w:val="en-US"/>
        </w:rPr>
        <w:t>Acyl</w:t>
      </w:r>
      <w:r w:rsidRPr="007D261C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NRNR</w:t>
      </w:r>
      <w:r w:rsidRPr="007D261C">
        <w:rPr>
          <w:sz w:val="28"/>
          <w:szCs w:val="28"/>
          <w:lang w:val="uk-UA"/>
        </w:rPr>
        <w:t>´-</w:t>
      </w:r>
      <w:r>
        <w:rPr>
          <w:sz w:val="28"/>
          <w:szCs w:val="28"/>
          <w:lang w:val="en-US"/>
        </w:rPr>
        <w:t>Acyl</w:t>
      </w:r>
      <w:r>
        <w:rPr>
          <w:sz w:val="28"/>
          <w:szCs w:val="28"/>
          <w:lang w:val="uk-UA"/>
        </w:rPr>
        <w:t xml:space="preserve"> </w:t>
      </w:r>
      <w:r w:rsidR="00974467">
        <w:rPr>
          <w:color w:val="auto"/>
          <w:sz w:val="28"/>
          <w:szCs w:val="28"/>
          <w:lang w:val="uk-UA"/>
        </w:rPr>
        <w:t>[</w:t>
      </w:r>
      <w:r w:rsidR="00974467" w:rsidRPr="00974467">
        <w:rPr>
          <w:color w:val="auto"/>
          <w:sz w:val="28"/>
          <w:szCs w:val="28"/>
          <w:lang w:val="uk-UA"/>
        </w:rPr>
        <w:t>9</w:t>
      </w:r>
      <w:r w:rsidRPr="00D5696D">
        <w:rPr>
          <w:color w:val="auto"/>
          <w:sz w:val="28"/>
          <w:szCs w:val="28"/>
          <w:lang w:val="uk-UA"/>
        </w:rPr>
        <w:t>].</w:t>
      </w:r>
    </w:p>
    <w:p w:rsidR="00E35551" w:rsidRDefault="00E35551" w:rsidP="00833435">
      <w:pPr>
        <w:pStyle w:val="a3"/>
        <w:spacing w:line="360" w:lineRule="auto"/>
        <w:ind w:left="714"/>
        <w:jc w:val="both"/>
        <w:outlineLvl w:val="0"/>
        <w:rPr>
          <w:b/>
          <w:bCs/>
          <w:sz w:val="28"/>
          <w:szCs w:val="28"/>
          <w:lang w:val="uk-UA"/>
        </w:rPr>
      </w:pPr>
    </w:p>
    <w:p w:rsidR="00210B67" w:rsidRDefault="00210B67" w:rsidP="00833435">
      <w:pPr>
        <w:pStyle w:val="a3"/>
        <w:spacing w:line="360" w:lineRule="auto"/>
        <w:ind w:left="714"/>
        <w:jc w:val="both"/>
        <w:outlineLvl w:val="0"/>
        <w:rPr>
          <w:b/>
          <w:bCs/>
          <w:sz w:val="28"/>
          <w:szCs w:val="28"/>
          <w:lang w:val="uk-UA"/>
        </w:rPr>
      </w:pPr>
    </w:p>
    <w:p w:rsidR="00210B67" w:rsidRDefault="00210B67" w:rsidP="00833435">
      <w:pPr>
        <w:pStyle w:val="a3"/>
        <w:spacing w:line="360" w:lineRule="auto"/>
        <w:ind w:left="714"/>
        <w:jc w:val="both"/>
        <w:outlineLvl w:val="0"/>
        <w:rPr>
          <w:b/>
          <w:bCs/>
          <w:sz w:val="28"/>
          <w:szCs w:val="28"/>
          <w:lang w:val="uk-UA"/>
        </w:rPr>
      </w:pPr>
    </w:p>
    <w:p w:rsidR="00210B67" w:rsidRDefault="00210B67" w:rsidP="00833435">
      <w:pPr>
        <w:pStyle w:val="a3"/>
        <w:spacing w:line="360" w:lineRule="auto"/>
        <w:ind w:left="714"/>
        <w:jc w:val="both"/>
        <w:outlineLvl w:val="0"/>
        <w:rPr>
          <w:b/>
          <w:bCs/>
          <w:sz w:val="28"/>
          <w:szCs w:val="28"/>
          <w:lang w:val="uk-UA"/>
        </w:rPr>
      </w:pPr>
    </w:p>
    <w:p w:rsidR="00210B67" w:rsidRDefault="00210B67" w:rsidP="00833435">
      <w:pPr>
        <w:pStyle w:val="a3"/>
        <w:spacing w:line="360" w:lineRule="auto"/>
        <w:ind w:left="714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Default="00833435" w:rsidP="0001504A">
      <w:pPr>
        <w:pStyle w:val="a3"/>
        <w:numPr>
          <w:ilvl w:val="2"/>
          <w:numId w:val="2"/>
        </w:numPr>
        <w:spacing w:line="360" w:lineRule="auto"/>
        <w:jc w:val="both"/>
        <w:outlineLvl w:val="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 Загальні методи синтезу гідразидів</w:t>
      </w:r>
    </w:p>
    <w:p w:rsidR="00210B67" w:rsidRDefault="00210B67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Перша група методів, яка вважається найкращою, полягає у взаємодії складних ефірів карбонових кислот із надлишком гідр</w:t>
      </w:r>
      <w:r w:rsidR="00974467">
        <w:rPr>
          <w:sz w:val="28"/>
          <w:szCs w:val="28"/>
          <w:lang w:val="uk-UA"/>
        </w:rPr>
        <w:t>азин гідрату (ГГ) (реакція Курці</w:t>
      </w:r>
      <w:r>
        <w:rPr>
          <w:sz w:val="28"/>
          <w:szCs w:val="28"/>
          <w:lang w:val="uk-UA"/>
        </w:rPr>
        <w:t>уса):</w:t>
      </w:r>
      <w:r w:rsidRPr="0058689E">
        <w:rPr>
          <w:noProof/>
          <w:lang w:val="uk-UA" w:eastAsia="uk-UA"/>
        </w:rPr>
        <w:t xml:space="preserve"> </w:t>
      </w:r>
    </w:p>
    <w:p w:rsidR="00833435" w:rsidRDefault="00DE5C71" w:rsidP="00833435">
      <w:pPr>
        <w:spacing w:line="360" w:lineRule="auto"/>
        <w:ind w:firstLine="709"/>
        <w:jc w:val="center"/>
        <w:outlineLvl w:val="0"/>
        <w:rPr>
          <w:sz w:val="28"/>
          <w:szCs w:val="28"/>
          <w:lang w:val="en-US"/>
        </w:rPr>
      </w:pPr>
      <w:r>
        <w:object w:dxaOrig="6481" w:dyaOrig="465">
          <v:shape id="_x0000_i1031" type="#_x0000_t75" style="width:324pt;height:23.25pt" o:ole="">
            <v:imagedata r:id="rId23" o:title=""/>
          </v:shape>
          <o:OLEObject Type="Embed" ProgID="MDLDrawOLE.MDLDrawObject.1" ShapeID="_x0000_i1031" DrawAspect="Content" ObjectID="_1558776163" r:id="rId24"/>
        </w:object>
      </w: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Реакція протікає як без розчинника, так і з розчинниками. Гідразиди очищують перекристалізацією з води, спиртів, ароматичних розчинників або їх сумішей. Вирішальну роль у гідразинолізі відіграють стеричні фактори. Розгалуження або видалення  радикалу сповільнює гідразиноліз. Для отримання простих гідразидів рекомендовано брати надлишок гідразину в межах 1,2 – 12,0 молей на 1 моль ефіру карбонової кислоти, кип’ятити протягом 2 – 12 год. в спирті або витримувати при кімнатній температурі  чи при 60…70°С від декількох годин до 6 – 10 днів.</w:t>
      </w: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Друга група методів – взаємодія ГГ з ангідридами та ацилгалогенідами карбонових кислот; реакція часто відразу йде далі з утворенням диацилгідразинів:</w:t>
      </w:r>
    </w:p>
    <w:p w:rsidR="00833435" w:rsidRPr="00F43E5E" w:rsidRDefault="006A3BC9" w:rsidP="006A3BC9">
      <w:pPr>
        <w:spacing w:line="360" w:lineRule="auto"/>
        <w:jc w:val="center"/>
        <w:outlineLvl w:val="0"/>
        <w:rPr>
          <w:sz w:val="28"/>
          <w:szCs w:val="28"/>
        </w:rPr>
      </w:pPr>
      <w:r>
        <w:object w:dxaOrig="6286" w:dyaOrig="2026">
          <v:shape id="_x0000_i1032" type="#_x0000_t75" style="width:314.25pt;height:101.25pt" o:ole="">
            <v:imagedata r:id="rId25" o:title=""/>
          </v:shape>
          <o:OLEObject Type="Embed" ProgID="MDLDrawOLE.MDLDrawObject.1" ShapeID="_x0000_i1032" DrawAspect="Content" ObjectID="_1558776164" r:id="rId26"/>
        </w:object>
      </w: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Вторинна реакція може бути пригнічена додаванням розчинників, а також внаслідок додавання по краплях до гідразину ацилюючого реагенту. На відміну від ацилування ефірами, де стеричні фактори являються вирішальними, ці методи підходять для отримання гідразидів з 1,1-диалкілгідразинів; алкілгідразини ацилюються переважно по заміщеному азоту. В наведених вище реакціях необхідні стехіометричні кількості ГГ. Після додавання ацилюючого реагенту в деяких випадках необхідне нагрівання.</w:t>
      </w: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Третя група методів – гідразиноліз амідів. В залежності від умов реакції можна отримати ГКК чи ДАГ:</w:t>
      </w:r>
    </w:p>
    <w:p w:rsidR="00833435" w:rsidRDefault="0031260C" w:rsidP="006A3BC9">
      <w:pPr>
        <w:spacing w:line="360" w:lineRule="auto"/>
        <w:ind w:firstLine="709"/>
        <w:jc w:val="center"/>
        <w:outlineLvl w:val="0"/>
        <w:rPr>
          <w:sz w:val="28"/>
          <w:szCs w:val="28"/>
          <w:lang w:val="uk-UA"/>
        </w:rPr>
      </w:pPr>
      <w:r>
        <w:object w:dxaOrig="9256" w:dyaOrig="646">
          <v:shape id="_x0000_i1033" type="#_x0000_t75" style="width:462.75pt;height:36.75pt" o:ole="">
            <v:imagedata r:id="rId27" o:title=""/>
          </v:shape>
          <o:OLEObject Type="Embed" ProgID="MDLDrawOLE.MDLDrawObject.1" ShapeID="_x0000_i1033" DrawAspect="Content" ObjectID="_1558776165" r:id="rId28"/>
        </w:object>
      </w:r>
      <w:r w:rsidR="00833435">
        <w:rPr>
          <w:sz w:val="28"/>
          <w:szCs w:val="28"/>
          <w:lang w:val="uk-UA"/>
        </w:rPr>
        <w:t>Дана реакція отримання гідразидів протікає при нагріванні значно краще і швидше, ніж з ефірами карбонових кислот; необхідні  стехіометричні кількості гідразину. Також аміди менш реакційноздатні, ніж ефіри.</w:t>
      </w: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Четверта група – методи термічного розкладу солей карбонових кислот з гідразином </w:t>
      </w:r>
      <w:r>
        <w:rPr>
          <w:sz w:val="28"/>
          <w:szCs w:val="28"/>
          <w:lang w:val="en-US"/>
        </w:rPr>
        <w:t>RCOOH·N</w:t>
      </w:r>
      <w:r w:rsidRPr="00CA202D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H</w:t>
      </w:r>
      <w:r w:rsidRPr="00CA202D">
        <w:rPr>
          <w:sz w:val="28"/>
          <w:szCs w:val="28"/>
          <w:vertAlign w:val="subscript"/>
          <w:lang w:val="uk-UA"/>
        </w:rPr>
        <w:t>4</w:t>
      </w:r>
      <w:r>
        <w:rPr>
          <w:sz w:val="28"/>
          <w:szCs w:val="28"/>
          <w:lang w:val="uk-UA"/>
        </w:rPr>
        <w:t xml:space="preserve"> чи</w:t>
      </w:r>
      <w:r w:rsidRPr="00CA20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RCOOH·N</w:t>
      </w:r>
      <w:r w:rsidRPr="00CA202D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H</w:t>
      </w:r>
      <w:r w:rsidRPr="00CA202D">
        <w:rPr>
          <w:sz w:val="28"/>
          <w:szCs w:val="28"/>
          <w:vertAlign w:val="subscript"/>
          <w:lang w:val="uk-UA"/>
        </w:rPr>
        <w:t>4</w:t>
      </w:r>
      <w:r>
        <w:rPr>
          <w:sz w:val="28"/>
          <w:szCs w:val="28"/>
          <w:lang w:val="en-US"/>
        </w:rPr>
        <w:t>·H</w:t>
      </w:r>
      <w:r w:rsidRPr="00CA202D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lang w:val="uk-UA"/>
        </w:rPr>
        <w:t xml:space="preserve"> </w:t>
      </w:r>
      <w:r w:rsidRPr="0058689E">
        <w:rPr>
          <w:sz w:val="28"/>
          <w:szCs w:val="28"/>
          <w:lang w:val="uk-UA"/>
        </w:rPr>
        <w:t>[</w:t>
      </w:r>
      <w:r w:rsidR="00974467">
        <w:rPr>
          <w:sz w:val="28"/>
          <w:szCs w:val="28"/>
          <w:lang w:val="uk-UA"/>
        </w:rPr>
        <w:t>10</w:t>
      </w:r>
      <w:r w:rsidRPr="0058689E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</w:p>
    <w:p w:rsidR="00833435" w:rsidRDefault="00833435" w:rsidP="0001504A">
      <w:pPr>
        <w:pStyle w:val="a3"/>
        <w:numPr>
          <w:ilvl w:val="1"/>
          <w:numId w:val="2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Родамін гідразиди</w:t>
      </w:r>
    </w:p>
    <w:p w:rsidR="00833435" w:rsidRPr="00F10E5B" w:rsidRDefault="00833435" w:rsidP="00833435">
      <w:pPr>
        <w:pStyle w:val="a3"/>
        <w:spacing w:line="360" w:lineRule="auto"/>
        <w:ind w:left="714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Pr="00E35946" w:rsidRDefault="00833435" w:rsidP="00833435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Безбарвні похідні родаміну, які не здатні до флуоресценції, застосовуються для виявлення металів.</w:t>
      </w:r>
    </w:p>
    <w:p w:rsidR="00833435" w:rsidRPr="00B72B3B" w:rsidRDefault="00833435" w:rsidP="00833435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  <w:lang w:val="uk-UA"/>
        </w:rPr>
      </w:pPr>
    </w:p>
    <w:p w:rsidR="00833435" w:rsidRDefault="00833435" w:rsidP="0001504A">
      <w:pPr>
        <w:pStyle w:val="a3"/>
        <w:numPr>
          <w:ilvl w:val="2"/>
          <w:numId w:val="2"/>
        </w:numPr>
        <w:spacing w:line="360" w:lineRule="auto"/>
        <w:jc w:val="both"/>
        <w:outlineLvl w:val="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Одержання родамін гідразидів</w:t>
      </w:r>
    </w:p>
    <w:p w:rsidR="00833435" w:rsidRDefault="00833435" w:rsidP="00833435">
      <w:pPr>
        <w:pStyle w:val="a3"/>
        <w:spacing w:line="360" w:lineRule="auto"/>
        <w:ind w:left="792"/>
        <w:jc w:val="both"/>
        <w:outlineLvl w:val="1"/>
        <w:rPr>
          <w:b/>
          <w:bCs/>
          <w:sz w:val="28"/>
          <w:szCs w:val="28"/>
          <w:lang w:val="uk-UA"/>
        </w:rPr>
      </w:pPr>
    </w:p>
    <w:p w:rsidR="00833435" w:rsidRPr="00F10E5B" w:rsidRDefault="00833435" w:rsidP="00833435">
      <w:pPr>
        <w:spacing w:line="360" w:lineRule="auto"/>
        <w:ind w:firstLine="709"/>
        <w:jc w:val="both"/>
        <w:outlineLvl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Родамін гідразиди можна одержати взаємодією відповідного родаміну  з ГГ в присутності метилового спирту:</w:t>
      </w:r>
    </w:p>
    <w:p w:rsidR="00833435" w:rsidRDefault="0031260C" w:rsidP="00833435">
      <w:pPr>
        <w:spacing w:line="360" w:lineRule="auto"/>
        <w:jc w:val="both"/>
        <w:outlineLvl w:val="1"/>
        <w:rPr>
          <w:b/>
          <w:bCs/>
          <w:sz w:val="28"/>
          <w:szCs w:val="28"/>
          <w:lang w:val="uk-UA"/>
        </w:rPr>
      </w:pPr>
      <w:r>
        <w:object w:dxaOrig="12405" w:dyaOrig="3436">
          <v:shape id="_x0000_i1034" type="#_x0000_t75" style="width:481.5pt;height:133.5pt" o:ole="">
            <v:imagedata r:id="rId29" o:title=""/>
          </v:shape>
          <o:OLEObject Type="Embed" ProgID="MDLDrawOLE.MDLDrawObject.1" ShapeID="_x0000_i1034" DrawAspect="Content" ObjectID="_1558776166" r:id="rId30"/>
        </w:object>
      </w:r>
    </w:p>
    <w:p w:rsidR="00833435" w:rsidRDefault="00833435" w:rsidP="00833435">
      <w:pPr>
        <w:spacing w:line="360" w:lineRule="auto"/>
        <w:jc w:val="center"/>
        <w:outlineLvl w:val="1"/>
        <w:rPr>
          <w:sz w:val="28"/>
          <w:szCs w:val="28"/>
          <w:lang w:val="uk-UA"/>
        </w:rPr>
      </w:pPr>
      <w:r w:rsidRPr="00414F18">
        <w:rPr>
          <w:sz w:val="28"/>
          <w:szCs w:val="28"/>
          <w:lang w:val="uk-UA"/>
        </w:rPr>
        <w:t>Рис.</w:t>
      </w:r>
      <w:r>
        <w:rPr>
          <w:sz w:val="28"/>
          <w:szCs w:val="28"/>
          <w:lang w:val="uk-UA"/>
        </w:rPr>
        <w:t>1.7. Синтез родамін С гідразиду</w:t>
      </w:r>
    </w:p>
    <w:p w:rsidR="00833435" w:rsidRDefault="00833435" w:rsidP="00833435">
      <w:pPr>
        <w:spacing w:line="360" w:lineRule="auto"/>
        <w:jc w:val="center"/>
        <w:outlineLvl w:val="1"/>
        <w:rPr>
          <w:sz w:val="28"/>
          <w:szCs w:val="28"/>
          <w:lang w:val="uk-UA"/>
        </w:rPr>
      </w:pPr>
    </w:p>
    <w:p w:rsidR="005A177D" w:rsidRDefault="005A177D" w:rsidP="00833435">
      <w:pPr>
        <w:spacing w:line="360" w:lineRule="auto"/>
        <w:jc w:val="center"/>
        <w:outlineLvl w:val="1"/>
        <w:rPr>
          <w:sz w:val="28"/>
          <w:szCs w:val="28"/>
          <w:lang w:val="uk-UA"/>
        </w:rPr>
      </w:pPr>
    </w:p>
    <w:p w:rsidR="005A177D" w:rsidRDefault="005A177D" w:rsidP="00833435">
      <w:pPr>
        <w:spacing w:line="360" w:lineRule="auto"/>
        <w:jc w:val="center"/>
        <w:outlineLvl w:val="1"/>
        <w:rPr>
          <w:sz w:val="28"/>
          <w:szCs w:val="28"/>
          <w:lang w:val="uk-UA"/>
        </w:rPr>
      </w:pPr>
    </w:p>
    <w:p w:rsidR="005A177D" w:rsidRPr="00414F18" w:rsidRDefault="005A177D" w:rsidP="00833435">
      <w:pPr>
        <w:spacing w:line="360" w:lineRule="auto"/>
        <w:jc w:val="center"/>
        <w:outlineLvl w:val="1"/>
        <w:rPr>
          <w:sz w:val="28"/>
          <w:szCs w:val="28"/>
          <w:lang w:val="uk-UA"/>
        </w:rPr>
      </w:pPr>
    </w:p>
    <w:p w:rsidR="00833435" w:rsidRDefault="00833435" w:rsidP="0001504A">
      <w:pPr>
        <w:pStyle w:val="a3"/>
        <w:numPr>
          <w:ilvl w:val="2"/>
          <w:numId w:val="2"/>
        </w:numPr>
        <w:spacing w:line="360" w:lineRule="auto"/>
        <w:jc w:val="both"/>
        <w:outlineLvl w:val="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Властивості та застосування родамін гідразидів  </w:t>
      </w:r>
    </w:p>
    <w:p w:rsidR="00833435" w:rsidRDefault="00833435" w:rsidP="00833435">
      <w:pPr>
        <w:pStyle w:val="a3"/>
        <w:spacing w:line="360" w:lineRule="auto"/>
        <w:ind w:left="792"/>
        <w:jc w:val="both"/>
        <w:outlineLvl w:val="1"/>
        <w:rPr>
          <w:b/>
          <w:bCs/>
          <w:sz w:val="28"/>
          <w:szCs w:val="28"/>
          <w:lang w:val="uk-UA"/>
        </w:rPr>
      </w:pPr>
    </w:p>
    <w:p w:rsidR="00833435" w:rsidRPr="00E35946" w:rsidRDefault="00833435" w:rsidP="0001504A">
      <w:pPr>
        <w:pStyle w:val="a3"/>
        <w:numPr>
          <w:ilvl w:val="3"/>
          <w:numId w:val="2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Родамін С гідразид </w:t>
      </w:r>
    </w:p>
    <w:p w:rsidR="00833435" w:rsidRPr="00E35946" w:rsidRDefault="00833435" w:rsidP="00833435">
      <w:p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Pr="000D7420" w:rsidRDefault="00833435" w:rsidP="0083343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color w:val="auto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Родамін С гідразид селективний і чутливий до іонів </w:t>
      </w:r>
      <w:r>
        <w:rPr>
          <w:sz w:val="28"/>
          <w:szCs w:val="28"/>
          <w:lang w:val="en-US"/>
        </w:rPr>
        <w:t>Hg</w:t>
      </w:r>
      <w:r w:rsidRPr="00424DBF">
        <w:rPr>
          <w:sz w:val="28"/>
          <w:szCs w:val="28"/>
          <w:vertAlign w:val="superscript"/>
          <w:lang w:val="uk-UA"/>
        </w:rPr>
        <w:t>2+</w:t>
      </w:r>
      <w:r w:rsidRPr="00424D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en-US"/>
        </w:rPr>
        <w:t>Os</w:t>
      </w:r>
      <w:r w:rsidRPr="00424DBF">
        <w:rPr>
          <w:sz w:val="28"/>
          <w:szCs w:val="28"/>
          <w:vertAlign w:val="superscript"/>
          <w:lang w:val="uk-UA"/>
        </w:rPr>
        <w:t>4+</w:t>
      </w:r>
      <w:r>
        <w:rPr>
          <w:sz w:val="28"/>
          <w:szCs w:val="28"/>
          <w:lang w:val="uk-UA"/>
        </w:rPr>
        <w:t xml:space="preserve">. Вихідна стабільна спіролактамна форма </w:t>
      </w:r>
      <w:r w:rsidRPr="00020DA0">
        <w:rPr>
          <w:sz w:val="28"/>
          <w:szCs w:val="28"/>
          <w:lang w:val="uk-UA"/>
        </w:rPr>
        <w:t>Н</w:t>
      </w:r>
      <w:r w:rsidRPr="00695E08">
        <w:rPr>
          <w:sz w:val="28"/>
          <w:szCs w:val="28"/>
          <w:lang w:val="en-US"/>
        </w:rPr>
        <w:t>RC</w:t>
      </w:r>
      <w:r>
        <w:rPr>
          <w:sz w:val="28"/>
          <w:szCs w:val="28"/>
          <w:lang w:val="uk-UA"/>
        </w:rPr>
        <w:t xml:space="preserve"> безбарвна, </w:t>
      </w:r>
      <w:r w:rsidRPr="00695E08">
        <w:rPr>
          <w:rFonts w:eastAsia="TimesNewRomanPSMT"/>
          <w:color w:val="auto"/>
          <w:sz w:val="28"/>
          <w:szCs w:val="28"/>
          <w:lang w:val="uk-UA" w:eastAsia="en-US"/>
        </w:rPr>
        <w:t>а при взаємодії з Os (VI) окислюється до попередньої</w:t>
      </w:r>
      <w:r>
        <w:rPr>
          <w:rFonts w:eastAsia="TimesNewRomanPSMT"/>
          <w:color w:val="auto"/>
          <w:sz w:val="28"/>
          <w:szCs w:val="28"/>
          <w:lang w:val="uk-UA" w:eastAsia="en-US"/>
        </w:rPr>
        <w:t xml:space="preserve"> </w:t>
      </w:r>
      <w:r w:rsidRPr="00695E08">
        <w:rPr>
          <w:rFonts w:eastAsia="TimesNewRomanPSMT"/>
          <w:color w:val="auto"/>
          <w:sz w:val="28"/>
          <w:szCs w:val="28"/>
          <w:lang w:val="uk-UA" w:eastAsia="en-US"/>
        </w:rPr>
        <w:t>забарвленої форми</w:t>
      </w:r>
      <w:r w:rsidRPr="000D7420">
        <w:rPr>
          <w:rFonts w:eastAsia="TimesNewRomanPSMT"/>
          <w:color w:val="auto"/>
          <w:sz w:val="28"/>
          <w:szCs w:val="28"/>
          <w:lang w:val="uk-UA" w:eastAsia="en-US"/>
        </w:rPr>
        <w:t xml:space="preserve"> </w:t>
      </w:r>
      <w:r w:rsidRPr="0058689E">
        <w:rPr>
          <w:sz w:val="28"/>
          <w:szCs w:val="28"/>
          <w:lang w:val="uk-UA"/>
        </w:rPr>
        <w:t>[</w:t>
      </w:r>
      <w:r w:rsidR="00974467">
        <w:rPr>
          <w:sz w:val="28"/>
          <w:szCs w:val="28"/>
          <w:lang w:val="uk-UA"/>
        </w:rPr>
        <w:t>11</w:t>
      </w:r>
      <w:r w:rsidRPr="0058689E">
        <w:rPr>
          <w:sz w:val="28"/>
          <w:szCs w:val="28"/>
          <w:lang w:val="uk-UA"/>
        </w:rPr>
        <w:t>]</w:t>
      </w:r>
      <w:r w:rsidRPr="000D7420">
        <w:rPr>
          <w:sz w:val="28"/>
          <w:szCs w:val="28"/>
          <w:lang w:val="uk-UA"/>
        </w:rPr>
        <w:t>:</w:t>
      </w:r>
    </w:p>
    <w:p w:rsidR="00833435" w:rsidRDefault="00C82C79" w:rsidP="005A177D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NewRomanPSMT"/>
          <w:color w:val="auto"/>
          <w:sz w:val="28"/>
          <w:szCs w:val="28"/>
          <w:lang w:val="uk-UA" w:eastAsia="en-US"/>
        </w:rPr>
      </w:pPr>
      <w:r>
        <w:object w:dxaOrig="12285" w:dyaOrig="3436">
          <v:shape id="_x0000_i1035" type="#_x0000_t75" style="width:497.25pt;height:139.5pt" o:ole="">
            <v:imagedata r:id="rId31" o:title=""/>
          </v:shape>
          <o:OLEObject Type="Embed" ProgID="MDLDrawOLE.MDLDrawObject.1" ShapeID="_x0000_i1035" DrawAspect="Content" ObjectID="_1558776167" r:id="rId32"/>
        </w:object>
      </w:r>
      <w:r w:rsidR="00833435" w:rsidRPr="00414F18">
        <w:rPr>
          <w:sz w:val="28"/>
          <w:szCs w:val="28"/>
          <w:lang w:val="uk-UA"/>
        </w:rPr>
        <w:t>Рис.</w:t>
      </w:r>
      <w:r w:rsidR="00833435">
        <w:rPr>
          <w:sz w:val="28"/>
          <w:szCs w:val="28"/>
          <w:lang w:val="uk-UA"/>
        </w:rPr>
        <w:t xml:space="preserve">1.8. Взаємодія </w:t>
      </w:r>
      <w:r w:rsidR="00833435" w:rsidRPr="00020DA0">
        <w:rPr>
          <w:sz w:val="28"/>
          <w:szCs w:val="28"/>
          <w:lang w:val="uk-UA"/>
        </w:rPr>
        <w:t>Н</w:t>
      </w:r>
      <w:r w:rsidR="00833435" w:rsidRPr="00695E08">
        <w:rPr>
          <w:sz w:val="28"/>
          <w:szCs w:val="28"/>
          <w:lang w:val="en-US"/>
        </w:rPr>
        <w:t>RC</w:t>
      </w:r>
      <w:r w:rsidR="00833435">
        <w:rPr>
          <w:sz w:val="28"/>
          <w:szCs w:val="28"/>
          <w:lang w:val="uk-UA"/>
        </w:rPr>
        <w:t xml:space="preserve"> </w:t>
      </w:r>
      <w:r w:rsidR="00833435" w:rsidRPr="00695E08">
        <w:rPr>
          <w:rFonts w:eastAsia="TimesNewRomanPSMT"/>
          <w:color w:val="auto"/>
          <w:sz w:val="28"/>
          <w:szCs w:val="28"/>
          <w:lang w:val="uk-UA" w:eastAsia="en-US"/>
        </w:rPr>
        <w:t>з Os (VI)</w:t>
      </w:r>
    </w:p>
    <w:p w:rsidR="005A177D" w:rsidRDefault="005A177D" w:rsidP="005A177D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</w:p>
    <w:p w:rsidR="00833435" w:rsidRPr="00020DA0" w:rsidRDefault="00833435" w:rsidP="00833435">
      <w:pPr>
        <w:spacing w:line="360" w:lineRule="auto"/>
        <w:ind w:firstLine="709"/>
        <w:jc w:val="both"/>
        <w:outlineLvl w:val="1"/>
        <w:rPr>
          <w:sz w:val="28"/>
          <w:szCs w:val="28"/>
          <w:lang w:val="uk-UA"/>
        </w:rPr>
      </w:pPr>
      <w:r w:rsidRPr="00020DA0">
        <w:rPr>
          <w:sz w:val="28"/>
          <w:szCs w:val="28"/>
          <w:lang w:val="uk-UA"/>
        </w:rPr>
        <w:t xml:space="preserve">Родамін С гідразид в ацетатному буфері при рН=5 дає флуоресцентний сигнал на іони </w:t>
      </w:r>
      <w:r w:rsidRPr="00020DA0">
        <w:rPr>
          <w:sz w:val="28"/>
          <w:szCs w:val="28"/>
          <w:lang w:val="en-US"/>
        </w:rPr>
        <w:t>Hg</w:t>
      </w:r>
      <w:r w:rsidRPr="00020DA0">
        <w:rPr>
          <w:sz w:val="28"/>
          <w:szCs w:val="28"/>
          <w:vertAlign w:val="superscript"/>
        </w:rPr>
        <w:t>2+</w:t>
      </w:r>
      <w:r>
        <w:rPr>
          <w:sz w:val="28"/>
          <w:szCs w:val="28"/>
          <w:lang w:val="uk-UA"/>
        </w:rPr>
        <w:t>:</w:t>
      </w:r>
    </w:p>
    <w:p w:rsidR="00833435" w:rsidRDefault="00FC5F46" w:rsidP="005A177D">
      <w:pPr>
        <w:spacing w:line="360" w:lineRule="auto"/>
        <w:jc w:val="center"/>
        <w:outlineLvl w:val="0"/>
        <w:rPr>
          <w:rFonts w:eastAsia="TimesNewRomanPSMT"/>
          <w:color w:val="auto"/>
          <w:sz w:val="28"/>
          <w:szCs w:val="28"/>
          <w:lang w:val="uk-UA" w:eastAsia="en-US"/>
        </w:rPr>
      </w:pPr>
      <w:r>
        <w:object w:dxaOrig="9646" w:dyaOrig="2700">
          <v:shape id="_x0000_i1036" type="#_x0000_t75" style="width:508.5pt;height:142.5pt" o:ole="">
            <v:imagedata r:id="rId33" o:title=""/>
          </v:shape>
          <o:OLEObject Type="Embed" ProgID="MDLDrawOLE.MDLDrawObject.1" ShapeID="_x0000_i1036" DrawAspect="Content" ObjectID="_1558776168" r:id="rId34"/>
        </w:object>
      </w:r>
      <w:r w:rsidR="00833435" w:rsidRPr="00414F18">
        <w:rPr>
          <w:sz w:val="28"/>
          <w:szCs w:val="28"/>
          <w:lang w:val="uk-UA"/>
        </w:rPr>
        <w:t>Рис.</w:t>
      </w:r>
      <w:r w:rsidR="00833435">
        <w:rPr>
          <w:sz w:val="28"/>
          <w:szCs w:val="28"/>
          <w:lang w:val="uk-UA"/>
        </w:rPr>
        <w:t xml:space="preserve">1.9. Взаємодія </w:t>
      </w:r>
      <w:r w:rsidR="00833435" w:rsidRPr="00020DA0">
        <w:rPr>
          <w:sz w:val="28"/>
          <w:szCs w:val="28"/>
          <w:lang w:val="uk-UA"/>
        </w:rPr>
        <w:t>Н</w:t>
      </w:r>
      <w:r w:rsidR="00833435" w:rsidRPr="00695E08">
        <w:rPr>
          <w:sz w:val="28"/>
          <w:szCs w:val="28"/>
          <w:lang w:val="en-US"/>
        </w:rPr>
        <w:t>RC</w:t>
      </w:r>
      <w:r w:rsidR="00833435">
        <w:rPr>
          <w:sz w:val="28"/>
          <w:szCs w:val="28"/>
          <w:lang w:val="uk-UA"/>
        </w:rPr>
        <w:t xml:space="preserve"> </w:t>
      </w:r>
      <w:r w:rsidR="00833435" w:rsidRPr="00695E08">
        <w:rPr>
          <w:rFonts w:eastAsia="TimesNewRomanPSMT"/>
          <w:color w:val="auto"/>
          <w:sz w:val="28"/>
          <w:szCs w:val="28"/>
          <w:lang w:val="uk-UA" w:eastAsia="en-US"/>
        </w:rPr>
        <w:t xml:space="preserve">з </w:t>
      </w:r>
      <w:r w:rsidR="00833435" w:rsidRPr="00020DA0">
        <w:rPr>
          <w:sz w:val="28"/>
          <w:szCs w:val="28"/>
          <w:lang w:val="en-US"/>
        </w:rPr>
        <w:t>Hg</w:t>
      </w:r>
      <w:r w:rsidR="00833435" w:rsidRPr="00695E08">
        <w:rPr>
          <w:rFonts w:eastAsia="TimesNewRomanPSMT"/>
          <w:color w:val="auto"/>
          <w:sz w:val="28"/>
          <w:szCs w:val="28"/>
          <w:lang w:val="uk-UA" w:eastAsia="en-US"/>
        </w:rPr>
        <w:t xml:space="preserve"> </w:t>
      </w:r>
      <w:r w:rsidR="00833435">
        <w:rPr>
          <w:rFonts w:eastAsia="TimesNewRomanPSMT"/>
          <w:color w:val="auto"/>
          <w:sz w:val="28"/>
          <w:szCs w:val="28"/>
          <w:lang w:val="uk-UA" w:eastAsia="en-US"/>
        </w:rPr>
        <w:t>(I</w:t>
      </w:r>
      <w:r w:rsidR="00833435" w:rsidRPr="00695E08">
        <w:rPr>
          <w:rFonts w:eastAsia="TimesNewRomanPSMT"/>
          <w:color w:val="auto"/>
          <w:sz w:val="28"/>
          <w:szCs w:val="28"/>
          <w:lang w:val="uk-UA" w:eastAsia="en-US"/>
        </w:rPr>
        <w:t>I)</w:t>
      </w:r>
    </w:p>
    <w:p w:rsidR="005A177D" w:rsidRDefault="005A177D" w:rsidP="005A177D">
      <w:pPr>
        <w:spacing w:line="360" w:lineRule="auto"/>
        <w:jc w:val="center"/>
        <w:outlineLvl w:val="0"/>
        <w:rPr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020DA0">
        <w:rPr>
          <w:sz w:val="28"/>
          <w:szCs w:val="28"/>
          <w:lang w:val="uk-UA"/>
        </w:rPr>
        <w:t>В даному випадку Н</w:t>
      </w:r>
      <w:r w:rsidRPr="00020DA0">
        <w:rPr>
          <w:sz w:val="28"/>
          <w:szCs w:val="28"/>
        </w:rPr>
        <w:t>RC</w:t>
      </w:r>
      <w:r w:rsidRPr="00020DA0">
        <w:rPr>
          <w:sz w:val="28"/>
          <w:szCs w:val="28"/>
          <w:lang w:val="uk-UA"/>
        </w:rPr>
        <w:t xml:space="preserve"> є селективним та ефективним хемосенсором, </w:t>
      </w:r>
      <w:r>
        <w:rPr>
          <w:sz w:val="28"/>
          <w:szCs w:val="28"/>
          <w:lang w:val="uk-UA"/>
        </w:rPr>
        <w:t xml:space="preserve">який застосовують у аналітичній хімії, біохімії тощо </w:t>
      </w:r>
      <w:r w:rsidRPr="0058689E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1</w:t>
      </w:r>
      <w:r w:rsidR="00974467">
        <w:rPr>
          <w:sz w:val="28"/>
          <w:szCs w:val="28"/>
          <w:lang w:val="uk-UA"/>
        </w:rPr>
        <w:t>2</w:t>
      </w:r>
      <w:r w:rsidRPr="0058689E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</w:p>
    <w:p w:rsidR="00833435" w:rsidRPr="005556C9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</w:t>
      </w:r>
      <w:r w:rsidRPr="00020DA0">
        <w:rPr>
          <w:sz w:val="28"/>
          <w:szCs w:val="28"/>
          <w:lang w:val="uk-UA"/>
        </w:rPr>
        <w:t>Н</w:t>
      </w:r>
      <w:r w:rsidRPr="00020DA0">
        <w:rPr>
          <w:sz w:val="28"/>
          <w:szCs w:val="28"/>
        </w:rPr>
        <w:t>RC</w:t>
      </w:r>
      <w:r>
        <w:rPr>
          <w:sz w:val="28"/>
          <w:szCs w:val="28"/>
          <w:lang w:val="uk-UA"/>
        </w:rPr>
        <w:t xml:space="preserve"> застосовується для виявлення 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H</w:t>
      </w:r>
      <w:r w:rsidRPr="006205A2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O</w:t>
      </w:r>
      <w:r w:rsidRPr="006205A2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,</w:t>
      </w:r>
      <w:r w:rsidRPr="006205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при цьому спостерігається значна інтенсивність флуоресценції</w:t>
      </w:r>
      <w:r w:rsidRPr="00551A50">
        <w:rPr>
          <w:sz w:val="28"/>
          <w:szCs w:val="28"/>
          <w:lang w:val="uk-UA"/>
        </w:rPr>
        <w:t xml:space="preserve"> </w:t>
      </w:r>
      <w:r w:rsidRPr="0058689E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1</w:t>
      </w:r>
      <w:r w:rsidR="00974467">
        <w:rPr>
          <w:sz w:val="28"/>
          <w:szCs w:val="28"/>
          <w:lang w:val="uk-UA"/>
        </w:rPr>
        <w:t>3</w:t>
      </w:r>
      <w:r w:rsidRPr="0058689E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. </w:t>
      </w:r>
    </w:p>
    <w:p w:rsidR="00833435" w:rsidRPr="00AB0787" w:rsidRDefault="00833435" w:rsidP="00833435">
      <w:pPr>
        <w:pStyle w:val="a3"/>
        <w:spacing w:line="360" w:lineRule="auto"/>
        <w:ind w:left="1224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Default="00833435" w:rsidP="0001504A">
      <w:pPr>
        <w:pStyle w:val="a3"/>
        <w:numPr>
          <w:ilvl w:val="3"/>
          <w:numId w:val="2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Родамін </w:t>
      </w:r>
      <w:r>
        <w:rPr>
          <w:b/>
          <w:bCs/>
          <w:sz w:val="28"/>
          <w:szCs w:val="28"/>
          <w:lang w:val="en-US"/>
        </w:rPr>
        <w:t>6</w:t>
      </w:r>
      <w:r>
        <w:rPr>
          <w:b/>
          <w:bCs/>
          <w:sz w:val="28"/>
          <w:szCs w:val="28"/>
          <w:lang w:val="uk-UA"/>
        </w:rPr>
        <w:t>Ж гідразид</w:t>
      </w:r>
    </w:p>
    <w:p w:rsidR="00833435" w:rsidRDefault="00833435" w:rsidP="00833435">
      <w:pPr>
        <w:pStyle w:val="a3"/>
        <w:spacing w:line="360" w:lineRule="auto"/>
        <w:ind w:left="1224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Pr="0094111C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Родамін </w:t>
      </w:r>
      <w:r w:rsidRPr="009C118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Ж</w:t>
      </w:r>
      <w:r w:rsidRPr="009C1188">
        <w:rPr>
          <w:sz w:val="28"/>
          <w:szCs w:val="28"/>
          <w:lang w:val="uk-UA"/>
        </w:rPr>
        <w:t xml:space="preserve"> гідразид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en-US"/>
        </w:rPr>
        <w:t>HR</w:t>
      </w:r>
      <w:r w:rsidRPr="009C1188">
        <w:rPr>
          <w:sz w:val="28"/>
          <w:szCs w:val="28"/>
          <w:lang w:val="uk-UA"/>
        </w:rPr>
        <w:t>6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>)</w:t>
      </w:r>
      <w:r w:rsidRPr="009C11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 флуоресцентний хемосенсор використовується для виявлення</w:t>
      </w:r>
      <w:r w:rsidRPr="009C11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HOCl</w:t>
      </w:r>
      <w:r w:rsidRPr="009C11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водному середовищі:  </w:t>
      </w:r>
    </w:p>
    <w:p w:rsidR="00833435" w:rsidRDefault="00FC5F46" w:rsidP="005A177D">
      <w:pPr>
        <w:suppressAutoHyphens w:val="0"/>
        <w:spacing w:after="200" w:line="276" w:lineRule="auto"/>
        <w:jc w:val="center"/>
        <w:rPr>
          <w:sz w:val="28"/>
          <w:szCs w:val="28"/>
          <w:lang w:val="uk-UA"/>
        </w:rPr>
      </w:pPr>
      <w:r>
        <w:object w:dxaOrig="11775" w:dyaOrig="3631">
          <v:shape id="_x0000_i1037" type="#_x0000_t75" style="width:498.75pt;height:153.75pt" o:ole="">
            <v:imagedata r:id="rId35" o:title=""/>
          </v:shape>
          <o:OLEObject Type="Embed" ProgID="MDLDrawOLE.MDLDrawObject.1" ShapeID="_x0000_i1037" DrawAspect="Content" ObjectID="_1558776169" r:id="rId36"/>
        </w:object>
      </w:r>
      <w:r w:rsidR="00833435" w:rsidRPr="00414F18">
        <w:rPr>
          <w:sz w:val="28"/>
          <w:szCs w:val="28"/>
          <w:lang w:val="uk-UA"/>
        </w:rPr>
        <w:t>Рис.</w:t>
      </w:r>
      <w:r w:rsidR="00833435">
        <w:rPr>
          <w:sz w:val="28"/>
          <w:szCs w:val="28"/>
          <w:lang w:val="uk-UA"/>
        </w:rPr>
        <w:t xml:space="preserve">1.10. Взаємодія </w:t>
      </w:r>
      <w:r w:rsidR="00833435">
        <w:rPr>
          <w:sz w:val="28"/>
          <w:szCs w:val="28"/>
          <w:lang w:val="en-US"/>
        </w:rPr>
        <w:t>HR</w:t>
      </w:r>
      <w:r w:rsidR="00833435" w:rsidRPr="009C1188">
        <w:rPr>
          <w:sz w:val="28"/>
          <w:szCs w:val="28"/>
          <w:lang w:val="uk-UA"/>
        </w:rPr>
        <w:t>6</w:t>
      </w:r>
      <w:r w:rsidR="00833435">
        <w:rPr>
          <w:sz w:val="28"/>
          <w:szCs w:val="28"/>
          <w:lang w:val="en-US"/>
        </w:rPr>
        <w:t>G</w:t>
      </w:r>
      <w:r w:rsidR="00833435">
        <w:rPr>
          <w:sz w:val="28"/>
          <w:szCs w:val="28"/>
          <w:lang w:val="uk-UA"/>
        </w:rPr>
        <w:t xml:space="preserve"> </w:t>
      </w:r>
      <w:r w:rsidR="00833435" w:rsidRPr="00695E08">
        <w:rPr>
          <w:rFonts w:eastAsia="TimesNewRomanPSMT"/>
          <w:color w:val="auto"/>
          <w:sz w:val="28"/>
          <w:szCs w:val="28"/>
          <w:lang w:val="uk-UA" w:eastAsia="en-US"/>
        </w:rPr>
        <w:t xml:space="preserve">з </w:t>
      </w:r>
      <w:r w:rsidR="00833435">
        <w:rPr>
          <w:sz w:val="28"/>
          <w:szCs w:val="28"/>
          <w:lang w:val="en-US"/>
        </w:rPr>
        <w:t>HOCl</w:t>
      </w:r>
    </w:p>
    <w:p w:rsidR="005A177D" w:rsidRPr="005A177D" w:rsidRDefault="005A177D" w:rsidP="005A177D">
      <w:pPr>
        <w:suppressAutoHyphens w:val="0"/>
        <w:spacing w:after="200" w:line="276" w:lineRule="auto"/>
        <w:jc w:val="center"/>
        <w:rPr>
          <w:sz w:val="28"/>
          <w:szCs w:val="28"/>
          <w:lang w:val="uk-UA"/>
        </w:rPr>
      </w:pPr>
    </w:p>
    <w:p w:rsidR="00833435" w:rsidRDefault="00833435" w:rsidP="00974467">
      <w:pPr>
        <w:suppressAutoHyphens w:val="0"/>
        <w:spacing w:after="100" w:afterAutospacing="1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5556C9">
        <w:rPr>
          <w:sz w:val="28"/>
          <w:szCs w:val="28"/>
          <w:lang w:val="uk-UA"/>
        </w:rPr>
        <w:t>А також</w:t>
      </w:r>
      <w:r>
        <w:rPr>
          <w:lang w:val="uk-UA"/>
        </w:rPr>
        <w:t xml:space="preserve"> </w:t>
      </w:r>
      <w:r w:rsidRPr="005556C9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визначення йонів </w:t>
      </w:r>
      <w:r>
        <w:rPr>
          <w:sz w:val="28"/>
          <w:szCs w:val="28"/>
          <w:lang w:val="en-US"/>
        </w:rPr>
        <w:t>Cu</w:t>
      </w:r>
      <w:r w:rsidRPr="007B69AC">
        <w:rPr>
          <w:sz w:val="28"/>
          <w:szCs w:val="28"/>
          <w:vertAlign w:val="superscript"/>
          <w:lang w:val="uk-UA"/>
        </w:rPr>
        <w:t>2+</w:t>
      </w:r>
      <w:r w:rsidRPr="007B69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en-US"/>
        </w:rPr>
        <w:t>Fe</w:t>
      </w:r>
      <w:r w:rsidRPr="007B69AC">
        <w:rPr>
          <w:sz w:val="28"/>
          <w:szCs w:val="28"/>
          <w:vertAlign w:val="superscript"/>
          <w:lang w:val="uk-UA"/>
        </w:rPr>
        <w:t>3+</w:t>
      </w:r>
      <w:r w:rsidRPr="0058689E">
        <w:rPr>
          <w:sz w:val="28"/>
          <w:szCs w:val="28"/>
          <w:lang w:val="uk-UA"/>
        </w:rPr>
        <w:t>[</w:t>
      </w:r>
      <w:r w:rsidR="00974467">
        <w:rPr>
          <w:sz w:val="28"/>
          <w:szCs w:val="28"/>
          <w:lang w:val="uk-UA"/>
        </w:rPr>
        <w:t>14</w:t>
      </w:r>
      <w:r w:rsidRPr="0058689E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</w:p>
    <w:p w:rsidR="00974467" w:rsidRDefault="00974467" w:rsidP="00974467">
      <w:pPr>
        <w:suppressAutoHyphens w:val="0"/>
        <w:spacing w:after="100" w:afterAutospacing="1"/>
        <w:ind w:firstLine="709"/>
        <w:jc w:val="both"/>
        <w:rPr>
          <w:sz w:val="28"/>
          <w:szCs w:val="28"/>
          <w:lang w:val="uk-UA"/>
        </w:rPr>
      </w:pPr>
    </w:p>
    <w:p w:rsidR="00833435" w:rsidRDefault="00833435" w:rsidP="0001504A">
      <w:pPr>
        <w:pStyle w:val="a3"/>
        <w:numPr>
          <w:ilvl w:val="1"/>
          <w:numId w:val="2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Бензофенон</w:t>
      </w:r>
    </w:p>
    <w:p w:rsidR="00833435" w:rsidRDefault="00833435" w:rsidP="00974467">
      <w:pPr>
        <w:pStyle w:val="a3"/>
        <w:spacing w:line="360" w:lineRule="auto"/>
        <w:ind w:left="714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Pr="0001504A" w:rsidRDefault="00833435" w:rsidP="0001504A">
      <w:pPr>
        <w:pStyle w:val="a3"/>
        <w:numPr>
          <w:ilvl w:val="2"/>
          <w:numId w:val="2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 w:rsidRPr="0001504A">
        <w:rPr>
          <w:b/>
          <w:bCs/>
          <w:sz w:val="28"/>
          <w:szCs w:val="28"/>
          <w:lang w:val="uk-UA"/>
        </w:rPr>
        <w:t>Загальна характеристика бензофенону</w:t>
      </w:r>
    </w:p>
    <w:p w:rsidR="00833435" w:rsidRDefault="00833435" w:rsidP="00833435">
      <w:pPr>
        <w:pStyle w:val="a3"/>
        <w:spacing w:line="360" w:lineRule="auto"/>
        <w:ind w:left="357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Default="00833435" w:rsidP="005A177D">
      <w:pPr>
        <w:pStyle w:val="a3"/>
        <w:spacing w:line="360" w:lineRule="auto"/>
        <w:ind w:left="357" w:firstLine="709"/>
        <w:jc w:val="both"/>
        <w:outlineLvl w:val="0"/>
        <w:rPr>
          <w:bCs/>
          <w:sz w:val="28"/>
          <w:szCs w:val="28"/>
          <w:lang w:val="uk-UA"/>
        </w:rPr>
      </w:pPr>
      <w:r w:rsidRPr="00D1698E">
        <w:rPr>
          <w:bCs/>
          <w:sz w:val="28"/>
          <w:szCs w:val="28"/>
          <w:lang w:val="uk-UA"/>
        </w:rPr>
        <w:t>Бензофенон</w:t>
      </w:r>
      <w:r>
        <w:rPr>
          <w:bCs/>
          <w:sz w:val="28"/>
          <w:szCs w:val="28"/>
          <w:lang w:val="uk-UA"/>
        </w:rPr>
        <w:t xml:space="preserve"> (дифенілметанон, дифенілкетон) – органічна сполука складу С</w:t>
      </w:r>
      <w:r>
        <w:rPr>
          <w:bCs/>
          <w:sz w:val="28"/>
          <w:szCs w:val="28"/>
          <w:vertAlign w:val="subscript"/>
          <w:lang w:val="uk-UA"/>
        </w:rPr>
        <w:t>13</w:t>
      </w:r>
      <w:r>
        <w:rPr>
          <w:bCs/>
          <w:sz w:val="28"/>
          <w:szCs w:val="28"/>
          <w:lang w:val="uk-UA"/>
        </w:rPr>
        <w:t>Н</w:t>
      </w:r>
      <w:r>
        <w:rPr>
          <w:bCs/>
          <w:sz w:val="28"/>
          <w:szCs w:val="28"/>
          <w:vertAlign w:val="subscript"/>
          <w:lang w:val="uk-UA"/>
        </w:rPr>
        <w:t>10</w:t>
      </w:r>
      <w:r>
        <w:rPr>
          <w:bCs/>
          <w:sz w:val="28"/>
          <w:szCs w:val="28"/>
          <w:lang w:val="uk-UA"/>
        </w:rPr>
        <w:t xml:space="preserve">О, яка належить до класу ароматичних кетонів. </w:t>
      </w:r>
    </w:p>
    <w:p w:rsidR="005A177D" w:rsidRPr="005A177D" w:rsidRDefault="005A177D" w:rsidP="005A177D">
      <w:pPr>
        <w:spacing w:line="360" w:lineRule="auto"/>
        <w:jc w:val="center"/>
        <w:outlineLvl w:val="0"/>
        <w:rPr>
          <w:lang w:val="uk-UA"/>
        </w:rPr>
      </w:pPr>
      <w:r>
        <w:object w:dxaOrig="3510" w:dyaOrig="1560">
          <v:shape id="_x0000_i1038" type="#_x0000_t75" style="width:202.5pt;height:91.5pt" o:ole="">
            <v:imagedata r:id="rId37" o:title=""/>
          </v:shape>
          <o:OLEObject Type="Embed" ProgID="MDLDrawOLE.MDLDrawObject.1" ShapeID="_x0000_i1038" DrawAspect="Content" ObjectID="_1558776170" r:id="rId38"/>
        </w:object>
      </w:r>
    </w:p>
    <w:p w:rsidR="005A177D" w:rsidRDefault="005A177D" w:rsidP="005A177D">
      <w:pPr>
        <w:suppressAutoHyphens w:val="0"/>
        <w:spacing w:after="200" w:line="360" w:lineRule="auto"/>
        <w:jc w:val="center"/>
        <w:rPr>
          <w:sz w:val="28"/>
          <w:szCs w:val="28"/>
          <w:lang w:val="uk-UA"/>
        </w:rPr>
      </w:pPr>
      <w:r w:rsidRPr="00414F18">
        <w:rPr>
          <w:sz w:val="28"/>
          <w:szCs w:val="28"/>
          <w:lang w:val="uk-UA"/>
        </w:rPr>
        <w:t>Рис.</w:t>
      </w:r>
      <w:r>
        <w:rPr>
          <w:sz w:val="28"/>
          <w:szCs w:val="28"/>
          <w:lang w:val="uk-UA"/>
        </w:rPr>
        <w:t>1.11. Структурна формула бензофенону</w:t>
      </w:r>
    </w:p>
    <w:p w:rsidR="005A177D" w:rsidRDefault="005A177D" w:rsidP="005A177D">
      <w:pPr>
        <w:pStyle w:val="a3"/>
        <w:spacing w:line="360" w:lineRule="auto"/>
        <w:ind w:left="357" w:firstLine="709"/>
        <w:jc w:val="both"/>
        <w:outlineLvl w:val="0"/>
        <w:rPr>
          <w:bCs/>
          <w:sz w:val="28"/>
          <w:szCs w:val="28"/>
          <w:lang w:val="uk-UA"/>
        </w:rPr>
      </w:pPr>
    </w:p>
    <w:p w:rsidR="00833435" w:rsidRPr="001E46B7" w:rsidRDefault="00833435" w:rsidP="005A177D">
      <w:pPr>
        <w:pStyle w:val="a3"/>
        <w:spacing w:line="360" w:lineRule="auto"/>
        <w:ind w:left="357" w:firstLine="709"/>
        <w:jc w:val="both"/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Бензофенон являє собою безбарвну кристалічну речовину. Існує у двох формах – стабільній (α) та лабільній (β). Практично не розчиняється у воді, </w:t>
      </w:r>
      <w:r>
        <w:rPr>
          <w:bCs/>
          <w:sz w:val="28"/>
          <w:szCs w:val="28"/>
          <w:lang w:val="uk-UA"/>
        </w:rPr>
        <w:lastRenderedPageBreak/>
        <w:t>але добре розчиняється в органічних розчинниках, таких як спирти, ацетон, хлороформ, бензен, оцтова кислота, ефіри. Т</w:t>
      </w:r>
      <w:r>
        <w:rPr>
          <w:bCs/>
          <w:sz w:val="28"/>
          <w:szCs w:val="28"/>
          <w:vertAlign w:val="subscript"/>
          <w:lang w:val="uk-UA"/>
        </w:rPr>
        <w:t>кип</w:t>
      </w:r>
      <w:r>
        <w:rPr>
          <w:bCs/>
          <w:sz w:val="28"/>
          <w:szCs w:val="28"/>
          <w:lang w:val="uk-UA"/>
        </w:rPr>
        <w:t xml:space="preserve"> = 305,4 °C, Т</w:t>
      </w:r>
      <w:r>
        <w:rPr>
          <w:bCs/>
          <w:sz w:val="28"/>
          <w:szCs w:val="28"/>
          <w:vertAlign w:val="subscript"/>
          <w:lang w:val="uk-UA"/>
        </w:rPr>
        <w:t>пл</w:t>
      </w:r>
      <w:r>
        <w:rPr>
          <w:bCs/>
          <w:sz w:val="28"/>
          <w:szCs w:val="28"/>
          <w:lang w:val="uk-UA"/>
        </w:rPr>
        <w:t xml:space="preserve"> = 48,5 °C </w:t>
      </w:r>
      <w:r w:rsidR="00210B67">
        <w:rPr>
          <w:bCs/>
          <w:sz w:val="28"/>
          <w:szCs w:val="28"/>
          <w:lang w:val="uk-UA"/>
        </w:rPr>
        <w:t xml:space="preserve">     </w:t>
      </w:r>
      <w:r>
        <w:rPr>
          <w:bCs/>
          <w:sz w:val="28"/>
          <w:szCs w:val="28"/>
          <w:lang w:val="uk-UA"/>
        </w:rPr>
        <w:t>(α-форма) та 26 °C (β-форма), ρ = 1,111 г/см</w:t>
      </w:r>
      <w:r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 xml:space="preserve"> при 18 °C, </w:t>
      </w:r>
      <w:r>
        <w:rPr>
          <w:bCs/>
          <w:sz w:val="28"/>
          <w:szCs w:val="28"/>
          <w:lang w:val="en-US"/>
        </w:rPr>
        <w:t>d</w:t>
      </w:r>
      <w:r w:rsidRPr="001E46B7">
        <w:rPr>
          <w:bCs/>
          <w:sz w:val="28"/>
          <w:szCs w:val="28"/>
          <w:vertAlign w:val="subscript"/>
        </w:rPr>
        <w:t>4</w:t>
      </w:r>
      <w:r w:rsidRPr="001E46B7">
        <w:rPr>
          <w:bCs/>
          <w:sz w:val="28"/>
          <w:szCs w:val="28"/>
          <w:vertAlign w:val="superscript"/>
        </w:rPr>
        <w:t>20</w:t>
      </w:r>
      <w:r w:rsidRPr="001E46B7">
        <w:rPr>
          <w:bCs/>
          <w:sz w:val="28"/>
          <w:szCs w:val="28"/>
        </w:rPr>
        <w:t xml:space="preserve"> = </w:t>
      </w:r>
      <w:r>
        <w:rPr>
          <w:bCs/>
          <w:sz w:val="28"/>
          <w:szCs w:val="28"/>
        </w:rPr>
        <w:t>1,1460</w:t>
      </w:r>
      <w:r>
        <w:rPr>
          <w:bCs/>
          <w:sz w:val="28"/>
          <w:szCs w:val="28"/>
          <w:lang w:val="uk-UA"/>
        </w:rPr>
        <w:t xml:space="preserve"> </w:t>
      </w:r>
      <w:r w:rsidR="00210B67">
        <w:rPr>
          <w:bCs/>
          <w:sz w:val="28"/>
          <w:szCs w:val="28"/>
          <w:lang w:val="uk-UA"/>
        </w:rPr>
        <w:t xml:space="preserve">          </w:t>
      </w:r>
      <w:r>
        <w:rPr>
          <w:bCs/>
          <w:sz w:val="28"/>
          <w:szCs w:val="28"/>
          <w:lang w:val="uk-UA"/>
        </w:rPr>
        <w:t>(α-форма)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та 1,1076 (β-форма).</w:t>
      </w:r>
    </w:p>
    <w:p w:rsidR="005A177D" w:rsidRDefault="005A177D" w:rsidP="00FC5F46">
      <w:pPr>
        <w:suppressAutoHyphens w:val="0"/>
        <w:spacing w:after="200" w:line="360" w:lineRule="auto"/>
        <w:jc w:val="center"/>
        <w:rPr>
          <w:sz w:val="28"/>
          <w:szCs w:val="28"/>
          <w:lang w:val="uk-UA"/>
        </w:rPr>
      </w:pPr>
    </w:p>
    <w:p w:rsidR="00833435" w:rsidRPr="0001504A" w:rsidRDefault="00833435" w:rsidP="0001504A">
      <w:pPr>
        <w:pStyle w:val="a3"/>
        <w:numPr>
          <w:ilvl w:val="2"/>
          <w:numId w:val="2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 w:rsidRPr="0001504A">
        <w:rPr>
          <w:b/>
          <w:bCs/>
          <w:sz w:val="28"/>
          <w:szCs w:val="28"/>
          <w:lang w:val="uk-UA"/>
        </w:rPr>
        <w:t>Одержання бензофенону</w:t>
      </w:r>
    </w:p>
    <w:p w:rsidR="00833435" w:rsidRDefault="00833435" w:rsidP="00833435">
      <w:pPr>
        <w:pStyle w:val="a3"/>
        <w:spacing w:line="360" w:lineRule="auto"/>
        <w:ind w:firstLine="505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Default="00833435" w:rsidP="00833435">
      <w:pPr>
        <w:pStyle w:val="a3"/>
        <w:spacing w:line="360" w:lineRule="auto"/>
        <w:ind w:left="0" w:firstLine="709"/>
        <w:jc w:val="both"/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Бензофенон можна отримати декількома способами:</w:t>
      </w:r>
    </w:p>
    <w:p w:rsidR="00833435" w:rsidRPr="006923E1" w:rsidRDefault="00833435" w:rsidP="00833435">
      <w:pPr>
        <w:pStyle w:val="a3"/>
        <w:numPr>
          <w:ilvl w:val="0"/>
          <w:numId w:val="4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 w:rsidRPr="006923E1">
        <w:rPr>
          <w:b/>
          <w:bCs/>
          <w:sz w:val="28"/>
          <w:szCs w:val="28"/>
          <w:lang w:val="uk-UA"/>
        </w:rPr>
        <w:t>Розклад бензоату кальцію:</w:t>
      </w:r>
    </w:p>
    <w:p w:rsidR="00833435" w:rsidRDefault="00833435" w:rsidP="00833435">
      <w:pPr>
        <w:pStyle w:val="a3"/>
        <w:spacing w:line="360" w:lineRule="auto"/>
        <w:ind w:left="1429"/>
        <w:jc w:val="center"/>
        <w:outlineLvl w:val="0"/>
        <w:rPr>
          <w:lang w:val="uk-UA"/>
        </w:rPr>
      </w:pPr>
      <w:r>
        <w:object w:dxaOrig="5746" w:dyaOrig="2131">
          <v:shape id="_x0000_i1039" type="#_x0000_t75" style="width:312pt;height:115.5pt" o:ole="">
            <v:imagedata r:id="rId39" o:title=""/>
          </v:shape>
          <o:OLEObject Type="Embed" ProgID="MDLDrawOLE.MDLDrawObject.1" ShapeID="_x0000_i1039" DrawAspect="Content" ObjectID="_1558776171" r:id="rId40"/>
        </w:object>
      </w:r>
    </w:p>
    <w:p w:rsidR="00FC5F46" w:rsidRPr="00FC5F46" w:rsidRDefault="00FC5F46" w:rsidP="00833435">
      <w:pPr>
        <w:pStyle w:val="a3"/>
        <w:spacing w:line="360" w:lineRule="auto"/>
        <w:ind w:left="1429"/>
        <w:jc w:val="center"/>
        <w:outlineLvl w:val="0"/>
        <w:rPr>
          <w:bCs/>
          <w:sz w:val="28"/>
          <w:szCs w:val="28"/>
          <w:lang w:val="uk-UA"/>
        </w:rPr>
      </w:pPr>
    </w:p>
    <w:p w:rsidR="00833435" w:rsidRPr="006923E1" w:rsidRDefault="00833435" w:rsidP="00833435">
      <w:pPr>
        <w:pStyle w:val="a3"/>
        <w:numPr>
          <w:ilvl w:val="0"/>
          <w:numId w:val="4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 w:rsidRPr="006923E1">
        <w:rPr>
          <w:b/>
          <w:bCs/>
          <w:sz w:val="28"/>
          <w:szCs w:val="28"/>
          <w:lang w:val="uk-UA"/>
        </w:rPr>
        <w:t>В промисловості бензофенон отримують взаємодією бензолу з тетрахлорметаном і гідроксидом натрію:</w:t>
      </w:r>
    </w:p>
    <w:p w:rsidR="00833435" w:rsidRDefault="00833435" w:rsidP="00833435">
      <w:pPr>
        <w:pStyle w:val="a3"/>
        <w:spacing w:line="360" w:lineRule="auto"/>
        <w:ind w:left="0"/>
        <w:outlineLvl w:val="0"/>
        <w:rPr>
          <w:lang w:val="uk-UA"/>
        </w:rPr>
      </w:pPr>
      <w:r>
        <w:object w:dxaOrig="9691" w:dyaOrig="2326">
          <v:shape id="_x0000_i1040" type="#_x0000_t75" style="width:481.5pt;height:115.5pt" o:ole="">
            <v:imagedata r:id="rId41" o:title=""/>
          </v:shape>
          <o:OLEObject Type="Embed" ProgID="MDLDrawOLE.MDLDrawObject.1" ShapeID="_x0000_i1040" DrawAspect="Content" ObjectID="_1558776172" r:id="rId42"/>
        </w:object>
      </w:r>
    </w:p>
    <w:p w:rsidR="00FC5F46" w:rsidRPr="00FC5F46" w:rsidRDefault="00FC5F46" w:rsidP="00833435">
      <w:pPr>
        <w:pStyle w:val="a3"/>
        <w:spacing w:line="360" w:lineRule="auto"/>
        <w:ind w:left="0"/>
        <w:outlineLvl w:val="0"/>
        <w:rPr>
          <w:bCs/>
          <w:sz w:val="28"/>
          <w:szCs w:val="28"/>
          <w:lang w:val="uk-UA"/>
        </w:rPr>
      </w:pPr>
    </w:p>
    <w:p w:rsidR="00833435" w:rsidRDefault="00833435" w:rsidP="00833435">
      <w:pPr>
        <w:pStyle w:val="a3"/>
        <w:numPr>
          <w:ilvl w:val="0"/>
          <w:numId w:val="4"/>
        </w:numPr>
        <w:spacing w:line="360" w:lineRule="auto"/>
        <w:jc w:val="both"/>
        <w:outlineLvl w:val="0"/>
        <w:rPr>
          <w:bCs/>
          <w:sz w:val="28"/>
          <w:szCs w:val="28"/>
          <w:lang w:val="uk-UA"/>
        </w:rPr>
      </w:pPr>
      <w:r w:rsidRPr="006923E1">
        <w:rPr>
          <w:b/>
          <w:bCs/>
          <w:sz w:val="28"/>
          <w:szCs w:val="28"/>
          <w:lang w:val="uk-UA"/>
        </w:rPr>
        <w:t>Взаємодія бензолу з фосгеном</w:t>
      </w:r>
      <w:r>
        <w:rPr>
          <w:bCs/>
          <w:sz w:val="28"/>
          <w:szCs w:val="28"/>
          <w:lang w:val="uk-UA"/>
        </w:rPr>
        <w:t xml:space="preserve"> :</w:t>
      </w:r>
    </w:p>
    <w:p w:rsidR="00833435" w:rsidRDefault="00833435" w:rsidP="00833435">
      <w:pPr>
        <w:pStyle w:val="a3"/>
        <w:spacing w:line="360" w:lineRule="auto"/>
        <w:ind w:left="1429"/>
        <w:jc w:val="center"/>
        <w:outlineLvl w:val="0"/>
        <w:rPr>
          <w:bCs/>
          <w:sz w:val="28"/>
          <w:szCs w:val="28"/>
          <w:lang w:val="uk-UA"/>
        </w:rPr>
      </w:pPr>
      <w:r>
        <w:object w:dxaOrig="5805" w:dyaOrig="2311">
          <v:shape id="_x0000_i1041" type="#_x0000_t75" style="width:290.25pt;height:115.5pt" o:ole="">
            <v:imagedata r:id="rId43" o:title=""/>
          </v:shape>
          <o:OLEObject Type="Embed" ProgID="MDLDrawOLE.MDLDrawObject.1" ShapeID="_x0000_i1041" DrawAspect="Content" ObjectID="_1558776173" r:id="rId44"/>
        </w:object>
      </w:r>
    </w:p>
    <w:p w:rsidR="00833435" w:rsidRPr="0001504A" w:rsidRDefault="00833435" w:rsidP="0001504A">
      <w:pPr>
        <w:pStyle w:val="a3"/>
        <w:numPr>
          <w:ilvl w:val="2"/>
          <w:numId w:val="2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 w:rsidRPr="0001504A">
        <w:rPr>
          <w:b/>
          <w:bCs/>
          <w:sz w:val="28"/>
          <w:szCs w:val="28"/>
          <w:lang w:val="uk-UA"/>
        </w:rPr>
        <w:lastRenderedPageBreak/>
        <w:t>Застосування бензофенону</w:t>
      </w:r>
    </w:p>
    <w:p w:rsidR="00833435" w:rsidRDefault="00833435" w:rsidP="00833435">
      <w:pPr>
        <w:pStyle w:val="a3"/>
        <w:spacing w:line="360" w:lineRule="auto"/>
        <w:ind w:left="357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Default="00833435" w:rsidP="00833435">
      <w:pPr>
        <w:pStyle w:val="a3"/>
        <w:spacing w:line="360" w:lineRule="auto"/>
        <w:ind w:left="0" w:firstLine="709"/>
        <w:jc w:val="both"/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Дифенілкетон здатен поглинати і відбивати УФ-випромінювання, внаслідок чого він може впродовж тривалого часу захищати речовини від дії світла. Саме завдяки цій здатності бензофенон використовують в якості фотостабілізатора та фіксатора запаху. Він також використовується у виробництві інсектицидів, сільськогосподарських хімікатів, снодійних засобів, антигістамінних препаратів та інших лікарських засобів.  Має застосування  у сонцезахисних окулярах, а також у парфумах та милі, захищаючи від втрати запаху і кольору. Крім того, він може бути доданий до пластикових упаковок в якості УФ-блокатора, який дозволяє виробникам пакувати свою продукцію у прозорому склі або пластику, а не у темній чи непрозорій упаковці. </w:t>
      </w:r>
    </w:p>
    <w:p w:rsidR="00833435" w:rsidRDefault="00833435" w:rsidP="00833435">
      <w:pPr>
        <w:pStyle w:val="a3"/>
        <w:spacing w:line="360" w:lineRule="auto"/>
        <w:ind w:left="0" w:firstLine="709"/>
        <w:jc w:val="both"/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Бензофенон широко використовується в якості фотоініціатора для чорнил та лаків. Його також можна використовувати у друкуванні для поліпшення реологічних властивостей та збільшення потоку чорнил, оскільки він діє як активний розчинник</w:t>
      </w:r>
      <w:r w:rsidRPr="00BE2B4F">
        <w:rPr>
          <w:bCs/>
          <w:sz w:val="28"/>
          <w:szCs w:val="28"/>
        </w:rPr>
        <w:t xml:space="preserve"> [</w:t>
      </w:r>
      <w:r w:rsidR="00CC2649">
        <w:rPr>
          <w:bCs/>
          <w:sz w:val="28"/>
          <w:szCs w:val="28"/>
          <w:lang w:val="uk-UA"/>
        </w:rPr>
        <w:t>15</w:t>
      </w:r>
      <w:r w:rsidRPr="00BE2B4F">
        <w:rPr>
          <w:bCs/>
          <w:sz w:val="28"/>
          <w:szCs w:val="28"/>
        </w:rPr>
        <w:t>]</w:t>
      </w:r>
      <w:r>
        <w:rPr>
          <w:bCs/>
          <w:sz w:val="28"/>
          <w:szCs w:val="28"/>
          <w:lang w:val="uk-UA"/>
        </w:rPr>
        <w:t xml:space="preserve">. </w:t>
      </w:r>
    </w:p>
    <w:p w:rsidR="00833435" w:rsidRPr="006104B2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</w:p>
    <w:p w:rsidR="00833435" w:rsidRDefault="00833435" w:rsidP="0001504A">
      <w:pPr>
        <w:pStyle w:val="a3"/>
        <w:numPr>
          <w:ilvl w:val="1"/>
          <w:numId w:val="2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Аміди</w:t>
      </w:r>
    </w:p>
    <w:p w:rsidR="00833435" w:rsidRDefault="00833435" w:rsidP="00833435">
      <w:pPr>
        <w:pStyle w:val="a3"/>
        <w:spacing w:line="360" w:lineRule="auto"/>
        <w:ind w:left="714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Pr="0001504A" w:rsidRDefault="00833435" w:rsidP="0001504A">
      <w:pPr>
        <w:pStyle w:val="a3"/>
        <w:numPr>
          <w:ilvl w:val="2"/>
          <w:numId w:val="2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 w:rsidRPr="0001504A">
        <w:rPr>
          <w:b/>
          <w:bCs/>
          <w:sz w:val="28"/>
          <w:szCs w:val="28"/>
          <w:lang w:val="uk-UA"/>
        </w:rPr>
        <w:t>Загальна характеристика амідів</w:t>
      </w:r>
    </w:p>
    <w:p w:rsidR="00833435" w:rsidRPr="00F10E5B" w:rsidRDefault="00833435" w:rsidP="00833435">
      <w:pPr>
        <w:pStyle w:val="a3"/>
        <w:spacing w:line="360" w:lineRule="auto"/>
        <w:ind w:left="714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Default="00833435" w:rsidP="00833435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Амідами називають продукт заміщення гідроксильної групи кислоти на аміногрупу. Також аміди можна розгл</w:t>
      </w:r>
      <w:r w:rsidR="00265B9D">
        <w:rPr>
          <w:sz w:val="28"/>
          <w:szCs w:val="28"/>
          <w:lang w:val="uk-UA"/>
        </w:rPr>
        <w:t>ядати як ацильні похідні амінів</w:t>
      </w:r>
      <w:r>
        <w:rPr>
          <w:sz w:val="28"/>
          <w:szCs w:val="28"/>
          <w:lang w:val="uk-UA"/>
        </w:rPr>
        <w:t xml:space="preserve">. </w:t>
      </w:r>
    </w:p>
    <w:p w:rsidR="0001504A" w:rsidRDefault="0001504A" w:rsidP="0001504A">
      <w:pPr>
        <w:spacing w:line="360" w:lineRule="auto"/>
        <w:jc w:val="both"/>
        <w:outlineLvl w:val="0"/>
        <w:rPr>
          <w:sz w:val="28"/>
          <w:szCs w:val="28"/>
          <w:lang w:val="uk-UA"/>
        </w:rPr>
      </w:pPr>
    </w:p>
    <w:p w:rsidR="00833435" w:rsidRPr="0001504A" w:rsidRDefault="00DF1959" w:rsidP="0001504A">
      <w:pPr>
        <w:pStyle w:val="a3"/>
        <w:numPr>
          <w:ilvl w:val="2"/>
          <w:numId w:val="2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 w:rsidRPr="0001504A">
        <w:rPr>
          <w:b/>
          <w:bCs/>
          <w:sz w:val="28"/>
          <w:szCs w:val="28"/>
          <w:lang w:val="uk-UA"/>
        </w:rPr>
        <w:t>Одержання</w:t>
      </w:r>
      <w:r w:rsidR="00833435" w:rsidRPr="0001504A">
        <w:rPr>
          <w:b/>
          <w:bCs/>
          <w:sz w:val="28"/>
          <w:szCs w:val="28"/>
          <w:lang w:val="uk-UA"/>
        </w:rPr>
        <w:t xml:space="preserve"> амідів</w:t>
      </w:r>
    </w:p>
    <w:p w:rsidR="00833435" w:rsidRDefault="00833435" w:rsidP="00833435">
      <w:pPr>
        <w:pStyle w:val="a3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  <w:lang w:val="uk-UA"/>
        </w:rPr>
      </w:pPr>
    </w:p>
    <w:p w:rsidR="00DF1959" w:rsidRDefault="00DF1959" w:rsidP="00DF1959">
      <w:pPr>
        <w:pStyle w:val="a3"/>
        <w:spacing w:line="360" w:lineRule="auto"/>
        <w:ind w:left="0" w:firstLine="709"/>
        <w:jc w:val="both"/>
        <w:outlineLvl w:val="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При дії на аміак або аміни ацилюючих агентів, іноді навіть таких слабких, як ефіри кислот, можна отримати аміди кислот:</w:t>
      </w:r>
    </w:p>
    <w:p w:rsidR="00DF1959" w:rsidRDefault="00DF1959" w:rsidP="00DF1959">
      <w:pPr>
        <w:pStyle w:val="a3"/>
        <w:spacing w:line="360" w:lineRule="auto"/>
        <w:ind w:left="0" w:firstLine="709"/>
        <w:jc w:val="center"/>
        <w:outlineLvl w:val="1"/>
        <w:rPr>
          <w:lang w:val="uk-UA"/>
        </w:rPr>
      </w:pPr>
      <w:r>
        <w:object w:dxaOrig="5551" w:dyaOrig="1380">
          <v:shape id="_x0000_i1042" type="#_x0000_t75" style="width:277.5pt;height:69pt" o:ole="">
            <v:imagedata r:id="rId45" o:title=""/>
          </v:shape>
          <o:OLEObject Type="Embed" ProgID="MDLDrawOLE.MDLDrawObject.1" ShapeID="_x0000_i1042" DrawAspect="Content" ObjectID="_1558776174" r:id="rId46"/>
        </w:object>
      </w:r>
    </w:p>
    <w:p w:rsidR="00DF1959" w:rsidRDefault="00DF1959" w:rsidP="00DF1959">
      <w:pPr>
        <w:pStyle w:val="a3"/>
        <w:spacing w:line="360" w:lineRule="auto"/>
        <w:ind w:left="0" w:firstLine="709"/>
        <w:jc w:val="center"/>
        <w:outlineLvl w:val="1"/>
        <w:rPr>
          <w:lang w:val="uk-UA"/>
        </w:rPr>
      </w:pPr>
      <w:r>
        <w:object w:dxaOrig="6706" w:dyaOrig="1425">
          <v:shape id="_x0000_i1043" type="#_x0000_t75" style="width:335.25pt;height:71.25pt" o:ole="">
            <v:imagedata r:id="rId47" o:title=""/>
          </v:shape>
          <o:OLEObject Type="Embed" ProgID="MDLDrawOLE.MDLDrawObject.1" ShapeID="_x0000_i1043" DrawAspect="Content" ObjectID="_1558776175" r:id="rId48"/>
        </w:object>
      </w:r>
    </w:p>
    <w:p w:rsidR="00DF1959" w:rsidRPr="00411CEF" w:rsidRDefault="00DF1959" w:rsidP="00DF1959">
      <w:pPr>
        <w:pStyle w:val="a3"/>
        <w:spacing w:line="360" w:lineRule="auto"/>
        <w:ind w:left="0" w:firstLine="709"/>
        <w:jc w:val="both"/>
        <w:outlineLvl w:val="1"/>
        <w:rPr>
          <w:lang w:val="uk-UA"/>
        </w:rPr>
      </w:pPr>
      <w:r w:rsidRPr="00411CEF">
        <w:rPr>
          <w:sz w:val="28"/>
          <w:szCs w:val="28"/>
          <w:lang w:val="uk-UA"/>
        </w:rPr>
        <w:t xml:space="preserve">В жорстких умовах </w:t>
      </w:r>
      <w:r>
        <w:rPr>
          <w:sz w:val="28"/>
          <w:szCs w:val="28"/>
          <w:lang w:val="uk-UA"/>
        </w:rPr>
        <w:t>аміди утворюються і при дегідратації амонієвих солей кар</w:t>
      </w:r>
      <w:r w:rsidR="00265B9D">
        <w:rPr>
          <w:sz w:val="28"/>
          <w:szCs w:val="28"/>
          <w:lang w:val="uk-UA"/>
        </w:rPr>
        <w:t xml:space="preserve">бонових кислот </w:t>
      </w:r>
      <w:r w:rsidR="00265B9D" w:rsidRPr="00265B9D">
        <w:rPr>
          <w:sz w:val="28"/>
          <w:szCs w:val="28"/>
        </w:rPr>
        <w:t>[16]</w:t>
      </w:r>
      <w:r>
        <w:rPr>
          <w:sz w:val="28"/>
          <w:szCs w:val="28"/>
          <w:lang w:val="uk-UA"/>
        </w:rPr>
        <w:t>:</w:t>
      </w:r>
    </w:p>
    <w:p w:rsidR="00DF1959" w:rsidRDefault="00DF1959" w:rsidP="00DF1959">
      <w:pPr>
        <w:spacing w:line="360" w:lineRule="auto"/>
        <w:ind w:right="141"/>
        <w:rPr>
          <w:lang w:val="uk-UA"/>
        </w:rPr>
      </w:pPr>
      <w:r>
        <w:object w:dxaOrig="10095" w:dyaOrig="1455">
          <v:shape id="_x0000_i1044" type="#_x0000_t75" style="width:481.5pt;height:69.75pt" o:ole="">
            <v:imagedata r:id="rId49" o:title=""/>
          </v:shape>
          <o:OLEObject Type="Embed" ProgID="MDLDrawOLE.MDLDrawObject.1" ShapeID="_x0000_i1044" DrawAspect="Content" ObjectID="_1558776176" r:id="rId50"/>
        </w:object>
      </w:r>
    </w:p>
    <w:p w:rsidR="005A177D" w:rsidRDefault="005A177D" w:rsidP="00833435">
      <w:pPr>
        <w:pStyle w:val="a3"/>
        <w:spacing w:line="360" w:lineRule="auto"/>
        <w:ind w:left="0"/>
        <w:jc w:val="both"/>
        <w:outlineLvl w:val="1"/>
        <w:rPr>
          <w:sz w:val="28"/>
          <w:szCs w:val="28"/>
          <w:lang w:val="uk-UA"/>
        </w:rPr>
      </w:pPr>
    </w:p>
    <w:p w:rsidR="00833435" w:rsidRPr="0001504A" w:rsidRDefault="00DF1959" w:rsidP="0001504A">
      <w:pPr>
        <w:pStyle w:val="a3"/>
        <w:numPr>
          <w:ilvl w:val="2"/>
          <w:numId w:val="2"/>
        </w:numPr>
        <w:spacing w:line="360" w:lineRule="auto"/>
        <w:jc w:val="both"/>
        <w:outlineLvl w:val="1"/>
        <w:rPr>
          <w:b/>
          <w:bCs/>
          <w:sz w:val="28"/>
          <w:szCs w:val="28"/>
          <w:lang w:val="uk-UA"/>
        </w:rPr>
      </w:pPr>
      <w:r w:rsidRPr="0001504A">
        <w:rPr>
          <w:b/>
          <w:bCs/>
          <w:sz w:val="28"/>
          <w:szCs w:val="28"/>
          <w:lang w:val="uk-UA"/>
        </w:rPr>
        <w:t>Фізико-хімічні властивості</w:t>
      </w:r>
      <w:r w:rsidR="00833435" w:rsidRPr="0001504A">
        <w:rPr>
          <w:b/>
          <w:bCs/>
          <w:sz w:val="28"/>
          <w:szCs w:val="28"/>
          <w:lang w:val="uk-UA"/>
        </w:rPr>
        <w:t xml:space="preserve"> амідів</w:t>
      </w:r>
    </w:p>
    <w:p w:rsidR="00833435" w:rsidRDefault="00833435" w:rsidP="00833435">
      <w:pPr>
        <w:pStyle w:val="a3"/>
        <w:spacing w:line="360" w:lineRule="auto"/>
        <w:ind w:left="0" w:firstLine="709"/>
        <w:jc w:val="both"/>
        <w:outlineLvl w:val="1"/>
        <w:rPr>
          <w:bCs/>
          <w:sz w:val="28"/>
          <w:szCs w:val="28"/>
          <w:lang w:val="uk-UA"/>
        </w:rPr>
      </w:pPr>
    </w:p>
    <w:p w:rsidR="00DF1959" w:rsidRDefault="00DF1959" w:rsidP="00DF1959">
      <w:pPr>
        <w:spacing w:line="360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Більшість амідів являють собою безбарвні кристалічні речовини, нижчі гомологи яких здатні розчинятися у воді. У них відносно високі температури кипіння внаслідок наявності міжмолекулярних водневих зв’язків. Так як вільна електронна пара атома азоту бере участь у спряженні, аміди практично позбавлені основних властивостей. Лише у дуже сильнокислому середовищі аміди приєднують протон, причому протонізація йде переважно по атому оксигену:</w:t>
      </w:r>
    </w:p>
    <w:p w:rsidR="00DF1959" w:rsidRDefault="00DF1959" w:rsidP="00DF1959">
      <w:pPr>
        <w:spacing w:line="360" w:lineRule="auto"/>
        <w:ind w:right="141"/>
        <w:jc w:val="center"/>
        <w:rPr>
          <w:sz w:val="28"/>
          <w:szCs w:val="28"/>
          <w:lang w:val="uk-UA"/>
        </w:rPr>
      </w:pPr>
      <w:r>
        <w:object w:dxaOrig="8775" w:dyaOrig="1320">
          <v:shape id="_x0000_i1045" type="#_x0000_t75" style="width:438.75pt;height:66pt" o:ole="">
            <v:imagedata r:id="rId51" o:title=""/>
          </v:shape>
          <o:OLEObject Type="Embed" ProgID="MDLDrawOLE.MDLDrawObject.1" ShapeID="_x0000_i1045" DrawAspect="Content" ObjectID="_1558776177" r:id="rId52"/>
        </w:object>
      </w:r>
    </w:p>
    <w:p w:rsidR="00DF1959" w:rsidRDefault="00DF1959" w:rsidP="00DF1959">
      <w:pPr>
        <w:spacing w:line="360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той же час вони є слабкими кислотами:</w:t>
      </w:r>
    </w:p>
    <w:p w:rsidR="00DF1959" w:rsidRDefault="00DF1959" w:rsidP="00DF1959">
      <w:pPr>
        <w:spacing w:line="360" w:lineRule="auto"/>
        <w:ind w:right="141" w:firstLine="709"/>
        <w:jc w:val="center"/>
        <w:rPr>
          <w:sz w:val="28"/>
          <w:szCs w:val="28"/>
          <w:lang w:val="uk-UA"/>
        </w:rPr>
      </w:pPr>
      <w:r>
        <w:object w:dxaOrig="6360" w:dyaOrig="1291">
          <v:shape id="_x0000_i1046" type="#_x0000_t75" style="width:318pt;height:64.5pt" o:ole="">
            <v:imagedata r:id="rId53" o:title=""/>
          </v:shape>
          <o:OLEObject Type="Embed" ProgID="MDLDrawOLE.MDLDrawObject.1" ShapeID="_x0000_i1046" DrawAspect="Content" ObjectID="_1558776178" r:id="rId54"/>
        </w:object>
      </w:r>
    </w:p>
    <w:p w:rsidR="00DF1959" w:rsidRDefault="00DF1959" w:rsidP="00DF1959">
      <w:pPr>
        <w:spacing w:line="360" w:lineRule="auto"/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При дії гарячої води або водяної пари аміди гідролізуються. Швидше йде гідроліз сильними лугами і водними розчинами сильних кислот. Аміди мають слабо виражені кислотні і основні  властивості. Реагуючи з лужними металами, вони дають солі, легко розкладаються водою.</w:t>
      </w:r>
    </w:p>
    <w:p w:rsidR="00DF1959" w:rsidRDefault="00DF1959" w:rsidP="00DF1959">
      <w:pPr>
        <w:spacing w:line="360" w:lineRule="auto"/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Незаміщені аміди легко розкладаються на холоді розчином азотної кислоти, при цьому виділяється азот і відповідна карбонова кислота.</w:t>
      </w:r>
    </w:p>
    <w:p w:rsidR="00DF1959" w:rsidRDefault="00DF1959" w:rsidP="00DF1959">
      <w:pPr>
        <w:spacing w:line="360" w:lineRule="auto"/>
        <w:ind w:right="141"/>
        <w:jc w:val="center"/>
        <w:rPr>
          <w:sz w:val="28"/>
          <w:szCs w:val="28"/>
          <w:lang w:val="uk-UA"/>
        </w:rPr>
      </w:pPr>
      <w:r>
        <w:object w:dxaOrig="5551" w:dyaOrig="465">
          <v:shape id="_x0000_i1047" type="#_x0000_t75" style="width:277.5pt;height:23.25pt" o:ole="">
            <v:imagedata r:id="rId55" o:title=""/>
          </v:shape>
          <o:OLEObject Type="Embed" ProgID="MDLDrawOLE.MDLDrawObject.1" ShapeID="_x0000_i1047" DrawAspect="Content" ObjectID="_1558776179" r:id="rId56"/>
        </w:object>
      </w:r>
      <w:r>
        <w:rPr>
          <w:sz w:val="28"/>
          <w:szCs w:val="28"/>
          <w:lang w:val="uk-UA"/>
        </w:rPr>
        <w:t xml:space="preserve"> </w:t>
      </w:r>
    </w:p>
    <w:p w:rsidR="00DF1959" w:rsidRDefault="00DF1959" w:rsidP="00DF1959">
      <w:pPr>
        <w:spacing w:line="360" w:lineRule="auto"/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При нагріванні незаміщених амідів з лужним розчином гіпогалогеніду (наприклад, гіпоброміду) відбувається реакція розщеплення амідів за Гофманом:</w:t>
      </w:r>
    </w:p>
    <w:p w:rsidR="00DF1959" w:rsidRDefault="00DF1959" w:rsidP="00DF1959">
      <w:pPr>
        <w:spacing w:line="360" w:lineRule="auto"/>
        <w:ind w:right="141"/>
        <w:jc w:val="center"/>
        <w:rPr>
          <w:sz w:val="28"/>
          <w:szCs w:val="28"/>
          <w:lang w:val="uk-UA"/>
        </w:rPr>
      </w:pPr>
      <w:r>
        <w:object w:dxaOrig="8160" w:dyaOrig="465">
          <v:shape id="_x0000_i1048" type="#_x0000_t75" style="width:411pt;height:24pt" o:ole="">
            <v:imagedata r:id="rId57" o:title=""/>
          </v:shape>
          <o:OLEObject Type="Embed" ProgID="MDLDrawOLE.MDLDrawObject.1" ShapeID="_x0000_i1048" DrawAspect="Content" ObjectID="_1558776180" r:id="rId58"/>
        </w:object>
      </w:r>
    </w:p>
    <w:p w:rsidR="00DF1959" w:rsidRDefault="00DF1959" w:rsidP="00DF1959">
      <w:pPr>
        <w:spacing w:line="360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Аміди також можуть бути відновлені до амінів або основ Шиффа:</w:t>
      </w:r>
    </w:p>
    <w:p w:rsidR="00DF1959" w:rsidRDefault="00DF1959" w:rsidP="00DF1959">
      <w:pPr>
        <w:spacing w:line="360" w:lineRule="auto"/>
        <w:ind w:right="141"/>
        <w:jc w:val="center"/>
        <w:rPr>
          <w:lang w:val="uk-UA"/>
        </w:rPr>
      </w:pPr>
      <w:r>
        <w:object w:dxaOrig="4095" w:dyaOrig="900">
          <v:shape id="_x0000_i1049" type="#_x0000_t75" style="width:204.75pt;height:45pt" o:ole="">
            <v:imagedata r:id="rId59" o:title=""/>
          </v:shape>
          <o:OLEObject Type="Embed" ProgID="MDLDrawOLE.MDLDrawObject.1" ShapeID="_x0000_i1049" DrawAspect="Content" ObjectID="_1558776181" r:id="rId60"/>
        </w:object>
      </w:r>
    </w:p>
    <w:p w:rsidR="00DF1959" w:rsidRPr="004F3432" w:rsidRDefault="00DF1959" w:rsidP="00DF1959">
      <w:pPr>
        <w:spacing w:line="360" w:lineRule="auto"/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Аміди мають широке застосування в якості пластифікаторів штучної шкіри, паперу. Також як екстрагенти деяких</w:t>
      </w:r>
      <w:r w:rsidR="00210B67">
        <w:rPr>
          <w:sz w:val="28"/>
          <w:szCs w:val="28"/>
          <w:lang w:val="uk-UA"/>
        </w:rPr>
        <w:t xml:space="preserve"> радіоактивних металів, сировини</w:t>
      </w:r>
      <w:r>
        <w:rPr>
          <w:sz w:val="28"/>
          <w:szCs w:val="28"/>
          <w:lang w:val="uk-UA"/>
        </w:rPr>
        <w:t xml:space="preserve"> у виробництві полімерів. Можуть бути проміжними продуктами у синтезі барвників, сульфідних препаратів тощо</w:t>
      </w:r>
      <w:r w:rsidR="004F3432">
        <w:rPr>
          <w:sz w:val="28"/>
          <w:szCs w:val="28"/>
          <w:lang w:val="uk-UA"/>
        </w:rPr>
        <w:t xml:space="preserve"> </w:t>
      </w:r>
      <w:r w:rsidR="004F3432" w:rsidRPr="004F3432">
        <w:rPr>
          <w:sz w:val="28"/>
          <w:szCs w:val="28"/>
        </w:rPr>
        <w:t>[17].</w:t>
      </w:r>
    </w:p>
    <w:p w:rsidR="00833435" w:rsidRPr="007534EC" w:rsidRDefault="00833435" w:rsidP="00833435">
      <w:pPr>
        <w:spacing w:line="360" w:lineRule="auto"/>
        <w:ind w:right="141"/>
        <w:rPr>
          <w:lang w:val="uk-UA"/>
        </w:rPr>
      </w:pPr>
    </w:p>
    <w:p w:rsidR="00833435" w:rsidRDefault="00833435" w:rsidP="0001504A">
      <w:pPr>
        <w:numPr>
          <w:ilvl w:val="1"/>
          <w:numId w:val="2"/>
        </w:numPr>
        <w:spacing w:line="360" w:lineRule="auto"/>
        <w:ind w:right="14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Основи Шиффа</w:t>
      </w:r>
      <w:r w:rsidR="00DF1959">
        <w:rPr>
          <w:b/>
          <w:bCs/>
          <w:sz w:val="28"/>
          <w:szCs w:val="28"/>
          <w:lang w:val="uk-UA"/>
        </w:rPr>
        <w:t xml:space="preserve"> (іміни або азометини)</w:t>
      </w:r>
    </w:p>
    <w:p w:rsidR="00833435" w:rsidRDefault="00833435" w:rsidP="00833435">
      <w:pPr>
        <w:spacing w:line="360" w:lineRule="auto"/>
        <w:ind w:right="142"/>
        <w:rPr>
          <w:b/>
          <w:bCs/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right="14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Основами Шиффа називають сполуки, в яких функціональною групою є імінова чи азометинова (</w:t>
      </w:r>
      <w:r w:rsidRPr="00FC507F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C</w:t>
      </w:r>
      <w:r w:rsidRPr="00FC507F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N</w:t>
      </w:r>
      <w:r w:rsidRPr="00FC507F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uk-UA"/>
        </w:rPr>
        <w:t>). Вперше</w:t>
      </w:r>
      <w:r w:rsidR="00210B67">
        <w:rPr>
          <w:bCs/>
          <w:sz w:val="28"/>
          <w:szCs w:val="28"/>
          <w:lang w:val="uk-UA"/>
        </w:rPr>
        <w:t xml:space="preserve"> ці сполуки</w:t>
      </w:r>
      <w:r>
        <w:rPr>
          <w:bCs/>
          <w:sz w:val="28"/>
          <w:szCs w:val="28"/>
          <w:lang w:val="uk-UA"/>
        </w:rPr>
        <w:t xml:space="preserve"> були описані Хьюго Шиффом.</w:t>
      </w:r>
    </w:p>
    <w:p w:rsidR="005A177D" w:rsidRDefault="005A177D" w:rsidP="00833435">
      <w:pPr>
        <w:spacing w:line="360" w:lineRule="auto"/>
        <w:ind w:right="142" w:firstLine="709"/>
        <w:rPr>
          <w:b/>
          <w:bCs/>
          <w:sz w:val="28"/>
          <w:szCs w:val="28"/>
          <w:lang w:val="uk-UA"/>
        </w:rPr>
      </w:pPr>
    </w:p>
    <w:p w:rsidR="00210B67" w:rsidRDefault="00210B67" w:rsidP="00833435">
      <w:pPr>
        <w:spacing w:line="360" w:lineRule="auto"/>
        <w:ind w:right="142" w:firstLine="709"/>
        <w:rPr>
          <w:b/>
          <w:bCs/>
          <w:sz w:val="28"/>
          <w:szCs w:val="28"/>
          <w:lang w:val="uk-UA"/>
        </w:rPr>
      </w:pPr>
    </w:p>
    <w:p w:rsidR="00210B67" w:rsidRDefault="00210B67" w:rsidP="00833435">
      <w:pPr>
        <w:spacing w:line="360" w:lineRule="auto"/>
        <w:ind w:right="142" w:firstLine="709"/>
        <w:rPr>
          <w:b/>
          <w:bCs/>
          <w:sz w:val="28"/>
          <w:szCs w:val="28"/>
          <w:lang w:val="uk-UA"/>
        </w:rPr>
      </w:pPr>
    </w:p>
    <w:p w:rsidR="00210B67" w:rsidRDefault="00210B67" w:rsidP="00833435">
      <w:pPr>
        <w:spacing w:line="360" w:lineRule="auto"/>
        <w:ind w:right="142" w:firstLine="709"/>
        <w:rPr>
          <w:b/>
          <w:bCs/>
          <w:sz w:val="28"/>
          <w:szCs w:val="28"/>
          <w:lang w:val="uk-UA"/>
        </w:rPr>
      </w:pPr>
    </w:p>
    <w:p w:rsidR="00210B67" w:rsidRDefault="00210B67" w:rsidP="00210B67">
      <w:pPr>
        <w:spacing w:line="360" w:lineRule="auto"/>
        <w:ind w:right="142"/>
        <w:rPr>
          <w:b/>
          <w:bCs/>
          <w:sz w:val="28"/>
          <w:szCs w:val="28"/>
          <w:lang w:val="uk-UA"/>
        </w:rPr>
      </w:pPr>
    </w:p>
    <w:p w:rsidR="00833435" w:rsidRPr="0001504A" w:rsidRDefault="00833435" w:rsidP="0001504A">
      <w:pPr>
        <w:pStyle w:val="a3"/>
        <w:numPr>
          <w:ilvl w:val="2"/>
          <w:numId w:val="2"/>
        </w:numPr>
        <w:spacing w:line="360" w:lineRule="auto"/>
        <w:ind w:right="142"/>
        <w:rPr>
          <w:b/>
          <w:bCs/>
          <w:sz w:val="28"/>
          <w:szCs w:val="28"/>
          <w:lang w:val="uk-UA"/>
        </w:rPr>
      </w:pPr>
      <w:r w:rsidRPr="0001504A">
        <w:rPr>
          <w:b/>
          <w:bCs/>
          <w:sz w:val="28"/>
          <w:szCs w:val="28"/>
          <w:lang w:val="uk-UA"/>
        </w:rPr>
        <w:lastRenderedPageBreak/>
        <w:t>Одержання імінів</w:t>
      </w:r>
    </w:p>
    <w:p w:rsidR="005A177D" w:rsidRDefault="005A177D" w:rsidP="00833435">
      <w:pPr>
        <w:spacing w:line="360" w:lineRule="auto"/>
        <w:ind w:right="142"/>
        <w:rPr>
          <w:b/>
          <w:bCs/>
          <w:sz w:val="28"/>
          <w:szCs w:val="28"/>
          <w:lang w:val="uk-UA"/>
        </w:rPr>
      </w:pPr>
    </w:p>
    <w:p w:rsidR="00833435" w:rsidRDefault="00833435" w:rsidP="00833435">
      <w:pPr>
        <w:numPr>
          <w:ilvl w:val="0"/>
          <w:numId w:val="5"/>
        </w:numPr>
        <w:spacing w:line="360" w:lineRule="auto"/>
        <w:ind w:right="142"/>
        <w:rPr>
          <w:b/>
          <w:bCs/>
          <w:sz w:val="28"/>
          <w:szCs w:val="28"/>
          <w:lang w:val="uk-UA"/>
        </w:rPr>
      </w:pPr>
      <w:r w:rsidRPr="007534EC">
        <w:rPr>
          <w:b/>
          <w:bCs/>
          <w:sz w:val="28"/>
          <w:szCs w:val="28"/>
          <w:lang w:val="uk-UA"/>
        </w:rPr>
        <w:t>Конденсація амінів з карбонільними сполуками</w:t>
      </w:r>
    </w:p>
    <w:p w:rsidR="00833435" w:rsidRPr="007534EC" w:rsidRDefault="00833435" w:rsidP="00833435">
      <w:pPr>
        <w:spacing w:line="360" w:lineRule="auto"/>
        <w:ind w:left="1429" w:right="142"/>
        <w:rPr>
          <w:b/>
          <w:bCs/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right="14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Класичний метод введення в молекулу карбон-нітрогенового подвійного зв’язку полягає  у конденсації альдегідів і кетонів із різними сполуками, що містять аміногрупу (аміак, аміни, гідроксиламіни, гідразини). При цьому відбувається відщеплення молекули води і утворення відповідних азометинів. Реакції цього типу і раніше  представляли інтерес через можливість застосування для очищення, характеристики та захисту альдегідів і кетонів.</w:t>
      </w:r>
    </w:p>
    <w:p w:rsidR="00833435" w:rsidRDefault="00833435" w:rsidP="00833435">
      <w:pPr>
        <w:spacing w:line="360" w:lineRule="auto"/>
        <w:ind w:right="14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 основі даних  кінетичних досліджень був запропонований двостадійний механізм утворення азометинів (і зворотної реакції їх гідролізу), який включає утворення тетраедричного інтермедіату, карбоніламіну </w:t>
      </w:r>
      <w:r w:rsidRPr="005A177D">
        <w:rPr>
          <w:b/>
          <w:bCs/>
          <w:sz w:val="28"/>
          <w:szCs w:val="28"/>
          <w:lang w:val="uk-UA"/>
        </w:rPr>
        <w:t>(1)</w:t>
      </w:r>
      <w:r w:rsidRPr="005A177D">
        <w:rPr>
          <w:bCs/>
          <w:sz w:val="28"/>
          <w:szCs w:val="28"/>
          <w:lang w:val="uk-UA"/>
        </w:rPr>
        <w:t>:</w:t>
      </w:r>
    </w:p>
    <w:p w:rsidR="00833435" w:rsidRDefault="00833435" w:rsidP="00833435">
      <w:pPr>
        <w:spacing w:line="360" w:lineRule="auto"/>
        <w:ind w:right="142" w:firstLine="709"/>
        <w:jc w:val="center"/>
        <w:rPr>
          <w:lang w:val="uk-UA"/>
        </w:rPr>
      </w:pPr>
      <w:r>
        <w:object w:dxaOrig="6420" w:dyaOrig="4755">
          <v:shape id="_x0000_i1050" type="#_x0000_t75" style="width:321pt;height:237.75pt" o:ole="">
            <v:imagedata r:id="rId61" o:title=""/>
          </v:shape>
          <o:OLEObject Type="Embed" ProgID="MDLDrawOLE.MDLDrawObject.1" ShapeID="_x0000_i1050" DrawAspect="Content" ObjectID="_1558776182" r:id="rId62"/>
        </w:object>
      </w:r>
    </w:p>
    <w:p w:rsidR="005A177D" w:rsidRPr="005A177D" w:rsidRDefault="005A177D" w:rsidP="00833435">
      <w:pPr>
        <w:spacing w:line="360" w:lineRule="auto"/>
        <w:ind w:right="142" w:firstLine="709"/>
        <w:jc w:val="center"/>
        <w:rPr>
          <w:lang w:val="uk-UA"/>
        </w:rPr>
      </w:pPr>
    </w:p>
    <w:p w:rsidR="00833435" w:rsidRDefault="00833435" w:rsidP="00833435">
      <w:pPr>
        <w:spacing w:line="360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Утворення азометинів, як правило, каталізується кислотами. Швидкість конденсації зазвичай тим вища, чим більша нуклеофільність амінного компонента, вона сильно залежить від значення рН, оптимальні умови – рН=4. В нейтральному середовищі стадією, яка визначає швидкість реакції є дегідратація карбіноламіну, тоді як у кислому середовищі – його утворення.  В реакціях конденсації карбонільних сполук з аміаком чи амінами рівновага </w:t>
      </w:r>
      <w:r>
        <w:rPr>
          <w:sz w:val="28"/>
          <w:szCs w:val="28"/>
          <w:lang w:val="uk-UA"/>
        </w:rPr>
        <w:lastRenderedPageBreak/>
        <w:t>сильно зміщена вправо, тому для отримання іміну чи основи Шиффа необхідно ввести азеотропний відгін води. На практиці через схильність карбіноламінного інтермедіату до полімеризації отримати імін за реакції альдегіду з аміаком чи його солями не вдається.</w:t>
      </w:r>
    </w:p>
    <w:p w:rsidR="00833435" w:rsidRDefault="00833435" w:rsidP="00833435">
      <w:pPr>
        <w:spacing w:line="360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Альдегіди і діалкілкетони легко конденсуються з первинними амінами, даючи відповідні основи Шиффа, тоді як арилкетони володіють відносно низькою реакційною здатністю, в даному випадку необхідно більше часу та застосування каталізаторів (протонні кислоти, </w:t>
      </w:r>
      <w:r>
        <w:rPr>
          <w:sz w:val="28"/>
          <w:szCs w:val="28"/>
          <w:lang w:val="en-US"/>
        </w:rPr>
        <w:t>ZnCl</w:t>
      </w:r>
      <w:r w:rsidRPr="000A6FEC">
        <w:rPr>
          <w:sz w:val="28"/>
          <w:szCs w:val="28"/>
          <w:vertAlign w:val="subscript"/>
          <w:lang w:val="uk-UA"/>
        </w:rPr>
        <w:t>2</w:t>
      </w:r>
      <w:r w:rsidR="00090F29">
        <w:rPr>
          <w:sz w:val="28"/>
          <w:szCs w:val="28"/>
          <w:lang w:val="uk-UA"/>
        </w:rPr>
        <w:t>). Інертність арил</w:t>
      </w:r>
      <w:r>
        <w:rPr>
          <w:sz w:val="28"/>
          <w:szCs w:val="28"/>
          <w:lang w:val="uk-UA"/>
        </w:rPr>
        <w:t xml:space="preserve">кетонів можна подолати, якщо проводити реакцію із похідним аміну і лужного металу в рідкому аміаку. За допомогою цього методу з бензофенону був отриманий його аміл із виходом 50%. Основи Шиффа, отримані з формальдегіду чи аліфатичних альдегідів, схильні до полімеризації. У той же час шифові основи </w:t>
      </w:r>
      <w:r w:rsidR="00090F29">
        <w:rPr>
          <w:sz w:val="28"/>
          <w:szCs w:val="28"/>
          <w:lang w:val="uk-UA"/>
        </w:rPr>
        <w:t xml:space="preserve">одержані </w:t>
      </w:r>
      <w:r>
        <w:rPr>
          <w:sz w:val="28"/>
          <w:szCs w:val="28"/>
          <w:lang w:val="uk-UA"/>
        </w:rPr>
        <w:t>з ароматичних альдегідів і кетонів є стійкими.</w:t>
      </w:r>
    </w:p>
    <w:p w:rsidR="00833435" w:rsidRDefault="00833435" w:rsidP="00833435">
      <w:pPr>
        <w:spacing w:line="360" w:lineRule="auto"/>
        <w:ind w:right="142" w:firstLine="709"/>
        <w:jc w:val="both"/>
        <w:rPr>
          <w:sz w:val="28"/>
          <w:szCs w:val="28"/>
          <w:lang w:val="uk-UA"/>
        </w:rPr>
      </w:pPr>
    </w:p>
    <w:p w:rsidR="00833435" w:rsidRPr="007534EC" w:rsidRDefault="00833435" w:rsidP="00833435">
      <w:pPr>
        <w:numPr>
          <w:ilvl w:val="0"/>
          <w:numId w:val="5"/>
        </w:numPr>
        <w:spacing w:line="360" w:lineRule="auto"/>
        <w:ind w:right="142"/>
        <w:rPr>
          <w:b/>
          <w:sz w:val="28"/>
          <w:szCs w:val="28"/>
          <w:lang w:val="uk-UA"/>
        </w:rPr>
      </w:pPr>
      <w:r w:rsidRPr="007534EC">
        <w:rPr>
          <w:b/>
          <w:sz w:val="28"/>
          <w:szCs w:val="28"/>
          <w:lang w:val="uk-UA"/>
        </w:rPr>
        <w:t>Реакції імінного обміну</w:t>
      </w:r>
    </w:p>
    <w:p w:rsidR="00833435" w:rsidRDefault="00833435" w:rsidP="00833435">
      <w:pPr>
        <w:spacing w:line="360" w:lineRule="auto"/>
        <w:ind w:left="1069" w:right="142"/>
        <w:rPr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Синтез азометинів, що базується на реакції іонного обміну, полягає у рівноважній природі реакцій конденсації амінів з карбонільними сполуками. </w:t>
      </w:r>
    </w:p>
    <w:p w:rsidR="00833435" w:rsidRPr="00DE189E" w:rsidRDefault="00833435" w:rsidP="00833435">
      <w:pPr>
        <w:spacing w:line="360" w:lineRule="auto"/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цьому іміни </w:t>
      </w:r>
      <w:r>
        <w:rPr>
          <w:sz w:val="28"/>
          <w:szCs w:val="28"/>
          <w:lang w:val="en-US"/>
        </w:rPr>
        <w:t>R</w:t>
      </w:r>
      <w:r w:rsidRPr="00DE189E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C</w:t>
      </w:r>
      <w:r w:rsidRPr="00DE189E">
        <w:rPr>
          <w:sz w:val="28"/>
          <w:szCs w:val="28"/>
          <w:lang w:val="uk-UA"/>
        </w:rPr>
        <w:t>=</w:t>
      </w:r>
      <w:r>
        <w:rPr>
          <w:sz w:val="28"/>
          <w:szCs w:val="28"/>
          <w:lang w:val="en-US"/>
        </w:rPr>
        <w:t>NH</w:t>
      </w:r>
      <w:r w:rsidRPr="00DE18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будуть реагувати з аміносполуками з переважаючим відщепленням аміаку та утворенням інших азометинів, наприклад основ Шиффа. Це перетворення  особливо доцільно застосовувати у випадку імінів, що являютьс</w:t>
      </w:r>
      <w:r w:rsidR="00E93BD6">
        <w:rPr>
          <w:sz w:val="28"/>
          <w:szCs w:val="28"/>
          <w:lang w:val="uk-UA"/>
        </w:rPr>
        <w:t xml:space="preserve">я похідними затруднених кетонів </w:t>
      </w:r>
      <w:r w:rsidRPr="007534EC">
        <w:rPr>
          <w:sz w:val="28"/>
          <w:szCs w:val="28"/>
        </w:rPr>
        <w:t>[</w:t>
      </w:r>
      <w:r w:rsidR="00E93BD6">
        <w:rPr>
          <w:sz w:val="28"/>
          <w:szCs w:val="28"/>
          <w:lang w:val="uk-UA"/>
        </w:rPr>
        <w:t>18</w:t>
      </w:r>
      <w:r w:rsidRPr="007534EC">
        <w:rPr>
          <w:sz w:val="28"/>
          <w:szCs w:val="28"/>
        </w:rPr>
        <w:t>]</w:t>
      </w:r>
      <w:r w:rsidR="00E93B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833435" w:rsidRDefault="00833435" w:rsidP="00833435">
      <w:pPr>
        <w:spacing w:line="360" w:lineRule="auto"/>
        <w:ind w:right="142" w:firstLine="709"/>
        <w:rPr>
          <w:b/>
          <w:bCs/>
          <w:sz w:val="28"/>
          <w:szCs w:val="28"/>
          <w:lang w:val="uk-UA"/>
        </w:rPr>
      </w:pPr>
    </w:p>
    <w:p w:rsidR="00DF1959" w:rsidRPr="0001504A" w:rsidRDefault="003F257F" w:rsidP="0001504A">
      <w:pPr>
        <w:pStyle w:val="a3"/>
        <w:numPr>
          <w:ilvl w:val="2"/>
          <w:numId w:val="2"/>
        </w:numPr>
        <w:spacing w:line="360" w:lineRule="auto"/>
        <w:ind w:right="14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DF1959" w:rsidRPr="0001504A">
        <w:rPr>
          <w:b/>
          <w:bCs/>
          <w:sz w:val="28"/>
          <w:szCs w:val="28"/>
          <w:lang w:val="uk-UA"/>
        </w:rPr>
        <w:t>Застосування основ Шиффа</w:t>
      </w:r>
    </w:p>
    <w:p w:rsidR="00DF1959" w:rsidRDefault="00DF1959" w:rsidP="00DF1959">
      <w:pPr>
        <w:spacing w:line="360" w:lineRule="auto"/>
        <w:ind w:right="142"/>
        <w:rPr>
          <w:b/>
          <w:bCs/>
          <w:sz w:val="28"/>
          <w:szCs w:val="28"/>
          <w:lang w:val="uk-UA"/>
        </w:rPr>
      </w:pPr>
    </w:p>
    <w:p w:rsidR="00DF1959" w:rsidRDefault="00DF1959" w:rsidP="00DF1959">
      <w:pPr>
        <w:spacing w:line="360" w:lineRule="auto"/>
        <w:ind w:right="14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Відносна простота отримання і широке різноманіття в природі </w:t>
      </w:r>
      <w:r w:rsidR="00090F29">
        <w:rPr>
          <w:bCs/>
          <w:sz w:val="28"/>
          <w:szCs w:val="28"/>
          <w:lang w:val="uk-UA"/>
        </w:rPr>
        <w:t>речовин, що містять фрагмент С</w:t>
      </w:r>
      <w:r w:rsidR="00090F29" w:rsidRPr="001F1F60">
        <w:rPr>
          <w:bCs/>
          <w:sz w:val="28"/>
          <w:szCs w:val="28"/>
          <w:lang w:val="uk-UA"/>
        </w:rPr>
        <w:t>=</w:t>
      </w:r>
      <w:r w:rsidR="00090F29">
        <w:rPr>
          <w:bCs/>
          <w:sz w:val="28"/>
          <w:szCs w:val="28"/>
          <w:lang w:val="en-US"/>
        </w:rPr>
        <w:t>N</w:t>
      </w:r>
      <w:r>
        <w:rPr>
          <w:bCs/>
          <w:sz w:val="28"/>
          <w:szCs w:val="28"/>
          <w:lang w:val="uk-UA"/>
        </w:rPr>
        <w:t>, постійно приваблює увагу дослідників до основ Шиффа. Наявність у молекулі подвійного зв’язку обумовлює особливості реакцій утворення, впливає на просторову структуру і хімічні властивості цих сполук.</w:t>
      </w:r>
    </w:p>
    <w:p w:rsidR="00DF1959" w:rsidRDefault="00DF1959" w:rsidP="00DF1959">
      <w:pPr>
        <w:spacing w:line="360" w:lineRule="auto"/>
        <w:ind w:right="14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Основи Шиффа надзвичайно цікаві по спектру властивих їм хімічних властивостей. Для них характерні реакції з електрофільними та нуклеофільними реагентами, реакції циклоприєднання та інш. Азометини беруть участь в ряді важливих, в тому числі у ферментативних, синтетичних реакціях. Вони являються ключовими сполуками в загальному методі синтезу первинних і вторинних алкілам</w:t>
      </w:r>
      <w:r w:rsidR="00090F29">
        <w:rPr>
          <w:bCs/>
          <w:sz w:val="28"/>
          <w:szCs w:val="28"/>
          <w:lang w:val="uk-UA"/>
        </w:rPr>
        <w:t>інів і виділяються як проміжні</w:t>
      </w:r>
      <w:r>
        <w:rPr>
          <w:bCs/>
          <w:sz w:val="28"/>
          <w:szCs w:val="28"/>
          <w:lang w:val="uk-UA"/>
        </w:rPr>
        <w:t xml:space="preserve"> сполуки в ефективних синтезах альдегідів шляхом відновлення нітрилієвих солей триетилсиланом або відновлюваного амінування карбонових кислот</w:t>
      </w:r>
      <w:r w:rsidR="00725C08" w:rsidRPr="00725C08">
        <w:rPr>
          <w:bCs/>
          <w:sz w:val="28"/>
          <w:szCs w:val="28"/>
          <w:lang w:val="uk-UA"/>
        </w:rPr>
        <w:t xml:space="preserve"> [19]</w:t>
      </w:r>
      <w:r>
        <w:rPr>
          <w:bCs/>
          <w:sz w:val="28"/>
          <w:szCs w:val="28"/>
          <w:lang w:val="uk-UA"/>
        </w:rPr>
        <w:t>.</w:t>
      </w:r>
    </w:p>
    <w:p w:rsidR="00DF1959" w:rsidRDefault="00DF1959" w:rsidP="00DF1959">
      <w:pPr>
        <w:spacing w:line="360" w:lineRule="auto"/>
        <w:ind w:right="14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Крім того, постійний інтерес до азометинів обумовлений широким спектром корисних властивостей. Представники цього класу сполук, їх аналоги і похідні входять до складу цілої низки лікарських препаратів, в тому числі анестетиків, протипухлинних, протиастмотичних,  про</w:t>
      </w:r>
      <w:r w:rsidR="00E93BD6">
        <w:rPr>
          <w:bCs/>
          <w:sz w:val="28"/>
          <w:szCs w:val="28"/>
          <w:lang w:val="uk-UA"/>
        </w:rPr>
        <w:t>тиалергічних, протиаритмічних</w:t>
      </w:r>
      <w:r w:rsidR="00725C08" w:rsidRPr="00725C08">
        <w:rPr>
          <w:bCs/>
          <w:sz w:val="28"/>
          <w:szCs w:val="28"/>
        </w:rPr>
        <w:t xml:space="preserve"> </w:t>
      </w:r>
      <w:r w:rsidR="00E93BD6">
        <w:rPr>
          <w:bCs/>
          <w:sz w:val="28"/>
          <w:szCs w:val="28"/>
          <w:lang w:val="uk-UA"/>
        </w:rPr>
        <w:t>.</w:t>
      </w:r>
    </w:p>
    <w:p w:rsidR="00DF1959" w:rsidRDefault="00DF1959" w:rsidP="00DF1959">
      <w:pPr>
        <w:spacing w:line="360" w:lineRule="auto"/>
        <w:ind w:right="14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Основи Шиффа беруть участь у гліколізі (дія альдолази), в біосинтезі триптофану, виходячи із індолу і серину. Також вони зв’язують ретиналь з опсином (механізм зору) і мають місце </w:t>
      </w:r>
      <w:r w:rsidR="00090F29">
        <w:rPr>
          <w:bCs/>
          <w:sz w:val="28"/>
          <w:szCs w:val="28"/>
          <w:lang w:val="uk-UA"/>
        </w:rPr>
        <w:t xml:space="preserve">в реакції транс-амінази </w:t>
      </w:r>
      <w:r w:rsidR="00090F29" w:rsidRPr="00090F29">
        <w:rPr>
          <w:bCs/>
          <w:sz w:val="28"/>
          <w:szCs w:val="28"/>
          <w:lang w:val="uk-UA"/>
        </w:rPr>
        <w:t>[20]</w:t>
      </w:r>
      <w:r w:rsidR="00090F29">
        <w:rPr>
          <w:bCs/>
          <w:sz w:val="28"/>
          <w:szCs w:val="28"/>
          <w:lang w:val="uk-UA"/>
        </w:rPr>
        <w:t xml:space="preserve">. </w:t>
      </w:r>
    </w:p>
    <w:p w:rsidR="00DF1959" w:rsidRDefault="00DF1959" w:rsidP="00DF1959">
      <w:pPr>
        <w:spacing w:line="360" w:lineRule="auto"/>
        <w:ind w:right="14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Деякі сполуки цього класу знаходять застосування в техніці </w:t>
      </w:r>
      <w:r w:rsidR="00FE674D">
        <w:rPr>
          <w:bCs/>
          <w:sz w:val="28"/>
          <w:szCs w:val="28"/>
          <w:lang w:val="uk-UA"/>
        </w:rPr>
        <w:t>в ролі</w:t>
      </w:r>
      <w:r>
        <w:rPr>
          <w:bCs/>
          <w:sz w:val="28"/>
          <w:szCs w:val="28"/>
          <w:lang w:val="uk-UA"/>
        </w:rPr>
        <w:t xml:space="preserve"> мономерів, компонентів змазуючо-охолоджуючих сумішей, біоцидних і антиокислюваних присадок до топлива и масел, компонентів полімерних композицій, радіозахисних засобів. Серед азометинів знайдений цілий ряд пестицидів, в тому числі фунгіцидів, бактерицидів, гербіцидів. Висока біологічна активність та близькість їх будови до деяких природних сполук робить надзвичайно перспективним їх застосування </w:t>
      </w:r>
      <w:r w:rsidR="00FE674D">
        <w:rPr>
          <w:bCs/>
          <w:sz w:val="28"/>
          <w:szCs w:val="28"/>
          <w:lang w:val="uk-UA"/>
        </w:rPr>
        <w:t>в ролі</w:t>
      </w:r>
      <w:r w:rsidR="00725C08">
        <w:rPr>
          <w:bCs/>
          <w:sz w:val="28"/>
          <w:szCs w:val="28"/>
          <w:lang w:val="uk-UA"/>
        </w:rPr>
        <w:t xml:space="preserve"> засобів захисту рослин.</w:t>
      </w:r>
    </w:p>
    <w:p w:rsidR="00833435" w:rsidRPr="00210B67" w:rsidRDefault="00DF1959" w:rsidP="00210B67">
      <w:pPr>
        <w:spacing w:line="360" w:lineRule="auto"/>
        <w:ind w:right="14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протязі багатьо</w:t>
      </w:r>
      <w:r w:rsidR="003E79F2">
        <w:rPr>
          <w:bCs/>
          <w:sz w:val="28"/>
          <w:szCs w:val="28"/>
          <w:lang w:val="uk-UA"/>
        </w:rPr>
        <w:t>х років основи Шиффа відіграють</w:t>
      </w:r>
      <w:r>
        <w:rPr>
          <w:bCs/>
          <w:sz w:val="28"/>
          <w:szCs w:val="28"/>
          <w:lang w:val="uk-UA"/>
        </w:rPr>
        <w:t xml:space="preserve"> важливу роль </w:t>
      </w:r>
      <w:r w:rsidR="00FE674D">
        <w:rPr>
          <w:bCs/>
          <w:sz w:val="28"/>
          <w:szCs w:val="28"/>
          <w:lang w:val="uk-UA"/>
        </w:rPr>
        <w:t>як хелатні ліганди</w:t>
      </w:r>
      <w:r>
        <w:rPr>
          <w:bCs/>
          <w:sz w:val="28"/>
          <w:szCs w:val="28"/>
          <w:lang w:val="uk-UA"/>
        </w:rPr>
        <w:t xml:space="preserve"> для великої кількості іонів металів завдяки їх синтетичній гнучкості, селективності та чутливості до центрального атома металу. В останні роки активно вивчаються комплекси основ Шиффа з металами, оскільки вони відіграють важливу роль в розумінні складних біохімічних реакцій</w:t>
      </w:r>
      <w:r w:rsidR="00725C08" w:rsidRPr="00725C08">
        <w:rPr>
          <w:bCs/>
          <w:sz w:val="28"/>
          <w:szCs w:val="28"/>
        </w:rPr>
        <w:t xml:space="preserve"> [19]</w:t>
      </w:r>
      <w:r>
        <w:rPr>
          <w:bCs/>
          <w:sz w:val="28"/>
          <w:szCs w:val="28"/>
          <w:lang w:val="uk-UA"/>
        </w:rPr>
        <w:t>.</w:t>
      </w:r>
    </w:p>
    <w:p w:rsidR="00833435" w:rsidRPr="00FC507F" w:rsidRDefault="00833435" w:rsidP="00833435">
      <w:pPr>
        <w:spacing w:line="360" w:lineRule="auto"/>
        <w:ind w:right="142" w:firstLine="709"/>
        <w:jc w:val="center"/>
        <w:rPr>
          <w:b/>
          <w:bCs/>
          <w:sz w:val="28"/>
          <w:szCs w:val="28"/>
          <w:lang w:val="uk-UA"/>
        </w:rPr>
      </w:pPr>
      <w:r w:rsidRPr="00FC507F">
        <w:rPr>
          <w:b/>
          <w:bCs/>
          <w:sz w:val="28"/>
          <w:szCs w:val="28"/>
          <w:lang w:val="uk-UA"/>
        </w:rPr>
        <w:lastRenderedPageBreak/>
        <w:t>РОЗДІЛ ІΙ. ЕКСПЕРИМЕНТАЛЬНА ЧАСТИНА</w:t>
      </w:r>
    </w:p>
    <w:p w:rsidR="00833435" w:rsidRDefault="00833435" w:rsidP="00833435">
      <w:pPr>
        <w:spacing w:line="360" w:lineRule="auto"/>
        <w:rPr>
          <w:sz w:val="28"/>
          <w:szCs w:val="28"/>
          <w:lang w:val="uk-UA"/>
        </w:rPr>
      </w:pPr>
    </w:p>
    <w:p w:rsidR="000004A3" w:rsidRPr="003D2688" w:rsidRDefault="000004A3" w:rsidP="000004A3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3D2688">
        <w:rPr>
          <w:color w:val="000000" w:themeColor="text1"/>
          <w:sz w:val="28"/>
          <w:szCs w:val="28"/>
          <w:lang w:val="uk-UA"/>
        </w:rPr>
        <w:t>Для проведення синтезу використовували родамін С (ч), етилендіамін (ч), бензофенон (ч), родамін С гідразид (ч)</w:t>
      </w:r>
      <w:r w:rsidRPr="003D2688">
        <w:rPr>
          <w:iCs/>
          <w:color w:val="000000" w:themeColor="text1"/>
          <w:sz w:val="28"/>
          <w:szCs w:val="28"/>
          <w:lang w:val="uk-UA"/>
        </w:rPr>
        <w:t xml:space="preserve">, </w:t>
      </w:r>
      <w:r w:rsidRPr="003D2688">
        <w:rPr>
          <w:color w:val="000000" w:themeColor="text1"/>
          <w:sz w:val="28"/>
          <w:szCs w:val="28"/>
          <w:lang w:val="uk-UA"/>
        </w:rPr>
        <w:t xml:space="preserve">родамін 6Ж гідразид (ч), родамін </w:t>
      </w:r>
      <w:r>
        <w:rPr>
          <w:color w:val="000000" w:themeColor="text1"/>
          <w:sz w:val="28"/>
          <w:szCs w:val="28"/>
          <w:lang w:val="uk-UA"/>
        </w:rPr>
        <w:t>С</w:t>
      </w:r>
      <w:r w:rsidRPr="003D2688">
        <w:rPr>
          <w:color w:val="000000" w:themeColor="text1"/>
          <w:sz w:val="28"/>
          <w:szCs w:val="28"/>
          <w:lang w:val="uk-UA"/>
        </w:rPr>
        <w:t xml:space="preserve"> етилендіамід (ч), </w:t>
      </w:r>
      <w:r>
        <w:rPr>
          <w:color w:val="000000" w:themeColor="text1"/>
          <w:sz w:val="28"/>
          <w:szCs w:val="28"/>
          <w:lang w:val="uk-UA"/>
        </w:rPr>
        <w:t xml:space="preserve">родамін 6Ж етилендіамід (ч), </w:t>
      </w:r>
      <w:r w:rsidRPr="003D2688">
        <w:rPr>
          <w:color w:val="000000" w:themeColor="text1"/>
          <w:sz w:val="28"/>
          <w:szCs w:val="28"/>
          <w:lang w:val="uk-UA"/>
        </w:rPr>
        <w:t xml:space="preserve">толуол, </w:t>
      </w:r>
      <w:r w:rsidRPr="003D2688">
        <w:rPr>
          <w:i/>
          <w:color w:val="000000" w:themeColor="text1"/>
          <w:sz w:val="28"/>
          <w:szCs w:val="28"/>
          <w:lang w:val="uk-UA"/>
        </w:rPr>
        <w:t>н</w:t>
      </w:r>
      <w:r w:rsidRPr="003D2688">
        <w:rPr>
          <w:color w:val="000000" w:themeColor="text1"/>
          <w:sz w:val="28"/>
          <w:szCs w:val="28"/>
          <w:lang w:val="uk-UA"/>
        </w:rPr>
        <w:t xml:space="preserve">-бутанол, гептан, дихлоретан, триетиламін. </w:t>
      </w:r>
    </w:p>
    <w:p w:rsidR="005A177D" w:rsidRPr="00764130" w:rsidRDefault="005A177D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Спектри ЯМР 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Н розчинів отриманих речовин записані на спектрометрі </w:t>
      </w:r>
      <w:r w:rsidRPr="005A177D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Varian</w:t>
      </w:r>
      <w:r w:rsidRPr="005A177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VXR</w:t>
      </w:r>
      <w:r w:rsidRPr="005A177D">
        <w:rPr>
          <w:sz w:val="28"/>
          <w:szCs w:val="28"/>
        </w:rPr>
        <w:t xml:space="preserve"> – 300”</w:t>
      </w:r>
      <w:r w:rsidR="00764130">
        <w:rPr>
          <w:sz w:val="28"/>
          <w:szCs w:val="28"/>
          <w:lang w:val="uk-UA"/>
        </w:rPr>
        <w:t xml:space="preserve"> в </w:t>
      </w:r>
      <w:r w:rsidR="00764130">
        <w:rPr>
          <w:sz w:val="28"/>
          <w:szCs w:val="28"/>
          <w:lang w:val="en-US"/>
        </w:rPr>
        <w:t>CDCl</w:t>
      </w:r>
      <w:r w:rsidR="00764130" w:rsidRPr="00764130">
        <w:rPr>
          <w:sz w:val="28"/>
          <w:szCs w:val="28"/>
          <w:vertAlign w:val="subscript"/>
        </w:rPr>
        <w:t>3</w:t>
      </w:r>
      <w:r w:rsidR="00764130" w:rsidRPr="00764130">
        <w:rPr>
          <w:sz w:val="28"/>
          <w:szCs w:val="28"/>
        </w:rPr>
        <w:t xml:space="preserve">; </w:t>
      </w:r>
      <w:r w:rsidR="00764130">
        <w:rPr>
          <w:sz w:val="28"/>
          <w:szCs w:val="28"/>
          <w:lang w:val="uk-UA"/>
        </w:rPr>
        <w:t xml:space="preserve">ПМР – 400 МГц (внутрішній стандарт – ТМС). </w:t>
      </w: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ходом реакції здійснювався методом тонкошарової хроматографії на пластинках </w:t>
      </w:r>
      <w:r>
        <w:rPr>
          <w:sz w:val="28"/>
          <w:szCs w:val="28"/>
          <w:lang w:val="en-US"/>
        </w:rPr>
        <w:t>Silufol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UV</w:t>
      </w:r>
      <w:r>
        <w:rPr>
          <w:sz w:val="28"/>
          <w:szCs w:val="28"/>
          <w:lang w:val="uk-UA"/>
        </w:rPr>
        <w:t xml:space="preserve"> – 254 (елюенти: етанол-дихлоретан (1:4)).</w:t>
      </w:r>
    </w:p>
    <w:p w:rsidR="00833435" w:rsidRDefault="00833435" w:rsidP="00833435">
      <w:pPr>
        <w:spacing w:line="360" w:lineRule="auto"/>
        <w:rPr>
          <w:sz w:val="28"/>
          <w:szCs w:val="28"/>
          <w:lang w:val="uk-UA"/>
        </w:rPr>
      </w:pPr>
    </w:p>
    <w:p w:rsidR="003F257F" w:rsidRPr="003F257F" w:rsidRDefault="003F257F" w:rsidP="003F257F">
      <w:pPr>
        <w:pStyle w:val="a3"/>
        <w:numPr>
          <w:ilvl w:val="0"/>
          <w:numId w:val="6"/>
        </w:numPr>
        <w:spacing w:line="360" w:lineRule="auto"/>
        <w:jc w:val="both"/>
        <w:outlineLvl w:val="0"/>
        <w:rPr>
          <w:b/>
          <w:bCs/>
          <w:vanish/>
          <w:sz w:val="28"/>
          <w:szCs w:val="28"/>
          <w:lang w:val="uk-UA"/>
        </w:rPr>
      </w:pPr>
    </w:p>
    <w:p w:rsidR="003F257F" w:rsidRPr="003F257F" w:rsidRDefault="003F257F" w:rsidP="003F257F">
      <w:pPr>
        <w:pStyle w:val="a3"/>
        <w:numPr>
          <w:ilvl w:val="0"/>
          <w:numId w:val="6"/>
        </w:numPr>
        <w:spacing w:line="360" w:lineRule="auto"/>
        <w:jc w:val="both"/>
        <w:outlineLvl w:val="0"/>
        <w:rPr>
          <w:b/>
          <w:bCs/>
          <w:vanish/>
          <w:sz w:val="28"/>
          <w:szCs w:val="28"/>
          <w:lang w:val="uk-UA"/>
        </w:rPr>
      </w:pPr>
    </w:p>
    <w:p w:rsidR="00833435" w:rsidRPr="004B23E3" w:rsidRDefault="003F257F" w:rsidP="003F257F">
      <w:pPr>
        <w:pStyle w:val="a3"/>
        <w:numPr>
          <w:ilvl w:val="1"/>
          <w:numId w:val="6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833435">
        <w:rPr>
          <w:b/>
          <w:bCs/>
          <w:sz w:val="28"/>
          <w:szCs w:val="28"/>
          <w:lang w:val="uk-UA"/>
        </w:rPr>
        <w:t>Синтез родамін С етилендіаміду (</w:t>
      </w:r>
      <w:r w:rsidR="00833435" w:rsidRPr="004B23E3">
        <w:rPr>
          <w:rFonts w:eastAsia="Calibri"/>
          <w:b/>
          <w:color w:val="auto"/>
          <w:sz w:val="28"/>
          <w:szCs w:val="28"/>
          <w:lang w:val="uk-UA" w:eastAsia="uk-UA"/>
        </w:rPr>
        <w:t>2',3,6-</w:t>
      </w:r>
      <w:r w:rsidR="00833435">
        <w:rPr>
          <w:rFonts w:eastAsia="Calibri"/>
          <w:b/>
          <w:color w:val="auto"/>
          <w:sz w:val="28"/>
          <w:szCs w:val="28"/>
          <w:lang w:val="uk-UA" w:eastAsia="uk-UA"/>
        </w:rPr>
        <w:t>триметилспіро</w:t>
      </w:r>
      <w:r w:rsidR="00833435" w:rsidRPr="004B23E3">
        <w:rPr>
          <w:rFonts w:eastAsia="Calibri"/>
          <w:b/>
          <w:color w:val="auto"/>
          <w:sz w:val="28"/>
          <w:szCs w:val="28"/>
          <w:lang w:val="uk-UA" w:eastAsia="uk-UA"/>
        </w:rPr>
        <w:t>[3,9</w:t>
      </w:r>
      <w:r w:rsidR="00833435" w:rsidRPr="004B23E3">
        <w:rPr>
          <w:rFonts w:eastAsia="Calibri"/>
          <w:b/>
          <w:color w:val="auto"/>
          <w:sz w:val="28"/>
          <w:szCs w:val="28"/>
          <w:lang w:val="en-US" w:eastAsia="uk-UA"/>
        </w:rPr>
        <w:t>a</w:t>
      </w:r>
      <w:r w:rsidR="00833435" w:rsidRPr="004B23E3">
        <w:rPr>
          <w:rFonts w:eastAsia="Calibri"/>
          <w:b/>
          <w:color w:val="auto"/>
          <w:sz w:val="28"/>
          <w:szCs w:val="28"/>
          <w:lang w:val="uk-UA" w:eastAsia="uk-UA"/>
        </w:rPr>
        <w:t>-</w:t>
      </w:r>
      <w:r w:rsidR="00833435">
        <w:rPr>
          <w:rFonts w:eastAsia="Calibri"/>
          <w:b/>
          <w:color w:val="auto"/>
          <w:sz w:val="28"/>
          <w:szCs w:val="28"/>
          <w:lang w:val="uk-UA" w:eastAsia="uk-UA"/>
        </w:rPr>
        <w:t>дигідроксантен</w:t>
      </w:r>
      <w:r w:rsidR="00833435" w:rsidRPr="004B23E3">
        <w:rPr>
          <w:rFonts w:eastAsia="Calibri"/>
          <w:b/>
          <w:color w:val="auto"/>
          <w:sz w:val="28"/>
          <w:szCs w:val="28"/>
          <w:lang w:val="uk-UA" w:eastAsia="uk-UA"/>
        </w:rPr>
        <w:t>-9,3'-</w:t>
      </w:r>
      <w:r w:rsidR="00833435">
        <w:rPr>
          <w:rFonts w:eastAsia="Calibri"/>
          <w:b/>
          <w:color w:val="auto"/>
          <w:sz w:val="28"/>
          <w:szCs w:val="28"/>
          <w:lang w:val="uk-UA" w:eastAsia="uk-UA"/>
        </w:rPr>
        <w:t>ізоіндолін</w:t>
      </w:r>
      <w:r w:rsidR="00833435" w:rsidRPr="004B23E3">
        <w:rPr>
          <w:rFonts w:eastAsia="Calibri"/>
          <w:b/>
          <w:color w:val="auto"/>
          <w:sz w:val="28"/>
          <w:szCs w:val="28"/>
          <w:lang w:val="uk-UA" w:eastAsia="uk-UA"/>
        </w:rPr>
        <w:t>]-1'-</w:t>
      </w:r>
      <w:r w:rsidR="00833435">
        <w:rPr>
          <w:rFonts w:eastAsia="Calibri"/>
          <w:b/>
          <w:color w:val="auto"/>
          <w:sz w:val="28"/>
          <w:szCs w:val="28"/>
          <w:lang w:val="uk-UA" w:eastAsia="uk-UA"/>
        </w:rPr>
        <w:t>он</w:t>
      </w:r>
      <w:r w:rsidR="00833435" w:rsidRPr="004B23E3">
        <w:rPr>
          <w:rFonts w:eastAsia="Calibri"/>
          <w:b/>
          <w:color w:val="auto"/>
          <w:sz w:val="28"/>
          <w:szCs w:val="28"/>
          <w:lang w:val="uk-UA" w:eastAsia="uk-UA"/>
        </w:rPr>
        <w:t>)</w:t>
      </w:r>
    </w:p>
    <w:p w:rsidR="00833435" w:rsidRPr="00DD6B59" w:rsidRDefault="00833435" w:rsidP="00833435">
      <w:pPr>
        <w:pStyle w:val="a3"/>
        <w:spacing w:line="360" w:lineRule="auto"/>
        <w:ind w:left="0"/>
        <w:jc w:val="both"/>
        <w:outlineLvl w:val="0"/>
        <w:rPr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Наважку родаміну С масою 2 г (4</w:t>
      </w:r>
      <w:r w:rsidRPr="0011202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2</w:t>
      </w:r>
      <w:r w:rsidRPr="00112022">
        <w:rPr>
          <w:sz w:val="28"/>
          <w:szCs w:val="28"/>
          <w:lang w:val="uk-UA"/>
        </w:rPr>
        <w:t xml:space="preserve"> ммоль)</w:t>
      </w:r>
      <w:r>
        <w:rPr>
          <w:sz w:val="28"/>
          <w:szCs w:val="28"/>
          <w:lang w:val="uk-UA"/>
        </w:rPr>
        <w:t xml:space="preserve"> </w:t>
      </w:r>
      <w:r w:rsidRPr="00112022">
        <w:rPr>
          <w:sz w:val="28"/>
          <w:szCs w:val="28"/>
          <w:lang w:val="uk-UA"/>
        </w:rPr>
        <w:t xml:space="preserve">засипали через лійку у круглодонну  колбу об’ємом </w:t>
      </w:r>
      <w:r>
        <w:rPr>
          <w:sz w:val="28"/>
          <w:szCs w:val="28"/>
          <w:lang w:val="uk-UA"/>
        </w:rPr>
        <w:t>на 10</w:t>
      </w:r>
      <w:r w:rsidRPr="00112022">
        <w:rPr>
          <w:sz w:val="28"/>
          <w:szCs w:val="28"/>
          <w:lang w:val="uk-UA"/>
        </w:rPr>
        <w:t>0 мл</w:t>
      </w:r>
      <w:r w:rsidR="000004A3">
        <w:rPr>
          <w:sz w:val="28"/>
          <w:szCs w:val="28"/>
          <w:lang w:val="uk-UA"/>
        </w:rPr>
        <w:t xml:space="preserve">.  Після цього додали 25 </w:t>
      </w:r>
      <w:r>
        <w:rPr>
          <w:sz w:val="28"/>
          <w:szCs w:val="28"/>
          <w:lang w:val="uk-UA"/>
        </w:rPr>
        <w:t xml:space="preserve">мл </w:t>
      </w:r>
      <w:r w:rsidRPr="0068457D">
        <w:rPr>
          <w:i/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-бутанолу</w:t>
      </w:r>
      <w:r w:rsidR="000004A3">
        <w:rPr>
          <w:sz w:val="28"/>
          <w:szCs w:val="28"/>
          <w:lang w:val="uk-UA"/>
        </w:rPr>
        <w:t xml:space="preserve"> та 2,5 мл (37,5 ммоль) етилендіаміну</w:t>
      </w:r>
      <w:r>
        <w:rPr>
          <w:sz w:val="28"/>
          <w:szCs w:val="28"/>
          <w:lang w:val="uk-UA"/>
        </w:rPr>
        <w:t xml:space="preserve">. </w:t>
      </w:r>
      <w:r w:rsidRPr="00825809">
        <w:rPr>
          <w:sz w:val="28"/>
          <w:szCs w:val="28"/>
          <w:lang w:val="uk-UA"/>
        </w:rPr>
        <w:t>Реакційну суміш кип’ятили зі зворотнім холодильником при постійному перемішуванні за допомогою еле</w:t>
      </w:r>
      <w:r>
        <w:rPr>
          <w:sz w:val="28"/>
          <w:szCs w:val="28"/>
          <w:lang w:val="uk-UA"/>
        </w:rPr>
        <w:t>ктромагнітної мішалки протягом 30</w:t>
      </w:r>
      <w:r w:rsidRPr="008258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хв</w:t>
      </w:r>
      <w:r w:rsidRPr="0082580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Спостерігали зміну забарвлення розчину з темно-червоного на оранжево-коричневе. Далі додали 1 мл триетиламіну та прокип’ятили ще 10 хв. Одержаний розчин відфільтрували через складчастий фільтр у фарфорову чашку, промили невеликою кількістю </w:t>
      </w:r>
      <w:r w:rsidRPr="00E049A3">
        <w:rPr>
          <w:i/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-бутанолу. Після цього розчин випарили на електричній плитці та залишили сушитись у сушильній шафі до сталої маси за температури 100 </w:t>
      </w:r>
      <w:r>
        <w:rPr>
          <w:color w:val="auto"/>
          <w:sz w:val="28"/>
          <w:szCs w:val="28"/>
          <w:lang w:val="uk-UA"/>
        </w:rPr>
        <w:t>°С</w:t>
      </w:r>
      <w:r>
        <w:rPr>
          <w:sz w:val="28"/>
          <w:szCs w:val="28"/>
          <w:lang w:val="uk-UA"/>
        </w:rPr>
        <w:t>. Отриманий сухий залишок  розтерли з водою, відфільтрували та залишили сушитись за кімнатної температури.</w:t>
      </w: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Одержали світло-коричневий </w:t>
      </w:r>
      <w:r w:rsidR="000004A3">
        <w:rPr>
          <w:sz w:val="28"/>
          <w:szCs w:val="28"/>
          <w:lang w:val="uk-UA"/>
        </w:rPr>
        <w:t>порошок</w:t>
      </w:r>
      <w:r>
        <w:rPr>
          <w:sz w:val="28"/>
          <w:szCs w:val="28"/>
          <w:lang w:val="uk-UA"/>
        </w:rPr>
        <w:t xml:space="preserve"> масою 1,66 г. Вихід 83 %.</w:t>
      </w:r>
    </w:p>
    <w:p w:rsidR="00833435" w:rsidRPr="00112022" w:rsidRDefault="00833435" w:rsidP="00833435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Pr="00B413D4" w:rsidRDefault="003F257F" w:rsidP="003F257F">
      <w:pPr>
        <w:pStyle w:val="a3"/>
        <w:numPr>
          <w:ilvl w:val="1"/>
          <w:numId w:val="6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</w:t>
      </w:r>
      <w:r w:rsidR="00833435" w:rsidRPr="00455D37">
        <w:rPr>
          <w:b/>
          <w:bCs/>
          <w:sz w:val="28"/>
          <w:szCs w:val="28"/>
          <w:lang w:val="uk-UA"/>
        </w:rPr>
        <w:t xml:space="preserve">Синтез похідного родамін С </w:t>
      </w:r>
      <w:r w:rsidR="00833435">
        <w:rPr>
          <w:b/>
          <w:bCs/>
          <w:sz w:val="28"/>
          <w:szCs w:val="28"/>
          <w:lang w:val="uk-UA"/>
        </w:rPr>
        <w:t xml:space="preserve">етилендіаміду з бензофеноном                      </w:t>
      </w:r>
      <w:r w:rsidR="005A4DE1">
        <w:rPr>
          <w:b/>
          <w:bCs/>
          <w:sz w:val="28"/>
          <w:szCs w:val="28"/>
          <w:lang w:val="uk-UA"/>
        </w:rPr>
        <w:t>(</w:t>
      </w:r>
      <w:r w:rsidR="005A4DE1">
        <w:rPr>
          <w:rFonts w:eastAsia="Calibri"/>
          <w:b/>
          <w:bCs/>
          <w:color w:val="auto"/>
          <w:sz w:val="28"/>
          <w:szCs w:val="28"/>
          <w:lang w:val="uk-UA" w:eastAsia="uk-UA"/>
        </w:rPr>
        <w:t>1</w:t>
      </w:r>
      <w:r w:rsidR="00833435"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'-(2,2-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дифенілвініл</w:t>
      </w:r>
      <w:r w:rsidR="005A4DE1">
        <w:rPr>
          <w:rFonts w:eastAsia="Calibri"/>
          <w:b/>
          <w:bCs/>
          <w:color w:val="auto"/>
          <w:sz w:val="28"/>
          <w:szCs w:val="28"/>
          <w:lang w:val="uk-UA" w:eastAsia="uk-UA"/>
        </w:rPr>
        <w:t>)-3</w:t>
      </w:r>
      <w:r w:rsidR="005A4DE1" w:rsidRPr="005A4DE1">
        <w:rPr>
          <w:rFonts w:eastAsia="Calibri"/>
          <w:b/>
          <w:bCs/>
          <w:color w:val="auto"/>
          <w:sz w:val="28"/>
          <w:szCs w:val="28"/>
          <w:lang w:val="uk-UA" w:eastAsia="uk-UA"/>
        </w:rPr>
        <w:t>,4</w:t>
      </w:r>
      <w:r w:rsidR="005A4DE1"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'</w:t>
      </w:r>
      <w:r w:rsidR="005A4DE1" w:rsidRPr="005A4DE1">
        <w:rPr>
          <w:rFonts w:eastAsia="Calibri"/>
          <w:b/>
          <w:bCs/>
          <w:color w:val="auto"/>
          <w:sz w:val="28"/>
          <w:szCs w:val="28"/>
          <w:lang w:val="uk-UA" w:eastAsia="uk-UA"/>
        </w:rPr>
        <w:t>,</w:t>
      </w:r>
      <w:r w:rsidR="00833435"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6-</w:t>
      </w:r>
      <w:r w:rsidR="005A4DE1">
        <w:rPr>
          <w:rFonts w:eastAsia="Calibri"/>
          <w:b/>
          <w:bCs/>
          <w:color w:val="auto"/>
          <w:sz w:val="28"/>
          <w:szCs w:val="28"/>
          <w:lang w:val="uk-UA" w:eastAsia="uk-UA"/>
        </w:rPr>
        <w:t>тр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иметил</w:t>
      </w:r>
      <w:r w:rsidR="005A4DE1">
        <w:rPr>
          <w:rFonts w:eastAsia="Calibri"/>
          <w:b/>
          <w:bCs/>
          <w:color w:val="auto"/>
          <w:sz w:val="28"/>
          <w:szCs w:val="28"/>
          <w:lang w:val="uk-UA" w:eastAsia="uk-UA"/>
        </w:rPr>
        <w:t>-3</w:t>
      </w:r>
      <w:r w:rsidR="005A4DE1"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'</w:t>
      </w:r>
      <w:r w:rsidR="005A4DE1">
        <w:rPr>
          <w:rFonts w:eastAsia="Calibri"/>
          <w:b/>
          <w:bCs/>
          <w:color w:val="auto"/>
          <w:sz w:val="28"/>
          <w:szCs w:val="28"/>
          <w:lang w:val="uk-UA" w:eastAsia="uk-UA"/>
        </w:rPr>
        <w:t>-вініл</w:t>
      </w:r>
      <w:r w:rsidR="00833435"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спіро</w:t>
      </w:r>
      <w:r w:rsidR="00833435"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[3,9</w:t>
      </w:r>
      <w:r w:rsidR="00833435" w:rsidRPr="00B413D4">
        <w:rPr>
          <w:rFonts w:eastAsia="Calibri"/>
          <w:b/>
          <w:bCs/>
          <w:color w:val="auto"/>
          <w:sz w:val="28"/>
          <w:szCs w:val="28"/>
          <w:lang w:val="en-US" w:eastAsia="uk-UA"/>
        </w:rPr>
        <w:t>a</w:t>
      </w:r>
      <w:r w:rsidR="00833435"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дигідроксантен</w:t>
      </w:r>
      <w:r w:rsidR="005A4DE1">
        <w:rPr>
          <w:rFonts w:eastAsia="Calibri"/>
          <w:b/>
          <w:bCs/>
          <w:color w:val="auto"/>
          <w:sz w:val="28"/>
          <w:szCs w:val="28"/>
          <w:lang w:val="uk-UA" w:eastAsia="uk-UA"/>
        </w:rPr>
        <w:t>-9,5</w:t>
      </w:r>
      <w:r w:rsidR="00833435"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'-</w:t>
      </w:r>
      <w:r w:rsidR="005A4DE1">
        <w:rPr>
          <w:rFonts w:eastAsia="Calibri"/>
          <w:b/>
          <w:bCs/>
          <w:color w:val="auto"/>
          <w:sz w:val="28"/>
          <w:szCs w:val="28"/>
          <w:lang w:val="uk-UA" w:eastAsia="uk-UA"/>
        </w:rPr>
        <w:t>пірол</w:t>
      </w:r>
      <w:r w:rsidR="00833435"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]-</w:t>
      </w:r>
      <w:r w:rsidR="005A4DE1">
        <w:rPr>
          <w:rFonts w:eastAsia="Calibri"/>
          <w:b/>
          <w:bCs/>
          <w:color w:val="auto"/>
          <w:sz w:val="28"/>
          <w:szCs w:val="28"/>
          <w:lang w:val="uk-UA" w:eastAsia="uk-UA"/>
        </w:rPr>
        <w:t>2</w:t>
      </w:r>
      <w:r w:rsidR="00833435"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'-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он</w:t>
      </w:r>
      <w:r w:rsidR="005A4DE1">
        <w:rPr>
          <w:rFonts w:eastAsia="Calibri"/>
          <w:b/>
          <w:bCs/>
          <w:color w:val="auto"/>
          <w:sz w:val="28"/>
          <w:szCs w:val="28"/>
          <w:lang w:val="uk-UA" w:eastAsia="uk-UA"/>
        </w:rPr>
        <w:t>)</w:t>
      </w:r>
    </w:p>
    <w:p w:rsidR="00833435" w:rsidRPr="00E639C0" w:rsidRDefault="00833435" w:rsidP="00833435">
      <w:pPr>
        <w:pStyle w:val="a3"/>
        <w:spacing w:line="360" w:lineRule="auto"/>
        <w:ind w:left="360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0,53 г (1,1 ммоль) родамін</w:t>
      </w:r>
      <w:r w:rsidRPr="00F417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 етилендіаміду та 0,2 г (1,1 ммоль) бензофенону перенесли у круглодонну колбу, в яку влили 2</w:t>
      </w:r>
      <w:r w:rsidRPr="00F417D8">
        <w:rPr>
          <w:sz w:val="28"/>
          <w:szCs w:val="28"/>
          <w:lang w:val="uk-UA"/>
        </w:rPr>
        <w:t xml:space="preserve">0 мл </w:t>
      </w:r>
      <w:r>
        <w:rPr>
          <w:sz w:val="28"/>
          <w:szCs w:val="28"/>
          <w:lang w:val="uk-UA"/>
        </w:rPr>
        <w:t>толу</w:t>
      </w:r>
      <w:r w:rsidRPr="00F417D8">
        <w:rPr>
          <w:sz w:val="28"/>
          <w:szCs w:val="28"/>
          <w:lang w:val="uk-UA"/>
        </w:rPr>
        <w:t xml:space="preserve">олу. </w:t>
      </w:r>
      <w:r>
        <w:rPr>
          <w:sz w:val="28"/>
          <w:szCs w:val="28"/>
          <w:lang w:val="uk-UA"/>
        </w:rPr>
        <w:t xml:space="preserve">Одержану суміш кип’ятили зі зворотнім холодильником протягом 2 год. до зміни забарвлення від оранжевого до світло-коричневого. Після цього одержаний гарячий розчин відфільтрували через складчастий фільтр, упарили до 1/3 об’єму за допомогою електричної плитки, додали 10 мл гептану та залишили стояти у морозильній камері на 1 день. Далі обережно здекантували рідину. Осад, що залишився, промили сумішшю розчинників толуол-гептан (1:3), рідину здекантували. Отриманий осад сушили в сушильній шафі за температури 100 </w:t>
      </w:r>
      <w:r>
        <w:rPr>
          <w:color w:val="auto"/>
          <w:sz w:val="28"/>
          <w:szCs w:val="28"/>
          <w:lang w:val="uk-UA"/>
        </w:rPr>
        <w:t>°С</w:t>
      </w:r>
      <w:r>
        <w:rPr>
          <w:sz w:val="28"/>
          <w:szCs w:val="28"/>
          <w:lang w:val="uk-UA"/>
        </w:rPr>
        <w:t>.</w:t>
      </w: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Одержали світло-коричневий </w:t>
      </w:r>
      <w:r w:rsidR="000004A3">
        <w:rPr>
          <w:sz w:val="28"/>
          <w:szCs w:val="28"/>
          <w:lang w:val="uk-UA"/>
        </w:rPr>
        <w:t>порошок</w:t>
      </w:r>
      <w:r>
        <w:rPr>
          <w:sz w:val="28"/>
          <w:szCs w:val="28"/>
          <w:lang w:val="uk-UA"/>
        </w:rPr>
        <w:t xml:space="preserve"> масою 0,37 г. Вихід 52 %. Т</w:t>
      </w:r>
      <w:r>
        <w:rPr>
          <w:sz w:val="28"/>
          <w:szCs w:val="28"/>
          <w:vertAlign w:val="subscript"/>
          <w:lang w:val="uk-UA"/>
        </w:rPr>
        <w:t>пл</w:t>
      </w:r>
      <w:r>
        <w:rPr>
          <w:sz w:val="28"/>
          <w:szCs w:val="28"/>
          <w:lang w:val="uk-UA"/>
        </w:rPr>
        <w:t xml:space="preserve"> = </w:t>
      </w:r>
      <w:r w:rsidR="00E14CED">
        <w:rPr>
          <w:sz w:val="28"/>
          <w:szCs w:val="28"/>
          <w:lang w:val="uk-UA"/>
        </w:rPr>
        <w:t>170-173</w:t>
      </w:r>
      <w:r>
        <w:rPr>
          <w:sz w:val="28"/>
          <w:szCs w:val="28"/>
          <w:lang w:val="uk-UA"/>
        </w:rPr>
        <w:t xml:space="preserve"> °C.</w:t>
      </w:r>
      <w:r w:rsidR="00254BC3">
        <w:rPr>
          <w:sz w:val="28"/>
          <w:szCs w:val="28"/>
          <w:lang w:val="uk-UA"/>
        </w:rPr>
        <w:t xml:space="preserve"> Спектр ПМР у </w:t>
      </w:r>
      <w:r w:rsidR="00254BC3">
        <w:rPr>
          <w:sz w:val="28"/>
          <w:szCs w:val="28"/>
          <w:lang w:val="en-US"/>
        </w:rPr>
        <w:t>CDCl</w:t>
      </w:r>
      <w:r w:rsidR="00254BC3" w:rsidRPr="001852B2">
        <w:rPr>
          <w:sz w:val="28"/>
          <w:szCs w:val="28"/>
          <w:vertAlign w:val="subscript"/>
        </w:rPr>
        <w:t>3</w:t>
      </w:r>
      <w:r w:rsidR="00254BC3" w:rsidRPr="001852B2">
        <w:rPr>
          <w:sz w:val="28"/>
          <w:szCs w:val="28"/>
        </w:rPr>
        <w:t xml:space="preserve"> </w:t>
      </w:r>
      <w:r w:rsidR="00254BC3">
        <w:rPr>
          <w:sz w:val="28"/>
          <w:szCs w:val="28"/>
          <w:lang w:val="uk-UA"/>
        </w:rPr>
        <w:t>(δ, м. д): 1,165 (12Н, т., - СН</w:t>
      </w:r>
      <w:r w:rsidR="00254BC3">
        <w:rPr>
          <w:sz w:val="28"/>
          <w:szCs w:val="28"/>
          <w:vertAlign w:val="subscript"/>
          <w:lang w:val="uk-UA"/>
        </w:rPr>
        <w:t>3</w:t>
      </w:r>
      <w:r w:rsidR="00254BC3">
        <w:rPr>
          <w:sz w:val="28"/>
          <w:szCs w:val="28"/>
          <w:lang w:val="uk-UA"/>
        </w:rPr>
        <w:t>); 2,403 (2Н, т., - СН</w:t>
      </w:r>
      <w:r w:rsidR="00254BC3">
        <w:rPr>
          <w:sz w:val="28"/>
          <w:szCs w:val="28"/>
          <w:vertAlign w:val="subscript"/>
          <w:lang w:val="uk-UA"/>
        </w:rPr>
        <w:t>2</w:t>
      </w:r>
      <w:r w:rsidR="00254BC3">
        <w:rPr>
          <w:sz w:val="28"/>
          <w:szCs w:val="28"/>
          <w:lang w:val="uk-UA"/>
        </w:rPr>
        <w:t>); 3,185 (</w:t>
      </w:r>
      <w:r w:rsidR="00F322B8">
        <w:rPr>
          <w:sz w:val="28"/>
          <w:szCs w:val="28"/>
          <w:lang w:val="uk-UA"/>
        </w:rPr>
        <w:t>2Н, м., - СН</w:t>
      </w:r>
      <w:r w:rsidR="00F322B8">
        <w:rPr>
          <w:sz w:val="28"/>
          <w:szCs w:val="28"/>
          <w:vertAlign w:val="subscript"/>
          <w:lang w:val="uk-UA"/>
        </w:rPr>
        <w:t>2</w:t>
      </w:r>
      <w:r w:rsidR="00254BC3">
        <w:rPr>
          <w:sz w:val="28"/>
          <w:szCs w:val="28"/>
          <w:lang w:val="uk-UA"/>
        </w:rPr>
        <w:t>)</w:t>
      </w:r>
      <w:r w:rsidR="00F322B8">
        <w:rPr>
          <w:sz w:val="28"/>
          <w:szCs w:val="28"/>
          <w:lang w:val="uk-UA"/>
        </w:rPr>
        <w:t>; 3,342 (8Н, м., - СН</w:t>
      </w:r>
      <w:r w:rsidR="00F322B8">
        <w:rPr>
          <w:sz w:val="28"/>
          <w:szCs w:val="28"/>
          <w:vertAlign w:val="subscript"/>
          <w:lang w:val="uk-UA"/>
        </w:rPr>
        <w:t>2</w:t>
      </w:r>
      <w:r w:rsidR="00F322B8">
        <w:rPr>
          <w:sz w:val="28"/>
          <w:szCs w:val="28"/>
          <w:lang w:val="uk-UA"/>
        </w:rPr>
        <w:t>); 6,186 (1Н, м., - Н</w:t>
      </w:r>
      <w:r w:rsidR="00F322B8">
        <w:rPr>
          <w:sz w:val="28"/>
          <w:szCs w:val="28"/>
          <w:vertAlign w:val="subscript"/>
          <w:lang w:val="uk-UA"/>
        </w:rPr>
        <w:t>аром.</w:t>
      </w:r>
      <w:r w:rsidR="00F322B8">
        <w:rPr>
          <w:sz w:val="28"/>
          <w:szCs w:val="28"/>
          <w:lang w:val="uk-UA"/>
        </w:rPr>
        <w:t>); 6,282 (2Н, м., - Н</w:t>
      </w:r>
      <w:r w:rsidR="00F322B8">
        <w:rPr>
          <w:sz w:val="28"/>
          <w:szCs w:val="28"/>
          <w:vertAlign w:val="subscript"/>
          <w:lang w:val="uk-UA"/>
        </w:rPr>
        <w:t>аром.</w:t>
      </w:r>
      <w:r w:rsidR="00F322B8">
        <w:rPr>
          <w:sz w:val="28"/>
          <w:szCs w:val="28"/>
          <w:lang w:val="uk-UA"/>
        </w:rPr>
        <w:t>); 6,403 (4Н, м., Н</w:t>
      </w:r>
      <w:r w:rsidR="00F322B8">
        <w:rPr>
          <w:sz w:val="28"/>
          <w:szCs w:val="28"/>
          <w:vertAlign w:val="subscript"/>
          <w:lang w:val="uk-UA"/>
        </w:rPr>
        <w:t>аром.</w:t>
      </w:r>
      <w:r w:rsidR="00F322B8">
        <w:rPr>
          <w:sz w:val="28"/>
          <w:szCs w:val="28"/>
          <w:lang w:val="uk-UA"/>
        </w:rPr>
        <w:t>); 6,957 (1Н, м., Н</w:t>
      </w:r>
      <w:r w:rsidR="00F322B8">
        <w:rPr>
          <w:sz w:val="28"/>
          <w:szCs w:val="28"/>
          <w:vertAlign w:val="subscript"/>
          <w:lang w:val="uk-UA"/>
        </w:rPr>
        <w:t>аром.</w:t>
      </w:r>
      <w:r w:rsidR="00F322B8">
        <w:rPr>
          <w:sz w:val="28"/>
          <w:szCs w:val="28"/>
          <w:lang w:val="uk-UA"/>
        </w:rPr>
        <w:t>); 7,107 (1Н, м., Н</w:t>
      </w:r>
      <w:r w:rsidR="00F322B8">
        <w:rPr>
          <w:sz w:val="28"/>
          <w:szCs w:val="28"/>
          <w:vertAlign w:val="subscript"/>
          <w:lang w:val="uk-UA"/>
        </w:rPr>
        <w:t>аром.</w:t>
      </w:r>
      <w:r w:rsidR="00F322B8">
        <w:rPr>
          <w:sz w:val="28"/>
          <w:szCs w:val="28"/>
          <w:lang w:val="uk-UA"/>
        </w:rPr>
        <w:t xml:space="preserve">); 7,332 (2Н, </w:t>
      </w:r>
      <w:r w:rsidR="00A23999">
        <w:rPr>
          <w:sz w:val="28"/>
          <w:szCs w:val="28"/>
          <w:lang w:val="uk-UA"/>
        </w:rPr>
        <w:t>т., Н</w:t>
      </w:r>
      <w:r w:rsidR="00A23999">
        <w:rPr>
          <w:sz w:val="28"/>
          <w:szCs w:val="28"/>
          <w:vertAlign w:val="subscript"/>
          <w:lang w:val="uk-UA"/>
        </w:rPr>
        <w:t>аром.</w:t>
      </w:r>
      <w:r w:rsidR="00F322B8">
        <w:rPr>
          <w:sz w:val="28"/>
          <w:szCs w:val="28"/>
          <w:lang w:val="uk-UA"/>
        </w:rPr>
        <w:t>)</w:t>
      </w:r>
      <w:r w:rsidR="00A23999">
        <w:rPr>
          <w:sz w:val="28"/>
          <w:szCs w:val="28"/>
          <w:lang w:val="uk-UA"/>
        </w:rPr>
        <w:t>; 7,509 (3Н, м., Н</w:t>
      </w:r>
      <w:r w:rsidR="00A23999">
        <w:rPr>
          <w:sz w:val="28"/>
          <w:szCs w:val="28"/>
          <w:vertAlign w:val="subscript"/>
          <w:lang w:val="uk-UA"/>
        </w:rPr>
        <w:t>аром.</w:t>
      </w:r>
      <w:r w:rsidR="00A23999">
        <w:rPr>
          <w:sz w:val="28"/>
          <w:szCs w:val="28"/>
          <w:lang w:val="uk-UA"/>
        </w:rPr>
        <w:t>); 7,645 (1Н, м., Н</w:t>
      </w:r>
      <w:r w:rsidR="00A23999">
        <w:rPr>
          <w:sz w:val="28"/>
          <w:szCs w:val="28"/>
          <w:vertAlign w:val="subscript"/>
          <w:lang w:val="uk-UA"/>
        </w:rPr>
        <w:t>аром.</w:t>
      </w:r>
      <w:r w:rsidR="00A23999">
        <w:rPr>
          <w:sz w:val="28"/>
          <w:szCs w:val="28"/>
          <w:lang w:val="uk-UA"/>
        </w:rPr>
        <w:t>); 7,855 (2Н, м., Н</w:t>
      </w:r>
      <w:r w:rsidR="00A23999">
        <w:rPr>
          <w:sz w:val="28"/>
          <w:szCs w:val="28"/>
          <w:vertAlign w:val="subscript"/>
          <w:lang w:val="uk-UA"/>
        </w:rPr>
        <w:t>аром.</w:t>
      </w:r>
      <w:r w:rsidR="00A23999">
        <w:rPr>
          <w:sz w:val="28"/>
          <w:szCs w:val="28"/>
          <w:lang w:val="uk-UA"/>
        </w:rPr>
        <w:t>).</w:t>
      </w:r>
    </w:p>
    <w:p w:rsidR="00F322B8" w:rsidRDefault="00F322B8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</w:p>
    <w:p w:rsidR="00833435" w:rsidRPr="00090F29" w:rsidRDefault="003F257F" w:rsidP="003F257F">
      <w:pPr>
        <w:pStyle w:val="a3"/>
        <w:numPr>
          <w:ilvl w:val="1"/>
          <w:numId w:val="6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833435" w:rsidRPr="00090F29">
        <w:rPr>
          <w:b/>
          <w:bCs/>
          <w:sz w:val="28"/>
          <w:szCs w:val="28"/>
          <w:lang w:val="uk-UA"/>
        </w:rPr>
        <w:t>Синтез похідного родамін С гідразиду з бензофеноном</w:t>
      </w:r>
    </w:p>
    <w:p w:rsidR="009E1682" w:rsidRDefault="00833435" w:rsidP="009E1682">
      <w:pPr>
        <w:tabs>
          <w:tab w:val="left" w:pos="720"/>
        </w:tabs>
        <w:suppressAutoHyphens w:val="0"/>
        <w:autoSpaceDE w:val="0"/>
        <w:autoSpaceDN w:val="0"/>
        <w:adjustRightInd w:val="0"/>
        <w:spacing w:line="360" w:lineRule="auto"/>
        <w:ind w:left="357" w:firstLine="357"/>
        <w:rPr>
          <w:rFonts w:eastAsia="Calibri"/>
          <w:b/>
          <w:bCs/>
          <w:color w:val="auto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auto"/>
          <w:sz w:val="28"/>
          <w:szCs w:val="28"/>
          <w:lang w:val="uk-UA" w:eastAsia="uk-UA"/>
        </w:rPr>
        <w:t>(</w:t>
      </w:r>
      <w:r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2'-(2,2-</w:t>
      </w:r>
      <w:r>
        <w:rPr>
          <w:rFonts w:eastAsia="Calibri"/>
          <w:b/>
          <w:bCs/>
          <w:color w:val="auto"/>
          <w:sz w:val="28"/>
          <w:szCs w:val="28"/>
          <w:lang w:val="uk-UA" w:eastAsia="uk-UA"/>
        </w:rPr>
        <w:t>дифенілвініл</w:t>
      </w:r>
      <w:r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)-3,6-</w:t>
      </w:r>
      <w:r>
        <w:rPr>
          <w:rFonts w:eastAsia="Calibri"/>
          <w:b/>
          <w:bCs/>
          <w:color w:val="auto"/>
          <w:sz w:val="28"/>
          <w:szCs w:val="28"/>
          <w:lang w:val="uk-UA" w:eastAsia="uk-UA"/>
        </w:rPr>
        <w:t>диметил</w:t>
      </w:r>
      <w:r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-</w:t>
      </w:r>
      <w:r>
        <w:rPr>
          <w:rFonts w:eastAsia="Calibri"/>
          <w:b/>
          <w:bCs/>
          <w:color w:val="auto"/>
          <w:sz w:val="28"/>
          <w:szCs w:val="28"/>
          <w:lang w:val="uk-UA" w:eastAsia="uk-UA"/>
        </w:rPr>
        <w:t>спіро</w:t>
      </w:r>
      <w:r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[3,9</w:t>
      </w:r>
      <w:r>
        <w:rPr>
          <w:rFonts w:eastAsia="Calibri"/>
          <w:b/>
          <w:bCs/>
          <w:color w:val="auto"/>
          <w:sz w:val="28"/>
          <w:szCs w:val="28"/>
          <w:lang w:val="en-US" w:eastAsia="uk-UA"/>
        </w:rPr>
        <w:t>a</w:t>
      </w:r>
      <w:r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-</w:t>
      </w:r>
      <w:r>
        <w:rPr>
          <w:rFonts w:eastAsia="Calibri"/>
          <w:b/>
          <w:bCs/>
          <w:color w:val="auto"/>
          <w:sz w:val="28"/>
          <w:szCs w:val="28"/>
          <w:lang w:val="uk-UA" w:eastAsia="uk-UA"/>
        </w:rPr>
        <w:t>дигідроксантен</w:t>
      </w:r>
      <w:r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-9,3'-</w:t>
      </w:r>
      <w:r w:rsidR="009E1682">
        <w:rPr>
          <w:rFonts w:eastAsia="Calibri"/>
          <w:b/>
          <w:bCs/>
          <w:color w:val="auto"/>
          <w:sz w:val="28"/>
          <w:szCs w:val="28"/>
          <w:lang w:val="uk-UA" w:eastAsia="uk-UA"/>
        </w:rPr>
        <w:t xml:space="preserve">   </w:t>
      </w:r>
    </w:p>
    <w:p w:rsidR="00833435" w:rsidRPr="00B413D4" w:rsidRDefault="00833435" w:rsidP="009E1682">
      <w:pPr>
        <w:tabs>
          <w:tab w:val="left" w:pos="720"/>
        </w:tabs>
        <w:suppressAutoHyphens w:val="0"/>
        <w:autoSpaceDE w:val="0"/>
        <w:autoSpaceDN w:val="0"/>
        <w:adjustRightInd w:val="0"/>
        <w:spacing w:line="360" w:lineRule="auto"/>
        <w:ind w:left="357" w:firstLine="357"/>
        <w:rPr>
          <w:rFonts w:ascii="Times New Roman CYR" w:eastAsia="Calibri" w:hAnsi="Times New Roman CYR" w:cs="Times New Roman CYR"/>
          <w:b/>
          <w:bCs/>
          <w:color w:val="auto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auto"/>
          <w:sz w:val="28"/>
          <w:szCs w:val="28"/>
          <w:lang w:val="uk-UA" w:eastAsia="uk-UA"/>
        </w:rPr>
        <w:t>ізоіндолін</w:t>
      </w:r>
      <w:r w:rsidRPr="00B413D4">
        <w:rPr>
          <w:rFonts w:eastAsia="Calibri"/>
          <w:b/>
          <w:bCs/>
          <w:color w:val="auto"/>
          <w:sz w:val="28"/>
          <w:szCs w:val="28"/>
          <w:lang w:val="uk-UA" w:eastAsia="uk-UA"/>
        </w:rPr>
        <w:t>]-1'-</w:t>
      </w:r>
      <w:r>
        <w:rPr>
          <w:rFonts w:eastAsia="Calibri"/>
          <w:b/>
          <w:bCs/>
          <w:color w:val="auto"/>
          <w:sz w:val="28"/>
          <w:szCs w:val="28"/>
          <w:lang w:val="uk-UA" w:eastAsia="uk-UA"/>
        </w:rPr>
        <w:t>он)</w:t>
      </w:r>
    </w:p>
    <w:p w:rsidR="00833435" w:rsidRPr="00C47CF0" w:rsidRDefault="00833435" w:rsidP="00833435">
      <w:pPr>
        <w:pStyle w:val="a3"/>
        <w:spacing w:line="360" w:lineRule="auto"/>
        <w:ind w:left="360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3446DA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круглодонну колбу об’ємом на 10</w:t>
      </w:r>
      <w:r w:rsidRPr="003446DA">
        <w:rPr>
          <w:sz w:val="28"/>
          <w:szCs w:val="28"/>
          <w:lang w:val="uk-UA"/>
        </w:rPr>
        <w:t xml:space="preserve">0 мл додали </w:t>
      </w:r>
      <w:r>
        <w:rPr>
          <w:sz w:val="28"/>
          <w:szCs w:val="28"/>
          <w:lang w:val="uk-UA"/>
        </w:rPr>
        <w:t>0,5</w:t>
      </w:r>
      <w:r w:rsidRPr="003446DA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 xml:space="preserve"> (1,1 ммоль) родамін</w:t>
      </w:r>
      <w:r w:rsidRPr="003446DA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 гідразиду, 0,2 г (1,1 ммоль) бензофенону</w:t>
      </w:r>
      <w:r w:rsidRPr="003446DA">
        <w:rPr>
          <w:sz w:val="28"/>
          <w:szCs w:val="28"/>
        </w:rPr>
        <w:t xml:space="preserve"> </w:t>
      </w:r>
      <w:r w:rsidRPr="003446DA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20 мл толуолу. Суміш кип’ятили на електричній плитці зі зворотнім холодильником протягом 2 год. Спостерігали зміну забарвлення розчину від слабо-рожевого до сіро-зеленого. Після цього гарячий розчин відфільтрували через складчастий фільтр, випарили </w:t>
      </w:r>
      <w:r>
        <w:rPr>
          <w:sz w:val="28"/>
          <w:szCs w:val="28"/>
          <w:lang w:val="uk-UA"/>
        </w:rPr>
        <w:lastRenderedPageBreak/>
        <w:t xml:space="preserve">розчинник за допомогою електричної плитки до 1/3 об’єму. Додали гептан до вихідного об’єму та залишили стояти у морозильній камері протягом доби. Далі здекантували рідину, промили осад сумішшю толуол-гептан (1:3), здекантували суміш розчинників.  </w:t>
      </w:r>
      <w:r>
        <w:rPr>
          <w:color w:val="auto"/>
          <w:sz w:val="28"/>
          <w:szCs w:val="28"/>
          <w:lang w:val="uk-UA"/>
        </w:rPr>
        <w:t>Осад</w:t>
      </w:r>
      <w:r w:rsidRPr="00BD7DAE">
        <w:rPr>
          <w:color w:val="auto"/>
          <w:sz w:val="28"/>
          <w:szCs w:val="28"/>
          <w:lang w:val="uk-UA"/>
        </w:rPr>
        <w:t xml:space="preserve"> з</w:t>
      </w:r>
      <w:r>
        <w:rPr>
          <w:color w:val="auto"/>
          <w:sz w:val="28"/>
          <w:szCs w:val="28"/>
          <w:lang w:val="uk-UA"/>
        </w:rPr>
        <w:t xml:space="preserve">алишили сушитись у сушильній шафі </w:t>
      </w:r>
      <w:r>
        <w:rPr>
          <w:sz w:val="28"/>
          <w:szCs w:val="28"/>
          <w:lang w:val="uk-UA"/>
        </w:rPr>
        <w:t xml:space="preserve">за температури 100 </w:t>
      </w:r>
      <w:r>
        <w:rPr>
          <w:color w:val="auto"/>
          <w:sz w:val="28"/>
          <w:szCs w:val="28"/>
          <w:lang w:val="uk-UA"/>
        </w:rPr>
        <w:t>°С</w:t>
      </w:r>
      <w:r>
        <w:rPr>
          <w:sz w:val="28"/>
          <w:szCs w:val="28"/>
          <w:lang w:val="uk-UA"/>
        </w:rPr>
        <w:t>.</w:t>
      </w:r>
    </w:p>
    <w:p w:rsidR="00833435" w:rsidRPr="003F5617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Одержали чорний </w:t>
      </w:r>
      <w:r w:rsidR="000004A3">
        <w:rPr>
          <w:sz w:val="28"/>
          <w:szCs w:val="28"/>
          <w:lang w:val="uk-UA"/>
        </w:rPr>
        <w:t>порошок</w:t>
      </w:r>
      <w:r>
        <w:rPr>
          <w:sz w:val="28"/>
          <w:szCs w:val="28"/>
          <w:lang w:val="uk-UA"/>
        </w:rPr>
        <w:t xml:space="preserve"> масою 0,14 г. Вихід 21 %. Т</w:t>
      </w:r>
      <w:r>
        <w:rPr>
          <w:sz w:val="28"/>
          <w:szCs w:val="28"/>
          <w:vertAlign w:val="subscript"/>
          <w:lang w:val="uk-UA"/>
        </w:rPr>
        <w:t>пл</w:t>
      </w:r>
      <w:r>
        <w:rPr>
          <w:sz w:val="28"/>
          <w:szCs w:val="28"/>
          <w:lang w:val="uk-UA"/>
        </w:rPr>
        <w:t xml:space="preserve"> = 174</w:t>
      </w:r>
      <w:r w:rsidR="00E14CED">
        <w:rPr>
          <w:sz w:val="28"/>
          <w:szCs w:val="28"/>
          <w:lang w:val="uk-UA"/>
        </w:rPr>
        <w:t xml:space="preserve">-175 </w:t>
      </w:r>
      <w:r>
        <w:rPr>
          <w:sz w:val="28"/>
          <w:szCs w:val="28"/>
          <w:lang w:val="uk-UA"/>
        </w:rPr>
        <w:t>°C.</w:t>
      </w:r>
    </w:p>
    <w:p w:rsidR="00833435" w:rsidRDefault="00833435" w:rsidP="00833435">
      <w:pPr>
        <w:pStyle w:val="a3"/>
        <w:spacing w:line="360" w:lineRule="auto"/>
        <w:ind w:left="360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Pr="0054152B" w:rsidRDefault="003F257F" w:rsidP="003F257F">
      <w:pPr>
        <w:pStyle w:val="a3"/>
        <w:numPr>
          <w:ilvl w:val="1"/>
          <w:numId w:val="6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833435">
        <w:rPr>
          <w:b/>
          <w:bCs/>
          <w:sz w:val="28"/>
          <w:szCs w:val="28"/>
          <w:lang w:val="uk-UA"/>
        </w:rPr>
        <w:t xml:space="preserve">Синтез </w:t>
      </w:r>
      <w:r w:rsidR="00833435" w:rsidRPr="00455D37">
        <w:rPr>
          <w:b/>
          <w:bCs/>
          <w:sz w:val="28"/>
          <w:szCs w:val="28"/>
          <w:lang w:val="uk-UA"/>
        </w:rPr>
        <w:t xml:space="preserve">похідного родамін </w:t>
      </w:r>
      <w:r w:rsidR="00833435">
        <w:rPr>
          <w:b/>
          <w:bCs/>
          <w:sz w:val="28"/>
          <w:szCs w:val="28"/>
          <w:lang w:val="uk-UA"/>
        </w:rPr>
        <w:t>6Ж</w:t>
      </w:r>
      <w:r w:rsidR="00833435" w:rsidRPr="00455D37">
        <w:rPr>
          <w:b/>
          <w:bCs/>
          <w:sz w:val="28"/>
          <w:szCs w:val="28"/>
          <w:lang w:val="uk-UA"/>
        </w:rPr>
        <w:t xml:space="preserve"> </w:t>
      </w:r>
      <w:r w:rsidR="00833435">
        <w:rPr>
          <w:b/>
          <w:bCs/>
          <w:sz w:val="28"/>
          <w:szCs w:val="28"/>
          <w:lang w:val="uk-UA"/>
        </w:rPr>
        <w:t>гідразиду з бензофеноном                          (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2'-(2,2-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дифенілвініл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)-2,3,6,7-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тетраметил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спіро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[3,9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en-US" w:eastAsia="uk-UA"/>
        </w:rPr>
        <w:t>a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дигідроксантен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-9,3'-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ізоіндолін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]-1'-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он)</w:t>
      </w:r>
    </w:p>
    <w:p w:rsidR="00833435" w:rsidRDefault="00833435" w:rsidP="00833435">
      <w:pPr>
        <w:spacing w:line="360" w:lineRule="auto"/>
        <w:jc w:val="both"/>
        <w:outlineLvl w:val="0"/>
        <w:rPr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Наважку 0,52 г (1,1 ммоль) родамін 6Ж гідразиду та 0,2 г (1,1 ммоль) бензофенону перенесли у кругло донну колбу об’ємом 100 мл. Додали 20 мл толуолу, кип’ятили на електричній плиті зі зворотним холодильником протягом 2 год. При цьому спостерігали зміну забарвлення розчину від рожевого до зеленого. Гарячу суміш фільтрували через складчастий фільтр, упарили до 1/3 об’єму та додали гептан до вихідного об’єму. Розчин залишили стояти у морозильній камері на добу. Після цього здекантували рідину, промили сумішшю розчинників толуол-гептан (1:3), знову здекантували. Осад залишили сушитись у сушильній шафі при Т = 100 °C.</w:t>
      </w:r>
    </w:p>
    <w:p w:rsidR="00833435" w:rsidRPr="003F5617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Отримали сіро-зелений осад масою 0,2 г. Вихід 29 %. Т</w:t>
      </w:r>
      <w:r>
        <w:rPr>
          <w:sz w:val="28"/>
          <w:szCs w:val="28"/>
          <w:vertAlign w:val="subscript"/>
          <w:lang w:val="uk-UA"/>
        </w:rPr>
        <w:t>пл</w:t>
      </w:r>
      <w:r>
        <w:rPr>
          <w:sz w:val="28"/>
          <w:szCs w:val="28"/>
          <w:lang w:val="uk-UA"/>
        </w:rPr>
        <w:t xml:space="preserve"> &gt; 200 °C.</w:t>
      </w:r>
    </w:p>
    <w:p w:rsidR="00833435" w:rsidRDefault="00833435" w:rsidP="00833435">
      <w:pPr>
        <w:pStyle w:val="a3"/>
        <w:spacing w:line="360" w:lineRule="auto"/>
        <w:ind w:left="360"/>
        <w:jc w:val="both"/>
        <w:outlineLvl w:val="0"/>
        <w:rPr>
          <w:b/>
          <w:bCs/>
          <w:sz w:val="28"/>
          <w:szCs w:val="28"/>
          <w:lang w:val="uk-UA"/>
        </w:rPr>
      </w:pPr>
    </w:p>
    <w:p w:rsidR="00833435" w:rsidRPr="0054152B" w:rsidRDefault="003F257F" w:rsidP="003F257F">
      <w:pPr>
        <w:pStyle w:val="a3"/>
        <w:numPr>
          <w:ilvl w:val="1"/>
          <w:numId w:val="6"/>
        </w:numPr>
        <w:spacing w:line="360" w:lineRule="auto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833435">
        <w:rPr>
          <w:b/>
          <w:bCs/>
          <w:sz w:val="28"/>
          <w:szCs w:val="28"/>
          <w:lang w:val="uk-UA"/>
        </w:rPr>
        <w:t xml:space="preserve">Синтез </w:t>
      </w:r>
      <w:r w:rsidR="00833435" w:rsidRPr="00455D37">
        <w:rPr>
          <w:b/>
          <w:bCs/>
          <w:sz w:val="28"/>
          <w:szCs w:val="28"/>
          <w:lang w:val="uk-UA"/>
        </w:rPr>
        <w:t xml:space="preserve">похідного родамін </w:t>
      </w:r>
      <w:r w:rsidR="00833435">
        <w:rPr>
          <w:b/>
          <w:bCs/>
          <w:sz w:val="28"/>
          <w:szCs w:val="28"/>
          <w:lang w:val="uk-UA"/>
        </w:rPr>
        <w:t>6Ж</w:t>
      </w:r>
      <w:r w:rsidR="00833435" w:rsidRPr="00455D37">
        <w:rPr>
          <w:b/>
          <w:bCs/>
          <w:sz w:val="28"/>
          <w:szCs w:val="28"/>
          <w:lang w:val="uk-UA"/>
        </w:rPr>
        <w:t xml:space="preserve"> </w:t>
      </w:r>
      <w:r w:rsidR="00833435">
        <w:rPr>
          <w:b/>
          <w:bCs/>
          <w:sz w:val="28"/>
          <w:szCs w:val="28"/>
          <w:lang w:val="uk-UA"/>
        </w:rPr>
        <w:t>етилендіаміду з бензофеноном                  (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2'-(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бензитриліденаміно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)-2,3,6,7-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тетраметил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спіро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[3,9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en-US" w:eastAsia="uk-UA"/>
        </w:rPr>
        <w:t>a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дигідроксантен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-9,3'-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ізоіндолін</w:t>
      </w:r>
      <w:r w:rsidR="00833435" w:rsidRPr="0054152B">
        <w:rPr>
          <w:rFonts w:eastAsia="Calibri"/>
          <w:b/>
          <w:bCs/>
          <w:color w:val="auto"/>
          <w:sz w:val="28"/>
          <w:szCs w:val="28"/>
          <w:lang w:val="uk-UA" w:eastAsia="uk-UA"/>
        </w:rPr>
        <w:t>]-1'-</w:t>
      </w:r>
      <w:r w:rsidR="00833435">
        <w:rPr>
          <w:rFonts w:eastAsia="Calibri"/>
          <w:b/>
          <w:bCs/>
          <w:color w:val="auto"/>
          <w:sz w:val="28"/>
          <w:szCs w:val="28"/>
          <w:lang w:val="uk-UA" w:eastAsia="uk-UA"/>
        </w:rPr>
        <w:t>он)</w:t>
      </w:r>
    </w:p>
    <w:p w:rsidR="00833435" w:rsidRDefault="00833435" w:rsidP="00833435">
      <w:pPr>
        <w:pStyle w:val="a3"/>
        <w:spacing w:line="360" w:lineRule="auto"/>
        <w:ind w:left="0"/>
        <w:jc w:val="both"/>
        <w:outlineLvl w:val="0"/>
        <w:rPr>
          <w:bCs/>
          <w:sz w:val="28"/>
          <w:szCs w:val="28"/>
          <w:lang w:val="uk-UA"/>
        </w:rPr>
      </w:pPr>
    </w:p>
    <w:p w:rsidR="00833435" w:rsidRDefault="00833435" w:rsidP="00833435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Родамін 6Ж етилендіамід масою 0,5 г (1,1 ммоль) та бензофенон масою 0,2 г (1,1 ммоль) перенесли у круглодонну колбу, додали 20 мл толуолу. Суміш кип’ятили зі зворотнім холодильником при постійному перемішуванні протягом 2 год. При цьому спостерігали перехід забарвлення розчину від </w:t>
      </w:r>
      <w:r>
        <w:rPr>
          <w:bCs/>
          <w:sz w:val="28"/>
          <w:szCs w:val="28"/>
          <w:lang w:val="uk-UA"/>
        </w:rPr>
        <w:lastRenderedPageBreak/>
        <w:t xml:space="preserve">рожевого до оранжевого. Після цього розчин ще гарячим відфільтрували через складчастий фільтр, упарили до 1/3 об’єму, додали гептан до початкового об’єму та залишили стояти у морозильній камері на добу. Далі здекантували рідину, осад промили сумішшю толуол-гептан (1:3), знову здекантували. Одержаний осад сушили у сушильній шафі за температури 100 </w:t>
      </w:r>
      <w:r>
        <w:rPr>
          <w:sz w:val="28"/>
          <w:szCs w:val="28"/>
          <w:lang w:val="uk-UA"/>
        </w:rPr>
        <w:t>°C.</w:t>
      </w:r>
    </w:p>
    <w:p w:rsidR="00833435" w:rsidRPr="001852B2" w:rsidRDefault="00833435" w:rsidP="001852B2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Отримали 0,33 г осаду блідо-оранжевого кольору. Вихід 49 %.                Т</w:t>
      </w:r>
      <w:r>
        <w:rPr>
          <w:sz w:val="28"/>
          <w:szCs w:val="28"/>
          <w:vertAlign w:val="subscript"/>
          <w:lang w:val="uk-UA"/>
        </w:rPr>
        <w:t>пл</w:t>
      </w:r>
      <w:r>
        <w:rPr>
          <w:sz w:val="28"/>
          <w:szCs w:val="28"/>
          <w:lang w:val="uk-UA"/>
        </w:rPr>
        <w:t xml:space="preserve"> &gt; 200 °C.</w:t>
      </w:r>
      <w:r w:rsidR="001852B2">
        <w:rPr>
          <w:sz w:val="28"/>
          <w:szCs w:val="28"/>
          <w:lang w:val="uk-UA"/>
        </w:rPr>
        <w:t xml:space="preserve"> Спектр ПМР у </w:t>
      </w:r>
      <w:r w:rsidR="001852B2">
        <w:rPr>
          <w:sz w:val="28"/>
          <w:szCs w:val="28"/>
          <w:lang w:val="en-US"/>
        </w:rPr>
        <w:t>CDCl</w:t>
      </w:r>
      <w:r w:rsidR="001852B2" w:rsidRPr="001852B2">
        <w:rPr>
          <w:sz w:val="28"/>
          <w:szCs w:val="28"/>
          <w:vertAlign w:val="subscript"/>
        </w:rPr>
        <w:t>3</w:t>
      </w:r>
      <w:r w:rsidR="001852B2" w:rsidRPr="001852B2">
        <w:rPr>
          <w:sz w:val="28"/>
          <w:szCs w:val="28"/>
        </w:rPr>
        <w:t xml:space="preserve"> </w:t>
      </w:r>
      <w:r w:rsidR="001852B2">
        <w:rPr>
          <w:sz w:val="28"/>
          <w:szCs w:val="28"/>
          <w:lang w:val="uk-UA"/>
        </w:rPr>
        <w:t>(δ, м. д):</w:t>
      </w:r>
      <w:r w:rsidR="001852B2" w:rsidRPr="001852B2">
        <w:rPr>
          <w:sz w:val="28"/>
          <w:szCs w:val="28"/>
        </w:rPr>
        <w:t xml:space="preserve"> </w:t>
      </w:r>
      <w:r w:rsidR="001852B2">
        <w:rPr>
          <w:sz w:val="28"/>
          <w:szCs w:val="28"/>
          <w:lang w:val="uk-UA"/>
        </w:rPr>
        <w:t>1,322 (6Н, т., - СН</w:t>
      </w:r>
      <w:r w:rsidR="001852B2">
        <w:rPr>
          <w:sz w:val="28"/>
          <w:szCs w:val="28"/>
          <w:vertAlign w:val="subscript"/>
          <w:lang w:val="uk-UA"/>
        </w:rPr>
        <w:t>3</w:t>
      </w:r>
      <w:r w:rsidR="001852B2">
        <w:rPr>
          <w:sz w:val="28"/>
          <w:szCs w:val="28"/>
          <w:lang w:val="uk-UA"/>
        </w:rPr>
        <w:t>); 1,898 (6Н, с., - СН</w:t>
      </w:r>
      <w:r w:rsidR="001852B2">
        <w:rPr>
          <w:sz w:val="28"/>
          <w:szCs w:val="28"/>
          <w:vertAlign w:val="subscript"/>
          <w:lang w:val="uk-UA"/>
        </w:rPr>
        <w:t>3</w:t>
      </w:r>
      <w:r w:rsidR="001852B2">
        <w:rPr>
          <w:sz w:val="28"/>
          <w:szCs w:val="28"/>
          <w:lang w:val="uk-UA"/>
        </w:rPr>
        <w:t>); 2,352 (2Н, т., - СН</w:t>
      </w:r>
      <w:r w:rsidR="001852B2">
        <w:rPr>
          <w:sz w:val="28"/>
          <w:szCs w:val="28"/>
          <w:vertAlign w:val="subscript"/>
          <w:lang w:val="uk-UA"/>
        </w:rPr>
        <w:t>2</w:t>
      </w:r>
      <w:r w:rsidR="001852B2">
        <w:rPr>
          <w:sz w:val="28"/>
          <w:szCs w:val="28"/>
          <w:lang w:val="uk-UA"/>
        </w:rPr>
        <w:t>); 3,196 (</w:t>
      </w:r>
      <w:r w:rsidR="00297B95">
        <w:rPr>
          <w:sz w:val="28"/>
          <w:szCs w:val="28"/>
          <w:lang w:val="uk-UA"/>
        </w:rPr>
        <w:t>4Н, м., - СН</w:t>
      </w:r>
      <w:r w:rsidR="00297B95">
        <w:rPr>
          <w:sz w:val="28"/>
          <w:szCs w:val="28"/>
          <w:vertAlign w:val="subscript"/>
          <w:lang w:val="uk-UA"/>
        </w:rPr>
        <w:t>2</w:t>
      </w:r>
      <w:r w:rsidR="001852B2">
        <w:rPr>
          <w:sz w:val="28"/>
          <w:szCs w:val="28"/>
          <w:lang w:val="uk-UA"/>
        </w:rPr>
        <w:t>)</w:t>
      </w:r>
      <w:r w:rsidR="00297B95">
        <w:rPr>
          <w:sz w:val="28"/>
          <w:szCs w:val="28"/>
          <w:lang w:val="uk-UA"/>
        </w:rPr>
        <w:t>; 3,505 (2Н, с., - СН</w:t>
      </w:r>
      <w:r w:rsidR="00297B95">
        <w:rPr>
          <w:sz w:val="28"/>
          <w:szCs w:val="28"/>
          <w:vertAlign w:val="subscript"/>
          <w:lang w:val="uk-UA"/>
        </w:rPr>
        <w:t>2</w:t>
      </w:r>
      <w:r w:rsidR="00297B95">
        <w:rPr>
          <w:sz w:val="28"/>
          <w:szCs w:val="28"/>
          <w:lang w:val="uk-UA"/>
        </w:rPr>
        <w:t>); 6,225 (</w:t>
      </w:r>
      <w:r w:rsidR="00254BC3">
        <w:rPr>
          <w:sz w:val="28"/>
          <w:szCs w:val="28"/>
          <w:lang w:val="uk-UA"/>
        </w:rPr>
        <w:t>2Н, т., - Н</w:t>
      </w:r>
      <w:r w:rsidR="00254BC3">
        <w:rPr>
          <w:sz w:val="28"/>
          <w:szCs w:val="28"/>
          <w:vertAlign w:val="subscript"/>
          <w:lang w:val="uk-UA"/>
        </w:rPr>
        <w:t>аром.</w:t>
      </w:r>
      <w:r w:rsidR="00297B95">
        <w:rPr>
          <w:sz w:val="28"/>
          <w:szCs w:val="28"/>
          <w:lang w:val="uk-UA"/>
        </w:rPr>
        <w:t>)</w:t>
      </w:r>
      <w:r w:rsidR="00254BC3">
        <w:rPr>
          <w:sz w:val="28"/>
          <w:szCs w:val="28"/>
          <w:lang w:val="uk-UA"/>
        </w:rPr>
        <w:t>; 6,340 (2Н, с., - Н</w:t>
      </w:r>
      <w:r w:rsidR="00254BC3">
        <w:rPr>
          <w:sz w:val="28"/>
          <w:szCs w:val="28"/>
          <w:vertAlign w:val="subscript"/>
          <w:lang w:val="uk-UA"/>
        </w:rPr>
        <w:t>аром.</w:t>
      </w:r>
      <w:r w:rsidR="00254BC3">
        <w:rPr>
          <w:sz w:val="28"/>
          <w:szCs w:val="28"/>
          <w:lang w:val="uk-UA"/>
        </w:rPr>
        <w:t>); 7,051 (1Н, т., - Н</w:t>
      </w:r>
      <w:r w:rsidR="00254BC3">
        <w:rPr>
          <w:sz w:val="28"/>
          <w:szCs w:val="28"/>
          <w:vertAlign w:val="subscript"/>
          <w:lang w:val="uk-UA"/>
        </w:rPr>
        <w:t>аром.</w:t>
      </w:r>
      <w:r w:rsidR="00254BC3">
        <w:rPr>
          <w:sz w:val="28"/>
          <w:szCs w:val="28"/>
          <w:lang w:val="uk-UA"/>
        </w:rPr>
        <w:t>); 7,063 (1Н, д., - Н</w:t>
      </w:r>
      <w:r w:rsidR="00254BC3">
        <w:rPr>
          <w:sz w:val="28"/>
          <w:szCs w:val="28"/>
          <w:vertAlign w:val="subscript"/>
          <w:lang w:val="uk-UA"/>
        </w:rPr>
        <w:t>аром.</w:t>
      </w:r>
      <w:r w:rsidR="00254BC3">
        <w:rPr>
          <w:sz w:val="28"/>
          <w:szCs w:val="28"/>
          <w:lang w:val="uk-UA"/>
        </w:rPr>
        <w:t>); 7,452 (2Н, т., - Н</w:t>
      </w:r>
      <w:r w:rsidR="00254BC3">
        <w:rPr>
          <w:sz w:val="28"/>
          <w:szCs w:val="28"/>
          <w:vertAlign w:val="subscript"/>
          <w:lang w:val="uk-UA"/>
        </w:rPr>
        <w:t>аром.</w:t>
      </w:r>
      <w:r w:rsidR="00254BC3">
        <w:rPr>
          <w:sz w:val="28"/>
          <w:szCs w:val="28"/>
          <w:lang w:val="uk-UA"/>
        </w:rPr>
        <w:t>); 7,927 (1Н, д., - Н</w:t>
      </w:r>
      <w:r w:rsidR="00254BC3">
        <w:rPr>
          <w:sz w:val="28"/>
          <w:szCs w:val="28"/>
          <w:vertAlign w:val="subscript"/>
          <w:lang w:val="uk-UA"/>
        </w:rPr>
        <w:t>аром.</w:t>
      </w:r>
      <w:r w:rsidR="00254BC3">
        <w:rPr>
          <w:sz w:val="28"/>
          <w:szCs w:val="28"/>
          <w:lang w:val="uk-UA"/>
        </w:rPr>
        <w:t>).</w:t>
      </w:r>
    </w:p>
    <w:p w:rsidR="0056185C" w:rsidRDefault="0056185C">
      <w:pPr>
        <w:suppressAutoHyphens w:val="0"/>
        <w:spacing w:after="200"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833435" w:rsidRDefault="00833435" w:rsidP="00833435">
      <w:pPr>
        <w:spacing w:line="360" w:lineRule="auto"/>
        <w:ind w:right="141"/>
        <w:jc w:val="center"/>
        <w:rPr>
          <w:b/>
          <w:bCs/>
          <w:sz w:val="28"/>
          <w:szCs w:val="28"/>
          <w:lang w:val="uk-UA"/>
        </w:rPr>
      </w:pPr>
      <w:r w:rsidRPr="00825809">
        <w:rPr>
          <w:b/>
          <w:bCs/>
          <w:sz w:val="28"/>
          <w:szCs w:val="28"/>
          <w:lang w:val="uk-UA"/>
        </w:rPr>
        <w:lastRenderedPageBreak/>
        <w:t>РОЗДІЛ І</w:t>
      </w:r>
      <w:r>
        <w:rPr>
          <w:b/>
          <w:bCs/>
          <w:sz w:val="28"/>
          <w:szCs w:val="28"/>
          <w:lang w:val="uk-UA"/>
        </w:rPr>
        <w:t>IΙ</w:t>
      </w:r>
      <w:r w:rsidRPr="00825809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ОБГОВОРЕННЯ РЕЗУЛЬТАТІВ</w:t>
      </w:r>
    </w:p>
    <w:p w:rsidR="00833435" w:rsidRDefault="00833435" w:rsidP="00833435">
      <w:pPr>
        <w:suppressAutoHyphens w:val="0"/>
        <w:spacing w:after="200" w:line="276" w:lineRule="auto"/>
        <w:rPr>
          <w:b/>
          <w:bCs/>
          <w:sz w:val="28"/>
          <w:szCs w:val="28"/>
          <w:lang w:val="uk-UA"/>
        </w:rPr>
      </w:pPr>
    </w:p>
    <w:p w:rsidR="00833435" w:rsidRPr="003E11FA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907D8">
        <w:rPr>
          <w:sz w:val="28"/>
          <w:szCs w:val="28"/>
          <w:lang w:val="uk-UA"/>
        </w:rPr>
        <w:t>Дослідження похідних родамінів, приваблює дослідників тим, що вони являють собою важливий клас ефективних хромогенних зондів, і є ідеальною платформою для розвитку люмінесцентних хемосенсорів для конкретних катіонів</w:t>
      </w:r>
      <w:r>
        <w:rPr>
          <w:sz w:val="28"/>
          <w:szCs w:val="28"/>
          <w:lang w:val="uk-UA"/>
        </w:rPr>
        <w:t>.</w:t>
      </w:r>
    </w:p>
    <w:p w:rsidR="00833435" w:rsidRDefault="005A4DE1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Вихідними речовинами</w:t>
      </w:r>
      <w:r w:rsidR="00833435">
        <w:rPr>
          <w:sz w:val="28"/>
          <w:szCs w:val="28"/>
          <w:lang w:val="uk-UA"/>
        </w:rPr>
        <w:t xml:space="preserve"> для синтезу родамін С етилендіаміду (</w:t>
      </w:r>
      <w:r w:rsidR="00833435" w:rsidRPr="003E11FA">
        <w:rPr>
          <w:sz w:val="28"/>
          <w:szCs w:val="28"/>
          <w:lang w:val="en-US"/>
        </w:rPr>
        <w:t>R</w:t>
      </w:r>
      <w:r w:rsidR="00833435">
        <w:rPr>
          <w:sz w:val="28"/>
          <w:szCs w:val="28"/>
          <w:lang w:val="en-US"/>
        </w:rPr>
        <w:t>CEt</w:t>
      </w:r>
      <w:r w:rsidR="00833435">
        <w:rPr>
          <w:sz w:val="28"/>
          <w:szCs w:val="28"/>
          <w:lang w:val="uk-UA"/>
        </w:rPr>
        <w:t xml:space="preserve">) </w:t>
      </w:r>
      <w:r w:rsidR="00833435" w:rsidRPr="006C042A">
        <w:rPr>
          <w:b/>
          <w:sz w:val="28"/>
          <w:szCs w:val="28"/>
          <w:lang w:val="uk-UA"/>
        </w:rPr>
        <w:t>(1)</w:t>
      </w:r>
      <w:r w:rsidR="00833435">
        <w:rPr>
          <w:sz w:val="28"/>
          <w:szCs w:val="28"/>
          <w:lang w:val="uk-UA"/>
        </w:rPr>
        <w:t xml:space="preserve"> були родамін С та етилендіамін (</w:t>
      </w:r>
      <w:r w:rsidR="00833435">
        <w:rPr>
          <w:sz w:val="28"/>
          <w:szCs w:val="28"/>
          <w:lang w:val="en-US"/>
        </w:rPr>
        <w:t>Et</w:t>
      </w:r>
      <w:r w:rsidR="00833435">
        <w:rPr>
          <w:sz w:val="28"/>
          <w:szCs w:val="28"/>
          <w:lang w:val="uk-UA"/>
        </w:rPr>
        <w:t xml:space="preserve">). </w:t>
      </w: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</w:t>
      </w:r>
      <w:r w:rsidR="005A4DE1">
        <w:rPr>
          <w:sz w:val="28"/>
          <w:szCs w:val="28"/>
          <w:lang w:val="uk-UA"/>
        </w:rPr>
        <w:t>з методикою</w:t>
      </w:r>
      <w:r>
        <w:rPr>
          <w:sz w:val="28"/>
          <w:szCs w:val="28"/>
          <w:lang w:val="uk-UA"/>
        </w:rPr>
        <w:t xml:space="preserve">, родамін С реагує із 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в </w:t>
      </w:r>
      <w:r w:rsidRPr="00EB2C9B">
        <w:rPr>
          <w:i/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-бутанолі при кип’ятінні протягом 30 хв. Спостерігали зміну забарвлення розчину від темно-червоного до оранжево-коричневого. Після цього додали 1 мл триетиламіну та прокип’ятили ще 10 хв. Осад відфільтрували, промили невеликою кількістю </w:t>
      </w:r>
      <w:r w:rsidR="00090F29">
        <w:rPr>
          <w:sz w:val="28"/>
          <w:szCs w:val="28"/>
          <w:lang w:val="uk-UA"/>
        </w:rPr>
        <w:t xml:space="preserve">   </w:t>
      </w:r>
      <w:r>
        <w:rPr>
          <w:i/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-бутанолу, випарили. Одержали продукт  світло-коричневого кольору масою 1,66 г, вихід склав 83 %. </w:t>
      </w:r>
    </w:p>
    <w:p w:rsidR="00833435" w:rsidRPr="003D43E3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Синтез відбувався за схемою:</w:t>
      </w:r>
    </w:p>
    <w:p w:rsidR="00833435" w:rsidRDefault="00833435" w:rsidP="00833435">
      <w:pPr>
        <w:spacing w:line="360" w:lineRule="auto"/>
        <w:jc w:val="center"/>
        <w:rPr>
          <w:sz w:val="28"/>
          <w:szCs w:val="28"/>
          <w:lang w:val="uk-UA"/>
        </w:rPr>
      </w:pPr>
      <w:r>
        <w:object w:dxaOrig="12195" w:dyaOrig="3691">
          <v:shape id="_x0000_i1051" type="#_x0000_t75" style="width:489pt;height:147.75pt" o:ole="">
            <v:imagedata r:id="rId63" o:title=""/>
          </v:shape>
          <o:OLEObject Type="Embed" ProgID="MDLDrawOLE.MDLDrawObject.1" ShapeID="_x0000_i1051" DrawAspect="Content" ObjectID="_1558776183" r:id="rId64"/>
        </w:object>
      </w:r>
      <w:r>
        <w:rPr>
          <w:sz w:val="28"/>
          <w:szCs w:val="28"/>
          <w:lang w:val="uk-UA"/>
        </w:rPr>
        <w:t xml:space="preserve"> Рис.3.1. Схема реакції одержання </w:t>
      </w:r>
      <w:r w:rsidRPr="003D43E3">
        <w:rPr>
          <w:sz w:val="28"/>
          <w:szCs w:val="28"/>
          <w:lang w:val="en-US"/>
        </w:rPr>
        <w:t>RC</w:t>
      </w:r>
      <w:r>
        <w:rPr>
          <w:sz w:val="28"/>
          <w:szCs w:val="28"/>
          <w:lang w:val="en-US"/>
        </w:rPr>
        <w:t>Et</w:t>
      </w:r>
    </w:p>
    <w:p w:rsidR="00833435" w:rsidRPr="008F5265" w:rsidRDefault="00833435" w:rsidP="00833435">
      <w:pPr>
        <w:spacing w:line="360" w:lineRule="auto"/>
        <w:jc w:val="center"/>
        <w:rPr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5A4DE1">
        <w:rPr>
          <w:sz w:val="28"/>
          <w:szCs w:val="28"/>
          <w:lang w:val="uk-UA"/>
        </w:rPr>
        <w:t>ролі</w:t>
      </w:r>
      <w:r>
        <w:rPr>
          <w:sz w:val="28"/>
          <w:szCs w:val="28"/>
          <w:lang w:val="uk-UA"/>
        </w:rPr>
        <w:t xml:space="preserve"> вихідних речовин для синтезу похідного </w:t>
      </w:r>
      <w:r w:rsidRPr="00FD76DC">
        <w:rPr>
          <w:b/>
          <w:sz w:val="28"/>
          <w:szCs w:val="28"/>
          <w:lang w:val="uk-UA"/>
        </w:rPr>
        <w:t>(2)</w:t>
      </w:r>
      <w:r>
        <w:rPr>
          <w:sz w:val="28"/>
          <w:szCs w:val="28"/>
          <w:lang w:val="uk-UA"/>
        </w:rPr>
        <w:t xml:space="preserve"> були використані бензофенон (</w:t>
      </w:r>
      <w:r>
        <w:rPr>
          <w:sz w:val="28"/>
          <w:szCs w:val="28"/>
          <w:lang w:val="en-US"/>
        </w:rPr>
        <w:t>Ph</w:t>
      </w:r>
      <w:r w:rsidRPr="0078366D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lang w:val="uk-UA"/>
        </w:rPr>
        <w:t xml:space="preserve">) та </w:t>
      </w:r>
      <w:r w:rsidRPr="003D43E3">
        <w:rPr>
          <w:sz w:val="28"/>
          <w:szCs w:val="28"/>
          <w:lang w:val="en-US"/>
        </w:rPr>
        <w:t>RC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>.</w:t>
      </w:r>
    </w:p>
    <w:p w:rsidR="00833435" w:rsidRDefault="00833435" w:rsidP="008334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Суміш </w:t>
      </w:r>
      <w:r>
        <w:rPr>
          <w:sz w:val="28"/>
          <w:szCs w:val="28"/>
          <w:lang w:val="en-US"/>
        </w:rPr>
        <w:t>Ph</w:t>
      </w:r>
      <w:r w:rsidRPr="0078366D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lang w:val="uk-UA"/>
        </w:rPr>
        <w:t xml:space="preserve">, </w:t>
      </w:r>
      <w:r w:rsidRPr="003D43E3">
        <w:rPr>
          <w:sz w:val="28"/>
          <w:szCs w:val="28"/>
          <w:lang w:val="en-US"/>
        </w:rPr>
        <w:t>RC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та толуолу кип’ятили протягом 2</w:t>
      </w:r>
      <w:r w:rsidRPr="00FD76D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год. до зміни забарвлення від оранжевого до світло-коричневого. Гарячий розчин фільтрували через складчастий фільтр, упарили. Отриманий осад </w:t>
      </w:r>
      <w:r>
        <w:rPr>
          <w:sz w:val="28"/>
          <w:szCs w:val="28"/>
          <w:lang w:val="uk-UA"/>
        </w:rPr>
        <w:lastRenderedPageBreak/>
        <w:t>перекристалізовували з гептану. Внаслідок цього утворився продукт світло-коричневого кольору, маса якого склала 0,37 г, а вихід – 52 %. Т</w:t>
      </w:r>
      <w:r>
        <w:rPr>
          <w:sz w:val="28"/>
          <w:szCs w:val="28"/>
          <w:vertAlign w:val="subscript"/>
          <w:lang w:val="uk-UA"/>
        </w:rPr>
        <w:t>пл</w:t>
      </w:r>
      <w:r>
        <w:rPr>
          <w:sz w:val="28"/>
          <w:szCs w:val="28"/>
          <w:lang w:val="uk-UA"/>
        </w:rPr>
        <w:t xml:space="preserve"> = 1</w:t>
      </w:r>
      <w:r w:rsidR="0058079E">
        <w:rPr>
          <w:sz w:val="28"/>
          <w:szCs w:val="28"/>
          <w:lang w:val="uk-UA"/>
        </w:rPr>
        <w:t>70-173</w:t>
      </w:r>
      <w:r>
        <w:rPr>
          <w:sz w:val="28"/>
          <w:szCs w:val="28"/>
          <w:lang w:val="uk-UA"/>
        </w:rPr>
        <w:t xml:space="preserve"> °С.</w:t>
      </w:r>
    </w:p>
    <w:p w:rsidR="00833435" w:rsidRDefault="00E47A72" w:rsidP="00833435">
      <w:pPr>
        <w:spacing w:line="360" w:lineRule="auto"/>
        <w:jc w:val="center"/>
        <w:rPr>
          <w:sz w:val="28"/>
          <w:szCs w:val="28"/>
          <w:lang w:val="uk-UA"/>
        </w:rPr>
      </w:pPr>
      <w:r>
        <w:object w:dxaOrig="12420" w:dyaOrig="3735">
          <v:shape id="_x0000_i1055" type="#_x0000_t75" style="width:512.25pt;height:153.75pt" o:ole="">
            <v:imagedata r:id="rId65" o:title=""/>
          </v:shape>
          <o:OLEObject Type="Embed" ProgID="MDLDrawOLE.MDLDrawObject.1" ShapeID="_x0000_i1055" DrawAspect="Content" ObjectID="_1558776184" r:id="rId66"/>
        </w:object>
      </w:r>
      <w:r w:rsidR="00833435">
        <w:rPr>
          <w:sz w:val="28"/>
          <w:szCs w:val="28"/>
          <w:lang w:val="uk-UA"/>
        </w:rPr>
        <w:t xml:space="preserve">  Рис.3.2. Схема одержання</w:t>
      </w:r>
      <w:r w:rsidR="0056185C">
        <w:rPr>
          <w:sz w:val="28"/>
          <w:szCs w:val="28"/>
          <w:lang w:val="uk-UA"/>
        </w:rPr>
        <w:t xml:space="preserve"> сполуки</w:t>
      </w:r>
      <w:r w:rsidR="00833435">
        <w:rPr>
          <w:sz w:val="28"/>
          <w:szCs w:val="28"/>
          <w:lang w:val="uk-UA"/>
        </w:rPr>
        <w:t xml:space="preserve"> (2)</w:t>
      </w:r>
    </w:p>
    <w:p w:rsidR="0056185C" w:rsidRDefault="0056185C" w:rsidP="00833435">
      <w:pPr>
        <w:spacing w:line="360" w:lineRule="auto"/>
        <w:jc w:val="center"/>
        <w:rPr>
          <w:sz w:val="28"/>
          <w:szCs w:val="28"/>
          <w:lang w:val="uk-UA"/>
        </w:rPr>
      </w:pPr>
    </w:p>
    <w:p w:rsidR="00053598" w:rsidRDefault="003F6BF1" w:rsidP="00C96E9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допомогою ЯМР 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Н спектроскопії ідентифіковано такі сигнали структурних елементів сполуки </w:t>
      </w:r>
      <w:r w:rsidRPr="003F6BF1">
        <w:rPr>
          <w:b/>
          <w:sz w:val="28"/>
          <w:szCs w:val="28"/>
          <w:lang w:val="uk-UA"/>
        </w:rPr>
        <w:t>(2)</w:t>
      </w:r>
      <w:r>
        <w:rPr>
          <w:sz w:val="28"/>
          <w:szCs w:val="28"/>
          <w:lang w:val="uk-UA"/>
        </w:rPr>
        <w:t>:</w:t>
      </w:r>
      <w:r w:rsidR="00415D16">
        <w:rPr>
          <w:sz w:val="28"/>
          <w:szCs w:val="28"/>
          <w:lang w:val="uk-UA"/>
        </w:rPr>
        <w:t xml:space="preserve"> </w:t>
      </w:r>
      <w:r w:rsidR="00C96E96">
        <w:rPr>
          <w:sz w:val="28"/>
          <w:szCs w:val="28"/>
          <w:lang w:val="uk-UA"/>
        </w:rPr>
        <w:t>дванадцяти</w:t>
      </w:r>
      <w:r w:rsidR="00415D16">
        <w:rPr>
          <w:sz w:val="28"/>
          <w:szCs w:val="28"/>
          <w:lang w:val="uk-UA"/>
        </w:rPr>
        <w:t xml:space="preserve"> протонів у двох групах –СН</w:t>
      </w:r>
      <w:r w:rsidR="00415D16">
        <w:rPr>
          <w:sz w:val="28"/>
          <w:szCs w:val="28"/>
          <w:vertAlign w:val="subscript"/>
          <w:lang w:val="uk-UA"/>
        </w:rPr>
        <w:t>3</w:t>
      </w:r>
      <w:r w:rsidR="00415D16">
        <w:rPr>
          <w:sz w:val="28"/>
          <w:szCs w:val="28"/>
          <w:lang w:val="uk-UA"/>
        </w:rPr>
        <w:t xml:space="preserve"> у фрагменті етану</w:t>
      </w:r>
      <w:r w:rsidR="00C96E96">
        <w:rPr>
          <w:sz w:val="28"/>
          <w:szCs w:val="28"/>
          <w:lang w:val="uk-UA"/>
        </w:rPr>
        <w:t xml:space="preserve"> при 1,165 м.ч. (м.), чотирьох протонів у групі –СН</w:t>
      </w:r>
      <w:r w:rsidR="00C96E96">
        <w:rPr>
          <w:sz w:val="28"/>
          <w:szCs w:val="28"/>
          <w:vertAlign w:val="subscript"/>
          <w:lang w:val="uk-UA"/>
        </w:rPr>
        <w:t>2</w:t>
      </w:r>
      <w:r w:rsidR="00C96E96">
        <w:rPr>
          <w:sz w:val="28"/>
          <w:szCs w:val="28"/>
          <w:lang w:val="uk-UA"/>
        </w:rPr>
        <w:t xml:space="preserve"> у фрагменті етилендіаміну при 2,403 м.ч. та 3,185 м.ч. (т.,м.), восьми протонів у групі –СН</w:t>
      </w:r>
      <w:r w:rsidR="00C96E96">
        <w:rPr>
          <w:sz w:val="28"/>
          <w:szCs w:val="28"/>
          <w:vertAlign w:val="subscript"/>
          <w:lang w:val="uk-UA"/>
        </w:rPr>
        <w:t>2</w:t>
      </w:r>
      <w:r w:rsidR="00C96E96">
        <w:rPr>
          <w:sz w:val="28"/>
          <w:szCs w:val="28"/>
          <w:lang w:val="uk-UA"/>
        </w:rPr>
        <w:t xml:space="preserve"> у фрагменті етану при 3,343 м.ч. (м.), шести протонів ароматичних кілець біля –N(</w:t>
      </w:r>
      <w:r w:rsidR="00C96E96">
        <w:rPr>
          <w:sz w:val="28"/>
          <w:szCs w:val="28"/>
          <w:lang w:val="en-US"/>
        </w:rPr>
        <w:t>C</w:t>
      </w:r>
      <w:r w:rsidR="00C96E96" w:rsidRPr="00C96E96">
        <w:rPr>
          <w:sz w:val="28"/>
          <w:szCs w:val="28"/>
          <w:vertAlign w:val="subscript"/>
          <w:lang w:val="uk-UA"/>
        </w:rPr>
        <w:t>2</w:t>
      </w:r>
      <w:r w:rsidR="00C96E96">
        <w:rPr>
          <w:sz w:val="28"/>
          <w:szCs w:val="28"/>
          <w:lang w:val="en-US"/>
        </w:rPr>
        <w:t>H</w:t>
      </w:r>
      <w:r w:rsidR="00C96E96" w:rsidRPr="00C96E96">
        <w:rPr>
          <w:sz w:val="28"/>
          <w:szCs w:val="28"/>
          <w:vertAlign w:val="subscript"/>
          <w:lang w:val="uk-UA"/>
        </w:rPr>
        <w:t>5</w:t>
      </w:r>
      <w:r w:rsidR="00C96E96" w:rsidRPr="00C96E96">
        <w:rPr>
          <w:sz w:val="28"/>
          <w:szCs w:val="28"/>
          <w:lang w:val="uk-UA"/>
        </w:rPr>
        <w:t>)</w:t>
      </w:r>
      <w:r w:rsidR="00C96E96" w:rsidRPr="00C96E96">
        <w:rPr>
          <w:sz w:val="28"/>
          <w:szCs w:val="28"/>
          <w:vertAlign w:val="subscript"/>
          <w:lang w:val="uk-UA"/>
        </w:rPr>
        <w:t>2</w:t>
      </w:r>
      <w:r w:rsidR="00C96E96" w:rsidRPr="00C96E96">
        <w:rPr>
          <w:sz w:val="28"/>
          <w:szCs w:val="28"/>
          <w:lang w:val="uk-UA"/>
        </w:rPr>
        <w:t xml:space="preserve"> </w:t>
      </w:r>
      <w:r w:rsidR="00C96E96">
        <w:rPr>
          <w:sz w:val="28"/>
          <w:szCs w:val="28"/>
          <w:lang w:val="uk-UA"/>
        </w:rPr>
        <w:t>при 6,186 м.ч. та 7,509 м.ч. (м.), чотирьох протонів ароматичних кілець біля п’ятичленного циклу при 6,403 м.ч. (м.), семи протонів ароматичних кілець у фрагменті бензофенону при</w:t>
      </w:r>
      <w:r w:rsidR="00B72D0B">
        <w:rPr>
          <w:sz w:val="28"/>
          <w:szCs w:val="28"/>
          <w:lang w:val="uk-UA"/>
        </w:rPr>
        <w:t xml:space="preserve"> 6,957 м.ч., 7,107м.ч., 7,332 м.ч., 7,645 м.ч., 7,855 м.ч. (м.). </w:t>
      </w:r>
      <w:r w:rsidR="00C96E96">
        <w:rPr>
          <w:sz w:val="28"/>
          <w:szCs w:val="28"/>
          <w:lang w:val="uk-UA"/>
        </w:rPr>
        <w:t xml:space="preserve">  </w:t>
      </w:r>
    </w:p>
    <w:p w:rsidR="007820EA" w:rsidRPr="00C96E96" w:rsidRDefault="00016398" w:rsidP="00016398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940323" cy="4219575"/>
            <wp:effectExtent l="0" t="0" r="3810" b="0"/>
            <wp:docPr id="1" name="Рисунок 1" descr="C:\Users\саша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саша\Desktop\11.jp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9" cy="422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98" w:rsidRDefault="00016398" w:rsidP="00016398">
      <w:pPr>
        <w:spacing w:line="360" w:lineRule="auto"/>
        <w:ind w:firstLine="709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</w:t>
      </w:r>
      <w:r w:rsidR="009E1682">
        <w:rPr>
          <w:sz w:val="28"/>
          <w:szCs w:val="28"/>
          <w:lang w:val="uk-UA"/>
        </w:rPr>
        <w:t xml:space="preserve">3.3. ПМР спектр </w:t>
      </w:r>
      <w:r w:rsidR="005A4DE1" w:rsidRPr="005A4DE1">
        <w:rPr>
          <w:rFonts w:eastAsia="Calibri"/>
          <w:bCs/>
          <w:color w:val="auto"/>
          <w:sz w:val="28"/>
          <w:szCs w:val="28"/>
          <w:lang w:val="uk-UA" w:eastAsia="uk-UA"/>
        </w:rPr>
        <w:t>1'-(2,2-дифенілвініл)-3,4',6-триметил-3'-вініл-спіро[3,9</w:t>
      </w:r>
      <w:r w:rsidR="005A4DE1" w:rsidRPr="005A4DE1">
        <w:rPr>
          <w:rFonts w:eastAsia="Calibri"/>
          <w:bCs/>
          <w:color w:val="auto"/>
          <w:sz w:val="28"/>
          <w:szCs w:val="28"/>
          <w:lang w:val="en-US" w:eastAsia="uk-UA"/>
        </w:rPr>
        <w:t>a</w:t>
      </w:r>
      <w:r w:rsidR="005A4DE1" w:rsidRPr="005A4DE1">
        <w:rPr>
          <w:rFonts w:eastAsia="Calibri"/>
          <w:bCs/>
          <w:color w:val="auto"/>
          <w:sz w:val="28"/>
          <w:szCs w:val="28"/>
          <w:lang w:val="uk-UA" w:eastAsia="uk-UA"/>
        </w:rPr>
        <w:t>-дигідроксантен-9,5'-пірол]-2'-он</w:t>
      </w:r>
      <w:r w:rsidR="005A4DE1" w:rsidRPr="005A4DE1">
        <w:rPr>
          <w:rFonts w:eastAsia="Calibri"/>
          <w:bCs/>
          <w:color w:val="auto"/>
          <w:sz w:val="28"/>
          <w:szCs w:val="28"/>
          <w:lang w:val="uk-UA" w:eastAsia="uk-UA"/>
        </w:rPr>
        <w:t>у</w:t>
      </w:r>
      <w:r w:rsidR="005A4DE1">
        <w:rPr>
          <w:sz w:val="28"/>
          <w:szCs w:val="28"/>
          <w:lang w:val="uk-UA"/>
        </w:rPr>
        <w:t xml:space="preserve"> </w:t>
      </w:r>
      <w:r w:rsidR="009E1682">
        <w:rPr>
          <w:sz w:val="28"/>
          <w:szCs w:val="28"/>
          <w:lang w:val="uk-UA"/>
        </w:rPr>
        <w:t>(2)</w:t>
      </w:r>
    </w:p>
    <w:p w:rsidR="00016398" w:rsidRDefault="00016398" w:rsidP="00016398">
      <w:pPr>
        <w:spacing w:line="360" w:lineRule="auto"/>
        <w:ind w:firstLine="709"/>
        <w:jc w:val="center"/>
        <w:outlineLvl w:val="0"/>
        <w:rPr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Синтез похідного </w:t>
      </w:r>
      <w:r w:rsidRPr="00FD76DC">
        <w:rPr>
          <w:b/>
          <w:sz w:val="28"/>
          <w:szCs w:val="28"/>
          <w:lang w:val="uk-UA"/>
        </w:rPr>
        <w:t>(3)</w:t>
      </w:r>
      <w:r>
        <w:rPr>
          <w:sz w:val="28"/>
          <w:szCs w:val="28"/>
          <w:lang w:val="uk-UA"/>
        </w:rPr>
        <w:t xml:space="preserve"> здійснювали взаємодією </w:t>
      </w:r>
      <w:r>
        <w:rPr>
          <w:sz w:val="28"/>
          <w:szCs w:val="28"/>
          <w:lang w:val="en-US"/>
        </w:rPr>
        <w:t>HRC</w:t>
      </w:r>
      <w:r>
        <w:rPr>
          <w:sz w:val="28"/>
          <w:szCs w:val="28"/>
          <w:lang w:val="uk-UA"/>
        </w:rPr>
        <w:t xml:space="preserve"> з </w:t>
      </w:r>
      <w:r w:rsidRPr="003446DA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h</w:t>
      </w:r>
      <w:r w:rsidRPr="00FD76DC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lang w:val="uk-UA"/>
        </w:rPr>
        <w:t xml:space="preserve"> в присутності толуолу при кип’ятінні протягом 2 год. Спостерігали зміну забарвлення розчину від слабо-рожевого до сіро-зеленого. Далі фільтрували гарячий розчин, випарили розчинник. Осад, що утворився перекристалізовували з гептану. При цьому утворився продукт у вигляді чорного порошку масою 0,14 г. Вихід склав 21 %. Т</w:t>
      </w:r>
      <w:r>
        <w:rPr>
          <w:sz w:val="28"/>
          <w:szCs w:val="28"/>
          <w:vertAlign w:val="subscript"/>
          <w:lang w:val="uk-UA"/>
        </w:rPr>
        <w:t>пл</w:t>
      </w:r>
      <w:r>
        <w:rPr>
          <w:sz w:val="28"/>
          <w:szCs w:val="28"/>
          <w:lang w:val="uk-UA"/>
        </w:rPr>
        <w:t xml:space="preserve"> = 174</w:t>
      </w:r>
      <w:r w:rsidR="0058079E">
        <w:rPr>
          <w:sz w:val="28"/>
          <w:szCs w:val="28"/>
          <w:lang w:val="uk-UA"/>
        </w:rPr>
        <w:t>-175</w:t>
      </w:r>
      <w:r>
        <w:rPr>
          <w:sz w:val="28"/>
          <w:szCs w:val="28"/>
          <w:lang w:val="uk-UA"/>
        </w:rPr>
        <w:t xml:space="preserve"> °С.</w:t>
      </w:r>
    </w:p>
    <w:p w:rsidR="00833435" w:rsidRPr="00204CCC" w:rsidRDefault="00833435" w:rsidP="009E1682">
      <w:pPr>
        <w:spacing w:line="360" w:lineRule="auto"/>
        <w:jc w:val="center"/>
        <w:outlineLvl w:val="0"/>
        <w:rPr>
          <w:sz w:val="28"/>
          <w:szCs w:val="28"/>
          <w:lang w:val="uk-UA"/>
        </w:rPr>
      </w:pPr>
      <w:r>
        <w:object w:dxaOrig="11985" w:dyaOrig="3585">
          <v:shape id="_x0000_i1052" type="#_x0000_t75" style="width:495.75pt;height:148.5pt" o:ole="">
            <v:imagedata r:id="rId68" o:title=""/>
          </v:shape>
          <o:OLEObject Type="Embed" ProgID="MDLDrawOLE.MDLDrawObject.1" ShapeID="_x0000_i1052" DrawAspect="Content" ObjectID="_1558776185" r:id="rId69"/>
        </w:object>
      </w:r>
      <w:r w:rsidR="009E1682">
        <w:rPr>
          <w:sz w:val="28"/>
          <w:szCs w:val="28"/>
          <w:lang w:val="uk-UA"/>
        </w:rPr>
        <w:t>Рис.3.4</w:t>
      </w:r>
      <w:r>
        <w:rPr>
          <w:sz w:val="28"/>
          <w:szCs w:val="28"/>
          <w:lang w:val="uk-UA"/>
        </w:rPr>
        <w:t>. Схема одержання (3)</w:t>
      </w: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Синтез </w:t>
      </w:r>
      <w:r w:rsidRPr="0020162B">
        <w:rPr>
          <w:iCs/>
          <w:sz w:val="28"/>
          <w:szCs w:val="28"/>
          <w:lang w:val="uk-UA"/>
        </w:rPr>
        <w:t>похідного</w:t>
      </w:r>
      <w:r>
        <w:rPr>
          <w:sz w:val="28"/>
          <w:szCs w:val="28"/>
          <w:lang w:val="uk-UA"/>
        </w:rPr>
        <w:t xml:space="preserve"> </w:t>
      </w:r>
      <w:r w:rsidRPr="0020162B">
        <w:rPr>
          <w:b/>
          <w:sz w:val="28"/>
          <w:szCs w:val="28"/>
          <w:lang w:val="uk-UA"/>
        </w:rPr>
        <w:t>(4)</w:t>
      </w:r>
      <w:r>
        <w:rPr>
          <w:sz w:val="28"/>
          <w:szCs w:val="28"/>
          <w:lang w:val="uk-UA"/>
        </w:rPr>
        <w:t xml:space="preserve"> проводили взаємодією </w:t>
      </w:r>
      <w:r w:rsidRPr="004D6E1C">
        <w:rPr>
          <w:sz w:val="28"/>
          <w:szCs w:val="28"/>
          <w:lang w:val="en-US"/>
        </w:rPr>
        <w:t>HR</w:t>
      </w:r>
      <w:r w:rsidRPr="0020162B">
        <w:rPr>
          <w:sz w:val="28"/>
          <w:szCs w:val="28"/>
          <w:lang w:val="uk-UA"/>
        </w:rPr>
        <w:t>6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 xml:space="preserve"> з </w:t>
      </w:r>
      <w:r w:rsidRPr="003446DA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h</w:t>
      </w:r>
      <w:r w:rsidRPr="00FD76DC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lang w:val="uk-UA"/>
        </w:rPr>
        <w:t xml:space="preserve"> в присутності толуолу при кип’ятінні протягом 2 год. В ході реакції розчин змінив своє забарвлення із рожевого на зелене. Тоді відфільтрували гарячий розчин, упарили. Перекристалізацію проводили з гептану. Розчин залишили у морозильній камері на добу для кращого утворення осаду. Одержали сіро-зелений осад масою 0,2 г, вихід при цьому склав 29 %. Т</w:t>
      </w:r>
      <w:r>
        <w:rPr>
          <w:sz w:val="28"/>
          <w:szCs w:val="28"/>
          <w:vertAlign w:val="subscript"/>
          <w:lang w:val="uk-UA"/>
        </w:rPr>
        <w:t>пл</w:t>
      </w:r>
      <w:r>
        <w:rPr>
          <w:sz w:val="28"/>
          <w:szCs w:val="28"/>
          <w:lang w:val="uk-UA"/>
        </w:rPr>
        <w:t xml:space="preserve"> &gt; 200°C.</w:t>
      </w:r>
    </w:p>
    <w:p w:rsidR="00833435" w:rsidRDefault="00833435" w:rsidP="00833435">
      <w:pPr>
        <w:spacing w:line="360" w:lineRule="auto"/>
        <w:jc w:val="center"/>
        <w:outlineLvl w:val="0"/>
        <w:rPr>
          <w:iCs/>
          <w:sz w:val="28"/>
          <w:szCs w:val="28"/>
          <w:lang w:val="uk-UA"/>
        </w:rPr>
      </w:pPr>
      <w:r>
        <w:object w:dxaOrig="12000" w:dyaOrig="3735">
          <v:shape id="_x0000_i1053" type="#_x0000_t75" style="width:500.25pt;height:156pt" o:ole="">
            <v:imagedata r:id="rId70" o:title=""/>
          </v:shape>
          <o:OLEObject Type="Embed" ProgID="MDLDrawOLE.MDLDrawObject.1" ShapeID="_x0000_i1053" DrawAspect="Content" ObjectID="_1558776186" r:id="rId71"/>
        </w:object>
      </w:r>
      <w:r w:rsidR="009E1682">
        <w:rPr>
          <w:sz w:val="28"/>
          <w:szCs w:val="28"/>
          <w:lang w:val="uk-UA"/>
        </w:rPr>
        <w:t>Рис.3.5</w:t>
      </w:r>
      <w:r>
        <w:rPr>
          <w:sz w:val="28"/>
          <w:szCs w:val="28"/>
          <w:lang w:val="uk-UA"/>
        </w:rPr>
        <w:t xml:space="preserve">. Схема реакції одержання </w:t>
      </w:r>
      <w:r>
        <w:rPr>
          <w:iCs/>
          <w:sz w:val="28"/>
          <w:szCs w:val="28"/>
          <w:lang w:val="uk-UA"/>
        </w:rPr>
        <w:t>(4)</w:t>
      </w:r>
    </w:p>
    <w:p w:rsidR="00016398" w:rsidRDefault="00016398" w:rsidP="00016398">
      <w:pPr>
        <w:spacing w:line="360" w:lineRule="auto"/>
        <w:jc w:val="both"/>
        <w:outlineLvl w:val="0"/>
        <w:rPr>
          <w:iCs/>
          <w:sz w:val="28"/>
          <w:szCs w:val="28"/>
          <w:lang w:val="uk-UA"/>
        </w:rPr>
      </w:pPr>
    </w:p>
    <w:p w:rsidR="00833435" w:rsidRDefault="00833435" w:rsidP="0083343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Синтез похідного </w:t>
      </w:r>
      <w:r>
        <w:rPr>
          <w:b/>
          <w:iCs/>
          <w:sz w:val="28"/>
          <w:szCs w:val="28"/>
          <w:lang w:val="uk-UA"/>
        </w:rPr>
        <w:t xml:space="preserve">(5) </w:t>
      </w:r>
      <w:r>
        <w:rPr>
          <w:iCs/>
          <w:sz w:val="28"/>
          <w:szCs w:val="28"/>
          <w:lang w:val="uk-UA"/>
        </w:rPr>
        <w:t>проводили взаємодією родамін 6Ж етилендіаміну (</w:t>
      </w:r>
      <w:r w:rsidRPr="004D6E1C">
        <w:rPr>
          <w:sz w:val="28"/>
          <w:szCs w:val="28"/>
          <w:lang w:val="en-US"/>
        </w:rPr>
        <w:t>R</w:t>
      </w:r>
      <w:r w:rsidRPr="0020162B">
        <w:rPr>
          <w:sz w:val="28"/>
          <w:szCs w:val="28"/>
          <w:lang w:val="uk-UA"/>
        </w:rPr>
        <w:t>6</w:t>
      </w:r>
      <w:r>
        <w:rPr>
          <w:sz w:val="28"/>
          <w:szCs w:val="28"/>
          <w:lang w:val="en-US"/>
        </w:rPr>
        <w:t>GEt</w:t>
      </w:r>
      <w:r w:rsidRPr="008F526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 </w:t>
      </w:r>
      <w:r w:rsidRPr="003446DA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h</w:t>
      </w:r>
      <w:r w:rsidRPr="00FD76DC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lang w:val="uk-UA"/>
        </w:rPr>
        <w:t xml:space="preserve"> в присутності толуолу при кип’ятінні протягом 2 год.</w:t>
      </w:r>
      <w:r w:rsidRPr="008F52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Спостерігали зміну забарвлення від рожевого до оранжевого. Після цього відфільтрували гарячий розчин, упарили, перекристалізували з гептану. При цьому отримали 0,33 г осаду блідо-оранжевого кольору. Вихід 49  %.              Т</w:t>
      </w:r>
      <w:r>
        <w:rPr>
          <w:sz w:val="28"/>
          <w:szCs w:val="28"/>
          <w:vertAlign w:val="subscript"/>
          <w:lang w:val="uk-UA"/>
        </w:rPr>
        <w:t>пл</w:t>
      </w:r>
      <w:r>
        <w:rPr>
          <w:sz w:val="28"/>
          <w:szCs w:val="28"/>
          <w:lang w:val="uk-UA"/>
        </w:rPr>
        <w:t xml:space="preserve"> &gt; 200°C.</w:t>
      </w:r>
    </w:p>
    <w:p w:rsidR="00833435" w:rsidRDefault="00833435" w:rsidP="00833435">
      <w:pPr>
        <w:suppressAutoHyphens w:val="0"/>
        <w:spacing w:after="200" w:line="276" w:lineRule="auto"/>
        <w:jc w:val="center"/>
        <w:rPr>
          <w:iCs/>
          <w:sz w:val="28"/>
          <w:szCs w:val="28"/>
          <w:lang w:val="uk-UA"/>
        </w:rPr>
      </w:pPr>
      <w:r>
        <w:object w:dxaOrig="12466" w:dyaOrig="3870">
          <v:shape id="_x0000_i1054" type="#_x0000_t75" style="width:517.5pt;height:160.5pt" o:ole="">
            <v:imagedata r:id="rId72" o:title=""/>
          </v:shape>
          <o:OLEObject Type="Embed" ProgID="MDLDrawOLE.MDLDrawObject.1" ShapeID="_x0000_i1054" DrawAspect="Content" ObjectID="_1558776187" r:id="rId73"/>
        </w:object>
      </w:r>
      <w:r w:rsidRPr="00336655">
        <w:rPr>
          <w:sz w:val="28"/>
          <w:szCs w:val="28"/>
          <w:lang w:val="uk-UA"/>
        </w:rPr>
        <w:t xml:space="preserve"> </w:t>
      </w:r>
      <w:r w:rsidR="009E1682">
        <w:rPr>
          <w:sz w:val="28"/>
          <w:szCs w:val="28"/>
          <w:lang w:val="uk-UA"/>
        </w:rPr>
        <w:t>Рис.3.6</w:t>
      </w:r>
      <w:r>
        <w:rPr>
          <w:sz w:val="28"/>
          <w:szCs w:val="28"/>
          <w:lang w:val="uk-UA"/>
        </w:rPr>
        <w:t xml:space="preserve">. Схема реакції одержання </w:t>
      </w:r>
      <w:r>
        <w:rPr>
          <w:iCs/>
          <w:sz w:val="28"/>
          <w:szCs w:val="28"/>
          <w:lang w:val="uk-UA"/>
        </w:rPr>
        <w:t>(5)</w:t>
      </w:r>
    </w:p>
    <w:p w:rsidR="00016398" w:rsidRDefault="00016398" w:rsidP="00833435">
      <w:pPr>
        <w:suppressAutoHyphens w:val="0"/>
        <w:spacing w:after="200" w:line="276" w:lineRule="auto"/>
        <w:jc w:val="center"/>
        <w:rPr>
          <w:iCs/>
          <w:sz w:val="28"/>
          <w:szCs w:val="28"/>
          <w:lang w:val="uk-UA"/>
        </w:rPr>
      </w:pPr>
    </w:p>
    <w:p w:rsidR="00016398" w:rsidRDefault="00016398" w:rsidP="00016398">
      <w:pPr>
        <w:spacing w:line="360" w:lineRule="auto"/>
        <w:ind w:firstLine="709"/>
        <w:jc w:val="both"/>
        <w:outlineLvl w:val="0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lastRenderedPageBreak/>
        <w:t xml:space="preserve">Підтвердженням утворення сполуки </w:t>
      </w:r>
      <w:r>
        <w:rPr>
          <w:b/>
          <w:iCs/>
          <w:sz w:val="28"/>
          <w:szCs w:val="28"/>
          <w:lang w:val="uk-UA"/>
        </w:rPr>
        <w:t>(5</w:t>
      </w:r>
      <w:r w:rsidRPr="00ED71EB">
        <w:rPr>
          <w:b/>
          <w:iCs/>
          <w:sz w:val="28"/>
          <w:szCs w:val="28"/>
          <w:lang w:val="uk-UA"/>
        </w:rPr>
        <w:t>)</w:t>
      </w:r>
      <w:r>
        <w:rPr>
          <w:iCs/>
          <w:sz w:val="28"/>
          <w:szCs w:val="28"/>
          <w:lang w:val="uk-UA"/>
        </w:rPr>
        <w:t xml:space="preserve"> слугують дані ПМР спектроскопії. На спектрі ідентифіковано коливання: шести протонів двох груп –СН</w:t>
      </w:r>
      <w:r>
        <w:rPr>
          <w:iCs/>
          <w:sz w:val="28"/>
          <w:szCs w:val="28"/>
          <w:vertAlign w:val="subscript"/>
          <w:lang w:val="uk-UA"/>
        </w:rPr>
        <w:t>3</w:t>
      </w:r>
      <w:r>
        <w:rPr>
          <w:iCs/>
          <w:sz w:val="28"/>
          <w:szCs w:val="28"/>
          <w:lang w:val="uk-UA"/>
        </w:rPr>
        <w:t xml:space="preserve"> у фрагменті етану при 1,322 м.ч. (т.), шести протонів двох груп –СН</w:t>
      </w:r>
      <w:r>
        <w:rPr>
          <w:iCs/>
          <w:sz w:val="28"/>
          <w:szCs w:val="28"/>
          <w:vertAlign w:val="subscript"/>
          <w:lang w:val="uk-UA"/>
        </w:rPr>
        <w:t>3</w:t>
      </w:r>
      <w:r>
        <w:rPr>
          <w:iCs/>
          <w:sz w:val="28"/>
          <w:szCs w:val="28"/>
          <w:lang w:val="uk-UA"/>
        </w:rPr>
        <w:t xml:space="preserve"> біля бензенового кільця при 1,898 м.ч. (с.), чотирьох протонів двох груп –СН</w:t>
      </w:r>
      <w:r>
        <w:rPr>
          <w:iCs/>
          <w:sz w:val="28"/>
          <w:szCs w:val="28"/>
          <w:vertAlign w:val="subscript"/>
          <w:lang w:val="uk-UA"/>
        </w:rPr>
        <w:t>2</w:t>
      </w:r>
      <w:r>
        <w:rPr>
          <w:iCs/>
          <w:sz w:val="28"/>
          <w:szCs w:val="28"/>
          <w:lang w:val="uk-UA"/>
        </w:rPr>
        <w:t xml:space="preserve"> у фрагменті етилендіаміну при 2,352 м.ч. та 3,505 м.ч. (т.,с.), чотирьох протонів двох груп –СН</w:t>
      </w:r>
      <w:r>
        <w:rPr>
          <w:iCs/>
          <w:sz w:val="28"/>
          <w:szCs w:val="28"/>
          <w:vertAlign w:val="subscript"/>
          <w:lang w:val="uk-UA"/>
        </w:rPr>
        <w:t>2</w:t>
      </w:r>
      <w:r>
        <w:rPr>
          <w:iCs/>
          <w:sz w:val="28"/>
          <w:szCs w:val="28"/>
          <w:lang w:val="uk-UA"/>
        </w:rPr>
        <w:t xml:space="preserve"> у фрагменті етану при 3,196 м.ч. (м.), чотирьох протонів ароматичних кілець біля п’ятичленного циклу при 6,225 м.ч. та 6,340 м.ч. (т., с.), п’яти протонів ароматичних кілець біля групи –</w:t>
      </w:r>
      <w:r>
        <w:rPr>
          <w:iCs/>
          <w:sz w:val="28"/>
          <w:szCs w:val="28"/>
          <w:lang w:val="en-US"/>
        </w:rPr>
        <w:t>NHC</w:t>
      </w:r>
      <w:r w:rsidRPr="00CA6610">
        <w:rPr>
          <w:iCs/>
          <w:sz w:val="28"/>
          <w:szCs w:val="28"/>
          <w:vertAlign w:val="subscript"/>
          <w:lang w:val="uk-UA"/>
        </w:rPr>
        <w:t>2</w:t>
      </w:r>
      <w:r>
        <w:rPr>
          <w:iCs/>
          <w:sz w:val="28"/>
          <w:szCs w:val="28"/>
          <w:lang w:val="en-US"/>
        </w:rPr>
        <w:t>H</w:t>
      </w:r>
      <w:r w:rsidRPr="00CA6610">
        <w:rPr>
          <w:iCs/>
          <w:sz w:val="28"/>
          <w:szCs w:val="28"/>
          <w:vertAlign w:val="subscript"/>
          <w:lang w:val="uk-UA"/>
        </w:rPr>
        <w:t>5</w:t>
      </w:r>
      <w:r w:rsidRPr="00CA6610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при 7,051 м.ч., 7,063 м.ч., 7,452 м.ч., 7,927 м.ч. (т., д., т., д.).</w:t>
      </w:r>
    </w:p>
    <w:p w:rsidR="00016398" w:rsidRDefault="00016398" w:rsidP="00016398">
      <w:pPr>
        <w:spacing w:line="360" w:lineRule="auto"/>
        <w:jc w:val="both"/>
        <w:outlineLvl w:val="0"/>
        <w:rPr>
          <w:iCs/>
          <w:sz w:val="28"/>
          <w:szCs w:val="28"/>
          <w:lang w:val="uk-UA"/>
        </w:rPr>
      </w:pPr>
      <w:r>
        <w:rPr>
          <w:iCs/>
          <w:noProof/>
          <w:sz w:val="28"/>
          <w:szCs w:val="28"/>
          <w:lang w:val="uk-UA" w:eastAsia="uk-UA"/>
        </w:rPr>
        <w:drawing>
          <wp:inline distT="0" distB="0" distL="0" distR="0">
            <wp:extent cx="6167760" cy="4455373"/>
            <wp:effectExtent l="0" t="0" r="4445" b="2540"/>
            <wp:docPr id="5" name="Рисунок 5" descr="C:\Users\саша\Pictures\Picasa\Screen Captures\Зйомка на весь екран 31.05.2017 150821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саша\Pictures\Picasa\Screen Captures\Зйомка на весь екран 31.05.2017 150821.bmp.jp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869" cy="445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98" w:rsidRPr="00F96712" w:rsidRDefault="00016398" w:rsidP="00016398">
      <w:pPr>
        <w:suppressAutoHyphens w:val="0"/>
        <w:spacing w:after="200" w:line="360" w:lineRule="auto"/>
        <w:ind w:firstLine="709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Рис.</w:t>
      </w:r>
      <w:r w:rsidR="009E1682">
        <w:rPr>
          <w:bCs/>
          <w:sz w:val="28"/>
          <w:szCs w:val="28"/>
          <w:lang w:val="uk-UA"/>
        </w:rPr>
        <w:t xml:space="preserve">3.7. ПМР спектр </w:t>
      </w:r>
      <w:r w:rsidR="009E1682" w:rsidRPr="009E1682">
        <w:rPr>
          <w:rFonts w:eastAsia="Calibri"/>
          <w:bCs/>
          <w:color w:val="auto"/>
          <w:sz w:val="28"/>
          <w:szCs w:val="28"/>
          <w:lang w:val="uk-UA" w:eastAsia="uk-UA"/>
        </w:rPr>
        <w:t>2'-(бензитриліденаміно)-2,3,6,7-тетраметил-спіро[3,9</w:t>
      </w:r>
      <w:r w:rsidR="009E1682" w:rsidRPr="009E1682">
        <w:rPr>
          <w:rFonts w:eastAsia="Calibri"/>
          <w:bCs/>
          <w:color w:val="auto"/>
          <w:sz w:val="28"/>
          <w:szCs w:val="28"/>
          <w:lang w:val="en-US" w:eastAsia="uk-UA"/>
        </w:rPr>
        <w:t>a</w:t>
      </w:r>
      <w:r w:rsidR="009E1682" w:rsidRPr="009E1682">
        <w:rPr>
          <w:rFonts w:eastAsia="Calibri"/>
          <w:bCs/>
          <w:color w:val="auto"/>
          <w:sz w:val="28"/>
          <w:szCs w:val="28"/>
          <w:lang w:val="uk-UA" w:eastAsia="uk-UA"/>
        </w:rPr>
        <w:t>-дигідроксантен-9,3'-ізоіндолін]-1'-он</w:t>
      </w:r>
      <w:r w:rsidR="009E1682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</w:t>
      </w:r>
      <w:r w:rsidR="009E1682">
        <w:rPr>
          <w:bCs/>
          <w:sz w:val="28"/>
          <w:szCs w:val="28"/>
          <w:lang w:val="uk-UA"/>
        </w:rPr>
        <w:t>(5)</w:t>
      </w:r>
    </w:p>
    <w:p w:rsidR="00833435" w:rsidRDefault="00833435" w:rsidP="00833435">
      <w:pPr>
        <w:suppressAutoHyphens w:val="0"/>
        <w:spacing w:after="200" w:line="276" w:lineRule="auto"/>
        <w:rPr>
          <w:b/>
          <w:bCs/>
          <w:sz w:val="28"/>
          <w:szCs w:val="28"/>
          <w:lang w:val="uk-UA"/>
        </w:rPr>
      </w:pPr>
    </w:p>
    <w:p w:rsidR="00833435" w:rsidRDefault="00833435" w:rsidP="00833435">
      <w:pPr>
        <w:suppressAutoHyphens w:val="0"/>
        <w:spacing w:after="200" w:line="276" w:lineRule="auto"/>
        <w:rPr>
          <w:b/>
          <w:bCs/>
          <w:sz w:val="28"/>
          <w:szCs w:val="28"/>
          <w:lang w:val="uk-UA"/>
        </w:rPr>
      </w:pPr>
    </w:p>
    <w:p w:rsidR="00833435" w:rsidRDefault="00833435" w:rsidP="00833435">
      <w:pPr>
        <w:suppressAutoHyphens w:val="0"/>
        <w:spacing w:after="200" w:line="276" w:lineRule="auto"/>
        <w:rPr>
          <w:b/>
          <w:bCs/>
          <w:sz w:val="28"/>
          <w:szCs w:val="28"/>
          <w:lang w:val="uk-UA"/>
        </w:rPr>
      </w:pPr>
    </w:p>
    <w:p w:rsidR="00833435" w:rsidRDefault="00825CC8" w:rsidP="0001504A">
      <w:pPr>
        <w:suppressAutoHyphens w:val="0"/>
        <w:spacing w:after="200"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833435">
        <w:rPr>
          <w:b/>
          <w:bCs/>
          <w:sz w:val="28"/>
          <w:szCs w:val="28"/>
          <w:lang w:val="uk-UA"/>
        </w:rPr>
        <w:lastRenderedPageBreak/>
        <w:t>ВИСНОВКИ</w:t>
      </w:r>
    </w:p>
    <w:p w:rsidR="00833435" w:rsidRDefault="00833435" w:rsidP="0083343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:rsidR="00833435" w:rsidRDefault="00833435" w:rsidP="00833435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06B">
        <w:rPr>
          <w:sz w:val="28"/>
          <w:szCs w:val="28"/>
          <w:lang w:val="uk-UA"/>
        </w:rPr>
        <w:t xml:space="preserve">Опрацьовано літературу по одержанню, властивостях та застосуванню родамінових барвників, методах синтезу </w:t>
      </w:r>
      <w:r>
        <w:rPr>
          <w:sz w:val="28"/>
          <w:szCs w:val="28"/>
          <w:lang w:val="uk-UA"/>
        </w:rPr>
        <w:t>гідразидів, застосуванню родамін гідразидів.</w:t>
      </w:r>
      <w:r w:rsidR="009E1682">
        <w:rPr>
          <w:sz w:val="28"/>
          <w:szCs w:val="28"/>
          <w:lang w:val="uk-UA"/>
        </w:rPr>
        <w:t xml:space="preserve"> Також було розглянуто загальну характеристику бензофенону, амідів та основ Шиффа.</w:t>
      </w:r>
    </w:p>
    <w:p w:rsidR="000004A3" w:rsidRPr="000004A3" w:rsidRDefault="000004A3" w:rsidP="000004A3">
      <w:pPr>
        <w:numPr>
          <w:ilvl w:val="0"/>
          <w:numId w:val="7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004A3">
        <w:rPr>
          <w:color w:val="000000" w:themeColor="text1"/>
          <w:sz w:val="28"/>
          <w:szCs w:val="28"/>
          <w:lang w:val="uk-UA"/>
        </w:rPr>
        <w:t>Показано, що взаємодія родамінамідів та родамін</w:t>
      </w:r>
      <w:r w:rsidR="00E2141C">
        <w:rPr>
          <w:color w:val="000000" w:themeColor="text1"/>
          <w:sz w:val="28"/>
          <w:szCs w:val="28"/>
          <w:lang w:val="uk-UA"/>
        </w:rPr>
        <w:t xml:space="preserve"> </w:t>
      </w:r>
      <w:r w:rsidRPr="000004A3">
        <w:rPr>
          <w:color w:val="000000" w:themeColor="text1"/>
          <w:sz w:val="28"/>
          <w:szCs w:val="28"/>
          <w:lang w:val="uk-UA"/>
        </w:rPr>
        <w:t>гідразидів родамінів С і 6Ж з бензофеноном у середовищі кип’ячого толуолу призводить до утворення відповідних основ Шиф</w:t>
      </w:r>
      <w:r w:rsidR="00825CC8">
        <w:rPr>
          <w:color w:val="000000" w:themeColor="text1"/>
          <w:sz w:val="28"/>
          <w:szCs w:val="28"/>
          <w:lang w:val="uk-UA"/>
        </w:rPr>
        <w:t>ф</w:t>
      </w:r>
      <w:r w:rsidRPr="000004A3">
        <w:rPr>
          <w:color w:val="000000" w:themeColor="text1"/>
          <w:sz w:val="28"/>
          <w:szCs w:val="28"/>
          <w:lang w:val="uk-UA"/>
        </w:rPr>
        <w:t>а.</w:t>
      </w:r>
    </w:p>
    <w:p w:rsidR="00833435" w:rsidRPr="0010406B" w:rsidRDefault="00833435" w:rsidP="00833435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Синтезовано родамін  С етилендіамід</w:t>
      </w:r>
      <w:r w:rsidR="00EA30C5">
        <w:rPr>
          <w:sz w:val="28"/>
          <w:szCs w:val="28"/>
          <w:lang w:val="uk-UA"/>
        </w:rPr>
        <w:t xml:space="preserve"> (1)</w:t>
      </w:r>
      <w:r w:rsidRPr="0010406B">
        <w:rPr>
          <w:sz w:val="28"/>
          <w:szCs w:val="28"/>
          <w:lang w:val="uk-UA"/>
        </w:rPr>
        <w:t>, отрима</w:t>
      </w:r>
      <w:r>
        <w:rPr>
          <w:sz w:val="28"/>
          <w:szCs w:val="28"/>
          <w:lang w:val="uk-UA"/>
        </w:rPr>
        <w:t>но</w:t>
      </w:r>
      <w:r w:rsidRPr="0010406B">
        <w:rPr>
          <w:sz w:val="28"/>
          <w:szCs w:val="28"/>
          <w:lang w:val="uk-UA"/>
        </w:rPr>
        <w:t xml:space="preserve"> продукт масою </w:t>
      </w:r>
      <w:r>
        <w:rPr>
          <w:sz w:val="28"/>
          <w:szCs w:val="28"/>
          <w:lang w:val="uk-UA"/>
        </w:rPr>
        <w:t>1,66</w:t>
      </w:r>
      <w:r w:rsidRPr="0010406B">
        <w:rPr>
          <w:sz w:val="28"/>
          <w:szCs w:val="28"/>
          <w:lang w:val="uk-UA"/>
        </w:rPr>
        <w:t xml:space="preserve"> г (</w:t>
      </w:r>
      <w:r>
        <w:rPr>
          <w:sz w:val="28"/>
          <w:szCs w:val="28"/>
          <w:lang w:val="uk-UA"/>
        </w:rPr>
        <w:t>83</w:t>
      </w:r>
      <w:r w:rsidRPr="0010406B">
        <w:rPr>
          <w:sz w:val="28"/>
          <w:szCs w:val="28"/>
          <w:lang w:val="uk-UA"/>
        </w:rPr>
        <w:t>%).</w:t>
      </w:r>
    </w:p>
    <w:p w:rsidR="00EA30C5" w:rsidRDefault="00EA30C5" w:rsidP="00EA30C5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Синтезовано </w:t>
      </w:r>
      <w:r w:rsidRPr="00EA30C5">
        <w:rPr>
          <w:rFonts w:eastAsia="Calibri"/>
          <w:bCs/>
          <w:color w:val="auto"/>
          <w:sz w:val="28"/>
          <w:szCs w:val="28"/>
          <w:lang w:val="uk-UA" w:eastAsia="uk-UA"/>
        </w:rPr>
        <w:t>1'-(2,2-дифенілвініл)-3,4',6-триметил-3'-вініл</w:t>
      </w:r>
      <w:r>
        <w:rPr>
          <w:rFonts w:eastAsia="Calibri"/>
          <w:bCs/>
          <w:color w:val="auto"/>
          <w:sz w:val="28"/>
          <w:szCs w:val="28"/>
          <w:lang w:val="uk-UA" w:eastAsia="uk-UA"/>
        </w:rPr>
        <w:t xml:space="preserve"> </w:t>
      </w:r>
      <w:r w:rsidRPr="00EA30C5">
        <w:rPr>
          <w:rFonts w:eastAsia="Calibri"/>
          <w:bCs/>
          <w:color w:val="auto"/>
          <w:sz w:val="28"/>
          <w:szCs w:val="28"/>
          <w:lang w:val="uk-UA" w:eastAsia="uk-UA"/>
        </w:rPr>
        <w:t>спіро[3,9</w:t>
      </w:r>
      <w:r w:rsidRPr="00EA30C5">
        <w:rPr>
          <w:rFonts w:eastAsia="Calibri"/>
          <w:bCs/>
          <w:color w:val="auto"/>
          <w:sz w:val="28"/>
          <w:szCs w:val="28"/>
          <w:lang w:val="en-US" w:eastAsia="uk-UA"/>
        </w:rPr>
        <w:t>a</w:t>
      </w:r>
      <w:r w:rsidRPr="00EA30C5">
        <w:rPr>
          <w:rFonts w:eastAsia="Calibri"/>
          <w:bCs/>
          <w:color w:val="auto"/>
          <w:sz w:val="28"/>
          <w:szCs w:val="28"/>
          <w:lang w:val="uk-UA" w:eastAsia="uk-UA"/>
        </w:rPr>
        <w:t>-дигідроксантен-9,5'-пірол]-2'-он</w:t>
      </w:r>
      <w:r>
        <w:rPr>
          <w:rFonts w:eastAsia="Calibri"/>
          <w:bCs/>
          <w:color w:val="auto"/>
          <w:sz w:val="28"/>
          <w:szCs w:val="28"/>
          <w:lang w:val="uk-UA" w:eastAsia="uk-UA"/>
        </w:rPr>
        <w:t xml:space="preserve"> (2)</w:t>
      </w:r>
      <w:r w:rsidR="00833435">
        <w:rPr>
          <w:sz w:val="28"/>
          <w:szCs w:val="28"/>
          <w:lang w:val="uk-UA"/>
        </w:rPr>
        <w:t>, отримано продукт масою 0,37 г (52%). Т</w:t>
      </w:r>
      <w:r w:rsidR="00833435">
        <w:rPr>
          <w:sz w:val="28"/>
          <w:szCs w:val="28"/>
          <w:vertAlign w:val="subscript"/>
          <w:lang w:val="uk-UA"/>
        </w:rPr>
        <w:t xml:space="preserve">пл </w:t>
      </w:r>
      <w:r w:rsidR="00833435">
        <w:rPr>
          <w:sz w:val="28"/>
          <w:szCs w:val="28"/>
          <w:lang w:val="uk-UA"/>
        </w:rPr>
        <w:t>= 1</w:t>
      </w:r>
      <w:r w:rsidR="004C71A9">
        <w:rPr>
          <w:sz w:val="28"/>
          <w:szCs w:val="28"/>
          <w:lang w:val="uk-UA"/>
        </w:rPr>
        <w:t>70-173</w:t>
      </w:r>
      <w:r w:rsidR="00833435">
        <w:rPr>
          <w:sz w:val="28"/>
          <w:szCs w:val="28"/>
          <w:lang w:val="uk-UA"/>
        </w:rPr>
        <w:t xml:space="preserve"> °C.</w:t>
      </w:r>
    </w:p>
    <w:p w:rsidR="00EA30C5" w:rsidRDefault="00833435" w:rsidP="00EA30C5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A30C5">
        <w:rPr>
          <w:sz w:val="28"/>
          <w:szCs w:val="28"/>
          <w:lang w:val="uk-UA"/>
        </w:rPr>
        <w:t xml:space="preserve">Синтезовано </w:t>
      </w:r>
      <w:r w:rsidR="00EA30C5" w:rsidRPr="00EA30C5">
        <w:rPr>
          <w:rFonts w:eastAsia="Calibri"/>
          <w:bCs/>
          <w:color w:val="auto"/>
          <w:sz w:val="28"/>
          <w:szCs w:val="28"/>
          <w:lang w:val="uk-UA" w:eastAsia="uk-UA"/>
        </w:rPr>
        <w:t>2'-(2,2-дифенілвініл)-3,6-диметил-спіро[3,9</w:t>
      </w:r>
      <w:r w:rsidR="00EA30C5" w:rsidRPr="00EA30C5">
        <w:rPr>
          <w:rFonts w:eastAsia="Calibri"/>
          <w:bCs/>
          <w:color w:val="auto"/>
          <w:sz w:val="28"/>
          <w:szCs w:val="28"/>
          <w:lang w:val="en-US" w:eastAsia="uk-UA"/>
        </w:rPr>
        <w:t>a</w:t>
      </w:r>
      <w:r w:rsidR="00EA30C5" w:rsidRPr="00EA30C5">
        <w:rPr>
          <w:rFonts w:eastAsia="Calibri"/>
          <w:bCs/>
          <w:color w:val="auto"/>
          <w:sz w:val="28"/>
          <w:szCs w:val="28"/>
          <w:lang w:val="uk-UA" w:eastAsia="uk-UA"/>
        </w:rPr>
        <w:t>-дигідроксантен-9,3'-ізоіндолін]-1'-он</w:t>
      </w:r>
      <w:r w:rsidR="00EA30C5">
        <w:rPr>
          <w:rFonts w:eastAsia="Calibri"/>
          <w:bCs/>
          <w:color w:val="auto"/>
          <w:sz w:val="28"/>
          <w:szCs w:val="28"/>
          <w:lang w:val="uk-UA" w:eastAsia="uk-UA"/>
        </w:rPr>
        <w:t xml:space="preserve"> (3)</w:t>
      </w:r>
      <w:r w:rsidRPr="00EA30C5">
        <w:rPr>
          <w:sz w:val="28"/>
          <w:szCs w:val="28"/>
          <w:lang w:val="uk-UA"/>
        </w:rPr>
        <w:t>, отримано продукт масою  0,14 г</w:t>
      </w:r>
      <w:r w:rsidRPr="00EA30C5">
        <w:rPr>
          <w:lang w:val="uk-UA"/>
        </w:rPr>
        <w:t xml:space="preserve">  (</w:t>
      </w:r>
      <w:r w:rsidRPr="00EA30C5">
        <w:rPr>
          <w:sz w:val="28"/>
          <w:szCs w:val="28"/>
          <w:lang w:val="uk-UA"/>
        </w:rPr>
        <w:t>21%). Т</w:t>
      </w:r>
      <w:r w:rsidRPr="00EA30C5">
        <w:rPr>
          <w:sz w:val="28"/>
          <w:szCs w:val="28"/>
          <w:vertAlign w:val="subscript"/>
          <w:lang w:val="uk-UA"/>
        </w:rPr>
        <w:t xml:space="preserve">пл </w:t>
      </w:r>
      <w:r w:rsidRPr="00EA30C5">
        <w:rPr>
          <w:sz w:val="28"/>
          <w:szCs w:val="28"/>
          <w:lang w:val="uk-UA"/>
        </w:rPr>
        <w:t>= 174</w:t>
      </w:r>
      <w:r w:rsidR="004C71A9" w:rsidRPr="00EA30C5">
        <w:rPr>
          <w:sz w:val="28"/>
          <w:szCs w:val="28"/>
          <w:lang w:val="uk-UA"/>
        </w:rPr>
        <w:t>-175</w:t>
      </w:r>
      <w:r w:rsidRPr="00EA30C5">
        <w:rPr>
          <w:sz w:val="28"/>
          <w:szCs w:val="28"/>
          <w:lang w:val="uk-UA"/>
        </w:rPr>
        <w:t xml:space="preserve"> °C.</w:t>
      </w:r>
    </w:p>
    <w:p w:rsidR="00EA30C5" w:rsidRDefault="00EA30C5" w:rsidP="00EA30C5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Синтезовано </w:t>
      </w:r>
      <w:r w:rsidRPr="00EA30C5">
        <w:rPr>
          <w:rFonts w:eastAsia="Calibri"/>
          <w:bCs/>
          <w:color w:val="auto"/>
          <w:sz w:val="28"/>
          <w:szCs w:val="28"/>
          <w:lang w:val="uk-UA" w:eastAsia="uk-UA"/>
        </w:rPr>
        <w:t>2'-(2,2-дифенілвініл)-2,3,6,7-тетраметил-спіро</w:t>
      </w:r>
      <w:r>
        <w:rPr>
          <w:rFonts w:eastAsia="Calibri"/>
          <w:bCs/>
          <w:color w:val="auto"/>
          <w:sz w:val="28"/>
          <w:szCs w:val="28"/>
          <w:lang w:val="uk-UA" w:eastAsia="uk-UA"/>
        </w:rPr>
        <w:t xml:space="preserve"> </w:t>
      </w:r>
      <w:r w:rsidRPr="00EA30C5">
        <w:rPr>
          <w:rFonts w:eastAsia="Calibri"/>
          <w:bCs/>
          <w:color w:val="auto"/>
          <w:sz w:val="28"/>
          <w:szCs w:val="28"/>
          <w:lang w:val="uk-UA" w:eastAsia="uk-UA"/>
        </w:rPr>
        <w:t>[3,9</w:t>
      </w:r>
      <w:r w:rsidRPr="00EA30C5">
        <w:rPr>
          <w:rFonts w:eastAsia="Calibri"/>
          <w:bCs/>
          <w:color w:val="auto"/>
          <w:sz w:val="28"/>
          <w:szCs w:val="28"/>
          <w:lang w:val="en-US" w:eastAsia="uk-UA"/>
        </w:rPr>
        <w:t>a</w:t>
      </w:r>
      <w:r w:rsidRPr="00EA30C5">
        <w:rPr>
          <w:rFonts w:eastAsia="Calibri"/>
          <w:bCs/>
          <w:color w:val="auto"/>
          <w:sz w:val="28"/>
          <w:szCs w:val="28"/>
          <w:lang w:val="uk-UA" w:eastAsia="uk-UA"/>
        </w:rPr>
        <w:t>-</w:t>
      </w:r>
      <w:r>
        <w:rPr>
          <w:rFonts w:eastAsia="Calibri"/>
          <w:bCs/>
          <w:color w:val="auto"/>
          <w:sz w:val="28"/>
          <w:szCs w:val="28"/>
          <w:lang w:val="uk-UA" w:eastAsia="uk-UA"/>
        </w:rPr>
        <w:t xml:space="preserve"> </w:t>
      </w:r>
      <w:r w:rsidRPr="00EA30C5">
        <w:rPr>
          <w:rFonts w:eastAsia="Calibri"/>
          <w:bCs/>
          <w:color w:val="auto"/>
          <w:sz w:val="28"/>
          <w:szCs w:val="28"/>
          <w:lang w:val="uk-UA" w:eastAsia="uk-UA"/>
        </w:rPr>
        <w:t>дигідроксантен-9,3'-ізоіндолін]-1'-он</w:t>
      </w:r>
      <w:r>
        <w:rPr>
          <w:rFonts w:eastAsia="Calibri"/>
          <w:bCs/>
          <w:color w:val="auto"/>
          <w:sz w:val="28"/>
          <w:szCs w:val="28"/>
          <w:lang w:val="uk-UA" w:eastAsia="uk-UA"/>
        </w:rPr>
        <w:t xml:space="preserve"> (4)</w:t>
      </w:r>
      <w:r w:rsidR="00833435" w:rsidRPr="00EA30C5">
        <w:rPr>
          <w:sz w:val="28"/>
          <w:szCs w:val="28"/>
          <w:lang w:val="uk-UA"/>
        </w:rPr>
        <w:t>. Отримано продукт масою</w:t>
      </w:r>
      <w:r>
        <w:rPr>
          <w:sz w:val="28"/>
          <w:szCs w:val="28"/>
          <w:lang w:val="uk-UA"/>
        </w:rPr>
        <w:t xml:space="preserve">   </w:t>
      </w:r>
      <w:r w:rsidR="00833435" w:rsidRPr="00EA30C5">
        <w:rPr>
          <w:sz w:val="28"/>
          <w:szCs w:val="28"/>
          <w:lang w:val="uk-UA"/>
        </w:rPr>
        <w:t xml:space="preserve"> 0,2 г (29%). Т</w:t>
      </w:r>
      <w:r w:rsidR="00833435" w:rsidRPr="00EA30C5">
        <w:rPr>
          <w:sz w:val="28"/>
          <w:szCs w:val="28"/>
          <w:vertAlign w:val="subscript"/>
          <w:lang w:val="uk-UA"/>
        </w:rPr>
        <w:t xml:space="preserve">пл </w:t>
      </w:r>
      <w:r w:rsidR="00833435" w:rsidRPr="00EA30C5">
        <w:rPr>
          <w:sz w:val="28"/>
          <w:szCs w:val="28"/>
        </w:rPr>
        <w:t>&gt; 200</w:t>
      </w:r>
      <w:r w:rsidR="00833435" w:rsidRPr="00EA30C5">
        <w:rPr>
          <w:sz w:val="28"/>
          <w:szCs w:val="28"/>
          <w:lang w:val="uk-UA"/>
        </w:rPr>
        <w:t xml:space="preserve"> °C.</w:t>
      </w:r>
    </w:p>
    <w:p w:rsidR="00EA30C5" w:rsidRDefault="00833435" w:rsidP="00EA30C5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A30C5">
        <w:rPr>
          <w:sz w:val="28"/>
          <w:szCs w:val="28"/>
          <w:lang w:val="uk-UA"/>
        </w:rPr>
        <w:t xml:space="preserve">Синтезовано </w:t>
      </w:r>
      <w:r w:rsidR="00EA30C5" w:rsidRPr="009E1682">
        <w:rPr>
          <w:rFonts w:eastAsia="Calibri"/>
          <w:bCs/>
          <w:color w:val="auto"/>
          <w:sz w:val="28"/>
          <w:szCs w:val="28"/>
          <w:lang w:val="uk-UA" w:eastAsia="uk-UA"/>
        </w:rPr>
        <w:t>2'-(бензитриліденаміно)-2,3,6,7-тетраметил-спіро[3,9</w:t>
      </w:r>
      <w:r w:rsidR="00EA30C5" w:rsidRPr="009E1682">
        <w:rPr>
          <w:rFonts w:eastAsia="Calibri"/>
          <w:bCs/>
          <w:color w:val="auto"/>
          <w:sz w:val="28"/>
          <w:szCs w:val="28"/>
          <w:lang w:val="en-US" w:eastAsia="uk-UA"/>
        </w:rPr>
        <w:t>a</w:t>
      </w:r>
      <w:r w:rsidR="00EA30C5" w:rsidRPr="009E1682">
        <w:rPr>
          <w:rFonts w:eastAsia="Calibri"/>
          <w:bCs/>
          <w:color w:val="auto"/>
          <w:sz w:val="28"/>
          <w:szCs w:val="28"/>
          <w:lang w:val="uk-UA" w:eastAsia="uk-UA"/>
        </w:rPr>
        <w:t>-дигідроксантен-9,3'-ізоіндолін]-1'-он</w:t>
      </w:r>
      <w:r w:rsidR="00EA30C5">
        <w:rPr>
          <w:bCs/>
          <w:sz w:val="28"/>
          <w:szCs w:val="28"/>
          <w:lang w:val="uk-UA"/>
        </w:rPr>
        <w:t>у</w:t>
      </w:r>
      <w:r w:rsidR="00EA30C5">
        <w:rPr>
          <w:bCs/>
          <w:sz w:val="28"/>
          <w:szCs w:val="28"/>
          <w:lang w:val="uk-UA"/>
        </w:rPr>
        <w:t xml:space="preserve"> (5)</w:t>
      </w:r>
      <w:r w:rsidRPr="00EA30C5">
        <w:rPr>
          <w:sz w:val="28"/>
          <w:szCs w:val="28"/>
          <w:lang w:val="uk-UA"/>
        </w:rPr>
        <w:t>. Одержано продукт масою 0,33 г (49%). Т</w:t>
      </w:r>
      <w:r w:rsidRPr="00EA30C5">
        <w:rPr>
          <w:sz w:val="28"/>
          <w:szCs w:val="28"/>
          <w:vertAlign w:val="subscript"/>
          <w:lang w:val="uk-UA"/>
        </w:rPr>
        <w:t xml:space="preserve">пл </w:t>
      </w:r>
      <w:r w:rsidRPr="00EA30C5">
        <w:rPr>
          <w:sz w:val="28"/>
          <w:szCs w:val="28"/>
          <w:lang w:val="uk-UA"/>
        </w:rPr>
        <w:t>&gt; 200 °C.</w:t>
      </w:r>
    </w:p>
    <w:p w:rsidR="004E418A" w:rsidRPr="00EA30C5" w:rsidRDefault="00833435" w:rsidP="00EA30C5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A30C5">
        <w:rPr>
          <w:sz w:val="28"/>
          <w:szCs w:val="28"/>
          <w:lang w:val="uk-UA"/>
        </w:rPr>
        <w:t xml:space="preserve">Отримані речовини </w:t>
      </w:r>
      <w:r w:rsidR="004E418A" w:rsidRPr="00EA30C5">
        <w:rPr>
          <w:sz w:val="28"/>
          <w:szCs w:val="28"/>
          <w:lang w:val="uk-UA"/>
        </w:rPr>
        <w:t xml:space="preserve">2 та 5 </w:t>
      </w:r>
      <w:r w:rsidRPr="00EA30C5">
        <w:rPr>
          <w:sz w:val="28"/>
          <w:szCs w:val="28"/>
          <w:lang w:val="uk-UA"/>
        </w:rPr>
        <w:t>охарактеризовані методом ПМР спектроскопії. Визначено температури плавлення продуктів.</w:t>
      </w:r>
    </w:p>
    <w:p w:rsidR="00833435" w:rsidRDefault="004E418A" w:rsidP="004E418A">
      <w:pPr>
        <w:suppressAutoHyphens w:val="0"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4E418A" w:rsidRDefault="004E418A" w:rsidP="004E418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Список використаної л</w:t>
      </w:r>
      <w:r w:rsidRPr="00FC2622">
        <w:rPr>
          <w:b/>
          <w:bCs/>
          <w:sz w:val="28"/>
          <w:szCs w:val="28"/>
          <w:lang w:val="uk-UA"/>
        </w:rPr>
        <w:t>ітератур</w:t>
      </w:r>
      <w:r>
        <w:rPr>
          <w:b/>
          <w:bCs/>
          <w:sz w:val="28"/>
          <w:szCs w:val="28"/>
          <w:lang w:val="uk-UA"/>
        </w:rPr>
        <w:t>и:</w:t>
      </w:r>
    </w:p>
    <w:p w:rsidR="004E418A" w:rsidRDefault="004E418A" w:rsidP="004E418A">
      <w:pPr>
        <w:jc w:val="center"/>
        <w:rPr>
          <w:b/>
          <w:bCs/>
          <w:sz w:val="28"/>
          <w:szCs w:val="28"/>
          <w:lang w:val="uk-UA"/>
        </w:rPr>
      </w:pPr>
    </w:p>
    <w:p w:rsidR="004E418A" w:rsidRDefault="004E418A" w:rsidP="004E418A">
      <w:pPr>
        <w:jc w:val="both"/>
        <w:rPr>
          <w:b/>
          <w:bCs/>
          <w:sz w:val="28"/>
          <w:szCs w:val="28"/>
          <w:lang w:val="uk-UA"/>
        </w:rPr>
      </w:pPr>
    </w:p>
    <w:p w:rsidR="005C46E7" w:rsidRPr="005C46E7" w:rsidRDefault="005C46E7" w:rsidP="004E418A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5C46E7">
        <w:rPr>
          <w:bCs/>
          <w:sz w:val="28"/>
          <w:szCs w:val="28"/>
          <w:lang w:val="en-US"/>
        </w:rPr>
        <w:t>G</w:t>
      </w:r>
      <w:r>
        <w:rPr>
          <w:bCs/>
          <w:sz w:val="28"/>
          <w:szCs w:val="28"/>
          <w:lang w:val="en-US"/>
        </w:rPr>
        <w:t>hose</w:t>
      </w:r>
      <w:r w:rsidRPr="005C46E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B</w:t>
      </w:r>
      <w:r w:rsidRPr="005C46E7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en-US"/>
        </w:rPr>
        <w:t>N</w:t>
      </w:r>
      <w:r w:rsidRPr="005C46E7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en-US"/>
        </w:rPr>
        <w:t>Synthesis</w:t>
      </w:r>
      <w:r w:rsidRPr="005C46E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of</w:t>
      </w:r>
      <w:r w:rsidRPr="005C46E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some</w:t>
      </w:r>
      <w:r w:rsidRPr="005C46E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Schiff</w:t>
      </w:r>
      <w:r w:rsidRPr="005C46E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bases</w:t>
      </w:r>
      <w:r w:rsidRPr="005C46E7">
        <w:rPr>
          <w:bCs/>
          <w:sz w:val="28"/>
          <w:szCs w:val="28"/>
          <w:lang w:val="uk-UA"/>
        </w:rPr>
        <w:t xml:space="preserve"> / </w:t>
      </w:r>
      <w:r>
        <w:rPr>
          <w:bCs/>
          <w:sz w:val="28"/>
          <w:szCs w:val="28"/>
          <w:lang w:val="en-US"/>
        </w:rPr>
        <w:t>B</w:t>
      </w:r>
      <w:r w:rsidRPr="005C46E7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en-US"/>
        </w:rPr>
        <w:t>N</w:t>
      </w:r>
      <w:r w:rsidRPr="005C46E7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en-US"/>
        </w:rPr>
        <w:t>Ghose</w:t>
      </w:r>
      <w:r w:rsidRPr="005C46E7">
        <w:rPr>
          <w:bCs/>
          <w:sz w:val="28"/>
          <w:szCs w:val="28"/>
          <w:lang w:val="uk-UA"/>
        </w:rPr>
        <w:t>.</w:t>
      </w:r>
      <w:r w:rsidRPr="005C46E7">
        <w:rPr>
          <w:sz w:val="28"/>
          <w:szCs w:val="28"/>
          <w:lang w:val="uk-UA"/>
        </w:rPr>
        <w:t xml:space="preserve"> –</w:t>
      </w:r>
      <w:r w:rsidRPr="005C46E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J</w:t>
      </w:r>
      <w:r w:rsidRPr="005C46E7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en-US"/>
        </w:rPr>
        <w:t>Chem</w:t>
      </w:r>
      <w:r w:rsidRPr="005C46E7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en-US"/>
        </w:rPr>
        <w:t>Eng</w:t>
      </w:r>
      <w:r w:rsidRPr="005C46E7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en-US"/>
        </w:rPr>
        <w:t>Data</w:t>
      </w:r>
      <w:r w:rsidRPr="005C46E7">
        <w:rPr>
          <w:bCs/>
          <w:sz w:val="28"/>
          <w:szCs w:val="28"/>
          <w:lang w:val="uk-UA"/>
        </w:rPr>
        <w:t>.</w:t>
      </w:r>
      <w:r w:rsidRPr="005C46E7">
        <w:rPr>
          <w:sz w:val="28"/>
          <w:szCs w:val="28"/>
          <w:lang w:val="uk-UA"/>
        </w:rPr>
        <w:t xml:space="preserve"> –</w:t>
      </w:r>
      <w:r w:rsidR="00974467">
        <w:rPr>
          <w:sz w:val="28"/>
          <w:szCs w:val="28"/>
          <w:lang w:val="en-US"/>
        </w:rPr>
        <w:t xml:space="preserve"> </w:t>
      </w:r>
      <w:r w:rsidRPr="005C46E7">
        <w:rPr>
          <w:bCs/>
          <w:sz w:val="28"/>
          <w:szCs w:val="28"/>
          <w:lang w:val="en-US"/>
        </w:rPr>
        <w:t xml:space="preserve">1984. </w:t>
      </w:r>
      <w:r>
        <w:rPr>
          <w:bCs/>
          <w:sz w:val="28"/>
          <w:szCs w:val="28"/>
          <w:lang w:val="en-US"/>
        </w:rPr>
        <w:t>– 29(2).</w:t>
      </w:r>
      <w:r w:rsidRPr="005C46E7">
        <w:rPr>
          <w:sz w:val="28"/>
          <w:szCs w:val="28"/>
          <w:lang w:val="uk-UA"/>
        </w:rPr>
        <w:t xml:space="preserve"> –</w:t>
      </w:r>
      <w:r>
        <w:rPr>
          <w:bCs/>
          <w:sz w:val="28"/>
          <w:szCs w:val="28"/>
          <w:lang w:val="en-US"/>
        </w:rPr>
        <w:t xml:space="preserve"> p</w:t>
      </w:r>
      <w:r w:rsidR="009E1682">
        <w:rPr>
          <w:bCs/>
          <w:sz w:val="28"/>
          <w:szCs w:val="28"/>
          <w:lang w:val="en-US"/>
        </w:rPr>
        <w:t>p</w:t>
      </w:r>
      <w:r>
        <w:rPr>
          <w:bCs/>
          <w:sz w:val="28"/>
          <w:szCs w:val="28"/>
          <w:lang w:val="en-US"/>
        </w:rPr>
        <w:t xml:space="preserve">. 147-150. </w:t>
      </w:r>
    </w:p>
    <w:p w:rsidR="004E418A" w:rsidRPr="005C46E7" w:rsidRDefault="004E418A" w:rsidP="004E418A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5C46E7">
        <w:rPr>
          <w:sz w:val="28"/>
          <w:szCs w:val="28"/>
          <w:lang w:val="uk-UA"/>
        </w:rPr>
        <w:t>Коган И. М. Химия красителей / И. М.</w:t>
      </w:r>
      <w:r w:rsidR="005D6249">
        <w:rPr>
          <w:sz w:val="28"/>
          <w:szCs w:val="28"/>
          <w:lang w:val="uk-UA"/>
        </w:rPr>
        <w:t xml:space="preserve"> Коган</w:t>
      </w:r>
      <w:r w:rsidR="005D6249" w:rsidRPr="005D6249">
        <w:rPr>
          <w:sz w:val="28"/>
          <w:szCs w:val="28"/>
        </w:rPr>
        <w:t>.</w:t>
      </w:r>
      <w:r w:rsidR="005D6249">
        <w:rPr>
          <w:sz w:val="28"/>
          <w:szCs w:val="28"/>
          <w:lang w:val="uk-UA"/>
        </w:rPr>
        <w:t xml:space="preserve"> </w:t>
      </w:r>
      <w:r w:rsidRPr="005C46E7">
        <w:rPr>
          <w:sz w:val="28"/>
          <w:szCs w:val="28"/>
          <w:lang w:val="uk-UA"/>
        </w:rPr>
        <w:t xml:space="preserve">– М. : ГХИ, 1956. – </w:t>
      </w:r>
      <w:r w:rsidR="005D6249" w:rsidRPr="005D6249">
        <w:rPr>
          <w:sz w:val="28"/>
          <w:szCs w:val="28"/>
        </w:rPr>
        <w:t xml:space="preserve">         </w:t>
      </w:r>
      <w:r w:rsidRPr="005C46E7">
        <w:rPr>
          <w:sz w:val="28"/>
          <w:szCs w:val="28"/>
          <w:lang w:val="uk-UA"/>
        </w:rPr>
        <w:t>303-305 с.</w:t>
      </w:r>
    </w:p>
    <w:p w:rsidR="004E418A" w:rsidRPr="00261D3E" w:rsidRDefault="004E418A" w:rsidP="004E418A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46E7">
        <w:rPr>
          <w:sz w:val="28"/>
          <w:szCs w:val="28"/>
          <w:lang w:val="uk-UA"/>
        </w:rPr>
        <w:t xml:space="preserve">Головина А. П. </w:t>
      </w:r>
      <w:r w:rsidRPr="00261D3E">
        <w:rPr>
          <w:sz w:val="28"/>
          <w:szCs w:val="28"/>
        </w:rPr>
        <w:t>Химический люминесцентный анализ неорганических веществ: научное издание / А. П. Головина, Л. В. Левшин. – М.</w:t>
      </w:r>
      <w:r w:rsidR="005D6249" w:rsidRPr="005D6249">
        <w:rPr>
          <w:sz w:val="28"/>
          <w:szCs w:val="28"/>
        </w:rPr>
        <w:t xml:space="preserve"> </w:t>
      </w:r>
      <w:r w:rsidRPr="00261D3E">
        <w:rPr>
          <w:sz w:val="28"/>
          <w:szCs w:val="28"/>
        </w:rPr>
        <w:t>: Химия, 1978. – 248 с</w:t>
      </w:r>
      <w:r w:rsidRPr="00261D3E">
        <w:rPr>
          <w:sz w:val="28"/>
          <w:szCs w:val="28"/>
          <w:lang w:val="uk-UA"/>
        </w:rPr>
        <w:t>.</w:t>
      </w:r>
    </w:p>
    <w:p w:rsidR="004E418A" w:rsidRDefault="004E418A" w:rsidP="004E418A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Венгржановський В. А. Хімічна технологія опоряджувальних матеріалів (хімія барвників)</w:t>
      </w:r>
      <w:r w:rsidR="005D6249" w:rsidRPr="005D624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: навч. посібник / В. А. Венгржановський. – Хмельницький</w:t>
      </w:r>
      <w:r w:rsidR="005D6249" w:rsidRPr="005D624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: ХНУ, 2004. – 199 с.</w:t>
      </w:r>
    </w:p>
    <w:p w:rsidR="004E418A" w:rsidRDefault="004E418A" w:rsidP="004E418A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E093A">
        <w:rPr>
          <w:sz w:val="28"/>
          <w:szCs w:val="28"/>
          <w:lang w:val="uk-UA"/>
        </w:rPr>
        <w:t>Красовицкий Б.</w:t>
      </w:r>
      <w:r w:rsidR="005D6249" w:rsidRPr="005D6249">
        <w:rPr>
          <w:sz w:val="28"/>
          <w:szCs w:val="28"/>
        </w:rPr>
        <w:t xml:space="preserve"> </w:t>
      </w:r>
      <w:r w:rsidR="005D6249">
        <w:rPr>
          <w:sz w:val="28"/>
          <w:szCs w:val="28"/>
          <w:lang w:val="uk-UA"/>
        </w:rPr>
        <w:t xml:space="preserve">М. Органические люминофоры </w:t>
      </w:r>
      <w:r w:rsidRPr="00CE093A">
        <w:rPr>
          <w:sz w:val="28"/>
          <w:szCs w:val="28"/>
          <w:lang w:val="uk-UA"/>
        </w:rPr>
        <w:t>/ Б.</w:t>
      </w:r>
      <w:r w:rsidR="005D6249" w:rsidRPr="005D6249">
        <w:rPr>
          <w:sz w:val="28"/>
          <w:szCs w:val="28"/>
        </w:rPr>
        <w:t xml:space="preserve"> </w:t>
      </w:r>
      <w:r w:rsidRPr="00CE093A">
        <w:rPr>
          <w:sz w:val="28"/>
          <w:szCs w:val="28"/>
          <w:lang w:val="uk-UA"/>
        </w:rPr>
        <w:t>М Красовицкий ,</w:t>
      </w:r>
      <w:r w:rsidR="005D6249" w:rsidRPr="005D6249">
        <w:rPr>
          <w:sz w:val="28"/>
          <w:szCs w:val="28"/>
        </w:rPr>
        <w:t xml:space="preserve">  </w:t>
      </w:r>
      <w:r w:rsidR="005D6249">
        <w:rPr>
          <w:sz w:val="28"/>
          <w:szCs w:val="28"/>
          <w:lang w:val="uk-UA"/>
        </w:rPr>
        <w:t xml:space="preserve"> </w:t>
      </w:r>
      <w:r w:rsidR="005D6249" w:rsidRPr="005D6249">
        <w:rPr>
          <w:sz w:val="28"/>
          <w:szCs w:val="28"/>
        </w:rPr>
        <w:t xml:space="preserve">     </w:t>
      </w:r>
      <w:r w:rsidR="005D6249">
        <w:rPr>
          <w:sz w:val="28"/>
          <w:szCs w:val="28"/>
          <w:lang w:val="uk-UA"/>
        </w:rPr>
        <w:t>Б.</w:t>
      </w:r>
      <w:r w:rsidR="005D6249" w:rsidRPr="005D6249">
        <w:rPr>
          <w:sz w:val="28"/>
          <w:szCs w:val="28"/>
        </w:rPr>
        <w:t xml:space="preserve"> </w:t>
      </w:r>
      <w:r w:rsidR="005D6249">
        <w:rPr>
          <w:sz w:val="28"/>
          <w:szCs w:val="28"/>
          <w:lang w:val="uk-UA"/>
        </w:rPr>
        <w:t>М.</w:t>
      </w:r>
      <w:r w:rsidRPr="00CE093A">
        <w:rPr>
          <w:sz w:val="28"/>
          <w:szCs w:val="28"/>
          <w:lang w:val="uk-UA"/>
        </w:rPr>
        <w:t xml:space="preserve"> Болотин. – 2-е изд. перераб. – М.</w:t>
      </w:r>
      <w:r w:rsidR="005D6249" w:rsidRPr="005D6249">
        <w:rPr>
          <w:sz w:val="28"/>
          <w:szCs w:val="28"/>
        </w:rPr>
        <w:t xml:space="preserve"> </w:t>
      </w:r>
      <w:r w:rsidRPr="00CE093A">
        <w:rPr>
          <w:sz w:val="28"/>
          <w:szCs w:val="28"/>
          <w:lang w:val="uk-UA"/>
        </w:rPr>
        <w:t>: Химия, 1984.</w:t>
      </w:r>
      <w:r>
        <w:rPr>
          <w:sz w:val="28"/>
          <w:szCs w:val="28"/>
          <w:lang w:val="uk-UA"/>
        </w:rPr>
        <w:t xml:space="preserve"> </w:t>
      </w:r>
      <w:r w:rsidRPr="00CE093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5D6249">
        <w:rPr>
          <w:sz w:val="28"/>
          <w:szCs w:val="28"/>
          <w:lang w:val="uk-UA"/>
        </w:rPr>
        <w:t>336 с.</w:t>
      </w:r>
    </w:p>
    <w:p w:rsidR="004E418A" w:rsidRDefault="004E418A" w:rsidP="004E418A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25809">
        <w:rPr>
          <w:sz w:val="28"/>
          <w:szCs w:val="28"/>
          <w:lang w:val="uk-UA"/>
        </w:rPr>
        <w:t>Фридман Р.</w:t>
      </w:r>
      <w:r w:rsidR="005D6249" w:rsidRPr="005D6249">
        <w:rPr>
          <w:sz w:val="28"/>
          <w:szCs w:val="28"/>
        </w:rPr>
        <w:t xml:space="preserve"> </w:t>
      </w:r>
      <w:r w:rsidRPr="00825809">
        <w:rPr>
          <w:sz w:val="28"/>
          <w:szCs w:val="28"/>
          <w:lang w:val="uk-UA"/>
        </w:rPr>
        <w:t>А. Технология косметики</w:t>
      </w:r>
      <w:r w:rsidR="005D6249">
        <w:rPr>
          <w:sz w:val="28"/>
          <w:szCs w:val="28"/>
          <w:lang w:val="uk-UA"/>
        </w:rPr>
        <w:t xml:space="preserve"> / </w:t>
      </w:r>
      <w:r>
        <w:rPr>
          <w:sz w:val="28"/>
          <w:szCs w:val="28"/>
          <w:lang w:val="uk-UA"/>
        </w:rPr>
        <w:t>Р.</w:t>
      </w:r>
      <w:r w:rsidR="005D6249" w:rsidRPr="005D624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 Фридман. – М.</w:t>
      </w:r>
      <w:r w:rsidR="005D6249" w:rsidRPr="005D624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: «Пищевая промышленность»</w:t>
      </w:r>
      <w:r w:rsidRPr="00825809">
        <w:rPr>
          <w:sz w:val="28"/>
          <w:szCs w:val="28"/>
          <w:lang w:val="uk-UA"/>
        </w:rPr>
        <w:t>, – 2-е изд. перераб. и д</w:t>
      </w:r>
      <w:r>
        <w:rPr>
          <w:sz w:val="28"/>
          <w:szCs w:val="28"/>
          <w:lang w:val="uk-UA"/>
        </w:rPr>
        <w:t>оп. –</w:t>
      </w:r>
      <w:r w:rsidRPr="00825809">
        <w:rPr>
          <w:sz w:val="28"/>
          <w:szCs w:val="28"/>
          <w:lang w:val="uk-UA"/>
        </w:rPr>
        <w:t xml:space="preserve"> 1984. – 487 с</w:t>
      </w:r>
      <w:r>
        <w:rPr>
          <w:sz w:val="28"/>
          <w:szCs w:val="28"/>
          <w:lang w:val="uk-UA"/>
        </w:rPr>
        <w:t>.</w:t>
      </w:r>
    </w:p>
    <w:p w:rsidR="004E418A" w:rsidRPr="00244CF2" w:rsidRDefault="004E418A" w:rsidP="004E418A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244CF2">
        <w:rPr>
          <w:sz w:val="28"/>
          <w:szCs w:val="28"/>
          <w:lang w:val="en-US"/>
        </w:rPr>
        <w:t xml:space="preserve">Beija </w:t>
      </w:r>
      <w:r>
        <w:rPr>
          <w:sz w:val="28"/>
          <w:szCs w:val="28"/>
        </w:rPr>
        <w:t>М</w:t>
      </w:r>
      <w:r w:rsidRPr="00244CF2">
        <w:rPr>
          <w:sz w:val="28"/>
          <w:szCs w:val="28"/>
          <w:lang w:val="en-US"/>
        </w:rPr>
        <w:t>. Synthesis and applications of Rhodamine derivatives as fluorescent probes / M. Beija // Chemical Society Reviews</w:t>
      </w:r>
      <w:r w:rsidR="005D6249">
        <w:rPr>
          <w:sz w:val="28"/>
          <w:szCs w:val="28"/>
          <w:lang w:val="en-US"/>
        </w:rPr>
        <w:t>.</w:t>
      </w:r>
      <w:r w:rsidRPr="00244CF2">
        <w:rPr>
          <w:sz w:val="28"/>
          <w:szCs w:val="28"/>
          <w:lang w:val="en-US"/>
        </w:rPr>
        <w:t xml:space="preserve"> – 2010. – </w:t>
      </w:r>
      <w:r w:rsidR="005D6249">
        <w:rPr>
          <w:sz w:val="28"/>
          <w:szCs w:val="28"/>
          <w:lang w:val="en-US"/>
        </w:rPr>
        <w:t>pp</w:t>
      </w:r>
      <w:r w:rsidRPr="00244CF2">
        <w:rPr>
          <w:sz w:val="28"/>
          <w:szCs w:val="28"/>
          <w:lang w:val="en-US"/>
        </w:rPr>
        <w:t>. 423-430.</w:t>
      </w:r>
    </w:p>
    <w:p w:rsidR="004E418A" w:rsidRPr="006104B2" w:rsidRDefault="004E418A" w:rsidP="004E418A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Чекалин М. А. Технология органических красителей и </w:t>
      </w:r>
      <w:r w:rsidR="005D6249">
        <w:rPr>
          <w:sz w:val="28"/>
          <w:szCs w:val="28"/>
        </w:rPr>
        <w:t>промежуточных продуктов</w:t>
      </w:r>
      <w:r w:rsidR="005D6249">
        <w:rPr>
          <w:sz w:val="28"/>
          <w:szCs w:val="28"/>
          <w:lang w:val="uk-UA"/>
        </w:rPr>
        <w:t xml:space="preserve"> </w:t>
      </w:r>
      <w:r w:rsidR="005D6249">
        <w:rPr>
          <w:sz w:val="28"/>
          <w:szCs w:val="28"/>
        </w:rPr>
        <w:t xml:space="preserve">: навч. </w:t>
      </w:r>
      <w:r w:rsidR="005D6249"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ос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бник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/ М. А. Чекалин, Б. В. Пассет, Б. А. Иоффе. – Л.</w:t>
      </w:r>
      <w:r w:rsidR="005D62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: Химия, 1980. – 472 с.</w:t>
      </w:r>
    </w:p>
    <w:p w:rsidR="004E418A" w:rsidRDefault="005D6249" w:rsidP="004E418A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Овербергер Ч. Дж</w:t>
      </w:r>
      <w:r w:rsidR="004E418A">
        <w:rPr>
          <w:sz w:val="28"/>
          <w:szCs w:val="28"/>
          <w:lang w:val="uk-UA"/>
        </w:rPr>
        <w:t>. Органические с</w:t>
      </w:r>
      <w:r>
        <w:rPr>
          <w:sz w:val="28"/>
          <w:szCs w:val="28"/>
          <w:lang w:val="uk-UA"/>
        </w:rPr>
        <w:t xml:space="preserve">оединения со связями азот-азот </w:t>
      </w:r>
      <w:r w:rsidR="004E418A">
        <w:rPr>
          <w:sz w:val="28"/>
          <w:szCs w:val="28"/>
          <w:lang w:val="uk-UA"/>
        </w:rPr>
        <w:t xml:space="preserve">/ </w:t>
      </w:r>
      <w:r>
        <w:rPr>
          <w:sz w:val="28"/>
          <w:szCs w:val="28"/>
          <w:lang w:val="uk-UA"/>
        </w:rPr>
        <w:t xml:space="preserve">        </w:t>
      </w:r>
      <w:r w:rsidR="004E418A">
        <w:rPr>
          <w:sz w:val="28"/>
          <w:szCs w:val="28"/>
          <w:lang w:val="uk-UA"/>
        </w:rPr>
        <w:t>Ч. Дж. Чекалин, Б. В. Пассет, Б. А. Иоффе. – Л.</w:t>
      </w:r>
      <w:r>
        <w:rPr>
          <w:sz w:val="28"/>
          <w:szCs w:val="28"/>
          <w:lang w:val="uk-UA"/>
        </w:rPr>
        <w:t xml:space="preserve"> </w:t>
      </w:r>
      <w:r w:rsidR="004E418A">
        <w:rPr>
          <w:sz w:val="28"/>
          <w:szCs w:val="28"/>
          <w:lang w:val="uk-UA"/>
        </w:rPr>
        <w:t>: изд. «Химия», 1970. – 128с.</w:t>
      </w:r>
    </w:p>
    <w:p w:rsidR="004E418A" w:rsidRPr="00E72EFA" w:rsidRDefault="005D6249" w:rsidP="004E418A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Радушев А. В</w:t>
      </w:r>
      <w:r w:rsidR="004E418A">
        <w:rPr>
          <w:sz w:val="28"/>
          <w:szCs w:val="28"/>
          <w:shd w:val="clear" w:color="auto" w:fill="FFFFFF"/>
          <w:lang w:val="uk-UA"/>
        </w:rPr>
        <w:t xml:space="preserve">. Гидразиды и 1,2-диацилгидразины: получение, свойства и применение в процесах концентрирования </w:t>
      </w:r>
      <w:r>
        <w:rPr>
          <w:sz w:val="28"/>
          <w:szCs w:val="28"/>
          <w:shd w:val="clear" w:color="auto" w:fill="FFFFFF"/>
          <w:lang w:val="uk-UA"/>
        </w:rPr>
        <w:t xml:space="preserve">метал лов </w:t>
      </w:r>
      <w:r w:rsidR="004E418A">
        <w:rPr>
          <w:sz w:val="28"/>
          <w:szCs w:val="28"/>
          <w:shd w:val="clear" w:color="auto" w:fill="FFFFFF"/>
          <w:lang w:val="uk-UA"/>
        </w:rPr>
        <w:t>: нау</w:t>
      </w:r>
      <w:r w:rsidR="004E418A" w:rsidRPr="00FC7FA3">
        <w:rPr>
          <w:sz w:val="28"/>
          <w:szCs w:val="28"/>
          <w:shd w:val="clear" w:color="auto" w:fill="FFFFFF"/>
        </w:rPr>
        <w:t xml:space="preserve">ч. издание / </w:t>
      </w:r>
      <w:r>
        <w:rPr>
          <w:sz w:val="28"/>
          <w:szCs w:val="28"/>
          <w:shd w:val="clear" w:color="auto" w:fill="FFFFFF"/>
          <w:lang w:val="uk-UA"/>
        </w:rPr>
        <w:t xml:space="preserve">              </w:t>
      </w:r>
      <w:r w:rsidR="004E418A" w:rsidRPr="00FC7FA3">
        <w:rPr>
          <w:sz w:val="28"/>
          <w:szCs w:val="28"/>
          <w:shd w:val="clear" w:color="auto" w:fill="FFFFFF"/>
        </w:rPr>
        <w:t>А.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4E418A" w:rsidRPr="00FC7FA3">
        <w:rPr>
          <w:sz w:val="28"/>
          <w:szCs w:val="28"/>
          <w:shd w:val="clear" w:color="auto" w:fill="FFFFFF"/>
        </w:rPr>
        <w:t>В. Радушев, Л.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4E418A" w:rsidRPr="00FC7FA3">
        <w:rPr>
          <w:sz w:val="28"/>
          <w:szCs w:val="28"/>
          <w:shd w:val="clear" w:color="auto" w:fill="FFFFFF"/>
        </w:rPr>
        <w:t>Г. Чеканова, В.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4E418A" w:rsidRPr="00FC7FA3">
        <w:rPr>
          <w:sz w:val="28"/>
          <w:szCs w:val="28"/>
          <w:shd w:val="clear" w:color="auto" w:fill="FFFFFF"/>
        </w:rPr>
        <w:t>Ю. Гусев</w:t>
      </w:r>
      <w:r w:rsidR="004E418A">
        <w:rPr>
          <w:sz w:val="28"/>
          <w:szCs w:val="28"/>
          <w:shd w:val="clear" w:color="auto" w:fill="FFFFFF"/>
        </w:rPr>
        <w:t>. – Екатеринбург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4E418A">
        <w:rPr>
          <w:sz w:val="28"/>
          <w:szCs w:val="28"/>
          <w:shd w:val="clear" w:color="auto" w:fill="FFFFFF"/>
        </w:rPr>
        <w:t>: и</w:t>
      </w:r>
      <w:r w:rsidR="004E418A" w:rsidRPr="00FC7FA3">
        <w:rPr>
          <w:sz w:val="28"/>
          <w:szCs w:val="28"/>
          <w:shd w:val="clear" w:color="auto" w:fill="FFFFFF"/>
        </w:rPr>
        <w:t xml:space="preserve">зд-во УрО РАН, 2010. </w:t>
      </w:r>
      <w:r w:rsidR="004E418A">
        <w:rPr>
          <w:sz w:val="28"/>
          <w:szCs w:val="28"/>
          <w:shd w:val="clear" w:color="auto" w:fill="FFFFFF"/>
        </w:rPr>
        <w:t xml:space="preserve">– </w:t>
      </w:r>
      <w:r w:rsidR="004E418A" w:rsidRPr="00FC7FA3">
        <w:rPr>
          <w:sz w:val="28"/>
          <w:szCs w:val="28"/>
          <w:shd w:val="clear" w:color="auto" w:fill="FFFFFF"/>
        </w:rPr>
        <w:t>140 с</w:t>
      </w:r>
      <w:r w:rsidR="004E418A">
        <w:rPr>
          <w:sz w:val="28"/>
          <w:szCs w:val="28"/>
          <w:shd w:val="clear" w:color="auto" w:fill="FFFFFF"/>
        </w:rPr>
        <w:t>.</w:t>
      </w:r>
    </w:p>
    <w:p w:rsidR="004E418A" w:rsidRPr="00F20FD5" w:rsidRDefault="005D6249" w:rsidP="008A552F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 w:eastAsia="en-US"/>
        </w:rPr>
        <w:t>Кормош Ж. О</w:t>
      </w:r>
      <w:r w:rsidR="004E418A" w:rsidRPr="00F20FD5">
        <w:rPr>
          <w:color w:val="auto"/>
          <w:sz w:val="28"/>
          <w:szCs w:val="28"/>
          <w:lang w:val="uk-UA" w:eastAsia="en-US"/>
        </w:rPr>
        <w:t>.</w:t>
      </w:r>
      <w:r w:rsidR="004E418A">
        <w:rPr>
          <w:color w:val="auto"/>
          <w:sz w:val="28"/>
          <w:szCs w:val="28"/>
          <w:lang w:val="uk-UA" w:eastAsia="en-US"/>
        </w:rPr>
        <w:t xml:space="preserve"> Гідразид родаміну С – новий ефективний реагент для визначення </w:t>
      </w:r>
      <w:r w:rsidR="004E418A" w:rsidRPr="00695E08">
        <w:rPr>
          <w:rFonts w:eastAsia="TimesNewRomanPSMT"/>
          <w:color w:val="auto"/>
          <w:sz w:val="28"/>
          <w:szCs w:val="28"/>
          <w:lang w:val="uk-UA" w:eastAsia="en-US"/>
        </w:rPr>
        <w:t>Os (VI)</w:t>
      </w:r>
      <w:r w:rsidR="004E418A">
        <w:rPr>
          <w:rFonts w:eastAsia="TimesNewRomanPSMT"/>
          <w:color w:val="auto"/>
          <w:sz w:val="28"/>
          <w:szCs w:val="28"/>
          <w:lang w:val="uk-UA" w:eastAsia="en-US"/>
        </w:rPr>
        <w:t xml:space="preserve"> /</w:t>
      </w:r>
      <w:r w:rsidR="00EA30C5">
        <w:rPr>
          <w:rFonts w:eastAsia="TimesNewRomanPSMT"/>
          <w:color w:val="auto"/>
          <w:sz w:val="28"/>
          <w:szCs w:val="28"/>
          <w:lang w:val="uk-UA" w:eastAsia="en-US"/>
        </w:rPr>
        <w:t xml:space="preserve"> Ж. А. Кормош, С. І. Корольчук, </w:t>
      </w:r>
      <w:r w:rsidR="004E418A">
        <w:rPr>
          <w:rFonts w:eastAsia="TimesNewRomanPSMT"/>
          <w:color w:val="auto"/>
          <w:sz w:val="28"/>
          <w:szCs w:val="28"/>
          <w:lang w:val="uk-UA" w:eastAsia="en-US"/>
        </w:rPr>
        <w:t>Б.</w:t>
      </w:r>
      <w:r>
        <w:rPr>
          <w:rFonts w:eastAsia="TimesNewRomanPSMT"/>
          <w:color w:val="auto"/>
          <w:sz w:val="28"/>
          <w:szCs w:val="28"/>
          <w:lang w:val="uk-UA" w:eastAsia="en-US"/>
        </w:rPr>
        <w:t xml:space="preserve"> </w:t>
      </w:r>
      <w:r w:rsidR="004E418A">
        <w:rPr>
          <w:rFonts w:eastAsia="TimesNewRomanPSMT"/>
          <w:color w:val="auto"/>
          <w:sz w:val="28"/>
          <w:szCs w:val="28"/>
          <w:lang w:val="uk-UA" w:eastAsia="en-US"/>
        </w:rPr>
        <w:t xml:space="preserve">І. Черняк // </w:t>
      </w:r>
      <w:r w:rsidR="00EA30C5">
        <w:rPr>
          <w:rFonts w:eastAsia="TimesNewRomanPSMT"/>
          <w:color w:val="auto"/>
          <w:sz w:val="28"/>
          <w:szCs w:val="28"/>
          <w:lang w:val="uk-UA" w:eastAsia="en-US"/>
        </w:rPr>
        <w:t xml:space="preserve">Науковий </w:t>
      </w:r>
      <w:r w:rsidR="00EA30C5">
        <w:rPr>
          <w:rFonts w:eastAsia="TimesNewRomanPSMT"/>
          <w:color w:val="auto"/>
          <w:sz w:val="28"/>
          <w:szCs w:val="28"/>
          <w:lang w:val="uk-UA" w:eastAsia="en-US"/>
        </w:rPr>
        <w:lastRenderedPageBreak/>
        <w:t xml:space="preserve">вісник нац. університету ім. Лесі Українки. – Луцьк, 2008. </w:t>
      </w:r>
      <w:r w:rsidR="007913E7" w:rsidRPr="00A80498">
        <w:rPr>
          <w:color w:val="auto"/>
          <w:spacing w:val="-7"/>
          <w:sz w:val="28"/>
          <w:szCs w:val="28"/>
          <w:lang w:val="uk-UA"/>
        </w:rPr>
        <w:t>–</w:t>
      </w:r>
      <w:r w:rsidR="00EA30C5">
        <w:rPr>
          <w:rFonts w:eastAsia="TimesNewRomanPSMT"/>
          <w:color w:val="auto"/>
          <w:sz w:val="28"/>
          <w:szCs w:val="28"/>
          <w:lang w:val="uk-UA" w:eastAsia="en-US"/>
        </w:rPr>
        <w:t xml:space="preserve"> № 13 : Хімічні науки. – С. 62-66.</w:t>
      </w:r>
    </w:p>
    <w:p w:rsidR="004E418A" w:rsidRPr="00551A50" w:rsidRDefault="004E418A" w:rsidP="004E418A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E72EFA">
        <w:rPr>
          <w:sz w:val="28"/>
          <w:szCs w:val="28"/>
          <w:lang w:val="en-US"/>
        </w:rPr>
        <w:t>Rhodamine B Hydrazide Revisited</w:t>
      </w:r>
      <w:r w:rsidR="008A552F">
        <w:rPr>
          <w:sz w:val="28"/>
          <w:szCs w:val="28"/>
          <w:lang w:val="uk-UA"/>
        </w:rPr>
        <w:t xml:space="preserve"> </w:t>
      </w:r>
      <w:r w:rsidRPr="00E72EFA">
        <w:rPr>
          <w:sz w:val="28"/>
          <w:szCs w:val="28"/>
          <w:lang w:val="en-US"/>
        </w:rPr>
        <w:t>: Chemodosimetric Hg</w:t>
      </w:r>
      <w:r w:rsidRPr="00E72EFA">
        <w:rPr>
          <w:sz w:val="28"/>
          <w:szCs w:val="28"/>
          <w:vertAlign w:val="superscript"/>
          <w:lang w:val="en-US"/>
        </w:rPr>
        <w:t>2+</w:t>
      </w:r>
      <w:r w:rsidRPr="00E72EFA">
        <w:rPr>
          <w:sz w:val="28"/>
          <w:szCs w:val="28"/>
          <w:lang w:val="en-US"/>
        </w:rPr>
        <w:t>-selective Signaling Behavior in Aqueous Environment</w:t>
      </w:r>
      <w:r>
        <w:rPr>
          <w:sz w:val="28"/>
          <w:szCs w:val="28"/>
          <w:lang w:val="uk-UA"/>
        </w:rPr>
        <w:t xml:space="preserve"> / </w:t>
      </w:r>
      <w:r>
        <w:rPr>
          <w:sz w:val="28"/>
          <w:szCs w:val="28"/>
          <w:lang w:val="en-US"/>
        </w:rPr>
        <w:t>Kyoung-Nam Kim, Jae-Hyun Noh, Myung-Gil Choi</w:t>
      </w:r>
      <w:r w:rsidR="007913E7">
        <w:rPr>
          <w:sz w:val="28"/>
          <w:szCs w:val="28"/>
          <w:lang w:val="en-US"/>
        </w:rPr>
        <w:t xml:space="preserve"> at all</w:t>
      </w:r>
      <w:r>
        <w:rPr>
          <w:sz w:val="28"/>
          <w:szCs w:val="28"/>
          <w:lang w:val="en-US"/>
        </w:rPr>
        <w:t xml:space="preserve">. – </w:t>
      </w:r>
      <w:hyperlink r:id="rId75" w:history="1">
        <w:r w:rsidRPr="008A552F">
          <w:rPr>
            <w:rStyle w:val="a4"/>
            <w:color w:val="auto"/>
            <w:sz w:val="28"/>
            <w:szCs w:val="28"/>
            <w:u w:val="none"/>
            <w:lang w:val="en-US"/>
          </w:rPr>
          <w:t>Bulletin of the Korean Chemical Society</w:t>
        </w:r>
      </w:hyperlink>
      <w:r>
        <w:rPr>
          <w:color w:val="auto"/>
          <w:sz w:val="28"/>
          <w:szCs w:val="28"/>
          <w:lang w:val="uk-UA"/>
        </w:rPr>
        <w:t xml:space="preserve">. </w:t>
      </w:r>
      <w:r w:rsidRPr="00C533C7">
        <w:rPr>
          <w:color w:val="auto"/>
          <w:sz w:val="28"/>
          <w:szCs w:val="28"/>
          <w:lang w:val="uk-UA"/>
        </w:rPr>
        <w:t xml:space="preserve">– </w:t>
      </w:r>
      <w:r w:rsidRPr="00C533C7">
        <w:rPr>
          <w:sz w:val="28"/>
          <w:szCs w:val="28"/>
          <w:lang w:val="en-US"/>
        </w:rPr>
        <w:t>2008</w:t>
      </w:r>
      <w:r>
        <w:rPr>
          <w:sz w:val="28"/>
          <w:szCs w:val="28"/>
          <w:lang w:val="en-US"/>
        </w:rPr>
        <w:t xml:space="preserve"> </w:t>
      </w:r>
      <w:r w:rsidRPr="00C533C7">
        <w:rPr>
          <w:color w:val="auto"/>
          <w:sz w:val="28"/>
          <w:szCs w:val="28"/>
          <w:lang w:val="uk-UA"/>
        </w:rPr>
        <w:t xml:space="preserve">– </w:t>
      </w:r>
      <w:r w:rsidRPr="00C533C7">
        <w:rPr>
          <w:rStyle w:val="fonta9b"/>
          <w:sz w:val="28"/>
          <w:szCs w:val="28"/>
          <w:lang w:val="en-US"/>
        </w:rPr>
        <w:t>29</w:t>
      </w:r>
      <w:r>
        <w:rPr>
          <w:rStyle w:val="fonta9b"/>
          <w:sz w:val="28"/>
          <w:szCs w:val="28"/>
          <w:lang w:val="uk-UA"/>
        </w:rPr>
        <w:t xml:space="preserve">. </w:t>
      </w:r>
      <w:r>
        <w:rPr>
          <w:rStyle w:val="fonta9b"/>
          <w:sz w:val="28"/>
          <w:szCs w:val="28"/>
          <w:lang w:val="en-US"/>
        </w:rPr>
        <w:t>3</w:t>
      </w:r>
      <w:r>
        <w:rPr>
          <w:rStyle w:val="fonta9b"/>
          <w:sz w:val="28"/>
          <w:szCs w:val="28"/>
          <w:lang w:val="uk-UA"/>
        </w:rPr>
        <w:t>.</w:t>
      </w:r>
      <w:r w:rsidR="008A552F">
        <w:rPr>
          <w:sz w:val="28"/>
          <w:szCs w:val="28"/>
          <w:lang w:val="uk-UA"/>
        </w:rPr>
        <w:t xml:space="preserve"> </w:t>
      </w:r>
      <w:r w:rsidRPr="00C533C7">
        <w:rPr>
          <w:sz w:val="28"/>
          <w:szCs w:val="28"/>
          <w:lang w:val="uk-UA"/>
        </w:rPr>
        <w:t>–</w:t>
      </w:r>
      <w:r w:rsidRPr="00C533C7">
        <w:rPr>
          <w:sz w:val="28"/>
          <w:szCs w:val="28"/>
          <w:lang w:val="en-US"/>
        </w:rPr>
        <w:t xml:space="preserve"> p</w:t>
      </w:r>
      <w:r w:rsidR="009B27C8">
        <w:rPr>
          <w:sz w:val="28"/>
          <w:szCs w:val="28"/>
          <w:lang w:val="en-US"/>
        </w:rPr>
        <w:t>p</w:t>
      </w:r>
      <w:r w:rsidRPr="00C533C7">
        <w:rPr>
          <w:sz w:val="28"/>
          <w:szCs w:val="28"/>
          <w:lang w:val="en-US"/>
        </w:rPr>
        <w:t>.</w:t>
      </w:r>
      <w:r>
        <w:rPr>
          <w:sz w:val="28"/>
          <w:szCs w:val="28"/>
          <w:lang w:val="uk-UA"/>
        </w:rPr>
        <w:t xml:space="preserve"> </w:t>
      </w:r>
      <w:r w:rsidRPr="00C533C7">
        <w:rPr>
          <w:sz w:val="28"/>
          <w:szCs w:val="28"/>
          <w:lang w:val="en-US"/>
        </w:rPr>
        <w:t>571-574</w:t>
      </w:r>
      <w:r>
        <w:rPr>
          <w:sz w:val="28"/>
          <w:szCs w:val="28"/>
          <w:lang w:val="uk-UA"/>
        </w:rPr>
        <w:t>.</w:t>
      </w:r>
    </w:p>
    <w:p w:rsidR="004E418A" w:rsidRPr="00A80498" w:rsidRDefault="00FE674D" w:rsidP="004E418A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Style w:val="apple-converted-space"/>
          <w:color w:val="auto"/>
          <w:sz w:val="28"/>
          <w:szCs w:val="28"/>
          <w:lang w:val="en-US"/>
        </w:rPr>
      </w:pPr>
      <w:hyperlink r:id="rId76" w:history="1">
        <w:r w:rsidR="004E418A" w:rsidRPr="004E41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Chen</w:t>
        </w:r>
      </w:hyperlink>
      <w:r w:rsidR="009B27C8">
        <w:rPr>
          <w:rStyle w:val="a4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  <w:t xml:space="preserve"> Xiaolan</w:t>
      </w:r>
      <w:r w:rsidR="004E418A" w:rsidRPr="00551A50">
        <w:rPr>
          <w:color w:val="auto"/>
          <w:sz w:val="28"/>
          <w:szCs w:val="28"/>
          <w:shd w:val="clear" w:color="auto" w:fill="FFFFFF"/>
          <w:lang w:val="en-US"/>
        </w:rPr>
        <w:t xml:space="preserve">. Application of rhodamine B hydrazide as a new fluorogenic indicator in the highly sensitive determination of hydrogen peroxide and glucose based on the catalytic effect of iron(III)-tetrasulfonato-phthalocyanine / </w:t>
      </w:r>
      <w:r w:rsidR="008A552F">
        <w:rPr>
          <w:color w:val="auto"/>
          <w:sz w:val="28"/>
          <w:szCs w:val="28"/>
          <w:shd w:val="clear" w:color="auto" w:fill="FFFFFF"/>
          <w:lang w:val="uk-UA"/>
        </w:rPr>
        <w:t xml:space="preserve">          </w:t>
      </w:r>
      <w:hyperlink r:id="rId77" w:history="1">
        <w:r w:rsidR="004E418A" w:rsidRPr="008A552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Xiaolan Chen</w:t>
        </w:r>
      </w:hyperlink>
      <w:r w:rsidR="004E418A" w:rsidRPr="008A552F">
        <w:rPr>
          <w:color w:val="auto"/>
          <w:sz w:val="28"/>
          <w:szCs w:val="28"/>
          <w:lang w:val="en-US"/>
        </w:rPr>
        <w:t xml:space="preserve">, </w:t>
      </w:r>
      <w:hyperlink r:id="rId78" w:history="1">
        <w:r w:rsidR="004E418A" w:rsidRPr="008A552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Jianli Zou</w:t>
        </w:r>
      </w:hyperlink>
      <w:r w:rsidR="004E418A" w:rsidRPr="008A552F">
        <w:rPr>
          <w:color w:val="auto"/>
          <w:sz w:val="28"/>
          <w:szCs w:val="28"/>
          <w:lang w:val="en-US"/>
        </w:rPr>
        <w:t xml:space="preserve">. </w:t>
      </w:r>
      <w:r w:rsidR="0001504A">
        <w:rPr>
          <w:sz w:val="28"/>
          <w:szCs w:val="28"/>
          <w:lang w:val="en-US"/>
        </w:rPr>
        <w:t>–</w:t>
      </w:r>
      <w:r w:rsidR="004E418A" w:rsidRPr="008A552F">
        <w:rPr>
          <w:color w:val="auto"/>
          <w:sz w:val="28"/>
          <w:szCs w:val="28"/>
          <w:lang w:val="en-US"/>
        </w:rPr>
        <w:t xml:space="preserve"> </w:t>
      </w:r>
      <w:hyperlink r:id="rId79" w:history="1">
        <w:r w:rsidR="004E418A" w:rsidRPr="008A552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Microchimica Acta</w:t>
        </w:r>
      </w:hyperlink>
      <w:r w:rsidR="004E418A" w:rsidRPr="008A552F">
        <w:rPr>
          <w:rStyle w:val="apple-converted-space"/>
          <w:color w:val="auto"/>
          <w:sz w:val="28"/>
          <w:szCs w:val="28"/>
          <w:shd w:val="clear" w:color="auto" w:fill="FFFFFF"/>
          <w:lang w:val="en-US"/>
        </w:rPr>
        <w:t xml:space="preserve">. – </w:t>
      </w:r>
      <w:r w:rsidR="004E418A" w:rsidRPr="008A552F">
        <w:rPr>
          <w:color w:val="auto"/>
          <w:sz w:val="28"/>
          <w:szCs w:val="28"/>
          <w:shd w:val="clear" w:color="auto" w:fill="FFFFFF"/>
          <w:lang w:val="en-US"/>
        </w:rPr>
        <w:t xml:space="preserve">2007. </w:t>
      </w:r>
      <w:r w:rsidR="007913E7" w:rsidRPr="00A80498">
        <w:rPr>
          <w:color w:val="auto"/>
          <w:spacing w:val="-7"/>
          <w:sz w:val="28"/>
          <w:szCs w:val="28"/>
          <w:lang w:val="uk-UA"/>
        </w:rPr>
        <w:t>–</w:t>
      </w:r>
      <w:r w:rsidR="004E418A" w:rsidRPr="008A552F">
        <w:rPr>
          <w:color w:val="auto"/>
          <w:sz w:val="28"/>
          <w:szCs w:val="28"/>
          <w:shd w:val="clear" w:color="auto" w:fill="FFFFFF"/>
          <w:lang w:val="en-US"/>
        </w:rPr>
        <w:t xml:space="preserve"> </w:t>
      </w:r>
      <w:hyperlink r:id="rId80" w:history="1">
        <w:r w:rsidR="004E418A" w:rsidRPr="008A552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 xml:space="preserve">Volume 157, Issue 3-4 , </w:t>
        </w:r>
        <w:r w:rsidR="008A552F" w:rsidRPr="008A552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 xml:space="preserve">  </w:t>
        </w:r>
        <w:r w:rsidR="004E418A" w:rsidRPr="008A552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pp</w:t>
        </w:r>
        <w:r w:rsidR="008A552F" w:rsidRPr="008A552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.</w:t>
        </w:r>
        <w:r w:rsidR="004E418A" w:rsidRPr="008A552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 xml:space="preserve"> 133-138</w:t>
        </w:r>
      </w:hyperlink>
      <w:r w:rsidR="004E418A" w:rsidRPr="008A552F">
        <w:rPr>
          <w:rStyle w:val="apple-converted-space"/>
          <w:color w:val="auto"/>
          <w:sz w:val="28"/>
          <w:szCs w:val="28"/>
          <w:shd w:val="clear" w:color="auto" w:fill="FFFFFF"/>
          <w:lang w:val="en-US"/>
        </w:rPr>
        <w:t>.</w:t>
      </w:r>
    </w:p>
    <w:p w:rsidR="004E418A" w:rsidRPr="00A80498" w:rsidRDefault="004E418A" w:rsidP="004E418A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color w:val="auto"/>
          <w:sz w:val="28"/>
          <w:szCs w:val="28"/>
          <w:lang w:val="en-US"/>
        </w:rPr>
      </w:pPr>
      <w:r w:rsidRPr="00A80498">
        <w:rPr>
          <w:color w:val="auto"/>
          <w:sz w:val="28"/>
          <w:szCs w:val="28"/>
          <w:lang w:val="en-US"/>
        </w:rPr>
        <w:t xml:space="preserve">Fluorescence quenching determination </w:t>
      </w:r>
      <w:r w:rsidR="008A552F">
        <w:rPr>
          <w:color w:val="auto"/>
          <w:sz w:val="28"/>
          <w:szCs w:val="28"/>
          <w:lang w:val="en-US"/>
        </w:rPr>
        <w:t>of iron(III) using rhodamine 6G</w:t>
      </w:r>
      <w:r w:rsidR="008A552F">
        <w:rPr>
          <w:color w:val="auto"/>
          <w:sz w:val="28"/>
          <w:szCs w:val="28"/>
          <w:lang w:val="uk-UA"/>
        </w:rPr>
        <w:t xml:space="preserve"> </w:t>
      </w:r>
      <w:r w:rsidRPr="00A80498">
        <w:rPr>
          <w:color w:val="auto"/>
          <w:sz w:val="28"/>
          <w:szCs w:val="28"/>
          <w:lang w:val="en-US"/>
        </w:rPr>
        <w:t>hydrazidederivative</w:t>
      </w:r>
      <w:r w:rsidRPr="00A80498">
        <w:rPr>
          <w:color w:val="auto"/>
          <w:sz w:val="28"/>
          <w:szCs w:val="28"/>
          <w:lang w:val="uk-UA"/>
        </w:rPr>
        <w:t xml:space="preserve"> / </w:t>
      </w:r>
      <w:r w:rsidRPr="00A80498">
        <w:rPr>
          <w:color w:val="auto"/>
          <w:sz w:val="28"/>
          <w:szCs w:val="28"/>
          <w:lang w:val="en-US"/>
        </w:rPr>
        <w:t>Zhen Zhang</w:t>
      </w:r>
      <w:r w:rsidRPr="00A80498">
        <w:rPr>
          <w:color w:val="auto"/>
          <w:sz w:val="28"/>
          <w:szCs w:val="28"/>
          <w:lang w:val="uk-UA"/>
        </w:rPr>
        <w:t xml:space="preserve">, </w:t>
      </w:r>
      <w:r w:rsidRPr="00A80498">
        <w:rPr>
          <w:color w:val="auto"/>
          <w:sz w:val="28"/>
          <w:szCs w:val="28"/>
          <w:lang w:val="en-US"/>
        </w:rPr>
        <w:t>Yan Zheng</w:t>
      </w:r>
      <w:r w:rsidRPr="00A80498">
        <w:rPr>
          <w:color w:val="auto"/>
          <w:sz w:val="28"/>
          <w:szCs w:val="28"/>
          <w:lang w:val="uk-UA"/>
        </w:rPr>
        <w:t xml:space="preserve">, </w:t>
      </w:r>
      <w:r w:rsidRPr="00A80498">
        <w:rPr>
          <w:color w:val="auto"/>
          <w:sz w:val="28"/>
          <w:szCs w:val="28"/>
          <w:lang w:val="en-US"/>
        </w:rPr>
        <w:t>Wei Hang</w:t>
      </w:r>
      <w:r w:rsidR="007913E7">
        <w:rPr>
          <w:color w:val="auto"/>
          <w:sz w:val="28"/>
          <w:szCs w:val="28"/>
          <w:lang w:val="en-US"/>
        </w:rPr>
        <w:t xml:space="preserve"> at all</w:t>
      </w:r>
      <w:r w:rsidRPr="00A80498">
        <w:rPr>
          <w:color w:val="auto"/>
          <w:sz w:val="28"/>
          <w:szCs w:val="28"/>
          <w:lang w:val="uk-UA"/>
        </w:rPr>
        <w:t xml:space="preserve">. </w:t>
      </w:r>
      <w:r w:rsidR="007913E7" w:rsidRPr="00A80498">
        <w:rPr>
          <w:color w:val="auto"/>
          <w:spacing w:val="-7"/>
          <w:sz w:val="28"/>
          <w:szCs w:val="28"/>
          <w:lang w:val="uk-UA"/>
        </w:rPr>
        <w:t>–</w:t>
      </w:r>
      <w:r w:rsidRPr="00A80498">
        <w:rPr>
          <w:color w:val="auto"/>
          <w:sz w:val="28"/>
          <w:szCs w:val="28"/>
          <w:lang w:val="uk-UA"/>
        </w:rPr>
        <w:t xml:space="preserve"> </w:t>
      </w:r>
      <w:hyperlink r:id="rId81" w:history="1">
        <w:r w:rsidRPr="009B27C8">
          <w:rPr>
            <w:rStyle w:val="a4"/>
            <w:color w:val="auto"/>
            <w:spacing w:val="-7"/>
            <w:sz w:val="28"/>
            <w:szCs w:val="28"/>
            <w:u w:val="none"/>
            <w:lang w:val="en-US"/>
          </w:rPr>
          <w:t xml:space="preserve">Analytical </w:t>
        </w:r>
        <w:r w:rsidR="007913E7">
          <w:rPr>
            <w:rStyle w:val="a4"/>
            <w:color w:val="auto"/>
            <w:spacing w:val="-7"/>
            <w:sz w:val="28"/>
            <w:szCs w:val="28"/>
            <w:u w:val="none"/>
            <w:lang w:val="en-US"/>
          </w:rPr>
          <w:t xml:space="preserve"> </w:t>
        </w:r>
        <w:r w:rsidRPr="009B27C8">
          <w:rPr>
            <w:rStyle w:val="a4"/>
            <w:color w:val="auto"/>
            <w:spacing w:val="-7"/>
            <w:sz w:val="28"/>
            <w:szCs w:val="28"/>
            <w:u w:val="none"/>
            <w:lang w:val="en-US"/>
          </w:rPr>
          <w:t>Methods</w:t>
        </w:r>
      </w:hyperlink>
      <w:r w:rsidR="009B27C8">
        <w:rPr>
          <w:color w:val="auto"/>
          <w:spacing w:val="-7"/>
          <w:sz w:val="28"/>
          <w:szCs w:val="28"/>
          <w:lang w:val="uk-UA"/>
        </w:rPr>
        <w:t xml:space="preserve">. </w:t>
      </w:r>
      <w:r w:rsidRPr="00A80498">
        <w:rPr>
          <w:color w:val="auto"/>
          <w:spacing w:val="-7"/>
          <w:sz w:val="28"/>
          <w:szCs w:val="28"/>
          <w:lang w:val="uk-UA"/>
        </w:rPr>
        <w:t xml:space="preserve">– </w:t>
      </w:r>
      <w:r w:rsidRPr="00A80498">
        <w:rPr>
          <w:color w:val="auto"/>
          <w:sz w:val="28"/>
          <w:szCs w:val="28"/>
          <w:shd w:val="clear" w:color="auto" w:fill="FFFFFF"/>
          <w:lang w:val="en-US"/>
        </w:rPr>
        <w:t>2013.</w:t>
      </w:r>
      <w:r w:rsidRPr="00A80498">
        <w:rPr>
          <w:color w:val="auto"/>
          <w:sz w:val="28"/>
          <w:szCs w:val="28"/>
          <w:shd w:val="clear" w:color="auto" w:fill="FFFFFF"/>
          <w:lang w:val="uk-UA"/>
        </w:rPr>
        <w:t xml:space="preserve"> – 10.</w:t>
      </w:r>
      <w:r w:rsidR="007913E7" w:rsidRPr="007913E7">
        <w:rPr>
          <w:rStyle w:val="ab"/>
          <w:b w:val="0"/>
          <w:color w:val="auto"/>
          <w:sz w:val="28"/>
          <w:szCs w:val="28"/>
          <w:shd w:val="clear" w:color="auto" w:fill="FFFFFF"/>
          <w:lang w:val="en-US"/>
        </w:rPr>
        <w:t>5</w:t>
      </w:r>
      <w:r w:rsidRPr="00A80498">
        <w:rPr>
          <w:color w:val="auto"/>
          <w:sz w:val="28"/>
          <w:szCs w:val="28"/>
          <w:shd w:val="clear" w:color="auto" w:fill="FFFFFF"/>
          <w:lang w:val="uk-UA"/>
        </w:rPr>
        <w:t xml:space="preserve">. </w:t>
      </w:r>
      <w:r w:rsidR="0001504A">
        <w:rPr>
          <w:sz w:val="28"/>
          <w:szCs w:val="28"/>
          <w:lang w:val="en-US"/>
        </w:rPr>
        <w:t>–</w:t>
      </w:r>
      <w:r w:rsidRPr="00A80498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Pr="00A80498">
        <w:rPr>
          <w:color w:val="auto"/>
          <w:sz w:val="28"/>
          <w:szCs w:val="28"/>
          <w:shd w:val="clear" w:color="auto" w:fill="FFFFFF"/>
          <w:lang w:val="en-US"/>
        </w:rPr>
        <w:t>p</w:t>
      </w:r>
      <w:r w:rsidR="009B27C8">
        <w:rPr>
          <w:color w:val="auto"/>
          <w:sz w:val="28"/>
          <w:szCs w:val="28"/>
          <w:shd w:val="clear" w:color="auto" w:fill="FFFFFF"/>
          <w:lang w:val="en-US"/>
        </w:rPr>
        <w:t>p</w:t>
      </w:r>
      <w:r w:rsidRPr="00A80498">
        <w:rPr>
          <w:color w:val="auto"/>
          <w:sz w:val="28"/>
          <w:szCs w:val="28"/>
          <w:shd w:val="clear" w:color="auto" w:fill="FFFFFF"/>
          <w:lang w:val="en-US"/>
        </w:rPr>
        <w:t>. 1843-1847</w:t>
      </w:r>
      <w:r w:rsidRPr="00A80498">
        <w:rPr>
          <w:color w:val="auto"/>
          <w:shd w:val="clear" w:color="auto" w:fill="FFFFFF"/>
          <w:lang w:val="en-US"/>
        </w:rPr>
        <w:t>.</w:t>
      </w:r>
    </w:p>
    <w:p w:rsidR="00CC2649" w:rsidRPr="00CC2649" w:rsidRDefault="00CC2649" w:rsidP="004E418A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Baril Marc. Some chemicals present in industrial and consumer products</w:t>
      </w:r>
      <w:r w:rsidR="008A552F">
        <w:rPr>
          <w:sz w:val="28"/>
          <w:szCs w:val="28"/>
          <w:lang w:val="en-US"/>
        </w:rPr>
        <w:t>, food and d</w:t>
      </w:r>
      <w:r>
        <w:rPr>
          <w:sz w:val="28"/>
          <w:szCs w:val="28"/>
          <w:lang w:val="en-US"/>
        </w:rPr>
        <w:t>rinking-water / Marc Baril</w:t>
      </w:r>
      <w:r w:rsidR="009B27C8">
        <w:rPr>
          <w:sz w:val="28"/>
          <w:szCs w:val="28"/>
          <w:lang w:val="en-US"/>
        </w:rPr>
        <w:t xml:space="preserve">, Mark F. Cesta. – IARC Monographs. – 2013. – </w:t>
      </w:r>
      <w:r w:rsidR="008A552F">
        <w:rPr>
          <w:sz w:val="28"/>
          <w:szCs w:val="28"/>
          <w:lang w:val="en-US"/>
        </w:rPr>
        <w:t xml:space="preserve">  </w:t>
      </w:r>
      <w:r w:rsidR="009B27C8">
        <w:rPr>
          <w:sz w:val="28"/>
          <w:szCs w:val="28"/>
          <w:lang w:val="en-US"/>
        </w:rPr>
        <w:t>101. – pp. 285-304.</w:t>
      </w:r>
    </w:p>
    <w:p w:rsidR="009B27C8" w:rsidRPr="009B27C8" w:rsidRDefault="009B27C8" w:rsidP="004E418A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Грандберг И. И. Органическая химия : учеб. для студ. вузов, обучающихся по агроном. спец. – 4-е изд.</w:t>
      </w:r>
      <w:r w:rsidR="00265B9D">
        <w:rPr>
          <w:sz w:val="28"/>
          <w:szCs w:val="28"/>
        </w:rPr>
        <w:t>, перераб. и доп.</w:t>
      </w:r>
      <w:r w:rsidR="007913E7" w:rsidRPr="007913E7">
        <w:rPr>
          <w:sz w:val="28"/>
          <w:szCs w:val="28"/>
        </w:rPr>
        <w:t xml:space="preserve"> / </w:t>
      </w:r>
      <w:r w:rsidR="007913E7">
        <w:rPr>
          <w:sz w:val="28"/>
          <w:szCs w:val="28"/>
          <w:lang w:val="uk-UA"/>
        </w:rPr>
        <w:t>И. И. Грандберг.</w:t>
      </w:r>
      <w:r w:rsidR="00265B9D">
        <w:rPr>
          <w:sz w:val="28"/>
          <w:szCs w:val="28"/>
        </w:rPr>
        <w:t xml:space="preserve"> – М. : Дрофа,</w:t>
      </w:r>
      <w:r w:rsidR="0001504A">
        <w:rPr>
          <w:sz w:val="28"/>
          <w:szCs w:val="28"/>
          <w:lang w:val="uk-UA"/>
        </w:rPr>
        <w:t xml:space="preserve"> </w:t>
      </w:r>
      <w:r w:rsidR="00265B9D">
        <w:rPr>
          <w:sz w:val="28"/>
          <w:szCs w:val="28"/>
        </w:rPr>
        <w:t>2001. – 672 с.</w:t>
      </w:r>
      <w:r>
        <w:rPr>
          <w:sz w:val="28"/>
          <w:szCs w:val="28"/>
        </w:rPr>
        <w:t xml:space="preserve"> </w:t>
      </w:r>
    </w:p>
    <w:p w:rsidR="00E93BD6" w:rsidRPr="00E93BD6" w:rsidRDefault="00E93BD6" w:rsidP="004E418A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Каган Е. Ш. Общая органическая химия / Е. Ш. </w:t>
      </w:r>
      <w:r w:rsidR="008A552F">
        <w:rPr>
          <w:sz w:val="28"/>
          <w:szCs w:val="28"/>
          <w:lang w:val="uk-UA"/>
        </w:rPr>
        <w:t>Каган</w:t>
      </w:r>
      <w:r>
        <w:rPr>
          <w:sz w:val="28"/>
          <w:szCs w:val="28"/>
          <w:lang w:val="uk-UA"/>
        </w:rPr>
        <w:t>. – М. : Химия, 1982. Т. 3. – 547 с.</w:t>
      </w:r>
    </w:p>
    <w:p w:rsidR="00265B9D" w:rsidRPr="00265B9D" w:rsidRDefault="00265B9D" w:rsidP="004E418A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Бартон Д. Общая органическая химия </w:t>
      </w:r>
      <w:r w:rsidR="004F3432">
        <w:rPr>
          <w:sz w:val="28"/>
          <w:szCs w:val="28"/>
          <w:lang w:val="uk-UA"/>
        </w:rPr>
        <w:t>: в 12 т. / Д. Бартон, У. Д. Оллис. – М. : Химия, 1982. Т. 3. – 736 с.</w:t>
      </w:r>
    </w:p>
    <w:p w:rsidR="00E93BD6" w:rsidRPr="00E93BD6" w:rsidRDefault="00E93BD6" w:rsidP="004E418A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Корнилаева Ю. Синтез оснований Шиффа и моделирование реакции их получения</w:t>
      </w:r>
      <w:r w:rsidR="00BB1A9A">
        <w:rPr>
          <w:sz w:val="28"/>
          <w:szCs w:val="28"/>
          <w:lang w:val="uk-UA"/>
        </w:rPr>
        <w:t xml:space="preserve"> : автореф. дис. на соискание уч. степени канд. хим. наук : спец. 02.00.03. «Органическая химия»</w:t>
      </w:r>
      <w:r>
        <w:rPr>
          <w:sz w:val="28"/>
          <w:szCs w:val="28"/>
          <w:lang w:val="uk-UA"/>
        </w:rPr>
        <w:t xml:space="preserve"> </w:t>
      </w:r>
      <w:r w:rsidR="00BB1A9A">
        <w:rPr>
          <w:sz w:val="28"/>
          <w:szCs w:val="28"/>
          <w:lang w:val="uk-UA"/>
        </w:rPr>
        <w:t>/ Ю. Корнилаева. – УФА, 2009. – 168 с.</w:t>
      </w:r>
    </w:p>
    <w:p w:rsidR="00725C08" w:rsidRPr="00725C08" w:rsidRDefault="00725C08" w:rsidP="004E418A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Ласло П. Логика органического синтеза : в 2-х т. : пер. с франц. / </w:t>
      </w:r>
      <w:r w:rsidR="008A552F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П. Ласло. – М. : Мир, 1998. – 200 с.</w:t>
      </w:r>
    </w:p>
    <w:p w:rsidR="004E418A" w:rsidRPr="008D6FE5" w:rsidRDefault="004E418A" w:rsidP="004E418A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FE5">
        <w:rPr>
          <w:sz w:val="28"/>
          <w:szCs w:val="28"/>
        </w:rPr>
        <w:lastRenderedPageBreak/>
        <w:t>Шкумат</w:t>
      </w:r>
      <w:r w:rsidRPr="009B27C8">
        <w:rPr>
          <w:sz w:val="28"/>
          <w:szCs w:val="28"/>
        </w:rPr>
        <w:t xml:space="preserve"> </w:t>
      </w:r>
      <w:r w:rsidRPr="008D6FE5">
        <w:rPr>
          <w:sz w:val="28"/>
          <w:szCs w:val="28"/>
        </w:rPr>
        <w:t>А</w:t>
      </w:r>
      <w:r w:rsidRPr="009B27C8">
        <w:rPr>
          <w:sz w:val="28"/>
          <w:szCs w:val="28"/>
        </w:rPr>
        <w:t xml:space="preserve">. </w:t>
      </w:r>
      <w:r w:rsidRPr="008D6FE5">
        <w:rPr>
          <w:sz w:val="28"/>
          <w:szCs w:val="28"/>
        </w:rPr>
        <w:t>П</w:t>
      </w:r>
      <w:r w:rsidRPr="009B27C8">
        <w:rPr>
          <w:sz w:val="28"/>
          <w:szCs w:val="28"/>
        </w:rPr>
        <w:t xml:space="preserve">. </w:t>
      </w:r>
      <w:r w:rsidRPr="008D6FE5">
        <w:rPr>
          <w:sz w:val="28"/>
          <w:szCs w:val="28"/>
        </w:rPr>
        <w:t>Основи</w:t>
      </w:r>
      <w:r w:rsidRPr="009B27C8">
        <w:rPr>
          <w:sz w:val="28"/>
          <w:szCs w:val="28"/>
        </w:rPr>
        <w:t xml:space="preserve"> </w:t>
      </w:r>
      <w:r w:rsidRPr="008D6FE5">
        <w:rPr>
          <w:sz w:val="28"/>
          <w:szCs w:val="28"/>
        </w:rPr>
        <w:t>синтезу</w:t>
      </w:r>
      <w:r w:rsidRPr="009B27C8">
        <w:rPr>
          <w:sz w:val="28"/>
          <w:szCs w:val="28"/>
        </w:rPr>
        <w:t xml:space="preserve"> </w:t>
      </w:r>
      <w:r w:rsidRPr="008D6FE5">
        <w:rPr>
          <w:sz w:val="28"/>
          <w:szCs w:val="28"/>
        </w:rPr>
        <w:t>органічних</w:t>
      </w:r>
      <w:r w:rsidRPr="009B27C8">
        <w:rPr>
          <w:sz w:val="28"/>
          <w:szCs w:val="28"/>
        </w:rPr>
        <w:t xml:space="preserve"> </w:t>
      </w:r>
      <w:r w:rsidRPr="008D6FE5">
        <w:rPr>
          <w:sz w:val="28"/>
          <w:szCs w:val="28"/>
        </w:rPr>
        <w:t>речовин</w:t>
      </w:r>
      <w:r w:rsidRPr="009B27C8">
        <w:rPr>
          <w:sz w:val="28"/>
          <w:szCs w:val="28"/>
        </w:rPr>
        <w:t xml:space="preserve">  </w:t>
      </w:r>
      <w:r w:rsidRPr="008D6FE5">
        <w:rPr>
          <w:sz w:val="28"/>
          <w:szCs w:val="28"/>
        </w:rPr>
        <w:t>і</w:t>
      </w:r>
      <w:r w:rsidRPr="009B27C8">
        <w:rPr>
          <w:sz w:val="28"/>
          <w:szCs w:val="28"/>
        </w:rPr>
        <w:t xml:space="preserve"> </w:t>
      </w:r>
      <w:r w:rsidRPr="008D6FE5">
        <w:rPr>
          <w:sz w:val="28"/>
          <w:szCs w:val="28"/>
        </w:rPr>
        <w:t>створення</w:t>
      </w:r>
      <w:r w:rsidRPr="009B27C8">
        <w:rPr>
          <w:sz w:val="28"/>
          <w:szCs w:val="28"/>
        </w:rPr>
        <w:t xml:space="preserve"> </w:t>
      </w:r>
      <w:r w:rsidRPr="008D6FE5">
        <w:rPr>
          <w:sz w:val="28"/>
          <w:szCs w:val="28"/>
        </w:rPr>
        <w:t>матеріалів</w:t>
      </w:r>
      <w:r w:rsidR="008A552F">
        <w:rPr>
          <w:sz w:val="28"/>
          <w:szCs w:val="28"/>
          <w:lang w:val="uk-UA"/>
        </w:rPr>
        <w:t xml:space="preserve"> </w:t>
      </w:r>
      <w:r w:rsidRPr="00BB1A9A">
        <w:rPr>
          <w:sz w:val="28"/>
          <w:szCs w:val="28"/>
        </w:rPr>
        <w:t xml:space="preserve">: </w:t>
      </w:r>
      <w:r w:rsidR="008A552F">
        <w:rPr>
          <w:sz w:val="28"/>
          <w:szCs w:val="28"/>
          <w:lang w:val="uk-UA"/>
        </w:rPr>
        <w:t>н</w:t>
      </w:r>
      <w:r w:rsidRPr="008D6FE5">
        <w:rPr>
          <w:sz w:val="28"/>
          <w:szCs w:val="28"/>
        </w:rPr>
        <w:t>авчальний посібник для студентів хімічного факультету</w:t>
      </w:r>
      <w:r w:rsidR="007913E7">
        <w:rPr>
          <w:sz w:val="28"/>
          <w:szCs w:val="28"/>
          <w:lang w:val="uk-UA"/>
        </w:rPr>
        <w:t xml:space="preserve"> / А. П. Шкумат.</w:t>
      </w:r>
      <w:r w:rsidRPr="008D6FE5">
        <w:rPr>
          <w:sz w:val="28"/>
          <w:szCs w:val="28"/>
        </w:rPr>
        <w:t xml:space="preserve"> – Х.</w:t>
      </w:r>
      <w:r w:rsidR="008A552F">
        <w:rPr>
          <w:sz w:val="28"/>
          <w:szCs w:val="28"/>
          <w:lang w:val="uk-UA"/>
        </w:rPr>
        <w:t xml:space="preserve"> </w:t>
      </w:r>
      <w:r w:rsidRPr="008D6FE5">
        <w:rPr>
          <w:sz w:val="28"/>
          <w:szCs w:val="28"/>
        </w:rPr>
        <w:t>: ХНУ імені В. Н. Каразіна, 2008. – 312 c.</w:t>
      </w:r>
    </w:p>
    <w:p w:rsidR="004E418A" w:rsidRDefault="008A552F" w:rsidP="004E418A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практикум </w:t>
      </w:r>
      <w:r w:rsidR="004E418A">
        <w:rPr>
          <w:sz w:val="28"/>
          <w:szCs w:val="28"/>
        </w:rPr>
        <w:t>по</w:t>
      </w:r>
      <w:r>
        <w:rPr>
          <w:sz w:val="28"/>
          <w:szCs w:val="28"/>
        </w:rPr>
        <w:t xml:space="preserve"> органической химии / [</w:t>
      </w:r>
      <w:r w:rsidR="004E418A"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 xml:space="preserve"> </w:t>
      </w:r>
      <w:r w:rsidR="004E418A">
        <w:rPr>
          <w:sz w:val="28"/>
          <w:szCs w:val="28"/>
        </w:rPr>
        <w:t>П.</w:t>
      </w:r>
      <w:r>
        <w:rPr>
          <w:sz w:val="28"/>
          <w:szCs w:val="28"/>
          <w:lang w:val="uk-UA"/>
        </w:rPr>
        <w:t xml:space="preserve"> Черн</w:t>
      </w:r>
      <w:r>
        <w:rPr>
          <w:sz w:val="28"/>
          <w:szCs w:val="28"/>
        </w:rPr>
        <w:t xml:space="preserve">ых, </w:t>
      </w:r>
      <w:r w:rsidR="004E418A">
        <w:rPr>
          <w:sz w:val="28"/>
          <w:szCs w:val="28"/>
        </w:rPr>
        <w:t>И.</w:t>
      </w:r>
      <w:r>
        <w:rPr>
          <w:sz w:val="28"/>
          <w:szCs w:val="28"/>
          <w:lang w:val="uk-UA"/>
        </w:rPr>
        <w:t xml:space="preserve"> </w:t>
      </w:r>
      <w:r w:rsidR="004E418A">
        <w:rPr>
          <w:sz w:val="28"/>
          <w:szCs w:val="28"/>
        </w:rPr>
        <w:t>С.</w:t>
      </w:r>
      <w:r>
        <w:rPr>
          <w:sz w:val="28"/>
          <w:szCs w:val="28"/>
        </w:rPr>
        <w:t xml:space="preserve"> Гриценко,</w:t>
      </w:r>
      <w:r w:rsidR="004E418A">
        <w:rPr>
          <w:sz w:val="28"/>
          <w:szCs w:val="28"/>
        </w:rPr>
        <w:t xml:space="preserve"> М.</w:t>
      </w:r>
      <w:r>
        <w:rPr>
          <w:sz w:val="28"/>
          <w:szCs w:val="28"/>
          <w:lang w:val="uk-UA"/>
        </w:rPr>
        <w:t xml:space="preserve"> </w:t>
      </w:r>
      <w:r w:rsidR="004E418A">
        <w:rPr>
          <w:sz w:val="28"/>
          <w:szCs w:val="28"/>
        </w:rPr>
        <w:t>О.</w:t>
      </w:r>
      <w:r>
        <w:rPr>
          <w:sz w:val="28"/>
          <w:szCs w:val="28"/>
        </w:rPr>
        <w:t xml:space="preserve"> Лозинский и др.]. </w:t>
      </w:r>
      <w:r w:rsidRPr="008D6FE5">
        <w:rPr>
          <w:sz w:val="28"/>
          <w:szCs w:val="28"/>
        </w:rPr>
        <w:t>–</w:t>
      </w:r>
      <w:r w:rsidR="004E418A">
        <w:rPr>
          <w:sz w:val="28"/>
          <w:szCs w:val="28"/>
        </w:rPr>
        <w:t xml:space="preserve"> Харьков</w:t>
      </w:r>
      <w:r>
        <w:rPr>
          <w:sz w:val="28"/>
          <w:szCs w:val="28"/>
        </w:rPr>
        <w:t xml:space="preserve"> </w:t>
      </w:r>
      <w:r w:rsidR="004E418A">
        <w:rPr>
          <w:sz w:val="28"/>
          <w:szCs w:val="28"/>
        </w:rPr>
        <w:t>:</w:t>
      </w:r>
      <w:r>
        <w:rPr>
          <w:sz w:val="28"/>
          <w:szCs w:val="28"/>
        </w:rPr>
        <w:t xml:space="preserve"> НФАУ «</w:t>
      </w:r>
      <w:r w:rsidR="004E418A">
        <w:rPr>
          <w:sz w:val="28"/>
          <w:szCs w:val="28"/>
        </w:rPr>
        <w:t>Золотые страницы</w:t>
      </w:r>
      <w:r>
        <w:rPr>
          <w:sz w:val="28"/>
          <w:szCs w:val="28"/>
        </w:rPr>
        <w:t>»</w:t>
      </w:r>
      <w:r w:rsidR="004E418A">
        <w:rPr>
          <w:sz w:val="28"/>
          <w:szCs w:val="28"/>
        </w:rPr>
        <w:t>, 2002. – 590 с.</w:t>
      </w:r>
    </w:p>
    <w:p w:rsidR="004E418A" w:rsidRPr="00076032" w:rsidRDefault="004E418A" w:rsidP="004E418A">
      <w:pPr>
        <w:spacing w:line="360" w:lineRule="auto"/>
        <w:jc w:val="both"/>
        <w:rPr>
          <w:sz w:val="28"/>
          <w:szCs w:val="28"/>
          <w:lang w:val="uk-UA"/>
        </w:rPr>
      </w:pPr>
    </w:p>
    <w:p w:rsidR="004E418A" w:rsidRDefault="004E418A" w:rsidP="004E418A">
      <w:pPr>
        <w:suppressAutoHyphens w:val="0"/>
        <w:spacing w:after="200" w:line="276" w:lineRule="auto"/>
        <w:rPr>
          <w:sz w:val="40"/>
          <w:szCs w:val="40"/>
          <w:lang w:val="uk-UA"/>
        </w:rPr>
      </w:pPr>
    </w:p>
    <w:p w:rsidR="004E418A" w:rsidRDefault="004E418A" w:rsidP="004E418A">
      <w:pPr>
        <w:suppressAutoHyphens w:val="0"/>
        <w:spacing w:after="200" w:line="276" w:lineRule="auto"/>
        <w:rPr>
          <w:sz w:val="40"/>
          <w:szCs w:val="40"/>
          <w:lang w:val="uk-UA"/>
        </w:rPr>
      </w:pPr>
    </w:p>
    <w:p w:rsidR="004E418A" w:rsidRDefault="004E418A" w:rsidP="004E418A">
      <w:pPr>
        <w:suppressAutoHyphens w:val="0"/>
        <w:spacing w:after="200" w:line="276" w:lineRule="auto"/>
        <w:rPr>
          <w:sz w:val="40"/>
          <w:szCs w:val="40"/>
          <w:lang w:val="uk-UA"/>
        </w:rPr>
      </w:pPr>
    </w:p>
    <w:p w:rsidR="004E418A" w:rsidRDefault="004E418A" w:rsidP="004E418A">
      <w:pPr>
        <w:suppressAutoHyphens w:val="0"/>
        <w:spacing w:after="200" w:line="276" w:lineRule="auto"/>
        <w:rPr>
          <w:sz w:val="40"/>
          <w:szCs w:val="40"/>
          <w:lang w:val="uk-UA"/>
        </w:rPr>
      </w:pPr>
    </w:p>
    <w:p w:rsidR="004E418A" w:rsidRDefault="004E418A" w:rsidP="004E418A">
      <w:pPr>
        <w:suppressAutoHyphens w:val="0"/>
        <w:spacing w:after="200" w:line="276" w:lineRule="auto"/>
        <w:rPr>
          <w:sz w:val="40"/>
          <w:szCs w:val="40"/>
          <w:lang w:val="uk-UA"/>
        </w:rPr>
      </w:pPr>
    </w:p>
    <w:p w:rsidR="004E418A" w:rsidRDefault="004E418A" w:rsidP="004E418A">
      <w:pPr>
        <w:spacing w:line="360" w:lineRule="auto"/>
        <w:rPr>
          <w:sz w:val="40"/>
          <w:szCs w:val="40"/>
          <w:lang w:val="uk-UA"/>
        </w:rPr>
      </w:pPr>
    </w:p>
    <w:p w:rsidR="008A552F" w:rsidRDefault="008A552F">
      <w:pPr>
        <w:suppressAutoHyphens w:val="0"/>
        <w:spacing w:after="200"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4E418A" w:rsidRDefault="004E418A" w:rsidP="00D33BA6">
      <w:pPr>
        <w:suppressAutoHyphens w:val="0"/>
        <w:spacing w:after="200" w:line="276" w:lineRule="auto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ДОДАТОК А</w:t>
      </w:r>
    </w:p>
    <w:p w:rsidR="004E418A" w:rsidRDefault="004E418A" w:rsidP="004E418A">
      <w:pPr>
        <w:spacing w:line="360" w:lineRule="auto"/>
        <w:ind w:firstLine="709"/>
        <w:jc w:val="right"/>
        <w:rPr>
          <w:b/>
          <w:bCs/>
          <w:sz w:val="28"/>
          <w:szCs w:val="28"/>
        </w:rPr>
      </w:pPr>
    </w:p>
    <w:p w:rsidR="004E418A" w:rsidRDefault="004E418A" w:rsidP="004E418A">
      <w:pPr>
        <w:tabs>
          <w:tab w:val="left" w:pos="5835"/>
        </w:tabs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Правила техніки безпеки під час роботи в хімічній лабораторії</w:t>
      </w:r>
    </w:p>
    <w:p w:rsidR="004E418A" w:rsidRDefault="004E418A" w:rsidP="004E418A">
      <w:pPr>
        <w:tabs>
          <w:tab w:val="left" w:pos="5835"/>
        </w:tabs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4E418A" w:rsidRPr="00BA7A69" w:rsidRDefault="004E418A" w:rsidP="004E418A">
      <w:pPr>
        <w:tabs>
          <w:tab w:val="left" w:pos="5835"/>
        </w:tabs>
        <w:spacing w:line="360" w:lineRule="auto"/>
        <w:ind w:firstLine="709"/>
        <w:jc w:val="both"/>
        <w:rPr>
          <w:spacing w:val="5"/>
          <w:sz w:val="28"/>
          <w:szCs w:val="28"/>
          <w:lang w:val="uk-UA"/>
        </w:rPr>
      </w:pPr>
      <w:r w:rsidRPr="00BA7A69">
        <w:rPr>
          <w:b/>
          <w:bCs/>
          <w:spacing w:val="1"/>
          <w:sz w:val="28"/>
          <w:szCs w:val="28"/>
          <w:lang w:val="uk-UA"/>
        </w:rPr>
        <w:t>Загальні положення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A7A69">
        <w:rPr>
          <w:sz w:val="28"/>
          <w:szCs w:val="28"/>
          <w:lang w:val="uk-UA"/>
        </w:rPr>
        <w:t xml:space="preserve">Органічні речовини та реактиви для їх отримання тією або іншою мірою токсичні, вогненебезпечні та вибухонебезпечні. </w:t>
      </w:r>
      <w:r w:rsidRPr="002158E1">
        <w:rPr>
          <w:sz w:val="28"/>
          <w:szCs w:val="28"/>
        </w:rPr>
        <w:t>Працюючи в лабораторії, необхідно суворо дотримуватися правил техніки безпеки й охо- рони праці.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1. Працювати одному в лабораторії категорично заборонено, оскільки у разі нещасного випадк</w:t>
      </w:r>
      <w:r>
        <w:rPr>
          <w:sz w:val="28"/>
          <w:szCs w:val="28"/>
        </w:rPr>
        <w:t>у немож</w:t>
      </w:r>
      <w:r w:rsidRPr="002158E1">
        <w:rPr>
          <w:sz w:val="28"/>
          <w:szCs w:val="28"/>
        </w:rPr>
        <w:t>ливо буде надати допомо</w:t>
      </w:r>
      <w:r>
        <w:rPr>
          <w:sz w:val="28"/>
          <w:szCs w:val="28"/>
        </w:rPr>
        <w:t>гу та ліквідувати наслідки ава</w:t>
      </w:r>
      <w:r w:rsidRPr="002158E1">
        <w:rPr>
          <w:sz w:val="28"/>
          <w:szCs w:val="28"/>
        </w:rPr>
        <w:t>рійної ситуації. По</w:t>
      </w:r>
      <w:r>
        <w:rPr>
          <w:sz w:val="28"/>
          <w:szCs w:val="28"/>
        </w:rPr>
        <w:t>чинати роботу слід тільки у при</w:t>
      </w:r>
      <w:r w:rsidRPr="002158E1">
        <w:rPr>
          <w:sz w:val="28"/>
          <w:szCs w:val="28"/>
        </w:rPr>
        <w:t>сутності викладача аб</w:t>
      </w:r>
      <w:r>
        <w:rPr>
          <w:sz w:val="28"/>
          <w:szCs w:val="28"/>
        </w:rPr>
        <w:t xml:space="preserve">о лаборанта, отримавши від них </w:t>
      </w:r>
      <w:r w:rsidRPr="002158E1">
        <w:rPr>
          <w:sz w:val="28"/>
          <w:szCs w:val="28"/>
        </w:rPr>
        <w:t xml:space="preserve"> дозвіл. На заняттях об</w:t>
      </w:r>
      <w:r>
        <w:rPr>
          <w:sz w:val="28"/>
          <w:szCs w:val="28"/>
        </w:rPr>
        <w:t>ов’язково використовувати спец</w:t>
      </w:r>
      <w:r w:rsidRPr="002158E1">
        <w:rPr>
          <w:sz w:val="28"/>
          <w:szCs w:val="28"/>
        </w:rPr>
        <w:t>одяг (халат), а у необхідних ви</w:t>
      </w:r>
      <w:r>
        <w:rPr>
          <w:sz w:val="28"/>
          <w:szCs w:val="28"/>
        </w:rPr>
        <w:t>падках – гумові рукавич</w:t>
      </w:r>
      <w:r w:rsidRPr="002158E1">
        <w:rPr>
          <w:sz w:val="28"/>
          <w:szCs w:val="28"/>
        </w:rPr>
        <w:t>ки, захисні окуляри, захисні щитки.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2. Під час роботи у лабораторії слід дотримуватися тиші, чистоти і порядку на своєму робочому місці та у лабораторії. Виконання експериментальної частини розпочинати лише після ретельного ознайомлення з приладами (хімічним посудом) та устаткуванням (електро- і газонагрівальними приладами та інше), які використовують у цій лабораторній роботі, технікою виконання дослідів, основними хімічними, фізичними та токсикологічними властивостями реагентів т</w:t>
      </w:r>
      <w:r>
        <w:rPr>
          <w:sz w:val="28"/>
          <w:szCs w:val="28"/>
        </w:rPr>
        <w:t>а роз</w:t>
      </w:r>
      <w:r w:rsidRPr="002158E1">
        <w:rPr>
          <w:sz w:val="28"/>
          <w:szCs w:val="28"/>
        </w:rPr>
        <w:t>чинників, отримавши дозвіл викладача. На робочому місці повинні бути тільки необхідні реагенти, прилади, устаткування та лабор</w:t>
      </w:r>
      <w:r>
        <w:rPr>
          <w:sz w:val="28"/>
          <w:szCs w:val="28"/>
        </w:rPr>
        <w:t>аторні журнали. Заборонено від</w:t>
      </w:r>
      <w:r w:rsidRPr="002158E1">
        <w:rPr>
          <w:sz w:val="28"/>
          <w:szCs w:val="28"/>
        </w:rPr>
        <w:t>волікатися від роботи та відволікати своїх товаришів. Поспішність та неохайність нерідко призводить до аварійних ситуацій та нещасних випадків з важкими наслідками.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3. Кожний працюю</w:t>
      </w:r>
      <w:r>
        <w:rPr>
          <w:sz w:val="28"/>
          <w:szCs w:val="28"/>
        </w:rPr>
        <w:t>чий повинен знати, де в лабора</w:t>
      </w:r>
      <w:r w:rsidRPr="002158E1">
        <w:rPr>
          <w:sz w:val="28"/>
          <w:szCs w:val="28"/>
        </w:rPr>
        <w:t>торії знаходяться засоби протипожежного захисту (грубо</w:t>
      </w:r>
      <w:r>
        <w:rPr>
          <w:sz w:val="28"/>
          <w:szCs w:val="28"/>
        </w:rPr>
        <w:t>шерстяна ковдра чи азбестове по</w:t>
      </w:r>
      <w:r w:rsidRPr="002158E1">
        <w:rPr>
          <w:sz w:val="28"/>
          <w:szCs w:val="28"/>
        </w:rPr>
        <w:t>лотнище, пісок, вогнегасники та інше), аптечка першої допомоги, та вміти ними користуватися.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lastRenderedPageBreak/>
        <w:t>4. Категорично заборонено в лабораторії пити воду або напої, їсти, палити та жувати гумки.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>5. Готуючись до виконання роботи, студент під час самопідготовки повинен попередньо ознайомитися з фізичними та хімічними властивостями речовин, які використовують у синтезі, звернувши особливу увагу на їх токсичність, леткість, горючість та інші особливо небезпечні властивості.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6. Заборонено куштувати хімічні речовини на смак, затягувати будь-які рідкі органічні речовини у піпетку ротом. Досліджуючи зап</w:t>
      </w:r>
      <w:r>
        <w:rPr>
          <w:sz w:val="28"/>
          <w:szCs w:val="28"/>
        </w:rPr>
        <w:t>ах рідин, слід обережно направ</w:t>
      </w:r>
      <w:r w:rsidRPr="002158E1">
        <w:rPr>
          <w:sz w:val="28"/>
          <w:szCs w:val="28"/>
        </w:rPr>
        <w:t>ляти до себе її пари легким рухом руки.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7. Зі скляними приладами, пробірками та іншим посудом потрібно пр</w:t>
      </w:r>
      <w:r>
        <w:rPr>
          <w:sz w:val="28"/>
          <w:szCs w:val="28"/>
        </w:rPr>
        <w:t>ацювати обережно, уникаючи над</w:t>
      </w:r>
      <w:r w:rsidRPr="002158E1">
        <w:rPr>
          <w:sz w:val="28"/>
          <w:szCs w:val="28"/>
        </w:rPr>
        <w:t>мірних зусиль, які можуть викликати руйнування. Перш ніж використов</w:t>
      </w:r>
      <w:r>
        <w:rPr>
          <w:sz w:val="28"/>
          <w:szCs w:val="28"/>
        </w:rPr>
        <w:t>увати скляний та фарфоровий по</w:t>
      </w:r>
      <w:r w:rsidRPr="002158E1">
        <w:rPr>
          <w:sz w:val="28"/>
          <w:szCs w:val="28"/>
        </w:rPr>
        <w:t>суд, необхідно перевірити його цілісність та чистоту. Категорично заборо</w:t>
      </w:r>
      <w:r>
        <w:rPr>
          <w:sz w:val="28"/>
          <w:szCs w:val="28"/>
        </w:rPr>
        <w:t>нено працювати з хімічним посу</w:t>
      </w:r>
      <w:r w:rsidRPr="002158E1">
        <w:rPr>
          <w:sz w:val="28"/>
          <w:szCs w:val="28"/>
        </w:rPr>
        <w:t>дом, який має тріщини, глибокі подряпини.</w:t>
      </w:r>
    </w:p>
    <w:p w:rsidR="004E418A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 xml:space="preserve">8. Працюючи в лабораторії, слід особливо оберігати очі. Завжди потрібно одягати захисні окуляри або захисні щитки: </w:t>
      </w:r>
    </w:p>
    <w:p w:rsidR="004E418A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>а) визначаючи температуру топлення чи кипіння у приладі Сиволобова (о</w:t>
      </w:r>
      <w:r>
        <w:rPr>
          <w:sz w:val="28"/>
          <w:szCs w:val="28"/>
          <w:lang w:val="uk-UA"/>
        </w:rPr>
        <w:t>собливо, коли як теплоносій ви</w:t>
      </w:r>
      <w:r w:rsidRPr="002158E1">
        <w:rPr>
          <w:sz w:val="28"/>
          <w:szCs w:val="28"/>
          <w:lang w:val="uk-UA"/>
        </w:rPr>
        <w:t>користовується сульфатна кислота);</w:t>
      </w:r>
    </w:p>
    <w:p w:rsidR="004E418A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>б) під час робіт, коли є небезпека розбризкування та розсипання лугів і кислот, при цьому кислоти слід розбавляти доливанням кислоти у воду, а не навпаки;</w:t>
      </w:r>
    </w:p>
    <w:p w:rsidR="004E418A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 xml:space="preserve">в) виконуючи роботи з металевим натрієм; </w:t>
      </w:r>
    </w:p>
    <w:p w:rsidR="004E418A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 xml:space="preserve">г) виготовлюючи </w:t>
      </w:r>
      <w:r>
        <w:rPr>
          <w:sz w:val="28"/>
          <w:szCs w:val="28"/>
          <w:lang w:val="uk-UA"/>
        </w:rPr>
        <w:t>скляні капіляри та використовую</w:t>
      </w:r>
      <w:r w:rsidRPr="002158E1">
        <w:rPr>
          <w:sz w:val="28"/>
          <w:szCs w:val="28"/>
          <w:lang w:val="uk-UA"/>
        </w:rPr>
        <w:t xml:space="preserve">чи їх; 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>д) проводячи вакуумну перегонку або фільтрування з використанням вакууму.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>9. Працювати з о</w:t>
      </w:r>
      <w:r>
        <w:rPr>
          <w:sz w:val="28"/>
          <w:szCs w:val="28"/>
          <w:lang w:val="uk-UA"/>
        </w:rPr>
        <w:t>труйними речовинами, концентро</w:t>
      </w:r>
      <w:r w:rsidRPr="002158E1">
        <w:rPr>
          <w:sz w:val="28"/>
          <w:szCs w:val="28"/>
          <w:lang w:val="uk-UA"/>
        </w:rPr>
        <w:t>ваними кислотами й</w:t>
      </w:r>
      <w:r>
        <w:rPr>
          <w:sz w:val="28"/>
          <w:szCs w:val="28"/>
          <w:lang w:val="uk-UA"/>
        </w:rPr>
        <w:t xml:space="preserve"> лугами, речовинами, які подраз</w:t>
      </w:r>
      <w:r w:rsidRPr="002158E1">
        <w:rPr>
          <w:sz w:val="28"/>
          <w:szCs w:val="28"/>
          <w:lang w:val="uk-UA"/>
        </w:rPr>
        <w:t>нюють органи дихання, та тими, що мають різкий запах, проводити досліди з використанням металевого натрію та операції, протягом яких відбу</w:t>
      </w:r>
      <w:r>
        <w:rPr>
          <w:sz w:val="28"/>
          <w:szCs w:val="28"/>
          <w:lang w:val="uk-UA"/>
        </w:rPr>
        <w:t>вається виді</w:t>
      </w:r>
      <w:r w:rsidRPr="002158E1">
        <w:rPr>
          <w:sz w:val="28"/>
          <w:szCs w:val="28"/>
          <w:lang w:val="uk-UA"/>
        </w:rPr>
        <w:t xml:space="preserve">лення небезпечних газоподібних продуктів, необхідно тільки у витяжній шафі, використовуючи засоби захисту </w:t>
      </w:r>
      <w:r w:rsidRPr="002158E1">
        <w:rPr>
          <w:sz w:val="28"/>
          <w:szCs w:val="28"/>
          <w:lang w:val="uk-UA"/>
        </w:rPr>
        <w:lastRenderedPageBreak/>
        <w:t xml:space="preserve">(маски, окуляри, рукавички та інше), а іноді – і у протигазі. </w:t>
      </w:r>
      <w:r w:rsidRPr="002158E1">
        <w:rPr>
          <w:sz w:val="28"/>
          <w:szCs w:val="28"/>
        </w:rPr>
        <w:t>Не дозвол</w:t>
      </w:r>
      <w:r>
        <w:rPr>
          <w:sz w:val="28"/>
          <w:szCs w:val="28"/>
        </w:rPr>
        <w:t>ено брати хімічні речовини неза</w:t>
      </w:r>
      <w:r w:rsidRPr="002158E1">
        <w:rPr>
          <w:sz w:val="28"/>
          <w:szCs w:val="28"/>
        </w:rPr>
        <w:t>хищеними руками. Сипкі реактиви відбирати тільки чистим сухим шпателем або спеціальною ложкою. Склянки з речовинами або розчинами необхідно брати однією рукою за шийку, а іншою – знизу, підтримуючи за дно.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10. Категорично заборонено наглухо закривати скляні прилади для проведення реакцій або перегонки, створюючи таким чином внутрішній об’єм, який не сполучається з атмосф</w:t>
      </w:r>
      <w:r>
        <w:rPr>
          <w:sz w:val="28"/>
          <w:szCs w:val="28"/>
        </w:rPr>
        <w:t>ерою, оскільки це може призвес</w:t>
      </w:r>
      <w:r w:rsidRPr="002158E1">
        <w:rPr>
          <w:sz w:val="28"/>
          <w:szCs w:val="28"/>
        </w:rPr>
        <w:t>ти до вибуху або р</w:t>
      </w:r>
      <w:r>
        <w:rPr>
          <w:sz w:val="28"/>
          <w:szCs w:val="28"/>
        </w:rPr>
        <w:t>уйнування приладу під час провед</w:t>
      </w:r>
      <w:r w:rsidRPr="002158E1">
        <w:rPr>
          <w:sz w:val="28"/>
          <w:szCs w:val="28"/>
        </w:rPr>
        <w:t>ення роботи. Пам’ятати, що досліди, згадані вище, та досліди з використанням автоклавів слід проводити в спеціально призначених для цього приміщеннях.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11. Заборонено нагрівати пробірки або колби, якщо їх отвір направлений на людину, що перебуває поряд.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>Заборонено нагрівати речовини, які мають низькі температури випарювання (петролейний та етиловий ефіри, бензин, метиловий та етиловий спирти, ацетон та інші) на відкритому полум’ї. Для цього слід користуватися водя</w:t>
      </w:r>
      <w:r>
        <w:rPr>
          <w:sz w:val="28"/>
          <w:szCs w:val="28"/>
          <w:lang w:val="uk-UA"/>
        </w:rPr>
        <w:t>ною банею або електричною плит</w:t>
      </w:r>
      <w:r w:rsidRPr="002158E1">
        <w:rPr>
          <w:sz w:val="28"/>
          <w:szCs w:val="28"/>
          <w:lang w:val="uk-UA"/>
        </w:rPr>
        <w:t xml:space="preserve">кою із закритим нагрівальним елементом. </w:t>
      </w:r>
      <w:r>
        <w:rPr>
          <w:sz w:val="28"/>
          <w:szCs w:val="28"/>
        </w:rPr>
        <w:t>Під час пере</w:t>
      </w:r>
      <w:r w:rsidRPr="002158E1">
        <w:rPr>
          <w:sz w:val="28"/>
          <w:szCs w:val="28"/>
        </w:rPr>
        <w:t>гонки таких речовин слід обов’язково в</w:t>
      </w:r>
      <w:r>
        <w:rPr>
          <w:sz w:val="28"/>
          <w:szCs w:val="28"/>
        </w:rPr>
        <w:t>икористову</w:t>
      </w:r>
      <w:r w:rsidRPr="002158E1">
        <w:rPr>
          <w:sz w:val="28"/>
          <w:szCs w:val="28"/>
        </w:rPr>
        <w:t>вати холодильн</w:t>
      </w:r>
      <w:r>
        <w:rPr>
          <w:sz w:val="28"/>
          <w:szCs w:val="28"/>
        </w:rPr>
        <w:t>ики з ефективним водяним охолод</w:t>
      </w:r>
      <w:r w:rsidRPr="002158E1">
        <w:rPr>
          <w:sz w:val="28"/>
          <w:szCs w:val="28"/>
        </w:rPr>
        <w:t xml:space="preserve">женням. При цьому </w:t>
      </w:r>
      <w:r>
        <w:rPr>
          <w:sz w:val="28"/>
          <w:szCs w:val="28"/>
        </w:rPr>
        <w:t>переганяти рідини до сухого за</w:t>
      </w:r>
      <w:r w:rsidRPr="002158E1">
        <w:rPr>
          <w:sz w:val="28"/>
          <w:szCs w:val="28"/>
        </w:rPr>
        <w:t>лишку категорично заборонено – це може привести до вибуху, пожежі або руйнування приладу. Потрібно охайно та дбайливо поводитися з лабораторним пос</w:t>
      </w:r>
      <w:r>
        <w:rPr>
          <w:sz w:val="28"/>
          <w:szCs w:val="28"/>
        </w:rPr>
        <w:t>у</w:t>
      </w:r>
      <w:r w:rsidRPr="002158E1">
        <w:rPr>
          <w:sz w:val="28"/>
          <w:szCs w:val="28"/>
        </w:rPr>
        <w:t>дом та обладнанням. Слідкувати, щоб вода (особливо холодна) не потрапля</w:t>
      </w:r>
      <w:r>
        <w:rPr>
          <w:sz w:val="28"/>
          <w:szCs w:val="28"/>
        </w:rPr>
        <w:t>ла на розігріту зовнішню по</w:t>
      </w:r>
      <w:r w:rsidRPr="002158E1">
        <w:rPr>
          <w:sz w:val="28"/>
          <w:szCs w:val="28"/>
        </w:rPr>
        <w:t>верхню скляного</w:t>
      </w:r>
      <w:r>
        <w:rPr>
          <w:sz w:val="28"/>
          <w:szCs w:val="28"/>
        </w:rPr>
        <w:t xml:space="preserve"> посуду, оскільки це може спри</w:t>
      </w:r>
      <w:r w:rsidRPr="002158E1">
        <w:rPr>
          <w:sz w:val="28"/>
          <w:szCs w:val="28"/>
        </w:rPr>
        <w:t>чинити розтріскування скла. Щоб уникнути вики</w:t>
      </w:r>
      <w:r>
        <w:rPr>
          <w:sz w:val="28"/>
          <w:szCs w:val="28"/>
        </w:rPr>
        <w:t>дання киплячої реакційної сумі</w:t>
      </w:r>
      <w:r w:rsidRPr="002158E1">
        <w:rPr>
          <w:sz w:val="28"/>
          <w:szCs w:val="28"/>
        </w:rPr>
        <w:t>ші або розчинників із приладів, нагрівання проводити рівномірно, у пробір</w:t>
      </w:r>
      <w:r>
        <w:rPr>
          <w:sz w:val="28"/>
          <w:szCs w:val="28"/>
        </w:rPr>
        <w:t>ках часто перемішуючи, а в кол</w:t>
      </w:r>
      <w:r w:rsidRPr="002158E1">
        <w:rPr>
          <w:sz w:val="28"/>
          <w:szCs w:val="28"/>
        </w:rPr>
        <w:t>бах – заздалегідь помістивши на дно 1–2 шматочки пористого неорганічно</w:t>
      </w:r>
      <w:r>
        <w:rPr>
          <w:sz w:val="28"/>
          <w:szCs w:val="28"/>
        </w:rPr>
        <w:t>го матеріалу (неглазурованої об</w:t>
      </w:r>
      <w:r w:rsidRPr="002158E1">
        <w:rPr>
          <w:sz w:val="28"/>
          <w:szCs w:val="28"/>
        </w:rPr>
        <w:t>лицювальної плитки, тарілок або інших кип’ятильних камінців).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 xml:space="preserve">12. Категорично </w:t>
      </w:r>
      <w:r>
        <w:rPr>
          <w:sz w:val="28"/>
          <w:szCs w:val="28"/>
        </w:rPr>
        <w:t>заборонено залишати діючий при</w:t>
      </w:r>
      <w:r w:rsidRPr="002158E1">
        <w:rPr>
          <w:sz w:val="28"/>
          <w:szCs w:val="28"/>
        </w:rPr>
        <w:t>лад без нагляду.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lastRenderedPageBreak/>
        <w:t>13. Заборонено нахилятися близько до приладу, у якому нагрівають або перемішують хімічні речовини. За необхідності потріб</w:t>
      </w:r>
      <w:r>
        <w:rPr>
          <w:sz w:val="28"/>
          <w:szCs w:val="28"/>
        </w:rPr>
        <w:t>но використовувати захисні оку</w:t>
      </w:r>
      <w:r w:rsidRPr="002158E1">
        <w:rPr>
          <w:sz w:val="28"/>
          <w:szCs w:val="28"/>
        </w:rPr>
        <w:t>ляри або щитки.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14. Заборонено виливати в раковини каналізації залишки кислот та лу</w:t>
      </w:r>
      <w:r>
        <w:rPr>
          <w:sz w:val="28"/>
          <w:szCs w:val="28"/>
        </w:rPr>
        <w:t>гів, вогненебезпечних та отруй</w:t>
      </w:r>
      <w:r w:rsidRPr="002158E1">
        <w:rPr>
          <w:sz w:val="28"/>
          <w:szCs w:val="28"/>
        </w:rPr>
        <w:t>них речовин, таких, що мають сильний запах та погано змиваються водою. Для таких речовин у витяжній шафі або біля раковини розташовано спеціальний посуд, який добре закривається та стійкий до агресивних рідин і ударів (наприклад, пластмасові). Зливати концентровані кислоти і луги тільки у спеціальні склянки з написом «Зливи неорганічних кислот» і «Зливи лугів».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15. Не можна кидати у раковини каналізації папір, вату, скло від побитого хімічного посуду.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 xml:space="preserve">16. Якщо в лабораторії виникла пожежнонебезпечна ситуація, потрібно негайно закрити загальні газові крани, вимкнути рубильники електромережі, закрити витяжні шафи, негайно звернутися по допомогу до викладача та вжити заходів </w:t>
      </w:r>
      <w:r>
        <w:rPr>
          <w:sz w:val="28"/>
          <w:szCs w:val="28"/>
          <w:lang w:val="uk-UA"/>
        </w:rPr>
        <w:t>що</w:t>
      </w:r>
      <w:r w:rsidRPr="002158E1">
        <w:rPr>
          <w:sz w:val="28"/>
          <w:szCs w:val="28"/>
          <w:lang w:val="uk-UA"/>
        </w:rPr>
        <w:t>до ліквідації вогню.</w:t>
      </w:r>
    </w:p>
    <w:p w:rsidR="004E418A" w:rsidRPr="002158E1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виникла пожеж</w:t>
      </w:r>
      <w:r w:rsidRPr="002158E1">
        <w:rPr>
          <w:sz w:val="28"/>
          <w:szCs w:val="28"/>
          <w:lang w:val="uk-UA"/>
        </w:rPr>
        <w:t>онебезпечна ситуація, яку неможливо ліквідувати самостійно, потрібно швидко й організовано залишит</w:t>
      </w:r>
      <w:r>
        <w:rPr>
          <w:sz w:val="28"/>
          <w:szCs w:val="28"/>
          <w:lang w:val="uk-UA"/>
        </w:rPr>
        <w:t>и лабораторію, викликати пожеж</w:t>
      </w:r>
      <w:r w:rsidRPr="002158E1">
        <w:rPr>
          <w:sz w:val="28"/>
          <w:szCs w:val="28"/>
          <w:lang w:val="uk-UA"/>
        </w:rPr>
        <w:t>ну охорону, вивести п</w:t>
      </w:r>
      <w:r>
        <w:rPr>
          <w:sz w:val="28"/>
          <w:szCs w:val="28"/>
          <w:lang w:val="uk-UA"/>
        </w:rPr>
        <w:t>отерпілих та надати їм першу ме</w:t>
      </w:r>
      <w:r w:rsidRPr="002158E1">
        <w:rPr>
          <w:sz w:val="28"/>
          <w:szCs w:val="28"/>
          <w:lang w:val="uk-UA"/>
        </w:rPr>
        <w:t>дичну допомогу, а у разі необхідності – викликати швидку медичну допомогу і до прибуття пожежної охорони сприяти боротьбі з вогнем наявними засобами пожежогасіння.</w:t>
      </w:r>
    </w:p>
    <w:p w:rsidR="004E418A" w:rsidRDefault="004E418A" w:rsidP="004E41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17. По закінченн</w:t>
      </w:r>
      <w:r>
        <w:rPr>
          <w:sz w:val="28"/>
          <w:szCs w:val="28"/>
        </w:rPr>
        <w:t>ю роботи потрібно ретельно при</w:t>
      </w:r>
      <w:r w:rsidRPr="002158E1">
        <w:rPr>
          <w:sz w:val="28"/>
          <w:szCs w:val="28"/>
        </w:rPr>
        <w:t>брати робоче місце та вимити руки. Залишаючи робоче місце після виконання роботи, необхідно перевірити чи вимкнені газ, вода та електричний струм (на робочому місці та централізовано), автономні прилади</w:t>
      </w:r>
      <w:r>
        <w:rPr>
          <w:sz w:val="28"/>
          <w:szCs w:val="28"/>
          <w:lang w:val="uk-UA"/>
        </w:rPr>
        <w:t xml:space="preserve"> </w:t>
      </w:r>
      <w:r w:rsidR="004E2E0F">
        <w:rPr>
          <w:sz w:val="28"/>
          <w:szCs w:val="28"/>
        </w:rPr>
        <w:t>[21</w:t>
      </w:r>
      <w:r w:rsidRPr="00FB7C87">
        <w:rPr>
          <w:sz w:val="28"/>
          <w:szCs w:val="28"/>
        </w:rPr>
        <w:t>]</w:t>
      </w:r>
      <w:r w:rsidRPr="002158E1">
        <w:rPr>
          <w:sz w:val="28"/>
          <w:szCs w:val="28"/>
        </w:rPr>
        <w:t>.</w:t>
      </w:r>
    </w:p>
    <w:p w:rsidR="004E418A" w:rsidRDefault="004E418A" w:rsidP="004E418A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Правила користування витяжною шафою</w:t>
      </w:r>
    </w:p>
    <w:p w:rsidR="004E418A" w:rsidRDefault="004E418A" w:rsidP="004E418A">
      <w:pPr>
        <w:shd w:val="clear" w:color="auto" w:fill="FFFFFF"/>
        <w:spacing w:line="360" w:lineRule="auto"/>
        <w:ind w:firstLine="709"/>
        <w:jc w:val="both"/>
        <w:rPr>
          <w:spacing w:val="6"/>
          <w:sz w:val="28"/>
          <w:szCs w:val="28"/>
        </w:rPr>
      </w:pPr>
      <w:r>
        <w:rPr>
          <w:spacing w:val="1"/>
          <w:sz w:val="28"/>
          <w:szCs w:val="28"/>
        </w:rPr>
        <w:t xml:space="preserve">Витяжну шафу вмикають не пізніше ніж за 10 хвилин до початку роботи. Стулки витяжної шафи під час роботи повинні бути максимально </w:t>
      </w:r>
      <w:r>
        <w:rPr>
          <w:sz w:val="28"/>
          <w:szCs w:val="28"/>
        </w:rPr>
        <w:t xml:space="preserve">закритими з невеликим зазором для тяги. Відкривати їх дозволяється лише </w:t>
      </w:r>
      <w:r>
        <w:rPr>
          <w:spacing w:val="9"/>
          <w:sz w:val="28"/>
          <w:szCs w:val="28"/>
        </w:rPr>
        <w:t xml:space="preserve">на час </w:t>
      </w:r>
      <w:r>
        <w:rPr>
          <w:spacing w:val="9"/>
          <w:sz w:val="28"/>
          <w:szCs w:val="28"/>
        </w:rPr>
        <w:lastRenderedPageBreak/>
        <w:t xml:space="preserve">використання встановлених у шафі приладів або в разі іншої </w:t>
      </w:r>
      <w:r>
        <w:rPr>
          <w:sz w:val="28"/>
          <w:szCs w:val="28"/>
        </w:rPr>
        <w:t xml:space="preserve">потреби на висоту, зручну для роботи але не більше, як половина висоти </w:t>
      </w:r>
      <w:r>
        <w:rPr>
          <w:spacing w:val="-3"/>
          <w:sz w:val="28"/>
          <w:szCs w:val="28"/>
        </w:rPr>
        <w:t>отвору.</w:t>
      </w:r>
    </w:p>
    <w:p w:rsidR="004E418A" w:rsidRPr="00F10E5B" w:rsidRDefault="004E418A" w:rsidP="004E418A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>
        <w:rPr>
          <w:spacing w:val="6"/>
          <w:sz w:val="28"/>
          <w:szCs w:val="28"/>
        </w:rPr>
        <w:t xml:space="preserve">Щоб запобігти проникненню шкідливих газів і пари з витяжної </w:t>
      </w:r>
      <w:r>
        <w:rPr>
          <w:sz w:val="28"/>
          <w:szCs w:val="28"/>
        </w:rPr>
        <w:t xml:space="preserve">шафи до приміщення лабораторії, вентиляцію потрібно відрегулювати так, </w:t>
      </w:r>
      <w:r>
        <w:rPr>
          <w:spacing w:val="1"/>
          <w:sz w:val="28"/>
          <w:szCs w:val="28"/>
        </w:rPr>
        <w:t>щоб у шафі ут</w:t>
      </w:r>
      <w:r w:rsidR="004E2E0F">
        <w:rPr>
          <w:spacing w:val="1"/>
          <w:sz w:val="28"/>
          <w:szCs w:val="28"/>
        </w:rPr>
        <w:t>ворилось невелике розрідження [22</w:t>
      </w:r>
      <w:r>
        <w:rPr>
          <w:spacing w:val="1"/>
          <w:sz w:val="28"/>
          <w:szCs w:val="28"/>
        </w:rPr>
        <w:t>].</w:t>
      </w:r>
    </w:p>
    <w:p w:rsidR="004E418A" w:rsidRDefault="004E418A" w:rsidP="004E418A">
      <w:pPr>
        <w:shd w:val="clear" w:color="auto" w:fill="FFFFFF"/>
        <w:spacing w:line="360" w:lineRule="auto"/>
        <w:ind w:firstLine="709"/>
        <w:jc w:val="both"/>
        <w:rPr>
          <w:b/>
          <w:bCs/>
          <w:spacing w:val="1"/>
          <w:sz w:val="28"/>
          <w:szCs w:val="28"/>
          <w:lang w:val="uk-UA"/>
        </w:rPr>
      </w:pPr>
      <w:r>
        <w:rPr>
          <w:b/>
          <w:bCs/>
          <w:spacing w:val="1"/>
          <w:sz w:val="28"/>
          <w:szCs w:val="28"/>
          <w:lang w:val="uk-UA"/>
        </w:rPr>
        <w:t>Перша медична допомога у разі нещасних випадків</w:t>
      </w:r>
    </w:p>
    <w:p w:rsidR="004E418A" w:rsidRPr="002158E1" w:rsidRDefault="004E418A" w:rsidP="004E418A">
      <w:pPr>
        <w:spacing w:after="100" w:afterAutospacing="1"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Кожен, хто</w:t>
      </w:r>
      <w:r>
        <w:rPr>
          <w:sz w:val="28"/>
          <w:szCs w:val="28"/>
        </w:rPr>
        <w:t xml:space="preserve"> працює в лабораторії, повинен </w:t>
      </w:r>
      <w:r>
        <w:rPr>
          <w:sz w:val="28"/>
          <w:szCs w:val="28"/>
          <w:lang w:val="uk-UA"/>
        </w:rPr>
        <w:t>в</w:t>
      </w:r>
      <w:r w:rsidRPr="002158E1">
        <w:rPr>
          <w:sz w:val="28"/>
          <w:szCs w:val="28"/>
        </w:rPr>
        <w:t xml:space="preserve">міти надавати першу медичну допомогу потерпілому </w:t>
      </w:r>
      <w:r>
        <w:rPr>
          <w:sz w:val="28"/>
          <w:szCs w:val="28"/>
          <w:lang w:val="uk-UA"/>
        </w:rPr>
        <w:t>в разі</w:t>
      </w:r>
      <w:r w:rsidRPr="002158E1">
        <w:rPr>
          <w:sz w:val="28"/>
          <w:szCs w:val="28"/>
        </w:rPr>
        <w:t xml:space="preserve"> нещасного випадку.</w:t>
      </w:r>
    </w:p>
    <w:p w:rsidR="004E418A" w:rsidRPr="002158E1" w:rsidRDefault="004E418A" w:rsidP="004E418A">
      <w:pPr>
        <w:spacing w:after="100" w:afterAutospacing="1"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>1. У разі хімічних опіків кислотами, необхідно швидко видалити з ураженого місця кислоту, промити великою кількістю проточної води, а потім – слабким розчином нейтралізуючої речовини (наприклад, 2–5 %-м розчином соди).</w:t>
      </w:r>
    </w:p>
    <w:p w:rsidR="004E418A" w:rsidRPr="002158E1" w:rsidRDefault="004E418A" w:rsidP="004E418A">
      <w:pPr>
        <w:spacing w:after="100" w:afterAutospacing="1"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2. У разі попадання кислот в очі, треба негайно промити проточно</w:t>
      </w:r>
      <w:r>
        <w:rPr>
          <w:sz w:val="28"/>
          <w:szCs w:val="28"/>
        </w:rPr>
        <w:t>ю водою, а потім – 1–3 %-м роз</w:t>
      </w:r>
      <w:r w:rsidRPr="002158E1">
        <w:rPr>
          <w:sz w:val="28"/>
          <w:szCs w:val="28"/>
        </w:rPr>
        <w:t>чином гідрокарбонату натрію.</w:t>
      </w:r>
    </w:p>
    <w:p w:rsidR="004E418A" w:rsidRPr="002158E1" w:rsidRDefault="004E418A" w:rsidP="004E418A">
      <w:pPr>
        <w:spacing w:after="100" w:afterAutospacing="1"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>3. У разі хімічних опіків лугами, необхідно швидко промити великою кількістю води, а потім слабким нейтралізуючим розчином (наприк</w:t>
      </w:r>
      <w:r>
        <w:rPr>
          <w:sz w:val="28"/>
          <w:szCs w:val="28"/>
          <w:lang w:val="uk-UA"/>
        </w:rPr>
        <w:t>лад,            1–2 %-</w:t>
      </w:r>
      <w:r w:rsidRPr="002158E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розчи</w:t>
      </w:r>
      <w:r w:rsidRPr="002158E1">
        <w:rPr>
          <w:sz w:val="28"/>
          <w:szCs w:val="28"/>
          <w:lang w:val="uk-UA"/>
        </w:rPr>
        <w:t>ном оцтової або 2 %-м розчином борної кислоти).</w:t>
      </w:r>
    </w:p>
    <w:p w:rsidR="004E418A" w:rsidRPr="002158E1" w:rsidRDefault="004E418A" w:rsidP="004E418A">
      <w:pPr>
        <w:spacing w:after="100" w:afterAutospacing="1"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4. У разі попадання лугів в очі, потрібно негайно промити їх проточною водою, а потім нейтралізуючим розчином (наприкла</w:t>
      </w:r>
      <w:r>
        <w:rPr>
          <w:sz w:val="28"/>
          <w:szCs w:val="28"/>
        </w:rPr>
        <w:t>д, 1–2 %-м розчином борної кис</w:t>
      </w:r>
      <w:r w:rsidRPr="002158E1">
        <w:rPr>
          <w:sz w:val="28"/>
          <w:szCs w:val="28"/>
        </w:rPr>
        <w:t>лоти).</w:t>
      </w:r>
    </w:p>
    <w:p w:rsidR="004E418A" w:rsidRPr="002158E1" w:rsidRDefault="004E418A" w:rsidP="004E418A">
      <w:pPr>
        <w:spacing w:after="100" w:afterAutospacing="1"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>5. У разі теплових опіків шкіри, необхідно очистити місце опіку від обгорілого одягу, обробити обпечене місце спиртом або 5 %-м розчином таніну в 40 %-му спирті, змазати засобами від опіків або відповідним аерозолем, якщо їх не</w:t>
      </w:r>
      <w:r>
        <w:rPr>
          <w:sz w:val="28"/>
          <w:szCs w:val="28"/>
          <w:lang w:val="uk-UA"/>
        </w:rPr>
        <w:t>має – треба змочити опік розчи</w:t>
      </w:r>
      <w:r w:rsidRPr="002158E1">
        <w:rPr>
          <w:sz w:val="28"/>
          <w:szCs w:val="28"/>
          <w:lang w:val="uk-UA"/>
        </w:rPr>
        <w:t xml:space="preserve">ном </w:t>
      </w:r>
      <w:r w:rsidRPr="002158E1">
        <w:rPr>
          <w:sz w:val="28"/>
          <w:szCs w:val="28"/>
        </w:rPr>
        <w:t>KMnO</w:t>
      </w:r>
      <w:r w:rsidRPr="002158E1">
        <w:rPr>
          <w:sz w:val="28"/>
          <w:szCs w:val="28"/>
          <w:lang w:val="uk-UA"/>
        </w:rPr>
        <w:t>4 та накласти стерильний тампон.</w:t>
      </w:r>
    </w:p>
    <w:p w:rsidR="004E418A" w:rsidRPr="002158E1" w:rsidRDefault="004E418A" w:rsidP="004E418A">
      <w:pPr>
        <w:spacing w:after="100" w:afterAutospacing="1"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lastRenderedPageBreak/>
        <w:t>6. У разі потрапля</w:t>
      </w:r>
      <w:r>
        <w:rPr>
          <w:sz w:val="28"/>
          <w:szCs w:val="28"/>
        </w:rPr>
        <w:t>ння бромной води на тіло потер</w:t>
      </w:r>
      <w:r w:rsidRPr="002158E1">
        <w:rPr>
          <w:sz w:val="28"/>
          <w:szCs w:val="28"/>
        </w:rPr>
        <w:t>пілого потрібно негайно, з метою нейтралізації брому, вражене місце обробити 5%-м розчином тіосульфату натрію.</w:t>
      </w:r>
    </w:p>
    <w:p w:rsidR="004E418A" w:rsidRPr="002158E1" w:rsidRDefault="004E418A" w:rsidP="004E418A">
      <w:pPr>
        <w:spacing w:after="100" w:afterAutospacing="1"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7. У разі опіків фенолом уражену ділянку шкіри протерти гліцерином до відновлення її природного кольору, нейтралізувати залишки слабим розчином соди та промити водою, накласти тампон, змочений гліцерином.</w:t>
      </w:r>
    </w:p>
    <w:p w:rsidR="004E418A" w:rsidRPr="002158E1" w:rsidRDefault="004E418A" w:rsidP="004E418A">
      <w:pPr>
        <w:spacing w:after="100" w:afterAutospacing="1"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>8. У разі отруєння газоподібними речовинами необхідно забезпечити п</w:t>
      </w:r>
      <w:r>
        <w:rPr>
          <w:sz w:val="28"/>
          <w:szCs w:val="28"/>
          <w:lang w:val="uk-UA"/>
        </w:rPr>
        <w:t>отерпілому свіже повітря і дія</w:t>
      </w:r>
      <w:r w:rsidRPr="002158E1">
        <w:rPr>
          <w:sz w:val="28"/>
          <w:szCs w:val="28"/>
          <w:lang w:val="uk-UA"/>
        </w:rPr>
        <w:t>ти у відповідності до правил детоксикації цих речовин.</w:t>
      </w:r>
    </w:p>
    <w:p w:rsidR="004E418A" w:rsidRPr="002158E1" w:rsidRDefault="004E418A" w:rsidP="004E418A">
      <w:pPr>
        <w:spacing w:after="100" w:afterAutospacing="1"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  <w:lang w:val="uk-UA"/>
        </w:rPr>
        <w:t>9. У разі враження електричним струмом потрібно негайно вимкнути силову електромережу або, якщо необхідно, звільнити потерпілого від дотикання до електропроводки ч</w:t>
      </w:r>
      <w:r>
        <w:rPr>
          <w:sz w:val="28"/>
          <w:szCs w:val="28"/>
          <w:lang w:val="uk-UA"/>
        </w:rPr>
        <w:t>и електричних приладів, викорис</w:t>
      </w:r>
      <w:r w:rsidRPr="002158E1">
        <w:rPr>
          <w:sz w:val="28"/>
          <w:szCs w:val="28"/>
          <w:lang w:val="uk-UA"/>
        </w:rPr>
        <w:t>товуючи електроізолювальні предмети, забезпечити потерпілому цілковит</w:t>
      </w:r>
      <w:r>
        <w:rPr>
          <w:sz w:val="28"/>
          <w:szCs w:val="28"/>
          <w:lang w:val="uk-UA"/>
        </w:rPr>
        <w:t>ий спокій та доступ свіжого по</w:t>
      </w:r>
      <w:r w:rsidRPr="002158E1">
        <w:rPr>
          <w:sz w:val="28"/>
          <w:szCs w:val="28"/>
          <w:lang w:val="uk-UA"/>
        </w:rPr>
        <w:t>вітря, а у важких випадках (припинення дихання або серцевої діяльності) – застосувати штучне дихання або непрямий масаж серця.</w:t>
      </w:r>
    </w:p>
    <w:p w:rsidR="004E418A" w:rsidRPr="002158E1" w:rsidRDefault="004E418A" w:rsidP="004E418A">
      <w:pPr>
        <w:spacing w:after="100" w:afterAutospacing="1" w:line="360" w:lineRule="auto"/>
        <w:ind w:firstLine="709"/>
        <w:jc w:val="both"/>
        <w:rPr>
          <w:sz w:val="28"/>
          <w:szCs w:val="28"/>
          <w:lang w:val="uk-UA"/>
        </w:rPr>
      </w:pPr>
      <w:r w:rsidRPr="002158E1">
        <w:rPr>
          <w:sz w:val="28"/>
          <w:szCs w:val="28"/>
        </w:rPr>
        <w:t>10. У разі поріз</w:t>
      </w:r>
      <w:r>
        <w:rPr>
          <w:sz w:val="28"/>
          <w:szCs w:val="28"/>
        </w:rPr>
        <w:t>ів склом потрібно обережно вида</w:t>
      </w:r>
      <w:r w:rsidRPr="002158E1">
        <w:rPr>
          <w:sz w:val="28"/>
          <w:szCs w:val="28"/>
        </w:rPr>
        <w:t>лити пінцетом скалк</w:t>
      </w:r>
      <w:r>
        <w:rPr>
          <w:sz w:val="28"/>
          <w:szCs w:val="28"/>
        </w:rPr>
        <w:t>и скла, промити рану 3 %-м роз</w:t>
      </w:r>
      <w:r w:rsidRPr="002158E1">
        <w:rPr>
          <w:sz w:val="28"/>
          <w:szCs w:val="28"/>
        </w:rPr>
        <w:t>чином перекису водню, змазати навколо порізу 5 %-м розчином йоду, накласти стерильну пов’язку. Якщо сильна кровотеча – необхідно накласти джгут, прикріпивши записку із з</w:t>
      </w:r>
      <w:r>
        <w:rPr>
          <w:sz w:val="28"/>
          <w:szCs w:val="28"/>
        </w:rPr>
        <w:t>азначенням часу його накладання</w:t>
      </w:r>
      <w:r>
        <w:rPr>
          <w:sz w:val="28"/>
          <w:szCs w:val="28"/>
          <w:lang w:val="uk-UA"/>
        </w:rPr>
        <w:t xml:space="preserve"> </w:t>
      </w:r>
      <w:r w:rsidR="004E2E0F">
        <w:rPr>
          <w:spacing w:val="1"/>
          <w:sz w:val="28"/>
          <w:szCs w:val="28"/>
        </w:rPr>
        <w:t>[21</w:t>
      </w:r>
      <w:r>
        <w:rPr>
          <w:spacing w:val="1"/>
          <w:sz w:val="28"/>
          <w:szCs w:val="28"/>
        </w:rPr>
        <w:t>].</w:t>
      </w:r>
    </w:p>
    <w:p w:rsidR="004E418A" w:rsidRDefault="004E418A" w:rsidP="004E418A">
      <w:pPr>
        <w:suppressAutoHyphens w:val="0"/>
        <w:spacing w:after="200" w:line="276" w:lineRule="auto"/>
        <w:rPr>
          <w:sz w:val="28"/>
          <w:szCs w:val="28"/>
          <w:lang w:val="uk-UA"/>
        </w:rPr>
      </w:pPr>
    </w:p>
    <w:p w:rsidR="00833435" w:rsidRPr="00833435" w:rsidRDefault="00833435" w:rsidP="00833435">
      <w:pPr>
        <w:rPr>
          <w:sz w:val="28"/>
          <w:szCs w:val="28"/>
          <w:lang w:val="uk-UA"/>
        </w:rPr>
      </w:pPr>
    </w:p>
    <w:sectPr w:rsidR="00833435" w:rsidRPr="00833435" w:rsidSect="008F7707">
      <w:footerReference w:type="default" r:id="rId8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94" w:rsidRDefault="004F4194" w:rsidP="008F7707">
      <w:r>
        <w:separator/>
      </w:r>
    </w:p>
  </w:endnote>
  <w:endnote w:type="continuationSeparator" w:id="0">
    <w:p w:rsidR="004F4194" w:rsidRDefault="004F4194" w:rsidP="008F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742278"/>
      <w:docPartObj>
        <w:docPartGallery w:val="Page Numbers (Bottom of Page)"/>
        <w:docPartUnique/>
      </w:docPartObj>
    </w:sdtPr>
    <w:sdtContent>
      <w:p w:rsidR="00FE674D" w:rsidRDefault="00FE674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A72">
          <w:rPr>
            <w:noProof/>
          </w:rPr>
          <w:t>3</w:t>
        </w:r>
        <w:r>
          <w:fldChar w:fldCharType="end"/>
        </w:r>
      </w:p>
    </w:sdtContent>
  </w:sdt>
  <w:p w:rsidR="00FE674D" w:rsidRDefault="00FE67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94" w:rsidRDefault="004F4194" w:rsidP="008F7707">
      <w:r>
        <w:separator/>
      </w:r>
    </w:p>
  </w:footnote>
  <w:footnote w:type="continuationSeparator" w:id="0">
    <w:p w:rsidR="004F4194" w:rsidRDefault="004F4194" w:rsidP="008F7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7CC"/>
    <w:multiLevelType w:val="hybridMultilevel"/>
    <w:tmpl w:val="457045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05F"/>
    <w:multiLevelType w:val="multilevel"/>
    <w:tmpl w:val="8832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1.2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E70BFC"/>
    <w:multiLevelType w:val="multilevel"/>
    <w:tmpl w:val="050E6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3BD9"/>
    <w:multiLevelType w:val="multilevel"/>
    <w:tmpl w:val="57720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AFF6007"/>
    <w:multiLevelType w:val="hybridMultilevel"/>
    <w:tmpl w:val="5E68569E"/>
    <w:lvl w:ilvl="0" w:tplc="6772D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B7DC1"/>
    <w:multiLevelType w:val="hybridMultilevel"/>
    <w:tmpl w:val="6578074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5A20B7"/>
    <w:multiLevelType w:val="hybridMultilevel"/>
    <w:tmpl w:val="B13E12BE"/>
    <w:lvl w:ilvl="0" w:tplc="095C77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55" w:hanging="360"/>
      </w:pPr>
    </w:lvl>
    <w:lvl w:ilvl="2" w:tplc="0422001B">
      <w:start w:val="1"/>
      <w:numFmt w:val="lowerRoman"/>
      <w:lvlText w:val="%3."/>
      <w:lvlJc w:val="right"/>
      <w:pPr>
        <w:ind w:left="1875" w:hanging="180"/>
      </w:pPr>
    </w:lvl>
    <w:lvl w:ilvl="3" w:tplc="0422000F">
      <w:start w:val="1"/>
      <w:numFmt w:val="decimal"/>
      <w:lvlText w:val="%4."/>
      <w:lvlJc w:val="left"/>
      <w:pPr>
        <w:ind w:left="2595" w:hanging="360"/>
      </w:pPr>
    </w:lvl>
    <w:lvl w:ilvl="4" w:tplc="04220019">
      <w:start w:val="1"/>
      <w:numFmt w:val="lowerLetter"/>
      <w:lvlText w:val="%5."/>
      <w:lvlJc w:val="left"/>
      <w:pPr>
        <w:ind w:left="3315" w:hanging="360"/>
      </w:pPr>
    </w:lvl>
    <w:lvl w:ilvl="5" w:tplc="0422001B">
      <w:start w:val="1"/>
      <w:numFmt w:val="lowerRoman"/>
      <w:lvlText w:val="%6."/>
      <w:lvlJc w:val="right"/>
      <w:pPr>
        <w:ind w:left="4035" w:hanging="180"/>
      </w:pPr>
    </w:lvl>
    <w:lvl w:ilvl="6" w:tplc="0422000F">
      <w:start w:val="1"/>
      <w:numFmt w:val="decimal"/>
      <w:lvlText w:val="%7."/>
      <w:lvlJc w:val="left"/>
      <w:pPr>
        <w:ind w:left="4755" w:hanging="360"/>
      </w:pPr>
    </w:lvl>
    <w:lvl w:ilvl="7" w:tplc="04220019">
      <w:start w:val="1"/>
      <w:numFmt w:val="lowerLetter"/>
      <w:lvlText w:val="%8."/>
      <w:lvlJc w:val="left"/>
      <w:pPr>
        <w:ind w:left="5475" w:hanging="360"/>
      </w:pPr>
    </w:lvl>
    <w:lvl w:ilvl="8" w:tplc="0422001B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8097776"/>
    <w:multiLevelType w:val="hybridMultilevel"/>
    <w:tmpl w:val="5E68569E"/>
    <w:lvl w:ilvl="0" w:tplc="6772D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5B4695"/>
    <w:multiLevelType w:val="multilevel"/>
    <w:tmpl w:val="F66639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1453824"/>
    <w:multiLevelType w:val="hybridMultilevel"/>
    <w:tmpl w:val="C7E0814E"/>
    <w:lvl w:ilvl="0" w:tplc="F510EBB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741FD1"/>
    <w:multiLevelType w:val="multilevel"/>
    <w:tmpl w:val="57720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35"/>
    <w:rsid w:val="000004A3"/>
    <w:rsid w:val="0001504A"/>
    <w:rsid w:val="00016398"/>
    <w:rsid w:val="00031268"/>
    <w:rsid w:val="00053598"/>
    <w:rsid w:val="00067EA0"/>
    <w:rsid w:val="00090F29"/>
    <w:rsid w:val="00143C54"/>
    <w:rsid w:val="001852B2"/>
    <w:rsid w:val="00193F98"/>
    <w:rsid w:val="001F1F60"/>
    <w:rsid w:val="001F2B09"/>
    <w:rsid w:val="00210B67"/>
    <w:rsid w:val="00227952"/>
    <w:rsid w:val="00254BC3"/>
    <w:rsid w:val="00265B9D"/>
    <w:rsid w:val="00297B95"/>
    <w:rsid w:val="002B2906"/>
    <w:rsid w:val="002F0AD8"/>
    <w:rsid w:val="0031260C"/>
    <w:rsid w:val="003E79F2"/>
    <w:rsid w:val="003F257F"/>
    <w:rsid w:val="003F6BF1"/>
    <w:rsid w:val="00415D16"/>
    <w:rsid w:val="004C71A9"/>
    <w:rsid w:val="004E2E0F"/>
    <w:rsid w:val="004E418A"/>
    <w:rsid w:val="004F23B4"/>
    <w:rsid w:val="004F3432"/>
    <w:rsid w:val="004F4194"/>
    <w:rsid w:val="005139BD"/>
    <w:rsid w:val="0056185C"/>
    <w:rsid w:val="005645E1"/>
    <w:rsid w:val="0058079E"/>
    <w:rsid w:val="005A177D"/>
    <w:rsid w:val="005A4DE1"/>
    <w:rsid w:val="005C46E7"/>
    <w:rsid w:val="005D6249"/>
    <w:rsid w:val="006101A9"/>
    <w:rsid w:val="006A3BC9"/>
    <w:rsid w:val="007076FC"/>
    <w:rsid w:val="00725C08"/>
    <w:rsid w:val="00764130"/>
    <w:rsid w:val="007820EA"/>
    <w:rsid w:val="007913E7"/>
    <w:rsid w:val="00825CC8"/>
    <w:rsid w:val="00833435"/>
    <w:rsid w:val="0085113A"/>
    <w:rsid w:val="008A552F"/>
    <w:rsid w:val="008F7707"/>
    <w:rsid w:val="00962533"/>
    <w:rsid w:val="00974467"/>
    <w:rsid w:val="00984CFB"/>
    <w:rsid w:val="009B27C8"/>
    <w:rsid w:val="009E1682"/>
    <w:rsid w:val="00A23999"/>
    <w:rsid w:val="00A567CB"/>
    <w:rsid w:val="00A96CBC"/>
    <w:rsid w:val="00B72D0B"/>
    <w:rsid w:val="00B97E75"/>
    <w:rsid w:val="00BB1A9A"/>
    <w:rsid w:val="00C82C79"/>
    <w:rsid w:val="00C96E96"/>
    <w:rsid w:val="00CA6610"/>
    <w:rsid w:val="00CC2649"/>
    <w:rsid w:val="00D33BA6"/>
    <w:rsid w:val="00DE5C71"/>
    <w:rsid w:val="00DF0612"/>
    <w:rsid w:val="00DF1959"/>
    <w:rsid w:val="00E14CED"/>
    <w:rsid w:val="00E2141C"/>
    <w:rsid w:val="00E35551"/>
    <w:rsid w:val="00E47A72"/>
    <w:rsid w:val="00E93BD6"/>
    <w:rsid w:val="00EA30C5"/>
    <w:rsid w:val="00ED71EB"/>
    <w:rsid w:val="00F322B8"/>
    <w:rsid w:val="00F71127"/>
    <w:rsid w:val="00F843B5"/>
    <w:rsid w:val="00FC5F46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3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833435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3435"/>
    <w:pPr>
      <w:ind w:left="720"/>
    </w:pPr>
  </w:style>
  <w:style w:type="character" w:customStyle="1" w:styleId="30">
    <w:name w:val="Заголовок 3 Знак"/>
    <w:basedOn w:val="a0"/>
    <w:link w:val="3"/>
    <w:uiPriority w:val="99"/>
    <w:rsid w:val="00833435"/>
    <w:rPr>
      <w:rFonts w:ascii="Cambria" w:eastAsia="Calibri" w:hAnsi="Cambria" w:cs="Cambria"/>
      <w:b/>
      <w:bCs/>
      <w:color w:val="4F81BD"/>
      <w:sz w:val="24"/>
      <w:szCs w:val="24"/>
      <w:lang w:val="ru-RU" w:eastAsia="zh-CN"/>
    </w:rPr>
  </w:style>
  <w:style w:type="character" w:customStyle="1" w:styleId="apple-converted-space">
    <w:name w:val="apple-converted-space"/>
    <w:basedOn w:val="a0"/>
    <w:uiPriority w:val="99"/>
    <w:rsid w:val="00833435"/>
  </w:style>
  <w:style w:type="character" w:styleId="a4">
    <w:name w:val="Hyperlink"/>
    <w:uiPriority w:val="99"/>
    <w:rsid w:val="008334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34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435"/>
    <w:rPr>
      <w:rFonts w:ascii="Tahoma" w:eastAsia="Times New Roman" w:hAnsi="Tahoma" w:cs="Tahoma"/>
      <w:color w:val="000000"/>
      <w:sz w:val="16"/>
      <w:szCs w:val="16"/>
      <w:lang w:val="ru-RU" w:eastAsia="zh-CN"/>
    </w:rPr>
  </w:style>
  <w:style w:type="paragraph" w:styleId="a7">
    <w:name w:val="header"/>
    <w:basedOn w:val="a"/>
    <w:link w:val="a8"/>
    <w:uiPriority w:val="99"/>
    <w:unhideWhenUsed/>
    <w:rsid w:val="008F770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7707"/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a9">
    <w:name w:val="footer"/>
    <w:basedOn w:val="a"/>
    <w:link w:val="aa"/>
    <w:uiPriority w:val="99"/>
    <w:unhideWhenUsed/>
    <w:rsid w:val="008F770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7707"/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character" w:customStyle="1" w:styleId="fonta9b">
    <w:name w:val="font_a9b"/>
    <w:basedOn w:val="a0"/>
    <w:uiPriority w:val="99"/>
    <w:rsid w:val="004E418A"/>
  </w:style>
  <w:style w:type="character" w:styleId="ab">
    <w:name w:val="Strong"/>
    <w:uiPriority w:val="99"/>
    <w:qFormat/>
    <w:rsid w:val="004E4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3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833435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3435"/>
    <w:pPr>
      <w:ind w:left="720"/>
    </w:pPr>
  </w:style>
  <w:style w:type="character" w:customStyle="1" w:styleId="30">
    <w:name w:val="Заголовок 3 Знак"/>
    <w:basedOn w:val="a0"/>
    <w:link w:val="3"/>
    <w:uiPriority w:val="99"/>
    <w:rsid w:val="00833435"/>
    <w:rPr>
      <w:rFonts w:ascii="Cambria" w:eastAsia="Calibri" w:hAnsi="Cambria" w:cs="Cambria"/>
      <w:b/>
      <w:bCs/>
      <w:color w:val="4F81BD"/>
      <w:sz w:val="24"/>
      <w:szCs w:val="24"/>
      <w:lang w:val="ru-RU" w:eastAsia="zh-CN"/>
    </w:rPr>
  </w:style>
  <w:style w:type="character" w:customStyle="1" w:styleId="apple-converted-space">
    <w:name w:val="apple-converted-space"/>
    <w:basedOn w:val="a0"/>
    <w:uiPriority w:val="99"/>
    <w:rsid w:val="00833435"/>
  </w:style>
  <w:style w:type="character" w:styleId="a4">
    <w:name w:val="Hyperlink"/>
    <w:uiPriority w:val="99"/>
    <w:rsid w:val="008334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34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435"/>
    <w:rPr>
      <w:rFonts w:ascii="Tahoma" w:eastAsia="Times New Roman" w:hAnsi="Tahoma" w:cs="Tahoma"/>
      <w:color w:val="000000"/>
      <w:sz w:val="16"/>
      <w:szCs w:val="16"/>
      <w:lang w:val="ru-RU" w:eastAsia="zh-CN"/>
    </w:rPr>
  </w:style>
  <w:style w:type="paragraph" w:styleId="a7">
    <w:name w:val="header"/>
    <w:basedOn w:val="a"/>
    <w:link w:val="a8"/>
    <w:uiPriority w:val="99"/>
    <w:unhideWhenUsed/>
    <w:rsid w:val="008F770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7707"/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a9">
    <w:name w:val="footer"/>
    <w:basedOn w:val="a"/>
    <w:link w:val="aa"/>
    <w:uiPriority w:val="99"/>
    <w:unhideWhenUsed/>
    <w:rsid w:val="008F770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7707"/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character" w:customStyle="1" w:styleId="fonta9b">
    <w:name w:val="font_a9b"/>
    <w:basedOn w:val="a0"/>
    <w:uiPriority w:val="99"/>
    <w:rsid w:val="004E418A"/>
  </w:style>
  <w:style w:type="character" w:styleId="ab">
    <w:name w:val="Strong"/>
    <w:uiPriority w:val="99"/>
    <w:qFormat/>
    <w:rsid w:val="004E4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emf"/><Relationship Id="rId26" Type="http://schemas.openxmlformats.org/officeDocument/2006/relationships/oleObject" Target="embeddings/oleObject8.bin"/><Relationship Id="rId39" Type="http://schemas.openxmlformats.org/officeDocument/2006/relationships/image" Target="media/image16.e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e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emf"/><Relationship Id="rId63" Type="http://schemas.openxmlformats.org/officeDocument/2006/relationships/image" Target="media/image28.emf"/><Relationship Id="rId68" Type="http://schemas.openxmlformats.org/officeDocument/2006/relationships/image" Target="media/image31.emf"/><Relationship Id="rId76" Type="http://schemas.openxmlformats.org/officeDocument/2006/relationships/hyperlink" Target="http://link.springer.com/search?facet-creator=%22Xiaolan+Chen%22" TargetMode="External"/><Relationship Id="rId8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oleObject" Target="embeddings/oleObject30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image" Target="media/image11.emf"/><Relationship Id="rId11" Type="http://schemas.openxmlformats.org/officeDocument/2006/relationships/image" Target="media/image2.e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e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emf"/><Relationship Id="rId53" Type="http://schemas.openxmlformats.org/officeDocument/2006/relationships/image" Target="media/image23.e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image" Target="media/image34.jpeg"/><Relationship Id="rId79" Type="http://schemas.openxmlformats.org/officeDocument/2006/relationships/hyperlink" Target="http://link.springer.com/journal/604" TargetMode="External"/><Relationship Id="rId5" Type="http://schemas.openxmlformats.org/officeDocument/2006/relationships/settings" Target="settings.xml"/><Relationship Id="rId61" Type="http://schemas.openxmlformats.org/officeDocument/2006/relationships/image" Target="media/image27.emf"/><Relationship Id="rId82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2.e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emf"/><Relationship Id="rId73" Type="http://schemas.openxmlformats.org/officeDocument/2006/relationships/oleObject" Target="embeddings/oleObject31.bin"/><Relationship Id="rId78" Type="http://schemas.openxmlformats.org/officeDocument/2006/relationships/hyperlink" Target="http://link.springer.com/search?facet-creator=%22Jianli+Zou%22" TargetMode="External"/><Relationship Id="rId81" Type="http://schemas.openxmlformats.org/officeDocument/2006/relationships/hyperlink" Target="http://pubs.rsc.org/en/journals/journal/a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hyperlink" Target="http://www.xumuk.ru/bse/2315.html" TargetMode="External"/><Relationship Id="rId27" Type="http://schemas.openxmlformats.org/officeDocument/2006/relationships/image" Target="media/image10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emf"/><Relationship Id="rId43" Type="http://schemas.openxmlformats.org/officeDocument/2006/relationships/image" Target="media/image18.e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29.bin"/><Relationship Id="rId77" Type="http://schemas.openxmlformats.org/officeDocument/2006/relationships/hyperlink" Target="http://link.springer.com/search?facet-creator=%22Xiaolan+Chen%22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22.emf"/><Relationship Id="rId72" Type="http://schemas.openxmlformats.org/officeDocument/2006/relationships/image" Target="media/image33.emf"/><Relationship Id="rId80" Type="http://schemas.openxmlformats.org/officeDocument/2006/relationships/hyperlink" Target="http://link.springer.com/journal/604/157/3/page/1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9.emf"/><Relationship Id="rId33" Type="http://schemas.openxmlformats.org/officeDocument/2006/relationships/image" Target="media/image13.e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emf"/><Relationship Id="rId67" Type="http://schemas.openxmlformats.org/officeDocument/2006/relationships/image" Target="media/image30.jpeg"/><Relationship Id="rId20" Type="http://schemas.openxmlformats.org/officeDocument/2006/relationships/image" Target="media/image7.emf"/><Relationship Id="rId41" Type="http://schemas.openxmlformats.org/officeDocument/2006/relationships/image" Target="media/image17.e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32.emf"/><Relationship Id="rId75" Type="http://schemas.openxmlformats.org/officeDocument/2006/relationships/hyperlink" Target="http://www.koreascience.or.kr/journal/AboutJournal.jsp?kojic=JCGMCS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e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emf"/><Relationship Id="rId57" Type="http://schemas.openxmlformats.org/officeDocument/2006/relationships/image" Target="media/image2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994A9-CD35-4921-97DC-0F9F6F75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41</Pages>
  <Words>31424</Words>
  <Characters>17913</Characters>
  <Application>Microsoft Office Word</Application>
  <DocSecurity>0</DocSecurity>
  <Lines>149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31</cp:revision>
  <cp:lastPrinted>2017-06-12T09:11:00Z</cp:lastPrinted>
  <dcterms:created xsi:type="dcterms:W3CDTF">2017-05-30T09:43:00Z</dcterms:created>
  <dcterms:modified xsi:type="dcterms:W3CDTF">2017-06-12T09:33:00Z</dcterms:modified>
</cp:coreProperties>
</file>