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70" w:rsidRDefault="00574170" w:rsidP="00574170">
      <w:pPr>
        <w:pStyle w:val="1"/>
        <w:jc w:val="center"/>
      </w:pPr>
      <w:proofErr w:type="spellStart"/>
      <w:r>
        <w:t>Керамогранит</w:t>
      </w:r>
      <w:proofErr w:type="spellEnd"/>
      <w:r>
        <w:t xml:space="preserve"> – плитка под натуральный камень</w:t>
      </w:r>
    </w:p>
    <w:p w:rsidR="00574170" w:rsidRDefault="00574170" w:rsidP="00574170">
      <w:pPr>
        <w:jc w:val="both"/>
      </w:pPr>
    </w:p>
    <w:p w:rsidR="00574170" w:rsidRDefault="00574170" w:rsidP="00574170">
      <w:pPr>
        <w:jc w:val="both"/>
      </w:pPr>
      <w:proofErr w:type="spellStart"/>
      <w:r>
        <w:t>Керамогранит</w:t>
      </w:r>
      <w:proofErr w:type="spellEnd"/>
      <w:r>
        <w:t xml:space="preserve"> впервые появился в Италии в 70-х годах прошлого века. В начале его использовали для отделки технических помещений, там, где требовалась особая износостойкость и прочность. Но благодаря своим удивительным свойствам, о которых и будет рассказано в данной статье, он вскоре получил очень широкое распространение.</w:t>
      </w:r>
    </w:p>
    <w:p w:rsidR="00574170" w:rsidRDefault="00574170" w:rsidP="00574170">
      <w:pPr>
        <w:jc w:val="both"/>
      </w:pPr>
      <w:proofErr w:type="spellStart"/>
      <w:r>
        <w:t>Керамогранит</w:t>
      </w:r>
      <w:proofErr w:type="spellEnd"/>
      <w:r>
        <w:t xml:space="preserve"> изготовляется из каолиновых глин высокого качества с добавками из кварца, шпата полевого, минеральных красителей, окисей металлов. Для разных видов изделия состав может меняться. Все компоненты хорошо измельчаются до однородного состояния и перемешиваются. Изготавливаются плитки методом прессования под предельным давлением в 500 кг/см кв. Далее заготовки обжигают при чрезвычайно высоких температурах порядка 1300С. Изделие спекается, становясь монолитным. Процесс производства </w:t>
      </w:r>
      <w:proofErr w:type="spellStart"/>
      <w:r>
        <w:t>керамогранита</w:t>
      </w:r>
      <w:proofErr w:type="spellEnd"/>
      <w:r>
        <w:t xml:space="preserve"> практически полностью моделирует процесс образования камня в природе. При этом очень строго соблюдается рецептура и технологические параметры. Все это контролируется электроникой.</w:t>
      </w:r>
    </w:p>
    <w:p w:rsidR="00574170" w:rsidRDefault="00574170" w:rsidP="00574170">
      <w:pPr>
        <w:jc w:val="both"/>
      </w:pPr>
      <w:r>
        <w:t xml:space="preserve">Полученная структура плитки действительно напоминает натуральный камень, без трещин, пустот, различных включений. Готовое изделие отличается повышенной твердостью, стойкостью к истиранию и износу. С течением времени, конечно же, </w:t>
      </w:r>
      <w:proofErr w:type="spellStart"/>
      <w:r>
        <w:t>керамогранит</w:t>
      </w:r>
      <w:proofErr w:type="spellEnd"/>
      <w:r>
        <w:t xml:space="preserve"> истирается. Но на его внешний вид это практически не окажет влияния, поскольку внутренняя структура его однородна. Т.е. на срезе и на поверхности плиток рисунок идентичен. Кроме этого такая облицовка характеризуется практически отсутствующим </w:t>
      </w:r>
      <w:proofErr w:type="spellStart"/>
      <w:r>
        <w:t>водопоглощением</w:t>
      </w:r>
      <w:proofErr w:type="spellEnd"/>
      <w:r>
        <w:t>, морозоустойчивостью,  стойкостью к перепадам температур, ультрафиолету, воздействию агрессивных химических веществ, огнеупорностью.</w:t>
      </w:r>
    </w:p>
    <w:p w:rsidR="00574170" w:rsidRDefault="00574170" w:rsidP="00574170">
      <w:pPr>
        <w:jc w:val="both"/>
      </w:pPr>
      <w:r>
        <w:t xml:space="preserve">Производится </w:t>
      </w:r>
      <w:proofErr w:type="spellStart"/>
      <w:r>
        <w:t>керамогранит</w:t>
      </w:r>
      <w:proofErr w:type="spellEnd"/>
      <w:r>
        <w:t xml:space="preserve"> плитками среднего и крупного формата. Толщина их варьируется от 7 до 30 мм. Разделяют </w:t>
      </w:r>
      <w:hyperlink r:id="rId5" w:history="1">
        <w:proofErr w:type="gramStart"/>
        <w:r w:rsidRPr="00574170">
          <w:rPr>
            <w:rStyle w:val="a3"/>
          </w:rPr>
          <w:t>неглазурованный</w:t>
        </w:r>
        <w:proofErr w:type="gramEnd"/>
        <w:r w:rsidRPr="00574170">
          <w:rPr>
            <w:rStyle w:val="a3"/>
          </w:rPr>
          <w:t xml:space="preserve"> и глазурованный </w:t>
        </w:r>
        <w:proofErr w:type="spellStart"/>
        <w:r w:rsidRPr="00574170">
          <w:rPr>
            <w:rStyle w:val="a3"/>
          </w:rPr>
          <w:t>керамогранит</w:t>
        </w:r>
        <w:proofErr w:type="spellEnd"/>
      </w:hyperlink>
      <w:r>
        <w:t xml:space="preserve">. Неглазурованный является, собственно, классической формой </w:t>
      </w:r>
      <w:proofErr w:type="spellStart"/>
      <w:r>
        <w:t>керамогранита</w:t>
      </w:r>
      <w:proofErr w:type="spellEnd"/>
      <w:r>
        <w:t>. У него нет декоративного слоя, он окрашен в массе однородно. Современные производители предлагает искусные имитации различных пород натурального камня. Это мрамор и гранит, песчаник, кварц. Поверхность такой плитки бывает полированной, неполированной, лощеной.</w:t>
      </w:r>
    </w:p>
    <w:p w:rsidR="00574170" w:rsidRDefault="00574170" w:rsidP="00574170">
      <w:pPr>
        <w:jc w:val="both"/>
      </w:pPr>
      <w:r>
        <w:t xml:space="preserve">Глазурованная разновидность по большому счету представляет собой промежуточное звено между </w:t>
      </w:r>
      <w:hyperlink r:id="rId6" w:history="1">
        <w:r w:rsidRPr="00574170">
          <w:rPr>
            <w:rStyle w:val="a3"/>
          </w:rPr>
          <w:t>керамическими плитками</w:t>
        </w:r>
      </w:hyperlink>
      <w:bookmarkStart w:id="0" w:name="_GoBack"/>
      <w:bookmarkEnd w:id="0"/>
      <w:r>
        <w:t xml:space="preserve"> и истинным </w:t>
      </w:r>
      <w:proofErr w:type="spellStart"/>
      <w:r>
        <w:t>керамогранитом</w:t>
      </w:r>
      <w:proofErr w:type="spellEnd"/>
      <w:r>
        <w:t>. Технология ее изготовления предполагает нанесение на лицевую сторону слоя эмали. Далее заготовка подвергается обжигу. Стойкость к истиранию такой продукции несколько меньше, но декоративные возможности выше.</w:t>
      </w:r>
    </w:p>
    <w:p w:rsidR="00044077" w:rsidRDefault="00574170" w:rsidP="00574170">
      <w:pPr>
        <w:jc w:val="both"/>
      </w:pPr>
      <w:r>
        <w:t xml:space="preserve">Область применения </w:t>
      </w:r>
      <w:proofErr w:type="spellStart"/>
      <w:r>
        <w:t>керамогранита</w:t>
      </w:r>
      <w:proofErr w:type="spellEnd"/>
      <w:r>
        <w:t xml:space="preserve"> очень широка. Его укладывают внутри и снаружи помещения. Он незаменим в общественных помещениях, там, где проходимость чрезвычайно высока (исключение – глазурованная разновидность). Им с успехом облицовывают ступени, полы, отделывают фасады зданий, внутренние стены и полы в жилых домах. Укладка такой облицовки имеет свои особенности. В частности, для монтажа используют не цементные составы, а специальные клеи.</w:t>
      </w:r>
    </w:p>
    <w:sectPr w:rsidR="0004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9A"/>
    <w:rsid w:val="00044077"/>
    <w:rsid w:val="003D489A"/>
    <w:rsid w:val="00574170"/>
    <w:rsid w:val="008522EE"/>
    <w:rsid w:val="00C758BA"/>
    <w:rsid w:val="00DC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41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1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741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41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1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74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2ceramic.com.ua/cat/plitka-dlja-vannoj/" TargetMode="External"/><Relationship Id="rId5" Type="http://schemas.openxmlformats.org/officeDocument/2006/relationships/hyperlink" Target="http://m2ceramic.com.ua/cat/keramogran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379</Words>
  <Characters>2722</Characters>
  <Application>Microsoft Office Word</Application>
  <DocSecurity>0</DocSecurity>
  <Lines>38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2015-09-28T17:47:00Z</dcterms:created>
  <dcterms:modified xsi:type="dcterms:W3CDTF">2015-09-28T18:51:00Z</dcterms:modified>
</cp:coreProperties>
</file>