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про надання послуг №____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________                                                           “____” ____________ 2020 року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ru-RU"/>
        </w:rPr>
        <w:t>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особі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діє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 статуту (надалі - Замовник) з однієї сторони, та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діє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ідставі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(надалі </w:t>
      </w:r>
      <w:r>
        <w:rPr>
          <w:rFonts w:ascii="Times New Roman" w:eastAsia="Times New Roman" w:hAnsi="Times New Roman" w:cs="Times New Roman"/>
          <w:sz w:val="24"/>
          <w:szCs w:val="24"/>
        </w:rPr>
        <w:t>- Виконавець) з другої сторони, (надалі разом іменовані - Сторони) уклали цей Договір про наступне: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Виконавець зобов’язується надати послуги, передбачені п.2.1. цього Договору, а Замовник зобов’язується прийняти надані послуги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оплатити їх в порядку та на умовах, визначених цим Договором.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ВІДОМОСТІ ПРО ПОСЛУГИ.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Згідно з цього Договору, Виконавець надає Замовнику наступні послуги:</w:t>
      </w:r>
    </w:p>
    <w:p w:rsidR="0063064F" w:rsidRDefault="00E802E7">
      <w:pPr>
        <w:numPr>
          <w:ilvl w:val="0"/>
          <w:numId w:val="1"/>
        </w:numPr>
        <w:spacing w:before="240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створенню і розробці комп’ютерного програмування (розроблення, модифікація, тестування 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технічна підтримка програмного забезпечення);</w:t>
      </w:r>
    </w:p>
    <w:p w:rsidR="0063064F" w:rsidRDefault="00E802E7">
      <w:pPr>
        <w:numPr>
          <w:ilvl w:val="0"/>
          <w:numId w:val="1"/>
        </w:numPr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розроблення структури та контенту та/або розроблення системи команд, необхідних для створення та виконання системного програмного забезпечення (у т.ч. оновленого й актуалізованого);</w:t>
      </w:r>
    </w:p>
    <w:p w:rsidR="0063064F" w:rsidRDefault="00E802E7">
      <w:pPr>
        <w:numPr>
          <w:ilvl w:val="0"/>
          <w:numId w:val="1"/>
        </w:numPr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розроблення прикладних прогр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 (у т.ч. оновлених і актуалізованих);</w:t>
      </w:r>
    </w:p>
    <w:p w:rsidR="0063064F" w:rsidRDefault="00E802E7">
      <w:pPr>
        <w:numPr>
          <w:ilvl w:val="0"/>
          <w:numId w:val="1"/>
        </w:numPr>
        <w:spacing w:after="240"/>
        <w:ind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розроблення баз даних, веб-сайтів, налаштування програмного забезпечення, тобто модифікацію і конфігурацію існуючих програмних додатків, таким чином, щоб воно функціонувало в рамках інформаційної системи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 Прийняття Замовником послуг визнається після сплати ним рахунку (інвойс) за надані послуги Виконавцем.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64F" w:rsidRDefault="0063064F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ЦІНА ТА УМОВИ ОПЛАТИ.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 Сторони цього договору погодились, що ціни та умови оплати послуг, що надаються Виконавцем, визначені сторонами в До</w:t>
      </w:r>
      <w:r>
        <w:rPr>
          <w:rFonts w:ascii="Times New Roman" w:eastAsia="Times New Roman" w:hAnsi="Times New Roman" w:cs="Times New Roman"/>
          <w:sz w:val="24"/>
          <w:szCs w:val="24"/>
        </w:rPr>
        <w:t>датку №1, який є невід’ємною частиною цього договору.</w:t>
      </w:r>
    </w:p>
    <w:p w:rsidR="0063064F" w:rsidRDefault="00E802E7">
      <w:pPr>
        <w:spacing w:before="240" w:after="240"/>
        <w:ind w:left="-141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ОБОВ’ЯЗКИ СТОРІН.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Обов’язки Виконавця: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Своєчасно та якісно надавати послуги, зазначені в п. 2.1 цього Договору.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4.1.2.При виникненні обставин, що перешкоджають належному виконанню своїх зобов’язань, згідно цього Договору, терміново повідомити про це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4.1.3. Не працювати додаткові години </w:t>
      </w:r>
      <w:r>
        <w:rPr>
          <w:rFonts w:ascii="Times New Roman" w:eastAsia="Times New Roman" w:hAnsi="Times New Roman" w:cs="Times New Roman"/>
          <w:sz w:val="24"/>
          <w:szCs w:val="24"/>
        </w:rPr>
        <w:t>в вихідні чи святкові дні , без нагальної на це потреби</w:t>
      </w:r>
      <w:r>
        <w:rPr>
          <w:rFonts w:ascii="Times New Roman" w:eastAsia="Times New Roman" w:hAnsi="Times New Roman" w:cs="Times New Roman"/>
          <w:sz w:val="24"/>
          <w:szCs w:val="24"/>
        </w:rPr>
        <w:t>(в разі якщо своєю додатковою працею Виконавець виправляє програмні помилки, які можуть призвести чи призвели до зупинки надання послуг).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 Не вступати в трудові відносини з контрагентами (клієнтами)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Забезпечувати себе необхідним ком</w:t>
      </w:r>
      <w:r>
        <w:rPr>
          <w:rFonts w:ascii="Times New Roman" w:eastAsia="Times New Roman" w:hAnsi="Times New Roman" w:cs="Times New Roman"/>
          <w:sz w:val="24"/>
          <w:szCs w:val="24"/>
        </w:rPr>
        <w:t>п’ютерним обладнанням для надання послуг.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Самостійно  сплачувати податки, відповідно до обраної ним ставки,  з розрахунків, отриманих від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 разі навчання за рахунок Замовника, не відмовлятись від надання послуг протягом 3-х календа</w:t>
      </w:r>
      <w:r>
        <w:rPr>
          <w:rFonts w:ascii="Times New Roman" w:eastAsia="Times New Roman" w:hAnsi="Times New Roman" w:cs="Times New Roman"/>
          <w:sz w:val="24"/>
          <w:szCs w:val="24"/>
        </w:rPr>
        <w:t>рних місяців, не враховуючи наданих йому Замовником 3-х (трьох) годин на навчання щомісяця.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4.1.8. Попереджати про тривалий проміжок відмови від надання своїх послуг: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разі, ненадання послуг від протягом 7 (семи) календарних днів, Виконавець зобов’язани</w:t>
      </w:r>
      <w:r>
        <w:rPr>
          <w:rFonts w:ascii="Times New Roman" w:eastAsia="Times New Roman" w:hAnsi="Times New Roman" w:cs="Times New Roman"/>
          <w:sz w:val="24"/>
          <w:szCs w:val="24"/>
        </w:rPr>
        <w:t>й попередити Замовника за 1 (один) календарний місяць до дати зупинення надання послуг.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разі, ненадання послуг від протягом 14 (чотирнадцяти) календарних днів, Виконавець зобов’язаний попередити Замовника за 2 (два) календарних місяця до дати зупинення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надання послуг.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4.1.9. В разі допущенні помилки та/або неякісному наданні послуг – відшкодувати завдані збитки Замовнику.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Виконавець зобов'язаний використовувати Програмне забезпечення для фіксації кількості годин наданих ним послуг.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4.1.11. Викон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авець не має права залучати третіх осіб до надання Послуг без попереднього погодження з Замовником. У випадку покладання Виконавцем виконання Послуг на третіх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осіб, всупереч положенням Договору, Виконавець в повному обсязі відповідальний перед Замовником з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належне виконання такими третіми особами обов’язків Виконавця, а у випадку невиконання чи неналежного виконання умов цього Договору такими третіми особами, - несе відповідальність за їхні дії, як за свої власні дії, в тому числі щодо дотримання режиму ко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нфіденційності інформації та збереження комерційної таємниці.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4.1.12. На окрему вимогу Замовника, у строк протягом одного робочого дня, надавати поточні звіти про хід надання Послуг. Форма та спосіб надання звітів у кожному конкретному випадку визначається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Замовником.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Права Виконавця: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 Вчасно та в повному обсязі отримувати оплату наданих ним послуг Замовнику.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Своєчасне отримання технічного завдання.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 Отримувати програмне забезпечення від Замовника, в разі надання йому запиту.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На навчання протягом 3 (трьох) оплачуваних годин на місяць, за рахунок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На платне навчання за рахунок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 На  5 (п’ять) днів, коштом Замовника,  державних свят : 1 січня, 1 травня, 28 червня, 24 серпня, 14 жовтня.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>7. Зупинити надання послуг, завчасно повідомивши про це Замовника, протягом 7 (семи) або 14 (чотирнадцяти) календарних днів, але не більше ніж 14 (чотирнадцяти) календарних днів на рік.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4.2.8. Розірвати договір в односторонньому порядку, в разі невиконанні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своїх та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або в неповному обсязі обов’язків Замовником, відповідно до умов цього договору.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Обов'язки Замовника: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 Приймати від Виконавця послуги, що надаються згідно з цим Договором.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 Оплачувати послуги, на умовах та в порядку зазначеному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 3.3 цього Договору.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Надати Виконавцеві 5 (п’ять) днів державних свят : 1 січня, 1 травня, 28 червня, 24 серпня, 14 жовтня.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Надати Виконавцеві технічне завдання в вчасно та в повному обсязі.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 Оплачувати  навчання Виконавцеві протягом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3-х годин щомісяця.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4.3.6. Надавати право на платне навчання Виконавцеві.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4.3.7. Надати Виконавцеві сплачену відпустку, протягом 7 (семи) або 14 (чотирнадцяти) календарних днів, за умови завчасного попередження Виконавцем, але не більше ніж 14 (чотирнадця</w:t>
      </w:r>
      <w:r>
        <w:rPr>
          <w:rFonts w:ascii="Times New Roman" w:eastAsia="Times New Roman" w:hAnsi="Times New Roman" w:cs="Times New Roman"/>
          <w:sz w:val="24"/>
          <w:szCs w:val="24"/>
        </w:rPr>
        <w:t>ти) календарних днів на рік.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Права Замовника: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Отримувати якісні послуги вчасно та в повному обсязі.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Отримувати послуги, відповідно до технічного завдання.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На відшкодування збитків, завданих діями чи бездіяльністю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Розірвати договір в односторонньому порядку, в разі невиконанні своїх та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або в неповному обсязі обов’язків Виконавцем, відповідно до умов цього договору.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 СТОРІН ТА ВИРІШЕННЯ СПОРІВ.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У випадку порушення своїх зобов’язань за цим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Сторони не несуть відп</w:t>
      </w:r>
      <w:r>
        <w:rPr>
          <w:rFonts w:ascii="Times New Roman" w:eastAsia="Times New Roman" w:hAnsi="Times New Roman" w:cs="Times New Roman"/>
          <w:sz w:val="24"/>
          <w:szCs w:val="24"/>
        </w:rPr>
        <w:t>овідальність за порушення своїх зобов’язань за цим Договором, якщо воно сталося не з їх вини. Сторона вважається невинною, якщо вона доведе, що вжила всіх залежних від неї заходів для належного виконання зобов’язання.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Жодна із Сторін не несе відповіда</w:t>
      </w:r>
      <w:r>
        <w:rPr>
          <w:rFonts w:ascii="Times New Roman" w:eastAsia="Times New Roman" w:hAnsi="Times New Roman" w:cs="Times New Roman"/>
          <w:sz w:val="24"/>
          <w:szCs w:val="24"/>
        </w:rPr>
        <w:t>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обставин,). Сторона, для якої склались форс-мажорні обставини, зобов'язан</w:t>
      </w:r>
      <w:r>
        <w:rPr>
          <w:rFonts w:ascii="Times New Roman" w:eastAsia="Times New Roman" w:hAnsi="Times New Roman" w:cs="Times New Roman"/>
          <w:sz w:val="24"/>
          <w:szCs w:val="24"/>
        </w:rPr>
        <w:t>а не пізніше одного календарного дня з дати настання таких обставин повідомити про це у письмовій формі іншу Сторону.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За одноразову необґрунтовану відмову від виконання своїх зобов’язань винна Сторона сплачує іншій Стороні штраф у розмірі </w:t>
      </w:r>
      <w:r>
        <w:rPr>
          <w:rFonts w:ascii="Times New Roman" w:eastAsia="Times New Roman" w:hAnsi="Times New Roman" w:cs="Times New Roman"/>
          <w:sz w:val="24"/>
          <w:szCs w:val="24"/>
        </w:rPr>
        <w:t>300, 00 (триста доларів США 00 центів) доларів США.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За недотримання строків сплати вартості послуг, відповідно до п. 3.3. Договору, Замовник сплачує Виконавцю пеню у розмірі 1-го % від суми прострочення (але не більше подвійної облікової ставки НБУ, щ</w:t>
      </w:r>
      <w:r>
        <w:rPr>
          <w:rFonts w:ascii="Times New Roman" w:eastAsia="Times New Roman" w:hAnsi="Times New Roman" w:cs="Times New Roman"/>
          <w:sz w:val="24"/>
          <w:szCs w:val="24"/>
        </w:rPr>
        <w:t>о діяла на момент прострочення), за кожний день прострочення.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Виконавець відшкодовує Замовнику всі збитки, завдані його діями та/або бездіяльністю.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В разі надання послуг Виконавцем неналежним чином, Виконавець сплачує на користь Замовника штраф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розмірі 1000,00 (одна тисяча доларів США 00 центів) доларів США.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КОНФІДЕНЦІЙНІСТЬ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Сторони зобов’язуються під час виконання положень даного Договору дотримуватись конфіденційності у відношенні до інформації, що надається Сторонами. Сторони зобов’</w:t>
      </w:r>
      <w:r>
        <w:rPr>
          <w:rFonts w:ascii="Times New Roman" w:eastAsia="Times New Roman" w:hAnsi="Times New Roman" w:cs="Times New Roman"/>
          <w:sz w:val="24"/>
          <w:szCs w:val="24"/>
        </w:rPr>
        <w:t>язуються не передавати будь-яку інформацію третій стороні без попереднього узгодження з іншою Стороною.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Зобов'язання Сторін відносно конфіденційності не розповсюджуються на загальнодоступну інформацію.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Виконавець зобов'язується, під час дії контр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акту і протягом двох років після його завершення, не розголошувати або робити доступною для кого-небудь, за винятком Замовника будь-яку інформацію, що має позначку про конфіденційність або зазначену Виконавцем, як  конфіденційну, за винятком випадків коли </w:t>
      </w:r>
      <w:r>
        <w:rPr>
          <w:rFonts w:ascii="Times New Roman" w:eastAsia="Times New Roman" w:hAnsi="Times New Roman" w:cs="Times New Roman"/>
          <w:sz w:val="24"/>
          <w:szCs w:val="24"/>
        </w:rPr>
        <w:t>ця інформація стала публічно доступною не з вини Виконавця або вже була відома Виконавцеві. Крім того, Виконавець зобов'язується не розголошувати ніколи, за винятком визначених законом випадків, будь-яку проектну документацію, вихідний код, або інші робочі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продукти без попередньої письмової згоди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Виконавець не може передавати демонстраційну або повну версію ПО третій стороні. Виконавець не має права створювати та публікувати інформацію про продукт без попередньої письмової згоди Замовника.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ФОРС-МАЖОР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Сторони звільняються від виконання своїх зобов’язань та відповідальності, передбачених даним Договором, на час дії обставин непереборної сили.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Одна із Сторін, що знаходиться під впливом обставин непереборної сили, зобов’язана негай</w:t>
      </w:r>
      <w:r>
        <w:rPr>
          <w:rFonts w:ascii="Times New Roman" w:eastAsia="Times New Roman" w:hAnsi="Times New Roman" w:cs="Times New Roman"/>
          <w:sz w:val="24"/>
          <w:szCs w:val="24"/>
        </w:rPr>
        <w:t>но інформувати іншу Сторону про такі обставини.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виникнення обставин непереборної сили, термін виконання зобов’язань за Договором відкладається на термін дії таких обставин та їх наслідків.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ПРАВА НА РЕЗУЛЬТАТИ ІНТЕЛЕКТУАЛЬНОЇ ДІЯЛЬНОСТІ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Всі виключні права інтелектуальної власності на Програмне забезпечення, в тому числі елементи дизайну, текст, графічні зображення, ілюстрації та інші об'єкти, а так само складові частини та їх елементи, інформація, належать виключно Замовнику, або кон</w:t>
      </w:r>
      <w:r>
        <w:rPr>
          <w:rFonts w:ascii="Times New Roman" w:eastAsia="Times New Roman" w:hAnsi="Times New Roman" w:cs="Times New Roman"/>
          <w:sz w:val="24"/>
          <w:szCs w:val="24"/>
        </w:rPr>
        <w:t>трагентам (клієнтам )Замовника.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ЗАСТОСОВНЕ ПРАВО І ПОРЯДОК ВИРІШЕННЯ СПОРІВ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Застосування і тлумачення цього Договору, включаючи Додатки та всі пов'язані з нього питання, регулюється законодавством Іспанії. Будь-які позови або судові провадження, що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виникають з предмету Договору або в зв'язку з ним (або в зв'язку з наданням доступу до Програмного забезпечення), розглядаються судами Іспанії згідно з правилами про підсудність, встановлених процесуальним законодавством.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 ТА ІНШІ 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ОВИ.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Договір набуває чинності з моменту його підписання Сторонами і діє до моменту повного виконання Сторонами своїх зобов’язань за цим Договором.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Умови даного Договору можуть бути змінені за взаємною згодою Сторін з обов’язковим укладанням дод</w:t>
      </w:r>
      <w:r>
        <w:rPr>
          <w:rFonts w:ascii="Times New Roman" w:eastAsia="Times New Roman" w:hAnsi="Times New Roman" w:cs="Times New Roman"/>
          <w:sz w:val="24"/>
          <w:szCs w:val="24"/>
        </w:rPr>
        <w:t>аткової угоди.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Договір може бути розірваний за взаємною згодою сторін. Одностороннє розірвання Договору можливе лише в випадках, передбачених цим Договором та законодавством Іспанії.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 Виконавець, після закінчені надання послуг, зобов’язаний 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всі матеріали, що стосуються наданих ним послуг, Замовнику та/або новому Виконавцеві. 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Виконавець не має права розірвати цей договір без передачі матеріалів, що стосуються наданих ним послуг, Замовнику та/або новому Виконавцеві. 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10.6. Кожна із сторін має право розірвати цей Договір в односторонньому порядку, попередньо письмово повідомити про це другу сторону за 2 місяці, до дати розірвання цього договору.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10.7. Кожна із сторін має право розірвати цей Договір в односторонньому пор</w:t>
      </w:r>
      <w:r>
        <w:rPr>
          <w:rFonts w:ascii="Times New Roman" w:eastAsia="Times New Roman" w:hAnsi="Times New Roman" w:cs="Times New Roman"/>
          <w:sz w:val="24"/>
          <w:szCs w:val="24"/>
        </w:rPr>
        <w:t>ядку, попередньо письмово повідомити про це другу сторону за 2 (два) календарних дні про розірвання договору, в разі невиконання іншою стороною своїх обов’язків.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10.8. Усі спори, що пов’язані з цим Договором вирішуються шляхом переговорів між Сторонами. Як</w:t>
      </w:r>
      <w:r>
        <w:rPr>
          <w:rFonts w:ascii="Times New Roman" w:eastAsia="Times New Roman" w:hAnsi="Times New Roman" w:cs="Times New Roman"/>
          <w:sz w:val="24"/>
          <w:szCs w:val="24"/>
        </w:rPr>
        <w:t>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Іспанії.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Виконавець може розірвати договір тільки після того як надасть всі послуги, якщо ж на це потрібно більше часу ніж 2 місяці, то тоді Замовник надає нового виконавця і Виконавець передає йому всі справи, вводить в курс справи і супроводжує ще місяць після пе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редачі Замовнику зроблених або незакінчених проектів. У такому випадку нового виконавця назначає Замовник.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10.10. У разі припинення надання Послуг та/або припинення/розірвання Договору, а також в інших випадках, за першою вимогою Замовника, не пізніше дати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розірвання Договору, передати Замовнику: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програмне забезпечення та інші об’єкти авторського права;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- всю документацію та інформацію стосовно Послуг, що надаються за цим Договором в електронному або паперовому вигляді.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10.11. Даний Договір укладено у дво</w:t>
      </w:r>
      <w:r>
        <w:rPr>
          <w:rFonts w:ascii="Times New Roman" w:eastAsia="Times New Roman" w:hAnsi="Times New Roman" w:cs="Times New Roman"/>
          <w:sz w:val="24"/>
          <w:szCs w:val="24"/>
        </w:rPr>
        <w:t>х оригінальних примірниках, по одному для кожної із сторін.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10.12. У випадках, не передбачених даним Договором, сторони керуються нормами чинного законодавства Іспанії.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Умови цього договору і додаткових угод до нього конфіденційні і не підлягають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зголошенню.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10.14. Всі зміни та доповнення до договору оформляються письмовою додатковою угодою сторін. Всі виправлення за текстом даного договору мають юридичну силу лише в тому випадку, якщо вони засвідчені додатковою угодою в письмовому вигляді.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10.15. </w:t>
      </w:r>
      <w:r>
        <w:rPr>
          <w:rFonts w:ascii="Times New Roman" w:eastAsia="Times New Roman" w:hAnsi="Times New Roman" w:cs="Times New Roman"/>
          <w:sz w:val="24"/>
          <w:szCs w:val="24"/>
        </w:rPr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10.16.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Факсимільні чи надіслані електронною поштою копії Дог</w:t>
      </w:r>
      <w:r>
        <w:rPr>
          <w:rFonts w:ascii="Times New Roman" w:eastAsia="Times New Roman" w:hAnsi="Times New Roman" w:cs="Times New Roman"/>
          <w:sz w:val="24"/>
          <w:szCs w:val="24"/>
        </w:rPr>
        <w:t>овору, додаткових угод до Договору та інвойсів прирівнюються до оригіналів.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10.17. Договір складений українською та іспанською мовами. В разі виникнення суперечок, стосовно трактування договору, перевага надається іспанській мові.  </w:t>
      </w:r>
    </w:p>
    <w:p w:rsidR="0063064F" w:rsidRDefault="00E802E7">
      <w:pPr>
        <w:spacing w:before="240" w:after="240"/>
        <w:ind w:left="-141" w:right="-607"/>
        <w:jc w:val="center"/>
        <w:rPr>
          <w:sz w:val="27"/>
          <w:szCs w:val="27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МІСЦЕЗНАХОДЖЕННЯ 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РЕКВІЗИТИ СТОРІН</w:t>
      </w: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63064F" w:rsidRPr="00E802E7" w:rsidRDefault="0063064F" w:rsidP="00E802E7">
      <w:pPr>
        <w:ind w:right="-607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63064F" w:rsidRPr="00E802E7" w:rsidRDefault="0063064F" w:rsidP="00E802E7">
      <w:pPr>
        <w:ind w:right="-607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:rsidR="0063064F" w:rsidRDefault="00E802E7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Додаток №1</w:t>
      </w:r>
    </w:p>
    <w:p w:rsidR="0063064F" w:rsidRDefault="00E802E7">
      <w:pPr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 Договору про надання послуг за №___ від ___</w:t>
      </w:r>
    </w:p>
    <w:p w:rsidR="0063064F" w:rsidRDefault="0063064F">
      <w:pPr>
        <w:ind w:left="-141" w:right="-607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________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“____” ____________ 2020 року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особі  директора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, що діє на підставі статуту  (надалі - Замовник) з однієї сторони, та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(надалі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Виконавець) з другої сторони, (надалі разом іменовані - Сторони) уклали цей Додаток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 надання послуг за № ___ від ___ </w:t>
      </w:r>
      <w:r>
        <w:rPr>
          <w:rFonts w:ascii="Times New Roman" w:eastAsia="Times New Roman" w:hAnsi="Times New Roman" w:cs="Times New Roman"/>
          <w:sz w:val="24"/>
          <w:szCs w:val="24"/>
        </w:rPr>
        <w:t>про наступне: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Послуги Виконавця оплачуються Замовником погодинно.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Замовник оплачує мінімальну кількість годин, щ</w:t>
      </w:r>
      <w:r>
        <w:rPr>
          <w:rFonts w:ascii="Times New Roman" w:eastAsia="Times New Roman" w:hAnsi="Times New Roman" w:cs="Times New Roman"/>
          <w:sz w:val="24"/>
          <w:szCs w:val="24"/>
        </w:rPr>
        <w:t>о становить 6 (шість) годин наданих послуг Виконавцем протягом робочого дня, але не більше ніж 2300,00(дві тисячі триста доларів США 00 центів) на місяць.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Розмір оплати наданих послуг Виконавцем за годину становить 17,50 (сімнадцять доларів 50 центів) д</w:t>
      </w:r>
      <w:r>
        <w:rPr>
          <w:rFonts w:ascii="Times New Roman" w:eastAsia="Times New Roman" w:hAnsi="Times New Roman" w:cs="Times New Roman"/>
          <w:sz w:val="24"/>
          <w:szCs w:val="24"/>
        </w:rPr>
        <w:t>оларів США.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Мінімально кількість годин оплачуються Замовником у повному обсязі, відповідно до умов Розділу 3 цього договору, в незалежності від завантаженості Виконавця, протягом робочих годин, зі сторони Замовника.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Замовник оплачує додаткові години </w:t>
      </w:r>
      <w:r>
        <w:rPr>
          <w:rFonts w:ascii="Times New Roman" w:eastAsia="Times New Roman" w:hAnsi="Times New Roman" w:cs="Times New Roman"/>
          <w:sz w:val="24"/>
          <w:szCs w:val="24"/>
        </w:rPr>
        <w:t>роботи, разі, якщо виконання цих робіт Виконавцем було необхідне для продовження надання послуг.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Замовник оплачує мінімальну кількість годин Виконавцеві при реорганізації, зупиненні проектів у клієнтів Замовника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Замовник не оплачує додаткові години р</w:t>
      </w:r>
      <w:r>
        <w:rPr>
          <w:rFonts w:ascii="Times New Roman" w:eastAsia="Times New Roman" w:hAnsi="Times New Roman" w:cs="Times New Roman"/>
          <w:sz w:val="24"/>
          <w:szCs w:val="24"/>
        </w:rPr>
        <w:t>обити, в разі якщо вони були виконані Виконавцем на власний розсуд та/або в неробочий день. Сторони погодили що неробочими днями вважаються - вихідні дні та державні свята.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Валютою оплати між Замовником та Виконавцем визначається валюта Європейського Со</w:t>
      </w:r>
      <w:r>
        <w:rPr>
          <w:rFonts w:ascii="Times New Roman" w:eastAsia="Times New Roman" w:hAnsi="Times New Roman" w:cs="Times New Roman"/>
          <w:sz w:val="24"/>
          <w:szCs w:val="24"/>
        </w:rPr>
        <w:t>юзу - євро (EUR).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Оплата послуг Виконавця нараховується в євро (EUR),  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>до середнього валютного курсу Іспанії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євро/долар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Mastercard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дату проведення розрахунку.</w:t>
      </w:r>
    </w:p>
    <w:p w:rsidR="0063064F" w:rsidRDefault="00E802E7">
      <w:pPr>
        <w:spacing w:before="240" w:after="240"/>
        <w:ind w:left="-141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Оплата послуг за попередній місяць, проводиться на підставі раху</w:t>
      </w:r>
      <w:r>
        <w:rPr>
          <w:rFonts w:ascii="Times New Roman" w:eastAsia="Times New Roman" w:hAnsi="Times New Roman" w:cs="Times New Roman"/>
          <w:sz w:val="24"/>
          <w:szCs w:val="24"/>
        </w:rPr>
        <w:t>нку на оплату (інвойсу) з 5 (п’яте) по 10 (десяте) число включно поточного місяця.</w:t>
      </w:r>
    </w:p>
    <w:p w:rsidR="0063064F" w:rsidRDefault="00E802E7">
      <w:pPr>
        <w:spacing w:before="240" w:after="240"/>
        <w:ind w:left="-141" w:right="-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МІСЦЕЗНАХОДЖЕННЯ ТА РЕКВІЗИТИ СТОРІН</w:t>
      </w:r>
    </w:p>
    <w:p w:rsidR="0063064F" w:rsidRDefault="0063064F">
      <w:pPr>
        <w:ind w:left="-141" w:right="-607"/>
        <w:rPr>
          <w:sz w:val="27"/>
          <w:szCs w:val="27"/>
          <w:highlight w:val="white"/>
        </w:rPr>
      </w:pPr>
    </w:p>
    <w:tbl>
      <w:tblPr>
        <w:tblStyle w:val="a6"/>
        <w:tblW w:w="9600" w:type="dxa"/>
        <w:tblInd w:w="-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740"/>
      </w:tblGrid>
      <w:tr w:rsidR="0063064F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64F" w:rsidRDefault="00E80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ЗАМОВНИК:</w:t>
            </w:r>
          </w:p>
          <w:p w:rsidR="0063064F" w:rsidRDefault="00630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64F" w:rsidRDefault="00E802E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ВИКОНАВЕЦЬ:</w:t>
            </w:r>
          </w:p>
          <w:p w:rsidR="0063064F" w:rsidRDefault="006306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63064F" w:rsidRDefault="0063064F">
      <w:pPr>
        <w:ind w:left="-141" w:right="-60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06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BAB"/>
    <w:multiLevelType w:val="multilevel"/>
    <w:tmpl w:val="DA023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064F"/>
    <w:rsid w:val="0063064F"/>
    <w:rsid w:val="00E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80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80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10024</Words>
  <Characters>5714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2020-08-28T15:32:00Z</dcterms:created>
  <dcterms:modified xsi:type="dcterms:W3CDTF">2020-08-28T15:32:00Z</dcterms:modified>
</cp:coreProperties>
</file>