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09" w:rsidRPr="00D10088" w:rsidRDefault="00D10088">
      <w:pPr>
        <w:rPr>
          <w:sz w:val="24"/>
          <w:szCs w:val="24"/>
        </w:rPr>
      </w:pPr>
      <w:r>
        <w:t xml:space="preserve">                                                                      </w:t>
      </w:r>
      <w:r w:rsidRPr="00D10088">
        <w:rPr>
          <w:sz w:val="24"/>
          <w:szCs w:val="24"/>
        </w:rPr>
        <w:t>Примеры перевода:</w:t>
      </w:r>
    </w:p>
    <w:tbl>
      <w:tblPr>
        <w:tblStyle w:val="a3"/>
        <w:tblW w:w="9571" w:type="dxa"/>
        <w:tblInd w:w="-113" w:type="dxa"/>
        <w:tblLook w:val="04A0" w:firstRow="1" w:lastRow="0" w:firstColumn="1" w:lastColumn="0" w:noHBand="0" w:noVBand="1"/>
      </w:tblPr>
      <w:tblGrid>
        <w:gridCol w:w="113"/>
        <w:gridCol w:w="4531"/>
        <w:gridCol w:w="147"/>
        <w:gridCol w:w="4667"/>
        <w:gridCol w:w="113"/>
      </w:tblGrid>
      <w:tr w:rsidR="00D10088" w:rsidRPr="00D10088" w:rsidTr="00D10088">
        <w:trPr>
          <w:gridBefore w:val="1"/>
          <w:gridAfter w:val="1"/>
          <w:wBefore w:w="113" w:type="dxa"/>
          <w:wAfter w:w="113" w:type="dxa"/>
          <w:trHeight w:val="14036"/>
        </w:trPr>
        <w:tc>
          <w:tcPr>
            <w:tcW w:w="4678" w:type="dxa"/>
            <w:gridSpan w:val="2"/>
          </w:tcPr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Текст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укра</w:t>
            </w:r>
            <w:r>
              <w:rPr>
                <w:rFonts w:eastAsiaTheme="minorHAnsi"/>
                <w:sz w:val="24"/>
                <w:szCs w:val="24"/>
                <w:lang w:val="uk-UA" w:eastAsia="en-US"/>
              </w:rPr>
              <w:t>їнською</w:t>
            </w:r>
            <w:proofErr w:type="spellEnd"/>
            <w:r>
              <w:rPr>
                <w:rFonts w:eastAsiaTheme="minorHAnsi"/>
                <w:sz w:val="24"/>
                <w:szCs w:val="24"/>
                <w:lang w:val="uk-UA" w:eastAsia="en-US"/>
              </w:rPr>
              <w:t xml:space="preserve"> мовою: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Перелік фільмів, які вам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допоможуть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продуктивно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вивчати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англійську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мову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!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1. 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Відпустка за обміном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У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головних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ролях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: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Кемерон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Діас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Кейт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Вінслет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Джуд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Лоу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, 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Джек Блек. 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Жанр: мелодрама,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комедія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. 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br/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Історія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про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двох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жінок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з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різних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країн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але з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однаковими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проблемами.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Добрий, в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еселий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новорічний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фільм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з гарною англійською.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2. 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Богемська рапсодія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br/>
              <w:t xml:space="preserve">Неперевершений Рамі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Малек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у ролі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Фреді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Меркурі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, чудова музика групи «</w:t>
            </w:r>
            <w:r w:rsidRPr="00D10088">
              <w:rPr>
                <w:rFonts w:eastAsiaTheme="minorHAnsi"/>
                <w:sz w:val="24"/>
                <w:szCs w:val="24"/>
                <w:lang w:val="en-US" w:eastAsia="en-US"/>
              </w:rPr>
              <w:t>Queen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» і атмосфера 80-х років прикрасять ваш вечір після роботи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3. 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Далека подорож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Від автора «Щоденника пам’яті» та «Найкраще у мені» Ніколаса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Спаркса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. Нова історія про щире і чисте кохання, про складні долі та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радео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! В головних ролях: Скотт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Іствуд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Брітт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Робертсон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, Алан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Алда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та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Уна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 xml:space="preserve"> Чаплін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4.</w:t>
            </w:r>
            <w:r w:rsidRPr="00D10088">
              <w:rPr>
                <w:rFonts w:eastAsiaTheme="minorHAnsi"/>
                <w:sz w:val="24"/>
                <w:szCs w:val="24"/>
                <w:lang w:val="en-US" w:eastAsia="en-US"/>
              </w:rPr>
              <w:t> 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Марсіянин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Фільм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знятий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за мотивами книги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Енді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Уіра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М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арсі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я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нин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».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Метт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Деймон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відмінно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впорався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з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роллю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за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що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був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нагороджений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статуеткою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Золотого глобуса за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кращу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чоловічу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роль, а сам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фільм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отримав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цю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ж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нагороду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жанрі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комедія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або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мюзикл.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 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</w:tc>
        <w:tc>
          <w:tcPr>
            <w:tcW w:w="4667" w:type="dxa"/>
          </w:tcPr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uk-UA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Текст на русском</w:t>
            </w:r>
            <w:r>
              <w:rPr>
                <w:rFonts w:eastAsiaTheme="minorHAnsi"/>
                <w:sz w:val="24"/>
                <w:szCs w:val="24"/>
                <w:lang w:val="uk-UA" w:eastAsia="en-US"/>
              </w:rPr>
              <w:t>: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10088">
              <w:rPr>
                <w:rFonts w:eastAsiaTheme="minorHAnsi"/>
                <w:sz w:val="24"/>
                <w:szCs w:val="24"/>
                <w:lang w:val="uk-UA" w:eastAsia="en-US"/>
              </w:rPr>
              <w:t>Сп</w:t>
            </w: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исок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фильмов, которые вам помогут продуктивно изучать английский язык!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1. Отпуск по обмену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В главных ролях: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Кэмерон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Диас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Кейт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Уинслет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Джуд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Лоу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Джек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Блэк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Жанр: мелодрама, комедия.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История о двух женщинах из разных стран, но с одинаковыми проблемами. Добрый, веселый, новогодний фильм с хорошим английским.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2. Богемская рапсодия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Непревзойденный Рами Малек в роли Фредди Меркьюри, замечательная музыка группы «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Queen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» и атмосфера 80-х годов украсят ваш вечер после работы.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>3. Дальняя дорога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От автора «Дневника памяти» и «Лучшее во мне» Николаса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Спаркса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. Новая история об искренней и чистой </w:t>
            </w:r>
            <w:proofErr w:type="spellStart"/>
            <w:proofErr w:type="gram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любви,о</w:t>
            </w:r>
            <w:proofErr w:type="spellEnd"/>
            <w:proofErr w:type="gram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сложных судьбах и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радео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!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главних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ролях: Скотт Иствуд, Бритт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Робертсон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, Алан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Алда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та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Уна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Чаплин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4. Марсианин 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Фильм снят по мотивам книги Энди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Уира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«Марсианин». Мэтт </w:t>
            </w:r>
            <w:proofErr w:type="spellStart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>Дэймон</w:t>
            </w:r>
            <w:proofErr w:type="spellEnd"/>
            <w:r w:rsidRPr="00D10088">
              <w:rPr>
                <w:rFonts w:eastAsiaTheme="minorHAnsi"/>
                <w:sz w:val="24"/>
                <w:szCs w:val="24"/>
                <w:lang w:eastAsia="en-US"/>
              </w:rPr>
              <w:t xml:space="preserve"> –отлично справился с ролью, за что был награжден статуэткой Золотой глобус за лучшую мужскую роль, а сам фильм получил эту же награду в жанре комедия или мюзикл.</w:t>
            </w: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  <w:p w:rsidR="00D10088" w:rsidRPr="00D10088" w:rsidRDefault="00D10088" w:rsidP="00D10088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  <w:tr w:rsidR="00D10088" w:rsidRPr="006B6591" w:rsidTr="00D10088">
        <w:trPr>
          <w:trHeight w:val="14036"/>
        </w:trPr>
        <w:tc>
          <w:tcPr>
            <w:tcW w:w="4644" w:type="dxa"/>
            <w:gridSpan w:val="2"/>
          </w:tcPr>
          <w:p w:rsidR="00D10088" w:rsidRPr="00D10088" w:rsidRDefault="00D10088" w:rsidP="005C2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 на английском языке:</w:t>
            </w:r>
          </w:p>
          <w:p w:rsidR="00D10088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0088" w:rsidRPr="00BB505B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Features of the wedding buffet</w:t>
            </w:r>
          </w:p>
          <w:p w:rsidR="00D10088" w:rsidRPr="00BB505B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main feature of </w:t>
            </w:r>
            <w:r w:rsidRPr="00BB50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 wedding in buffet format</w:t>
            </w: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relaxed, democratic event, free communication between guests. This is achieved through the choice of venue, appropriate serving, proper lighting, decoration.</w:t>
            </w:r>
          </w:p>
          <w:p w:rsidR="00D10088" w:rsidRPr="00BB505B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location outdoors, </w:t>
            </w:r>
            <w:r w:rsidRPr="00BB50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 nature</w:t>
            </w: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is perfect for the organization, and then it will be </w:t>
            </w:r>
            <w:proofErr w:type="spellStart"/>
            <w:proofErr w:type="gramStart"/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proofErr w:type="gramEnd"/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0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onsite banquet at the wedding</w:t>
            </w: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Not less good variant will be a small closed premise or a gazebo, because such format of celebrations does not suppose a great number of guests.</w:t>
            </w:r>
          </w:p>
          <w:p w:rsidR="00D10088" w:rsidRPr="00BB505B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buffet </w:t>
            </w:r>
            <w:r w:rsidRPr="00BB50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menu</w:t>
            </w: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does not include strong alcohol or hearty hot dishes. Cheese, meat and fruit slices, </w:t>
            </w:r>
            <w:proofErr w:type="spellStart"/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canapes</w:t>
            </w:r>
            <w:proofErr w:type="spellEnd"/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tartlets and rolls are preferred. As for drinks, you can't think of anything more appropriate than champagne, sparkling wines.</w:t>
            </w:r>
          </w:p>
          <w:p w:rsidR="00D10088" w:rsidRPr="006B6591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wedding buffet differs favorably from a banquet in that it does not require a large financial outlay. It is a more economical option for the celebration. </w:t>
            </w:r>
            <w:r w:rsidRPr="00BB50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 buffet for a wedding</w:t>
            </w:r>
            <w:r w:rsidRPr="00BB5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easier to organize, its format requires a minimum of space and service personnel. And the most suitable time for the beginning is after the ceremony of registration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 w:rsidR="00D10088" w:rsidRPr="006B6591" w:rsidRDefault="00D10088" w:rsidP="005C2C38">
            <w:pPr>
              <w:spacing w:line="202" w:lineRule="atLeast"/>
              <w:ind w:left="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gridSpan w:val="3"/>
          </w:tcPr>
          <w:p w:rsidR="00D10088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переведенный на русский язык:</w:t>
            </w:r>
          </w:p>
          <w:p w:rsidR="00D10088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0088" w:rsidRPr="00BB505B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свадебного фуршета</w:t>
            </w:r>
          </w:p>
          <w:p w:rsidR="00D10088" w:rsidRPr="00BB505B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Главная особенность свадьбы в формате фуршета — непринужденность, демократичность мероприятия, свободное общение гостей между собой. Это достигается за счет выбора места проведения мероприятия, подобающей сервировки, правильного освещения, оформления.</w:t>
            </w:r>
          </w:p>
          <w:p w:rsidR="00D10088" w:rsidRPr="00BB505B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организации прекрасно подойдет локация на открытом воздухе, на природе, и тогда это будет уже выездной банкет на свадьбу. Не менее хорошим вариантом будет небольшое закрытое помещение или беседка, ведь такой формат торжества не предполагает большого количества гостей.</w:t>
            </w:r>
          </w:p>
          <w:p w:rsidR="00D10088" w:rsidRPr="00BB505B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Фуршетное меню не предполагает крепкого алкоголя, сытных горячих блюд. Предпочтение отдается сырным, мясным, фруктовым нарезкам, канапе, тарталеткам, </w:t>
            </w:r>
            <w:proofErr w:type="spellStart"/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рулетикам</w:t>
            </w:r>
            <w:proofErr w:type="spellEnd"/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Что касается напитков, то нельзя придумать ничего более подходящего, чем шампанское, игристые вина.</w:t>
            </w:r>
          </w:p>
          <w:p w:rsidR="00D10088" w:rsidRDefault="00D10088" w:rsidP="005C2C38">
            <w:pPr>
              <w:spacing w:line="2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Свадебный фуршет выгодно отличается от банкета тем, что не требует больших финансовых затрат. Это более экономичный вариант проведения торжества. Фуршет на свадьбу легче организовать, его формат требует минимум места и обслуживающего персонала. А наиболее подходящее время для начала — после церемонии регистрации.</w:t>
            </w:r>
          </w:p>
          <w:p w:rsidR="00D10088" w:rsidRPr="00BB505B" w:rsidRDefault="00D10088" w:rsidP="005C2C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10088" w:rsidRPr="00D10088" w:rsidRDefault="00D10088">
      <w:pPr>
        <w:rPr>
          <w:sz w:val="36"/>
          <w:szCs w:val="36"/>
          <w:lang w:val="en-US"/>
        </w:rPr>
      </w:pPr>
    </w:p>
    <w:sectPr w:rsidR="00D10088" w:rsidRPr="00D1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27"/>
    <w:rsid w:val="00A63409"/>
    <w:rsid w:val="00C10F27"/>
    <w:rsid w:val="00D1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E2A4"/>
  <w15:chartTrackingRefBased/>
  <w15:docId w15:val="{321FD193-28B3-4E20-8E56-34ABD923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0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dasharadionova dasharadionova</dc:creator>
  <cp:keywords/>
  <dc:description/>
  <cp:lastModifiedBy>dasharadionova dasharadionova</cp:lastModifiedBy>
  <cp:revision>2</cp:revision>
  <dcterms:created xsi:type="dcterms:W3CDTF">2021-09-02T20:01:00Z</dcterms:created>
  <dcterms:modified xsi:type="dcterms:W3CDTF">2021-09-02T20:11:00Z</dcterms:modified>
</cp:coreProperties>
</file>