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930" w:rsidRPr="00877930" w:rsidRDefault="00877930" w:rsidP="00877930">
      <w:pPr>
        <w:ind w:firstLine="720"/>
        <w:jc w:val="center"/>
        <w:rPr>
          <w:rFonts w:ascii="Times New Roman" w:hAnsi="Times New Roman" w:cs="Times New Roman"/>
          <w:sz w:val="36"/>
          <w:szCs w:val="36"/>
        </w:rPr>
      </w:pPr>
      <w:r w:rsidRPr="00877930">
        <w:rPr>
          <w:rFonts w:ascii="Times New Roman" w:hAnsi="Times New Roman" w:cs="Times New Roman"/>
          <w:sz w:val="36"/>
          <w:szCs w:val="36"/>
        </w:rPr>
        <w:t>The visible light spectrum</w:t>
      </w:r>
    </w:p>
    <w:p w:rsidR="00877930" w:rsidRPr="00877930" w:rsidRDefault="00877930" w:rsidP="0087793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7930">
        <w:rPr>
          <w:rFonts w:ascii="Times New Roman" w:hAnsi="Times New Roman" w:cs="Times New Roman"/>
          <w:sz w:val="28"/>
          <w:szCs w:val="28"/>
        </w:rPr>
        <w:t>The visible light spectrum is the section of the electromagnetic radiation</w:t>
      </w:r>
      <w:r w:rsidRPr="00877930">
        <w:rPr>
          <w:rFonts w:ascii="Times New Roman" w:hAnsi="Times New Roman" w:cs="Times New Roman"/>
          <w:sz w:val="28"/>
          <w:szCs w:val="28"/>
        </w:rPr>
        <w:t xml:space="preserve"> </w:t>
      </w:r>
      <w:r w:rsidRPr="00877930">
        <w:rPr>
          <w:rFonts w:ascii="Times New Roman" w:hAnsi="Times New Roman" w:cs="Times New Roman"/>
          <w:sz w:val="28"/>
          <w:szCs w:val="28"/>
        </w:rPr>
        <w:t>spectrum that is visible to the human ey</w:t>
      </w:r>
      <w:r>
        <w:rPr>
          <w:rFonts w:ascii="Times New Roman" w:hAnsi="Times New Roman" w:cs="Times New Roman"/>
          <w:sz w:val="28"/>
          <w:szCs w:val="28"/>
        </w:rPr>
        <w:t>e. It ranges in wavelength from</w:t>
      </w:r>
      <w:r w:rsidRPr="00877930">
        <w:rPr>
          <w:rFonts w:ascii="Times New Roman" w:hAnsi="Times New Roman" w:cs="Times New Roman"/>
          <w:sz w:val="28"/>
          <w:szCs w:val="28"/>
        </w:rPr>
        <w:t xml:space="preserve"> </w:t>
      </w:r>
      <w:r w:rsidRPr="00877930">
        <w:rPr>
          <w:rFonts w:ascii="Times New Roman" w:hAnsi="Times New Roman" w:cs="Times New Roman"/>
          <w:sz w:val="28"/>
          <w:szCs w:val="28"/>
        </w:rPr>
        <w:t>approximately 400 nm (4 x 10-7 m) to 700 nm (7 x 1</w:t>
      </w:r>
      <w:r>
        <w:rPr>
          <w:rFonts w:ascii="Times New Roman" w:hAnsi="Times New Roman" w:cs="Times New Roman"/>
          <w:sz w:val="28"/>
          <w:szCs w:val="28"/>
        </w:rPr>
        <w:t>0-7 m). It is also known as the</w:t>
      </w:r>
      <w:r w:rsidRPr="00877930">
        <w:rPr>
          <w:rFonts w:ascii="Times New Roman" w:hAnsi="Times New Roman" w:cs="Times New Roman"/>
          <w:sz w:val="28"/>
          <w:szCs w:val="28"/>
        </w:rPr>
        <w:t xml:space="preserve"> </w:t>
      </w:r>
      <w:r w:rsidRPr="00877930">
        <w:rPr>
          <w:rFonts w:ascii="Times New Roman" w:hAnsi="Times New Roman" w:cs="Times New Roman"/>
          <w:sz w:val="28"/>
          <w:szCs w:val="28"/>
        </w:rPr>
        <w:t>optical spectrum of light.</w:t>
      </w:r>
    </w:p>
    <w:p w:rsidR="00877930" w:rsidRDefault="00877930" w:rsidP="0087793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7930">
        <w:rPr>
          <w:rFonts w:ascii="Times New Roman" w:hAnsi="Times New Roman" w:cs="Times New Roman"/>
          <w:sz w:val="28"/>
          <w:szCs w:val="28"/>
        </w:rPr>
        <w:t>The wavelength (which is related to fre</w:t>
      </w:r>
      <w:r>
        <w:rPr>
          <w:rFonts w:ascii="Times New Roman" w:hAnsi="Times New Roman" w:cs="Times New Roman"/>
          <w:sz w:val="28"/>
          <w:szCs w:val="28"/>
        </w:rPr>
        <w:t>quency and energy) of the light</w:t>
      </w:r>
      <w:r w:rsidRPr="00877930">
        <w:rPr>
          <w:rFonts w:ascii="Times New Roman" w:hAnsi="Times New Roman" w:cs="Times New Roman"/>
          <w:sz w:val="28"/>
          <w:szCs w:val="28"/>
        </w:rPr>
        <w:t xml:space="preserve"> </w:t>
      </w:r>
      <w:r w:rsidRPr="00877930">
        <w:rPr>
          <w:rFonts w:ascii="Times New Roman" w:hAnsi="Times New Roman" w:cs="Times New Roman"/>
          <w:sz w:val="28"/>
          <w:szCs w:val="28"/>
        </w:rPr>
        <w:t>determines the perceived color. The ranges of these dif</w:t>
      </w:r>
      <w:r>
        <w:rPr>
          <w:rFonts w:ascii="Times New Roman" w:hAnsi="Times New Roman" w:cs="Times New Roman"/>
          <w:sz w:val="28"/>
          <w:szCs w:val="28"/>
        </w:rPr>
        <w:t>ferent colors are listed in the</w:t>
      </w:r>
      <w:r w:rsidRPr="00877930">
        <w:rPr>
          <w:rFonts w:ascii="Times New Roman" w:hAnsi="Times New Roman" w:cs="Times New Roman"/>
          <w:sz w:val="28"/>
          <w:szCs w:val="28"/>
        </w:rPr>
        <w:t xml:space="preserve"> </w:t>
      </w:r>
      <w:r w:rsidRPr="00877930">
        <w:rPr>
          <w:rFonts w:ascii="Times New Roman" w:hAnsi="Times New Roman" w:cs="Times New Roman"/>
          <w:sz w:val="28"/>
          <w:szCs w:val="28"/>
        </w:rPr>
        <w:t xml:space="preserve">table below. Some sources vary these ranges pretty </w:t>
      </w:r>
      <w:r>
        <w:rPr>
          <w:rFonts w:ascii="Times New Roman" w:hAnsi="Times New Roman" w:cs="Times New Roman"/>
          <w:sz w:val="28"/>
          <w:szCs w:val="28"/>
        </w:rPr>
        <w:t>drastically, and the boundaries</w:t>
      </w:r>
      <w:r w:rsidRPr="00877930">
        <w:rPr>
          <w:rFonts w:ascii="Times New Roman" w:hAnsi="Times New Roman" w:cs="Times New Roman"/>
          <w:sz w:val="28"/>
          <w:szCs w:val="28"/>
        </w:rPr>
        <w:t xml:space="preserve"> </w:t>
      </w:r>
      <w:r w:rsidRPr="00877930">
        <w:rPr>
          <w:rFonts w:ascii="Times New Roman" w:hAnsi="Times New Roman" w:cs="Times New Roman"/>
          <w:sz w:val="28"/>
          <w:szCs w:val="28"/>
        </w:rPr>
        <w:t>of them are somewhat approximate as they blend in</w:t>
      </w:r>
      <w:r>
        <w:rPr>
          <w:rFonts w:ascii="Times New Roman" w:hAnsi="Times New Roman" w:cs="Times New Roman"/>
          <w:sz w:val="28"/>
          <w:szCs w:val="28"/>
        </w:rPr>
        <w:t>to each other. The edges of the</w:t>
      </w:r>
      <w:r w:rsidRPr="00877930">
        <w:rPr>
          <w:rFonts w:ascii="Times New Roman" w:hAnsi="Times New Roman" w:cs="Times New Roman"/>
          <w:sz w:val="28"/>
          <w:szCs w:val="28"/>
        </w:rPr>
        <w:t xml:space="preserve"> </w:t>
      </w:r>
      <w:r w:rsidRPr="00877930">
        <w:rPr>
          <w:rFonts w:ascii="Times New Roman" w:hAnsi="Times New Roman" w:cs="Times New Roman"/>
          <w:sz w:val="28"/>
          <w:szCs w:val="28"/>
        </w:rPr>
        <w:t>visible light spectrum blend into the ultraviolet an</w:t>
      </w:r>
      <w:r>
        <w:rPr>
          <w:rFonts w:ascii="Times New Roman" w:hAnsi="Times New Roman" w:cs="Times New Roman"/>
          <w:sz w:val="28"/>
          <w:szCs w:val="28"/>
        </w:rPr>
        <w:t>d infrared levels of radiation.</w:t>
      </w:r>
      <w:r w:rsidRPr="008779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930" w:rsidRPr="00877930" w:rsidRDefault="00877930" w:rsidP="0087793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7930">
        <w:rPr>
          <w:rFonts w:ascii="Times New Roman" w:hAnsi="Times New Roman" w:cs="Times New Roman"/>
          <w:sz w:val="28"/>
          <w:szCs w:val="28"/>
        </w:rPr>
        <w:t>Most light that we interact with is in the form</w:t>
      </w:r>
      <w:r>
        <w:rPr>
          <w:rFonts w:ascii="Times New Roman" w:hAnsi="Times New Roman" w:cs="Times New Roman"/>
          <w:sz w:val="28"/>
          <w:szCs w:val="28"/>
        </w:rPr>
        <w:t xml:space="preserve"> of white light, which contains</w:t>
      </w:r>
      <w:r w:rsidRPr="00877930">
        <w:rPr>
          <w:rFonts w:ascii="Times New Roman" w:hAnsi="Times New Roman" w:cs="Times New Roman"/>
          <w:sz w:val="28"/>
          <w:szCs w:val="28"/>
        </w:rPr>
        <w:t xml:space="preserve"> </w:t>
      </w:r>
      <w:r w:rsidRPr="00877930">
        <w:rPr>
          <w:rFonts w:ascii="Times New Roman" w:hAnsi="Times New Roman" w:cs="Times New Roman"/>
          <w:sz w:val="28"/>
          <w:szCs w:val="28"/>
        </w:rPr>
        <w:t>many or all of these wavelength ranges within them</w:t>
      </w:r>
      <w:r>
        <w:rPr>
          <w:rFonts w:ascii="Times New Roman" w:hAnsi="Times New Roman" w:cs="Times New Roman"/>
          <w:sz w:val="28"/>
          <w:szCs w:val="28"/>
        </w:rPr>
        <w:t>. Shining white light through a</w:t>
      </w:r>
      <w:r w:rsidRPr="00877930">
        <w:rPr>
          <w:rFonts w:ascii="Times New Roman" w:hAnsi="Times New Roman" w:cs="Times New Roman"/>
          <w:sz w:val="28"/>
          <w:szCs w:val="28"/>
        </w:rPr>
        <w:t xml:space="preserve"> </w:t>
      </w:r>
      <w:r w:rsidRPr="00877930">
        <w:rPr>
          <w:rFonts w:ascii="Times New Roman" w:hAnsi="Times New Roman" w:cs="Times New Roman"/>
          <w:sz w:val="28"/>
          <w:szCs w:val="28"/>
        </w:rPr>
        <w:t xml:space="preserve">prism causes the wavelengths to bend at slightly </w:t>
      </w:r>
      <w:r>
        <w:rPr>
          <w:rFonts w:ascii="Times New Roman" w:hAnsi="Times New Roman" w:cs="Times New Roman"/>
          <w:sz w:val="28"/>
          <w:szCs w:val="28"/>
        </w:rPr>
        <w:t>different angles due to optical</w:t>
      </w:r>
      <w:r w:rsidRPr="00877930">
        <w:rPr>
          <w:rFonts w:ascii="Times New Roman" w:hAnsi="Times New Roman" w:cs="Times New Roman"/>
          <w:sz w:val="28"/>
          <w:szCs w:val="28"/>
        </w:rPr>
        <w:t xml:space="preserve"> </w:t>
      </w:r>
      <w:r w:rsidRPr="00877930">
        <w:rPr>
          <w:rFonts w:ascii="Times New Roman" w:hAnsi="Times New Roman" w:cs="Times New Roman"/>
          <w:sz w:val="28"/>
          <w:szCs w:val="28"/>
        </w:rPr>
        <w:t>refraction. The resulting light is, therefore, split across the visible color spectrum.</w:t>
      </w:r>
    </w:p>
    <w:p w:rsidR="00877930" w:rsidRPr="00877930" w:rsidRDefault="00877930" w:rsidP="0087793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7930">
        <w:rPr>
          <w:rFonts w:ascii="Times New Roman" w:hAnsi="Times New Roman" w:cs="Times New Roman"/>
          <w:sz w:val="28"/>
          <w:szCs w:val="28"/>
        </w:rPr>
        <w:t xml:space="preserve">This is what causes a rainbow, with </w:t>
      </w:r>
      <w:proofErr w:type="spellStart"/>
      <w:r w:rsidRPr="00877930">
        <w:rPr>
          <w:rFonts w:ascii="Times New Roman" w:hAnsi="Times New Roman" w:cs="Times New Roman"/>
          <w:sz w:val="28"/>
          <w:szCs w:val="28"/>
        </w:rPr>
        <w:t>airbor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water particles acting as the</w:t>
      </w:r>
      <w:r w:rsidRPr="00877930">
        <w:rPr>
          <w:rFonts w:ascii="Times New Roman" w:hAnsi="Times New Roman" w:cs="Times New Roman"/>
          <w:sz w:val="28"/>
          <w:szCs w:val="28"/>
        </w:rPr>
        <w:t xml:space="preserve"> </w:t>
      </w:r>
      <w:r w:rsidRPr="00877930">
        <w:rPr>
          <w:rFonts w:ascii="Times New Roman" w:hAnsi="Times New Roman" w:cs="Times New Roman"/>
          <w:sz w:val="28"/>
          <w:szCs w:val="28"/>
        </w:rPr>
        <w:t>refractive medium. The order of wavelengths (as sho</w:t>
      </w:r>
      <w:r>
        <w:rPr>
          <w:rFonts w:ascii="Times New Roman" w:hAnsi="Times New Roman" w:cs="Times New Roman"/>
          <w:sz w:val="28"/>
          <w:szCs w:val="28"/>
        </w:rPr>
        <w:t>wn to the right) is in order of</w:t>
      </w:r>
      <w:r w:rsidRPr="00877930">
        <w:rPr>
          <w:rFonts w:ascii="Times New Roman" w:hAnsi="Times New Roman" w:cs="Times New Roman"/>
          <w:sz w:val="28"/>
          <w:szCs w:val="28"/>
        </w:rPr>
        <w:t xml:space="preserve"> </w:t>
      </w:r>
      <w:r w:rsidRPr="00877930">
        <w:rPr>
          <w:rFonts w:ascii="Times New Roman" w:hAnsi="Times New Roman" w:cs="Times New Roman"/>
          <w:sz w:val="28"/>
          <w:szCs w:val="28"/>
        </w:rPr>
        <w:t xml:space="preserve">wavelength, which can be remembered by the </w:t>
      </w:r>
      <w:proofErr w:type="spellStart"/>
      <w:r w:rsidRPr="00877930">
        <w:rPr>
          <w:rFonts w:ascii="Times New Roman" w:hAnsi="Times New Roman" w:cs="Times New Roman"/>
          <w:sz w:val="28"/>
          <w:szCs w:val="28"/>
        </w:rPr>
        <w:t>mneumonic</w:t>
      </w:r>
      <w:proofErr w:type="spellEnd"/>
      <w:r w:rsidRPr="00877930">
        <w:rPr>
          <w:rFonts w:ascii="Times New Roman" w:hAnsi="Times New Roman" w:cs="Times New Roman"/>
          <w:sz w:val="28"/>
          <w:szCs w:val="28"/>
        </w:rPr>
        <w:t xml:space="preserve"> </w:t>
      </w:r>
      <w:r w:rsidRPr="0087793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Roy G. </w:t>
      </w:r>
      <w:proofErr w:type="spellStart"/>
      <w:r>
        <w:rPr>
          <w:rFonts w:ascii="Times New Roman" w:hAnsi="Times New Roman" w:cs="Times New Roman"/>
          <w:sz w:val="28"/>
          <w:szCs w:val="28"/>
        </w:rPr>
        <w:t>Biv</w:t>
      </w:r>
      <w:proofErr w:type="spellEnd"/>
      <w:r w:rsidRPr="0087793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for Red,</w:t>
      </w:r>
      <w:r w:rsidRPr="00877930">
        <w:rPr>
          <w:rFonts w:ascii="Times New Roman" w:hAnsi="Times New Roman" w:cs="Times New Roman"/>
          <w:sz w:val="28"/>
          <w:szCs w:val="28"/>
        </w:rPr>
        <w:t xml:space="preserve"> </w:t>
      </w:r>
      <w:r w:rsidRPr="00877930">
        <w:rPr>
          <w:rFonts w:ascii="Times New Roman" w:hAnsi="Times New Roman" w:cs="Times New Roman"/>
          <w:sz w:val="28"/>
          <w:szCs w:val="28"/>
        </w:rPr>
        <w:t>Orange, Yellow, Green, Blue, Indigo (the blue/violet border), and Violet. You</w:t>
      </w:r>
      <w:r>
        <w:rPr>
          <w:rFonts w:ascii="Times New Roman" w:hAnsi="Times New Roman" w:cs="Times New Roman"/>
          <w:sz w:val="28"/>
          <w:szCs w:val="28"/>
        </w:rPr>
        <w:t>’ll</w:t>
      </w:r>
      <w:r w:rsidRPr="00877930">
        <w:rPr>
          <w:rFonts w:ascii="Times New Roman" w:hAnsi="Times New Roman" w:cs="Times New Roman"/>
          <w:sz w:val="28"/>
          <w:szCs w:val="28"/>
        </w:rPr>
        <w:t xml:space="preserve"> </w:t>
      </w:r>
      <w:r w:rsidRPr="00877930">
        <w:rPr>
          <w:rFonts w:ascii="Times New Roman" w:hAnsi="Times New Roman" w:cs="Times New Roman"/>
          <w:sz w:val="28"/>
          <w:szCs w:val="28"/>
        </w:rPr>
        <w:t>notice that in the image and table Cyan also app</w:t>
      </w:r>
      <w:r>
        <w:rPr>
          <w:rFonts w:ascii="Times New Roman" w:hAnsi="Times New Roman" w:cs="Times New Roman"/>
          <w:sz w:val="28"/>
          <w:szCs w:val="28"/>
        </w:rPr>
        <w:t>ears fairly distinctly, between</w:t>
      </w:r>
      <w:r w:rsidRPr="00877930">
        <w:rPr>
          <w:rFonts w:ascii="Times New Roman" w:hAnsi="Times New Roman" w:cs="Times New Roman"/>
          <w:sz w:val="28"/>
          <w:szCs w:val="28"/>
        </w:rPr>
        <w:t xml:space="preserve"> </w:t>
      </w:r>
      <w:r w:rsidRPr="00877930">
        <w:rPr>
          <w:rFonts w:ascii="Times New Roman" w:hAnsi="Times New Roman" w:cs="Times New Roman"/>
          <w:sz w:val="28"/>
          <w:szCs w:val="28"/>
        </w:rPr>
        <w:t xml:space="preserve">green </w:t>
      </w:r>
      <w:r>
        <w:rPr>
          <w:rFonts w:ascii="Times New Roman" w:hAnsi="Times New Roman" w:cs="Times New Roman"/>
          <w:sz w:val="28"/>
          <w:szCs w:val="28"/>
        </w:rPr>
        <w:t>and</w:t>
      </w:r>
      <w:r w:rsidRPr="00877930">
        <w:rPr>
          <w:rFonts w:ascii="Times New Roman" w:hAnsi="Times New Roman" w:cs="Times New Roman"/>
          <w:sz w:val="28"/>
          <w:szCs w:val="28"/>
        </w:rPr>
        <w:t xml:space="preserve"> blue.</w:t>
      </w:r>
    </w:p>
    <w:p w:rsidR="00063E6C" w:rsidRDefault="00877930" w:rsidP="0087793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7930">
        <w:rPr>
          <w:rFonts w:ascii="Times New Roman" w:hAnsi="Times New Roman" w:cs="Times New Roman"/>
          <w:sz w:val="28"/>
          <w:szCs w:val="28"/>
        </w:rPr>
        <w:t>By using special sources, refractors, and filter</w:t>
      </w:r>
      <w:r>
        <w:rPr>
          <w:rFonts w:ascii="Times New Roman" w:hAnsi="Times New Roman" w:cs="Times New Roman"/>
          <w:sz w:val="28"/>
          <w:szCs w:val="28"/>
        </w:rPr>
        <w:t xml:space="preserve">s, you can get a narrow band of </w:t>
      </w:r>
      <w:r w:rsidRPr="00877930">
        <w:rPr>
          <w:rFonts w:ascii="Times New Roman" w:hAnsi="Times New Roman" w:cs="Times New Roman"/>
          <w:sz w:val="28"/>
          <w:szCs w:val="28"/>
        </w:rPr>
        <w:t xml:space="preserve">about 10 nm in wavelength that is considered </w:t>
      </w:r>
      <w:r>
        <w:rPr>
          <w:rFonts w:ascii="Times New Roman" w:hAnsi="Times New Roman" w:cs="Times New Roman"/>
          <w:sz w:val="28"/>
          <w:szCs w:val="28"/>
        </w:rPr>
        <w:t xml:space="preserve">monochromatic light. Lasers are </w:t>
      </w:r>
      <w:r w:rsidRPr="00877930">
        <w:rPr>
          <w:rFonts w:ascii="Times New Roman" w:hAnsi="Times New Roman" w:cs="Times New Roman"/>
          <w:sz w:val="28"/>
          <w:szCs w:val="28"/>
        </w:rPr>
        <w:t>special because they are the most consistent s</w:t>
      </w:r>
      <w:r>
        <w:rPr>
          <w:rFonts w:ascii="Times New Roman" w:hAnsi="Times New Roman" w:cs="Times New Roman"/>
          <w:sz w:val="28"/>
          <w:szCs w:val="28"/>
        </w:rPr>
        <w:t xml:space="preserve">ource of narrowly monochromatic </w:t>
      </w:r>
      <w:r w:rsidRPr="00877930">
        <w:rPr>
          <w:rFonts w:ascii="Times New Roman" w:hAnsi="Times New Roman" w:cs="Times New Roman"/>
          <w:sz w:val="28"/>
          <w:szCs w:val="28"/>
        </w:rPr>
        <w:t>light that we can achieve.</w:t>
      </w:r>
    </w:p>
    <w:p w:rsidR="00877930" w:rsidRDefault="00877930" w:rsidP="0087793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77930" w:rsidRDefault="00877930" w:rsidP="00877930">
      <w:pPr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7930">
        <w:rPr>
          <w:rFonts w:ascii="Times New Roman" w:hAnsi="Times New Roman" w:cs="Times New Roman"/>
          <w:b/>
          <w:sz w:val="32"/>
          <w:szCs w:val="32"/>
        </w:rPr>
        <w:t>TRANSLATION</w:t>
      </w:r>
    </w:p>
    <w:p w:rsidR="00877930" w:rsidRDefault="00877930" w:rsidP="0087793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77930">
        <w:rPr>
          <w:rFonts w:ascii="Times New Roman" w:hAnsi="Times New Roman" w:cs="Times New Roman"/>
          <w:sz w:val="28"/>
          <w:szCs w:val="28"/>
          <w:lang w:val="ru-RU"/>
        </w:rPr>
        <w:t>Спектр видимого света - это уч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асток спектра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электромагнитного</w:t>
      </w:r>
      <w:r w:rsidRPr="0087793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877930">
        <w:rPr>
          <w:rFonts w:ascii="Times New Roman" w:hAnsi="Times New Roman" w:cs="Times New Roman"/>
          <w:sz w:val="28"/>
          <w:szCs w:val="28"/>
          <w:lang w:val="ru-RU"/>
        </w:rPr>
        <w:t>излучения</w:t>
      </w:r>
      <w:proofErr w:type="gramEnd"/>
      <w:r w:rsidRPr="00877930">
        <w:rPr>
          <w:rFonts w:ascii="Times New Roman" w:hAnsi="Times New Roman" w:cs="Times New Roman"/>
          <w:sz w:val="28"/>
          <w:szCs w:val="28"/>
          <w:lang w:val="ru-RU"/>
        </w:rPr>
        <w:t>, который виден человеческому глазу. Длина волны колеблется от</w:t>
      </w:r>
      <w:r w:rsidRPr="008779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77930">
        <w:rPr>
          <w:rFonts w:ascii="Times New Roman" w:hAnsi="Times New Roman" w:cs="Times New Roman"/>
          <w:sz w:val="28"/>
          <w:szCs w:val="28"/>
          <w:lang w:val="ru-RU"/>
        </w:rPr>
        <w:t xml:space="preserve">приблизительно 400 </w:t>
      </w:r>
      <w:proofErr w:type="spellStart"/>
      <w:r w:rsidRPr="00877930">
        <w:rPr>
          <w:rFonts w:ascii="Times New Roman" w:hAnsi="Times New Roman" w:cs="Times New Roman"/>
          <w:sz w:val="28"/>
          <w:szCs w:val="28"/>
          <w:lang w:val="ru-RU"/>
        </w:rPr>
        <w:t>нм</w:t>
      </w:r>
      <w:proofErr w:type="spellEnd"/>
      <w:r w:rsidRPr="00877930">
        <w:rPr>
          <w:rFonts w:ascii="Times New Roman" w:hAnsi="Times New Roman" w:cs="Times New Roman"/>
          <w:sz w:val="28"/>
          <w:szCs w:val="28"/>
          <w:lang w:val="ru-RU"/>
        </w:rPr>
        <w:t xml:space="preserve"> (4 х 10-7 м) до 700 </w:t>
      </w:r>
      <w:proofErr w:type="spellStart"/>
      <w:r w:rsidRPr="00877930">
        <w:rPr>
          <w:rFonts w:ascii="Times New Roman" w:hAnsi="Times New Roman" w:cs="Times New Roman"/>
          <w:sz w:val="28"/>
          <w:szCs w:val="28"/>
          <w:lang w:val="ru-RU"/>
        </w:rPr>
        <w:t>нм</w:t>
      </w:r>
      <w:proofErr w:type="spellEnd"/>
      <w:r w:rsidRPr="00877930">
        <w:rPr>
          <w:rFonts w:ascii="Times New Roman" w:hAnsi="Times New Roman" w:cs="Times New Roman"/>
          <w:sz w:val="28"/>
          <w:szCs w:val="28"/>
          <w:lang w:val="ru-RU"/>
        </w:rPr>
        <w:t xml:space="preserve"> (7 х 10-7 м). Он также известен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7930">
        <w:rPr>
          <w:rFonts w:ascii="Times New Roman" w:hAnsi="Times New Roman" w:cs="Times New Roman"/>
          <w:sz w:val="28"/>
          <w:szCs w:val="28"/>
          <w:lang w:val="ru-RU"/>
        </w:rPr>
        <w:t>как оптический спектр света.</w:t>
      </w:r>
    </w:p>
    <w:p w:rsidR="00877930" w:rsidRDefault="00877930" w:rsidP="0087793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77930">
        <w:rPr>
          <w:rFonts w:ascii="Times New Roman" w:hAnsi="Times New Roman" w:cs="Times New Roman"/>
          <w:sz w:val="28"/>
          <w:szCs w:val="28"/>
          <w:lang w:val="ru-RU"/>
        </w:rPr>
        <w:t>Длина волны (которая связана с частот</w:t>
      </w:r>
      <w:r>
        <w:rPr>
          <w:rFonts w:ascii="Times New Roman" w:hAnsi="Times New Roman" w:cs="Times New Roman"/>
          <w:sz w:val="28"/>
          <w:szCs w:val="28"/>
          <w:lang w:val="ru-RU"/>
        </w:rPr>
        <w:t>ой и энергией) света определяет</w:t>
      </w:r>
      <w:r w:rsidRPr="008779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77930">
        <w:rPr>
          <w:rFonts w:ascii="Times New Roman" w:hAnsi="Times New Roman" w:cs="Times New Roman"/>
          <w:sz w:val="28"/>
          <w:szCs w:val="28"/>
          <w:lang w:val="ru-RU"/>
        </w:rPr>
        <w:t>воспринимаемый цвет. Диапазоны этих разных цветов перечислены в таблице</w:t>
      </w:r>
      <w:r w:rsidRPr="008779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77930">
        <w:rPr>
          <w:rFonts w:ascii="Times New Roman" w:hAnsi="Times New Roman" w:cs="Times New Roman"/>
          <w:sz w:val="28"/>
          <w:szCs w:val="28"/>
          <w:lang w:val="ru-RU"/>
        </w:rPr>
        <w:t>ниже. В некоторых источниках эти диапазоны довольно сильно варьируются, и</w:t>
      </w:r>
      <w:r w:rsidRPr="008779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77930">
        <w:rPr>
          <w:rFonts w:ascii="Times New Roman" w:hAnsi="Times New Roman" w:cs="Times New Roman"/>
          <w:sz w:val="28"/>
          <w:szCs w:val="28"/>
          <w:lang w:val="ru-RU"/>
        </w:rPr>
        <w:t>их границы несколько приблизительны,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поскольку они сливаются друг с</w:t>
      </w:r>
      <w:r w:rsidRPr="008779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77930">
        <w:rPr>
          <w:rFonts w:ascii="Times New Roman" w:hAnsi="Times New Roman" w:cs="Times New Roman"/>
          <w:sz w:val="28"/>
          <w:szCs w:val="28"/>
          <w:lang w:val="ru-RU"/>
        </w:rPr>
        <w:t xml:space="preserve">другом. </w:t>
      </w:r>
      <w:r w:rsidRPr="00877930">
        <w:rPr>
          <w:rFonts w:ascii="Times New Roman" w:hAnsi="Times New Roman" w:cs="Times New Roman"/>
          <w:sz w:val="28"/>
          <w:szCs w:val="28"/>
          <w:lang w:val="ru-RU"/>
        </w:rPr>
        <w:lastRenderedPageBreak/>
        <w:t>Края спектра видимого света смешиваются с ультрафиолетовым и</w:t>
      </w:r>
      <w:r w:rsidRPr="008779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77930">
        <w:rPr>
          <w:rFonts w:ascii="Times New Roman" w:hAnsi="Times New Roman" w:cs="Times New Roman"/>
          <w:sz w:val="28"/>
          <w:szCs w:val="28"/>
          <w:lang w:val="ru-RU"/>
        </w:rPr>
        <w:t>инфракрасным уровнями излучения.</w:t>
      </w:r>
    </w:p>
    <w:p w:rsidR="00877930" w:rsidRDefault="00877930" w:rsidP="0087793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77930">
        <w:rPr>
          <w:rFonts w:ascii="Times New Roman" w:hAnsi="Times New Roman" w:cs="Times New Roman"/>
          <w:sz w:val="28"/>
          <w:szCs w:val="28"/>
          <w:lang w:val="ru-RU"/>
        </w:rPr>
        <w:t>Большая часть света, с которым мы вза</w:t>
      </w:r>
      <w:r>
        <w:rPr>
          <w:rFonts w:ascii="Times New Roman" w:hAnsi="Times New Roman" w:cs="Times New Roman"/>
          <w:sz w:val="28"/>
          <w:szCs w:val="28"/>
          <w:lang w:val="ru-RU"/>
        </w:rPr>
        <w:t>имодействуем, находится в форме</w:t>
      </w:r>
      <w:r w:rsidRPr="008779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77930">
        <w:rPr>
          <w:rFonts w:ascii="Times New Roman" w:hAnsi="Times New Roman" w:cs="Times New Roman"/>
          <w:sz w:val="28"/>
          <w:szCs w:val="28"/>
          <w:lang w:val="ru-RU"/>
        </w:rPr>
        <w:t>белого света, который содержит много или все эти диапазоны длин волн внутри</w:t>
      </w:r>
      <w:r w:rsidRPr="008779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77930">
        <w:rPr>
          <w:rFonts w:ascii="Times New Roman" w:hAnsi="Times New Roman" w:cs="Times New Roman"/>
          <w:sz w:val="28"/>
          <w:szCs w:val="28"/>
          <w:lang w:val="ru-RU"/>
        </w:rPr>
        <w:t>них. Прозрачный белый свет через призму приводит к изгибу длин волн под</w:t>
      </w:r>
      <w:r w:rsidRPr="008779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77930">
        <w:rPr>
          <w:rFonts w:ascii="Times New Roman" w:hAnsi="Times New Roman" w:cs="Times New Roman"/>
          <w:sz w:val="28"/>
          <w:szCs w:val="28"/>
          <w:lang w:val="ru-RU"/>
        </w:rPr>
        <w:t>немного разными углами из-за оптическ</w:t>
      </w:r>
      <w:r>
        <w:rPr>
          <w:rFonts w:ascii="Times New Roman" w:hAnsi="Times New Roman" w:cs="Times New Roman"/>
          <w:sz w:val="28"/>
          <w:szCs w:val="28"/>
          <w:lang w:val="ru-RU"/>
        </w:rPr>
        <w:t>ого преломления. Таким образом,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7930">
        <w:rPr>
          <w:rFonts w:ascii="Times New Roman" w:hAnsi="Times New Roman" w:cs="Times New Roman"/>
          <w:sz w:val="28"/>
          <w:szCs w:val="28"/>
          <w:lang w:val="ru-RU"/>
        </w:rPr>
        <w:t>полученный свет разделяется на видимый спектр цветов.</w:t>
      </w:r>
    </w:p>
    <w:p w:rsidR="00877930" w:rsidRDefault="00877930" w:rsidP="0087793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77930">
        <w:rPr>
          <w:rFonts w:ascii="Times New Roman" w:hAnsi="Times New Roman" w:cs="Times New Roman"/>
          <w:sz w:val="28"/>
          <w:szCs w:val="28"/>
          <w:lang w:val="ru-RU"/>
        </w:rPr>
        <w:t>Это то, что вызывает радугу с воздухо</w:t>
      </w:r>
      <w:r>
        <w:rPr>
          <w:rFonts w:ascii="Times New Roman" w:hAnsi="Times New Roman" w:cs="Times New Roman"/>
          <w:sz w:val="28"/>
          <w:szCs w:val="28"/>
          <w:lang w:val="ru-RU"/>
        </w:rPr>
        <w:t>м частиц воздуха, действующих в</w:t>
      </w:r>
      <w:r w:rsidRPr="008779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77930">
        <w:rPr>
          <w:rFonts w:ascii="Times New Roman" w:hAnsi="Times New Roman" w:cs="Times New Roman"/>
          <w:sz w:val="28"/>
          <w:szCs w:val="28"/>
          <w:lang w:val="ru-RU"/>
        </w:rPr>
        <w:t xml:space="preserve">качестве преломляющей среды. Порядок </w:t>
      </w:r>
      <w:r>
        <w:rPr>
          <w:rFonts w:ascii="Times New Roman" w:hAnsi="Times New Roman" w:cs="Times New Roman"/>
          <w:sz w:val="28"/>
          <w:szCs w:val="28"/>
          <w:lang w:val="ru-RU"/>
        </w:rPr>
        <w:t>длин волн (как показано справа)</w:t>
      </w:r>
      <w:r w:rsidRPr="008779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77930">
        <w:rPr>
          <w:rFonts w:ascii="Times New Roman" w:hAnsi="Times New Roman" w:cs="Times New Roman"/>
          <w:sz w:val="28"/>
          <w:szCs w:val="28"/>
          <w:lang w:val="ru-RU"/>
        </w:rPr>
        <w:t>находится в порядке длины волн</w:t>
      </w:r>
      <w:r>
        <w:rPr>
          <w:rFonts w:ascii="Times New Roman" w:hAnsi="Times New Roman" w:cs="Times New Roman"/>
          <w:sz w:val="28"/>
          <w:szCs w:val="28"/>
          <w:lang w:val="ru-RU"/>
        </w:rPr>
        <w:t>ы, которая может быть запомнена</w:t>
      </w:r>
      <w:r w:rsidRPr="008779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77930">
        <w:rPr>
          <w:rFonts w:ascii="Times New Roman" w:hAnsi="Times New Roman" w:cs="Times New Roman"/>
          <w:sz w:val="28"/>
          <w:szCs w:val="28"/>
          <w:lang w:val="ru-RU"/>
        </w:rPr>
        <w:t>мнемоническим «Рой Г. Бив» для красного, оранжевого, жел</w:t>
      </w:r>
      <w:r>
        <w:rPr>
          <w:rFonts w:ascii="Times New Roman" w:hAnsi="Times New Roman" w:cs="Times New Roman"/>
          <w:sz w:val="28"/>
          <w:szCs w:val="28"/>
          <w:lang w:val="ru-RU"/>
        </w:rPr>
        <w:t>того, зеленого,</w:t>
      </w:r>
      <w:r w:rsidRPr="008779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77930">
        <w:rPr>
          <w:rFonts w:ascii="Times New Roman" w:hAnsi="Times New Roman" w:cs="Times New Roman"/>
          <w:sz w:val="28"/>
          <w:szCs w:val="28"/>
          <w:lang w:val="ru-RU"/>
        </w:rPr>
        <w:t>синего, индиго (сине-фиолетовая граница), и фиолетовый. Вы заметите, что на</w:t>
      </w:r>
      <w:r w:rsidRPr="008779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77930">
        <w:rPr>
          <w:rFonts w:ascii="Times New Roman" w:hAnsi="Times New Roman" w:cs="Times New Roman"/>
          <w:sz w:val="28"/>
          <w:szCs w:val="28"/>
          <w:lang w:val="ru-RU"/>
        </w:rPr>
        <w:t xml:space="preserve">изображении и в таблице </w:t>
      </w:r>
      <w:proofErr w:type="spellStart"/>
      <w:r w:rsidRPr="00877930">
        <w:rPr>
          <w:rFonts w:ascii="Times New Roman" w:hAnsi="Times New Roman" w:cs="Times New Roman"/>
          <w:sz w:val="28"/>
          <w:szCs w:val="28"/>
          <w:lang w:val="ru-RU"/>
        </w:rPr>
        <w:t>Cyan</w:t>
      </w:r>
      <w:proofErr w:type="spellEnd"/>
      <w:r w:rsidRPr="00877930">
        <w:rPr>
          <w:rFonts w:ascii="Times New Roman" w:hAnsi="Times New Roman" w:cs="Times New Roman"/>
          <w:sz w:val="28"/>
          <w:szCs w:val="28"/>
          <w:lang w:val="ru-RU"/>
        </w:rPr>
        <w:t xml:space="preserve"> также выг</w:t>
      </w:r>
      <w:r>
        <w:rPr>
          <w:rFonts w:ascii="Times New Roman" w:hAnsi="Times New Roman" w:cs="Times New Roman"/>
          <w:sz w:val="28"/>
          <w:szCs w:val="28"/>
          <w:lang w:val="ru-RU"/>
        </w:rPr>
        <w:t>лядит довольно отчетливо, между</w:t>
      </w:r>
      <w:r w:rsidRPr="008779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77930">
        <w:rPr>
          <w:rFonts w:ascii="Times New Roman" w:hAnsi="Times New Roman" w:cs="Times New Roman"/>
          <w:sz w:val="28"/>
          <w:szCs w:val="28"/>
          <w:lang w:val="ru-RU"/>
        </w:rPr>
        <w:t>зеленым и синим.</w:t>
      </w:r>
    </w:p>
    <w:p w:rsidR="00877930" w:rsidRPr="00877930" w:rsidRDefault="00877930" w:rsidP="0087793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77930">
        <w:rPr>
          <w:rFonts w:ascii="Times New Roman" w:hAnsi="Times New Roman" w:cs="Times New Roman"/>
          <w:sz w:val="28"/>
          <w:szCs w:val="28"/>
          <w:lang w:val="ru-RU"/>
        </w:rPr>
        <w:t xml:space="preserve">Используя специальные источники, </w:t>
      </w:r>
      <w:r>
        <w:rPr>
          <w:rFonts w:ascii="Times New Roman" w:hAnsi="Times New Roman" w:cs="Times New Roman"/>
          <w:sz w:val="28"/>
          <w:szCs w:val="28"/>
          <w:lang w:val="ru-RU"/>
        </w:rPr>
        <w:t>рефракторы и фильтры, вы можете</w:t>
      </w:r>
      <w:r w:rsidRPr="008779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77930">
        <w:rPr>
          <w:rFonts w:ascii="Times New Roman" w:hAnsi="Times New Roman" w:cs="Times New Roman"/>
          <w:sz w:val="28"/>
          <w:szCs w:val="28"/>
          <w:lang w:val="ru-RU"/>
        </w:rPr>
        <w:t>получить узкую полосу длиной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около 10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которая считается</w:t>
      </w:r>
      <w:r w:rsidRPr="008779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77930">
        <w:rPr>
          <w:rFonts w:ascii="Times New Roman" w:hAnsi="Times New Roman" w:cs="Times New Roman"/>
          <w:sz w:val="28"/>
          <w:szCs w:val="28"/>
          <w:lang w:val="ru-RU"/>
        </w:rPr>
        <w:t>монохроматическим светом. Лазеры осо</w:t>
      </w:r>
      <w:r>
        <w:rPr>
          <w:rFonts w:ascii="Times New Roman" w:hAnsi="Times New Roman" w:cs="Times New Roman"/>
          <w:sz w:val="28"/>
          <w:szCs w:val="28"/>
          <w:lang w:val="ru-RU"/>
        </w:rPr>
        <w:t>бенные, потому что они являются</w:t>
      </w:r>
      <w:r w:rsidRPr="008779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77930">
        <w:rPr>
          <w:rFonts w:ascii="Times New Roman" w:hAnsi="Times New Roman" w:cs="Times New Roman"/>
          <w:sz w:val="28"/>
          <w:szCs w:val="28"/>
          <w:lang w:val="ru-RU"/>
        </w:rPr>
        <w:t>наиболее постоянным источником узко-монохроматического света, которого</w:t>
      </w:r>
      <w:r w:rsidRPr="008779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 w:rsidRPr="00877930">
        <w:rPr>
          <w:rFonts w:ascii="Times New Roman" w:hAnsi="Times New Roman" w:cs="Times New Roman"/>
          <w:sz w:val="28"/>
          <w:szCs w:val="28"/>
          <w:lang w:val="ru-RU"/>
        </w:rPr>
        <w:t>мы можем достичь.</w:t>
      </w:r>
    </w:p>
    <w:sectPr w:rsidR="00877930" w:rsidRPr="0087793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97"/>
    <w:rsid w:val="00063E6C"/>
    <w:rsid w:val="00877930"/>
    <w:rsid w:val="00E6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30E96"/>
  <w15:chartTrackingRefBased/>
  <w15:docId w15:val="{32EA245E-4C04-4371-9EBF-1027DC51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onlyblary@gmail.com</dc:creator>
  <cp:keywords/>
  <dc:description/>
  <cp:lastModifiedBy>onlyblary@gmail.com</cp:lastModifiedBy>
  <cp:revision>2</cp:revision>
  <dcterms:created xsi:type="dcterms:W3CDTF">2020-11-10T19:42:00Z</dcterms:created>
  <dcterms:modified xsi:type="dcterms:W3CDTF">2020-11-10T19:49:00Z</dcterms:modified>
</cp:coreProperties>
</file>