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F4" w:rsidRPr="005A0AF9" w:rsidRDefault="002568BF" w:rsidP="005A0AF9">
      <w:pPr>
        <w:jc w:val="center"/>
        <w:rPr>
          <w:rFonts w:ascii="Times New Roman" w:hAnsi="Times New Roman" w:cs="Times New Roman"/>
          <w:sz w:val="28"/>
          <w:szCs w:val="24"/>
        </w:rPr>
      </w:pPr>
      <w:r w:rsidRPr="005A0AF9">
        <w:rPr>
          <w:rFonts w:ascii="Times New Roman" w:hAnsi="Times New Roman" w:cs="Times New Roman"/>
          <w:sz w:val="28"/>
          <w:szCs w:val="24"/>
        </w:rPr>
        <w:t>Как выбрать подходящее увлечение ребёнку?</w:t>
      </w:r>
    </w:p>
    <w:p w:rsidR="002568BF" w:rsidRPr="005A0AF9" w:rsidRDefault="002568BF" w:rsidP="005A0AF9">
      <w:pPr>
        <w:rPr>
          <w:rFonts w:ascii="Times New Roman" w:hAnsi="Times New Roman" w:cs="Times New Roman"/>
          <w:sz w:val="24"/>
          <w:szCs w:val="24"/>
        </w:rPr>
      </w:pPr>
      <w:r w:rsidRPr="005A0AF9">
        <w:rPr>
          <w:rFonts w:ascii="Times New Roman" w:hAnsi="Times New Roman" w:cs="Times New Roman"/>
          <w:sz w:val="24"/>
          <w:szCs w:val="24"/>
        </w:rPr>
        <w:t xml:space="preserve">В одной из последних статей мы рассказывали, что недостаточное внимание со стороны родителей может иметь, и скорее всего, будет иметь негативные последствия для ребёнка. Не важно, поддаётся ли ребёнок полной самостоятельности из-за невозможности постоянно быть с родителями или просто недополучает их воспитания, важно понимать, что это отразится в его дальнейшей жизни. Всестороннее развитие ребёнка – залог его адаптации в коллективах сверстников и большой потенциал стать успешным взрослым. Сколько бы лет не </w:t>
      </w:r>
      <w:r w:rsidR="005A0AF9">
        <w:rPr>
          <w:rFonts w:ascii="Times New Roman" w:hAnsi="Times New Roman" w:cs="Times New Roman"/>
          <w:sz w:val="24"/>
          <w:szCs w:val="24"/>
        </w:rPr>
        <w:t xml:space="preserve">было вашему чаду, </w:t>
      </w:r>
      <w:r w:rsidRPr="005A0AF9">
        <w:rPr>
          <w:rFonts w:ascii="Times New Roman" w:hAnsi="Times New Roman" w:cs="Times New Roman"/>
          <w:sz w:val="24"/>
          <w:szCs w:val="24"/>
        </w:rPr>
        <w:t>если вы до сих пор не заняли его полезным делом, стоит задумать</w:t>
      </w:r>
      <w:r w:rsidR="005A0AF9">
        <w:rPr>
          <w:rFonts w:ascii="Times New Roman" w:hAnsi="Times New Roman" w:cs="Times New Roman"/>
          <w:sz w:val="24"/>
          <w:szCs w:val="24"/>
        </w:rPr>
        <w:t>ся</w:t>
      </w:r>
      <w:r w:rsidRPr="005A0AF9">
        <w:rPr>
          <w:rFonts w:ascii="Times New Roman" w:hAnsi="Times New Roman" w:cs="Times New Roman"/>
          <w:sz w:val="24"/>
          <w:szCs w:val="24"/>
        </w:rPr>
        <w:t xml:space="preserve"> об этом сейчас. Начнём.</w:t>
      </w:r>
    </w:p>
    <w:p w:rsidR="00C351F0" w:rsidRPr="005A0AF9" w:rsidRDefault="00C351F0" w:rsidP="005A0AF9">
      <w:pPr>
        <w:rPr>
          <w:rFonts w:ascii="Times New Roman" w:hAnsi="Times New Roman" w:cs="Times New Roman"/>
          <w:sz w:val="24"/>
          <w:szCs w:val="24"/>
        </w:rPr>
      </w:pPr>
      <w:r w:rsidRPr="005A0A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5180"/>
            <wp:effectExtent l="19050" t="0" r="3175" b="0"/>
            <wp:docPr id="1" name="Рисунок 0" descr="parachu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chutin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AF9" w:rsidRPr="005A0AF9" w:rsidRDefault="005A0AF9" w:rsidP="005A0AF9">
      <w:pPr>
        <w:rPr>
          <w:rFonts w:ascii="Times New Roman" w:hAnsi="Times New Roman" w:cs="Times New Roman"/>
          <w:sz w:val="24"/>
          <w:szCs w:val="24"/>
        </w:rPr>
      </w:pPr>
    </w:p>
    <w:p w:rsidR="005A0AF9" w:rsidRPr="005A0AF9" w:rsidRDefault="005A0AF9" w:rsidP="005A0AF9">
      <w:pPr>
        <w:jc w:val="center"/>
        <w:rPr>
          <w:rFonts w:ascii="Times New Roman" w:hAnsi="Times New Roman" w:cs="Times New Roman"/>
          <w:sz w:val="28"/>
          <w:szCs w:val="24"/>
        </w:rPr>
      </w:pPr>
      <w:r w:rsidRPr="005A0AF9">
        <w:rPr>
          <w:rFonts w:ascii="Times New Roman" w:hAnsi="Times New Roman" w:cs="Times New Roman"/>
          <w:sz w:val="28"/>
          <w:szCs w:val="24"/>
        </w:rPr>
        <w:t>Свобода выбора – ключ к успеху</w:t>
      </w:r>
    </w:p>
    <w:p w:rsidR="002568BF" w:rsidRPr="005A0AF9" w:rsidRDefault="002568BF" w:rsidP="005A0AF9">
      <w:pPr>
        <w:rPr>
          <w:rFonts w:ascii="Times New Roman" w:hAnsi="Times New Roman" w:cs="Times New Roman"/>
          <w:sz w:val="24"/>
          <w:szCs w:val="24"/>
        </w:rPr>
      </w:pPr>
      <w:r w:rsidRPr="005A0AF9">
        <w:rPr>
          <w:rFonts w:ascii="Times New Roman" w:hAnsi="Times New Roman" w:cs="Times New Roman"/>
          <w:sz w:val="24"/>
          <w:szCs w:val="24"/>
        </w:rPr>
        <w:t xml:space="preserve">Прежде всего, не стоит пытаться воплотить в ребёнке свои когда-то неудавшиеся стремления. Пример тому – девочки-футболисты с душевной ненавистью к мячу или мальчики, насильно занимающиеся бальными танцами 6 дней в неделю. Не получилось много лет назад – это ваше личное дело. Дайте ребёнку "пространство для манёвра" – позвольте ему самому выбрать занятие по душе. Помните традицию, по которой при исполнении одного года ребёнок выбирает из лежащих на полу предметов что-то символичное вроде ключей от машины, пачки банкнот или книгу? Скорее всего, вам также придётся предоставить выбор увлечения для своего чада. Если у вас девочка – попробуйте привести её в танцевальный кружок или школу искусств. Не понравилось? Не беда – даже в небольшом городе всегда найдётся что-то интересное. Мальчикам же </w:t>
      </w:r>
      <w:r w:rsidR="00C351F0" w:rsidRPr="005A0AF9">
        <w:rPr>
          <w:rFonts w:ascii="Times New Roman" w:hAnsi="Times New Roman" w:cs="Times New Roman"/>
          <w:sz w:val="24"/>
          <w:szCs w:val="24"/>
        </w:rPr>
        <w:t>свойственны увлечения активными видами спорта, а также боевые искусства и даже аналоги автогонок. Стоит напомнить – не пытайтесь воплотить в невинном ребёнке без его желания мечты неудавшегося папы-Шумахера.</w:t>
      </w:r>
    </w:p>
    <w:p w:rsidR="00C351F0" w:rsidRPr="005A0AF9" w:rsidRDefault="00C351F0" w:rsidP="005A0AF9">
      <w:pPr>
        <w:rPr>
          <w:rFonts w:ascii="Times New Roman" w:hAnsi="Times New Roman" w:cs="Times New Roman"/>
          <w:sz w:val="24"/>
          <w:szCs w:val="24"/>
        </w:rPr>
      </w:pPr>
      <w:r w:rsidRPr="005A0A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91200" cy="3254314"/>
            <wp:effectExtent l="19050" t="0" r="0" b="0"/>
            <wp:docPr id="2" name="Рисунок 1" descr="DSC_414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149_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2986" cy="324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F0" w:rsidRPr="005A0AF9" w:rsidRDefault="00C351F0" w:rsidP="005A0AF9">
      <w:pPr>
        <w:jc w:val="center"/>
        <w:rPr>
          <w:rFonts w:ascii="Times New Roman" w:hAnsi="Times New Roman" w:cs="Times New Roman"/>
          <w:sz w:val="28"/>
          <w:szCs w:val="24"/>
        </w:rPr>
      </w:pPr>
      <w:r w:rsidRPr="005A0AF9">
        <w:rPr>
          <w:rFonts w:ascii="Times New Roman" w:hAnsi="Times New Roman" w:cs="Times New Roman"/>
          <w:sz w:val="28"/>
          <w:szCs w:val="24"/>
        </w:rPr>
        <w:t xml:space="preserve">Как привить в ребёнке любовь к спорту и </w:t>
      </w:r>
      <w:r w:rsidR="005A0AF9" w:rsidRPr="005A0AF9">
        <w:rPr>
          <w:rFonts w:ascii="Times New Roman" w:hAnsi="Times New Roman" w:cs="Times New Roman"/>
          <w:sz w:val="28"/>
          <w:szCs w:val="24"/>
        </w:rPr>
        <w:t>секциям</w:t>
      </w:r>
      <w:r w:rsidRPr="005A0AF9">
        <w:rPr>
          <w:rFonts w:ascii="Times New Roman" w:hAnsi="Times New Roman" w:cs="Times New Roman"/>
          <w:sz w:val="28"/>
          <w:szCs w:val="24"/>
        </w:rPr>
        <w:t>?</w:t>
      </w:r>
    </w:p>
    <w:p w:rsidR="00C351F0" w:rsidRPr="005A0AF9" w:rsidRDefault="00C351F0" w:rsidP="005A0AF9">
      <w:pPr>
        <w:rPr>
          <w:rFonts w:ascii="Times New Roman" w:hAnsi="Times New Roman" w:cs="Times New Roman"/>
          <w:sz w:val="24"/>
          <w:szCs w:val="24"/>
        </w:rPr>
      </w:pPr>
      <w:r w:rsidRPr="005A0AF9">
        <w:rPr>
          <w:rFonts w:ascii="Times New Roman" w:hAnsi="Times New Roman" w:cs="Times New Roman"/>
          <w:sz w:val="24"/>
          <w:szCs w:val="24"/>
        </w:rPr>
        <w:t xml:space="preserve">Опять же, ключевую роль в каждой занятости ребёнка играет мотивация. Распространённая родительская миссия а-ля "покормил-отвёз-забрал" не принесёт настоящей пользы вашему ребёнку. Зажгите огонь в его глазах – расскажите об эталонах его вида спорта, покажите невероятные стадионы, где выступают состоявшиеся в его дисциплине спортсмены и другие выдающиеся личности. В вопросе занятости ребёнка всегда нужно оставлять место для размышления ему самому – не переусердствуйте с порывом сделать из него чемпиона, ведь все настоящие победители – самородки. Будьте другом и главной мотивацией для своего ребёнка, чтобы однажды ощутить ваши совместные старания за просмотром его успеха по телевизору и в новостях.  И кстати – Лионель </w:t>
      </w:r>
      <w:proofErr w:type="spellStart"/>
      <w:r w:rsidRPr="005A0AF9"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 w:rsidRPr="005A0AF9">
        <w:rPr>
          <w:rFonts w:ascii="Times New Roman" w:hAnsi="Times New Roman" w:cs="Times New Roman"/>
          <w:sz w:val="24"/>
          <w:szCs w:val="24"/>
        </w:rPr>
        <w:t xml:space="preserve"> начал играть в футбол позже своих сверстников, Шумахер получил водительские права не с первой попытки, а </w:t>
      </w:r>
      <w:proofErr w:type="spellStart"/>
      <w:r w:rsidRPr="005A0AF9">
        <w:rPr>
          <w:rFonts w:ascii="Times New Roman" w:hAnsi="Times New Roman" w:cs="Times New Roman"/>
          <w:sz w:val="24"/>
          <w:szCs w:val="24"/>
        </w:rPr>
        <w:t>Фредди</w:t>
      </w:r>
      <w:proofErr w:type="spellEnd"/>
      <w:r w:rsidRPr="005A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F9">
        <w:rPr>
          <w:rFonts w:ascii="Times New Roman" w:hAnsi="Times New Roman" w:cs="Times New Roman"/>
          <w:sz w:val="24"/>
          <w:szCs w:val="24"/>
        </w:rPr>
        <w:t>Меркьюри</w:t>
      </w:r>
      <w:proofErr w:type="spellEnd"/>
      <w:r w:rsidRPr="005A0AF9">
        <w:rPr>
          <w:rFonts w:ascii="Times New Roman" w:hAnsi="Times New Roman" w:cs="Times New Roman"/>
          <w:sz w:val="24"/>
          <w:szCs w:val="24"/>
        </w:rPr>
        <w:t xml:space="preserve"> оказался у микрофона лишь на третьем десятке лет. Терзайте – у вас получится. </w:t>
      </w:r>
    </w:p>
    <w:p w:rsidR="00C351F0" w:rsidRPr="005A0AF9" w:rsidRDefault="00C351F0" w:rsidP="005A0AF9">
      <w:pPr>
        <w:rPr>
          <w:rFonts w:ascii="Times New Roman" w:hAnsi="Times New Roman" w:cs="Times New Roman"/>
          <w:sz w:val="24"/>
          <w:szCs w:val="24"/>
        </w:rPr>
      </w:pPr>
      <w:r w:rsidRPr="005A0A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14650"/>
            <wp:effectExtent l="19050" t="0" r="3175" b="0"/>
            <wp:docPr id="3" name="Рисунок 2" descr="1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F0" w:rsidRPr="005A0AF9" w:rsidRDefault="00C351F0" w:rsidP="005A0AF9">
      <w:pPr>
        <w:rPr>
          <w:rFonts w:ascii="Times New Roman" w:hAnsi="Times New Roman" w:cs="Times New Roman"/>
          <w:sz w:val="24"/>
          <w:szCs w:val="24"/>
        </w:rPr>
      </w:pPr>
    </w:p>
    <w:sectPr w:rsidR="00C351F0" w:rsidRPr="005A0AF9" w:rsidSect="00FB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8BF"/>
    <w:rsid w:val="002568BF"/>
    <w:rsid w:val="005A0AF9"/>
    <w:rsid w:val="00C351F0"/>
    <w:rsid w:val="00FB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2019-03-05T20:49:00Z</dcterms:created>
  <dcterms:modified xsi:type="dcterms:W3CDTF">2019-03-05T21:13:00Z</dcterms:modified>
</cp:coreProperties>
</file>