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62" w:rsidRPr="00C0760A" w:rsidRDefault="00C066B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60A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Трансмиссионные масла Мобил: характеристики и преимущества</w:t>
      </w:r>
    </w:p>
    <w:p w:rsidR="00090C4D" w:rsidRDefault="00090C4D" w:rsidP="00C076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Автомобилисты достаточно тщательно подбирают расходные материалы для своей техники. </w:t>
      </w:r>
      <w:r w:rsidRPr="00090C4D">
        <w:rPr>
          <w:rFonts w:ascii="Times New Roman" w:eastAsia="Times New Roman" w:hAnsi="Times New Roman" w:cs="Times New Roman"/>
          <w:highlight w:val="yellow"/>
          <w:lang w:eastAsia="ru-RU"/>
        </w:rPr>
        <w:t>Трансмиссионные масла Мобил</w:t>
      </w:r>
      <w:r>
        <w:rPr>
          <w:rFonts w:ascii="Times New Roman" w:eastAsia="Times New Roman" w:hAnsi="Times New Roman" w:cs="Times New Roman"/>
          <w:lang w:eastAsia="ru-RU"/>
        </w:rPr>
        <w:t xml:space="preserve"> используют в грузовых и легковых авто, также они отлично себя зарекомендовали при использовании в спецтехнике. Используя технологию химического синтеза путем </w:t>
      </w:r>
      <w:r w:rsidR="00515554">
        <w:rPr>
          <w:rFonts w:ascii="Times New Roman" w:eastAsia="Times New Roman" w:hAnsi="Times New Roman" w:cs="Times New Roman"/>
          <w:lang w:eastAsia="ru-RU"/>
        </w:rPr>
        <w:t>существенного обогащения</w:t>
      </w:r>
      <w:r>
        <w:rPr>
          <w:rFonts w:ascii="Times New Roman" w:eastAsia="Times New Roman" w:hAnsi="Times New Roman" w:cs="Times New Roman"/>
          <w:lang w:eastAsia="ru-RU"/>
        </w:rPr>
        <w:t xml:space="preserve"> нефтепродуктов получают синтетические</w:t>
      </w:r>
      <w:r w:rsidR="00C0760A">
        <w:rPr>
          <w:rFonts w:ascii="Times New Roman" w:eastAsia="Times New Roman" w:hAnsi="Times New Roman" w:cs="Times New Roman"/>
          <w:lang w:eastAsia="ru-RU"/>
        </w:rPr>
        <w:t xml:space="preserve"> масла наивысшего качества. Фактически </w:t>
      </w:r>
      <w:r w:rsidR="00515554">
        <w:rPr>
          <w:rFonts w:ascii="Times New Roman" w:eastAsia="Times New Roman" w:hAnsi="Times New Roman" w:cs="Times New Roman"/>
          <w:lang w:eastAsia="ru-RU"/>
        </w:rPr>
        <w:t>на выходе получается</w:t>
      </w:r>
      <w:r w:rsidR="00C0760A">
        <w:rPr>
          <w:rFonts w:ascii="Times New Roman" w:eastAsia="Times New Roman" w:hAnsi="Times New Roman" w:cs="Times New Roman"/>
          <w:lang w:eastAsia="ru-RU"/>
        </w:rPr>
        <w:t xml:space="preserve"> продукт с высокой степенью </w:t>
      </w:r>
      <w:r w:rsidR="00515554">
        <w:rPr>
          <w:rFonts w:ascii="Times New Roman" w:eastAsia="Times New Roman" w:hAnsi="Times New Roman" w:cs="Times New Roman"/>
          <w:lang w:eastAsia="ru-RU"/>
        </w:rPr>
        <w:t>гомогенности</w:t>
      </w:r>
      <w:r w:rsidR="00C0760A">
        <w:rPr>
          <w:rFonts w:ascii="Times New Roman" w:eastAsia="Times New Roman" w:hAnsi="Times New Roman" w:cs="Times New Roman"/>
          <w:lang w:eastAsia="ru-RU"/>
        </w:rPr>
        <w:t xml:space="preserve"> на молекулярном уровне – этого достигнуть практически невозможно при использовании обычных методов переработки нефти и ее продуктов.</w:t>
      </w:r>
    </w:p>
    <w:p w:rsidR="00C0760A" w:rsidRDefault="00C0760A" w:rsidP="00C076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и особенности Мобил </w:t>
      </w:r>
    </w:p>
    <w:p w:rsidR="00C0760A" w:rsidRDefault="00C0760A" w:rsidP="00C076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Смазочным смесям на данный момент выдвигают </w:t>
      </w:r>
      <w:r w:rsidR="00964CA0" w:rsidRPr="00964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высокие требования</w:t>
      </w:r>
      <w:r w:rsidR="00964C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современные трансмиссия готовы выполнять качественную работу долгосрочно только при наличии качественных вспомогательных материалов. Фактически масла должны гарантировать высокую степень защиты элементов при повышении температуры, трении в разных направлениях, постоянных повышенных нагрузках. Отвод тепла от фрикционов, их чистка и защита от коррозии также задача для смазочной смеси.</w:t>
      </w:r>
      <w:r w:rsidR="00C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Немаловажно влияние масла на уплотнители и сальники – оно не должно приводит к их деформации или каким-либо повреждениям. </w:t>
      </w:r>
      <w:r w:rsidR="00C71713" w:rsidRPr="00C7171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Трансмиссионные масла Мобил</w:t>
      </w:r>
      <w:r w:rsidR="00C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 все потребности современной машиностроительной индустрии. Преимущества, которыми обладает состав смеси неоспоримы:</w:t>
      </w:r>
    </w:p>
    <w:p w:rsidR="00C71713" w:rsidRDefault="00C71713" w:rsidP="00C71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присадок </w:t>
      </w:r>
      <w:r w:rsidR="0022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идеально сбалансировано, ингибиторы коррозии обязательно входят в состав, также добавлены вещества, гарантирующие термостабильность продукта. Пропорции различных примесей и присадок различно в каждом виде смеси, что позволяет </w:t>
      </w:r>
      <w:r w:rsidR="00B70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правильный выбор в соответствии с потребностями авто;</w:t>
      </w:r>
    </w:p>
    <w:p w:rsidR="00B70A9E" w:rsidRDefault="00B70A9E" w:rsidP="00C71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уменьшают силу трения между деталями – и, соответственно, силу крутящего момента, использование горючего, выброс вредных веществ</w:t>
      </w:r>
      <w:r w:rsidR="00BC5C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CBA" w:rsidRDefault="00BC5CBA" w:rsidP="00C7171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все масла Мобил тестируют в реальных условиях. Практически у любого производителя есть результаты испытаний в лабораторных условиях, однако это в некотором роде обман покупателя, ведь машине </w:t>
      </w:r>
      <w:r w:rsidR="00DB2647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поддаваясь различным, в том числе и негативным влияниям.</w:t>
      </w:r>
    </w:p>
    <w:p w:rsidR="00BC5CBA" w:rsidRPr="00BC5CBA" w:rsidRDefault="00BC5CBA" w:rsidP="00BC5CB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Смеси можно менять реже чем аналогичные других производителей, практически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поддаются окислению.</w:t>
      </w:r>
    </w:p>
    <w:p w:rsidR="00090C4D" w:rsidRPr="003C2D61" w:rsidRDefault="00BC5CBA" w:rsidP="003741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Подобрать</w:t>
      </w:r>
      <w:r w:rsidRPr="003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1A3" w:rsidRPr="003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по </w:t>
      </w:r>
      <w:r w:rsidR="007911A3" w:rsidRPr="003C2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марке автомобиля</w:t>
      </w:r>
      <w:r w:rsidR="007911A3" w:rsidRPr="003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опытному владельцу авто не сложно. </w:t>
      </w:r>
      <w:r w:rsidR="007911A3" w:rsidRPr="003C2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Выбор</w:t>
      </w:r>
      <w:r w:rsidR="007911A3" w:rsidRPr="003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новичка можно упростить путем </w:t>
      </w:r>
      <w:r w:rsidR="007911A3" w:rsidRPr="003C2D6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подбора</w:t>
      </w:r>
      <w:r w:rsidR="007911A3" w:rsidRPr="003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согласно требований, которые указаны в мануале к авто. </w:t>
      </w:r>
    </w:p>
    <w:p w:rsidR="003C2D61" w:rsidRDefault="003C2D61" w:rsidP="00BC5CB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 hd 75w 90</w:t>
      </w:r>
    </w:p>
    <w:p w:rsidR="003C2D61" w:rsidRPr="0037417D" w:rsidRDefault="003C2D61" w:rsidP="0037417D">
      <w:pPr>
        <w:rPr>
          <w:rFonts w:ascii="Times New Roman" w:eastAsia="Times New Roman" w:hAnsi="Times New Roman" w:cs="Times New Roman"/>
          <w:lang w:eastAsia="ru-RU"/>
        </w:rPr>
      </w:pPr>
      <w:r w:rsidRPr="0037417D">
        <w:rPr>
          <w:rFonts w:ascii="Times New Roman" w:eastAsia="Times New Roman" w:hAnsi="Times New Roman" w:cs="Times New Roman"/>
          <w:lang w:eastAsia="ru-RU"/>
        </w:rPr>
        <w:t xml:space="preserve">Масло Мобил hd 75w 90 имеет </w:t>
      </w:r>
      <w:r w:rsidR="00515554">
        <w:rPr>
          <w:rFonts w:ascii="Times New Roman" w:eastAsia="Times New Roman" w:hAnsi="Times New Roman" w:cs="Times New Roman"/>
          <w:lang w:eastAsia="ru-RU"/>
        </w:rPr>
        <w:t>разряд</w:t>
      </w:r>
      <w:r w:rsidRPr="0037417D">
        <w:rPr>
          <w:rFonts w:ascii="Times New Roman" w:eastAsia="Times New Roman" w:hAnsi="Times New Roman" w:cs="Times New Roman"/>
          <w:lang w:eastAsia="ru-RU"/>
        </w:rPr>
        <w:t xml:space="preserve"> вязкости SAE 75W-90 и полностью </w:t>
      </w:r>
      <w:proofErr w:type="gramStart"/>
      <w:r w:rsidRPr="0037417D">
        <w:rPr>
          <w:rFonts w:ascii="Times New Roman" w:eastAsia="Times New Roman" w:hAnsi="Times New Roman" w:cs="Times New Roman"/>
          <w:lang w:eastAsia="ru-RU"/>
        </w:rPr>
        <w:t>со</w:t>
      </w:r>
      <w:r w:rsidR="00515554">
        <w:rPr>
          <w:rFonts w:ascii="Times New Roman" w:eastAsia="Times New Roman" w:hAnsi="Times New Roman" w:cs="Times New Roman"/>
          <w:lang w:eastAsia="ru-RU"/>
        </w:rPr>
        <w:t>впадает  с</w:t>
      </w:r>
      <w:proofErr w:type="gramEnd"/>
      <w:r w:rsidR="00515554">
        <w:rPr>
          <w:rFonts w:ascii="Times New Roman" w:eastAsia="Times New Roman" w:hAnsi="Times New Roman" w:cs="Times New Roman"/>
          <w:lang w:eastAsia="ru-RU"/>
        </w:rPr>
        <w:t xml:space="preserve"> требованиями</w:t>
      </w:r>
      <w:r w:rsidRPr="0037417D">
        <w:rPr>
          <w:rFonts w:ascii="Times New Roman" w:eastAsia="Times New Roman" w:hAnsi="Times New Roman" w:cs="Times New Roman"/>
          <w:lang w:eastAsia="ru-RU"/>
        </w:rPr>
        <w:t xml:space="preserve"> API GL-5. Состав этого продукта объединил в себе базовые масла современности и абсолютно новые присадки с загущающими свойствами. Всё это позволяет сохранить достаточную вязкость вещества при любых температурах.</w:t>
      </w:r>
      <w:r w:rsidR="002C7CE1" w:rsidRPr="0037417D">
        <w:rPr>
          <w:rFonts w:ascii="Times New Roman" w:eastAsia="Times New Roman" w:hAnsi="Times New Roman" w:cs="Times New Roman"/>
          <w:lang w:eastAsia="ru-RU"/>
        </w:rPr>
        <w:t xml:space="preserve"> Это масло относят </w:t>
      </w:r>
      <w:r w:rsidR="002C7CE1" w:rsidRPr="0037417D">
        <w:rPr>
          <w:rFonts w:ascii="Times New Roman" w:eastAsia="Times New Roman" w:hAnsi="Times New Roman" w:cs="Times New Roman"/>
          <w:highlight w:val="yellow"/>
          <w:lang w:eastAsia="ru-RU"/>
        </w:rPr>
        <w:t>жидкостям, применяемым в силовых трансмиссиях</w:t>
      </w:r>
      <w:r w:rsidR="002C7CE1" w:rsidRPr="0037417D">
        <w:rPr>
          <w:rFonts w:ascii="Times New Roman" w:eastAsia="Times New Roman" w:hAnsi="Times New Roman" w:cs="Times New Roman"/>
          <w:lang w:eastAsia="ru-RU"/>
        </w:rPr>
        <w:t xml:space="preserve"> и осях, которые эксплуатируются в жестких условиях.</w:t>
      </w:r>
      <w:r w:rsidR="002C7CE1" w:rsidRPr="0037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E1" w:rsidRPr="0037417D">
        <w:rPr>
          <w:rFonts w:ascii="Times New Roman" w:eastAsia="Times New Roman" w:hAnsi="Times New Roman" w:cs="Times New Roman"/>
          <w:lang w:eastAsia="ru-RU"/>
        </w:rPr>
        <w:t>Мобил hd 75w 90 имеет такие преимущества и особенности:</w:t>
      </w:r>
    </w:p>
    <w:p w:rsidR="002C7CE1" w:rsidRDefault="002C7CE1" w:rsidP="002C7CE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Хорошие термоокислительные характеристики;</w:t>
      </w:r>
    </w:p>
    <w:p w:rsidR="002C7CE1" w:rsidRDefault="002C7CE1" w:rsidP="002C7CE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Продлевает срок использования шестерен, уплотнителей и других деталей;</w:t>
      </w:r>
    </w:p>
    <w:p w:rsidR="002C7CE1" w:rsidRDefault="002C7CE1" w:rsidP="002C7CE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Обеспечивает защиту от износа;</w:t>
      </w:r>
    </w:p>
    <w:p w:rsidR="002C7CE1" w:rsidRDefault="002C7CE1" w:rsidP="002C7CE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Уменьшает эксплуатационные </w:t>
      </w:r>
      <w:r w:rsidR="00DB2647">
        <w:rPr>
          <w:rFonts w:ascii="Times New Roman" w:eastAsia="Times New Roman" w:hAnsi="Times New Roman" w:cs="Times New Roman"/>
          <w:lang w:eastAsia="ru-RU"/>
        </w:rPr>
        <w:t>расход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2C7CE1" w:rsidRDefault="002C7CE1" w:rsidP="002C7CE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Способствует защите от ржавчины и коррозии;</w:t>
      </w:r>
    </w:p>
    <w:p w:rsidR="002C7CE1" w:rsidRDefault="002C7CE1" w:rsidP="002C7CE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Обеспечивает смазывающий эффект даже при низких температурах;</w:t>
      </w:r>
    </w:p>
    <w:p w:rsidR="002C7CE1" w:rsidRDefault="002C7CE1" w:rsidP="002C7CE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Уменьшает вероятность загрязнения до минимума.</w:t>
      </w:r>
    </w:p>
    <w:p w:rsidR="002C7CE1" w:rsidRDefault="002C7CE1" w:rsidP="0037417D">
      <w:pPr>
        <w:rPr>
          <w:rFonts w:ascii="Times New Roman" w:eastAsia="Times New Roman" w:hAnsi="Times New Roman" w:cs="Times New Roman"/>
          <w:lang w:eastAsia="ru-RU"/>
        </w:rPr>
      </w:pPr>
      <w:r w:rsidRPr="002C7CE1">
        <w:rPr>
          <w:rFonts w:ascii="Times New Roman" w:eastAsia="Times New Roman" w:hAnsi="Times New Roman" w:cs="Times New Roman"/>
          <w:lang w:eastAsia="ru-RU"/>
        </w:rPr>
        <w:t>Чаще всего используют такое масло в различных грузовиках, джипах-внедорожниках, сельскохозяйственной и промышленной технике и т.д.</w:t>
      </w:r>
    </w:p>
    <w:p w:rsidR="00BD549A" w:rsidRPr="00AF32D4" w:rsidRDefault="00BD549A" w:rsidP="0037417D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Рис</w:t>
      </w:r>
      <w:r w:rsidRPr="00AF32D4">
        <w:rPr>
          <w:rFonts w:ascii="Times New Roman" w:eastAsia="Times New Roman" w:hAnsi="Times New Roman" w:cs="Times New Roman"/>
          <w:lang w:val="en-US" w:eastAsia="ru-RU"/>
        </w:rPr>
        <w:t xml:space="preserve"> 1</w:t>
      </w:r>
    </w:p>
    <w:p w:rsidR="00372832" w:rsidRPr="00372832" w:rsidRDefault="00372832" w:rsidP="002C7CE1">
      <w:pPr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2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</w:t>
      </w:r>
      <w:r w:rsidRPr="00372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75w 90 synthetic gl ls</w:t>
      </w:r>
    </w:p>
    <w:p w:rsidR="00372832" w:rsidRDefault="00372832" w:rsidP="0037417D">
      <w:pPr>
        <w:rPr>
          <w:rFonts w:ascii="Times New Roman" w:eastAsia="Times New Roman" w:hAnsi="Times New Roman" w:cs="Times New Roman"/>
          <w:lang w:eastAsia="ru-RU"/>
        </w:rPr>
      </w:pPr>
      <w:r w:rsidRPr="000E74BF">
        <w:rPr>
          <w:rFonts w:ascii="Times New Roman" w:eastAsia="Times New Roman" w:hAnsi="Times New Roman" w:cs="Times New Roman"/>
          <w:highlight w:val="yellow"/>
          <w:lang w:eastAsia="ru-RU"/>
        </w:rPr>
        <w:t>Масло Мобил</w:t>
      </w:r>
      <w:r w:rsidRPr="00372832">
        <w:rPr>
          <w:rFonts w:ascii="Times New Roman" w:eastAsia="Times New Roman" w:hAnsi="Times New Roman" w:cs="Times New Roman"/>
          <w:lang w:eastAsia="ru-RU"/>
        </w:rPr>
        <w:t xml:space="preserve"> 1 75</w:t>
      </w:r>
      <w:r w:rsidRPr="00372832">
        <w:rPr>
          <w:rFonts w:ascii="Times New Roman" w:eastAsia="Times New Roman" w:hAnsi="Times New Roman" w:cs="Times New Roman"/>
          <w:lang w:val="en-US" w:eastAsia="ru-RU"/>
        </w:rPr>
        <w:t>w</w:t>
      </w:r>
      <w:r w:rsidRPr="00372832">
        <w:rPr>
          <w:rFonts w:ascii="Times New Roman" w:eastAsia="Times New Roman" w:hAnsi="Times New Roman" w:cs="Times New Roman"/>
          <w:lang w:eastAsia="ru-RU"/>
        </w:rPr>
        <w:t xml:space="preserve"> 90 </w:t>
      </w:r>
      <w:r w:rsidRPr="00372832">
        <w:rPr>
          <w:rFonts w:ascii="Times New Roman" w:eastAsia="Times New Roman" w:hAnsi="Times New Roman" w:cs="Times New Roman"/>
          <w:lang w:val="en-US" w:eastAsia="ru-RU"/>
        </w:rPr>
        <w:t>synthetic</w:t>
      </w:r>
      <w:r w:rsidRPr="003728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2832">
        <w:rPr>
          <w:rFonts w:ascii="Times New Roman" w:eastAsia="Times New Roman" w:hAnsi="Times New Roman" w:cs="Times New Roman"/>
          <w:lang w:val="en-US" w:eastAsia="ru-RU"/>
        </w:rPr>
        <w:t>gl</w:t>
      </w:r>
      <w:r w:rsidRPr="003728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2832">
        <w:rPr>
          <w:rFonts w:ascii="Times New Roman" w:eastAsia="Times New Roman" w:hAnsi="Times New Roman" w:cs="Times New Roman"/>
          <w:lang w:val="en-US" w:eastAsia="ru-RU"/>
        </w:rPr>
        <w:t>ls</w:t>
      </w:r>
      <w:r>
        <w:rPr>
          <w:rFonts w:ascii="Times New Roman" w:eastAsia="Times New Roman" w:hAnsi="Times New Roman" w:cs="Times New Roman"/>
          <w:lang w:eastAsia="ru-RU"/>
        </w:rPr>
        <w:t xml:space="preserve"> синтетическая жидкость, которая используется для автомобильных зубчатых передач. Свойства смеси соответствуют требованиям </w:t>
      </w:r>
      <w:r w:rsidRPr="00372832">
        <w:rPr>
          <w:rFonts w:ascii="Times New Roman" w:eastAsia="Times New Roman" w:hAnsi="Times New Roman" w:cs="Times New Roman"/>
          <w:lang w:eastAsia="ru-RU"/>
        </w:rPr>
        <w:t>SAE 75W-90</w:t>
      </w:r>
      <w:r>
        <w:rPr>
          <w:rFonts w:ascii="Times New Roman" w:eastAsia="Times New Roman" w:hAnsi="Times New Roman" w:cs="Times New Roman"/>
          <w:lang w:eastAsia="ru-RU"/>
        </w:rPr>
        <w:t xml:space="preserve">. При создании жидкости были учтены требования для использования авто в разнообразных условиях.  Универсальное синтетическое масло имеет высокие вязкостно-температурные характеристики, защищает от деструкции </w:t>
      </w:r>
      <w:r w:rsidR="000E74BF">
        <w:rPr>
          <w:rFonts w:ascii="Times New Roman" w:eastAsia="Times New Roman" w:hAnsi="Times New Roman" w:cs="Times New Roman"/>
          <w:lang w:eastAsia="ru-RU"/>
        </w:rPr>
        <w:t xml:space="preserve">и коррозии, заблаговременной потери вязкости. В случае постгарантийного использования –уменьшает расход топлива. </w:t>
      </w:r>
    </w:p>
    <w:p w:rsidR="000E74BF" w:rsidRDefault="000E74BF" w:rsidP="003741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своим свойствам масло превосходит минеральные аналоги и предполагает использование при температурах до минус пятидесяти градусов. Достаточно часто синтетическую жидкости используют в экстремальных условиях, к примеру, в гонках. Также к преимуществам этом смеси можно отнести:</w:t>
      </w:r>
    </w:p>
    <w:p w:rsidR="00372832" w:rsidRDefault="000E74BF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Способствует снижению расхода топлива;</w:t>
      </w:r>
    </w:p>
    <w:p w:rsidR="000E74BF" w:rsidRDefault="000E74BF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Сохраняет трение длительный период;</w:t>
      </w:r>
    </w:p>
    <w:p w:rsidR="000E74BF" w:rsidRDefault="000E74BF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Исчерпывает свой ресурс намного реже, что дает возможность не так часто делать замену масла;</w:t>
      </w:r>
    </w:p>
    <w:p w:rsidR="000E74BF" w:rsidRDefault="000E74BF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Обладает отменными характеристиками при низких температурах;</w:t>
      </w:r>
    </w:p>
    <w:p w:rsidR="000E74BF" w:rsidRDefault="000E74BF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Повышает прочность дифференциала и моста;</w:t>
      </w:r>
    </w:p>
    <w:p w:rsidR="000E74BF" w:rsidRDefault="000E74BF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Устойчива к высокотемпературному окислению;</w:t>
      </w:r>
    </w:p>
    <w:p w:rsidR="000E74BF" w:rsidRDefault="0037417D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Успешно сохраняет прочность плёнки и вязкость – уменьшает износ;</w:t>
      </w:r>
    </w:p>
    <w:p w:rsidR="0037417D" w:rsidRPr="000E74BF" w:rsidRDefault="0037417D" w:rsidP="000E74B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Защищает от коррозии.</w:t>
      </w:r>
    </w:p>
    <w:p w:rsidR="00372832" w:rsidRDefault="0037417D" w:rsidP="003741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Используется масло в автомобилях с требованиями уровня </w:t>
      </w:r>
      <w:r w:rsidRPr="0037417D">
        <w:rPr>
          <w:rFonts w:ascii="Times New Roman" w:eastAsia="Times New Roman" w:hAnsi="Times New Roman" w:cs="Times New Roman"/>
          <w:lang w:eastAsia="ru-RU"/>
        </w:rPr>
        <w:t>API GL-5</w:t>
      </w:r>
      <w:r>
        <w:rPr>
          <w:rFonts w:ascii="Times New Roman" w:eastAsia="Times New Roman" w:hAnsi="Times New Roman" w:cs="Times New Roman"/>
          <w:lang w:eastAsia="ru-RU"/>
        </w:rPr>
        <w:t>, к примеру внедорожники, грузовики, фургоны. Для автоматических трансмиссий этот продукт не рекомендуют.</w:t>
      </w:r>
    </w:p>
    <w:p w:rsidR="00BD549A" w:rsidRDefault="00BD549A" w:rsidP="003741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Рис 2</w:t>
      </w:r>
    </w:p>
    <w:p w:rsidR="0037417D" w:rsidRDefault="0037417D" w:rsidP="0037417D">
      <w:pPr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7417D">
        <w:rPr>
          <w:rFonts w:ascii="Times New Roman" w:eastAsia="Times New Roman" w:hAnsi="Times New Roman" w:cs="Times New Roman"/>
          <w:sz w:val="28"/>
          <w:szCs w:val="28"/>
          <w:lang w:eastAsia="ru-RU"/>
        </w:rPr>
        <w:t>earlube vs 200</w:t>
      </w:r>
    </w:p>
    <w:p w:rsidR="003C2D61" w:rsidRDefault="0037417D" w:rsidP="00FD513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технике, которая </w:t>
      </w:r>
      <w:r w:rsidR="00FD5138">
        <w:rPr>
          <w:rFonts w:ascii="Times New Roman" w:eastAsia="Times New Roman" w:hAnsi="Times New Roman" w:cs="Times New Roman"/>
          <w:lang w:eastAsia="ru-RU"/>
        </w:rPr>
        <w:t>эксплуатируется</w:t>
      </w:r>
      <w:r>
        <w:rPr>
          <w:rFonts w:ascii="Times New Roman" w:eastAsia="Times New Roman" w:hAnsi="Times New Roman" w:cs="Times New Roman"/>
          <w:lang w:eastAsia="ru-RU"/>
        </w:rPr>
        <w:t xml:space="preserve"> на предельных </w:t>
      </w:r>
      <w:r w:rsidR="00FD5138">
        <w:rPr>
          <w:rFonts w:ascii="Times New Roman" w:eastAsia="Times New Roman" w:hAnsi="Times New Roman" w:cs="Times New Roman"/>
          <w:lang w:eastAsia="ru-RU"/>
        </w:rPr>
        <w:t xml:space="preserve">значениях, рекомендуется к использованию масла из серии </w:t>
      </w:r>
      <w:r w:rsidRPr="0037417D">
        <w:rPr>
          <w:rFonts w:ascii="Times New Roman" w:eastAsia="Times New Roman" w:hAnsi="Times New Roman" w:cs="Times New Roman"/>
          <w:lang w:eastAsia="ru-RU"/>
        </w:rPr>
        <w:t xml:space="preserve">Gearlube VS 200. </w:t>
      </w:r>
      <w:r w:rsidR="00FD5138">
        <w:rPr>
          <w:rFonts w:ascii="Times New Roman" w:eastAsia="Times New Roman" w:hAnsi="Times New Roman" w:cs="Times New Roman"/>
          <w:lang w:eastAsia="ru-RU"/>
        </w:rPr>
        <w:t xml:space="preserve">Это синтетические смеси, которые существенно повышают качественные показатели в работе </w:t>
      </w:r>
      <w:r w:rsidR="00FD5138" w:rsidRPr="00FD5138">
        <w:rPr>
          <w:rFonts w:ascii="Times New Roman" w:eastAsia="Times New Roman" w:hAnsi="Times New Roman" w:cs="Times New Roman"/>
          <w:highlight w:val="yellow"/>
          <w:lang w:eastAsia="ru-RU"/>
        </w:rPr>
        <w:t>акпп и мкпп</w:t>
      </w:r>
      <w:r w:rsidR="00FD5138">
        <w:rPr>
          <w:rFonts w:ascii="Times New Roman" w:eastAsia="Times New Roman" w:hAnsi="Times New Roman" w:cs="Times New Roman"/>
          <w:lang w:eastAsia="ru-RU"/>
        </w:rPr>
        <w:t xml:space="preserve"> как при низких, так и при высоких температурах. Наиболее часто используются в коробках передач таких прои</w:t>
      </w:r>
      <w:r w:rsidR="00A6194E">
        <w:rPr>
          <w:rFonts w:ascii="Times New Roman" w:eastAsia="Times New Roman" w:hAnsi="Times New Roman" w:cs="Times New Roman"/>
          <w:lang w:eastAsia="ru-RU"/>
        </w:rPr>
        <w:t>зводителей как Фольксваген</w:t>
      </w:r>
      <w:r w:rsidR="00FD5138">
        <w:rPr>
          <w:rFonts w:ascii="Times New Roman" w:eastAsia="Times New Roman" w:hAnsi="Times New Roman" w:cs="Times New Roman"/>
          <w:lang w:eastAsia="ru-RU"/>
        </w:rPr>
        <w:t>.</w:t>
      </w:r>
      <w:r w:rsidR="00FD5138" w:rsidRPr="003C2D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D549A" w:rsidRPr="00AF32D4" w:rsidRDefault="00BD549A" w:rsidP="00FD5138">
      <w:pPr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Рис</w:t>
      </w:r>
      <w:r w:rsidRPr="00AF32D4">
        <w:rPr>
          <w:rFonts w:ascii="Times New Roman" w:eastAsia="Times New Roman" w:hAnsi="Times New Roman" w:cs="Times New Roman"/>
          <w:lang w:val="en-US" w:eastAsia="ru-RU"/>
        </w:rPr>
        <w:t xml:space="preserve"> 3</w:t>
      </w:r>
    </w:p>
    <w:p w:rsidR="00FD5138" w:rsidRDefault="00FD5138" w:rsidP="00FD5138">
      <w:pP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FD5138">
        <w:rPr>
          <w:rFonts w:ascii="Times New Roman" w:eastAsia="Times New Roman" w:hAnsi="Times New Roman" w:cs="Times New Roman"/>
          <w:sz w:val="32"/>
          <w:szCs w:val="32"/>
          <w:lang w:eastAsia="ru-RU"/>
        </w:rPr>
        <w:t>обил</w:t>
      </w:r>
      <w:r w:rsidRPr="00FD51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1 </w:t>
      </w:r>
      <w:proofErr w:type="spellStart"/>
      <w:r w:rsidRPr="00FD51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mobilube</w:t>
      </w:r>
      <w:proofErr w:type="spellEnd"/>
      <w:r w:rsidRPr="00FD51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1 </w:t>
      </w:r>
      <w:proofErr w:type="spellStart"/>
      <w:r w:rsidRPr="00FD51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shc</w:t>
      </w:r>
      <w:proofErr w:type="spellEnd"/>
      <w:r w:rsidRPr="00FD513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75w 90</w:t>
      </w:r>
    </w:p>
    <w:p w:rsidR="007E52D1" w:rsidRDefault="007E52D1" w:rsidP="007E5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Лидирующий в продажах состав М</w:t>
      </w:r>
      <w:r w:rsidRPr="007E5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obil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Mobilub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7E5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SHC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</w:t>
      </w:r>
      <w:r w:rsidRPr="007E5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синтетическое масло, которое было создано путем объединения совершенного пакета присадок и базовых инновационных нефтепродуктов. Соответствует требованиям </w:t>
      </w:r>
      <w:r w:rsidRPr="007E5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API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E5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-4, 5, </w:t>
      </w:r>
      <w:r w:rsidRPr="007E5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MT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составу обеспечивается качественная и бесперебойная работа коробки передач. </w:t>
      </w:r>
      <w:r w:rsidRPr="004023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Трансмиссионное масло </w:t>
      </w:r>
      <w:r w:rsidRPr="004023C3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Mobil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задних осей и трансмиссий автомобилей с большой грузоподъемностью.</w:t>
      </w:r>
      <w:r w:rsidRPr="007E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преимущества этого вида масла: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Длительный срок использования различных компонентов, таких как уплотнители, подшипники и т.д.;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нагрузках защищает от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 к </w:t>
      </w:r>
      <w:proofErr w:type="spellStart"/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сдвига;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свойство сохранять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прочности и вязкости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перепаде температур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Защищает от окисления, ржавчины и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коррозии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 антифрикционные качества;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текучест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низкой температуре;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 к образованию пены;</w:t>
      </w:r>
    </w:p>
    <w:p w:rsidR="00330FF1" w:rsidRDefault="004023C3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</w:t>
      </w:r>
      <w:r w:rsidR="00330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период между техобслуживанием;</w:t>
      </w:r>
    </w:p>
    <w:p w:rsid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 расход топлива;</w:t>
      </w:r>
    </w:p>
    <w:p w:rsidR="00330FF1" w:rsidRPr="00330FF1" w:rsidRDefault="00330FF1" w:rsidP="00330FF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вид масла для задней оси и ручной коробки передач.</w:t>
      </w:r>
    </w:p>
    <w:p w:rsidR="00FD5138" w:rsidRDefault="004023C3" w:rsidP="00402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смазывающей смеси категорически нельзя использовать в автоматических и полуавтоматических коробках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передач. Идеально подходит для коробок передач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осей и </w:t>
      </w:r>
      <w:r w:rsidR="00AF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систем. Отлично показывает себя при использовании в любых грузовиках, автотранспорте, строительной технике, промышленном и сельскохозяйственном оборудовании.</w:t>
      </w:r>
    </w:p>
    <w:p w:rsidR="00BD549A" w:rsidRDefault="00BD549A" w:rsidP="00402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4</w:t>
      </w:r>
    </w:p>
    <w:p w:rsidR="004023C3" w:rsidRPr="00AF32D4" w:rsidRDefault="004023C3" w:rsidP="00402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3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Mobil</w:t>
      </w:r>
      <w:r w:rsidRPr="00AF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23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atf</w:t>
      </w:r>
      <w:proofErr w:type="spellEnd"/>
      <w:r w:rsidRPr="00AF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23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shc</w:t>
      </w:r>
      <w:proofErr w:type="spellEnd"/>
    </w:p>
    <w:p w:rsidR="004023C3" w:rsidRDefault="004023C3" w:rsidP="00402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масел </w:t>
      </w:r>
      <w:proofErr w:type="spellStart"/>
      <w:r w:rsidRPr="004023C3">
        <w:rPr>
          <w:rFonts w:ascii="Times New Roman" w:eastAsia="Times New Roman" w:hAnsi="Times New Roman" w:cs="Times New Roman"/>
          <w:sz w:val="24"/>
          <w:szCs w:val="24"/>
          <w:lang w:eastAsia="ru-RU"/>
        </w:rPr>
        <w:t>Mobil</w:t>
      </w:r>
      <w:proofErr w:type="spellEnd"/>
      <w:r w:rsidRPr="0040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ATF SHC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автоматических коробок передач с ручным переключение, которые установлены как на спецтехнике, так и на легковых авто.</w:t>
      </w:r>
    </w:p>
    <w:p w:rsidR="004023C3" w:rsidRDefault="004023C3" w:rsidP="00402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сме</w:t>
      </w:r>
      <w:r w:rsidR="00A61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 защищают детали трансмиссии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преждевременного износа</w:t>
      </w:r>
      <w:r w:rsidR="00A6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переключать передачи без рывков, устойчивы к процессам окисления, предотвращает образование осадка при высоких температурах, характеризуется неплохими очищающими качествами. Жидкость возможно использовать в широком диапазоне температур. Чаще всего применяют в технике с требованиями по сертификации </w:t>
      </w:r>
      <w:r w:rsidR="00A6194E" w:rsidRPr="00A6194E">
        <w:rPr>
          <w:rFonts w:ascii="Times New Roman" w:eastAsia="Times New Roman" w:hAnsi="Times New Roman" w:cs="Times New Roman"/>
          <w:sz w:val="24"/>
          <w:szCs w:val="24"/>
          <w:lang w:eastAsia="ru-RU"/>
        </w:rPr>
        <w:t>DEXRON III</w:t>
      </w:r>
      <w:r w:rsidR="00A6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194E" w:rsidRPr="00A162D3" w:rsidRDefault="00A162D3" w:rsidP="004023C3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A6194E" w:rsidRPr="00A61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earlube</w:t>
      </w:r>
      <w:r w:rsidR="00A6194E" w:rsidRPr="00A162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6194E" w:rsidRPr="00A61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 w:rsidR="00A6194E" w:rsidRPr="00A162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600 </w:t>
      </w:r>
      <w:r w:rsidR="00A6194E" w:rsidRPr="00A619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94E" w:rsidRPr="00A162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6194E" w:rsidRPr="00A61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gearlube</w:t>
      </w:r>
      <w:r w:rsidR="00A6194E" w:rsidRPr="00A162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6194E" w:rsidRPr="00A61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 w:rsidR="00A6194E" w:rsidRPr="00A162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50</w:t>
      </w:r>
    </w:p>
    <w:p w:rsidR="00A6194E" w:rsidRDefault="00A162D3" w:rsidP="00402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Применять смазку</w:t>
      </w:r>
      <w:r w:rsidRPr="00A1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Gearlube</w:t>
      </w:r>
      <w:r w:rsidRPr="00A1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</w:t>
      </w:r>
      <w:r w:rsidRPr="00A1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 и </w:t>
      </w:r>
      <w:r w:rsidRPr="00A16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Gearlube</w:t>
      </w:r>
      <w:r w:rsidRPr="00A1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</w:t>
      </w:r>
      <w:r w:rsidRPr="00A1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стараются в технике, которая поддается высоким нагрузкам при эксплуатации. Эти масла характеризуются низким пенообразованием, сохраняют необходимые свойства в очень широком диапазоне температур. Предотвращают перегрев, а соответственно и поломку двигателя. В абсолютно всех моделях БМВ для заднего моста и дифференциала с самоблокировкой.</w:t>
      </w:r>
    </w:p>
    <w:p w:rsidR="00A162D3" w:rsidRPr="00A162D3" w:rsidRDefault="00A162D3" w:rsidP="00BD5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Масла Мобил отлично показывают себя при использовании в автомобилях и другой технике. Эта продукция практически не оказывает </w:t>
      </w:r>
      <w:r w:rsidR="00A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</w:t>
      </w:r>
      <w:r w:rsidR="00EC68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</w:t>
      </w:r>
      <w:r w:rsidR="00CE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здоровье человека и состояние окружающей среды при эксплуатации согласно инструкции. Работа со смазывающей жидкостью хороша тем, что не требует особых </w:t>
      </w:r>
      <w:r w:rsidR="00BD5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предосторожностей. Все что необходимо сделать после работы с трансмиссионным маслом – вымыть руки и выстирать одежду. Отработанное масло обязательно необходимо собрать в специальную ёмкость и утилизировать положенным образом. Ни в коем случае нельзя выливать масло на землю.</w:t>
      </w:r>
    </w:p>
    <w:sectPr w:rsidR="00A162D3" w:rsidRPr="00A1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4606"/>
    <w:multiLevelType w:val="hybridMultilevel"/>
    <w:tmpl w:val="13BE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714"/>
    <w:multiLevelType w:val="hybridMultilevel"/>
    <w:tmpl w:val="1CEAB9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823480"/>
    <w:multiLevelType w:val="hybridMultilevel"/>
    <w:tmpl w:val="C21AF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40A51"/>
    <w:multiLevelType w:val="hybridMultilevel"/>
    <w:tmpl w:val="0B36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83"/>
    <w:rsid w:val="00017883"/>
    <w:rsid w:val="00090C4D"/>
    <w:rsid w:val="000E74BF"/>
    <w:rsid w:val="00223821"/>
    <w:rsid w:val="002C7CE1"/>
    <w:rsid w:val="00330FF1"/>
    <w:rsid w:val="00372832"/>
    <w:rsid w:val="0037417D"/>
    <w:rsid w:val="003C2D61"/>
    <w:rsid w:val="004023C3"/>
    <w:rsid w:val="00515554"/>
    <w:rsid w:val="007911A3"/>
    <w:rsid w:val="007E52D1"/>
    <w:rsid w:val="00964CA0"/>
    <w:rsid w:val="00A162D3"/>
    <w:rsid w:val="00A6194E"/>
    <w:rsid w:val="00A75379"/>
    <w:rsid w:val="00AF32D4"/>
    <w:rsid w:val="00B70A9E"/>
    <w:rsid w:val="00BC5CBA"/>
    <w:rsid w:val="00BD549A"/>
    <w:rsid w:val="00C066B5"/>
    <w:rsid w:val="00C0760A"/>
    <w:rsid w:val="00C71713"/>
    <w:rsid w:val="00C83B62"/>
    <w:rsid w:val="00CE7794"/>
    <w:rsid w:val="00DB2647"/>
    <w:rsid w:val="00E02F3F"/>
    <w:rsid w:val="00EC6872"/>
    <w:rsid w:val="00FD5138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F6924-1DCF-49D4-A53E-5F158560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2018-08-21T09:20:00Z</dcterms:created>
  <dcterms:modified xsi:type="dcterms:W3CDTF">2018-08-22T09:24:00Z</dcterms:modified>
</cp:coreProperties>
</file>