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300"/>
        <w:ind w:right="0" w:left="72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36"/>
          <w:shd w:fill="auto" w:val="clear"/>
        </w:rPr>
        <w:t xml:space="preserve">Значення фінансових збережень та іх важливість</w:t>
      </w:r>
    </w:p>
    <w:p>
      <w:pPr>
        <w:spacing w:before="0" w:after="160" w:line="300"/>
        <w:ind w:right="0" w:left="0" w:firstLine="0"/>
        <w:jc w:val="left"/>
        <w:rPr>
          <w:rFonts w:ascii="Times New Roman" w:hAnsi="Times New Roman" w:cs="Times New Roman" w:eastAsia="Times New Roman"/>
          <w:color w:val="auto"/>
          <w:spacing w:val="0"/>
          <w:position w:val="0"/>
          <w:sz w:val="22"/>
          <w:shd w:fill="auto" w:val="clear"/>
        </w:rPr>
      </w:pPr>
    </w:p>
    <w:p>
      <w:pPr>
        <w:spacing w:before="0" w:after="160" w:line="30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Фінансові збереження відіграють важливу роль у фінансовому плануванні та здатністі забезпечити фінансову стабільність та безпеку. Незалежно від рівня доходів, фінансові збереження можуть бути вирішальним чинником у забезпеченні фінансової безпеки в разі непередбачених подій, таких як втрата роботи або несподівані витрати.</w:t>
      </w:r>
    </w:p>
    <w:p>
      <w:pPr>
        <w:spacing w:before="0" w:after="160" w:line="300"/>
        <w:ind w:right="0" w:left="0" w:firstLine="0"/>
        <w:jc w:val="both"/>
        <w:rPr>
          <w:rFonts w:ascii="Times New Roman" w:hAnsi="Times New Roman" w:cs="Times New Roman" w:eastAsia="Times New Roman"/>
          <w:color w:val="auto"/>
          <w:spacing w:val="0"/>
          <w:position w:val="0"/>
          <w:sz w:val="22"/>
          <w:shd w:fill="auto" w:val="clear"/>
        </w:rPr>
      </w:pPr>
    </w:p>
    <w:p>
      <w:pPr>
        <w:spacing w:before="0" w:after="160" w:line="30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Основне значення фінансових збережень полягає в тому, що вони допомагають забезпечити фінансову незалежність та вільність від фінансових турбот. Окрім цього, фінансові збереження можуть бути використані для досягнення великих фінансових цілей, таких як придбання житла, отримання освіти або забезпечення безпеки на пенсію.</w:t>
      </w:r>
    </w:p>
    <w:p>
      <w:pPr>
        <w:spacing w:before="0" w:after="160" w:line="300"/>
        <w:ind w:right="0" w:left="0" w:firstLine="0"/>
        <w:jc w:val="left"/>
        <w:rPr>
          <w:rFonts w:ascii="Times New Roman" w:hAnsi="Times New Roman" w:cs="Times New Roman" w:eastAsia="Times New Roman"/>
          <w:color w:val="auto"/>
          <w:spacing w:val="0"/>
          <w:position w:val="0"/>
          <w:sz w:val="28"/>
          <w:shd w:fill="auto" w:val="clear"/>
        </w:rPr>
      </w:pPr>
    </w:p>
    <w:p>
      <w:pPr>
        <w:spacing w:before="0" w:after="160" w:line="30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Стратегії фінансових збережень</w:t>
      </w:r>
    </w:p>
    <w:p>
      <w:pPr>
        <w:spacing w:before="0" w:after="160" w:line="300"/>
        <w:ind w:right="0" w:left="0" w:firstLine="0"/>
        <w:jc w:val="left"/>
        <w:rPr>
          <w:rFonts w:ascii="Times New Roman" w:hAnsi="Times New Roman" w:cs="Times New Roman" w:eastAsia="Times New Roman"/>
          <w:color w:val="auto"/>
          <w:spacing w:val="0"/>
          <w:position w:val="0"/>
          <w:sz w:val="22"/>
          <w:shd w:fill="auto" w:val="clear"/>
        </w:rPr>
      </w:pPr>
    </w:p>
    <w:p>
      <w:pPr>
        <w:spacing w:before="0" w:after="160" w:line="30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Існує кілька стратегій, які можна використовувати для досягнення фінансових збережень. Одна з найпопулярніших - це стратегія поетапного збереження, коли людина відкладає певну суму грошей на щомісячній або щорічній основі.</w:t>
      </w:r>
    </w:p>
    <w:p>
      <w:pPr>
        <w:spacing w:before="0" w:after="160" w:line="300"/>
        <w:ind w:right="0" w:left="0" w:firstLine="0"/>
        <w:jc w:val="both"/>
        <w:rPr>
          <w:rFonts w:ascii="Calibri" w:hAnsi="Calibri" w:cs="Calibri" w:eastAsia="Calibri"/>
          <w:color w:val="auto"/>
          <w:spacing w:val="0"/>
          <w:position w:val="0"/>
          <w:sz w:val="22"/>
          <w:shd w:fill="auto" w:val="clear"/>
        </w:rPr>
      </w:pPr>
    </w:p>
    <w:p>
      <w:pPr>
        <w:spacing w:before="0" w:after="160" w:line="30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Інша стратегія - це стратегія автоматичного збереження, коли гроші автоматично переводяться з основного рахунку на окремий рахунок для збережень. Це допомагає уникнути звабливості витрачати гроші, які були призначені для збережень.</w:t>
      </w:r>
    </w:p>
    <w:p>
      <w:pPr>
        <w:spacing w:before="0" w:after="160" w:line="300"/>
        <w:ind w:right="0" w:left="0" w:firstLine="0"/>
        <w:jc w:val="both"/>
        <w:rPr>
          <w:rFonts w:ascii="Times New Roman" w:hAnsi="Times New Roman" w:cs="Times New Roman" w:eastAsia="Times New Roman"/>
          <w:color w:val="auto"/>
          <w:spacing w:val="0"/>
          <w:position w:val="0"/>
          <w:sz w:val="22"/>
          <w:shd w:fill="auto" w:val="clear"/>
        </w:rPr>
      </w:pPr>
    </w:p>
    <w:p>
      <w:pPr>
        <w:spacing w:before="0" w:after="160" w:line="30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Також важливо усвідомити, що фінансові збереження не обов'язково повинні бути фіксованими сумами. Іноді важливіше відкладати невеликі суми регулярно, ніж чекати правильний момент для великого внеску.</w:t>
      </w:r>
    </w:p>
    <w:p>
      <w:pPr>
        <w:spacing w:before="0" w:after="160" w:line="300"/>
        <w:ind w:right="0" w:left="0" w:firstLine="0"/>
        <w:jc w:val="left"/>
        <w:rPr>
          <w:rFonts w:ascii="Times New Roman" w:hAnsi="Times New Roman" w:cs="Times New Roman" w:eastAsia="Times New Roman"/>
          <w:color w:val="auto"/>
          <w:spacing w:val="0"/>
          <w:position w:val="0"/>
          <w:sz w:val="22"/>
          <w:shd w:fill="auto" w:val="clear"/>
        </w:rPr>
      </w:pPr>
    </w:p>
    <w:p>
      <w:pPr>
        <w:spacing w:before="0" w:after="160" w:line="30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Способи зростання фінансових збережень</w:t>
      </w:r>
    </w:p>
    <w:p>
      <w:pPr>
        <w:spacing w:before="0" w:after="160" w:line="300"/>
        <w:ind w:right="0" w:left="0" w:firstLine="0"/>
        <w:jc w:val="left"/>
        <w:rPr>
          <w:rFonts w:ascii="Times New Roman" w:hAnsi="Times New Roman" w:cs="Times New Roman" w:eastAsia="Times New Roman"/>
          <w:color w:val="auto"/>
          <w:spacing w:val="0"/>
          <w:position w:val="0"/>
          <w:sz w:val="22"/>
          <w:shd w:fill="auto" w:val="clear"/>
        </w:rPr>
      </w:pPr>
    </w:p>
    <w:p>
      <w:pPr>
        <w:spacing w:before="0" w:after="160" w:line="30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Зростання фінансових збережень можна досягти за допомогою різних інструментів. Одним з найпоширеніших способів є відкриття банківського рахунку зі спеціальними умовами для збережень або вклади. Ці рахунки часто пропонують вищу процентну ставку, що дозволяє грошам зростати швидше.</w:t>
      </w:r>
    </w:p>
    <w:p>
      <w:pPr>
        <w:spacing w:before="0" w:after="160" w:line="300"/>
        <w:ind w:right="0" w:left="0" w:firstLine="0"/>
        <w:jc w:val="both"/>
        <w:rPr>
          <w:rFonts w:ascii="Times New Roman" w:hAnsi="Times New Roman" w:cs="Times New Roman" w:eastAsia="Times New Roman"/>
          <w:color w:val="auto"/>
          <w:spacing w:val="0"/>
          <w:position w:val="0"/>
          <w:sz w:val="22"/>
          <w:shd w:fill="auto" w:val="clear"/>
        </w:rPr>
      </w:pPr>
    </w:p>
    <w:p>
      <w:pPr>
        <w:spacing w:before="0" w:after="160" w:line="30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Інші способи зростання фінансових збережень включають інвестування на ринку цінних паперів або нерухомості, де можна отримати вищий рівень прибутковості. Однак перед використанням цих способів важливо добре розуміти ризики і консультуватися з фінансовими експертами.</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