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7C1C" w:rsidRDefault="00323B01" w:rsidP="001A365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1.75pt;height:630.75pt">
            <v:imagedata r:id="rId7" o:title="Надсмольна"/>
          </v:shape>
        </w:pict>
      </w:r>
    </w:p>
    <w:p w:rsidR="00437C1C" w:rsidRDefault="00437C1C" w:rsidP="001A365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37C1C" w:rsidRDefault="00437C1C" w:rsidP="001A365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23B01" w:rsidRDefault="00323B01" w:rsidP="00323B01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1A3653" w:rsidRDefault="001A3653" w:rsidP="001A3653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</w:t>
      </w:r>
      <w:r>
        <w:rPr>
          <w:rFonts w:ascii="Times New Roman" w:hAnsi="Times New Roman" w:cs="Times New Roman"/>
          <w:sz w:val="28"/>
          <w:szCs w:val="28"/>
          <w:lang w:val="uk-UA"/>
        </w:rPr>
        <w:t>МІСТ</w:t>
      </w:r>
    </w:p>
    <w:p w:rsidR="001A3653" w:rsidRDefault="001A3653" w:rsidP="001A3653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1A3653">
        <w:rPr>
          <w:rFonts w:ascii="Times New Roman" w:hAnsi="Times New Roman" w:cs="Times New Roman"/>
          <w:sz w:val="28"/>
          <w:szCs w:val="28"/>
          <w:lang w:val="uk-UA"/>
        </w:rPr>
        <w:t xml:space="preserve">Очищення </w:t>
      </w:r>
      <w:proofErr w:type="spellStart"/>
      <w:r w:rsidRPr="001A3653">
        <w:rPr>
          <w:rFonts w:ascii="Times New Roman" w:hAnsi="Times New Roman" w:cs="Times New Roman"/>
          <w:sz w:val="28"/>
          <w:szCs w:val="28"/>
          <w:lang w:val="uk-UA"/>
        </w:rPr>
        <w:t>надсмольної</w:t>
      </w:r>
      <w:proofErr w:type="spellEnd"/>
      <w:r w:rsidRPr="001A3653">
        <w:rPr>
          <w:rFonts w:ascii="Times New Roman" w:hAnsi="Times New Roman" w:cs="Times New Roman"/>
          <w:sz w:val="28"/>
          <w:szCs w:val="28"/>
          <w:lang w:val="uk-UA"/>
        </w:rPr>
        <w:t xml:space="preserve"> води від смоли і </w:t>
      </w:r>
      <w:proofErr w:type="spellStart"/>
      <w:r w:rsidRPr="001A3653">
        <w:rPr>
          <w:rFonts w:ascii="Times New Roman" w:hAnsi="Times New Roman" w:cs="Times New Roman"/>
          <w:sz w:val="28"/>
          <w:szCs w:val="28"/>
          <w:lang w:val="uk-UA"/>
        </w:rPr>
        <w:t>фусів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……………………...3</w:t>
      </w:r>
    </w:p>
    <w:p w:rsidR="001A3653" w:rsidRDefault="001A3653" w:rsidP="001A3653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1A3653">
        <w:rPr>
          <w:rFonts w:ascii="Times New Roman" w:hAnsi="Times New Roman" w:cs="Times New Roman"/>
          <w:sz w:val="28"/>
          <w:szCs w:val="28"/>
          <w:lang w:val="uk-UA"/>
        </w:rPr>
        <w:t xml:space="preserve">Склад </w:t>
      </w:r>
      <w:proofErr w:type="spellStart"/>
      <w:r w:rsidRPr="001A3653">
        <w:rPr>
          <w:rFonts w:ascii="Times New Roman" w:hAnsi="Times New Roman" w:cs="Times New Roman"/>
          <w:sz w:val="28"/>
          <w:szCs w:val="28"/>
          <w:lang w:val="uk-UA"/>
        </w:rPr>
        <w:t>надсмольної</w:t>
      </w:r>
      <w:proofErr w:type="spellEnd"/>
      <w:r w:rsidRPr="001A3653">
        <w:rPr>
          <w:rFonts w:ascii="Times New Roman" w:hAnsi="Times New Roman" w:cs="Times New Roman"/>
          <w:sz w:val="28"/>
          <w:szCs w:val="28"/>
          <w:lang w:val="uk-UA"/>
        </w:rPr>
        <w:t xml:space="preserve"> води</w:t>
      </w:r>
      <w:r>
        <w:rPr>
          <w:rFonts w:ascii="Times New Roman" w:hAnsi="Times New Roman" w:cs="Times New Roman"/>
          <w:sz w:val="28"/>
          <w:szCs w:val="28"/>
          <w:lang w:val="uk-UA"/>
        </w:rPr>
        <w:t>……………………………………………….</w:t>
      </w:r>
      <w:r w:rsidR="008122F2">
        <w:rPr>
          <w:rFonts w:ascii="Times New Roman" w:hAnsi="Times New Roman" w:cs="Times New Roman"/>
          <w:sz w:val="28"/>
          <w:szCs w:val="28"/>
          <w:lang w:val="uk-UA"/>
        </w:rPr>
        <w:t>5</w:t>
      </w:r>
    </w:p>
    <w:p w:rsidR="001A3653" w:rsidRDefault="001A3653" w:rsidP="001A3653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1A3653">
        <w:rPr>
          <w:rFonts w:ascii="Times New Roman" w:hAnsi="Times New Roman" w:cs="Times New Roman"/>
          <w:sz w:val="28"/>
          <w:szCs w:val="28"/>
          <w:lang w:val="uk-UA"/>
        </w:rPr>
        <w:t xml:space="preserve">Відстоювання </w:t>
      </w:r>
      <w:proofErr w:type="spellStart"/>
      <w:r w:rsidRPr="001A3653">
        <w:rPr>
          <w:rFonts w:ascii="Times New Roman" w:hAnsi="Times New Roman" w:cs="Times New Roman"/>
          <w:sz w:val="28"/>
          <w:szCs w:val="28"/>
          <w:lang w:val="uk-UA"/>
        </w:rPr>
        <w:t>надсмольної</w:t>
      </w:r>
      <w:proofErr w:type="spellEnd"/>
      <w:r w:rsidRPr="001A3653">
        <w:rPr>
          <w:rFonts w:ascii="Times New Roman" w:hAnsi="Times New Roman" w:cs="Times New Roman"/>
          <w:sz w:val="28"/>
          <w:szCs w:val="28"/>
          <w:lang w:val="uk-UA"/>
        </w:rPr>
        <w:t xml:space="preserve"> води від смоли і </w:t>
      </w:r>
      <w:proofErr w:type="spellStart"/>
      <w:r w:rsidRPr="001A3653">
        <w:rPr>
          <w:rFonts w:ascii="Times New Roman" w:hAnsi="Times New Roman" w:cs="Times New Roman"/>
          <w:sz w:val="28"/>
          <w:szCs w:val="28"/>
          <w:lang w:val="uk-UA"/>
        </w:rPr>
        <w:t>фусів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………………….</w:t>
      </w:r>
      <w:r w:rsidR="008122F2">
        <w:rPr>
          <w:rFonts w:ascii="Times New Roman" w:hAnsi="Times New Roman" w:cs="Times New Roman"/>
          <w:sz w:val="28"/>
          <w:szCs w:val="28"/>
          <w:lang w:val="uk-UA"/>
        </w:rPr>
        <w:t>6</w:t>
      </w:r>
    </w:p>
    <w:p w:rsidR="001A3653" w:rsidRDefault="001A3653" w:rsidP="001A3653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1A3653">
        <w:rPr>
          <w:rFonts w:ascii="Times New Roman" w:hAnsi="Times New Roman" w:cs="Times New Roman"/>
          <w:sz w:val="28"/>
          <w:szCs w:val="28"/>
          <w:lang w:val="uk-UA"/>
        </w:rPr>
        <w:t>Механізовані освітлювачі</w:t>
      </w:r>
      <w:r>
        <w:rPr>
          <w:rFonts w:ascii="Times New Roman" w:hAnsi="Times New Roman" w:cs="Times New Roman"/>
          <w:sz w:val="28"/>
          <w:szCs w:val="28"/>
          <w:lang w:val="uk-UA"/>
        </w:rPr>
        <w:t>……………………………………………..</w:t>
      </w:r>
      <w:r w:rsidR="005B4571">
        <w:rPr>
          <w:rFonts w:ascii="Times New Roman" w:hAnsi="Times New Roman" w:cs="Times New Roman"/>
          <w:sz w:val="28"/>
          <w:szCs w:val="28"/>
          <w:lang w:val="uk-UA"/>
        </w:rPr>
        <w:t>7</w:t>
      </w:r>
    </w:p>
    <w:p w:rsidR="001A3653" w:rsidRDefault="005B4571" w:rsidP="001A3653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Список використаної літератури </w:t>
      </w:r>
      <w:r w:rsidR="001A3653">
        <w:rPr>
          <w:rFonts w:ascii="Times New Roman" w:hAnsi="Times New Roman" w:cs="Times New Roman"/>
          <w:sz w:val="28"/>
          <w:szCs w:val="28"/>
          <w:lang w:val="uk-UA"/>
        </w:rPr>
        <w:t>……………</w:t>
      </w:r>
      <w:r>
        <w:rPr>
          <w:rFonts w:ascii="Times New Roman" w:hAnsi="Times New Roman" w:cs="Times New Roman"/>
          <w:sz w:val="28"/>
          <w:szCs w:val="28"/>
          <w:lang w:val="uk-UA"/>
        </w:rPr>
        <w:t>…………..</w:t>
      </w:r>
      <w:r w:rsidR="001A3653">
        <w:rPr>
          <w:rFonts w:ascii="Times New Roman" w:hAnsi="Times New Roman" w:cs="Times New Roman"/>
          <w:sz w:val="28"/>
          <w:szCs w:val="28"/>
          <w:lang w:val="uk-UA"/>
        </w:rPr>
        <w:t>……………</w:t>
      </w:r>
      <w:r w:rsidR="00A801F9">
        <w:rPr>
          <w:rFonts w:ascii="Times New Roman" w:hAnsi="Times New Roman" w:cs="Times New Roman"/>
          <w:sz w:val="28"/>
          <w:szCs w:val="28"/>
          <w:lang w:val="uk-UA"/>
        </w:rPr>
        <w:t>8</w:t>
      </w:r>
    </w:p>
    <w:p w:rsidR="001A3653" w:rsidRDefault="001A3653" w:rsidP="001A3653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1A3653" w:rsidRDefault="001A3653" w:rsidP="001A3653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1A3653" w:rsidRDefault="001A3653" w:rsidP="001A3653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1A3653" w:rsidRDefault="001A3653" w:rsidP="001A3653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1A3653" w:rsidRDefault="001A3653" w:rsidP="001A3653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1A3653" w:rsidRDefault="001A3653" w:rsidP="001A3653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1A3653" w:rsidRDefault="001A3653" w:rsidP="001A3653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1A3653" w:rsidRDefault="001A3653" w:rsidP="001A3653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1A3653" w:rsidRDefault="001A3653" w:rsidP="001A3653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1A3653" w:rsidRDefault="001A3653" w:rsidP="001A3653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1A3653" w:rsidRDefault="001A3653" w:rsidP="001A3653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1A3653" w:rsidRDefault="001A3653" w:rsidP="001A3653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1A3653" w:rsidRDefault="001A3653" w:rsidP="001A3653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1A3653" w:rsidRDefault="001A3653" w:rsidP="001A3653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1A3653" w:rsidRDefault="001A3653" w:rsidP="001A3653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1A3653" w:rsidRDefault="001A3653" w:rsidP="001A3653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1A3653" w:rsidRDefault="001A3653" w:rsidP="001A3653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1A3653" w:rsidRDefault="001A3653" w:rsidP="001A3653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1A3653" w:rsidRDefault="001A3653" w:rsidP="001A3653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1A3653" w:rsidRDefault="001A3653" w:rsidP="001A3653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1A3653" w:rsidRDefault="001A3653" w:rsidP="001A3653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1A3653" w:rsidRDefault="001A3653" w:rsidP="001A3653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1A3653" w:rsidRDefault="001A3653" w:rsidP="001A3653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A3653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 xml:space="preserve">Очищення </w:t>
      </w:r>
      <w:proofErr w:type="spellStart"/>
      <w:r w:rsidRPr="001A3653">
        <w:rPr>
          <w:rFonts w:ascii="Times New Roman" w:hAnsi="Times New Roman" w:cs="Times New Roman"/>
          <w:b/>
          <w:sz w:val="28"/>
          <w:szCs w:val="28"/>
          <w:lang w:val="uk-UA"/>
        </w:rPr>
        <w:t>надсмольної</w:t>
      </w:r>
      <w:proofErr w:type="spellEnd"/>
      <w:r w:rsidRPr="001A365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води від смоли і </w:t>
      </w:r>
      <w:proofErr w:type="spellStart"/>
      <w:r w:rsidRPr="001A3653">
        <w:rPr>
          <w:rFonts w:ascii="Times New Roman" w:hAnsi="Times New Roman" w:cs="Times New Roman"/>
          <w:b/>
          <w:sz w:val="28"/>
          <w:szCs w:val="28"/>
          <w:lang w:val="uk-UA"/>
        </w:rPr>
        <w:t>фусів</w:t>
      </w:r>
      <w:proofErr w:type="spellEnd"/>
    </w:p>
    <w:p w:rsidR="00437C1C" w:rsidRPr="00437C1C" w:rsidRDefault="00437C1C" w:rsidP="00437C1C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Pr="00437C1C">
        <w:rPr>
          <w:rFonts w:ascii="Times New Roman" w:hAnsi="Times New Roman" w:cs="Times New Roman"/>
          <w:sz w:val="28"/>
          <w:szCs w:val="28"/>
          <w:lang w:val="uk-UA"/>
        </w:rPr>
        <w:t xml:space="preserve">Переробка </w:t>
      </w:r>
      <w:proofErr w:type="spellStart"/>
      <w:r w:rsidRPr="00437C1C">
        <w:rPr>
          <w:rFonts w:ascii="Times New Roman" w:hAnsi="Times New Roman" w:cs="Times New Roman"/>
          <w:sz w:val="28"/>
          <w:szCs w:val="28"/>
          <w:lang w:val="uk-UA"/>
        </w:rPr>
        <w:t>надсмольної</w:t>
      </w:r>
      <w:proofErr w:type="spellEnd"/>
      <w:r w:rsidRPr="00437C1C">
        <w:rPr>
          <w:rFonts w:ascii="Times New Roman" w:hAnsi="Times New Roman" w:cs="Times New Roman"/>
          <w:sz w:val="28"/>
          <w:szCs w:val="28"/>
          <w:lang w:val="uk-UA"/>
        </w:rPr>
        <w:t xml:space="preserve"> води є важливою задачею, адже спрямована </w:t>
      </w:r>
      <w:r>
        <w:rPr>
          <w:rFonts w:ascii="Times New Roman" w:hAnsi="Times New Roman" w:cs="Times New Roman"/>
          <w:sz w:val="28"/>
          <w:szCs w:val="28"/>
          <w:lang w:val="uk-UA"/>
        </w:rPr>
        <w:t>на вирішення комплексу завдань:</w:t>
      </w:r>
    </w:p>
    <w:p w:rsidR="00437C1C" w:rsidRPr="00437C1C" w:rsidRDefault="00437C1C" w:rsidP="00437C1C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437C1C">
        <w:rPr>
          <w:rFonts w:ascii="Times New Roman" w:hAnsi="Times New Roman" w:cs="Times New Roman"/>
          <w:sz w:val="28"/>
          <w:szCs w:val="28"/>
          <w:lang w:val="uk-UA"/>
        </w:rPr>
        <w:t>захистити навколишнє середовище від шкідливих викидів;</w:t>
      </w:r>
    </w:p>
    <w:p w:rsidR="00437C1C" w:rsidRPr="00437C1C" w:rsidRDefault="00437C1C" w:rsidP="00437C1C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437C1C">
        <w:rPr>
          <w:rFonts w:ascii="Times New Roman" w:hAnsi="Times New Roman" w:cs="Times New Roman"/>
          <w:sz w:val="28"/>
          <w:szCs w:val="28"/>
          <w:lang w:val="uk-UA"/>
        </w:rPr>
        <w:t>отримують аміак, феноли, із подальшим їх використанням, а очищена вода використовується для гасіння коксу.</w:t>
      </w:r>
    </w:p>
    <w:p w:rsidR="00437C1C" w:rsidRPr="00437C1C" w:rsidRDefault="00437C1C" w:rsidP="00437C1C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Pr="00437C1C">
        <w:rPr>
          <w:rFonts w:ascii="Times New Roman" w:hAnsi="Times New Roman" w:cs="Times New Roman"/>
          <w:sz w:val="28"/>
          <w:szCs w:val="28"/>
          <w:lang w:val="uk-UA"/>
        </w:rPr>
        <w:t>Особливо важливим є вилучення аміаку із коксового газу, адже у присутності кисню, водяної пари, сірководню й ціаністого водню в коксовому газі аміак виявляє сильну кородуючу дію на апаратуру й газопроводи; перешкоджає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37C1C">
        <w:rPr>
          <w:rFonts w:ascii="Times New Roman" w:hAnsi="Times New Roman" w:cs="Times New Roman"/>
          <w:sz w:val="28"/>
          <w:szCs w:val="28"/>
          <w:lang w:val="uk-UA"/>
        </w:rPr>
        <w:t>вилучення бензольних вуглеводнів з коксового газу, адже викликає швидке руйнування структури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37C1C">
        <w:rPr>
          <w:rFonts w:ascii="Times New Roman" w:hAnsi="Times New Roman" w:cs="Times New Roman"/>
          <w:sz w:val="28"/>
          <w:szCs w:val="28"/>
          <w:lang w:val="uk-UA"/>
        </w:rPr>
        <w:t>абсобційного</w:t>
      </w:r>
      <w:proofErr w:type="spellEnd"/>
      <w:r w:rsidRPr="00437C1C">
        <w:rPr>
          <w:rFonts w:ascii="Times New Roman" w:hAnsi="Times New Roman" w:cs="Times New Roman"/>
          <w:sz w:val="28"/>
          <w:szCs w:val="28"/>
          <w:lang w:val="uk-UA"/>
        </w:rPr>
        <w:t xml:space="preserve"> масла, робить неможливим використання коксового газу як енергоносія, адже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37C1C">
        <w:rPr>
          <w:rFonts w:ascii="Times New Roman" w:hAnsi="Times New Roman" w:cs="Times New Roman"/>
          <w:sz w:val="28"/>
          <w:szCs w:val="28"/>
          <w:lang w:val="uk-UA"/>
        </w:rPr>
        <w:t>при його спалюванні ут</w:t>
      </w:r>
      <w:r>
        <w:rPr>
          <w:rFonts w:ascii="Times New Roman" w:hAnsi="Times New Roman" w:cs="Times New Roman"/>
          <w:sz w:val="28"/>
          <w:szCs w:val="28"/>
          <w:lang w:val="uk-UA"/>
        </w:rPr>
        <w:t>ворюються отруйні оксиди азоту.</w:t>
      </w:r>
    </w:p>
    <w:p w:rsidR="00437C1C" w:rsidRPr="00437C1C" w:rsidRDefault="00437C1C" w:rsidP="00437C1C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Pr="00437C1C">
        <w:rPr>
          <w:rFonts w:ascii="Times New Roman" w:hAnsi="Times New Roman" w:cs="Times New Roman"/>
          <w:sz w:val="28"/>
          <w:szCs w:val="28"/>
          <w:lang w:val="uk-UA"/>
        </w:rPr>
        <w:t xml:space="preserve">Сучасні технологічні схеми переробки </w:t>
      </w:r>
      <w:proofErr w:type="spellStart"/>
      <w:r w:rsidRPr="00437C1C">
        <w:rPr>
          <w:rFonts w:ascii="Times New Roman" w:hAnsi="Times New Roman" w:cs="Times New Roman"/>
          <w:sz w:val="28"/>
          <w:szCs w:val="28"/>
          <w:lang w:val="uk-UA"/>
        </w:rPr>
        <w:t>надсмольної</w:t>
      </w:r>
      <w:proofErr w:type="spellEnd"/>
      <w:r w:rsidRPr="00437C1C">
        <w:rPr>
          <w:rFonts w:ascii="Times New Roman" w:hAnsi="Times New Roman" w:cs="Times New Roman"/>
          <w:sz w:val="28"/>
          <w:szCs w:val="28"/>
          <w:lang w:val="uk-UA"/>
        </w:rPr>
        <w:t xml:space="preserve"> води передбачають звичайно виділення леткого і зв’язаного аміаку, а також фенолів і періодичних </w:t>
      </w:r>
      <w:proofErr w:type="spellStart"/>
      <w:r w:rsidRPr="00437C1C">
        <w:rPr>
          <w:rFonts w:ascii="Times New Roman" w:hAnsi="Times New Roman" w:cs="Times New Roman"/>
          <w:sz w:val="28"/>
          <w:szCs w:val="28"/>
          <w:lang w:val="uk-UA"/>
        </w:rPr>
        <w:t>сполук</w:t>
      </w:r>
      <w:proofErr w:type="spellEnd"/>
      <w:r w:rsidRPr="00437C1C">
        <w:rPr>
          <w:rFonts w:ascii="Times New Roman" w:hAnsi="Times New Roman" w:cs="Times New Roman"/>
          <w:sz w:val="28"/>
          <w:szCs w:val="28"/>
          <w:lang w:val="uk-UA"/>
        </w:rPr>
        <w:t xml:space="preserve">, що знаходяться у цих водах. Зокрема включає наступні технологічні операції: відгін з </w:t>
      </w:r>
      <w:proofErr w:type="spellStart"/>
      <w:r w:rsidRPr="00437C1C">
        <w:rPr>
          <w:rFonts w:ascii="Times New Roman" w:hAnsi="Times New Roman" w:cs="Times New Roman"/>
          <w:sz w:val="28"/>
          <w:szCs w:val="28"/>
          <w:lang w:val="uk-UA"/>
        </w:rPr>
        <w:t>надсмольної</w:t>
      </w:r>
      <w:proofErr w:type="spellEnd"/>
      <w:r w:rsidRPr="00437C1C">
        <w:rPr>
          <w:rFonts w:ascii="Times New Roman" w:hAnsi="Times New Roman" w:cs="Times New Roman"/>
          <w:sz w:val="28"/>
          <w:szCs w:val="28"/>
          <w:lang w:val="uk-UA"/>
        </w:rPr>
        <w:t xml:space="preserve"> води летучого аміаку у випарній колоні; </w:t>
      </w:r>
      <w:proofErr w:type="spellStart"/>
      <w:r w:rsidRPr="00437C1C">
        <w:rPr>
          <w:rFonts w:ascii="Times New Roman" w:hAnsi="Times New Roman" w:cs="Times New Roman"/>
          <w:sz w:val="28"/>
          <w:szCs w:val="28"/>
          <w:lang w:val="uk-UA"/>
        </w:rPr>
        <w:t>знефенолювання</w:t>
      </w:r>
      <w:proofErr w:type="spellEnd"/>
      <w:r w:rsidRPr="00437C1C">
        <w:rPr>
          <w:rFonts w:ascii="Times New Roman" w:hAnsi="Times New Roman" w:cs="Times New Roman"/>
          <w:sz w:val="28"/>
          <w:szCs w:val="28"/>
          <w:lang w:val="uk-UA"/>
        </w:rPr>
        <w:t xml:space="preserve"> води паровим методом; розкладання солей зв’язаного аміаку в реакторі розчином їдког</w:t>
      </w:r>
      <w:r>
        <w:rPr>
          <w:rFonts w:ascii="Times New Roman" w:hAnsi="Times New Roman" w:cs="Times New Roman"/>
          <w:sz w:val="28"/>
          <w:szCs w:val="28"/>
          <w:lang w:val="uk-UA"/>
        </w:rPr>
        <w:t>о натру з утворенням фенолятів.</w:t>
      </w:r>
    </w:p>
    <w:p w:rsidR="001A3653" w:rsidRDefault="00437C1C" w:rsidP="00437C1C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</w:t>
      </w:r>
      <w:r w:rsidRPr="00437C1C">
        <w:rPr>
          <w:rFonts w:ascii="Times New Roman" w:hAnsi="Times New Roman" w:cs="Times New Roman"/>
          <w:sz w:val="28"/>
          <w:szCs w:val="28"/>
          <w:lang w:val="uk-UA"/>
        </w:rPr>
        <w:t xml:space="preserve">Технологічна схема переробки </w:t>
      </w:r>
      <w:proofErr w:type="spellStart"/>
      <w:r w:rsidRPr="00437C1C">
        <w:rPr>
          <w:rFonts w:ascii="Times New Roman" w:hAnsi="Times New Roman" w:cs="Times New Roman"/>
          <w:sz w:val="28"/>
          <w:szCs w:val="28"/>
          <w:lang w:val="uk-UA"/>
        </w:rPr>
        <w:t>надсмольної</w:t>
      </w:r>
      <w:proofErr w:type="spellEnd"/>
      <w:r w:rsidRPr="00437C1C">
        <w:rPr>
          <w:rFonts w:ascii="Times New Roman" w:hAnsi="Times New Roman" w:cs="Times New Roman"/>
          <w:sz w:val="28"/>
          <w:szCs w:val="28"/>
          <w:lang w:val="uk-UA"/>
        </w:rPr>
        <w:t xml:space="preserve"> аміачної води представлена на рисунку 1 і складається з випарної дистиляційної колони, реактора, відстійника та двох </w:t>
      </w:r>
      <w:proofErr w:type="spellStart"/>
      <w:r w:rsidRPr="00437C1C">
        <w:rPr>
          <w:rFonts w:ascii="Times New Roman" w:hAnsi="Times New Roman" w:cs="Times New Roman"/>
          <w:sz w:val="28"/>
          <w:szCs w:val="28"/>
          <w:lang w:val="uk-UA"/>
        </w:rPr>
        <w:t>приколонків</w:t>
      </w:r>
      <w:proofErr w:type="spellEnd"/>
      <w:r w:rsidRPr="00437C1C">
        <w:rPr>
          <w:rFonts w:ascii="Times New Roman" w:hAnsi="Times New Roman" w:cs="Times New Roman"/>
          <w:sz w:val="28"/>
          <w:szCs w:val="28"/>
          <w:lang w:val="uk-UA"/>
        </w:rPr>
        <w:t>, з яких робочим є один.</w:t>
      </w:r>
    </w:p>
    <w:p w:rsidR="00437C1C" w:rsidRPr="00437C1C" w:rsidRDefault="00437C1C" w:rsidP="00437C1C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437C1C"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-70485</wp:posOffset>
            </wp:positionH>
            <wp:positionV relativeFrom="paragraph">
              <wp:posOffset>527050</wp:posOffset>
            </wp:positionV>
            <wp:extent cx="3438525" cy="2628900"/>
            <wp:effectExtent l="0" t="0" r="9525" b="0"/>
            <wp:wrapTight wrapText="bothSides">
              <wp:wrapPolygon edited="0">
                <wp:start x="0" y="0"/>
                <wp:lineTo x="0" y="21443"/>
                <wp:lineTo x="21540" y="21443"/>
                <wp:lineTo x="21540" y="0"/>
                <wp:lineTo x="0" y="0"/>
              </wp:wrapPolygon>
            </wp:wrapTight>
            <wp:docPr id="1" name="Рисунок 1" descr="http://ci.kpi.ua/wp-content/uploads/2015/12/MODERNIZATION-OF-WATER-LINES-PROCESSING-NADSMOLNOY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i.kpi.ua/wp-content/uploads/2015/12/MODERNIZATION-OF-WATER-LINES-PROCESSING-NADSMOLNOYI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spellStart"/>
      <w:r w:rsidRPr="00437C1C">
        <w:rPr>
          <w:rFonts w:ascii="Times New Roman" w:hAnsi="Times New Roman" w:cs="Times New Roman"/>
          <w:sz w:val="28"/>
          <w:szCs w:val="28"/>
          <w:lang w:val="uk-UA"/>
        </w:rPr>
        <w:t>Надсмольна</w:t>
      </w:r>
      <w:proofErr w:type="spellEnd"/>
      <w:r w:rsidRPr="00437C1C">
        <w:rPr>
          <w:rFonts w:ascii="Times New Roman" w:hAnsi="Times New Roman" w:cs="Times New Roman"/>
          <w:sz w:val="28"/>
          <w:szCs w:val="28"/>
          <w:lang w:val="uk-UA"/>
        </w:rPr>
        <w:t xml:space="preserve"> вода з відділу конденсації направляється в дефлегматор 1 для попереднього її нагріву до 70-90° С. За рахунок конденсації парів, що йдуть з випарної колони 2. Після дефлегматора над смольна вода поступає у випарну колону 2, в якій дистилюється водяною парою для виділення леткого аміаку. Паро-аміачна суміш з випарної колони з температурою 101</w:t>
      </w:r>
      <w:r>
        <w:rPr>
          <w:rFonts w:ascii="Times New Roman" w:hAnsi="Times New Roman" w:cs="Times New Roman"/>
          <w:sz w:val="28"/>
          <w:szCs w:val="28"/>
          <w:lang w:val="uk-UA"/>
        </w:rPr>
        <w:t>-102°С надходить в дефлегматор.</w:t>
      </w:r>
    </w:p>
    <w:p w:rsidR="00437C1C" w:rsidRPr="00437C1C" w:rsidRDefault="00437C1C" w:rsidP="00437C1C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proofErr w:type="spellStart"/>
      <w:r w:rsidRPr="00437C1C">
        <w:rPr>
          <w:rFonts w:ascii="Times New Roman" w:hAnsi="Times New Roman" w:cs="Times New Roman"/>
          <w:sz w:val="28"/>
          <w:szCs w:val="28"/>
          <w:lang w:val="uk-UA"/>
        </w:rPr>
        <w:t>Надсмольна</w:t>
      </w:r>
      <w:proofErr w:type="spellEnd"/>
      <w:r w:rsidRPr="00437C1C">
        <w:rPr>
          <w:rFonts w:ascii="Times New Roman" w:hAnsi="Times New Roman" w:cs="Times New Roman"/>
          <w:sz w:val="28"/>
          <w:szCs w:val="28"/>
          <w:lang w:val="uk-UA"/>
        </w:rPr>
        <w:t xml:space="preserve"> вода після випарної колони поступає в проміжний збірник, з якого відцентровим насосом подається на установку </w:t>
      </w:r>
      <w:proofErr w:type="spellStart"/>
      <w:r w:rsidRPr="00437C1C">
        <w:rPr>
          <w:rFonts w:ascii="Times New Roman" w:hAnsi="Times New Roman" w:cs="Times New Roman"/>
          <w:sz w:val="28"/>
          <w:szCs w:val="28"/>
          <w:lang w:val="uk-UA"/>
        </w:rPr>
        <w:t>знефенолювання</w:t>
      </w:r>
      <w:proofErr w:type="spellEnd"/>
      <w:r w:rsidRPr="00437C1C">
        <w:rPr>
          <w:rFonts w:ascii="Times New Roman" w:hAnsi="Times New Roman" w:cs="Times New Roman"/>
          <w:sz w:val="28"/>
          <w:szCs w:val="28"/>
          <w:lang w:val="uk-UA"/>
        </w:rPr>
        <w:t>, де проходить десорбція фенолів із води за допомогою водяної пари.</w:t>
      </w:r>
    </w:p>
    <w:p w:rsidR="00437C1C" w:rsidRPr="00437C1C" w:rsidRDefault="00437C1C" w:rsidP="00437C1C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    </w:t>
      </w:r>
      <w:proofErr w:type="spellStart"/>
      <w:r w:rsidRPr="00437C1C">
        <w:rPr>
          <w:rFonts w:ascii="Times New Roman" w:hAnsi="Times New Roman" w:cs="Times New Roman"/>
          <w:sz w:val="28"/>
          <w:szCs w:val="28"/>
          <w:lang w:val="uk-UA"/>
        </w:rPr>
        <w:t>Знефенолена</w:t>
      </w:r>
      <w:proofErr w:type="spellEnd"/>
      <w:r w:rsidRPr="00437C1C">
        <w:rPr>
          <w:rFonts w:ascii="Times New Roman" w:hAnsi="Times New Roman" w:cs="Times New Roman"/>
          <w:sz w:val="28"/>
          <w:szCs w:val="28"/>
          <w:lang w:val="uk-UA"/>
        </w:rPr>
        <w:t xml:space="preserve"> вода зі скрубера поступає в реактор 4, куди безперервно вводиться вапняне молоко для розкладання зв’язаних солей, а також гостра водяна пара.</w:t>
      </w:r>
    </w:p>
    <w:p w:rsidR="00437C1C" w:rsidRDefault="00437C1C" w:rsidP="00437C1C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Pr="00437C1C">
        <w:rPr>
          <w:rFonts w:ascii="Times New Roman" w:hAnsi="Times New Roman" w:cs="Times New Roman"/>
          <w:sz w:val="28"/>
          <w:szCs w:val="28"/>
          <w:lang w:val="uk-UA"/>
        </w:rPr>
        <w:t>Із реактора суміш над смольної води та вапняного молока поступає у відстійник 5 і 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алі в один з працюючих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приколонн</w:t>
      </w:r>
      <w:r w:rsidRPr="00437C1C">
        <w:rPr>
          <w:rFonts w:ascii="Times New Roman" w:hAnsi="Times New Roman" w:cs="Times New Roman"/>
          <w:sz w:val="28"/>
          <w:szCs w:val="28"/>
          <w:lang w:val="uk-UA"/>
        </w:rPr>
        <w:t>иків</w:t>
      </w:r>
      <w:proofErr w:type="spellEnd"/>
      <w:r w:rsidRPr="00437C1C">
        <w:rPr>
          <w:rFonts w:ascii="Times New Roman" w:hAnsi="Times New Roman" w:cs="Times New Roman"/>
          <w:sz w:val="28"/>
          <w:szCs w:val="28"/>
          <w:lang w:val="uk-UA"/>
        </w:rPr>
        <w:t xml:space="preserve"> 3, в якому дистилюється за допомогою водяної пари. </w:t>
      </w:r>
    </w:p>
    <w:p w:rsidR="00437C1C" w:rsidRDefault="00437C1C" w:rsidP="00437C1C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437C1C" w:rsidRDefault="00437C1C" w:rsidP="00437C1C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437C1C" w:rsidRDefault="00437C1C" w:rsidP="00437C1C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437C1C" w:rsidRDefault="00437C1C" w:rsidP="00437C1C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437C1C" w:rsidRDefault="00437C1C" w:rsidP="00437C1C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437C1C" w:rsidRDefault="00437C1C" w:rsidP="00437C1C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437C1C" w:rsidRDefault="00437C1C" w:rsidP="00437C1C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437C1C" w:rsidRDefault="00437C1C" w:rsidP="00437C1C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437C1C" w:rsidRDefault="00437C1C" w:rsidP="00437C1C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437C1C" w:rsidRDefault="00437C1C" w:rsidP="00437C1C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437C1C" w:rsidRDefault="00437C1C" w:rsidP="00437C1C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437C1C" w:rsidRDefault="00437C1C" w:rsidP="00437C1C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437C1C" w:rsidRDefault="00437C1C" w:rsidP="00437C1C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437C1C" w:rsidRDefault="00437C1C" w:rsidP="00437C1C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437C1C" w:rsidRDefault="00437C1C" w:rsidP="00437C1C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437C1C" w:rsidRDefault="00437C1C" w:rsidP="00437C1C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437C1C" w:rsidRDefault="00437C1C" w:rsidP="00437C1C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437C1C" w:rsidRDefault="00437C1C" w:rsidP="00437C1C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8122F2" w:rsidRDefault="008122F2" w:rsidP="00437C1C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8122F2" w:rsidRDefault="008122F2" w:rsidP="00437C1C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8122F2" w:rsidRDefault="008122F2" w:rsidP="00437C1C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8122F2" w:rsidRDefault="008122F2" w:rsidP="00437C1C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8122F2" w:rsidRDefault="008122F2" w:rsidP="00437C1C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437C1C" w:rsidRDefault="00437C1C" w:rsidP="00437C1C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437C1C" w:rsidRDefault="00437C1C" w:rsidP="00437C1C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37C1C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 xml:space="preserve">Склад </w:t>
      </w:r>
      <w:proofErr w:type="spellStart"/>
      <w:r w:rsidRPr="00437C1C">
        <w:rPr>
          <w:rFonts w:ascii="Times New Roman" w:hAnsi="Times New Roman" w:cs="Times New Roman"/>
          <w:b/>
          <w:sz w:val="28"/>
          <w:szCs w:val="28"/>
          <w:lang w:val="uk-UA"/>
        </w:rPr>
        <w:t>надсмольної</w:t>
      </w:r>
      <w:proofErr w:type="spellEnd"/>
      <w:r w:rsidRPr="00437C1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води</w:t>
      </w:r>
    </w:p>
    <w:p w:rsidR="008122F2" w:rsidRPr="008122F2" w:rsidRDefault="008122F2" w:rsidP="008122F2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Pr="008122F2">
        <w:rPr>
          <w:rFonts w:ascii="Times New Roman" w:hAnsi="Times New Roman" w:cs="Times New Roman"/>
          <w:sz w:val="28"/>
          <w:szCs w:val="28"/>
          <w:lang w:val="uk-UA"/>
        </w:rPr>
        <w:t xml:space="preserve">Під час коксування вугілля поряд з леткими продуктами виділяється велика кількість водяної пари як у результаті випаровування вологи шихти, так і у результаті термічного розкладання </w:t>
      </w:r>
      <w:proofErr w:type="spellStart"/>
      <w:r w:rsidRPr="008122F2">
        <w:rPr>
          <w:rFonts w:ascii="Times New Roman" w:hAnsi="Times New Roman" w:cs="Times New Roman"/>
          <w:sz w:val="28"/>
          <w:szCs w:val="28"/>
          <w:lang w:val="uk-UA"/>
        </w:rPr>
        <w:t>сполук</w:t>
      </w:r>
      <w:proofErr w:type="spellEnd"/>
      <w:r w:rsidRPr="008122F2">
        <w:rPr>
          <w:rFonts w:ascii="Times New Roman" w:hAnsi="Times New Roman" w:cs="Times New Roman"/>
          <w:sz w:val="28"/>
          <w:szCs w:val="28"/>
          <w:lang w:val="uk-UA"/>
        </w:rPr>
        <w:t xml:space="preserve"> вугілля, що містять кисень та водень. При охолодженні коксового газу у первинних холодильниках та газозбірниках до 30 </w:t>
      </w:r>
      <w:proofErr w:type="spellStart"/>
      <w:r w:rsidRPr="008122F2">
        <w:rPr>
          <w:rFonts w:ascii="Times New Roman" w:hAnsi="Times New Roman" w:cs="Times New Roman"/>
          <w:sz w:val="28"/>
          <w:szCs w:val="28"/>
          <w:lang w:val="uk-UA"/>
        </w:rPr>
        <w:t>оC</w:t>
      </w:r>
      <w:proofErr w:type="spellEnd"/>
      <w:r w:rsidRPr="008122F2">
        <w:rPr>
          <w:rFonts w:ascii="Times New Roman" w:hAnsi="Times New Roman" w:cs="Times New Roman"/>
          <w:sz w:val="28"/>
          <w:szCs w:val="28"/>
          <w:lang w:val="uk-UA"/>
        </w:rPr>
        <w:t xml:space="preserve"> велика частина цієї пари (95–120 кг/год) конденсується з утворенням </w:t>
      </w:r>
      <w:proofErr w:type="spellStart"/>
      <w:r w:rsidRPr="008122F2">
        <w:rPr>
          <w:rFonts w:ascii="Times New Roman" w:hAnsi="Times New Roman" w:cs="Times New Roman"/>
          <w:sz w:val="28"/>
          <w:szCs w:val="28"/>
          <w:lang w:val="uk-UA"/>
        </w:rPr>
        <w:t>надсмольної</w:t>
      </w:r>
      <w:proofErr w:type="spellEnd"/>
      <w:r w:rsidRPr="008122F2">
        <w:rPr>
          <w:rFonts w:ascii="Times New Roman" w:hAnsi="Times New Roman" w:cs="Times New Roman"/>
          <w:sz w:val="28"/>
          <w:szCs w:val="28"/>
          <w:lang w:val="uk-UA"/>
        </w:rPr>
        <w:t xml:space="preserve"> води та конденсату ПГХ, а менша частина (15 кг/год) уноситься з коксовим газом. </w:t>
      </w:r>
      <w:proofErr w:type="spellStart"/>
      <w:r w:rsidRPr="008122F2">
        <w:rPr>
          <w:rFonts w:ascii="Times New Roman" w:hAnsi="Times New Roman" w:cs="Times New Roman"/>
          <w:sz w:val="28"/>
          <w:szCs w:val="28"/>
          <w:lang w:val="uk-UA"/>
        </w:rPr>
        <w:t>Надсмольна</w:t>
      </w:r>
      <w:proofErr w:type="spellEnd"/>
      <w:r w:rsidRPr="008122F2">
        <w:rPr>
          <w:rFonts w:ascii="Times New Roman" w:hAnsi="Times New Roman" w:cs="Times New Roman"/>
          <w:sz w:val="28"/>
          <w:szCs w:val="28"/>
          <w:lang w:val="uk-UA"/>
        </w:rPr>
        <w:t xml:space="preserve"> вода, що утвориться при охолодженні прямого коксового газу, поглинає аміак, вуглекислий газ, сірководень, </w:t>
      </w:r>
      <w:proofErr w:type="spellStart"/>
      <w:r w:rsidRPr="008122F2">
        <w:rPr>
          <w:rFonts w:ascii="Times New Roman" w:hAnsi="Times New Roman" w:cs="Times New Roman"/>
          <w:sz w:val="28"/>
          <w:szCs w:val="28"/>
          <w:lang w:val="uk-UA"/>
        </w:rPr>
        <w:t>цианістий</w:t>
      </w:r>
      <w:proofErr w:type="spellEnd"/>
      <w:r w:rsidRPr="008122F2">
        <w:rPr>
          <w:rFonts w:ascii="Times New Roman" w:hAnsi="Times New Roman" w:cs="Times New Roman"/>
          <w:sz w:val="28"/>
          <w:szCs w:val="28"/>
          <w:lang w:val="uk-UA"/>
        </w:rPr>
        <w:t xml:space="preserve"> водень, а також феноли, піридинові основи та інші сполуки, що містяться в ньому.</w:t>
      </w:r>
    </w:p>
    <w:p w:rsidR="00437C1C" w:rsidRDefault="008122F2" w:rsidP="008122F2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Pr="008122F2">
        <w:rPr>
          <w:rFonts w:ascii="Times New Roman" w:hAnsi="Times New Roman" w:cs="Times New Roman"/>
          <w:sz w:val="28"/>
          <w:szCs w:val="28"/>
          <w:lang w:val="uk-UA"/>
        </w:rPr>
        <w:t xml:space="preserve">Більшість </w:t>
      </w:r>
      <w:proofErr w:type="spellStart"/>
      <w:r w:rsidRPr="008122F2">
        <w:rPr>
          <w:rFonts w:ascii="Times New Roman" w:hAnsi="Times New Roman" w:cs="Times New Roman"/>
          <w:sz w:val="28"/>
          <w:szCs w:val="28"/>
          <w:lang w:val="uk-UA"/>
        </w:rPr>
        <w:t>сполук</w:t>
      </w:r>
      <w:proofErr w:type="spellEnd"/>
      <w:r w:rsidRPr="008122F2">
        <w:rPr>
          <w:rFonts w:ascii="Times New Roman" w:hAnsi="Times New Roman" w:cs="Times New Roman"/>
          <w:sz w:val="28"/>
          <w:szCs w:val="28"/>
          <w:lang w:val="uk-UA"/>
        </w:rPr>
        <w:t xml:space="preserve"> кислого характеру у воді утворює з аміаком солі. Хімічний склад </w:t>
      </w:r>
      <w:proofErr w:type="spellStart"/>
      <w:r w:rsidRPr="008122F2">
        <w:rPr>
          <w:rFonts w:ascii="Times New Roman" w:hAnsi="Times New Roman" w:cs="Times New Roman"/>
          <w:sz w:val="28"/>
          <w:szCs w:val="28"/>
          <w:lang w:val="uk-UA"/>
        </w:rPr>
        <w:t>надсмольної</w:t>
      </w:r>
      <w:proofErr w:type="spellEnd"/>
      <w:r w:rsidRPr="008122F2">
        <w:rPr>
          <w:rFonts w:ascii="Times New Roman" w:hAnsi="Times New Roman" w:cs="Times New Roman"/>
          <w:sz w:val="28"/>
          <w:szCs w:val="28"/>
          <w:lang w:val="uk-UA"/>
        </w:rPr>
        <w:t xml:space="preserve"> води характеризується вмістом у ній аміаку загального і леткого, кислот, основ і нейтральних домішок (легких </w:t>
      </w:r>
      <w:proofErr w:type="spellStart"/>
      <w:r w:rsidRPr="008122F2">
        <w:rPr>
          <w:rFonts w:ascii="Times New Roman" w:hAnsi="Times New Roman" w:cs="Times New Roman"/>
          <w:sz w:val="28"/>
          <w:szCs w:val="28"/>
          <w:lang w:val="uk-UA"/>
        </w:rPr>
        <w:t>масел</w:t>
      </w:r>
      <w:proofErr w:type="spellEnd"/>
      <w:r w:rsidRPr="008122F2">
        <w:rPr>
          <w:rFonts w:ascii="Times New Roman" w:hAnsi="Times New Roman" w:cs="Times New Roman"/>
          <w:sz w:val="28"/>
          <w:szCs w:val="28"/>
          <w:lang w:val="uk-UA"/>
        </w:rPr>
        <w:t>, нафталіну і ін.)</w:t>
      </w:r>
    </w:p>
    <w:p w:rsidR="008122F2" w:rsidRDefault="008122F2" w:rsidP="008122F2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proofErr w:type="spellStart"/>
      <w:r w:rsidRPr="008122F2">
        <w:rPr>
          <w:rFonts w:ascii="Times New Roman" w:hAnsi="Times New Roman" w:cs="Times New Roman"/>
          <w:sz w:val="28"/>
          <w:szCs w:val="28"/>
          <w:lang w:val="uk-UA"/>
        </w:rPr>
        <w:t>Надсмольна</w:t>
      </w:r>
      <w:proofErr w:type="spellEnd"/>
      <w:r w:rsidRPr="008122F2">
        <w:rPr>
          <w:rFonts w:ascii="Times New Roman" w:hAnsi="Times New Roman" w:cs="Times New Roman"/>
          <w:sz w:val="28"/>
          <w:szCs w:val="28"/>
          <w:lang w:val="uk-UA"/>
        </w:rPr>
        <w:t xml:space="preserve"> вода являє собою слабкий водяний розчин аміаку й амонійних солей із домішкою фенолу, піридинових основ і деяких інших продуктів. З </w:t>
      </w:r>
      <w:proofErr w:type="spellStart"/>
      <w:r w:rsidRPr="008122F2">
        <w:rPr>
          <w:rFonts w:ascii="Times New Roman" w:hAnsi="Times New Roman" w:cs="Times New Roman"/>
          <w:sz w:val="28"/>
          <w:szCs w:val="28"/>
          <w:lang w:val="uk-UA"/>
        </w:rPr>
        <w:t>надсмольної</w:t>
      </w:r>
      <w:proofErr w:type="spellEnd"/>
      <w:r w:rsidRPr="008122F2">
        <w:rPr>
          <w:rFonts w:ascii="Times New Roman" w:hAnsi="Times New Roman" w:cs="Times New Roman"/>
          <w:sz w:val="28"/>
          <w:szCs w:val="28"/>
          <w:lang w:val="uk-UA"/>
        </w:rPr>
        <w:t xml:space="preserve"> води у процесі її переробки виділяється аміак, що разом з аміаком коксового газу використовується для одержання сульфату амонію і концентрованої аміачної води.</w:t>
      </w:r>
    </w:p>
    <w:p w:rsidR="008122F2" w:rsidRDefault="008122F2" w:rsidP="008122F2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8122F2" w:rsidRDefault="008122F2" w:rsidP="008122F2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8122F2" w:rsidRDefault="008122F2" w:rsidP="008122F2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8122F2" w:rsidRDefault="008122F2" w:rsidP="008122F2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8122F2" w:rsidRDefault="008122F2" w:rsidP="008122F2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8122F2" w:rsidRDefault="008122F2" w:rsidP="008122F2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8122F2" w:rsidRDefault="008122F2" w:rsidP="008122F2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8122F2" w:rsidRDefault="008122F2" w:rsidP="008122F2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8122F2" w:rsidRDefault="008122F2" w:rsidP="008122F2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8122F2" w:rsidRDefault="008122F2" w:rsidP="008122F2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8122F2" w:rsidRDefault="008122F2" w:rsidP="008122F2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8122F2" w:rsidRDefault="008122F2" w:rsidP="008122F2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8122F2" w:rsidRDefault="008122F2" w:rsidP="008122F2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5B4571" w:rsidRPr="005B4571" w:rsidRDefault="008122F2" w:rsidP="005B4571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122F2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 xml:space="preserve">Відстоювання </w:t>
      </w:r>
      <w:proofErr w:type="spellStart"/>
      <w:r w:rsidRPr="008122F2">
        <w:rPr>
          <w:rFonts w:ascii="Times New Roman" w:hAnsi="Times New Roman" w:cs="Times New Roman"/>
          <w:b/>
          <w:sz w:val="28"/>
          <w:szCs w:val="28"/>
          <w:lang w:val="uk-UA"/>
        </w:rPr>
        <w:t>надсмольної</w:t>
      </w:r>
      <w:proofErr w:type="spellEnd"/>
      <w:r w:rsidRPr="008122F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води від смоли і </w:t>
      </w:r>
      <w:proofErr w:type="spellStart"/>
      <w:r w:rsidRPr="008122F2">
        <w:rPr>
          <w:rFonts w:ascii="Times New Roman" w:hAnsi="Times New Roman" w:cs="Times New Roman"/>
          <w:b/>
          <w:sz w:val="28"/>
          <w:szCs w:val="28"/>
          <w:lang w:val="uk-UA"/>
        </w:rPr>
        <w:t>фусів</w:t>
      </w:r>
      <w:proofErr w:type="spellEnd"/>
    </w:p>
    <w:p w:rsidR="005B4571" w:rsidRPr="005B4571" w:rsidRDefault="005B4571" w:rsidP="005B4571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Pr="005B4571">
        <w:rPr>
          <w:rFonts w:ascii="Times New Roman" w:hAnsi="Times New Roman" w:cs="Times New Roman"/>
          <w:sz w:val="28"/>
          <w:szCs w:val="28"/>
          <w:lang w:val="uk-UA"/>
        </w:rPr>
        <w:t xml:space="preserve">Під час коксування утворюється парогазова суміш, яка називається прямим коксовим газом. Вона містить водень, метан та інші вуглеводні, у тому числі ароматичні, оксиди вуглецю, смолу, аміак, сірководень, ціанисті сполуки, водяну пару, тверді частинки. Із коксових камер газ виходить із середньою температурою близько 700 °С і надходить у загальний газозбірник 1, який інтенсивно зрошується попередньо охолодженою </w:t>
      </w:r>
      <w:proofErr w:type="spellStart"/>
      <w:r w:rsidRPr="005B4571">
        <w:rPr>
          <w:rFonts w:ascii="Times New Roman" w:hAnsi="Times New Roman" w:cs="Times New Roman"/>
          <w:sz w:val="28"/>
          <w:szCs w:val="28"/>
          <w:lang w:val="uk-UA"/>
        </w:rPr>
        <w:t>надсмольною</w:t>
      </w:r>
      <w:proofErr w:type="spellEnd"/>
      <w:r w:rsidRPr="005B4571">
        <w:rPr>
          <w:rFonts w:ascii="Times New Roman" w:hAnsi="Times New Roman" w:cs="Times New Roman"/>
          <w:sz w:val="28"/>
          <w:szCs w:val="28"/>
          <w:lang w:val="uk-UA"/>
        </w:rPr>
        <w:t xml:space="preserve"> водою. За цих умов газ охолоджується до 80 °С, унаслідок чого відбувається часткова конденсація смоли і очищення газу від твердих частинок. Надалі газ надходить у трубчастий холодильник 2, де охолоджується до ЗО °С; тут відбувається подальша конденсація смоли та водяної пари, конденсатом частково абсорбується аміак та інші гази - утворюється </w:t>
      </w:r>
      <w:proofErr w:type="spellStart"/>
      <w:r w:rsidRPr="005B4571">
        <w:rPr>
          <w:rFonts w:ascii="Times New Roman" w:hAnsi="Times New Roman" w:cs="Times New Roman"/>
          <w:sz w:val="28"/>
          <w:szCs w:val="28"/>
          <w:lang w:val="uk-UA"/>
        </w:rPr>
        <w:t>надсмольна</w:t>
      </w:r>
      <w:proofErr w:type="spellEnd"/>
      <w:r w:rsidRPr="005B4571">
        <w:rPr>
          <w:rFonts w:ascii="Times New Roman" w:hAnsi="Times New Roman" w:cs="Times New Roman"/>
          <w:sz w:val="28"/>
          <w:szCs w:val="28"/>
          <w:lang w:val="uk-UA"/>
        </w:rPr>
        <w:t xml:space="preserve"> вода. Смола та </w:t>
      </w:r>
      <w:proofErr w:type="spellStart"/>
      <w:r w:rsidRPr="005B4571">
        <w:rPr>
          <w:rFonts w:ascii="Times New Roman" w:hAnsi="Times New Roman" w:cs="Times New Roman"/>
          <w:sz w:val="28"/>
          <w:szCs w:val="28"/>
          <w:lang w:val="uk-UA"/>
        </w:rPr>
        <w:t>надсмольна</w:t>
      </w:r>
      <w:proofErr w:type="spellEnd"/>
      <w:r w:rsidRPr="005B4571">
        <w:rPr>
          <w:rFonts w:ascii="Times New Roman" w:hAnsi="Times New Roman" w:cs="Times New Roman"/>
          <w:sz w:val="28"/>
          <w:szCs w:val="28"/>
          <w:lang w:val="uk-UA"/>
        </w:rPr>
        <w:t xml:space="preserve"> вода стікають у збірник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B4571">
        <w:rPr>
          <w:rFonts w:ascii="Times New Roman" w:hAnsi="Times New Roman" w:cs="Times New Roman"/>
          <w:sz w:val="28"/>
          <w:szCs w:val="28"/>
          <w:lang w:val="uk-UA"/>
        </w:rPr>
        <w:t>сепаратор 3, де вони розділю</w:t>
      </w:r>
      <w:r>
        <w:rPr>
          <w:rFonts w:ascii="Times New Roman" w:hAnsi="Times New Roman" w:cs="Times New Roman"/>
          <w:sz w:val="28"/>
          <w:szCs w:val="28"/>
          <w:lang w:val="uk-UA"/>
        </w:rPr>
        <w:t>ються внаслідок різниці густин.</w:t>
      </w:r>
    </w:p>
    <w:p w:rsidR="008122F2" w:rsidRPr="008122F2" w:rsidRDefault="005B4571" w:rsidP="005B4571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proofErr w:type="spellStart"/>
      <w:r w:rsidRPr="005B4571">
        <w:rPr>
          <w:rFonts w:ascii="Times New Roman" w:hAnsi="Times New Roman" w:cs="Times New Roman"/>
          <w:sz w:val="28"/>
          <w:szCs w:val="28"/>
          <w:lang w:val="uk-UA"/>
        </w:rPr>
        <w:t>Надсмольна</w:t>
      </w:r>
      <w:proofErr w:type="spellEnd"/>
      <w:r w:rsidRPr="005B4571">
        <w:rPr>
          <w:rFonts w:ascii="Times New Roman" w:hAnsi="Times New Roman" w:cs="Times New Roman"/>
          <w:sz w:val="28"/>
          <w:szCs w:val="28"/>
          <w:lang w:val="uk-UA"/>
        </w:rPr>
        <w:t xml:space="preserve"> вода (газовий конденсат) і слабка аміачна вода із скруберів переробляються потім в аміачних колонах з отриманням парогазової суміші, що складається з пари води, аміаку, вуглекислоти, сірководню, ціаністого водню та інших компонентів. Ця суміш спрямовується в сатуратор, де аміак зв'язується з сірчаною кислотою з утворенням насиченого розчину сульфату амонію і кристалів солі, які виводяться з </w:t>
      </w:r>
      <w:proofErr w:type="spellStart"/>
      <w:r w:rsidRPr="005B4571">
        <w:rPr>
          <w:rFonts w:ascii="Times New Roman" w:hAnsi="Times New Roman" w:cs="Times New Roman"/>
          <w:sz w:val="28"/>
          <w:szCs w:val="28"/>
          <w:lang w:val="uk-UA"/>
        </w:rPr>
        <w:t>дна</w:t>
      </w:r>
      <w:proofErr w:type="spellEnd"/>
      <w:r w:rsidRPr="005B4571">
        <w:rPr>
          <w:rFonts w:ascii="Times New Roman" w:hAnsi="Times New Roman" w:cs="Times New Roman"/>
          <w:sz w:val="28"/>
          <w:szCs w:val="28"/>
          <w:lang w:val="uk-UA"/>
        </w:rPr>
        <w:t xml:space="preserve"> апарату з частиною розчину на центрифугу, а після промивання і сушки передаються на склад.</w:t>
      </w:r>
    </w:p>
    <w:p w:rsidR="00437C1C" w:rsidRDefault="005B4571" w:rsidP="005B4571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На основі осадів </w:t>
      </w:r>
      <w:proofErr w:type="spellStart"/>
      <w:r w:rsidRPr="005B4571">
        <w:rPr>
          <w:rFonts w:ascii="Times New Roman" w:hAnsi="Times New Roman" w:cs="Times New Roman"/>
          <w:sz w:val="28"/>
          <w:szCs w:val="28"/>
          <w:lang w:val="uk-UA"/>
        </w:rPr>
        <w:t>надсмольних</w:t>
      </w:r>
      <w:proofErr w:type="spellEnd"/>
      <w:r w:rsidRPr="005B4571">
        <w:rPr>
          <w:rFonts w:ascii="Times New Roman" w:hAnsi="Times New Roman" w:cs="Times New Roman"/>
          <w:sz w:val="28"/>
          <w:szCs w:val="28"/>
          <w:lang w:val="uk-UA"/>
        </w:rPr>
        <w:t xml:space="preserve"> вод, що одержуються при очищенні стоків підприємств синтетичних смол, успішно готуються різні пластмасов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 вироби, які в три-чотири рази </w:t>
      </w:r>
      <w:r w:rsidRPr="005B4571">
        <w:rPr>
          <w:rFonts w:ascii="Times New Roman" w:hAnsi="Times New Roman" w:cs="Times New Roman"/>
          <w:sz w:val="28"/>
          <w:szCs w:val="28"/>
          <w:lang w:val="uk-UA"/>
        </w:rPr>
        <w:t xml:space="preserve">дешевше, вони </w:t>
      </w:r>
      <w:proofErr w:type="spellStart"/>
      <w:r w:rsidRPr="005B4571">
        <w:rPr>
          <w:rFonts w:ascii="Times New Roman" w:hAnsi="Times New Roman" w:cs="Times New Roman"/>
          <w:sz w:val="28"/>
          <w:szCs w:val="28"/>
          <w:lang w:val="uk-UA"/>
        </w:rPr>
        <w:t>влаготермостійкі</w:t>
      </w:r>
      <w:proofErr w:type="spellEnd"/>
      <w:r w:rsidRPr="005B4571">
        <w:rPr>
          <w:rFonts w:ascii="Times New Roman" w:hAnsi="Times New Roman" w:cs="Times New Roman"/>
          <w:sz w:val="28"/>
          <w:szCs w:val="28"/>
          <w:lang w:val="uk-UA"/>
        </w:rPr>
        <w:t xml:space="preserve"> і відрізняю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ться підвищеними діелектричними </w:t>
      </w:r>
      <w:r w:rsidRPr="005B4571">
        <w:rPr>
          <w:rFonts w:ascii="Times New Roman" w:hAnsi="Times New Roman" w:cs="Times New Roman"/>
          <w:sz w:val="28"/>
          <w:szCs w:val="28"/>
          <w:lang w:val="uk-UA"/>
        </w:rPr>
        <w:t>властивостями.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5B4571" w:rsidRDefault="005B4571" w:rsidP="005B4571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5B4571" w:rsidRDefault="005B4571" w:rsidP="005B4571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5B4571" w:rsidRDefault="005B4571" w:rsidP="005B4571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5B4571" w:rsidRDefault="005B4571" w:rsidP="005B4571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5B4571" w:rsidRDefault="005B4571" w:rsidP="005B4571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5B4571" w:rsidRDefault="005B4571" w:rsidP="005B4571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5B4571" w:rsidRDefault="005B4571" w:rsidP="005B4571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5B4571" w:rsidRDefault="005B4571" w:rsidP="005B4571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5B4571" w:rsidRDefault="005B4571" w:rsidP="005B4571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5B4571" w:rsidRDefault="005B4571" w:rsidP="005B4571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5B4571" w:rsidRDefault="005B4571" w:rsidP="005B4571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B4571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Механізовані освітлювачі</w:t>
      </w:r>
    </w:p>
    <w:p w:rsidR="005B4571" w:rsidRDefault="005B4571" w:rsidP="005B4571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Pr="005B4571">
        <w:rPr>
          <w:rFonts w:ascii="Times New Roman" w:hAnsi="Times New Roman" w:cs="Times New Roman"/>
          <w:sz w:val="28"/>
          <w:szCs w:val="28"/>
          <w:lang w:val="uk-UA"/>
        </w:rPr>
        <w:t xml:space="preserve">Механізовані освітлювачі призначені для поділу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рідкої суміші води, смоли 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фусів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що надходять з газозбірникі</w:t>
      </w:r>
      <w:r w:rsidRPr="005B4571">
        <w:rPr>
          <w:rFonts w:ascii="Times New Roman" w:hAnsi="Times New Roman" w:cs="Times New Roman"/>
          <w:sz w:val="28"/>
          <w:szCs w:val="28"/>
          <w:lang w:val="uk-UA"/>
        </w:rPr>
        <w:t>в.</w:t>
      </w:r>
    </w:p>
    <w:p w:rsidR="00A801F9" w:rsidRDefault="00A801F9" w:rsidP="005B4571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val="en-U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-41910</wp:posOffset>
            </wp:positionH>
            <wp:positionV relativeFrom="paragraph">
              <wp:posOffset>695960</wp:posOffset>
            </wp:positionV>
            <wp:extent cx="3752850" cy="4236450"/>
            <wp:effectExtent l="0" t="0" r="0" b="0"/>
            <wp:wrapTight wrapText="bothSides">
              <wp:wrapPolygon edited="0">
                <wp:start x="0" y="0"/>
                <wp:lineTo x="0" y="21467"/>
                <wp:lineTo x="21490" y="21467"/>
                <wp:lineTo x="21490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52850" cy="4236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801F9">
        <w:rPr>
          <w:rFonts w:ascii="Times New Roman" w:hAnsi="Times New Roman" w:cs="Times New Roman"/>
          <w:sz w:val="28"/>
          <w:szCs w:val="28"/>
          <w:lang w:val="uk-UA"/>
        </w:rPr>
        <w:t>Механізований освітлювач прямокутної форми показаний на рис. 172. Корпус 9 освітлювача роз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ділений по довжині вертикальної </w:t>
      </w:r>
      <w:r w:rsidRPr="00A801F9">
        <w:rPr>
          <w:rFonts w:ascii="Times New Roman" w:hAnsi="Times New Roman" w:cs="Times New Roman"/>
          <w:sz w:val="28"/>
          <w:szCs w:val="28"/>
          <w:lang w:val="uk-UA"/>
        </w:rPr>
        <w:t>перегоро</w:t>
      </w:r>
      <w:r>
        <w:rPr>
          <w:rFonts w:ascii="Times New Roman" w:hAnsi="Times New Roman" w:cs="Times New Roman"/>
          <w:sz w:val="28"/>
          <w:szCs w:val="28"/>
          <w:lang w:val="uk-UA"/>
        </w:rPr>
        <w:t>дкою 14 на дві самостійні секції</w:t>
      </w:r>
      <w:r w:rsidRPr="00A801F9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Плоске</w:t>
      </w:r>
      <w:r w:rsidRPr="00A801F9">
        <w:rPr>
          <w:rFonts w:ascii="Times New Roman" w:hAnsi="Times New Roman" w:cs="Times New Roman"/>
          <w:sz w:val="28"/>
          <w:szCs w:val="28"/>
          <w:lang w:val="uk-UA"/>
        </w:rPr>
        <w:t>, що обігрівається па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рою або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надсмольної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водою, днищі</w:t>
      </w:r>
      <w:r w:rsidRPr="00A801F9">
        <w:rPr>
          <w:rFonts w:ascii="Times New Roman" w:hAnsi="Times New Roman" w:cs="Times New Roman"/>
          <w:sz w:val="28"/>
          <w:szCs w:val="28"/>
          <w:lang w:val="uk-UA"/>
        </w:rPr>
        <w:t xml:space="preserve"> 2 в передній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частині має ухил 45 °. На днищі</w:t>
      </w:r>
      <w:r w:rsidRPr="00A801F9">
        <w:rPr>
          <w:rFonts w:ascii="Times New Roman" w:hAnsi="Times New Roman" w:cs="Times New Roman"/>
          <w:sz w:val="28"/>
          <w:szCs w:val="28"/>
          <w:lang w:val="uk-UA"/>
        </w:rPr>
        <w:t xml:space="preserve"> кожної секції встановлено тихохідний скребковий транспортер, що складається з приводного барабана 7, оборотного барабана 3, ланцюги 1 зі шкребками 15, які кріпляться шарнірно до ланкам ланцюга. Натяг ланцюга здійснюється шляхом переміщення приводного барабана гвинтовим пристроєм. Обертання приводного барабана здійснюється електродвигуном 13 через редуктори 12 </w:t>
      </w:r>
      <w:proofErr w:type="spellStart"/>
      <w:r w:rsidRPr="00A801F9">
        <w:rPr>
          <w:rFonts w:ascii="Times New Roman" w:hAnsi="Times New Roman" w:cs="Times New Roman"/>
          <w:sz w:val="28"/>
          <w:szCs w:val="28"/>
          <w:lang w:val="uk-UA"/>
        </w:rPr>
        <w:t>Yi</w:t>
      </w:r>
      <w:proofErr w:type="spellEnd"/>
      <w:r w:rsidRPr="00A801F9">
        <w:rPr>
          <w:rFonts w:ascii="Times New Roman" w:hAnsi="Times New Roman" w:cs="Times New Roman"/>
          <w:sz w:val="28"/>
          <w:szCs w:val="28"/>
          <w:lang w:val="uk-UA"/>
        </w:rPr>
        <w:t xml:space="preserve"> 11 і ла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нцюгову передачу 10.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надсмольна</w:t>
      </w:r>
      <w:proofErr w:type="spellEnd"/>
      <w:r w:rsidRPr="00A801F9">
        <w:rPr>
          <w:rFonts w:ascii="Times New Roman" w:hAnsi="Times New Roman" w:cs="Times New Roman"/>
          <w:sz w:val="28"/>
          <w:szCs w:val="28"/>
          <w:lang w:val="uk-UA"/>
        </w:rPr>
        <w:t xml:space="preserve"> вода надходить в обидві секції освітлювача через штуцери J1 і приймачі 6, які призначені для рівномірного розподілу води по ширині секції. При просуванні </w:t>
      </w:r>
      <w:proofErr w:type="spellStart"/>
      <w:r w:rsidRPr="00A801F9">
        <w:rPr>
          <w:rFonts w:ascii="Times New Roman" w:hAnsi="Times New Roman" w:cs="Times New Roman"/>
          <w:sz w:val="28"/>
          <w:szCs w:val="28"/>
          <w:lang w:val="uk-UA"/>
        </w:rPr>
        <w:t>надсмольної</w:t>
      </w:r>
      <w:proofErr w:type="spellEnd"/>
      <w:r w:rsidRPr="00A801F9">
        <w:rPr>
          <w:rFonts w:ascii="Times New Roman" w:hAnsi="Times New Roman" w:cs="Times New Roman"/>
          <w:sz w:val="28"/>
          <w:szCs w:val="28"/>
          <w:lang w:val="uk-UA"/>
        </w:rPr>
        <w:t xml:space="preserve"> води вздовж камери смола і вода поділяються, </w:t>
      </w:r>
      <w:proofErr w:type="spellStart"/>
      <w:r w:rsidRPr="00A801F9">
        <w:rPr>
          <w:rFonts w:ascii="Times New Roman" w:hAnsi="Times New Roman" w:cs="Times New Roman"/>
          <w:sz w:val="28"/>
          <w:szCs w:val="28"/>
          <w:lang w:val="uk-UA"/>
        </w:rPr>
        <w:t>фуси</w:t>
      </w:r>
      <w:proofErr w:type="spellEnd"/>
      <w:r w:rsidRPr="00A801F9">
        <w:rPr>
          <w:rFonts w:ascii="Times New Roman" w:hAnsi="Times New Roman" w:cs="Times New Roman"/>
          <w:sz w:val="28"/>
          <w:szCs w:val="28"/>
          <w:lang w:val="uk-UA"/>
        </w:rPr>
        <w:t xml:space="preserve"> осідають на дно освітлювача і безперервно видаляються скребковими транспортерами, в обігріваються бункери 8, з яких періодично вивантажуються. Освітлена вода переливається в кишеню 5 і видаляється через штуцер В. Смола через один з штуцерів А надходить в </w:t>
      </w:r>
      <w:proofErr w:type="spellStart"/>
      <w:r w:rsidRPr="00A801F9">
        <w:rPr>
          <w:rFonts w:ascii="Times New Roman" w:hAnsi="Times New Roman" w:cs="Times New Roman"/>
          <w:sz w:val="28"/>
          <w:szCs w:val="28"/>
          <w:lang w:val="uk-UA"/>
        </w:rPr>
        <w:t>смолоотводчік</w:t>
      </w:r>
      <w:proofErr w:type="spellEnd"/>
      <w:r w:rsidRPr="00A801F9">
        <w:rPr>
          <w:rFonts w:ascii="Times New Roman" w:hAnsi="Times New Roman" w:cs="Times New Roman"/>
          <w:sz w:val="28"/>
          <w:szCs w:val="28"/>
          <w:lang w:val="uk-UA"/>
        </w:rPr>
        <w:t xml:space="preserve"> 16 і видаляється через штуцер Б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Для запобігання попадання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фусі</w:t>
      </w:r>
      <w:r w:rsidRPr="00A801F9">
        <w:rPr>
          <w:rFonts w:ascii="Times New Roman" w:hAnsi="Times New Roman" w:cs="Times New Roman"/>
          <w:sz w:val="28"/>
          <w:szCs w:val="28"/>
          <w:lang w:val="uk-UA"/>
        </w:rPr>
        <w:t>в</w:t>
      </w:r>
      <w:proofErr w:type="spellEnd"/>
      <w:r w:rsidRPr="00A801F9">
        <w:rPr>
          <w:rFonts w:ascii="Times New Roman" w:hAnsi="Times New Roman" w:cs="Times New Roman"/>
          <w:sz w:val="28"/>
          <w:szCs w:val="28"/>
          <w:lang w:val="uk-UA"/>
        </w:rPr>
        <w:t xml:space="preserve"> в смолу встановлена ​​перегородка 4.Корпус освітлювача, похила частина днища і бункери теплоізольовані. </w:t>
      </w:r>
    </w:p>
    <w:p w:rsidR="00A801F9" w:rsidRDefault="00A801F9" w:rsidP="005B4571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A801F9" w:rsidRDefault="00A801F9" w:rsidP="005B4571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A801F9" w:rsidRDefault="00A801F9" w:rsidP="005B4571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A801F9" w:rsidRDefault="00A801F9" w:rsidP="00A801F9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801F9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Список використаної літератури</w:t>
      </w:r>
    </w:p>
    <w:p w:rsidR="00A801F9" w:rsidRPr="00A801F9" w:rsidRDefault="00A801F9" w:rsidP="00A801F9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A801F9">
        <w:rPr>
          <w:rFonts w:ascii="Times New Roman" w:hAnsi="Times New Roman" w:cs="Times New Roman"/>
          <w:sz w:val="28"/>
          <w:szCs w:val="28"/>
          <w:lang w:val="uk-UA"/>
        </w:rPr>
        <w:t>1.Яворський В.Т., Перекупко Т.В., Знак З.О., Савчук Л.В. Загальна хімічна технологія. - Львів: Міносвіти та науки України, Видавництво Національного університету “Львівс</w:t>
      </w:r>
      <w:r>
        <w:rPr>
          <w:rFonts w:ascii="Times New Roman" w:hAnsi="Times New Roman" w:cs="Times New Roman"/>
          <w:sz w:val="28"/>
          <w:szCs w:val="28"/>
          <w:lang w:val="uk-UA"/>
        </w:rPr>
        <w:t>ька політехніка”, 2005, -552 с.</w:t>
      </w:r>
    </w:p>
    <w:p w:rsidR="00A801F9" w:rsidRPr="00A801F9" w:rsidRDefault="00A801F9" w:rsidP="00A801F9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A801F9">
        <w:rPr>
          <w:rFonts w:ascii="Times New Roman" w:hAnsi="Times New Roman" w:cs="Times New Roman"/>
          <w:sz w:val="28"/>
          <w:szCs w:val="28"/>
          <w:lang w:val="uk-UA"/>
        </w:rPr>
        <w:t xml:space="preserve">2.Іванов С.В., Борсук П.С., </w:t>
      </w:r>
      <w:proofErr w:type="spellStart"/>
      <w:r w:rsidRPr="00A801F9">
        <w:rPr>
          <w:rFonts w:ascii="Times New Roman" w:hAnsi="Times New Roman" w:cs="Times New Roman"/>
          <w:sz w:val="28"/>
          <w:szCs w:val="28"/>
          <w:lang w:val="uk-UA"/>
        </w:rPr>
        <w:t>Манчук</w:t>
      </w:r>
      <w:proofErr w:type="spellEnd"/>
      <w:r w:rsidRPr="00A801F9">
        <w:rPr>
          <w:rFonts w:ascii="Times New Roman" w:hAnsi="Times New Roman" w:cs="Times New Roman"/>
          <w:sz w:val="28"/>
          <w:szCs w:val="28"/>
          <w:lang w:val="uk-UA"/>
        </w:rPr>
        <w:t xml:space="preserve"> Н.М.. Загальна хімічна технологія: навчально-методичний комп</w:t>
      </w:r>
      <w:r>
        <w:rPr>
          <w:rFonts w:ascii="Times New Roman" w:hAnsi="Times New Roman" w:cs="Times New Roman"/>
          <w:sz w:val="28"/>
          <w:szCs w:val="28"/>
          <w:lang w:val="uk-UA"/>
        </w:rPr>
        <w:t>лекс / – К.: НАУ, 2008. − 288 с</w:t>
      </w:r>
    </w:p>
    <w:p w:rsidR="00A801F9" w:rsidRPr="00A801F9" w:rsidRDefault="00A801F9" w:rsidP="00A801F9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A801F9">
        <w:rPr>
          <w:rFonts w:ascii="Times New Roman" w:hAnsi="Times New Roman" w:cs="Times New Roman"/>
          <w:sz w:val="28"/>
          <w:szCs w:val="28"/>
          <w:lang w:val="uk-UA"/>
        </w:rPr>
        <w:t xml:space="preserve">3.Игнатенко В.И., </w:t>
      </w:r>
      <w:proofErr w:type="spellStart"/>
      <w:r w:rsidRPr="00A801F9">
        <w:rPr>
          <w:rFonts w:ascii="Times New Roman" w:hAnsi="Times New Roman" w:cs="Times New Roman"/>
          <w:sz w:val="28"/>
          <w:szCs w:val="28"/>
          <w:lang w:val="uk-UA"/>
        </w:rPr>
        <w:t>Бесков</w:t>
      </w:r>
      <w:proofErr w:type="spellEnd"/>
      <w:r w:rsidRPr="00A801F9">
        <w:rPr>
          <w:rFonts w:ascii="Times New Roman" w:hAnsi="Times New Roman" w:cs="Times New Roman"/>
          <w:sz w:val="28"/>
          <w:szCs w:val="28"/>
          <w:lang w:val="uk-UA"/>
        </w:rPr>
        <w:t xml:space="preserve"> В.С. </w:t>
      </w:r>
      <w:proofErr w:type="spellStart"/>
      <w:r w:rsidRPr="00A801F9">
        <w:rPr>
          <w:rFonts w:ascii="Times New Roman" w:hAnsi="Times New Roman" w:cs="Times New Roman"/>
          <w:sz w:val="28"/>
          <w:szCs w:val="28"/>
          <w:lang w:val="uk-UA"/>
        </w:rPr>
        <w:t>Примеры</w:t>
      </w:r>
      <w:proofErr w:type="spellEnd"/>
      <w:r w:rsidRPr="00A801F9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A801F9">
        <w:rPr>
          <w:rFonts w:ascii="Times New Roman" w:hAnsi="Times New Roman" w:cs="Times New Roman"/>
          <w:sz w:val="28"/>
          <w:szCs w:val="28"/>
          <w:lang w:val="uk-UA"/>
        </w:rPr>
        <w:t>задачи</w:t>
      </w:r>
      <w:proofErr w:type="spellEnd"/>
      <w:r w:rsidRPr="00A801F9">
        <w:rPr>
          <w:rFonts w:ascii="Times New Roman" w:hAnsi="Times New Roman" w:cs="Times New Roman"/>
          <w:sz w:val="28"/>
          <w:szCs w:val="28"/>
          <w:lang w:val="uk-UA"/>
        </w:rPr>
        <w:t xml:space="preserve"> по </w:t>
      </w:r>
      <w:proofErr w:type="spellStart"/>
      <w:r w:rsidRPr="00A801F9">
        <w:rPr>
          <w:rFonts w:ascii="Times New Roman" w:hAnsi="Times New Roman" w:cs="Times New Roman"/>
          <w:sz w:val="28"/>
          <w:szCs w:val="28"/>
          <w:lang w:val="uk-UA"/>
        </w:rPr>
        <w:t>общей</w:t>
      </w:r>
      <w:proofErr w:type="spellEnd"/>
      <w:r w:rsidRPr="00A801F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801F9">
        <w:rPr>
          <w:rFonts w:ascii="Times New Roman" w:hAnsi="Times New Roman" w:cs="Times New Roman"/>
          <w:sz w:val="28"/>
          <w:szCs w:val="28"/>
          <w:lang w:val="uk-UA"/>
        </w:rPr>
        <w:t>химической</w:t>
      </w:r>
      <w:proofErr w:type="spellEnd"/>
      <w:r w:rsidRPr="00A801F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801F9">
        <w:rPr>
          <w:rFonts w:ascii="Times New Roman" w:hAnsi="Times New Roman" w:cs="Times New Roman"/>
          <w:sz w:val="28"/>
          <w:szCs w:val="28"/>
          <w:lang w:val="uk-UA"/>
        </w:rPr>
        <w:t>технологии</w:t>
      </w:r>
      <w:proofErr w:type="spellEnd"/>
      <w:r w:rsidRPr="00A801F9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A801F9">
        <w:rPr>
          <w:rFonts w:ascii="Times New Roman" w:hAnsi="Times New Roman" w:cs="Times New Roman"/>
          <w:sz w:val="28"/>
          <w:szCs w:val="28"/>
          <w:lang w:val="uk-UA"/>
        </w:rPr>
        <w:t>Учебное</w:t>
      </w:r>
      <w:proofErr w:type="spellEnd"/>
      <w:r w:rsidRPr="00A801F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801F9">
        <w:rPr>
          <w:rFonts w:ascii="Times New Roman" w:hAnsi="Times New Roman" w:cs="Times New Roman"/>
          <w:sz w:val="28"/>
          <w:szCs w:val="28"/>
          <w:lang w:val="uk-UA"/>
        </w:rPr>
        <w:t>пособие</w:t>
      </w:r>
      <w:proofErr w:type="spellEnd"/>
      <w:r w:rsidRPr="00A801F9">
        <w:rPr>
          <w:rFonts w:ascii="Times New Roman" w:hAnsi="Times New Roman" w:cs="Times New Roman"/>
          <w:sz w:val="28"/>
          <w:szCs w:val="28"/>
          <w:lang w:val="uk-UA"/>
        </w:rPr>
        <w:t xml:space="preserve"> для </w:t>
      </w:r>
      <w:proofErr w:type="spellStart"/>
      <w:r w:rsidRPr="00A801F9">
        <w:rPr>
          <w:rFonts w:ascii="Times New Roman" w:hAnsi="Times New Roman" w:cs="Times New Roman"/>
          <w:sz w:val="28"/>
          <w:szCs w:val="28"/>
          <w:lang w:val="uk-UA"/>
        </w:rPr>
        <w:t>вузов</w:t>
      </w:r>
      <w:proofErr w:type="spellEnd"/>
      <w:r w:rsidRPr="00A801F9">
        <w:rPr>
          <w:rFonts w:ascii="Times New Roman" w:hAnsi="Times New Roman" w:cs="Times New Roman"/>
          <w:sz w:val="28"/>
          <w:szCs w:val="28"/>
          <w:lang w:val="uk-UA"/>
        </w:rPr>
        <w:t>.-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М.:- ИКЦ, “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Академкнига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”, 2005,- 198 с.,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ил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801F9" w:rsidRPr="00A801F9" w:rsidRDefault="00A801F9" w:rsidP="00A801F9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A801F9">
        <w:rPr>
          <w:rFonts w:ascii="Times New Roman" w:hAnsi="Times New Roman" w:cs="Times New Roman"/>
          <w:sz w:val="28"/>
          <w:szCs w:val="28"/>
          <w:lang w:val="uk-UA"/>
        </w:rPr>
        <w:t xml:space="preserve">4.Бесков В.С. </w:t>
      </w:r>
      <w:proofErr w:type="spellStart"/>
      <w:r w:rsidRPr="00A801F9">
        <w:rPr>
          <w:rFonts w:ascii="Times New Roman" w:hAnsi="Times New Roman" w:cs="Times New Roman"/>
          <w:sz w:val="28"/>
          <w:szCs w:val="28"/>
          <w:lang w:val="uk-UA"/>
        </w:rPr>
        <w:t>Общая</w:t>
      </w:r>
      <w:proofErr w:type="spellEnd"/>
      <w:r w:rsidRPr="00A801F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801F9">
        <w:rPr>
          <w:rFonts w:ascii="Times New Roman" w:hAnsi="Times New Roman" w:cs="Times New Roman"/>
          <w:sz w:val="28"/>
          <w:szCs w:val="28"/>
          <w:lang w:val="uk-UA"/>
        </w:rPr>
        <w:t>химическая</w:t>
      </w:r>
      <w:proofErr w:type="spellEnd"/>
      <w:r w:rsidRPr="00A801F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801F9">
        <w:rPr>
          <w:rFonts w:ascii="Times New Roman" w:hAnsi="Times New Roman" w:cs="Times New Roman"/>
          <w:sz w:val="28"/>
          <w:szCs w:val="28"/>
          <w:lang w:val="uk-UA"/>
        </w:rPr>
        <w:t>технология</w:t>
      </w:r>
      <w:proofErr w:type="spellEnd"/>
      <w:r w:rsidRPr="00A801F9">
        <w:rPr>
          <w:rFonts w:ascii="Times New Roman" w:hAnsi="Times New Roman" w:cs="Times New Roman"/>
          <w:sz w:val="28"/>
          <w:szCs w:val="28"/>
          <w:lang w:val="uk-UA"/>
        </w:rPr>
        <w:t xml:space="preserve">. - </w:t>
      </w:r>
      <w:proofErr w:type="spellStart"/>
      <w:r w:rsidRPr="00A801F9">
        <w:rPr>
          <w:rFonts w:ascii="Times New Roman" w:hAnsi="Times New Roman" w:cs="Times New Roman"/>
          <w:sz w:val="28"/>
          <w:szCs w:val="28"/>
          <w:lang w:val="uk-UA"/>
        </w:rPr>
        <w:t>Учебник</w:t>
      </w:r>
      <w:proofErr w:type="spellEnd"/>
      <w:r w:rsidRPr="00A801F9">
        <w:rPr>
          <w:rFonts w:ascii="Times New Roman" w:hAnsi="Times New Roman" w:cs="Times New Roman"/>
          <w:sz w:val="28"/>
          <w:szCs w:val="28"/>
          <w:lang w:val="uk-UA"/>
        </w:rPr>
        <w:t xml:space="preserve"> для </w:t>
      </w:r>
      <w:proofErr w:type="spellStart"/>
      <w:r w:rsidRPr="00A801F9">
        <w:rPr>
          <w:rFonts w:ascii="Times New Roman" w:hAnsi="Times New Roman" w:cs="Times New Roman"/>
          <w:sz w:val="28"/>
          <w:szCs w:val="28"/>
          <w:lang w:val="uk-UA"/>
        </w:rPr>
        <w:t>вузов</w:t>
      </w:r>
      <w:proofErr w:type="spellEnd"/>
      <w:r w:rsidRPr="00A801F9">
        <w:rPr>
          <w:rFonts w:ascii="Times New Roman" w:hAnsi="Times New Roman" w:cs="Times New Roman"/>
          <w:sz w:val="28"/>
          <w:szCs w:val="28"/>
          <w:lang w:val="uk-UA"/>
        </w:rPr>
        <w:t>. - М.:- ИКЦ, “</w:t>
      </w:r>
      <w:proofErr w:type="spellStart"/>
      <w:r w:rsidRPr="00A801F9">
        <w:rPr>
          <w:rFonts w:ascii="Times New Roman" w:hAnsi="Times New Roman" w:cs="Times New Roman"/>
          <w:sz w:val="28"/>
          <w:szCs w:val="28"/>
          <w:lang w:val="uk-UA"/>
        </w:rPr>
        <w:t>Ак</w:t>
      </w:r>
      <w:r>
        <w:rPr>
          <w:rFonts w:ascii="Times New Roman" w:hAnsi="Times New Roman" w:cs="Times New Roman"/>
          <w:sz w:val="28"/>
          <w:szCs w:val="28"/>
          <w:lang w:val="uk-UA"/>
        </w:rPr>
        <w:t>адемкнига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”, 2005. - 452 с.,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ил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801F9" w:rsidRPr="00A801F9" w:rsidRDefault="00A801F9" w:rsidP="00A801F9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A801F9">
        <w:rPr>
          <w:rFonts w:ascii="Times New Roman" w:hAnsi="Times New Roman" w:cs="Times New Roman"/>
          <w:sz w:val="28"/>
          <w:szCs w:val="28"/>
          <w:lang w:val="uk-UA"/>
        </w:rPr>
        <w:t xml:space="preserve">5. Ковалевська Е.І., </w:t>
      </w:r>
      <w:proofErr w:type="spellStart"/>
      <w:r w:rsidRPr="00A801F9">
        <w:rPr>
          <w:rFonts w:ascii="Times New Roman" w:hAnsi="Times New Roman" w:cs="Times New Roman"/>
          <w:sz w:val="28"/>
          <w:szCs w:val="28"/>
          <w:lang w:val="uk-UA"/>
        </w:rPr>
        <w:t>Манк</w:t>
      </w:r>
      <w:proofErr w:type="spellEnd"/>
      <w:r w:rsidRPr="00A801F9">
        <w:rPr>
          <w:rFonts w:ascii="Times New Roman" w:hAnsi="Times New Roman" w:cs="Times New Roman"/>
          <w:sz w:val="28"/>
          <w:szCs w:val="28"/>
          <w:lang w:val="uk-UA"/>
        </w:rPr>
        <w:t xml:space="preserve"> В.В., Воловик Л.С., </w:t>
      </w:r>
      <w:proofErr w:type="spellStart"/>
      <w:r w:rsidRPr="00A801F9">
        <w:rPr>
          <w:rFonts w:ascii="Times New Roman" w:hAnsi="Times New Roman" w:cs="Times New Roman"/>
          <w:sz w:val="28"/>
          <w:szCs w:val="28"/>
          <w:lang w:val="uk-UA"/>
        </w:rPr>
        <w:t>Мірошников</w:t>
      </w:r>
      <w:proofErr w:type="spellEnd"/>
      <w:r w:rsidRPr="00A801F9">
        <w:rPr>
          <w:rFonts w:ascii="Times New Roman" w:hAnsi="Times New Roman" w:cs="Times New Roman"/>
          <w:sz w:val="28"/>
          <w:szCs w:val="28"/>
          <w:lang w:val="uk-UA"/>
        </w:rPr>
        <w:t xml:space="preserve"> О.М., Федоренко Г.А. Фізична хімія. - Київ: Міносвіти України, 2007196 с.</w:t>
      </w:r>
    </w:p>
    <w:sectPr w:rsidR="00A801F9" w:rsidRPr="00A801F9" w:rsidSect="001A3653">
      <w:head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5068" w:rsidRDefault="009E5068" w:rsidP="001A3653">
      <w:pPr>
        <w:spacing w:after="0" w:line="240" w:lineRule="auto"/>
      </w:pPr>
      <w:r>
        <w:separator/>
      </w:r>
    </w:p>
  </w:endnote>
  <w:endnote w:type="continuationSeparator" w:id="0">
    <w:p w:rsidR="009E5068" w:rsidRDefault="009E5068" w:rsidP="001A36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5068" w:rsidRDefault="009E5068" w:rsidP="001A3653">
      <w:pPr>
        <w:spacing w:after="0" w:line="240" w:lineRule="auto"/>
      </w:pPr>
      <w:r>
        <w:separator/>
      </w:r>
    </w:p>
  </w:footnote>
  <w:footnote w:type="continuationSeparator" w:id="0">
    <w:p w:rsidR="009E5068" w:rsidRDefault="009E5068" w:rsidP="001A36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56652059"/>
      <w:docPartObj>
        <w:docPartGallery w:val="Page Numbers (Top of Page)"/>
        <w:docPartUnique/>
      </w:docPartObj>
    </w:sdtPr>
    <w:sdtEndPr/>
    <w:sdtContent>
      <w:p w:rsidR="001A3653" w:rsidRDefault="001A3653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3B01">
          <w:rPr>
            <w:noProof/>
          </w:rPr>
          <w:t>2</w:t>
        </w:r>
        <w:r>
          <w:fldChar w:fldCharType="end"/>
        </w:r>
      </w:p>
    </w:sdtContent>
  </w:sdt>
  <w:p w:rsidR="001A3653" w:rsidRDefault="001A365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BF7DEA"/>
    <w:multiLevelType w:val="hybridMultilevel"/>
    <w:tmpl w:val="771E55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82D"/>
    <w:rsid w:val="00061E7C"/>
    <w:rsid w:val="001A3653"/>
    <w:rsid w:val="00323B01"/>
    <w:rsid w:val="0041082F"/>
    <w:rsid w:val="00437C1C"/>
    <w:rsid w:val="005B4571"/>
    <w:rsid w:val="008122F2"/>
    <w:rsid w:val="00901EEA"/>
    <w:rsid w:val="009E5068"/>
    <w:rsid w:val="00A801F9"/>
    <w:rsid w:val="00AA198A"/>
    <w:rsid w:val="00E92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E83757"/>
  <w15:chartTrackingRefBased/>
  <w15:docId w15:val="{98D9D4D4-BBB6-4B3B-B15D-B96636800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A36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A3653"/>
  </w:style>
  <w:style w:type="paragraph" w:styleId="a5">
    <w:name w:val="footer"/>
    <w:basedOn w:val="a"/>
    <w:link w:val="a6"/>
    <w:uiPriority w:val="99"/>
    <w:unhideWhenUsed/>
    <w:rsid w:val="001A36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A3653"/>
  </w:style>
  <w:style w:type="paragraph" w:styleId="a7">
    <w:name w:val="List Paragraph"/>
    <w:basedOn w:val="a"/>
    <w:uiPriority w:val="34"/>
    <w:qFormat/>
    <w:rsid w:val="00437C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8</Pages>
  <Words>1171</Words>
  <Characters>6677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natasha.3983@hotmail.com</dc:creator>
  <cp:keywords/>
  <dc:description/>
  <cp:lastModifiedBy>Пользователь Windows</cp:lastModifiedBy>
  <cp:revision>4</cp:revision>
  <dcterms:created xsi:type="dcterms:W3CDTF">2020-06-14T17:36:00Z</dcterms:created>
  <dcterms:modified xsi:type="dcterms:W3CDTF">2020-06-15T16:27:00Z</dcterms:modified>
</cp:coreProperties>
</file>