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A3373" w:rsidRPr="00161714" w:rsidRDefault="008A3373" w:rsidP="00161714">
      <w:pPr>
        <w:spacing w:after="0"/>
        <w:jc w:val="right"/>
        <w:rPr>
          <w:rFonts w:ascii="Times New Roman" w:hAnsi="Times New Roman" w:cs="Times New Roman"/>
          <w:b/>
          <w:sz w:val="50"/>
          <w:szCs w:val="50"/>
          <w:lang w:val="en-US"/>
        </w:rPr>
      </w:pPr>
      <w:r w:rsidRPr="00306E07">
        <w:rPr>
          <w:rFonts w:ascii="Times New Roman" w:hAnsi="Times New Roman" w:cs="Times New Roman"/>
          <w:b/>
          <w:noProof/>
          <w:color w:val="FFFFFF" w:themeColor="background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D4A5F3E" wp14:editId="5934B0BA">
                <wp:simplePos x="0" y="0"/>
                <wp:positionH relativeFrom="page">
                  <wp:posOffset>5543550</wp:posOffset>
                </wp:positionH>
                <wp:positionV relativeFrom="paragraph">
                  <wp:posOffset>-120015</wp:posOffset>
                </wp:positionV>
                <wp:extent cx="2035175" cy="534390"/>
                <wp:effectExtent l="0" t="0" r="22225" b="18415"/>
                <wp:wrapNone/>
                <wp:docPr id="5" name="Блок-схема: карточ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175" cy="534390"/>
                        </a:xfrm>
                        <a:prstGeom prst="flowChartPunchedCard">
                          <a:avLst/>
                        </a:prstGeom>
                        <a:solidFill>
                          <a:srgbClr val="1E909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B2651" id="_x0000_t121" coordsize="21600,21600" o:spt="121" path="m4321,l21600,r,21600l,21600,,4338xe">
                <v:stroke joinstyle="miter"/>
                <v:path gradientshapeok="t" o:connecttype="rect" textboxrect="0,4321,21600,21600"/>
              </v:shapetype>
              <v:shape id="Блок-схема: карточка 5" o:spid="_x0000_s1026" type="#_x0000_t121" style="position:absolute;margin-left:436.5pt;margin-top:-9.45pt;width:160.25pt;height:42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" fillcolor="#1e9096" strokecolor="#1f4d78 [1604]" strokeweight="1pt">
                <w10:wrap anchorx="page"/>
              </v:shape>
            </w:pict>
          </mc:Fallback>
        </mc:AlternateContent>
      </w:r>
      <w:r w:rsidR="00161714">
        <w:rPr>
          <w:rFonts w:ascii="Times New Roman" w:hAnsi="Times New Roman" w:cs="Times New Roman"/>
          <w:b/>
          <w:color w:val="FFFFFF" w:themeColor="background1"/>
          <w:sz w:val="40"/>
          <w:szCs w:val="40"/>
          <w:lang w:val="uk-UA"/>
        </w:rPr>
        <w:t>Фу</w:t>
      </w:r>
      <w:r w:rsidRPr="00306E07">
        <w:rPr>
          <w:rFonts w:ascii="Times New Roman" w:hAnsi="Times New Roman" w:cs="Times New Roman"/>
          <w:b/>
          <w:color w:val="FFFFFF" w:themeColor="background1"/>
          <w:sz w:val="40"/>
          <w:szCs w:val="40"/>
          <w:lang w:val="uk-UA"/>
        </w:rPr>
        <w:t>мігація</w:t>
      </w:r>
    </w:p>
    <w:p w:rsidR="00306E07" w:rsidRPr="000D1B59" w:rsidRDefault="00306E07" w:rsidP="00306E0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D1B5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ЗМІСТ</w:t>
      </w:r>
    </w:p>
    <w:p w:rsidR="00306E07" w:rsidRDefault="00306E07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tbl>
      <w:tblPr>
        <w:tblW w:w="9413" w:type="dxa"/>
        <w:tblInd w:w="32" w:type="dxa"/>
        <w:tblLook w:val="0000" w:firstRow="0" w:lastRow="0" w:firstColumn="0" w:lastColumn="0" w:noHBand="0" w:noVBand="0"/>
      </w:tblPr>
      <w:tblGrid>
        <w:gridCol w:w="8587"/>
        <w:gridCol w:w="826"/>
      </w:tblGrid>
      <w:tr w:rsidR="00306E07" w:rsidRPr="00306E07" w:rsidTr="00306E07">
        <w:trPr>
          <w:trHeight w:val="302"/>
        </w:trPr>
        <w:tc>
          <w:tcPr>
            <w:tcW w:w="8587" w:type="dxa"/>
          </w:tcPr>
          <w:p w:rsidR="00306E07" w:rsidRPr="00306E07" w:rsidRDefault="00306E07" w:rsidP="004515FE">
            <w:pPr>
              <w:spacing w:after="0" w:line="360" w:lineRule="auto"/>
              <w:ind w:left="-32"/>
              <w:rPr>
                <w:rFonts w:ascii="Times New Roman" w:hAnsi="Times New Roman" w:cs="Times New Roman"/>
                <w:b/>
                <w:lang w:val="en-US"/>
              </w:rPr>
            </w:pPr>
            <w:r w:rsidRPr="00306E07">
              <w:rPr>
                <w:rFonts w:ascii="Times New Roman" w:hAnsi="Times New Roman" w:cs="Times New Roman"/>
                <w:b/>
                <w:lang w:val="en-US"/>
              </w:rPr>
              <w:br w:type="page"/>
            </w:r>
            <w:r w:rsidR="00E14BBF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А  </w:t>
            </w:r>
            <w:r w:rsidR="007A5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Вступ                                                                                                        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826" w:type="dxa"/>
          </w:tcPr>
          <w:p w:rsidR="00306E07" w:rsidRPr="00306E07" w:rsidRDefault="00C048CB" w:rsidP="007A52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</w:tr>
      <w:tr w:rsidR="00306E07" w:rsidRPr="00306E07" w:rsidTr="00306E07">
        <w:trPr>
          <w:trHeight w:val="374"/>
        </w:trPr>
        <w:tc>
          <w:tcPr>
            <w:tcW w:w="8587" w:type="dxa"/>
          </w:tcPr>
          <w:p w:rsidR="00306E07" w:rsidRPr="00306E07" w:rsidRDefault="00E14BBF" w:rsidP="004515FE">
            <w:pPr>
              <w:spacing w:after="0" w:line="360" w:lineRule="auto"/>
              <w:ind w:left="-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06E07"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Б  </w:t>
            </w:r>
            <w:r w:rsidR="007A5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 w:rsidR="00306E07"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Область застосування – </w:t>
            </w:r>
            <w:proofErr w:type="spellStart"/>
            <w:r w:rsidR="00306E07"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Фумігаційний</w:t>
            </w:r>
            <w:proofErr w:type="spellEnd"/>
            <w:r w:rsidR="00306E07"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Стандарт </w:t>
            </w:r>
            <w:proofErr w:type="spellStart"/>
            <w:r w:rsidR="00306E07"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Gafta</w:t>
            </w:r>
            <w:proofErr w:type="spellEnd"/>
            <w:r w:rsidR="00306E07"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                   </w:t>
            </w:r>
            <w:r w:rsidR="00306E07"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r w:rsidR="00306E07"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06E07"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</w:t>
            </w:r>
          </w:p>
        </w:tc>
        <w:tc>
          <w:tcPr>
            <w:tcW w:w="826" w:type="dxa"/>
          </w:tcPr>
          <w:p w:rsidR="00306E07" w:rsidRPr="00306E07" w:rsidRDefault="00C048CB" w:rsidP="007A522B">
            <w:pPr>
              <w:spacing w:after="0"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</w:t>
            </w:r>
          </w:p>
        </w:tc>
      </w:tr>
      <w:tr w:rsidR="00306E07" w:rsidRPr="00306E07" w:rsidTr="00306E07">
        <w:trPr>
          <w:trHeight w:val="387"/>
        </w:trPr>
        <w:tc>
          <w:tcPr>
            <w:tcW w:w="8587" w:type="dxa"/>
          </w:tcPr>
          <w:p w:rsidR="00306E07" w:rsidRPr="00306E07" w:rsidRDefault="007A522B" w:rsidP="004515F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  </w:t>
            </w:r>
            <w:r w:rsidR="00306E07"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Загальні терміни та визначення                                                               </w:t>
            </w:r>
            <w:r w:rsidR="00306E07"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826" w:type="dxa"/>
          </w:tcPr>
          <w:p w:rsidR="00306E07" w:rsidRPr="00306E07" w:rsidRDefault="00C048CB" w:rsidP="007A522B">
            <w:pPr>
              <w:spacing w:after="0"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</w:t>
            </w:r>
          </w:p>
        </w:tc>
      </w:tr>
      <w:tr w:rsidR="00306E07" w:rsidRPr="00306E07" w:rsidTr="00306E07">
        <w:trPr>
          <w:trHeight w:val="307"/>
        </w:trPr>
        <w:tc>
          <w:tcPr>
            <w:tcW w:w="8587" w:type="dxa"/>
          </w:tcPr>
          <w:p w:rsidR="00306E07" w:rsidRPr="00306E07" w:rsidRDefault="00E14BBF" w:rsidP="004515FE">
            <w:pPr>
              <w:spacing w:after="0" w:line="360" w:lineRule="auto"/>
              <w:ind w:left="-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7A5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Г    </w:t>
            </w:r>
            <w:r w:rsidR="00306E07" w:rsidRPr="000D1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Конкретні терміни та визначення                                                            </w:t>
            </w:r>
            <w:r w:rsidR="00306E07"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826" w:type="dxa"/>
          </w:tcPr>
          <w:p w:rsidR="00306E07" w:rsidRPr="00306E07" w:rsidRDefault="00C048CB" w:rsidP="007A522B">
            <w:pPr>
              <w:spacing w:after="0"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</w:tr>
      <w:tr w:rsidR="00306E07" w:rsidRPr="00306E07" w:rsidTr="00306E07">
        <w:trPr>
          <w:trHeight w:val="347"/>
        </w:trPr>
        <w:tc>
          <w:tcPr>
            <w:tcW w:w="8587" w:type="dxa"/>
          </w:tcPr>
          <w:p w:rsidR="00306E07" w:rsidRPr="00306E07" w:rsidRDefault="00306E07" w:rsidP="00306E07">
            <w:pPr>
              <w:spacing w:line="240" w:lineRule="auto"/>
              <w:ind w:left="-3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6" w:type="dxa"/>
          </w:tcPr>
          <w:p w:rsidR="00306E07" w:rsidRPr="00C048CB" w:rsidRDefault="00306E07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06E07" w:rsidRPr="00306E07" w:rsidTr="00306E07">
        <w:trPr>
          <w:trHeight w:val="293"/>
        </w:trPr>
        <w:tc>
          <w:tcPr>
            <w:tcW w:w="8587" w:type="dxa"/>
          </w:tcPr>
          <w:p w:rsidR="00306E07" w:rsidRPr="0084296A" w:rsidRDefault="00E14BBF" w:rsidP="005E352C">
            <w:pPr>
              <w:spacing w:after="0" w:line="360" w:lineRule="auto"/>
              <w:ind w:left="-32"/>
              <w:rPr>
                <w:rFonts w:ascii="Times New Roman" w:hAnsi="Times New Roman" w:cs="Times New Roman"/>
              </w:rPr>
            </w:pPr>
            <w:r w:rsidRPr="00842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7A522B" w:rsidRPr="00842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    Загальні зобов'язання та вимоги                                                              </w:t>
            </w:r>
            <w:r w:rsidR="007A522B" w:rsidRPr="00842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         </w:t>
            </w:r>
          </w:p>
        </w:tc>
        <w:tc>
          <w:tcPr>
            <w:tcW w:w="826" w:type="dxa"/>
          </w:tcPr>
          <w:p w:rsidR="00306E07" w:rsidRPr="007A522B" w:rsidRDefault="00C048CB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6</w:t>
            </w:r>
          </w:p>
        </w:tc>
      </w:tr>
      <w:tr w:rsidR="00306E07" w:rsidRPr="00306E07" w:rsidTr="00306E07">
        <w:trPr>
          <w:trHeight w:val="293"/>
        </w:trPr>
        <w:tc>
          <w:tcPr>
            <w:tcW w:w="8587" w:type="dxa"/>
          </w:tcPr>
          <w:p w:rsidR="00306E07" w:rsidRPr="00B06438" w:rsidRDefault="00E14BBF" w:rsidP="004515FE">
            <w:pPr>
              <w:spacing w:after="0" w:line="36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A522B"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  </w:t>
            </w:r>
            <w:r w:rsidR="007A522B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Процедура подання скарг                                                                        </w:t>
            </w:r>
            <w:r w:rsidR="007A522B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</w:t>
            </w:r>
            <w:r w:rsidR="007A522B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7A522B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</w:t>
            </w:r>
          </w:p>
        </w:tc>
        <w:tc>
          <w:tcPr>
            <w:tcW w:w="826" w:type="dxa"/>
          </w:tcPr>
          <w:p w:rsidR="00306E07" w:rsidRPr="00C048CB" w:rsidRDefault="00C048CB" w:rsidP="007A522B">
            <w:pPr>
              <w:spacing w:after="0"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 w:rsidRPr="00C048CB">
              <w:rPr>
                <w:rFonts w:ascii="Times New Roman" w:hAnsi="Times New Roman" w:cs="Times New Roman"/>
                <w:b/>
                <w:lang w:val="uk-UA"/>
              </w:rPr>
              <w:t>7</w:t>
            </w:r>
          </w:p>
        </w:tc>
      </w:tr>
      <w:tr w:rsidR="00306E07" w:rsidRPr="00306E07" w:rsidTr="00306E07">
        <w:trPr>
          <w:trHeight w:val="362"/>
        </w:trPr>
        <w:tc>
          <w:tcPr>
            <w:tcW w:w="8587" w:type="dxa"/>
          </w:tcPr>
          <w:p w:rsidR="00306E07" w:rsidRPr="00B06438" w:rsidRDefault="00E14BBF" w:rsidP="004515FE">
            <w:pPr>
              <w:spacing w:after="0" w:line="36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A522B"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A522B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Страхування   </w:t>
            </w:r>
          </w:p>
        </w:tc>
        <w:tc>
          <w:tcPr>
            <w:tcW w:w="826" w:type="dxa"/>
          </w:tcPr>
          <w:p w:rsidR="00306E07" w:rsidRPr="00C048CB" w:rsidRDefault="00C048CB" w:rsidP="007A522B">
            <w:pPr>
              <w:spacing w:after="0"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 w:rsidRPr="00C048CB">
              <w:rPr>
                <w:rFonts w:ascii="Times New Roman" w:hAnsi="Times New Roman" w:cs="Times New Roman"/>
                <w:b/>
                <w:lang w:val="uk-UA"/>
              </w:rPr>
              <w:t>7</w:t>
            </w:r>
          </w:p>
        </w:tc>
      </w:tr>
      <w:tr w:rsidR="00306E07" w:rsidRPr="00306E07" w:rsidTr="00306E07">
        <w:trPr>
          <w:trHeight w:val="362"/>
        </w:trPr>
        <w:tc>
          <w:tcPr>
            <w:tcW w:w="8587" w:type="dxa"/>
          </w:tcPr>
          <w:p w:rsidR="007A522B" w:rsidRPr="00B06438" w:rsidRDefault="007A522B" w:rsidP="004515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  </w:t>
            </w:r>
            <w:r w:rsidR="0084296A"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Аналіз небезпек і Визначення                                                                                                  </w:t>
            </w:r>
          </w:p>
          <w:p w:rsidR="00306E07" w:rsidRPr="00B06438" w:rsidRDefault="007A522B" w:rsidP="004515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</w:t>
            </w:r>
            <w:r w:rsidR="0084296A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Критичних Контрольних Точок (НАССР)</w:t>
            </w:r>
          </w:p>
          <w:p w:rsidR="005E352C" w:rsidRPr="00B06438" w:rsidRDefault="005E352C" w:rsidP="004515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306E07" w:rsidRPr="00C048CB" w:rsidRDefault="00C048CB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 w:rsidRPr="00C048CB">
              <w:rPr>
                <w:rFonts w:ascii="Times New Roman" w:hAnsi="Times New Roman" w:cs="Times New Roman"/>
                <w:b/>
                <w:lang w:val="uk-UA"/>
              </w:rPr>
              <w:t>7</w:t>
            </w:r>
          </w:p>
        </w:tc>
      </w:tr>
      <w:tr w:rsidR="00306E07" w:rsidRPr="00306E07" w:rsidTr="00306E07">
        <w:trPr>
          <w:trHeight w:val="223"/>
        </w:trPr>
        <w:tc>
          <w:tcPr>
            <w:tcW w:w="8587" w:type="dxa"/>
          </w:tcPr>
          <w:p w:rsidR="00306E07" w:rsidRPr="00B06438" w:rsidRDefault="00E14BBF" w:rsidP="00306E07">
            <w:pPr>
              <w:spacing w:line="24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A522B"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Правила охорони здоров'я та безпеки для працівників                         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826" w:type="dxa"/>
          </w:tcPr>
          <w:p w:rsidR="00306E07" w:rsidRPr="00C048CB" w:rsidRDefault="00C048CB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 w:rsidRPr="00C048CB">
              <w:rPr>
                <w:rFonts w:ascii="Times New Roman" w:hAnsi="Times New Roman" w:cs="Times New Roman"/>
                <w:b/>
                <w:lang w:val="uk-UA"/>
              </w:rPr>
              <w:t>7</w:t>
            </w:r>
          </w:p>
        </w:tc>
      </w:tr>
      <w:tr w:rsidR="00306E07" w:rsidRPr="00306E07" w:rsidTr="00306E07">
        <w:trPr>
          <w:trHeight w:val="223"/>
        </w:trPr>
        <w:tc>
          <w:tcPr>
            <w:tcW w:w="8587" w:type="dxa"/>
          </w:tcPr>
          <w:p w:rsidR="00306E07" w:rsidRPr="00B06438" w:rsidRDefault="00E14BBF" w:rsidP="00306E07">
            <w:pPr>
              <w:spacing w:line="24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A522B"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Обладнання  </w:t>
            </w:r>
          </w:p>
        </w:tc>
        <w:tc>
          <w:tcPr>
            <w:tcW w:w="826" w:type="dxa"/>
          </w:tcPr>
          <w:p w:rsidR="00306E07" w:rsidRPr="00E14BBF" w:rsidRDefault="00C048CB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8</w:t>
            </w:r>
          </w:p>
        </w:tc>
      </w:tr>
      <w:tr w:rsidR="00306E07" w:rsidRPr="00306E07" w:rsidTr="00306E07">
        <w:trPr>
          <w:trHeight w:val="223"/>
        </w:trPr>
        <w:tc>
          <w:tcPr>
            <w:tcW w:w="8587" w:type="dxa"/>
          </w:tcPr>
          <w:p w:rsidR="00306E07" w:rsidRPr="00B06438" w:rsidRDefault="00E14BBF" w:rsidP="00306E07">
            <w:pPr>
              <w:spacing w:line="24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A522B"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Навчання</w:t>
            </w:r>
          </w:p>
        </w:tc>
        <w:tc>
          <w:tcPr>
            <w:tcW w:w="826" w:type="dxa"/>
          </w:tcPr>
          <w:p w:rsidR="00306E07" w:rsidRPr="00E14BBF" w:rsidRDefault="00C048CB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8</w:t>
            </w:r>
          </w:p>
        </w:tc>
      </w:tr>
      <w:tr w:rsidR="00306E07" w:rsidRPr="00306E07" w:rsidTr="00306E07">
        <w:trPr>
          <w:trHeight w:val="223"/>
        </w:trPr>
        <w:tc>
          <w:tcPr>
            <w:tcW w:w="8587" w:type="dxa"/>
          </w:tcPr>
          <w:p w:rsidR="00306E07" w:rsidRPr="00B06438" w:rsidRDefault="00E14BBF" w:rsidP="00306E07">
            <w:pPr>
              <w:spacing w:line="24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A522B"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Фумігація у тр</w:t>
            </w:r>
            <w:r w:rsidR="00AE4D62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юмах кораблів із застосуванням Ф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осфіну                   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</w:p>
        </w:tc>
        <w:tc>
          <w:tcPr>
            <w:tcW w:w="826" w:type="dxa"/>
          </w:tcPr>
          <w:p w:rsidR="00306E07" w:rsidRPr="00E14BBF" w:rsidRDefault="00C048CB" w:rsidP="003D4FD0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</w:t>
            </w:r>
          </w:p>
        </w:tc>
      </w:tr>
      <w:tr w:rsidR="00306E07" w:rsidRPr="00306E07" w:rsidTr="00306E07">
        <w:trPr>
          <w:trHeight w:val="223"/>
        </w:trPr>
        <w:tc>
          <w:tcPr>
            <w:tcW w:w="8587" w:type="dxa"/>
          </w:tcPr>
          <w:p w:rsidR="00306E07" w:rsidRPr="00B06438" w:rsidRDefault="00E14BBF" w:rsidP="00E35B69">
            <w:pPr>
              <w:spacing w:line="24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A522B"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Портова фумігація із застосуванням</w:t>
            </w:r>
            <w:r w:rsidR="00E35B69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Бромистого метилу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                     </w:t>
            </w:r>
            <w:r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826" w:type="dxa"/>
          </w:tcPr>
          <w:p w:rsidR="00306E07" w:rsidRPr="00E14BBF" w:rsidRDefault="00E14BBF" w:rsidP="003D4FD0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C048CB">
              <w:rPr>
                <w:rFonts w:ascii="Times New Roman" w:hAnsi="Times New Roman" w:cs="Times New Roman"/>
                <w:b/>
                <w:lang w:val="uk-UA"/>
              </w:rPr>
              <w:t>2</w:t>
            </w:r>
          </w:p>
        </w:tc>
      </w:tr>
      <w:tr w:rsidR="00306E07" w:rsidRPr="00306E07" w:rsidTr="00306E07">
        <w:trPr>
          <w:trHeight w:val="223"/>
        </w:trPr>
        <w:tc>
          <w:tcPr>
            <w:tcW w:w="8587" w:type="dxa"/>
          </w:tcPr>
          <w:p w:rsidR="00306E07" w:rsidRPr="00B06438" w:rsidRDefault="007A522B" w:rsidP="00306E07">
            <w:pPr>
              <w:spacing w:line="24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E14BBF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Фумігація вантажних контейнерів                                                         </w:t>
            </w:r>
            <w:r w:rsidR="00E14BBF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         </w:t>
            </w:r>
          </w:p>
        </w:tc>
        <w:tc>
          <w:tcPr>
            <w:tcW w:w="826" w:type="dxa"/>
          </w:tcPr>
          <w:p w:rsidR="00306E07" w:rsidRPr="00E14BBF" w:rsidRDefault="00E14BBF" w:rsidP="003D4FD0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C048CB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</w:tr>
      <w:tr w:rsidR="007A522B" w:rsidRPr="00306E07" w:rsidTr="00306E07">
        <w:trPr>
          <w:trHeight w:val="223"/>
        </w:trPr>
        <w:tc>
          <w:tcPr>
            <w:tcW w:w="8587" w:type="dxa"/>
          </w:tcPr>
          <w:p w:rsidR="007A522B" w:rsidRPr="00B06438" w:rsidRDefault="007A522B" w:rsidP="00306E07">
            <w:pPr>
              <w:spacing w:line="24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E14BBF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Фумігація силосного та складського приміщення                               </w:t>
            </w:r>
            <w:r w:rsidR="00E14BBF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E14BBF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E14BBF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</w:t>
            </w:r>
          </w:p>
        </w:tc>
        <w:tc>
          <w:tcPr>
            <w:tcW w:w="826" w:type="dxa"/>
          </w:tcPr>
          <w:p w:rsidR="007A522B" w:rsidRPr="00E14BBF" w:rsidRDefault="00C048CB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14</w:t>
            </w:r>
          </w:p>
        </w:tc>
      </w:tr>
      <w:tr w:rsidR="007A522B" w:rsidRPr="00306E07" w:rsidTr="00306E07">
        <w:trPr>
          <w:trHeight w:val="223"/>
        </w:trPr>
        <w:tc>
          <w:tcPr>
            <w:tcW w:w="8587" w:type="dxa"/>
          </w:tcPr>
          <w:p w:rsidR="007A522B" w:rsidRPr="00B06438" w:rsidRDefault="007A522B" w:rsidP="00306E07">
            <w:pPr>
              <w:spacing w:line="240" w:lineRule="auto"/>
              <w:ind w:left="-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64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E14BBF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Дегазація/Вентиляція                                                                               </w:t>
            </w:r>
            <w:r w:rsidR="00E14BBF" w:rsidRPr="00B0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         </w:t>
            </w:r>
          </w:p>
        </w:tc>
        <w:tc>
          <w:tcPr>
            <w:tcW w:w="826" w:type="dxa"/>
          </w:tcPr>
          <w:p w:rsidR="007A522B" w:rsidRPr="00E14BBF" w:rsidRDefault="00E14BBF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</w:t>
            </w:r>
          </w:p>
        </w:tc>
      </w:tr>
      <w:tr w:rsidR="00E14BBF" w:rsidRPr="00306E07" w:rsidTr="00306E07">
        <w:trPr>
          <w:trHeight w:val="223"/>
        </w:trPr>
        <w:tc>
          <w:tcPr>
            <w:tcW w:w="8587" w:type="dxa"/>
          </w:tcPr>
          <w:p w:rsidR="00E14BBF" w:rsidRPr="00E14BBF" w:rsidRDefault="00E14BBF" w:rsidP="00E14BBF">
            <w:pPr>
              <w:pStyle w:val="a3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0D1B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ДОДАТКИ</w:t>
            </w:r>
          </w:p>
        </w:tc>
        <w:tc>
          <w:tcPr>
            <w:tcW w:w="826" w:type="dxa"/>
          </w:tcPr>
          <w:p w:rsidR="00E14BBF" w:rsidRDefault="00E14BBF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E14BBF" w:rsidRPr="00306E07" w:rsidTr="00306E07">
        <w:trPr>
          <w:trHeight w:val="223"/>
        </w:trPr>
        <w:tc>
          <w:tcPr>
            <w:tcW w:w="8587" w:type="dxa"/>
          </w:tcPr>
          <w:p w:rsidR="00E14BBF" w:rsidRPr="00A918ED" w:rsidRDefault="00E14BBF" w:rsidP="00E14BB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Додаток </w:t>
            </w: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– </w:t>
            </w: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Затверджений Реєстр </w:t>
            </w:r>
            <w:r w:rsidR="001C4D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Дезінфекторів</w:t>
            </w: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Gafta</w:t>
            </w:r>
            <w:proofErr w:type="spellEnd"/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                         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    </w:t>
            </w: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                  </w:t>
            </w:r>
          </w:p>
          <w:p w:rsidR="00E14BBF" w:rsidRDefault="00E14BBF" w:rsidP="00E14BB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               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522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Вимоги та Кодекс поведінки</w:t>
            </w:r>
          </w:p>
          <w:p w:rsidR="00E14BBF" w:rsidRPr="00E14BBF" w:rsidRDefault="00E14BBF" w:rsidP="00E14BB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E14BBF" w:rsidRDefault="00C048CB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16</w:t>
            </w:r>
          </w:p>
        </w:tc>
      </w:tr>
      <w:tr w:rsidR="00E14BBF" w:rsidRPr="00306E07" w:rsidTr="00306E07">
        <w:trPr>
          <w:trHeight w:val="223"/>
        </w:trPr>
        <w:tc>
          <w:tcPr>
            <w:tcW w:w="8587" w:type="dxa"/>
          </w:tcPr>
          <w:p w:rsidR="00E14BBF" w:rsidRPr="00E14BBF" w:rsidRDefault="00E14BBF" w:rsidP="00E14BBF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Додаток </w:t>
            </w: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B2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="009B2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Прийняті</w:t>
            </w:r>
            <w:proofErr w:type="spellEnd"/>
            <w:r w:rsidR="009B2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B2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</w:t>
            </w:r>
            <w:proofErr w:type="spellEnd"/>
            <w:r w:rsidR="009B2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B2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застосування</w:t>
            </w:r>
            <w:proofErr w:type="spellEnd"/>
            <w:r w:rsidR="009B2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B2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осфіну</w:t>
            </w:r>
            <w:proofErr w:type="spellEnd"/>
          </w:p>
        </w:tc>
        <w:tc>
          <w:tcPr>
            <w:tcW w:w="826" w:type="dxa"/>
          </w:tcPr>
          <w:p w:rsidR="00E14BBF" w:rsidRDefault="00C048CB" w:rsidP="007A522B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19</w:t>
            </w:r>
          </w:p>
        </w:tc>
      </w:tr>
      <w:tr w:rsidR="00E14BBF" w:rsidRPr="00306E07" w:rsidTr="00306E07">
        <w:trPr>
          <w:trHeight w:val="223"/>
        </w:trPr>
        <w:tc>
          <w:tcPr>
            <w:tcW w:w="8587" w:type="dxa"/>
          </w:tcPr>
          <w:p w:rsidR="00E14BBF" w:rsidRDefault="00E14BBF" w:rsidP="00E14BBF">
            <w:pPr>
              <w:spacing w:line="360" w:lineRule="auto"/>
              <w:ind w:left="-32"/>
              <w:rPr>
                <w:rFonts w:ascii="Times New Roman" w:hAnsi="Times New Roman" w:cs="Times New Roman"/>
                <w:b/>
                <w:lang w:val="uk-UA"/>
              </w:rPr>
            </w:pP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Додаток </w:t>
            </w: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Приклад схематичного </w:t>
            </w:r>
            <w:proofErr w:type="spellStart"/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фумігаційного</w:t>
            </w:r>
            <w:proofErr w:type="spellEnd"/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плану</w:t>
            </w: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                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826" w:type="dxa"/>
          </w:tcPr>
          <w:p w:rsidR="00E14BBF" w:rsidRDefault="00E14BBF" w:rsidP="003D4FD0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="00C048CB">
              <w:rPr>
                <w:rFonts w:ascii="Times New Roman" w:hAnsi="Times New Roman" w:cs="Times New Roman"/>
                <w:b/>
                <w:lang w:val="uk-UA"/>
              </w:rPr>
              <w:t>2</w:t>
            </w:r>
          </w:p>
        </w:tc>
      </w:tr>
      <w:tr w:rsidR="00E14BBF" w:rsidRPr="00306E07" w:rsidTr="00306E07">
        <w:trPr>
          <w:trHeight w:val="223"/>
        </w:trPr>
        <w:tc>
          <w:tcPr>
            <w:tcW w:w="8587" w:type="dxa"/>
          </w:tcPr>
          <w:p w:rsidR="00E14BBF" w:rsidRPr="00E14BBF" w:rsidRDefault="00E14BBF" w:rsidP="00E14BBF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Додаток </w:t>
            </w:r>
            <w:r w:rsidRPr="00A9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Властивості</w:t>
            </w:r>
            <w:proofErr w:type="spellEnd"/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використання</w:t>
            </w:r>
            <w:proofErr w:type="spellEnd"/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звичайних</w:t>
            </w:r>
            <w:proofErr w:type="spellEnd"/>
            <w:r w:rsidRPr="00636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21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фумігантів</w:t>
            </w:r>
            <w:proofErr w:type="spellEnd"/>
          </w:p>
        </w:tc>
        <w:tc>
          <w:tcPr>
            <w:tcW w:w="826" w:type="dxa"/>
          </w:tcPr>
          <w:p w:rsidR="00E14BBF" w:rsidRDefault="00E14BBF" w:rsidP="003D4FD0">
            <w:pPr>
              <w:spacing w:line="240" w:lineRule="auto"/>
              <w:ind w:left="-32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="00C048CB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</w:tr>
    </w:tbl>
    <w:p w:rsidR="00182249" w:rsidRDefault="00182249" w:rsidP="00306E07">
      <w:pPr>
        <w:spacing w:after="0"/>
        <w:rPr>
          <w:rFonts w:ascii="Times New Roman" w:hAnsi="Times New Roman" w:cs="Times New Roman"/>
          <w:b/>
          <w:color w:val="FFFFFF" w:themeColor="background1"/>
          <w:sz w:val="40"/>
          <w:szCs w:val="40"/>
          <w:lang w:val="uk-UA"/>
        </w:rPr>
      </w:pPr>
    </w:p>
    <w:p w:rsidR="00306E07" w:rsidRDefault="00306E07">
      <w:pPr>
        <w:rPr>
          <w:rFonts w:ascii="Times New Roman" w:hAnsi="Times New Roman" w:cs="Times New Roman"/>
          <w:b/>
          <w:color w:val="FFFFFF" w:themeColor="background1"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color w:val="FFFFFF" w:themeColor="background1"/>
          <w:sz w:val="40"/>
          <w:szCs w:val="40"/>
          <w:lang w:val="uk-UA"/>
        </w:rPr>
        <w:br w:type="page"/>
      </w:r>
    </w:p>
    <w:p w:rsidR="005849A9" w:rsidRDefault="00E9587A" w:rsidP="005E687A">
      <w:pPr>
        <w:pStyle w:val="a3"/>
        <w:pBdr>
          <w:bottom w:val="single" w:sz="12" w:space="1" w:color="auto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5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</w:t>
      </w:r>
      <w:r w:rsidR="00D568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Pr="00E95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ВСТУП</w:t>
      </w:r>
    </w:p>
    <w:p w:rsidR="00E9587A" w:rsidRPr="005D312D" w:rsidRDefault="009B47D0" w:rsidP="006311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proofErr w:type="spellStart"/>
      <w:r w:rsidRPr="005D312D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Gafta</w:t>
      </w:r>
      <w:proofErr w:type="spellEnd"/>
      <w:r w:rsidRPr="006369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D312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5D312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D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312D">
        <w:rPr>
          <w:rFonts w:ascii="Times New Roman" w:hAnsi="Times New Roman" w:cs="Times New Roman"/>
          <w:sz w:val="20"/>
          <w:szCs w:val="20"/>
        </w:rPr>
        <w:t>Grain</w:t>
      </w:r>
      <w:proofErr w:type="spellEnd"/>
      <w:r w:rsidRPr="005D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312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D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312D">
        <w:rPr>
          <w:rFonts w:ascii="Times New Roman" w:hAnsi="Times New Roman" w:cs="Times New Roman"/>
          <w:sz w:val="20"/>
          <w:szCs w:val="20"/>
        </w:rPr>
        <w:t>Feed</w:t>
      </w:r>
      <w:proofErr w:type="spellEnd"/>
      <w:r w:rsidRPr="005D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312D">
        <w:rPr>
          <w:rFonts w:ascii="Times New Roman" w:hAnsi="Times New Roman" w:cs="Times New Roman"/>
          <w:sz w:val="20"/>
          <w:szCs w:val="20"/>
        </w:rPr>
        <w:t>Trade</w:t>
      </w:r>
      <w:proofErr w:type="spellEnd"/>
      <w:r w:rsidRPr="005D31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312D">
        <w:rPr>
          <w:rFonts w:ascii="Times New Roman" w:hAnsi="Times New Roman" w:cs="Times New Roman"/>
          <w:sz w:val="20"/>
          <w:szCs w:val="20"/>
        </w:rPr>
        <w:t>Association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Асоціація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торгівлі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зерном і кормом</w:t>
      </w:r>
      <w:r w:rsidRPr="006369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це </w:t>
      </w:r>
      <w:r w:rsidR="0005036C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міжнародна асоціація, що представляє торгівлю та постачання сільськогосподарських товарів, кормів для тварин, зернобобових культур, рису, спецій та загальних продуктів у всьому світі.</w:t>
      </w:r>
    </w:p>
    <w:p w:rsidR="00631162" w:rsidRPr="005D312D" w:rsidRDefault="00631162" w:rsidP="006311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E019FE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Стандарт </w:t>
      </w:r>
      <w:proofErr w:type="spellStart"/>
      <w:r w:rsidRPr="00E019FE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Gafta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це незалежна перевірена схема, спрямована на підтримку та підвищення рівня компетентності в діяльності, пов'язаної з торгівлею сільськогосподарськими товарами, кормів для тварин, зернобобових культур, рису, спецій та загальних продуктів у всьому світі.</w:t>
      </w:r>
    </w:p>
    <w:p w:rsidR="00631162" w:rsidRPr="005D312D" w:rsidRDefault="003C75F9" w:rsidP="006311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Він складається із трьох Кодексів практики:</w:t>
      </w:r>
    </w:p>
    <w:p w:rsidR="003C75F9" w:rsidRPr="005D312D" w:rsidRDefault="003C75F9" w:rsidP="003C7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Стандарт </w:t>
      </w:r>
      <w:proofErr w:type="spellStart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="00B66C1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для Аналізу та Ви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пробувань</w:t>
      </w:r>
    </w:p>
    <w:p w:rsidR="003C75F9" w:rsidRPr="005D312D" w:rsidRDefault="003C75F9" w:rsidP="003C7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proofErr w:type="spellStart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Фумігаційний</w:t>
      </w:r>
      <w:proofErr w:type="spellEnd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Стандарт </w:t>
      </w:r>
      <w:proofErr w:type="spellStart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</w:p>
    <w:p w:rsidR="003C75F9" w:rsidRPr="005D312D" w:rsidRDefault="003C75F9" w:rsidP="003C7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Стандарт </w:t>
      </w:r>
      <w:proofErr w:type="spellStart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для Контролю, Зняття проб і Зважування.</w:t>
      </w:r>
    </w:p>
    <w:p w:rsidR="00002794" w:rsidRDefault="00002794" w:rsidP="003C75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3C75F9" w:rsidRPr="006369D8" w:rsidRDefault="008B2126" w:rsidP="003C75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Сертифікація до </w:t>
      </w:r>
      <w:proofErr w:type="spellStart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Фумігаційного</w:t>
      </w:r>
      <w:proofErr w:type="spellEnd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Стандарту </w:t>
      </w:r>
      <w:proofErr w:type="spellStart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6917AD"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обумовлена успішною аудиторською перевіркою органом / органами сертифікації, що затвер</w:t>
      </w:r>
      <w:r w:rsidR="00DF401A"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джуються та призначаються </w:t>
      </w:r>
      <w:r w:rsidR="00DF401A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з боку </w:t>
      </w:r>
      <w:proofErr w:type="spellStart"/>
      <w:r w:rsidR="00DF401A" w:rsidRPr="005D31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="006917AD"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. Продовження сертифікації обумовлюється успішним щорічним аудитом </w:t>
      </w:r>
      <w:proofErr w:type="spellStart"/>
      <w:r w:rsidR="00786B16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Фумігаційного</w:t>
      </w:r>
      <w:proofErr w:type="spellEnd"/>
      <w:r w:rsidR="00786B16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786B16"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Стандарту </w:t>
      </w:r>
      <w:proofErr w:type="spellStart"/>
      <w:r w:rsidR="00786B16" w:rsidRPr="005D31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="00786B16"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6917AD"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не пізніше ніж через 14 місяців</w:t>
      </w:r>
      <w:r w:rsidR="00975B9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після річниці початкового</w:t>
      </w:r>
      <w:r w:rsidR="006917AD"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аудиту.</w:t>
      </w:r>
    </w:p>
    <w:p w:rsidR="003479B3" w:rsidRPr="006369D8" w:rsidRDefault="003479B3" w:rsidP="003C75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D871DF" w:rsidRPr="005D312D" w:rsidRDefault="00D871DF" w:rsidP="003C75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Початковий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аудит буде завершено </w:t>
      </w:r>
      <w:r w:rsidRPr="00975B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шляхом </w:t>
      </w:r>
      <w:proofErr w:type="spellStart"/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</w:rPr>
        <w:t>відвідування</w:t>
      </w:r>
      <w:proofErr w:type="spellEnd"/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</w:rPr>
        <w:t>території</w:t>
      </w:r>
      <w:proofErr w:type="spellEnd"/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</w:t>
      </w:r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’</w:t>
      </w:r>
      <w:proofErr w:type="spellStart"/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єкта</w:t>
      </w:r>
      <w:proofErr w:type="spellEnd"/>
      <w:r w:rsidRPr="00975B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аудитором</w:t>
      </w:r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Наступні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два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річні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аудити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можуть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проводитися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дистанційно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допомогою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електронного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обміну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документами та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телефонної</w:t>
      </w:r>
      <w:proofErr w:type="spellEnd"/>
      <w:r w:rsidR="00734E7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-</w:t>
      </w:r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відеоконференції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Четвертий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аудит та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кожна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третя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перевірка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після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цього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буде завершена </w:t>
      </w:r>
      <w:proofErr w:type="spellStart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>візитом</w:t>
      </w:r>
      <w:proofErr w:type="spellEnd"/>
      <w:r w:rsidRPr="006369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аудитора.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Gafta</w:t>
      </w:r>
      <w:proofErr w:type="spellEnd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 Орган з сертифікації залишають за собою право завершити візит на сайт на будь-якому річному аудиті або в будь-який інший час (наприклад, непередбачені "перевірки на місці"), де він вважає це необхідним.</w:t>
      </w:r>
    </w:p>
    <w:p w:rsidR="003479B3" w:rsidRPr="005D312D" w:rsidRDefault="003479B3" w:rsidP="003C75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D871DF" w:rsidRPr="005D312D" w:rsidRDefault="008A5AAF" w:rsidP="00D871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Якщо перевірка </w:t>
      </w:r>
      <w:proofErr w:type="spellStart"/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</w:rPr>
        <w:t>території</w:t>
      </w:r>
      <w:proofErr w:type="spellEnd"/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</w:t>
      </w:r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’</w:t>
      </w:r>
      <w:proofErr w:type="spellStart"/>
      <w:r w:rsidR="00975B91" w:rsidRPr="00975B9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єкта</w:t>
      </w:r>
      <w:proofErr w:type="spellEnd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скасовується чи відкладається </w:t>
      </w:r>
      <w:r w:rsidR="00734E7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</w:t>
      </w:r>
      <w:r w:rsidR="00576B5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езінфектором</w:t>
      </w:r>
      <w:r w:rsidR="00D871DF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протягом 2 тижнів від дати проведення перевірки, застосовується 100% комісія за скасування.</w:t>
      </w:r>
    </w:p>
    <w:p w:rsidR="003479B3" w:rsidRPr="005D312D" w:rsidRDefault="003479B3" w:rsidP="00D871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D871DF" w:rsidRPr="005D312D" w:rsidRDefault="00D871DF" w:rsidP="00D871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Аудит</w:t>
      </w:r>
      <w:r w:rsidR="0023232D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и проводитимуться </w:t>
      </w:r>
      <w:r w:rsidR="00772D95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англі</w:t>
      </w:r>
      <w:r w:rsidR="00BE353B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йською мовою, і саме </w:t>
      </w:r>
      <w:r w:rsidR="00734E7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несе відповідальність за організацію відповідного незалежного перекладу документів та / або </w:t>
      </w:r>
      <w:r w:rsidR="00772D95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відповідного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незалежно</w:t>
      </w:r>
      <w:r w:rsidR="00734E7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го перекладача на вимогу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за їх вартістю. Недотримання цієї вимоги </w:t>
      </w:r>
      <w:r w:rsidR="00F5314C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може призвести до перепланування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аудиту, коли будуть доступні відповідні пе</w:t>
      </w:r>
      <w:r w:rsidR="00F11C1D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рекладачі. Витрати, пов'язані зі зміною дати проведення аудиту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покриваються </w:t>
      </w:r>
      <w:r w:rsidR="004E5B8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</w:t>
      </w:r>
      <w:r w:rsidR="00576B5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езінфектором</w:t>
      </w:r>
      <w:r w:rsidR="00CD3737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BE353B" w:rsidRPr="005D312D" w:rsidRDefault="00BE353B" w:rsidP="00D871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BE353B" w:rsidRPr="005D312D" w:rsidRDefault="00576B5E" w:rsidP="00D871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</w:t>
      </w:r>
      <w:r w:rsidR="00BE353B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повинен дозволити доступ аудитора до приміщень, інформації, документації та засобів, необхідних для проведення аудиту. Аудитор залишає за собою право відмовитися в</w:t>
      </w:r>
      <w:r w:rsidR="003B7EC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ід проведення аудиту, якщо він вважає</w:t>
      </w:r>
      <w:r w:rsidR="00BE353B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що умови є неприйнятними, небезпечними або </w:t>
      </w:r>
      <w:r w:rsidR="00150C27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ризиковими</w:t>
      </w:r>
      <w:r w:rsidR="00BE353B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r w:rsidR="003B7EC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витрати за</w:t>
      </w:r>
      <w:r w:rsidR="00BE353B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скасування через будь-який з цих факторів </w:t>
      </w:r>
      <w:r w:rsidR="00150C27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буде нести </w:t>
      </w:r>
      <w:proofErr w:type="spellStart"/>
      <w:r w:rsidR="003B7EC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Дезінфікатор</w:t>
      </w:r>
      <w:proofErr w:type="spellEnd"/>
      <w:r w:rsidR="00150C27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 Будь-яка наявна сертифікація може бути призупинена, якщо аудит скасовано, і повне відновлення сертифікату може вимагати аудиторського виїзду на місце.</w:t>
      </w:r>
    </w:p>
    <w:p w:rsidR="00150C27" w:rsidRPr="005D312D" w:rsidRDefault="00150C27" w:rsidP="00D871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150C27" w:rsidRDefault="00150C27" w:rsidP="00D871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Невідповідності, в</w:t>
      </w:r>
      <w:r w:rsidR="003B7EC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иявлені під час аудиту С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тандарту </w:t>
      </w:r>
      <w:proofErr w:type="spellStart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Gafta</w:t>
      </w:r>
      <w:proofErr w:type="spellEnd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повинні бути закриті шляхом надання документальних підтверджень або повторного відвідування. Невідповідності повинні бути закриті протягом трьох місяців після початкового аудиту та протягом 28 днів після будь-якого наступного аудиту. </w:t>
      </w:r>
      <w:r w:rsidR="00015F72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Не</w:t>
      </w:r>
      <w:r w:rsidR="00D06A79"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спроможність</w:t>
      </w:r>
      <w:r w:rsidR="00015F72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надати задовільні докази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призведе до призупинення дії </w:t>
      </w:r>
      <w:r w:rsidR="00015F72"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Затвердженого Реєстру </w:t>
      </w:r>
      <w:r w:rsidR="001C4D5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Дезінфекторів </w:t>
      </w:r>
      <w:proofErr w:type="spellStart"/>
      <w:r w:rsidR="00015F72" w:rsidRPr="005D31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 може призвести до розслідування </w:t>
      </w:r>
      <w:r w:rsidR="00711D5F">
        <w:rPr>
          <w:rFonts w:ascii="Times New Roman" w:hAnsi="Times New Roman" w:cs="Times New Roman"/>
          <w:szCs w:val="20"/>
          <w:lang w:val="uk-UA"/>
        </w:rPr>
        <w:t>відповідно до П</w:t>
      </w:r>
      <w:r w:rsidR="00711D5F" w:rsidRPr="007A0F46">
        <w:rPr>
          <w:rFonts w:ascii="Times New Roman" w:hAnsi="Times New Roman" w:cs="Times New Roman"/>
          <w:szCs w:val="20"/>
          <w:lang w:val="uk-UA"/>
        </w:rPr>
        <w:t>ол</w:t>
      </w:r>
      <w:r w:rsidR="00711D5F">
        <w:rPr>
          <w:rFonts w:ascii="Times New Roman" w:hAnsi="Times New Roman" w:cs="Times New Roman"/>
          <w:szCs w:val="20"/>
          <w:lang w:val="uk-UA"/>
        </w:rPr>
        <w:t>ожень щодо скарг про членство</w:t>
      </w:r>
      <w:r w:rsidR="00711D5F" w:rsidRPr="007A0F46">
        <w:rPr>
          <w:rFonts w:ascii="Times New Roman" w:hAnsi="Times New Roman" w:cs="Times New Roman"/>
          <w:szCs w:val="20"/>
          <w:lang w:val="uk-UA"/>
        </w:rPr>
        <w:t xml:space="preserve"> </w:t>
      </w:r>
      <w:r w:rsidR="0052718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в </w:t>
      </w:r>
      <w:proofErr w:type="spellStart"/>
      <w:r w:rsidR="00942D7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Gafta</w:t>
      </w:r>
      <w:proofErr w:type="spellEnd"/>
      <w:r w:rsidR="00942D7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 Дисциплінарних П</w:t>
      </w:r>
      <w:r w:rsidRPr="005D312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равил.</w:t>
      </w:r>
    </w:p>
    <w:p w:rsidR="00217648" w:rsidRDefault="00217648" w:rsidP="00D871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507BD0" w:rsidRDefault="00507BD0" w:rsidP="00507BD0">
      <w:pPr>
        <w:spacing w:after="0" w:line="240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080840">
        <w:rPr>
          <w:rFonts w:ascii="Times New Roman" w:hAnsi="Times New Roman" w:cs="Times New Roman"/>
          <w:szCs w:val="20"/>
          <w:lang w:val="uk-UA"/>
        </w:rPr>
        <w:t>Неможливість в</w:t>
      </w:r>
      <w:r>
        <w:rPr>
          <w:rFonts w:ascii="Times New Roman" w:hAnsi="Times New Roman" w:cs="Times New Roman"/>
          <w:szCs w:val="20"/>
          <w:lang w:val="uk-UA"/>
        </w:rPr>
        <w:t>ідновлення статусу "призупинено</w:t>
      </w:r>
      <w:r w:rsidRPr="00080840">
        <w:rPr>
          <w:rFonts w:ascii="Times New Roman" w:hAnsi="Times New Roman" w:cs="Times New Roman"/>
          <w:szCs w:val="20"/>
          <w:lang w:val="uk-UA"/>
        </w:rPr>
        <w:t xml:space="preserve">" протягом 28 днів після повідомлення про призупинення призведе до вилучення </w:t>
      </w:r>
      <w:r>
        <w:rPr>
          <w:rFonts w:ascii="Times New Roman" w:hAnsi="Times New Roman" w:cs="Times New Roman"/>
          <w:szCs w:val="20"/>
          <w:lang w:val="uk-UA"/>
        </w:rPr>
        <w:t>Дезінфектора</w:t>
      </w:r>
      <w:r w:rsidRPr="00080840">
        <w:rPr>
          <w:rFonts w:ascii="Times New Roman" w:hAnsi="Times New Roman" w:cs="Times New Roman"/>
          <w:szCs w:val="20"/>
          <w:lang w:val="uk-UA"/>
        </w:rPr>
        <w:t xml:space="preserve"> зі схеми. Після </w:t>
      </w:r>
      <w:r>
        <w:rPr>
          <w:rFonts w:ascii="Times New Roman" w:hAnsi="Times New Roman" w:cs="Times New Roman"/>
          <w:szCs w:val="20"/>
          <w:lang w:val="uk-UA"/>
        </w:rPr>
        <w:t>відкликання</w:t>
      </w:r>
      <w:r w:rsidRPr="00080840">
        <w:rPr>
          <w:rFonts w:ascii="Times New Roman" w:hAnsi="Times New Roman" w:cs="Times New Roman"/>
          <w:szCs w:val="20"/>
          <w:lang w:val="uk-UA"/>
        </w:rPr>
        <w:t xml:space="preserve">, відновлення буде можливим тільки після повного початкового аудиту за рахунок </w:t>
      </w:r>
      <w:r>
        <w:rPr>
          <w:rFonts w:ascii="Times New Roman" w:hAnsi="Times New Roman" w:cs="Times New Roman"/>
          <w:szCs w:val="20"/>
          <w:lang w:val="uk-UA"/>
        </w:rPr>
        <w:t>Дезінфектора</w:t>
      </w:r>
      <w:r w:rsidRPr="00080840">
        <w:rPr>
          <w:rFonts w:ascii="Times New Roman" w:hAnsi="Times New Roman" w:cs="Times New Roman"/>
          <w:szCs w:val="20"/>
          <w:lang w:val="uk-UA"/>
        </w:rPr>
        <w:t>.</w:t>
      </w:r>
    </w:p>
    <w:p w:rsidR="008F2E51" w:rsidRPr="00217648" w:rsidRDefault="008F2E51" w:rsidP="002176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217648" w:rsidRDefault="008B73CF" w:rsidP="002176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="00217648" w:rsidRPr="0021764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 призначений Орган з сертифікації залишає за собою право призупинити або скасувати сертифікацію та / або членство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Затвердженого Реєстру</w:t>
      </w:r>
      <w:r w:rsidR="00217648" w:rsidRPr="0021764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1C4D5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Дезінфекторів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="00217648" w:rsidRPr="0021764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коли вважат</w:t>
      </w:r>
      <w:r w:rsidR="0084563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име за необхідне це зробити,</w:t>
      </w:r>
      <w:r w:rsidR="00217648" w:rsidRPr="0021764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84563D" w:rsidRPr="005775C1">
        <w:rPr>
          <w:rFonts w:ascii="Times New Roman" w:hAnsi="Times New Roman" w:cs="Times New Roman"/>
          <w:szCs w:val="20"/>
          <w:lang w:val="uk-UA"/>
        </w:rPr>
        <w:t xml:space="preserve">щоб запобігти </w:t>
      </w:r>
      <w:r w:rsidR="0084563D">
        <w:rPr>
          <w:rFonts w:ascii="Times New Roman" w:hAnsi="Times New Roman" w:cs="Times New Roman"/>
          <w:szCs w:val="20"/>
          <w:lang w:val="uk-UA"/>
        </w:rPr>
        <w:t xml:space="preserve">шкоди </w:t>
      </w:r>
      <w:r w:rsidR="0084563D" w:rsidRPr="005775C1">
        <w:rPr>
          <w:rFonts w:ascii="Times New Roman" w:hAnsi="Times New Roman" w:cs="Times New Roman"/>
          <w:szCs w:val="20"/>
          <w:lang w:val="uk-UA"/>
        </w:rPr>
        <w:t>репутації Стандарту, Реєстру чи Асоціації.</w:t>
      </w:r>
    </w:p>
    <w:p w:rsidR="000214E6" w:rsidRDefault="000214E6" w:rsidP="002176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5E687A" w:rsidRDefault="000214E6" w:rsidP="00E019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Усп</w:t>
      </w:r>
      <w:r w:rsidR="00387B7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ішний аудит третьої сторони до С</w:t>
      </w:r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тандарту </w:t>
      </w:r>
      <w:proofErr w:type="spellStart"/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Gafta</w:t>
      </w:r>
      <w:proofErr w:type="spellEnd"/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є одним із вимог внес</w:t>
      </w:r>
      <w:r w:rsidR="00387B7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ення до Затвердженого Реєстру</w:t>
      </w:r>
      <w:r w:rsidR="001C4D5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Дезінфекторів</w:t>
      </w:r>
      <w:r w:rsidR="00387B7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="00387B7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="00387B7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що надає</w:t>
      </w:r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дозвіл компаніям надавати свої послуги згідно з</w:t>
      </w:r>
      <w:r w:rsidR="00BF6100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</w:t>
      </w:r>
      <w:r w:rsidR="00F3452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оложеннями</w:t>
      </w:r>
      <w:r w:rsidR="00BF6100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 Умовами Д</w:t>
      </w:r>
      <w:r w:rsidR="00FB299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оговору</w:t>
      </w:r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Gafta</w:t>
      </w:r>
      <w:proofErr w:type="spellEnd"/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 Даний Стандарт слід читати разом із вимогами для Затверджених Реєстрів та відп</w:t>
      </w:r>
      <w:r w:rsidR="004964D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овідних Кодексів П</w:t>
      </w:r>
      <w:r w:rsidR="00E871B0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оведінки </w:t>
      </w:r>
      <w:proofErr w:type="spellStart"/>
      <w:r w:rsidR="00E871B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Gafta</w:t>
      </w:r>
      <w:proofErr w:type="spellEnd"/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які можна знайти на сайті </w:t>
      </w:r>
      <w:proofErr w:type="spellStart"/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Gafta</w:t>
      </w:r>
      <w:proofErr w:type="spellEnd"/>
      <w:r w:rsidRPr="000214E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www.gafta.com та у Додатку 1.</w:t>
      </w:r>
    </w:p>
    <w:p w:rsidR="00507BD0" w:rsidRDefault="00507BD0" w:rsidP="00E019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507BD0" w:rsidRDefault="00507BD0" w:rsidP="00E019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4964DB" w:rsidRDefault="004964DB" w:rsidP="00E019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5E687A" w:rsidRDefault="005E687A" w:rsidP="00D568F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568F0" w:rsidRPr="006369D8" w:rsidRDefault="00D568F0" w:rsidP="005E687A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687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Б     Область застосування - </w:t>
      </w:r>
      <w:proofErr w:type="spellStart"/>
      <w:r w:rsidRPr="005E687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Фумігаційний</w:t>
      </w:r>
      <w:proofErr w:type="spellEnd"/>
      <w:r w:rsidRPr="005E687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Стандарт </w:t>
      </w:r>
      <w:proofErr w:type="spellStart"/>
      <w:r w:rsidRPr="005E687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Gafta</w:t>
      </w:r>
      <w:proofErr w:type="spellEnd"/>
    </w:p>
    <w:p w:rsidR="00684FC9" w:rsidRDefault="005424A2" w:rsidP="005424A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Управління боротьбою зі шкідниками та фумігація є важливими для всіх галузей харчової та тваринницької промисловості. Цей Стандарт призначений для підвищення рівня компетенції та розуміння щодо зараження, </w:t>
      </w:r>
    </w:p>
    <w:p w:rsidR="005424A2" w:rsidRDefault="005424A2" w:rsidP="005424A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боротьби з</w:t>
      </w:r>
      <w:r w:rsidR="001E7BF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шкідниками</w:t>
      </w:r>
      <w:r w:rsidR="001E7BF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 фумігантів у торгівлі сільськогосподарськими то</w:t>
      </w:r>
      <w:r w:rsidR="001E7BF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варами та кормами для тварин</w:t>
      </w:r>
      <w:r w:rsidR="00846F4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а також 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харчовими продуктами.</w:t>
      </w:r>
    </w:p>
    <w:p w:rsidR="000E3EC3" w:rsidRPr="005424A2" w:rsidRDefault="000E3EC3" w:rsidP="005424A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5E687A" w:rsidRDefault="005424A2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Даний Станда</w:t>
      </w:r>
      <w:r w:rsidR="001E7BF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рт охоплює головні та робочі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процедури </w:t>
      </w:r>
      <w:r w:rsidR="001E7BF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виконуючого Дезінфектора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(та його підготовлених представників) при здійсненні фумігації та дегазації сільсько</w:t>
      </w:r>
      <w:r w:rsidR="002E44A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г</w:t>
      </w:r>
      <w:r w:rsidR="00722C2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осподарських товарів на судно, на складі/ силосі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або в вантажних контейнерах щодо безпеки продуктів харчування та кормів. Він деталізує </w:t>
      </w:r>
      <w:r w:rsidR="00FF57EA" w:rsidRPr="00FF57E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процедури передової практики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FF57EA" w:rsidRPr="00FF57E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Дезінфектора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 межах своєї відповідальності,</w:t>
      </w:r>
      <w:r w:rsidR="0057578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зокрема вимушену відповідальність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власнику або збе</w:t>
      </w:r>
      <w:r w:rsidR="0057578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рігачу товару</w:t>
      </w:r>
      <w:r w:rsidRPr="005424A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C70732" w:rsidRPr="00B74972" w:rsidRDefault="0057578E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B7497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Стандарт</w:t>
      </w:r>
      <w:r w:rsidR="00C70732" w:rsidRPr="00B7497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B7497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вимагає</w:t>
      </w:r>
      <w:r w:rsidR="00C70732" w:rsidRPr="00B7497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використовувалися тільки фуміганти, схвалені для використання на сільськогосподарських товарах відповідними органами в країнах і портах, в яких обробляються товари.</w:t>
      </w:r>
    </w:p>
    <w:p w:rsidR="006D631E" w:rsidRPr="00B74972" w:rsidRDefault="00C70732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B7497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Цей стандарт поширюється тільки на фумігацію або обробку сільськогосподарських товарів.</w:t>
      </w:r>
    </w:p>
    <w:p w:rsidR="006369D8" w:rsidRPr="006369D8" w:rsidRDefault="006369D8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Цей Стандарт не гарантує успіх</w:t>
      </w:r>
      <w:r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фумігації або лікування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</w:t>
      </w:r>
      <w:r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і стосується лише процесу застосування.</w:t>
      </w:r>
    </w:p>
    <w:p w:rsidR="006369D8" w:rsidRDefault="006369D8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Цей Стандарт не замінює жодних законодавчих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вимог </w:t>
      </w:r>
      <w:r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або вимог щодо охорони здоров'я та безпеки, які застосовуються в країні, в якій здійснюється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справжня</w:t>
      </w:r>
      <w:r w:rsidRPr="006369D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діяльність.</w:t>
      </w:r>
    </w:p>
    <w:p w:rsidR="000E3EC3" w:rsidRDefault="000E3EC3" w:rsidP="006369D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4610AC" w:rsidRDefault="004610AC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4610AC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Морська фумігація</w:t>
      </w:r>
      <w:r w:rsidRPr="004610A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фумігація товарів на кораблях. </w:t>
      </w:r>
      <w:proofErr w:type="spellStart"/>
      <w:r w:rsidRPr="004610A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Фосфіновий</w:t>
      </w:r>
      <w:proofErr w:type="spellEnd"/>
      <w:r w:rsidRPr="004610A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газ (фосфід водню) є єдиним фумігантом, дозволеним </w:t>
      </w:r>
      <w:r w:rsidR="007302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для цієї мети Рекомендаціями ММО</w:t>
      </w:r>
      <w:r w:rsidRPr="004610A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щодо безпечного використання пестицидів на суднах (остання версі</w:t>
      </w:r>
      <w:r w:rsidR="007041E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я), а також додатку ПМПНВ (Правила Морського Перевезення Небезпечних Вантажів) </w:t>
      </w:r>
      <w:r w:rsidRPr="004610A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(остання версія).</w:t>
      </w:r>
    </w:p>
    <w:p w:rsidR="008A2708" w:rsidRDefault="00A83D0A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Процес </w:t>
      </w:r>
      <w:r w:rsidR="002378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транзитної 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морс</w:t>
      </w:r>
      <w:r w:rsidR="002378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ької фумігації починається в порту за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вантаження</w:t>
      </w:r>
      <w:r w:rsidR="002378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вантажу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продовжується протягом визначеного часу під час рейсу до місця призначення і закінчується</w:t>
      </w:r>
      <w:r w:rsidR="00625BD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 порту</w:t>
      </w:r>
      <w:r w:rsidR="002378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розвантаження</w:t>
      </w:r>
      <w:r w:rsidR="00625BD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 З метою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забезпеч</w:t>
      </w:r>
      <w:r w:rsidR="00706E3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ення безпеки та ефективно</w:t>
      </w:r>
      <w:r w:rsidR="00625BD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сті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протягом усього цього періоду необхідно брати участь і співпрацювати принаймн</w:t>
      </w:r>
      <w:r w:rsidR="00706E3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 з трьома наступними сторонами: Дезінфектори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706E3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 порту з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авантаження, моряки та </w:t>
      </w:r>
      <w:r w:rsidR="00706E3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Дезінфектори  </w:t>
      </w:r>
      <w:r w:rsidR="00AC42C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в 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порту</w:t>
      </w:r>
      <w:r w:rsidR="00706E3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розвантаження. Оскільки судно, як правило, відпли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ває незабаром після з</w:t>
      </w:r>
      <w:r w:rsidR="003D492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авершення процесу фумігації</w:t>
      </w:r>
      <w:r w:rsidRPr="00A83D0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неможливо оцінити повну ефективність фумігації перед плаванням.</w:t>
      </w:r>
    </w:p>
    <w:p w:rsidR="003D492B" w:rsidRDefault="003D492B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Вимога цього С</w:t>
      </w:r>
      <w:r w:rsidRPr="003D492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тандарту полягає в тому, що </w:t>
      </w:r>
      <w:r w:rsidRPr="009A041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</w:t>
      </w:r>
      <w:r w:rsidRPr="003D492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несе відповідальність за дегазацію в порту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розвантаження</w:t>
      </w:r>
      <w:r w:rsidR="00791ED0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а також за рекомендацію того, що </w:t>
      </w:r>
      <w:r w:rsidR="009A041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Дезінфектор-на-Розвантаженні</w:t>
      </w:r>
      <w:r w:rsidR="00AF50A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занесено до Затвердженого Реєстру</w:t>
      </w:r>
      <w:r w:rsidR="000658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F1469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Дезінфекторів </w:t>
      </w:r>
      <w:r w:rsidR="000658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GAFTA</w:t>
      </w:r>
      <w:r w:rsidRPr="003D492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2E2E53" w:rsidRDefault="002E2E53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2E2E5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Фумігація </w:t>
      </w:r>
      <w:r w:rsidR="00AC42C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вантажу </w:t>
      </w:r>
      <w:r w:rsidRPr="002E2E5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також може здійснюватися, коли судно знаходиться в порту, або перед</w:t>
      </w:r>
      <w:r w:rsidR="0027113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плаванням, або після прибуття до</w:t>
      </w:r>
      <w:r w:rsidRPr="002E2E5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порт</w:t>
      </w:r>
      <w:r w:rsidR="0027113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у</w:t>
      </w:r>
      <w:r w:rsidRPr="002E2E5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призначення. Якщо використовується </w:t>
      </w:r>
      <w:proofErr w:type="spellStart"/>
      <w:r w:rsidRPr="002E2E5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фосфіновий</w:t>
      </w:r>
      <w:proofErr w:type="spellEnd"/>
      <w:r w:rsidRPr="002E2E5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газ, слід дотримуватись тієї самої процедури, що й для фумігації під час транзиту. Дотримується окр</w:t>
      </w:r>
      <w:r w:rsidR="0027113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ема процедура для використання Б</w:t>
      </w:r>
      <w:r w:rsidRPr="002E2E5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ромистого метилу для фумігації в порту.</w:t>
      </w:r>
    </w:p>
    <w:p w:rsidR="000E3EC3" w:rsidRDefault="000E3EC3" w:rsidP="00636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EB1F30" w:rsidRDefault="008374E7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7669A3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Фумігація складу</w:t>
      </w:r>
      <w:r w:rsidR="00014387" w:rsidRPr="007669A3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 </w:t>
      </w:r>
      <w:r w:rsidR="00014387" w:rsidRPr="006B2D61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та силосу</w:t>
      </w:r>
      <w:r w:rsidR="00014387" w:rsidRPr="0001438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фуміга</w:t>
      </w:r>
      <w:r w:rsidR="007669A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ція товарів на суші, у визначеному складському</w:t>
      </w:r>
      <w:r w:rsidR="00014387" w:rsidRPr="0001438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сховищі, як правило, з</w:t>
      </w:r>
      <w:r w:rsidR="007669A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а допомогою </w:t>
      </w:r>
      <w:proofErr w:type="spellStart"/>
      <w:r w:rsidR="007669A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фосфінового</w:t>
      </w:r>
      <w:proofErr w:type="spellEnd"/>
      <w:r w:rsidR="007669A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газу</w:t>
      </w:r>
      <w:r w:rsidR="00014387" w:rsidRPr="0001438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хоча в деяких ситуаціях можуть бути вик</w:t>
      </w:r>
      <w:r w:rsidR="009F20E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ористані й інші фуміганти. </w:t>
      </w:r>
      <w:r w:rsidR="00014387" w:rsidRPr="0001438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То</w:t>
      </w:r>
      <w:r w:rsidR="006B2D6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вари, що знаходяться в силосних бункерах</w:t>
      </w:r>
      <w:r w:rsidR="00014387" w:rsidRPr="0001438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обробляються подібно до тих, що знаходяться в трюмі с</w:t>
      </w:r>
      <w:r w:rsidR="00EB5410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удна. Товари, що знаходяться в одноярусних сховищах</w:t>
      </w:r>
      <w:r w:rsidR="00014387" w:rsidRPr="0001438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повинні бути укладені газонепроникними покриттями, а оброблена площа або будівля закриті для запобігання доступу.</w:t>
      </w:r>
    </w:p>
    <w:p w:rsidR="000E3EC3" w:rsidRDefault="000E3EC3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880B4D" w:rsidRPr="00B016C9" w:rsidRDefault="00880B4D" w:rsidP="0001438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uk-UA"/>
        </w:rPr>
      </w:pPr>
      <w:r w:rsidRPr="00B016C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uk-UA"/>
        </w:rPr>
        <w:t>Фумігація вантажних контейнерів</w:t>
      </w:r>
      <w:r w:rsidRPr="00B016C9">
        <w:rPr>
          <w:rFonts w:ascii="Times New Roman" w:hAnsi="Times New Roman" w:cs="Times New Roman"/>
          <w:bCs/>
          <w:color w:val="000000" w:themeColor="text1"/>
          <w:sz w:val="20"/>
          <w:szCs w:val="20"/>
          <w:lang w:val="uk-UA"/>
        </w:rPr>
        <w:t xml:space="preserve"> - це фу</w:t>
      </w:r>
      <w:r w:rsidR="00FF59D8" w:rsidRPr="00B016C9">
        <w:rPr>
          <w:rFonts w:ascii="Times New Roman" w:hAnsi="Times New Roman" w:cs="Times New Roman"/>
          <w:bCs/>
          <w:color w:val="000000" w:themeColor="text1"/>
          <w:sz w:val="20"/>
          <w:szCs w:val="20"/>
          <w:lang w:val="uk-UA"/>
        </w:rPr>
        <w:t xml:space="preserve">мігація товарів, що </w:t>
      </w:r>
      <w:proofErr w:type="spellStart"/>
      <w:r w:rsidR="00FF59D8" w:rsidRPr="00B016C9">
        <w:rPr>
          <w:rFonts w:ascii="Times New Roman" w:hAnsi="Times New Roman" w:cs="Times New Roman"/>
          <w:bCs/>
          <w:color w:val="000000" w:themeColor="text1"/>
          <w:sz w:val="20"/>
          <w:szCs w:val="20"/>
          <w:lang w:val="uk-UA"/>
        </w:rPr>
        <w:t>перевозять</w:t>
      </w:r>
      <w:proofErr w:type="spellEnd"/>
      <w:r w:rsidRPr="00B016C9">
        <w:rPr>
          <w:rFonts w:ascii="Times New Roman" w:hAnsi="Times New Roman" w:cs="Times New Roman"/>
          <w:bCs/>
          <w:color w:val="000000" w:themeColor="text1"/>
          <w:sz w:val="20"/>
          <w:szCs w:val="20"/>
          <w:lang w:val="uk-UA"/>
        </w:rPr>
        <w:t xml:space="preserve"> у вантажних контейнерах. Фумігація та вентиляція зазвичай завершуються до транзиту.</w:t>
      </w:r>
    </w:p>
    <w:p w:rsidR="00BE09DF" w:rsidRDefault="00075B3A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Контейнери, що транспортуються під час транзитної фумігації, класифікуються за </w:t>
      </w:r>
      <w:r w:rsidR="00691281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Міжнародними Правилами Морського Перевезення Небезпечних В</w:t>
      </w:r>
      <w:r w:rsidR="00740E4D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антажів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740E4D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(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IMDG</w:t>
      </w:r>
      <w:r w:rsidR="00740E4D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740E4D" w:rsidRPr="00B016C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Code</w:t>
      </w:r>
      <w:r w:rsidR="00740E4D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)</w:t>
      </w:r>
      <w:r w:rsidR="00BA7271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«Небезпечні товари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» як </w:t>
      </w:r>
      <w:r w:rsidR="00BA7271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«</w:t>
      </w:r>
      <w:r w:rsidR="00F04A25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ДЕЗИНФІКО</w:t>
      </w:r>
      <w:r w:rsidR="00BA7271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ВАНА ОДИНИЦЯ КЛАС 9 </w:t>
      </w:r>
      <w:r w:rsidR="00BA7271" w:rsidRPr="00B016C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UN</w:t>
      </w:r>
      <w:r w:rsidR="00BA7271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3359» (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«FUMIGATED UNIT CLASS 9 UN3359»</w:t>
      </w:r>
      <w:r w:rsidR="00BA7271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)</w:t>
      </w:r>
      <w:r w:rsidR="00FF59D8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 Таким чином, цей С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тандарт вимагає, щоб </w:t>
      </w:r>
      <w:proofErr w:type="spellStart"/>
      <w:r w:rsidR="00F04A25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Дезинфікатор</w:t>
      </w:r>
      <w:proofErr w:type="spellEnd"/>
      <w:r w:rsidR="00F04A25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виконував свої операції відповідно до відповідних</w:t>
      </w:r>
      <w:r w:rsidR="00691281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розділів П</w:t>
      </w:r>
      <w:r w:rsidR="009645AE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МПНВ(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IMDG</w:t>
      </w:r>
      <w:r w:rsidR="009645AE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)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а також забезпечував дотримання всіх інших вимог безпеки.</w:t>
      </w:r>
    </w:p>
    <w:p w:rsidR="000E3EC3" w:rsidRDefault="000E3EC3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D06C79" w:rsidRDefault="009645AE" w:rsidP="00D06C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9645AE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Дегазація/вентиляція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є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кінцевим етапом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10259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часу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експозиції, після того, як </w:t>
      </w:r>
      <w:proofErr w:type="spellStart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фумігаційний</w:t>
      </w:r>
      <w:proofErr w:type="spellEnd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корпус розкривається, коли газ фумі</w:t>
      </w:r>
      <w:r w:rsidR="00F5470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ганту </w:t>
      </w:r>
      <w:proofErr w:type="spellStart"/>
      <w:r w:rsidR="00F5470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десорбується</w:t>
      </w:r>
      <w:proofErr w:type="spellEnd"/>
      <w:r w:rsidR="00F5470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 виходить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 </w:t>
      </w:r>
      <w:proofErr w:type="spellStart"/>
      <w:r w:rsidR="00F5470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фумігованого</w:t>
      </w:r>
      <w:proofErr w:type="spellEnd"/>
      <w:r w:rsidR="00F5470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продукту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r w:rsidR="0096240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 також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D11BD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з </w:t>
      </w:r>
      <w:proofErr w:type="spellStart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фумігаційного</w:t>
      </w:r>
      <w:proofErr w:type="spellEnd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корпусу. </w:t>
      </w:r>
      <w:r w:rsidR="0096240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Цей стандарт </w:t>
      </w:r>
      <w:r w:rsidR="00D11BD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встановлює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що </w:t>
      </w:r>
      <w:r w:rsidR="00D11BD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несе відповідальність за дегазацію в порту</w:t>
      </w:r>
      <w:r w:rsidR="00D11BD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розвантаження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а також за рекомендацію, 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що </w:t>
      </w:r>
      <w:r w:rsidR="00B016C9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</w:t>
      </w:r>
      <w:r w:rsid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</w:t>
      </w:r>
      <w:r w:rsidR="00B016C9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-на-Розвантаженні</w:t>
      </w:r>
      <w:r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AF50AD" w:rsidRPr="00B016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занесено</w:t>
      </w:r>
      <w:r w:rsidR="00AF50A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до Затвердженого Реєстру</w:t>
      </w:r>
      <w:r w:rsidR="00D06C7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720030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Дезінфекторів</w:t>
      </w:r>
      <w:r w:rsidR="00D06C7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GAFTA</w:t>
      </w:r>
      <w:r w:rsidR="00D06C79" w:rsidRPr="003D492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FC286C" w:rsidRDefault="00FC286C" w:rsidP="00D06C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FC286C" w:rsidRPr="00FC286C" w:rsidRDefault="00FC286C" w:rsidP="00FC286C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86C">
        <w:rPr>
          <w:rFonts w:ascii="Times New Roman" w:hAnsi="Times New Roman" w:cs="Times New Roman"/>
          <w:b/>
          <w:sz w:val="28"/>
          <w:szCs w:val="28"/>
          <w:lang w:val="uk-UA"/>
        </w:rPr>
        <w:t>В     Загальні положення та визначення</w:t>
      </w:r>
    </w:p>
    <w:p w:rsidR="00FC286C" w:rsidRDefault="00FC286C" w:rsidP="000143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9E747A" wp14:editId="5DE756A4">
                <wp:simplePos x="0" y="0"/>
                <wp:positionH relativeFrom="column">
                  <wp:posOffset>2939520</wp:posOffset>
                </wp:positionH>
                <wp:positionV relativeFrom="paragraph">
                  <wp:posOffset>126365</wp:posOffset>
                </wp:positionV>
                <wp:extent cx="144780" cy="156845"/>
                <wp:effectExtent l="0" t="0" r="26670" b="1460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684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EAA9C1" id="Овал 1" o:spid="_x0000_s1026" style="position:absolute;margin-left:231.45pt;margin-top:9.95pt;width:11.4pt;height:12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" fillcolor="#1f4d78 [1604]" strokecolor="#1f4d78 [1604]" strokeweight=".5pt">
                <v:stroke joinstyle="miter"/>
              </v:oval>
            </w:pict>
          </mc:Fallback>
        </mc:AlternateContent>
      </w:r>
    </w:p>
    <w:p w:rsidR="004B0152" w:rsidRPr="00FC286C" w:rsidRDefault="00353DA5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32256D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Основні</w:t>
      </w:r>
      <w:r w:rsidR="004B0152" w:rsidRPr="0032256D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 стандарти</w:t>
      </w:r>
      <w:r w:rsid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</w:t>
      </w:r>
      <w:r w:rsidR="004B0152" w:rsidRP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Стандарти,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позначені</w:t>
      </w:r>
      <w:r w:rsidR="007601F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літерою </w:t>
      </w:r>
      <w:r w:rsidR="00CA063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7601F5" w:rsidRPr="00504DBA">
        <w:rPr>
          <w:rFonts w:ascii="Times New Roman" w:hAnsi="Times New Roman" w:cs="Times New Roman"/>
          <w:color w:val="FFFFFF" w:themeColor="background1"/>
          <w:sz w:val="20"/>
          <w:szCs w:val="20"/>
          <w:lang w:val="en-US"/>
        </w:rPr>
        <w:t>K</w:t>
      </w:r>
      <w:r w:rsid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504DBA" w:rsidRPr="00621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на лівому краю </w:t>
      </w:r>
      <w:r w:rsidR="004B0152" w:rsidRPr="004D6BE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сторінки, </w:t>
      </w:r>
      <w:r w:rsidR="004D6BE1" w:rsidRPr="004D6BE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вказують на</w:t>
      </w:r>
      <w:r w:rsid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основний</w:t>
      </w:r>
      <w:r w:rsid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» </w:t>
      </w:r>
      <w:r w:rsidR="006704A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стандарт. Якщо в процесі </w:t>
      </w:r>
      <w:r w:rsidR="004B0152" w:rsidRP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аудиту </w:t>
      </w:r>
      <w:r w:rsidR="003E475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інспектор</w:t>
      </w:r>
      <w:r w:rsidR="004B0152" w:rsidRP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виявляє серйозну невідповідність </w:t>
      </w:r>
      <w:r w:rsidR="003E475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згідно з </w:t>
      </w:r>
      <w:r w:rsidR="006704A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основним</w:t>
      </w:r>
      <w:r w:rsidR="003E475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стандартом</w:t>
      </w:r>
      <w:r w:rsidR="004B0152" w:rsidRP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це призво</w:t>
      </w:r>
      <w:r w:rsidR="0032256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дить до призупинення</w:t>
      </w:r>
      <w:r w:rsidR="00C5746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процесу аудиту</w:t>
      </w:r>
      <w:r w:rsidR="0032256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аж поки ця відповідність не буде виправлена</w:t>
      </w:r>
      <w:r w:rsidR="004B0152" w:rsidRPr="004B01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32256D" w:rsidRDefault="00B57B96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B57B96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Основна невідповідність</w:t>
      </w:r>
      <w:r w:rsidRPr="00B57B9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суттєве невиконання положення стандарту.</w:t>
      </w:r>
    </w:p>
    <w:p w:rsidR="00B57B96" w:rsidRDefault="00B57B96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B57B96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Незначна невідповідність</w:t>
      </w:r>
      <w:r w:rsidRPr="00B57B9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положення не було повністю виконано.</w:t>
      </w:r>
    </w:p>
    <w:p w:rsidR="004901FF" w:rsidRDefault="0027307C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65234C" wp14:editId="1A07FB45">
                <wp:simplePos x="0" y="0"/>
                <wp:positionH relativeFrom="column">
                  <wp:posOffset>2793365</wp:posOffset>
                </wp:positionH>
                <wp:positionV relativeFrom="paragraph">
                  <wp:posOffset>281940</wp:posOffset>
                </wp:positionV>
                <wp:extent cx="144780" cy="156845"/>
                <wp:effectExtent l="0" t="0" r="26670" b="1460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68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E4F550" id="Овал 3" o:spid="_x0000_s1026" style="position:absolute;margin-left:219.95pt;margin-top:22.2pt;width:11.4pt;height:12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" fillcolor="white [3212]" strokecolor="#1f4d78 [1604]" strokeweight="1.5pt">
                <v:stroke joinstyle="miter"/>
              </v:oval>
            </w:pict>
          </mc:Fallback>
        </mc:AlternateContent>
      </w:r>
      <w:r w:rsidR="004901FF" w:rsidRPr="004901F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Рівень невідповідності вимогам Стандарту ґрунтується на свідченнях та спостереженнях, зроблених під час аудиту.</w:t>
      </w:r>
    </w:p>
    <w:p w:rsidR="0010337A" w:rsidRDefault="00B906AA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B906AA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Записи</w:t>
      </w:r>
      <w:r w:rsidRPr="00B906A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якщо в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</w:t>
      </w:r>
      <w:r w:rsidRPr="00B906A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тандарті відображає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ться знак</w:t>
      </w:r>
      <w:r w:rsidR="006315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78313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</w:t>
      </w:r>
      <w:r w:rsidR="00783137" w:rsidRPr="006213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315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це означає, що запис</w:t>
      </w:r>
      <w:r w:rsidRPr="00B906A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(и) повинен бути збережений стосовно цього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</w:t>
      </w:r>
      <w:r w:rsidRPr="00B906AA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тандарту.</w:t>
      </w:r>
    </w:p>
    <w:p w:rsidR="002A3F3B" w:rsidRDefault="002A3F3B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2A3F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Внутрішньо оформлені записи повинні бути підписан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 особою, що виконує завдання /</w:t>
      </w:r>
      <w:r w:rsidRPr="006213B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2A3F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діяльність.</w:t>
      </w:r>
    </w:p>
    <w:p w:rsidR="002A3F3B" w:rsidRDefault="002A3F3B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2A3F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Записи повинні бути розбірливими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та</w:t>
      </w:r>
      <w:r w:rsidRPr="002A3F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зберігатися в належних умовах, що дозволяють приймати готові матеріали та запобігати погіршенню стану.</w:t>
      </w:r>
    </w:p>
    <w:p w:rsidR="0062485F" w:rsidRDefault="004D51BD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4D51B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Документи повинні зберігати</w:t>
      </w:r>
      <w:r w:rsidR="00013A9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ся не менше п'яти років за відсутності </w:t>
      </w:r>
      <w:r w:rsidRPr="004D51B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додаткових вимог.</w:t>
      </w:r>
    </w:p>
    <w:p w:rsidR="00E62BF4" w:rsidRDefault="00E62BF4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E62BF4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Конфіденційність</w:t>
      </w:r>
      <w:r w:rsidR="00A9299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аудитор вимагає доступ</w:t>
      </w:r>
      <w:r w:rsidRPr="00E62BF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до всієї документації, що </w:t>
      </w:r>
      <w:r w:rsidR="00F0515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стосується оцінки Стандарту </w:t>
      </w:r>
      <w:proofErr w:type="spellStart"/>
      <w:r w:rsidR="00F0515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Gafta</w:t>
      </w:r>
      <w:proofErr w:type="spellEnd"/>
      <w:r w:rsidR="00A9299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 У</w:t>
      </w:r>
      <w:r w:rsidRPr="00E62BF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ся інформація залишатиметься </w:t>
      </w:r>
      <w:r w:rsidR="006E50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конфіденційною з боку органу сертифікації</w:t>
      </w:r>
      <w:r w:rsidR="00F0515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</w:t>
      </w:r>
      <w:r w:rsidRPr="00E62BF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не буде розкрита третім особам.</w:t>
      </w:r>
    </w:p>
    <w:p w:rsidR="00F90958" w:rsidRDefault="00F90958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475E8E" w:rsidRPr="006369D8" w:rsidRDefault="00475E8E" w:rsidP="00475E8E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Г</w:t>
      </w:r>
      <w:r w:rsidRPr="005E687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Конкретні терміни та визначення</w:t>
      </w:r>
    </w:p>
    <w:p w:rsidR="00773E2F" w:rsidRPr="00773E2F" w:rsidRDefault="00773E2F" w:rsidP="00773E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Нижче зазначено к</w:t>
      </w:r>
      <w:r w:rsidRPr="00773E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онкретні терміни та визначення, що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стосуються цього посібника</w:t>
      </w:r>
      <w:r w:rsidRPr="00773E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:</w:t>
      </w:r>
    </w:p>
    <w:p w:rsidR="00F90958" w:rsidRPr="00F90958" w:rsidRDefault="00CE4BF8" w:rsidP="00773E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Матеріали для корму тваринам</w:t>
      </w:r>
      <w:r w:rsidR="0097677F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 </w:t>
      </w:r>
      <w:r w:rsidR="00773E2F" w:rsidRPr="00773E2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- це сировина та прямі корми, кормові добавки та ін.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CE4BF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(як визначено відповідно до Регламенту пр</w:t>
      </w:r>
      <w:r w:rsidR="00416850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одовольчих </w:t>
      </w:r>
      <w:r w:rsidR="00053EC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кормів), призначене</w:t>
      </w:r>
      <w:r w:rsidRPr="00CE4BF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як кормовий матеріал для тварин.</w:t>
      </w:r>
    </w:p>
    <w:p w:rsidR="00F90958" w:rsidRDefault="001A3289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1A3289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Комбіновані культури</w:t>
      </w:r>
      <w:r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зерно, бобові (горох і квасоля) і насіння олійних культур (насіння ріпаку та льону, насіння зернових </w:t>
      </w:r>
      <w:r w:rsidRPr="00053EC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культур </w:t>
      </w:r>
      <w:r w:rsidR="00053EC5" w:rsidRPr="00053EC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 насіння трав</w:t>
      </w:r>
      <w:r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053EC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–</w:t>
      </w:r>
      <w:r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трава</w:t>
      </w:r>
      <w:r w:rsidR="00053EC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 пасовища</w:t>
      </w:r>
      <w:r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конюшина тощо),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зернобобові</w:t>
      </w:r>
      <w:r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 олійні культури для обробки насіння.</w:t>
      </w:r>
    </w:p>
    <w:p w:rsidR="001A3289" w:rsidRDefault="001A3289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1A3289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Компанія </w:t>
      </w:r>
      <w:r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- це будь-яка компанія,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що</w:t>
      </w:r>
      <w:r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є головною особою в угоді або для якої надана послуга.</w:t>
      </w:r>
    </w:p>
    <w:p w:rsidR="001A3289" w:rsidRDefault="00FE62BE" w:rsidP="000143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Очистка (</w:t>
      </w:r>
      <w:r w:rsidR="00053EC5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або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Дегазованість</w:t>
      </w:r>
      <w:proofErr w:type="spellEnd"/>
      <w:r w:rsidR="001A3289" w:rsidRPr="00FE62BE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)</w:t>
      </w:r>
      <w:r w:rsidR="001A3289"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оцінка після періоду дегазації, коли </w:t>
      </w:r>
      <w:r w:rsid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</w:t>
      </w:r>
      <w:r w:rsidR="001A3289"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перевіряє повітря в робочому просторі, </w:t>
      </w:r>
      <w:r w:rsid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аби</w:t>
      </w:r>
      <w:r w:rsidR="001A3289"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переконатися, що концентрація газу фуміга</w:t>
      </w:r>
      <w:r w:rsidR="00053EC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нту впала до або нижче безпечного рівня</w:t>
      </w:r>
      <w:r w:rsidR="001A3289" w:rsidRPr="001A328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як це визначено у відповідних правилах безпеки.</w:t>
      </w:r>
    </w:p>
    <w:p w:rsidR="00B57B96" w:rsidRDefault="00A6127B" w:rsidP="00667B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Свідоцтво про </w:t>
      </w:r>
      <w:r w:rsidR="00667BD3" w:rsidRPr="00667BD3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очищення (або </w:t>
      </w:r>
      <w:r w:rsidR="00A93464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С</w:t>
      </w:r>
      <w:r w:rsidR="00A93464" w:rsidRPr="00A93464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відоцтво про ви</w:t>
      </w:r>
      <w:r w:rsidR="00A93464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конану дегазацію</w:t>
      </w:r>
      <w:r w:rsidR="00667BD3" w:rsidRPr="00667BD3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)</w:t>
      </w:r>
      <w:r w:rsidR="00667BD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– це свідоцтво</w:t>
      </w:r>
      <w:r w:rsidR="00667BD3" w:rsidRPr="00667BD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що підтверджує наявність шкід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ливих концентрацій фуміганту рівнем </w:t>
      </w:r>
      <w:r w:rsidR="00667BD3" w:rsidRPr="00667BD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нижче </w:t>
      </w:r>
      <w:r w:rsidR="00667BD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Гранично Допустим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ої</w:t>
      </w:r>
      <w:r w:rsidR="00667BD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Концентрації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який</w:t>
      </w:r>
      <w:r w:rsidR="00667BD3" w:rsidRPr="00667BD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ді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є тільки в момент і за місцем</w:t>
      </w:r>
      <w:r w:rsidR="00667BD3" w:rsidRPr="00667BD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видачі.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Свідоцтво</w:t>
      </w:r>
      <w:r w:rsidR="00667BD3" w:rsidRPr="00667BD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забезпечується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Дезінфектором</w:t>
      </w:r>
      <w:r w:rsidR="00667BD3" w:rsidRPr="00667BD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на виході з порту після завершення операцій дегазації вантажів.</w:t>
      </w:r>
    </w:p>
    <w:p w:rsidR="0048751A" w:rsidRDefault="0048751A" w:rsidP="004875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9645AE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Дегазація/вентиляція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є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кінцевим етапом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10259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часу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експозиції, після того, як </w:t>
      </w:r>
      <w:proofErr w:type="spellStart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фумігаційний</w:t>
      </w:r>
      <w:proofErr w:type="spellEnd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корпус розкривається, коли газ фуміганту </w:t>
      </w:r>
      <w:proofErr w:type="spellStart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десорбується</w:t>
      </w:r>
      <w:proofErr w:type="spellEnd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і дифундує з продукту, що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було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дезинфіковано</w:t>
      </w:r>
      <w:proofErr w:type="spellEnd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 також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з </w:t>
      </w:r>
      <w:proofErr w:type="spellStart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фумігаційного</w:t>
      </w:r>
      <w:proofErr w:type="spellEnd"/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корпусу.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Цей стандарт встановлює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що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несе відповідальність за дегазацію в порту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розвантаження</w:t>
      </w:r>
      <w:r w:rsidRPr="009645A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а також за рекомендацію, що </w:t>
      </w:r>
      <w:r w:rsidR="00F14692" w:rsidRPr="001F18E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Дезінфектор-на-Розвантаженні</w:t>
      </w:r>
      <w:r w:rsidRPr="001F18E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AF50AD" w:rsidRPr="001F18E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занесено</w:t>
      </w:r>
      <w:r w:rsidR="00AF50AD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до Затвердженого Реєстру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F1469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Дезінфекторів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GAFTA</w:t>
      </w:r>
      <w:r w:rsidRPr="003D492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510C69" w:rsidRDefault="005337C2" w:rsidP="004875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1B02DE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Утилізація</w:t>
      </w:r>
      <w:r w:rsidRPr="005337C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процес збору відходів від бортових суден та інших транспортних засобів для знешкодження та знищення затвердженим та кваліфікованим оператором.</w:t>
      </w:r>
    </w:p>
    <w:p w:rsidR="001B02DE" w:rsidRDefault="001B02DE" w:rsidP="004875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1B02DE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Ч</w:t>
      </w:r>
      <w:r w:rsidR="00102597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ас</w:t>
      </w:r>
      <w:r w:rsidRPr="001B02DE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 експозиції 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- це період часу, коли застосовуваний продукт (токсичний газ або біоцид) знаходиться в безпосередньому контакті з цільовим о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рганізмом в певному місці (області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) для досягнення бажаного ефекту на шкідника. Час, необхідний для вивільнення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на місці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у разі активного інгредієнта та / або час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у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необхідн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ого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для розсіювання (</w:t>
      </w:r>
      <w:r w:rsidR="0045691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руху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) по всьому продукту до відносного місця (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області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), не </w:t>
      </w:r>
      <w:r w:rsidR="00C538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включено до часу 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експозиції. До тих пір, поки застосовуваний продукт не знаходиться в безпосередньому контакті з цільовим організмом, час експозиції не </w:t>
      </w:r>
      <w:r w:rsidR="00C5385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</w:t>
      </w:r>
      <w:r w:rsidR="0045691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озпочинається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. Час </w:t>
      </w:r>
      <w:r w:rsidR="0045691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експозиції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залежить від фізичних, хімічних і біологічних параметрів, наприклад, температур</w:t>
      </w:r>
      <w:r w:rsidR="0045691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и, відносної вологості, цільових 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вид</w:t>
      </w:r>
      <w:r w:rsidR="0045691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ів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застосовуван</w:t>
      </w:r>
      <w:r w:rsidR="0045691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ого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продукт</w:t>
      </w:r>
      <w:r w:rsidR="0045691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у тощо</w:t>
      </w:r>
      <w:r w:rsidRPr="001B02DE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6F2C9A" w:rsidRDefault="00454221" w:rsidP="004875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454221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Фуміганти</w:t>
      </w:r>
      <w:r w:rsidRPr="0045422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токсичні гази, які використовуються для цільових інвазій.</w:t>
      </w:r>
    </w:p>
    <w:p w:rsidR="006213BC" w:rsidRDefault="006213BC" w:rsidP="004875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6213BC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Застосування фуміганту</w:t>
      </w:r>
      <w:r w:rsidRPr="006213B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процес введення специфічного токсичного газу або хімічної речовини, що виділяє токсичний газ у продукт, </w:t>
      </w:r>
      <w:r w:rsidR="00184E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який</w:t>
      </w:r>
      <w:r w:rsidRPr="006213B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підлягає обробці, та його корпус для контролю </w:t>
      </w:r>
      <w:r w:rsidR="00184E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за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кома</w:t>
      </w:r>
      <w:r w:rsidR="00184E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хами</w:t>
      </w:r>
      <w:r w:rsidRPr="006213B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-шкідник</w:t>
      </w:r>
      <w:r w:rsidR="00184ED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ами</w:t>
      </w:r>
      <w:r w:rsidRPr="006213B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D03F2F" w:rsidRDefault="00D03F2F" w:rsidP="00D03F2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03F2F">
        <w:rPr>
          <w:rFonts w:ascii="Times New Roman" w:hAnsi="Times New Roman" w:cs="Times New Roman"/>
          <w:b/>
          <w:sz w:val="20"/>
          <w:szCs w:val="20"/>
          <w:lang w:val="uk-UA"/>
        </w:rPr>
        <w:t>Фумігація</w:t>
      </w:r>
      <w:r w:rsidRPr="00D03F2F">
        <w:rPr>
          <w:rFonts w:ascii="Times New Roman" w:hAnsi="Times New Roman" w:cs="Times New Roman"/>
          <w:sz w:val="20"/>
          <w:szCs w:val="20"/>
          <w:lang w:val="uk-UA"/>
        </w:rPr>
        <w:t xml:space="preserve"> – процес нанесення, впливу та розсіювання токсичної хімічної речовини в її газоподібному стані з метою контролю </w:t>
      </w:r>
      <w:r w:rsidR="004C16F4">
        <w:rPr>
          <w:rFonts w:ascii="Times New Roman" w:hAnsi="Times New Roman" w:cs="Times New Roman"/>
          <w:sz w:val="20"/>
          <w:szCs w:val="20"/>
          <w:lang w:val="uk-UA"/>
        </w:rPr>
        <w:t>за цільовими</w:t>
      </w:r>
      <w:r w:rsidRPr="00D03F2F">
        <w:rPr>
          <w:rFonts w:ascii="Times New Roman" w:hAnsi="Times New Roman" w:cs="Times New Roman"/>
          <w:sz w:val="20"/>
          <w:szCs w:val="20"/>
          <w:lang w:val="uk-UA"/>
        </w:rPr>
        <w:t xml:space="preserve"> комах</w:t>
      </w:r>
      <w:r w:rsidR="004C16F4">
        <w:rPr>
          <w:rFonts w:ascii="Times New Roman" w:hAnsi="Times New Roman" w:cs="Times New Roman"/>
          <w:sz w:val="20"/>
          <w:szCs w:val="20"/>
          <w:lang w:val="uk-UA"/>
        </w:rPr>
        <w:t>ами-шкідниками</w:t>
      </w:r>
      <w:r w:rsidRPr="00D03F2F">
        <w:rPr>
          <w:rFonts w:ascii="Times New Roman" w:hAnsi="Times New Roman" w:cs="Times New Roman"/>
          <w:sz w:val="20"/>
          <w:szCs w:val="20"/>
          <w:lang w:val="uk-UA"/>
        </w:rPr>
        <w:t xml:space="preserve"> у продукті та його корпусі.</w:t>
      </w:r>
    </w:p>
    <w:p w:rsidR="001B1AB9" w:rsidRPr="00D03F2F" w:rsidRDefault="001317C6" w:rsidP="00D03F2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541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Сертифікат фумігації (або Свідоцтво про виконану фумігацію)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1317C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- документ, що відображає надану послугу,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який видається</w:t>
      </w:r>
      <w:r w:rsidRPr="001317C6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після застосування фуміганту із зазначенням застосованих характеристик і процедур.</w:t>
      </w:r>
    </w:p>
    <w:p w:rsidR="00BE20BC" w:rsidRDefault="004413B6" w:rsidP="00D03F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Дезінфектор</w:t>
      </w:r>
      <w:r w:rsidR="000461A1" w:rsidRPr="000461A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означає призначену </w:t>
      </w:r>
      <w:r w:rsidR="000461A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компанію з фумігації, зокрема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старшого</w:t>
      </w:r>
      <w:r w:rsidR="000461A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Дезінфектора</w:t>
      </w:r>
      <w:r w:rsidR="00D2130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та</w:t>
      </w:r>
      <w:r w:rsidR="000461A1" w:rsidRPr="000461A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його кваліфікованого спеціаліста</w:t>
      </w:r>
      <w:r w:rsidR="000461A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(-</w:t>
      </w:r>
      <w:proofErr w:type="spellStart"/>
      <w:r w:rsidR="000461A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ів</w:t>
      </w:r>
      <w:proofErr w:type="spellEnd"/>
      <w:r w:rsidR="000461A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)</w:t>
      </w:r>
      <w:r w:rsidR="000461A1" w:rsidRPr="000461A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C7061C" w:rsidRDefault="00C7061C" w:rsidP="001317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C7061C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Газова герметичність</w:t>
      </w:r>
      <w:r w:rsidRPr="00C7061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визначен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ня того, наскільки ефективними є кріплення </w:t>
      </w:r>
      <w:r w:rsidRPr="00C7061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при утриманні генерованого газу фуміганту. </w:t>
      </w:r>
      <w:r w:rsidR="00FC20E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Н</w:t>
      </w:r>
      <w:r w:rsidRPr="00C7061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еобхідно </w:t>
      </w:r>
      <w:r w:rsidR="00FC20E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за можливості </w:t>
      </w:r>
      <w:r w:rsidRPr="00C7061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вживати заходів для перевірки газонепроникності суден, що проводяться до початку навантаження як для безпеки екіпажу, так і для забезпечення ефективності </w:t>
      </w:r>
      <w:r w:rsidR="007968B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дезінфекції</w:t>
      </w:r>
      <w:r w:rsidRPr="00C7061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 Ці заходи можуть включати</w:t>
      </w:r>
      <w:r w:rsidR="007968B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 себе, але не обмежуватися наступними процесами:</w:t>
      </w:r>
      <w:r w:rsidRPr="00C7061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ультразвукові</w:t>
      </w:r>
      <w:r w:rsidR="00DC07F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випробування, випробування димом</w:t>
      </w:r>
      <w:r w:rsidRPr="00C7061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або візуальні перевірки та </w:t>
      </w:r>
      <w:r w:rsidR="00DC07F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інспекції</w:t>
      </w:r>
      <w:r w:rsidRPr="00C7061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p w:rsidR="00127804" w:rsidRDefault="00127804" w:rsidP="001317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127804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Товари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</w:t>
      </w:r>
      <w:r w:rsidRPr="0012780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це всі </w:t>
      </w:r>
      <w:r w:rsidR="002B4A6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матеріали для корму тварин</w:t>
      </w:r>
      <w:r w:rsidRPr="0012780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комбіновані культури, готові продукти та оброблені матеріали для харчових та / або кормових цілей.</w:t>
      </w:r>
    </w:p>
    <w:p w:rsidR="00654AF9" w:rsidRDefault="00654AF9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uk-UA"/>
        </w:rPr>
      </w:pPr>
      <w:r w:rsidRPr="00AB2878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Аналіз </w:t>
      </w:r>
      <w:r w:rsidR="003D3E84" w:rsidRPr="00AB2878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небезпек і визначення критичних контрольних точок</w:t>
      </w:r>
      <w:r w:rsidRPr="00AB2878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 (</w:t>
      </w:r>
      <w:r w:rsidR="00261C80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НАССР</w:t>
      </w:r>
      <w:r w:rsidR="003D3E84" w:rsidRPr="00AB2878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)</w:t>
      </w:r>
      <w:r w:rsidR="003D3E8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</w:t>
      </w:r>
      <w:r w:rsidRPr="00654AF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</w:t>
      </w:r>
      <w:r w:rsidR="003D3E8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истема, яка ідентифікує, оцінює та</w:t>
      </w:r>
      <w:r w:rsidRPr="00654AF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контролює небезпеки, які є важливими для безпеки харчових продуктів і кормів. Більш детальну інформацію можна знайти на сайті </w:t>
      </w:r>
      <w:hyperlink r:id="rId8" w:history="1">
        <w:r w:rsidR="0047218B" w:rsidRPr="00DE5F6E">
          <w:rPr>
            <w:rStyle w:val="a8"/>
            <w:rFonts w:ascii="Times New Roman" w:hAnsi="Times New Roman" w:cs="Times New Roman"/>
            <w:sz w:val="20"/>
            <w:szCs w:val="20"/>
            <w:lang w:val="uk-UA"/>
          </w:rPr>
          <w:t>www.gafta.com</w:t>
        </w:r>
      </w:hyperlink>
    </w:p>
    <w:p w:rsidR="0047218B" w:rsidRDefault="0047218B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uk-UA"/>
        </w:rPr>
      </w:pPr>
      <w:r w:rsidRPr="0047218B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План HACCP</w:t>
      </w:r>
      <w:r w:rsidRPr="0047218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документ, підготовлений відповідно до принципів HACCP для забезпечення контролю за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ризиками</w:t>
      </w:r>
      <w:r w:rsidRPr="0047218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які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відіграють важливу роль у безпеці</w:t>
      </w:r>
      <w:r w:rsidRPr="0047218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харчових продуктів і кормів у сегменті розглянутого ланцюга постачання. Більш детальну інформацію можна знайти на сайті </w:t>
      </w:r>
      <w:hyperlink r:id="rId9" w:history="1">
        <w:r w:rsidR="00DF3142" w:rsidRPr="00DE5F6E">
          <w:rPr>
            <w:rStyle w:val="a8"/>
            <w:rFonts w:ascii="Times New Roman" w:hAnsi="Times New Roman" w:cs="Times New Roman"/>
            <w:sz w:val="20"/>
            <w:szCs w:val="20"/>
            <w:lang w:val="uk-UA"/>
          </w:rPr>
          <w:t>www.gafta.com</w:t>
        </w:r>
      </w:hyperlink>
    </w:p>
    <w:p w:rsidR="00892831" w:rsidRPr="007F2B56" w:rsidRDefault="005A1093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Фумігація під час транзиту</w:t>
      </w:r>
      <w:r w:rsidR="00DF3142" w:rsidRPr="00DF314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це процес фумігації під час плавання. Примітка: оскільки судно зазвичай плаває незабаром після завершення застосування фуміганту, неможливо оцінити повну ефективність фумігації перед плаванням.</w:t>
      </w:r>
    </w:p>
    <w:p w:rsidR="00DF3142" w:rsidRDefault="00DF3142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DF3142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Капітан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Pr="00DF314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капітан судна та/</w:t>
      </w:r>
      <w:r w:rsidRPr="00DF3142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або його навчені представники.</w:t>
      </w:r>
    </w:p>
    <w:p w:rsidR="00DF3142" w:rsidRDefault="00982A70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982A70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Система рециркуляції</w:t>
      </w:r>
      <w:r w:rsidRPr="00982A70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допоміжне обладнання для поліпшення проникнення газу в фумігований вантаж.</w:t>
      </w:r>
    </w:p>
    <w:p w:rsidR="00982A70" w:rsidRDefault="00F34667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1B11E8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Видалення використаного фуміганту</w:t>
      </w:r>
      <w:r w:rsidRPr="001B11E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процес </w:t>
      </w:r>
      <w:r w:rsidR="00EA4496" w:rsidRPr="001B11E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переміщення</w:t>
      </w:r>
      <w:r w:rsidR="00C265AF" w:rsidRPr="001B11E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вилучених залишків </w:t>
      </w:r>
      <w:r w:rsidRPr="001B11E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(рукавів, па</w:t>
      </w:r>
      <w:r w:rsidR="00C265AF" w:rsidRPr="001B11E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кетів, тарілок, ковдр) </w:t>
      </w:r>
      <w:r w:rsidRPr="001B11E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від реагуючих фосфідів металів наприкінці процесу експозиції/фумігації. З</w:t>
      </w:r>
      <w:r w:rsidR="00EA4496" w:rsidRPr="001B11E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алишки повинні бути оброблені відповідно</w:t>
      </w:r>
      <w:r w:rsidR="00862D98" w:rsidRPr="001B11E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до</w:t>
      </w:r>
      <w:r w:rsidR="00862D98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чинних норм та правил </w:t>
      </w:r>
      <w:r w:rsidRPr="00F3466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безпеки виробника.</w:t>
      </w:r>
    </w:p>
    <w:p w:rsidR="00AC5BCC" w:rsidRDefault="00AC5BCC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C5BCC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Склад</w:t>
      </w:r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proofErr w:type="spellStart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>це</w:t>
      </w:r>
      <w:proofErr w:type="spellEnd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будь-яка </w:t>
      </w:r>
      <w:proofErr w:type="spellStart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>будівля</w:t>
      </w:r>
      <w:proofErr w:type="spellEnd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сарай,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силос</w:t>
      </w:r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контейнер</w:t>
      </w:r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цистерна</w:t>
      </w:r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інша </w:t>
      </w:r>
      <w:r w:rsidRPr="00AC5BCC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ємність</w:t>
      </w:r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яка</w:t>
      </w:r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>використовується</w:t>
      </w:r>
      <w:proofErr w:type="spellEnd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для </w:t>
      </w:r>
      <w:proofErr w:type="spellStart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>зберігання</w:t>
      </w:r>
      <w:proofErr w:type="spellEnd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>товарів</w:t>
      </w:r>
      <w:proofErr w:type="spellEnd"/>
      <w:r w:rsidRPr="00AC5BC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F86673" w:rsidRDefault="00F86673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F866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Період</w:t>
      </w:r>
      <w:proofErr w:type="spellEnd"/>
      <w:r w:rsidRPr="00F866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обробки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це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період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часу,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необхідний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для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вивільнення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утворення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токсичного газу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від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застосовуваного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продукту, </w:t>
      </w:r>
      <w:proofErr w:type="spellStart"/>
      <w:r w:rsidR="006E1D7C" w:rsidRPr="006E1D7C">
        <w:rPr>
          <w:rFonts w:ascii="Times New Roman" w:hAnsi="Times New Roman" w:cs="Times New Roman"/>
          <w:color w:val="000000" w:themeColor="text1"/>
          <w:sz w:val="20"/>
          <w:szCs w:val="20"/>
        </w:rPr>
        <w:t>розсіювання</w:t>
      </w:r>
      <w:proofErr w:type="spellEnd"/>
      <w:r w:rsidR="006E1D7C" w:rsidRPr="006E1D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всьому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продукту і часу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експозиції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необхідного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для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досягнення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ефективної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дії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цільових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шкідників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фумігованому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продукті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його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35613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корпус</w:t>
      </w:r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і. На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додаток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параметрів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що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відносяться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 часу </w:t>
      </w:r>
      <w:r w:rsidR="002A515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експозиції</w:t>
      </w:r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час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обробки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залежить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від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6417F5">
        <w:rPr>
          <w:rFonts w:ascii="Times New Roman" w:hAnsi="Times New Roman" w:cs="Times New Roman"/>
          <w:color w:val="000000" w:themeColor="text1"/>
          <w:sz w:val="20"/>
          <w:szCs w:val="20"/>
        </w:rPr>
        <w:t>газопроникн</w:t>
      </w:r>
      <w:proofErr w:type="spellEnd"/>
      <w:r w:rsidR="006417F5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ості</w:t>
      </w:r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товару,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обсягу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фумігованого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вантаж</w:t>
      </w:r>
      <w:r w:rsidR="007A6D70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proofErr w:type="spellEnd"/>
      <w:r w:rsidR="007A6D70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A6D70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категорії</w:t>
      </w:r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типу продукту </w:t>
      </w:r>
      <w:proofErr w:type="spellStart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тощо</w:t>
      </w:r>
      <w:proofErr w:type="spellEnd"/>
      <w:r w:rsidRPr="00F8667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BB6ADB" w:rsidRDefault="00E33E65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Граничний </w:t>
      </w:r>
      <w:r w:rsidR="009C761A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Рівень Т</w:t>
      </w:r>
      <w:r w:rsidR="00817903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оксичності</w:t>
      </w:r>
      <w:r w:rsid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77994" w:rsidRPr="00C77994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(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Г</w:t>
      </w:r>
      <w:r w:rsidR="00C77994" w:rsidRPr="00C77994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РТ)</w:t>
      </w:r>
      <w:r w:rsidR="00C77994" w:rsidRPr="00C779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687F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687F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максимально допустимий </w:t>
      </w:r>
      <w:proofErr w:type="spellStart"/>
      <w:r w:rsidR="00BB6ADB">
        <w:rPr>
          <w:rFonts w:ascii="Times New Roman" w:hAnsi="Times New Roman" w:cs="Times New Roman"/>
          <w:color w:val="000000" w:themeColor="text1"/>
          <w:sz w:val="20"/>
          <w:szCs w:val="20"/>
        </w:rPr>
        <w:t>рівень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B6AD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токсичності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хімічної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речовини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це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рівень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до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якого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працівник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може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піддаватися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за днем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протягом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робочого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періоду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негативних</w:t>
      </w:r>
      <w:proofErr w:type="spellEnd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наслідків</w:t>
      </w:r>
      <w:proofErr w:type="spellEnd"/>
      <w:r w:rsidR="00245CC4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для себе</w:t>
      </w:r>
      <w:r w:rsidR="00BB6ADB" w:rsidRPr="00BB6AD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2F19BA" w:rsidRDefault="002F19BA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F19BA" w:rsidRDefault="002F19BA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F19BA" w:rsidRDefault="002F19BA" w:rsidP="00654A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1144" w:rsidRPr="00DB1144" w:rsidRDefault="002F19BA" w:rsidP="002F19B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B114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1        Загальні зобов'язання та вимоги </w:t>
      </w:r>
    </w:p>
    <w:p w:rsidR="002F19BA" w:rsidRPr="002F19BA" w:rsidRDefault="002F19BA" w:rsidP="002F19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F19B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79"/>
        <w:gridCol w:w="8576"/>
      </w:tblGrid>
      <w:tr w:rsidR="002F19BA" w:rsidRPr="00ED7E3A" w:rsidTr="00C35A19">
        <w:trPr>
          <w:trHeight w:val="31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F19BA" w:rsidRPr="006871A4" w:rsidRDefault="00CA0634" w:rsidP="002F19B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6871A4">
              <w:rPr>
                <w:rFonts w:ascii="Times New Roman" w:hAnsi="Times New Roman" w:cs="Times New Roman"/>
                <w:b/>
                <w:lang w:val="uk-UA"/>
              </w:rPr>
              <w:t>1.1</w:t>
            </w:r>
          </w:p>
          <w:p w:rsidR="00CA0634" w:rsidRPr="00ED7E3A" w:rsidRDefault="009464D7" w:rsidP="00CA0634">
            <w:pPr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5.75pt" o:ole="">
                  <v:imagedata r:id="rId10" o:title=""/>
                </v:shape>
                <o:OLEObject Type="Embed" ProgID="PBrush" ShapeID="_x0000_i1025" DrawAspect="Content" ObjectID="_1621434953" r:id="rId11"/>
              </w:object>
            </w:r>
            <w:r w:rsidR="00CA0634">
              <w:object w:dxaOrig="528" w:dyaOrig="600">
                <v:shape id="_x0000_i1026" type="#_x0000_t75" style="width:14.25pt;height:15pt" o:ole="">
                  <v:imagedata r:id="rId12" o:title=""/>
                </v:shape>
                <o:OLEObject Type="Embed" ProgID="PBrush" ShapeID="_x0000_i1026" DrawAspect="Content" ObjectID="_1621434954" r:id="rId13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2F19BA" w:rsidRDefault="00D56217" w:rsidP="00DE449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56217">
              <w:rPr>
                <w:rFonts w:ascii="Times New Roman" w:hAnsi="Times New Roman" w:cs="Times New Roman"/>
                <w:lang w:val="uk-UA"/>
              </w:rPr>
              <w:t>У цьому посібнику викладені основні сфери важл</w:t>
            </w:r>
            <w:r w:rsidR="00DE4499">
              <w:rPr>
                <w:rFonts w:ascii="Times New Roman" w:hAnsi="Times New Roman" w:cs="Times New Roman"/>
                <w:lang w:val="uk-UA"/>
              </w:rPr>
              <w:t>ивості щодо питань фумігації, які</w:t>
            </w:r>
            <w:r w:rsidRPr="00D56217">
              <w:rPr>
                <w:rFonts w:ascii="Times New Roman" w:hAnsi="Times New Roman" w:cs="Times New Roman"/>
                <w:lang w:val="uk-UA"/>
              </w:rPr>
              <w:t xml:space="preserve"> стосуються комбінованих культур та кормових </w:t>
            </w:r>
            <w:r w:rsidR="00DE4499">
              <w:rPr>
                <w:rFonts w:ascii="Times New Roman" w:hAnsi="Times New Roman" w:cs="Times New Roman"/>
                <w:lang w:val="uk-UA"/>
              </w:rPr>
              <w:t xml:space="preserve">матеріалів. Стандарт рекомендується </w:t>
            </w:r>
            <w:r w:rsidRPr="00D56217">
              <w:rPr>
                <w:rFonts w:ascii="Times New Roman" w:hAnsi="Times New Roman" w:cs="Times New Roman"/>
                <w:lang w:val="uk-UA"/>
              </w:rPr>
              <w:t>читати у поє</w:t>
            </w:r>
            <w:r w:rsidR="00DE4499">
              <w:rPr>
                <w:rFonts w:ascii="Times New Roman" w:hAnsi="Times New Roman" w:cs="Times New Roman"/>
                <w:lang w:val="uk-UA"/>
              </w:rPr>
              <w:t>днанні з наступними посібниками/</w:t>
            </w:r>
            <w:r w:rsidRPr="00D56217">
              <w:rPr>
                <w:rFonts w:ascii="Times New Roman" w:hAnsi="Times New Roman" w:cs="Times New Roman"/>
                <w:lang w:val="uk-UA"/>
              </w:rPr>
              <w:t xml:space="preserve">інструкціями, які стосуються індивідуальних вимог до </w:t>
            </w:r>
            <w:r w:rsidR="00DE4499">
              <w:rPr>
                <w:rFonts w:ascii="Times New Roman" w:hAnsi="Times New Roman" w:cs="Times New Roman"/>
                <w:lang w:val="uk-UA"/>
              </w:rPr>
              <w:t>конкретної логістичної операції/</w:t>
            </w:r>
            <w:r w:rsidR="004413B6">
              <w:rPr>
                <w:rFonts w:ascii="Times New Roman" w:hAnsi="Times New Roman" w:cs="Times New Roman"/>
                <w:lang w:val="uk-UA"/>
              </w:rPr>
              <w:t>процедур. Дезінфектори</w:t>
            </w:r>
            <w:r w:rsidRPr="00D56217">
              <w:rPr>
                <w:rFonts w:ascii="Times New Roman" w:hAnsi="Times New Roman" w:cs="Times New Roman"/>
                <w:lang w:val="uk-UA"/>
              </w:rPr>
              <w:t xml:space="preserve"> повинні продемонструвати доступ до останньої версії кожної публікації.</w:t>
            </w:r>
          </w:p>
          <w:p w:rsidR="00DE4499" w:rsidRPr="00045BAE" w:rsidRDefault="00DE4499" w:rsidP="00DE449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Правила фумігації </w:t>
            </w:r>
            <w:proofErr w:type="spellStart"/>
            <w:r w:rsidR="00045BAE">
              <w:rPr>
                <w:rFonts w:ascii="Times New Roman" w:hAnsi="Times New Roman" w:cs="Times New Roman"/>
                <w:lang w:val="en-US"/>
              </w:rPr>
              <w:t>Gaf</w:t>
            </w:r>
            <w:r>
              <w:rPr>
                <w:rFonts w:ascii="Times New Roman" w:hAnsi="Times New Roman" w:cs="Times New Roman"/>
                <w:lang w:val="en-US"/>
              </w:rPr>
              <w:t>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№ 132</w:t>
            </w:r>
          </w:p>
          <w:p w:rsidR="00045BAE" w:rsidRDefault="00AF6A9D" w:rsidP="00DE449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Безпечне використання пестицидів на суднах Міжнародної Морської Організації (ММО)</w:t>
            </w:r>
          </w:p>
          <w:p w:rsidR="00B214A8" w:rsidRDefault="00691281" w:rsidP="00B214A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Міжнародні Правила Морського Перевезення Небезпечних В</w:t>
            </w:r>
            <w:r w:rsidR="00B214A8" w:rsidRPr="00B214A8">
              <w:rPr>
                <w:rFonts w:ascii="Times New Roman" w:hAnsi="Times New Roman" w:cs="Times New Roman"/>
                <w:lang w:val="uk-UA"/>
              </w:rPr>
              <w:t>антажів</w:t>
            </w:r>
            <w:r>
              <w:rPr>
                <w:rFonts w:ascii="Times New Roman" w:hAnsi="Times New Roman" w:cs="Times New Roman"/>
                <w:lang w:val="uk-UA"/>
              </w:rPr>
              <w:t xml:space="preserve"> (МПМП</w:t>
            </w:r>
            <w:r w:rsidR="00B214A8">
              <w:rPr>
                <w:rFonts w:ascii="Times New Roman" w:hAnsi="Times New Roman" w:cs="Times New Roman"/>
                <w:lang w:val="uk-UA"/>
              </w:rPr>
              <w:t>НВ)</w:t>
            </w:r>
          </w:p>
          <w:p w:rsidR="00B214A8" w:rsidRDefault="00B214A8" w:rsidP="00B214A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softHyphen/>
            </w:r>
            <w:r>
              <w:rPr>
                <w:rFonts w:ascii="Times New Roman" w:hAnsi="Times New Roman" w:cs="Times New Roman"/>
                <w:lang w:val="uk-UA"/>
              </w:rPr>
              <w:softHyphen/>
              <w:t>відповідні розділи</w:t>
            </w:r>
          </w:p>
          <w:p w:rsidR="00B214A8" w:rsidRDefault="006029F1" w:rsidP="006029F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</w:t>
            </w:r>
            <w:r w:rsidRPr="006029F1">
              <w:rPr>
                <w:rFonts w:ascii="Times New Roman" w:hAnsi="Times New Roman" w:cs="Times New Roman"/>
                <w:lang w:val="uk-UA"/>
              </w:rPr>
              <w:t xml:space="preserve">іжнародна конвенція з охорони людського життя на морі </w:t>
            </w:r>
            <w:r w:rsidR="00B214A8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SOLAS</w:t>
            </w:r>
            <w:r w:rsidR="00B214A8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B214A8" w:rsidRPr="00B214A8" w:rsidRDefault="00D81F4F" w:rsidP="00D81F4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D81F4F">
              <w:rPr>
                <w:rFonts w:ascii="Times New Roman" w:hAnsi="Times New Roman" w:cs="Times New Roman"/>
                <w:lang w:val="uk-UA"/>
              </w:rPr>
              <w:t>У</w:t>
            </w:r>
            <w:r>
              <w:rPr>
                <w:rFonts w:ascii="Times New Roman" w:hAnsi="Times New Roman" w:cs="Times New Roman"/>
                <w:lang w:val="uk-UA"/>
              </w:rPr>
              <w:t>сі відповідні місцеві закони та/</w:t>
            </w:r>
            <w:r w:rsidRPr="00D81F4F">
              <w:rPr>
                <w:rFonts w:ascii="Times New Roman" w:hAnsi="Times New Roman" w:cs="Times New Roman"/>
                <w:lang w:val="uk-UA"/>
              </w:rPr>
              <w:t>або правила</w:t>
            </w:r>
            <w:r w:rsidR="00831E5C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831E5C" w:rsidRPr="00ED7E3A" w:rsidTr="00C35A19">
        <w:trPr>
          <w:trHeight w:val="179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31E5C" w:rsidRDefault="00831E5C" w:rsidP="00CA06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1.2</w:t>
            </w:r>
          </w:p>
          <w:p w:rsidR="00831E5C" w:rsidRDefault="00831E5C" w:rsidP="00CA06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object w:dxaOrig="552" w:dyaOrig="648">
                <v:shape id="_x0000_i1027" type="#_x0000_t75" style="width:14.25pt;height:15pt" o:ole="">
                  <v:imagedata r:id="rId10" o:title=""/>
                </v:shape>
                <o:OLEObject Type="Embed" ProgID="PBrush" ShapeID="_x0000_i1027" DrawAspect="Content" ObjectID="_1621434955" r:id="rId14"/>
              </w:object>
            </w:r>
            <w:r>
              <w:object w:dxaOrig="528" w:dyaOrig="600">
                <v:shape id="_x0000_i1028" type="#_x0000_t75" style="width:14.25pt;height:15pt" o:ole="">
                  <v:imagedata r:id="rId12" o:title=""/>
                </v:shape>
                <o:OLEObject Type="Embed" ProgID="PBrush" ShapeID="_x0000_i1028" DrawAspect="Content" ObjectID="_1621434956" r:id="rId15"/>
              </w:object>
            </w:r>
          </w:p>
          <w:p w:rsidR="00831E5C" w:rsidRPr="006871A4" w:rsidRDefault="00831E5C" w:rsidP="00CA0634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51FEA" w:rsidRPr="00D56217" w:rsidRDefault="004413B6" w:rsidP="007C1E3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Дезінфектори</w:t>
            </w:r>
            <w:r w:rsidR="00CB52A2">
              <w:rPr>
                <w:rFonts w:ascii="Times New Roman" w:hAnsi="Times New Roman" w:cs="Times New Roman"/>
                <w:lang w:val="uk-UA"/>
              </w:rPr>
              <w:t xml:space="preserve"> та судновласники, а також </w:t>
            </w:r>
            <w:r w:rsidR="00CB52A2" w:rsidRPr="00CB52A2">
              <w:rPr>
                <w:rFonts w:ascii="Times New Roman" w:hAnsi="Times New Roman" w:cs="Times New Roman"/>
                <w:lang w:val="uk-UA"/>
              </w:rPr>
              <w:t xml:space="preserve">їхні представники повинні відповідати всім відповідним вимогам країни та портів, </w:t>
            </w:r>
            <w:r w:rsidR="007C1E3F">
              <w:rPr>
                <w:rFonts w:ascii="Times New Roman" w:hAnsi="Times New Roman" w:cs="Times New Roman"/>
                <w:lang w:val="uk-UA"/>
              </w:rPr>
              <w:t>в яких</w:t>
            </w:r>
            <w:r w:rsidR="00CB52A2" w:rsidRPr="00CB52A2">
              <w:rPr>
                <w:rFonts w:ascii="Times New Roman" w:hAnsi="Times New Roman" w:cs="Times New Roman"/>
                <w:lang w:val="uk-UA"/>
              </w:rPr>
              <w:t xml:space="preserve"> судна або вантажні приміщення фумігуються або провітрюються. Наприклад, у портах США </w:t>
            </w:r>
            <w:r w:rsidR="00CB52A2">
              <w:rPr>
                <w:rFonts w:ascii="Times New Roman" w:hAnsi="Times New Roman" w:cs="Times New Roman"/>
                <w:lang w:val="uk-UA"/>
              </w:rPr>
              <w:t xml:space="preserve">відповідно </w:t>
            </w:r>
            <w:r w:rsidR="00CB52A2" w:rsidRPr="00CB52A2">
              <w:rPr>
                <w:rFonts w:ascii="Times New Roman" w:hAnsi="Times New Roman" w:cs="Times New Roman"/>
                <w:lang w:val="uk-UA"/>
              </w:rPr>
              <w:t xml:space="preserve">до вимог берегової охорони США, у портах Великобританії </w:t>
            </w:r>
            <w:r w:rsidR="00CB52A2">
              <w:rPr>
                <w:rFonts w:ascii="Times New Roman" w:hAnsi="Times New Roman" w:cs="Times New Roman"/>
                <w:lang w:val="uk-UA"/>
              </w:rPr>
              <w:t xml:space="preserve">- </w:t>
            </w:r>
            <w:r w:rsidR="00CB52A2" w:rsidRPr="00CB52A2">
              <w:rPr>
                <w:rFonts w:ascii="Times New Roman" w:hAnsi="Times New Roman" w:cs="Times New Roman"/>
                <w:lang w:val="uk-UA"/>
              </w:rPr>
              <w:t xml:space="preserve">до вимог Регламенту про комерційне судноплавство Великої Британії та вимог </w:t>
            </w:r>
            <w:r w:rsidR="00CB52A2">
              <w:rPr>
                <w:rFonts w:ascii="Times New Roman" w:hAnsi="Times New Roman" w:cs="Times New Roman"/>
                <w:lang w:val="uk-UA"/>
              </w:rPr>
              <w:t>А</w:t>
            </w:r>
            <w:r w:rsidR="00CB52A2" w:rsidRPr="00CB52A2">
              <w:rPr>
                <w:rFonts w:ascii="Times New Roman" w:hAnsi="Times New Roman" w:cs="Times New Roman"/>
                <w:lang w:val="uk-UA"/>
              </w:rPr>
              <w:t>гентства британської морської берегової оборони, наприклад MGN284. Крім того, необхідно дотримуватися будь-яких вимог країни, до якої зазначено судно.</w:t>
            </w:r>
          </w:p>
        </w:tc>
      </w:tr>
      <w:tr w:rsidR="00451FEA" w:rsidRPr="00ED7E3A" w:rsidTr="00C35A19">
        <w:trPr>
          <w:trHeight w:val="23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51FEA" w:rsidRDefault="009464D7" w:rsidP="00CA06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1.3</w:t>
            </w:r>
          </w:p>
          <w:p w:rsidR="009464D7" w:rsidRDefault="009464D7" w:rsidP="00CA06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object w:dxaOrig="552" w:dyaOrig="648">
                <v:shape id="_x0000_i1029" type="#_x0000_t75" style="width:14.25pt;height:15pt" o:ole="">
                  <v:imagedata r:id="rId10" o:title=""/>
                </v:shape>
                <o:OLEObject Type="Embed" ProgID="PBrush" ShapeID="_x0000_i1029" DrawAspect="Content" ObjectID="_1621434957" r:id="rId16"/>
              </w:object>
            </w:r>
            <w:r>
              <w:object w:dxaOrig="528" w:dyaOrig="600">
                <v:shape id="_x0000_i1030" type="#_x0000_t75" style="width:14.25pt;height:15pt" o:ole="">
                  <v:imagedata r:id="rId12" o:title=""/>
                </v:shape>
                <o:OLEObject Type="Embed" ProgID="PBrush" ShapeID="_x0000_i1030" DrawAspect="Content" ObjectID="_1621434958" r:id="rId17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51FEA" w:rsidRDefault="009464D7" w:rsidP="00BE315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464D7">
              <w:rPr>
                <w:rFonts w:ascii="Times New Roman" w:hAnsi="Times New Roman" w:cs="Times New Roman"/>
                <w:lang w:val="uk-UA"/>
              </w:rPr>
              <w:t xml:space="preserve">Використовувані матеріали </w:t>
            </w:r>
            <w:r>
              <w:rPr>
                <w:rFonts w:ascii="Times New Roman" w:hAnsi="Times New Roman" w:cs="Times New Roman"/>
                <w:lang w:val="uk-UA"/>
              </w:rPr>
              <w:t xml:space="preserve">для </w:t>
            </w:r>
            <w:r w:rsidR="0026363D">
              <w:rPr>
                <w:rFonts w:ascii="Times New Roman" w:hAnsi="Times New Roman" w:cs="Times New Roman"/>
                <w:lang w:val="uk-UA"/>
              </w:rPr>
              <w:t>дезінфек</w:t>
            </w:r>
            <w:r w:rsidR="000C2112">
              <w:rPr>
                <w:rFonts w:ascii="Times New Roman" w:hAnsi="Times New Roman" w:cs="Times New Roman"/>
                <w:lang w:val="uk-UA"/>
              </w:rPr>
              <w:t>ції</w:t>
            </w:r>
            <w:r w:rsidRPr="009464D7">
              <w:rPr>
                <w:rFonts w:ascii="Times New Roman" w:hAnsi="Times New Roman" w:cs="Times New Roman"/>
                <w:lang w:val="uk-UA"/>
              </w:rPr>
              <w:t xml:space="preserve"> повинні застосовуватися </w:t>
            </w:r>
            <w:r w:rsidR="00BE315C">
              <w:rPr>
                <w:rFonts w:ascii="Times New Roman" w:hAnsi="Times New Roman" w:cs="Times New Roman"/>
                <w:lang w:val="uk-UA"/>
              </w:rPr>
              <w:t>чітко</w:t>
            </w:r>
            <w:r w:rsidRPr="009464D7">
              <w:rPr>
                <w:rFonts w:ascii="Times New Roman" w:hAnsi="Times New Roman" w:cs="Times New Roman"/>
                <w:lang w:val="uk-UA"/>
              </w:rPr>
              <w:t xml:space="preserve"> відповідно до інструкцій виробника, калібрування та заходів</w:t>
            </w:r>
            <w:r>
              <w:rPr>
                <w:rFonts w:ascii="Times New Roman" w:hAnsi="Times New Roman" w:cs="Times New Roman"/>
                <w:lang w:val="uk-UA"/>
              </w:rPr>
              <w:t xml:space="preserve"> безпеки</w:t>
            </w:r>
            <w:r w:rsidRPr="009464D7">
              <w:rPr>
                <w:rFonts w:ascii="Times New Roman" w:hAnsi="Times New Roman" w:cs="Times New Roman"/>
                <w:lang w:val="uk-UA"/>
              </w:rPr>
              <w:t xml:space="preserve"> на етикетці, а записи </w:t>
            </w:r>
            <w:r w:rsidR="00BE315C">
              <w:rPr>
                <w:rFonts w:ascii="Times New Roman" w:hAnsi="Times New Roman" w:cs="Times New Roman"/>
                <w:lang w:val="uk-UA"/>
              </w:rPr>
              <w:t>– зберігатися</w:t>
            </w:r>
            <w:r w:rsidRPr="009464D7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642EFA" w:rsidRPr="00ED7E3A" w:rsidTr="00C35A19">
        <w:trPr>
          <w:trHeight w:val="222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2EFA" w:rsidRDefault="00642EFA" w:rsidP="00CA06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1.4</w:t>
            </w:r>
          </w:p>
          <w:p w:rsidR="00642EFA" w:rsidRDefault="00642EFA" w:rsidP="00CA06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object w:dxaOrig="552" w:dyaOrig="648">
                <v:shape id="_x0000_i1031" type="#_x0000_t75" style="width:14.25pt;height:15pt" o:ole="">
                  <v:imagedata r:id="rId10" o:title=""/>
                </v:shape>
                <o:OLEObject Type="Embed" ProgID="PBrush" ShapeID="_x0000_i1031" DrawAspect="Content" ObjectID="_1621434959" r:id="rId18"/>
              </w:object>
            </w:r>
            <w:r>
              <w:object w:dxaOrig="528" w:dyaOrig="600">
                <v:shape id="_x0000_i1032" type="#_x0000_t75" style="width:14.25pt;height:15pt" o:ole="">
                  <v:imagedata r:id="rId12" o:title=""/>
                </v:shape>
                <o:OLEObject Type="Embed" ProgID="PBrush" ShapeID="_x0000_i1032" DrawAspect="Content" ObjectID="_1621434960" r:id="rId19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642EFA" w:rsidRDefault="00C14533" w:rsidP="00C1453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4533">
              <w:rPr>
                <w:rFonts w:ascii="Times New Roman" w:hAnsi="Times New Roman" w:cs="Times New Roman"/>
                <w:lang w:val="uk-UA"/>
              </w:rPr>
              <w:t xml:space="preserve">Для того, щоб </w:t>
            </w:r>
            <w:r w:rsidR="00FB7056">
              <w:rPr>
                <w:rFonts w:ascii="Times New Roman" w:hAnsi="Times New Roman" w:cs="Times New Roman"/>
                <w:lang w:val="uk-UA"/>
              </w:rPr>
              <w:t>Д</w:t>
            </w:r>
            <w:r w:rsidR="0026363D">
              <w:rPr>
                <w:rFonts w:ascii="Times New Roman" w:hAnsi="Times New Roman" w:cs="Times New Roman"/>
                <w:lang w:val="uk-UA"/>
              </w:rPr>
              <w:t xml:space="preserve">езінфектори </w:t>
            </w:r>
            <w:r>
              <w:rPr>
                <w:rFonts w:ascii="Times New Roman" w:hAnsi="Times New Roman" w:cs="Times New Roman"/>
                <w:lang w:val="uk-UA"/>
              </w:rPr>
              <w:t>виконували свою діяльність, їхні керівники</w:t>
            </w:r>
            <w:r w:rsidRPr="00C1453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повинні надати необхідні точні інструкції </w:t>
            </w:r>
            <w:r w:rsidRPr="00C14533">
              <w:rPr>
                <w:rFonts w:ascii="Times New Roman" w:hAnsi="Times New Roman" w:cs="Times New Roman"/>
                <w:lang w:val="uk-UA"/>
              </w:rPr>
              <w:t>на момент отримання замовлення.</w:t>
            </w:r>
          </w:p>
          <w:p w:rsidR="00F57058" w:rsidRDefault="00F57058" w:rsidP="00C1453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317CD5" w:rsidRPr="009464D7" w:rsidRDefault="0026363D" w:rsidP="002636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Дезінфектори</w:t>
            </w:r>
            <w:r w:rsidR="00F57058">
              <w:rPr>
                <w:rFonts w:ascii="Times New Roman" w:hAnsi="Times New Roman" w:cs="Times New Roman"/>
                <w:lang w:val="uk-UA"/>
              </w:rPr>
              <w:t xml:space="preserve"> повинні призначати відповідну досвідчену особу у якості Технічного/Ф</w:t>
            </w:r>
            <w:r w:rsidR="00F23456">
              <w:rPr>
                <w:rFonts w:ascii="Times New Roman" w:hAnsi="Times New Roman" w:cs="Times New Roman"/>
                <w:lang w:val="uk-UA"/>
              </w:rPr>
              <w:t>айлового М</w:t>
            </w:r>
            <w:r w:rsidR="00F57058" w:rsidRPr="00F57058">
              <w:rPr>
                <w:rFonts w:ascii="Times New Roman" w:hAnsi="Times New Roman" w:cs="Times New Roman"/>
                <w:lang w:val="uk-UA"/>
              </w:rPr>
              <w:t xml:space="preserve">енеджера, який </w:t>
            </w:r>
            <w:r w:rsidR="00F57058">
              <w:rPr>
                <w:rFonts w:ascii="Times New Roman" w:hAnsi="Times New Roman" w:cs="Times New Roman"/>
                <w:lang w:val="uk-UA"/>
              </w:rPr>
              <w:t>буде</w:t>
            </w:r>
            <w:r w:rsidR="00F57058" w:rsidRPr="00F57058">
              <w:rPr>
                <w:rFonts w:ascii="Times New Roman" w:hAnsi="Times New Roman" w:cs="Times New Roman"/>
                <w:lang w:val="uk-UA"/>
              </w:rPr>
              <w:t xml:space="preserve"> відповідальною особою за отримання інструкцій від директора і який </w:t>
            </w:r>
            <w:r w:rsidR="00F57058">
              <w:rPr>
                <w:rFonts w:ascii="Times New Roman" w:hAnsi="Times New Roman" w:cs="Times New Roman"/>
                <w:lang w:val="uk-UA"/>
              </w:rPr>
              <w:t>буде нести</w:t>
            </w:r>
            <w:r w:rsidR="00F57058" w:rsidRPr="00F57058">
              <w:rPr>
                <w:rFonts w:ascii="Times New Roman" w:hAnsi="Times New Roman" w:cs="Times New Roman"/>
                <w:lang w:val="uk-UA"/>
              </w:rPr>
              <w:t xml:space="preserve"> відповідальність за передачу відповідних </w:t>
            </w:r>
            <w:r w:rsidR="00F57058" w:rsidRPr="00956077">
              <w:rPr>
                <w:rFonts w:ascii="Times New Roman" w:hAnsi="Times New Roman" w:cs="Times New Roman"/>
                <w:lang w:val="uk-UA"/>
              </w:rPr>
              <w:t xml:space="preserve">інструкцій старшому </w:t>
            </w:r>
            <w:r w:rsidRPr="00956077">
              <w:rPr>
                <w:rFonts w:ascii="Times New Roman" w:hAnsi="Times New Roman" w:cs="Times New Roman"/>
                <w:lang w:val="uk-UA"/>
              </w:rPr>
              <w:t>Дезінфектору</w:t>
            </w:r>
            <w:r w:rsidR="00F57058" w:rsidRPr="00956077">
              <w:rPr>
                <w:rFonts w:ascii="Times New Roman" w:hAnsi="Times New Roman" w:cs="Times New Roman"/>
                <w:lang w:val="uk-UA"/>
              </w:rPr>
              <w:t>.</w:t>
            </w:r>
            <w:r w:rsidR="00F57058">
              <w:rPr>
                <w:rFonts w:ascii="Times New Roman" w:hAnsi="Times New Roman" w:cs="Times New Roman"/>
                <w:lang w:val="uk-UA"/>
              </w:rPr>
              <w:t xml:space="preserve"> Технічний/</w:t>
            </w:r>
            <w:r w:rsidR="00F57058" w:rsidRPr="00F57058">
              <w:rPr>
                <w:rFonts w:ascii="Times New Roman" w:hAnsi="Times New Roman" w:cs="Times New Roman"/>
                <w:lang w:val="uk-UA"/>
              </w:rPr>
              <w:t xml:space="preserve">Файловий менеджер повинен бути постійним працівником, відповідальним за забезпечення достатньої інформації для того, щоб </w:t>
            </w:r>
            <w:r w:rsidR="00F57058">
              <w:rPr>
                <w:rFonts w:ascii="Times New Roman" w:hAnsi="Times New Roman" w:cs="Times New Roman"/>
                <w:lang w:val="uk-UA"/>
              </w:rPr>
              <w:t xml:space="preserve">старший </w:t>
            </w:r>
            <w:r>
              <w:rPr>
                <w:rFonts w:ascii="Times New Roman" w:hAnsi="Times New Roman" w:cs="Times New Roman"/>
                <w:lang w:val="uk-UA"/>
              </w:rPr>
              <w:t>Дезінфектор</w:t>
            </w:r>
            <w:r w:rsidR="00F57058" w:rsidRPr="00F57058">
              <w:rPr>
                <w:rFonts w:ascii="Times New Roman" w:hAnsi="Times New Roman" w:cs="Times New Roman"/>
                <w:lang w:val="uk-UA"/>
              </w:rPr>
              <w:t xml:space="preserve"> задовільно виконував свої обов'язки.</w:t>
            </w:r>
          </w:p>
        </w:tc>
      </w:tr>
      <w:tr w:rsidR="00317CD5" w:rsidRPr="00ED7E3A" w:rsidTr="00C35A19">
        <w:trPr>
          <w:trHeight w:val="5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17CD5" w:rsidRDefault="00317CD5" w:rsidP="00CA06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1.5</w:t>
            </w:r>
          </w:p>
          <w:p w:rsidR="00317CD5" w:rsidRDefault="00317CD5" w:rsidP="00317CD5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object w:dxaOrig="528" w:dyaOrig="600">
                <v:shape id="_x0000_i1033" type="#_x0000_t75" style="width:14.25pt;height:15pt" o:ole="">
                  <v:imagedata r:id="rId12" o:title=""/>
                </v:shape>
                <o:OLEObject Type="Embed" ProgID="PBrush" ShapeID="_x0000_i1033" DrawAspect="Content" ObjectID="_1621434961" r:id="rId20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576B5E" w:rsidRPr="00C14533" w:rsidRDefault="0026363D" w:rsidP="00F5705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Дезінфектори</w:t>
            </w:r>
            <w:r w:rsidR="00317CD5" w:rsidRPr="00317CD5">
              <w:rPr>
                <w:rFonts w:ascii="Times New Roman" w:hAnsi="Times New Roman" w:cs="Times New Roman"/>
                <w:lang w:val="uk-UA"/>
              </w:rPr>
              <w:t xml:space="preserve"> повинні зберігати копії всіх документів, виданих після будь-якої фумігації товарів, протягом </w:t>
            </w:r>
            <w:r w:rsidR="002A5174">
              <w:rPr>
                <w:rFonts w:ascii="Times New Roman" w:hAnsi="Times New Roman" w:cs="Times New Roman"/>
                <w:lang w:val="uk-UA"/>
              </w:rPr>
              <w:t xml:space="preserve">як </w:t>
            </w:r>
            <w:r w:rsidR="00317CD5" w:rsidRPr="00317CD5">
              <w:rPr>
                <w:rFonts w:ascii="Times New Roman" w:hAnsi="Times New Roman" w:cs="Times New Roman"/>
                <w:lang w:val="uk-UA"/>
              </w:rPr>
              <w:t>мінімум п'яти років.</w:t>
            </w:r>
          </w:p>
        </w:tc>
      </w:tr>
      <w:tr w:rsidR="00576B5E" w:rsidRPr="00ED7E3A" w:rsidTr="00C35A19">
        <w:trPr>
          <w:trHeight w:val="1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76B5E" w:rsidRDefault="00576B5E" w:rsidP="00317CD5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1.6</w:t>
            </w:r>
          </w:p>
          <w:p w:rsidR="00576B5E" w:rsidRDefault="00576B5E" w:rsidP="00317CD5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object w:dxaOrig="552" w:dyaOrig="648">
                <v:shape id="_x0000_i1034" type="#_x0000_t75" style="width:14.25pt;height:15pt" o:ole="">
                  <v:imagedata r:id="rId10" o:title=""/>
                </v:shape>
                <o:OLEObject Type="Embed" ProgID="PBrush" ShapeID="_x0000_i1034" DrawAspect="Content" ObjectID="_1621434962" r:id="rId21"/>
              </w:object>
            </w:r>
            <w:r>
              <w:object w:dxaOrig="528" w:dyaOrig="600">
                <v:shape id="_x0000_i1035" type="#_x0000_t75" style="width:14.25pt;height:15pt" o:ole="">
                  <v:imagedata r:id="rId12" o:title=""/>
                </v:shape>
                <o:OLEObject Type="Embed" ProgID="PBrush" ShapeID="_x0000_i1035" DrawAspect="Content" ObjectID="_1621434963" r:id="rId22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B29DD" w:rsidRDefault="0026363D" w:rsidP="002636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Дезінфектор</w:t>
            </w:r>
            <w:r w:rsidR="00576B5E" w:rsidRPr="00576B5E">
              <w:rPr>
                <w:rFonts w:ascii="Times New Roman" w:hAnsi="Times New Roman" w:cs="Times New Roman"/>
                <w:lang w:val="uk-UA"/>
              </w:rPr>
              <w:t xml:space="preserve"> може укласти договір на експлуатацію (для виконання</w:t>
            </w:r>
            <w:r w:rsidR="002A5174">
              <w:rPr>
                <w:rFonts w:ascii="Times New Roman" w:hAnsi="Times New Roman" w:cs="Times New Roman"/>
                <w:lang w:val="uk-UA"/>
              </w:rPr>
              <w:t xml:space="preserve"> якого його було призначено</w:t>
            </w:r>
            <w:r w:rsidR="00576B5E" w:rsidRPr="00576B5E">
              <w:rPr>
                <w:rFonts w:ascii="Times New Roman" w:hAnsi="Times New Roman" w:cs="Times New Roman"/>
                <w:lang w:val="uk-UA"/>
              </w:rPr>
              <w:t>) іншій компанії з фумігації, сертифікованою згідно стандарт</w:t>
            </w:r>
            <w:r w:rsidR="002A5174">
              <w:rPr>
                <w:rFonts w:ascii="Times New Roman" w:hAnsi="Times New Roman" w:cs="Times New Roman"/>
                <w:lang w:val="uk-UA"/>
              </w:rPr>
              <w:t xml:space="preserve">у </w:t>
            </w:r>
            <w:proofErr w:type="spellStart"/>
            <w:r w:rsidR="002A5174">
              <w:rPr>
                <w:rFonts w:ascii="Times New Roman" w:hAnsi="Times New Roman" w:cs="Times New Roman"/>
                <w:lang w:val="uk-UA"/>
              </w:rPr>
              <w:t>Gafta</w:t>
            </w:r>
            <w:proofErr w:type="spellEnd"/>
            <w:r w:rsidR="002A5174">
              <w:rPr>
                <w:rFonts w:ascii="Times New Roman" w:hAnsi="Times New Roman" w:cs="Times New Roman"/>
                <w:lang w:val="uk-UA"/>
              </w:rPr>
              <w:t xml:space="preserve"> для фумігації та/</w:t>
            </w:r>
            <w:r w:rsidR="00AF50AD">
              <w:rPr>
                <w:rFonts w:ascii="Times New Roman" w:hAnsi="Times New Roman" w:cs="Times New Roman"/>
                <w:lang w:val="uk-UA"/>
              </w:rPr>
              <w:t xml:space="preserve">або Затвердженого Реєстру </w:t>
            </w:r>
            <w:r w:rsidR="00F14692">
              <w:rPr>
                <w:rFonts w:ascii="Times New Roman" w:hAnsi="Times New Roman" w:cs="Times New Roman"/>
                <w:lang w:val="uk-UA"/>
              </w:rPr>
              <w:t>Дезінфекторів</w:t>
            </w:r>
            <w:r w:rsidR="00576B5E" w:rsidRPr="00576B5E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576B5E" w:rsidRPr="00576B5E">
              <w:rPr>
                <w:rFonts w:ascii="Times New Roman" w:hAnsi="Times New Roman" w:cs="Times New Roman"/>
                <w:lang w:val="uk-UA"/>
              </w:rPr>
              <w:t>Gafta</w:t>
            </w:r>
            <w:proofErr w:type="spellEnd"/>
            <w:r w:rsidR="00576B5E" w:rsidRPr="00576B5E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76B5E" w:rsidRPr="00AB29DD" w:rsidRDefault="00576B5E" w:rsidP="00AB29DD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62DC9" w:rsidRPr="00ED7E3A" w:rsidTr="00694928">
        <w:trPr>
          <w:trHeight w:val="488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4F24" w:rsidRDefault="00734F24" w:rsidP="00862DC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62DC9" w:rsidRPr="00862DC9" w:rsidRDefault="00862DC9" w:rsidP="00862DC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2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Процедура подання скарг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862DC9" w:rsidRPr="00ED7E3A" w:rsidTr="00C35A19">
        <w:trPr>
          <w:trHeight w:val="226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34F24" w:rsidRDefault="00734F24" w:rsidP="00862DC9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</w:p>
          <w:p w:rsidR="00862DC9" w:rsidRDefault="00862DC9" w:rsidP="00862DC9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  <w:r w:rsidRPr="00862DC9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uk-UA"/>
              </w:rPr>
              <w:t>2.1</w:t>
            </w:r>
          </w:p>
          <w:p w:rsidR="00862DC9" w:rsidRDefault="00862DC9" w:rsidP="00862DC9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object w:dxaOrig="528" w:dyaOrig="600">
                <v:shape id="_x0000_i1036" type="#_x0000_t75" style="width:14.25pt;height:15pt" o:ole="">
                  <v:imagedata r:id="rId12" o:title=""/>
                </v:shape>
                <o:OLEObject Type="Embed" ProgID="PBrush" ShapeID="_x0000_i1036" DrawAspect="Content" ObjectID="_1621434964" r:id="rId23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734F24" w:rsidRDefault="00734F24" w:rsidP="002B4B0C">
            <w:pPr>
              <w:rPr>
                <w:rFonts w:ascii="Times New Roman" w:hAnsi="Times New Roman" w:cs="Times New Roman"/>
                <w:lang w:val="uk-UA"/>
              </w:rPr>
            </w:pPr>
          </w:p>
          <w:p w:rsidR="00862DC9" w:rsidRDefault="002B4B0C" w:rsidP="002B4B0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Дезінфектор</w:t>
            </w:r>
            <w:r w:rsidRPr="002B4B0C">
              <w:rPr>
                <w:rFonts w:ascii="Times New Roman" w:hAnsi="Times New Roman" w:cs="Times New Roman"/>
                <w:lang w:val="uk-UA"/>
              </w:rPr>
              <w:t xml:space="preserve"> повинен мати документально оформлену процедуру обробки скарг.</w:t>
            </w:r>
          </w:p>
          <w:p w:rsidR="002B4B0C" w:rsidRDefault="002B4B0C" w:rsidP="002B4B0C">
            <w:pPr>
              <w:rPr>
                <w:rFonts w:ascii="Times New Roman" w:hAnsi="Times New Roman" w:cs="Times New Roman"/>
                <w:lang w:val="uk-UA"/>
              </w:rPr>
            </w:pPr>
          </w:p>
          <w:p w:rsidR="002B4B0C" w:rsidRDefault="002B4B0C" w:rsidP="002B4B0C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2B4B0C">
              <w:rPr>
                <w:rFonts w:ascii="Times New Roman" w:hAnsi="Times New Roman" w:cs="Times New Roman"/>
                <w:lang w:val="uk-UA"/>
              </w:rPr>
              <w:t>Ця процедура повинна включати системи для</w:t>
            </w:r>
            <w:r>
              <w:rPr>
                <w:rFonts w:ascii="Times New Roman" w:hAnsi="Times New Roman" w:cs="Times New Roman"/>
                <w:lang w:val="uk-UA"/>
              </w:rPr>
              <w:t xml:space="preserve"> наступного</w:t>
            </w:r>
            <w:r w:rsidRPr="002B4B0C">
              <w:rPr>
                <w:rFonts w:ascii="Times New Roman" w:hAnsi="Times New Roman" w:cs="Times New Roman"/>
                <w:lang w:val="uk-UA"/>
              </w:rPr>
              <w:t>:</w:t>
            </w:r>
          </w:p>
          <w:p w:rsidR="002B4B0C" w:rsidRDefault="002B4B0C" w:rsidP="002B4B0C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2B4B0C">
              <w:rPr>
                <w:rFonts w:ascii="Times New Roman" w:hAnsi="Times New Roman" w:cs="Times New Roman"/>
                <w:lang w:val="uk-UA"/>
              </w:rPr>
              <w:t>Оперативна документація та розслідування скарг</w:t>
            </w:r>
          </w:p>
          <w:p w:rsidR="002B4B0C" w:rsidRDefault="002B4B0C" w:rsidP="002B4B0C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2B4B0C">
              <w:rPr>
                <w:rFonts w:ascii="Times New Roman" w:hAnsi="Times New Roman" w:cs="Times New Roman"/>
                <w:lang w:val="uk-UA"/>
              </w:rPr>
              <w:t>Швидкий відгук скаржника про результати</w:t>
            </w:r>
          </w:p>
          <w:p w:rsidR="00C35338" w:rsidRDefault="006F1886" w:rsidP="002B4B0C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</w:t>
            </w:r>
            <w:r w:rsidR="002B4B0C" w:rsidRPr="002B4B0C">
              <w:rPr>
                <w:rFonts w:ascii="Times New Roman" w:hAnsi="Times New Roman" w:cs="Times New Roman"/>
                <w:lang w:val="uk-UA"/>
              </w:rPr>
              <w:t xml:space="preserve">ішення </w:t>
            </w:r>
            <w:r>
              <w:rPr>
                <w:rFonts w:ascii="Times New Roman" w:hAnsi="Times New Roman" w:cs="Times New Roman"/>
                <w:lang w:val="uk-UA"/>
              </w:rPr>
              <w:t xml:space="preserve">щодо </w:t>
            </w:r>
            <w:r w:rsidR="002B4B0C" w:rsidRPr="002B4B0C">
              <w:rPr>
                <w:rFonts w:ascii="Times New Roman" w:hAnsi="Times New Roman" w:cs="Times New Roman"/>
                <w:lang w:val="uk-UA"/>
              </w:rPr>
              <w:t>внутрішніх дій, необхідних для запобігання повторному виникненню</w:t>
            </w:r>
          </w:p>
          <w:p w:rsidR="00C35338" w:rsidRPr="00C35338" w:rsidRDefault="00C35338" w:rsidP="00C35338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35338" w:rsidRPr="00ED7E3A" w:rsidTr="00694928">
        <w:trPr>
          <w:trHeight w:val="614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338" w:rsidRPr="00DB1144" w:rsidRDefault="00C35338" w:rsidP="00C35338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3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Страхування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C35338" w:rsidRDefault="00C35338" w:rsidP="00C3533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F1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</w:t>
            </w:r>
          </w:p>
        </w:tc>
      </w:tr>
      <w:tr w:rsidR="00C35338" w:rsidRPr="00ED7E3A" w:rsidTr="00C35A19">
        <w:trPr>
          <w:trHeight w:val="8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35338" w:rsidRPr="00C35338" w:rsidRDefault="00C35338" w:rsidP="00C3533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 w:rsidRPr="00C35338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3.1</w:t>
            </w:r>
          </w:p>
          <w:p w:rsidR="00C35338" w:rsidRDefault="00C35338" w:rsidP="00C35338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37" type="#_x0000_t75" style="width:14.25pt;height:15pt" o:ole="">
                  <v:imagedata r:id="rId10" o:title=""/>
                </v:shape>
                <o:OLEObject Type="Embed" ProgID="PBrush" ShapeID="_x0000_i1037" DrawAspect="Content" ObjectID="_1621434965" r:id="rId24"/>
              </w:object>
            </w:r>
            <w:r>
              <w:object w:dxaOrig="528" w:dyaOrig="600">
                <v:shape id="_x0000_i1038" type="#_x0000_t75" style="width:14.25pt;height:15pt" o:ole="">
                  <v:imagedata r:id="rId12" o:title=""/>
                </v:shape>
                <o:OLEObject Type="Embed" ProgID="PBrush" ShapeID="_x0000_i1038" DrawAspect="Content" ObjectID="_1621434966" r:id="rId25"/>
              </w:object>
            </w:r>
          </w:p>
          <w:p w:rsidR="00C35338" w:rsidRDefault="00C35338" w:rsidP="00C3533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35338" w:rsidRPr="00E5351D" w:rsidRDefault="002F1741" w:rsidP="00E5351D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Дезінфектори</w:t>
            </w:r>
            <w:r w:rsidR="00A9288E" w:rsidRPr="00BB0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повинні продемонст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рувати, що вони мають достатнє та</w:t>
            </w:r>
            <w:r w:rsidR="00A9288E" w:rsidRPr="00BB0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належне страхування для покриття будь-яких вимог, які можуть виникнути внаслідок відповідальності за їхні операції.</w:t>
            </w:r>
          </w:p>
        </w:tc>
      </w:tr>
      <w:tr w:rsidR="00E5351D" w:rsidRPr="00ED7E3A" w:rsidTr="00694928">
        <w:trPr>
          <w:trHeight w:val="526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51D" w:rsidRPr="00DB1144" w:rsidRDefault="00E5351D" w:rsidP="00E5351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7B50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4        Аналіз Небезпек і Визначення Контрольних Точок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(НАССР)</w:t>
            </w:r>
          </w:p>
          <w:p w:rsidR="00E5351D" w:rsidRDefault="00E5351D" w:rsidP="00C3533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2F1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</w:t>
            </w:r>
          </w:p>
        </w:tc>
      </w:tr>
      <w:tr w:rsidR="00E5351D" w:rsidRPr="00ED7E3A" w:rsidTr="00C35A19">
        <w:trPr>
          <w:trHeight w:val="17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5351D" w:rsidRPr="00E5351D" w:rsidRDefault="00E5351D" w:rsidP="00C3533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 w:rsidRPr="00E5351D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4.1</w:t>
            </w:r>
          </w:p>
          <w:p w:rsidR="00E5351D" w:rsidRDefault="00E5351D" w:rsidP="00E5351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39" type="#_x0000_t75" style="width:14.25pt;height:15pt" o:ole="">
                  <v:imagedata r:id="rId10" o:title=""/>
                </v:shape>
                <o:OLEObject Type="Embed" ProgID="PBrush" ShapeID="_x0000_i1039" DrawAspect="Content" ObjectID="_1621434967" r:id="rId26"/>
              </w:object>
            </w:r>
            <w:r>
              <w:object w:dxaOrig="528" w:dyaOrig="600">
                <v:shape id="_x0000_i1040" type="#_x0000_t75" style="width:14.25pt;height:15pt" o:ole="">
                  <v:imagedata r:id="rId12" o:title=""/>
                </v:shape>
                <o:OLEObject Type="Embed" ProgID="PBrush" ShapeID="_x0000_i1040" DrawAspect="Content" ObjectID="_1621434968" r:id="rId27"/>
              </w:object>
            </w:r>
          </w:p>
          <w:p w:rsidR="00E5351D" w:rsidRDefault="00E5351D" w:rsidP="00C3533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3526A8" w:rsidRDefault="002C1B3F" w:rsidP="003526A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2C1B3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Застосування підходу HACCP </w:t>
            </w:r>
            <w:r w:rsidRPr="00A14BA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або аналізу ризику</w:t>
            </w:r>
            <w:r w:rsidR="003526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2C1B3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є централь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ним для стандарту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Gafta</w:t>
            </w:r>
            <w:proofErr w:type="spellEnd"/>
            <w:r w:rsidR="003526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. Його мета полягає у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мінімізації</w:t>
            </w:r>
            <w:r w:rsidRPr="002C1B3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втрат, збитків і ризиків забруднення. </w:t>
            </w:r>
            <w:r w:rsidR="003526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Дезінфектори</w:t>
            </w:r>
            <w:r w:rsidRPr="002C1B3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повинні продемонструвати обізнаність з</w:t>
            </w:r>
            <w:r w:rsidR="003526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принципами HACCP і мати оцінку/</w:t>
            </w:r>
            <w:r w:rsidRPr="002C1B3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план ризику, що охоплює їхню діяльність. Оцінка ризику повинна включати процедуру консультування відповідних сторін щодо будь-яких загроз безпеці харчових продуктів або кормів, як цього вимагають відповідні положення.</w:t>
            </w:r>
          </w:p>
          <w:p w:rsidR="003526A8" w:rsidRPr="002C1B3F" w:rsidRDefault="003526A8" w:rsidP="003526A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3526A8" w:rsidRPr="00ED7E3A" w:rsidTr="00C35A19">
        <w:trPr>
          <w:trHeight w:val="66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526A8" w:rsidRDefault="003526A8" w:rsidP="00C3533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4.2</w:t>
            </w:r>
          </w:p>
          <w:p w:rsidR="003526A8" w:rsidRDefault="003526A8" w:rsidP="003526A8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41" type="#_x0000_t75" style="width:14.25pt;height:15pt" o:ole="">
                  <v:imagedata r:id="rId10" o:title=""/>
                </v:shape>
                <o:OLEObject Type="Embed" ProgID="PBrush" ShapeID="_x0000_i1041" DrawAspect="Content" ObjectID="_1621434969" r:id="rId28"/>
              </w:object>
            </w:r>
            <w:r>
              <w:object w:dxaOrig="528" w:dyaOrig="600">
                <v:shape id="_x0000_i1042" type="#_x0000_t75" style="width:14.25pt;height:15pt" o:ole="">
                  <v:imagedata r:id="rId12" o:title=""/>
                </v:shape>
                <o:OLEObject Type="Embed" ProgID="PBrush" ShapeID="_x0000_i1042" DrawAspect="Content" ObjectID="_1621434970" r:id="rId29"/>
              </w:object>
            </w:r>
          </w:p>
          <w:p w:rsidR="003526A8" w:rsidRPr="00E5351D" w:rsidRDefault="003526A8" w:rsidP="00C3533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3526A8" w:rsidRDefault="003526A8" w:rsidP="003526A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Ризики, які необхідно враховувати, </w:t>
            </w:r>
            <w:r w:rsidR="009B2C25"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але </w:t>
            </w:r>
            <w:r w:rsidR="00931348"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якими не обмежуватися</w:t>
            </w:r>
            <w:r w:rsidR="009B2C25"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:</w:t>
            </w:r>
            <w:r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вибух, пож</w:t>
            </w:r>
            <w:r w:rsidR="00931348"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ежа, безпека</w:t>
            </w:r>
            <w:r w:rsidR="001864B4"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харчових продуктів/</w:t>
            </w:r>
            <w:r w:rsidR="00931348"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кормів, інтоксикація</w:t>
            </w:r>
            <w:r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вплив </w:t>
            </w:r>
            <w:r w:rsidR="00931348"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 персонал</w:t>
            </w:r>
            <w:r w:rsidRPr="0039246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та отруєння.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</w:p>
          <w:p w:rsidR="006325D1" w:rsidRPr="002C1B3F" w:rsidRDefault="006325D1" w:rsidP="003526A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6325D1" w:rsidRPr="00ED7E3A" w:rsidTr="00694928">
        <w:trPr>
          <w:trHeight w:val="426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5D1" w:rsidRPr="00DB1144" w:rsidRDefault="006325D1" w:rsidP="006325D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5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Правила охорони </w:t>
            </w:r>
            <w:proofErr w:type="spellStart"/>
            <w:r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здоров</w:t>
            </w:r>
            <w:proofErr w:type="spellEnd"/>
            <w:r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’</w:t>
            </w:r>
            <w:r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я та безпеки для працівників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6325D1" w:rsidRDefault="006325D1" w:rsidP="006325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F1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</w:t>
            </w:r>
          </w:p>
        </w:tc>
      </w:tr>
      <w:tr w:rsidR="006325D1" w:rsidRPr="00ED7E3A" w:rsidTr="00C35A19">
        <w:trPr>
          <w:trHeight w:val="88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325D1" w:rsidRDefault="00555EC8" w:rsidP="006325D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5.1</w:t>
            </w:r>
          </w:p>
          <w:p w:rsidR="00555EC8" w:rsidRDefault="00555EC8" w:rsidP="00555EC8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43" type="#_x0000_t75" style="width:14.25pt;height:15pt" o:ole="">
                  <v:imagedata r:id="rId10" o:title=""/>
                </v:shape>
                <o:OLEObject Type="Embed" ProgID="PBrush" ShapeID="_x0000_i1043" DrawAspect="Content" ObjectID="_1621434971" r:id="rId30"/>
              </w:object>
            </w:r>
            <w:r>
              <w:object w:dxaOrig="528" w:dyaOrig="600">
                <v:shape id="_x0000_i1044" type="#_x0000_t75" style="width:14.25pt;height:15pt" o:ole="">
                  <v:imagedata r:id="rId12" o:title=""/>
                </v:shape>
                <o:OLEObject Type="Embed" ProgID="PBrush" ShapeID="_x0000_i1044" DrawAspect="Content" ObjectID="_1621434972" r:id="rId31"/>
              </w:object>
            </w:r>
          </w:p>
          <w:p w:rsidR="00555EC8" w:rsidRDefault="00555EC8" w:rsidP="006325D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E23E08" w:rsidRDefault="00555EC8" w:rsidP="00555EC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</w:t>
            </w:r>
            <w:r w:rsidR="00C62B1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інфектор</w:t>
            </w:r>
            <w:r w:rsidRPr="00555EC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зобов'язаний дотримуватися всіх відповідних місцевих та національних </w:t>
            </w:r>
            <w:r w:rsidR="00C61DF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Вимог з охорони праці та безпеки здоров'я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країни</w:t>
            </w:r>
            <w:r w:rsidRPr="00555EC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в якій він працює, стосовно своїх працівників та будь-яких інших операторів, що знаходяться під його контролем.</w:t>
            </w:r>
          </w:p>
          <w:p w:rsidR="00FB65E9" w:rsidRDefault="00FB65E9" w:rsidP="00555EC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FB65E9" w:rsidRPr="00ED7E3A" w:rsidTr="00C35A19">
        <w:trPr>
          <w:trHeight w:val="10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B65E9" w:rsidRDefault="00FB65E9" w:rsidP="006325D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5.2</w:t>
            </w:r>
          </w:p>
          <w:p w:rsidR="00FB65E9" w:rsidRDefault="00FB65E9" w:rsidP="00FB65E9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45" type="#_x0000_t75" style="width:14.25pt;height:15pt" o:ole="">
                  <v:imagedata r:id="rId10" o:title=""/>
                </v:shape>
                <o:OLEObject Type="Embed" ProgID="PBrush" ShapeID="_x0000_i1045" DrawAspect="Content" ObjectID="_1621434973" r:id="rId32"/>
              </w:object>
            </w:r>
            <w:r>
              <w:object w:dxaOrig="528" w:dyaOrig="600">
                <v:shape id="_x0000_i1046" type="#_x0000_t75" style="width:14.25pt;height:15pt" o:ole="">
                  <v:imagedata r:id="rId12" o:title=""/>
                </v:shape>
                <o:OLEObject Type="Embed" ProgID="PBrush" ShapeID="_x0000_i1046" DrawAspect="Content" ObjectID="_1621434974" r:id="rId33"/>
              </w:object>
            </w:r>
          </w:p>
          <w:p w:rsidR="00FB65E9" w:rsidRDefault="00FB65E9" w:rsidP="006325D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B65E9" w:rsidRDefault="00FB65E9" w:rsidP="00FB65E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Дезінфектори</w:t>
            </w:r>
            <w:r w:rsidRPr="00FB65E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инні носити відповідні</w:t>
            </w:r>
            <w:r w:rsidRPr="00FB65E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Особисті Засоби З</w:t>
            </w:r>
            <w:r w:rsidRPr="00FB65E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ахисту. Надані пункти повинні відповідати виконуваній діяльності, повинні бути в належному порядку і протягом будь-якого періоду чинності чи терміну дії. Необхідно зберігати записи для видачі та одержання такого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</w:t>
            </w:r>
            <w:r w:rsidR="007F2B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бладнання до/від Дезінфекторів</w:t>
            </w:r>
          </w:p>
        </w:tc>
      </w:tr>
      <w:tr w:rsidR="00FB65E9" w:rsidRPr="00ED7E3A" w:rsidTr="00C35A19">
        <w:trPr>
          <w:trHeight w:val="199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620B4" w:rsidRDefault="00F620B4" w:rsidP="006325D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F620B4" w:rsidRDefault="00F620B4" w:rsidP="006325D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F620B4" w:rsidRDefault="00F620B4" w:rsidP="006325D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F620B4" w:rsidRDefault="00F620B4" w:rsidP="006325D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FB65E9" w:rsidRDefault="00FB65E9" w:rsidP="00F620B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5.3</w:t>
            </w:r>
          </w:p>
          <w:p w:rsidR="00FB65E9" w:rsidRDefault="00FB65E9" w:rsidP="00FB65E9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47" type="#_x0000_t75" style="width:14.25pt;height:15pt" o:ole="">
                  <v:imagedata r:id="rId10" o:title=""/>
                </v:shape>
                <o:OLEObject Type="Embed" ProgID="PBrush" ShapeID="_x0000_i1047" DrawAspect="Content" ObjectID="_1621434975" r:id="rId34"/>
              </w:object>
            </w:r>
            <w:r>
              <w:object w:dxaOrig="528" w:dyaOrig="600">
                <v:shape id="_x0000_i1048" type="#_x0000_t75" style="width:14.25pt;height:15pt" o:ole="">
                  <v:imagedata r:id="rId12" o:title=""/>
                </v:shape>
                <o:OLEObject Type="Embed" ProgID="PBrush" ShapeID="_x0000_i1048" DrawAspect="Content" ObjectID="_1621434976" r:id="rId35"/>
              </w:object>
            </w:r>
          </w:p>
          <w:p w:rsidR="00FB65E9" w:rsidRDefault="00FB65E9" w:rsidP="006325D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3A21B3" w:rsidRDefault="003A21B3" w:rsidP="00F959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FB65E9" w:rsidRDefault="0074449D" w:rsidP="00F620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Дезінфектори </w:t>
            </w:r>
            <w:r w:rsidR="00EF38A7" w:rsidRPr="00EF38A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зобов'язані відмовитися від виконання зазначених обов'язків або операцій</w:t>
            </w:r>
            <w:r w:rsidR="00016AF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у місцях, необхідних для виконання </w:t>
            </w:r>
            <w:r w:rsidR="00F9594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цих</w:t>
            </w:r>
            <w:r w:rsidR="00016AF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обов'язків в </w:t>
            </w:r>
            <w:r w:rsidR="00016AF5" w:rsidRPr="00EF38A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середовищі </w:t>
            </w:r>
            <w:r w:rsidR="00016AF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або в умовах, які вони вважають небезпечними або шкідливими</w:t>
            </w:r>
            <w:r w:rsidR="00EF38A7" w:rsidRPr="00EF38A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до тих пір, поки </w:t>
            </w:r>
            <w:r w:rsidR="00016AF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такі </w:t>
            </w:r>
            <w:r w:rsidR="00EF38A7" w:rsidRPr="00EF38A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умови не станут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ь безпечними для їх виконання</w:t>
            </w:r>
            <w:r w:rsidR="00016AF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EF38A7" w:rsidRPr="00EF38A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Якщо </w:t>
            </w:r>
            <w:r w:rsidR="00016AF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="00EF38A7" w:rsidRPr="00EF38A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відмовляється виконувати діяльність або операцію через занепокоєння з приводу безпеки, </w:t>
            </w:r>
            <w:r w:rsidR="0041387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про це</w:t>
            </w:r>
            <w:r w:rsidR="00EF38A7" w:rsidRPr="00EF38A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повинні негайно повідомити керівника.</w:t>
            </w:r>
          </w:p>
          <w:p w:rsidR="00225085" w:rsidRDefault="00225085" w:rsidP="00F620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965A18" w:rsidRDefault="00965A18" w:rsidP="00F959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965A18" w:rsidRPr="00ED7E3A" w:rsidTr="00694928">
        <w:trPr>
          <w:trHeight w:val="325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5A18" w:rsidRPr="00DB1144" w:rsidRDefault="00965A18" w:rsidP="00965A18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6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Обладнання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965A18" w:rsidRDefault="00965A18" w:rsidP="00965A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F1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</w:t>
            </w:r>
          </w:p>
        </w:tc>
      </w:tr>
      <w:tr w:rsidR="00965A18" w:rsidRPr="00ED7E3A" w:rsidTr="00C35A19">
        <w:trPr>
          <w:trHeight w:val="105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65A18" w:rsidRDefault="00965A18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6.1</w:t>
            </w:r>
          </w:p>
          <w:p w:rsidR="00965A18" w:rsidRDefault="00965A18" w:rsidP="00965A18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49" type="#_x0000_t75" style="width:14.25pt;height:15pt" o:ole="">
                  <v:imagedata r:id="rId10" o:title=""/>
                </v:shape>
                <o:OLEObject Type="Embed" ProgID="PBrush" ShapeID="_x0000_i1049" DrawAspect="Content" ObjectID="_1621434977" r:id="rId36"/>
              </w:object>
            </w:r>
            <w:r>
              <w:object w:dxaOrig="528" w:dyaOrig="600">
                <v:shape id="_x0000_i1050" type="#_x0000_t75" style="width:14.25pt;height:15pt" o:ole="">
                  <v:imagedata r:id="rId12" o:title=""/>
                </v:shape>
                <o:OLEObject Type="Embed" ProgID="PBrush" ShapeID="_x0000_i1050" DrawAspect="Content" ObjectID="_1621434978" r:id="rId37"/>
              </w:object>
            </w:r>
          </w:p>
          <w:p w:rsidR="00965A18" w:rsidRDefault="00965A18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965A18" w:rsidRDefault="00965A18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965A18" w:rsidRDefault="00965A18" w:rsidP="00965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965A1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Обладнання повинно бути придатним для цілей, для яких в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оно</w:t>
            </w:r>
            <w:r w:rsidRPr="00965A1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використовується і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призначено</w:t>
            </w:r>
            <w:r w:rsidRPr="00965A1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 також</w:t>
            </w:r>
            <w:r w:rsidRPr="00965A1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обслугов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ано</w:t>
            </w:r>
            <w:r w:rsidRPr="00965A1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відповідно до специфікацій або допусків виробників. Графік</w:t>
            </w:r>
            <w:r w:rsidR="00C91CA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и технічного обслуговування та ремонту</w:t>
            </w:r>
            <w:r w:rsidR="006869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повинні бути задокументовані письмово</w:t>
            </w:r>
            <w:r w:rsidRPr="00965A1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C91CAE" w:rsidRDefault="00C91CAE" w:rsidP="00965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C91CAE" w:rsidRPr="00ED7E3A" w:rsidTr="00C35A19">
        <w:trPr>
          <w:trHeight w:val="22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1CAE" w:rsidRDefault="00C91CAE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6.2</w:t>
            </w:r>
          </w:p>
          <w:p w:rsidR="00C91CAE" w:rsidRDefault="00C91CAE" w:rsidP="00C91CAE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28" w:dyaOrig="600">
                <v:shape id="_x0000_i1051" type="#_x0000_t75" style="width:14.25pt;height:15pt" o:ole="">
                  <v:imagedata r:id="rId12" o:title=""/>
                </v:shape>
                <o:OLEObject Type="Embed" ProgID="PBrush" ShapeID="_x0000_i1051" DrawAspect="Content" ObjectID="_1621434979" r:id="rId38"/>
              </w:object>
            </w:r>
          </w:p>
          <w:p w:rsidR="00C91CAE" w:rsidRDefault="00C91CAE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91CAE" w:rsidRPr="00965A18" w:rsidRDefault="00CE761E" w:rsidP="00965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CE761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Інструкції з експлуатації або внутрішні процедури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виробників </w:t>
            </w:r>
            <w:r w:rsidRPr="00CE761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повинні бути доступними.</w:t>
            </w:r>
          </w:p>
        </w:tc>
      </w:tr>
      <w:tr w:rsidR="00C91CAE" w:rsidRPr="00ED7E3A" w:rsidTr="00C35A19">
        <w:trPr>
          <w:trHeight w:val="74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1CAE" w:rsidRDefault="00CE761E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6.3</w:t>
            </w:r>
          </w:p>
          <w:p w:rsidR="00CE761E" w:rsidRDefault="00CE761E" w:rsidP="00CE761E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52" type="#_x0000_t75" style="width:14.25pt;height:15pt" o:ole="">
                  <v:imagedata r:id="rId10" o:title=""/>
                </v:shape>
                <o:OLEObject Type="Embed" ProgID="PBrush" ShapeID="_x0000_i1052" DrawAspect="Content" ObjectID="_1621434980" r:id="rId39"/>
              </w:object>
            </w:r>
            <w:r>
              <w:object w:dxaOrig="528" w:dyaOrig="600">
                <v:shape id="_x0000_i1053" type="#_x0000_t75" style="width:14.25pt;height:15pt" o:ole="">
                  <v:imagedata r:id="rId12" o:title=""/>
                </v:shape>
                <o:OLEObject Type="Embed" ProgID="PBrush" ShapeID="_x0000_i1053" DrawAspect="Content" ObjectID="_1621434981" r:id="rId40"/>
              </w:object>
            </w:r>
          </w:p>
          <w:p w:rsidR="007444D7" w:rsidRDefault="007444D7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91CAE" w:rsidRPr="00965A18" w:rsidRDefault="00BD28B4" w:rsidP="00965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</w:t>
            </w:r>
            <w:r w:rsidRPr="00BD28B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бладнання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необхідно регулярно перевіряти п</w:t>
            </w:r>
            <w:r w:rsidRPr="00BD28B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еред використанням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</w:tc>
      </w:tr>
      <w:tr w:rsidR="007444D7" w:rsidRPr="00ED7E3A" w:rsidTr="00C35A19">
        <w:trPr>
          <w:trHeight w:val="24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444D7" w:rsidRDefault="007444D7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6.4</w:t>
            </w:r>
          </w:p>
          <w:p w:rsidR="007444D7" w:rsidRDefault="007444D7" w:rsidP="007444D7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54" type="#_x0000_t75" style="width:14.25pt;height:15pt" o:ole="">
                  <v:imagedata r:id="rId10" o:title=""/>
                </v:shape>
                <o:OLEObject Type="Embed" ProgID="PBrush" ShapeID="_x0000_i1054" DrawAspect="Content" ObjectID="_1621434982" r:id="rId41"/>
              </w:object>
            </w:r>
            <w:r>
              <w:object w:dxaOrig="528" w:dyaOrig="600">
                <v:shape id="_x0000_i1055" type="#_x0000_t75" style="width:14.25pt;height:15pt" o:ole="">
                  <v:imagedata r:id="rId12" o:title=""/>
                </v:shape>
                <o:OLEObject Type="Embed" ProgID="PBrush" ShapeID="_x0000_i1055" DrawAspect="Content" ObjectID="_1621434983" r:id="rId42"/>
              </w:object>
            </w:r>
          </w:p>
          <w:p w:rsidR="007444D7" w:rsidRDefault="007444D7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7444D7" w:rsidRDefault="007444D7" w:rsidP="00B775F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7444D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Обладнання повинне бути каліброваним у відповідних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місцях</w:t>
            </w:r>
            <w:r w:rsidRPr="007444D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відповідно до інструкцій виробників або внутрішніх процедур, а також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наявних записів</w:t>
            </w:r>
            <w:r w:rsidRPr="007444D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. </w:t>
            </w:r>
            <w:r w:rsidR="00B775F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</w:t>
            </w:r>
            <w:r w:rsidRPr="007444D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алібрування повинно здійснюватися тільки уповноваженим та навченим персоналом.</w:t>
            </w:r>
          </w:p>
          <w:p w:rsidR="00CA11DD" w:rsidRDefault="00CA11DD" w:rsidP="00B775F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CA11DD" w:rsidRPr="00ED7E3A" w:rsidTr="00694928">
        <w:trPr>
          <w:trHeight w:val="226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1DD" w:rsidRPr="00CA11DD" w:rsidRDefault="005262D0" w:rsidP="00CA11D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7</w:t>
            </w:r>
            <w:r w:rsidR="00CA11DD"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Навчання</w:t>
            </w:r>
            <w:r w:rsidR="00CA11DD"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CA11DD" w:rsidRDefault="00CA11DD" w:rsidP="00965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CA11DD" w:rsidRPr="00ED7E3A" w:rsidTr="00C35A19">
        <w:trPr>
          <w:trHeight w:val="16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A11DD" w:rsidRDefault="005262D0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7.1</w:t>
            </w:r>
          </w:p>
          <w:p w:rsidR="005262D0" w:rsidRDefault="005262D0" w:rsidP="005262D0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56" type="#_x0000_t75" style="width:14.25pt;height:15pt" o:ole="">
                  <v:imagedata r:id="rId10" o:title=""/>
                </v:shape>
                <o:OLEObject Type="Embed" ProgID="PBrush" ShapeID="_x0000_i1056" DrawAspect="Content" ObjectID="_1621434984" r:id="rId43"/>
              </w:object>
            </w:r>
            <w:r>
              <w:object w:dxaOrig="528" w:dyaOrig="600">
                <v:shape id="_x0000_i1057" type="#_x0000_t75" style="width:14.25pt;height:15pt" o:ole="">
                  <v:imagedata r:id="rId12" o:title=""/>
                </v:shape>
                <o:OLEObject Type="Embed" ProgID="PBrush" ShapeID="_x0000_i1057" DrawAspect="Content" ObjectID="_1621434985" r:id="rId44"/>
              </w:object>
            </w:r>
          </w:p>
          <w:p w:rsidR="005262D0" w:rsidRDefault="005262D0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A11DD" w:rsidRDefault="005262D0" w:rsidP="00965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Дезінфектори</w:t>
            </w:r>
            <w:r w:rsidRPr="005262D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повинні мати регулярну програму навчання для свого персоналу. Тільки технікам з фумігації, які пройшли навчання (або працюють під кваліфікованим фахівцем) і мають ліц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ензію (або еквівалентний дозвіл/</w:t>
            </w:r>
            <w:r w:rsidRPr="005262D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документ) на вимоги країни, де відбуваються заходи з фумігації чи вентиляції, повинно бути дозволено виконувати будь-які роботи з фумігації або вентиляції.</w:t>
            </w:r>
          </w:p>
          <w:p w:rsidR="008F6C53" w:rsidRDefault="008F6C53" w:rsidP="00965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8F6C53" w:rsidRPr="00ED7E3A" w:rsidTr="00C35A19">
        <w:trPr>
          <w:trHeight w:val="85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F6C53" w:rsidRDefault="008F6C53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7.2</w:t>
            </w:r>
          </w:p>
          <w:p w:rsidR="008F6C53" w:rsidRDefault="008F6C53" w:rsidP="008F6C5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58" type="#_x0000_t75" style="width:14.25pt;height:15pt" o:ole="">
                  <v:imagedata r:id="rId10" o:title=""/>
                </v:shape>
                <o:OLEObject Type="Embed" ProgID="PBrush" ShapeID="_x0000_i1058" DrawAspect="Content" ObjectID="_1621434986" r:id="rId45"/>
              </w:object>
            </w:r>
            <w:r>
              <w:object w:dxaOrig="528" w:dyaOrig="600">
                <v:shape id="_x0000_i1059" type="#_x0000_t75" style="width:14.25pt;height:15pt" o:ole="">
                  <v:imagedata r:id="rId12" o:title=""/>
                </v:shape>
                <o:OLEObject Type="Embed" ProgID="PBrush" ShapeID="_x0000_i1059" DrawAspect="Content" ObjectID="_1621434987" r:id="rId46"/>
              </w:object>
            </w:r>
          </w:p>
          <w:p w:rsidR="008F6C53" w:rsidRDefault="008F6C53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F6C53" w:rsidRDefault="008F6C53" w:rsidP="008F6C5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</w:t>
            </w:r>
            <w:r w:rsidRPr="008F6C5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рограми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тренінгів </w:t>
            </w:r>
            <w:r w:rsidRPr="008F6C5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повинні бути регулярними та відповідно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8F6C5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оновлюватись.</w:t>
            </w:r>
          </w:p>
        </w:tc>
      </w:tr>
      <w:tr w:rsidR="00255814" w:rsidRPr="00ED7E3A" w:rsidTr="00C35A19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55814" w:rsidRDefault="00255814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7.3</w:t>
            </w:r>
          </w:p>
          <w:p w:rsidR="00255814" w:rsidRDefault="00255814" w:rsidP="00255814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60" type="#_x0000_t75" style="width:14.25pt;height:15pt" o:ole="">
                  <v:imagedata r:id="rId10" o:title=""/>
                </v:shape>
                <o:OLEObject Type="Embed" ProgID="PBrush" ShapeID="_x0000_i1060" DrawAspect="Content" ObjectID="_1621434988" r:id="rId47"/>
              </w:object>
            </w:r>
            <w:r>
              <w:object w:dxaOrig="528" w:dyaOrig="600">
                <v:shape id="_x0000_i1061" type="#_x0000_t75" style="width:14.25pt;height:15pt" o:ole="">
                  <v:imagedata r:id="rId12" o:title=""/>
                </v:shape>
                <o:OLEObject Type="Embed" ProgID="PBrush" ShapeID="_x0000_i1061" DrawAspect="Content" ObjectID="_1621434989" r:id="rId48"/>
              </w:object>
            </w:r>
          </w:p>
          <w:p w:rsidR="00255814" w:rsidRDefault="00255814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255814" w:rsidRPr="00255814" w:rsidRDefault="00255814" w:rsidP="0025581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</w:t>
            </w:r>
            <w:r w:rsidRPr="0025581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исьмові програми тренінгів повинні бути впроваджені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та</w:t>
            </w:r>
            <w:r w:rsidRPr="0025581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включати наступні етапи:</w:t>
            </w:r>
          </w:p>
          <w:p w:rsidR="00255814" w:rsidRPr="00255814" w:rsidRDefault="00255814" w:rsidP="0025581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25581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• Період індукції</w:t>
            </w:r>
          </w:p>
          <w:p w:rsidR="00255814" w:rsidRPr="00255814" w:rsidRDefault="00255814" w:rsidP="0025581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• Контрольований/</w:t>
            </w:r>
            <w:proofErr w:type="spellStart"/>
            <w:r w:rsidRPr="0025581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наставний</w:t>
            </w:r>
            <w:proofErr w:type="spellEnd"/>
            <w:r w:rsidRPr="0025581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період роботи з досвідченими операторами</w:t>
            </w:r>
          </w:p>
          <w:p w:rsidR="00255814" w:rsidRDefault="00255814" w:rsidP="0025581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• Продовження навчання з метою </w:t>
            </w:r>
            <w:r w:rsidRPr="0025581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залишатися в курсі змін у технології, методах, законодавстві тощо.</w:t>
            </w:r>
          </w:p>
          <w:p w:rsidR="00662A31" w:rsidRDefault="00662A31" w:rsidP="0025581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8F6C53" w:rsidRPr="00ED7E3A" w:rsidTr="00C35A19">
        <w:trPr>
          <w:trHeight w:val="8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F6C53" w:rsidRDefault="00662A31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7.4</w:t>
            </w:r>
          </w:p>
          <w:p w:rsidR="00662A31" w:rsidRDefault="00662A31" w:rsidP="00662A31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62" type="#_x0000_t75" style="width:14.25pt;height:15pt" o:ole="">
                  <v:imagedata r:id="rId10" o:title=""/>
                </v:shape>
                <o:OLEObject Type="Embed" ProgID="PBrush" ShapeID="_x0000_i1062" DrawAspect="Content" ObjectID="_1621434990" r:id="rId49"/>
              </w:object>
            </w:r>
            <w:r>
              <w:object w:dxaOrig="528" w:dyaOrig="600">
                <v:shape id="_x0000_i1063" type="#_x0000_t75" style="width:14.25pt;height:15pt" o:ole="">
                  <v:imagedata r:id="rId12" o:title=""/>
                </v:shape>
                <o:OLEObject Type="Embed" ProgID="PBrush" ShapeID="_x0000_i1063" DrawAspect="Content" ObjectID="_1621434991" r:id="rId50"/>
              </w:object>
            </w:r>
          </w:p>
          <w:p w:rsidR="00A77CE5" w:rsidRDefault="00A77CE5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F6C53" w:rsidRDefault="00662A31" w:rsidP="00662A3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662A3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Записи про всі тренінги повинні зберігатися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Дезінфектором.</w:t>
            </w:r>
          </w:p>
        </w:tc>
      </w:tr>
      <w:tr w:rsidR="00A77CE5" w:rsidRPr="00ED7E3A" w:rsidTr="00C35A19">
        <w:trPr>
          <w:trHeight w:val="1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77CE5" w:rsidRDefault="00A71238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7.5</w:t>
            </w:r>
          </w:p>
          <w:p w:rsidR="00A71238" w:rsidRDefault="00A71238" w:rsidP="00A71238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64" type="#_x0000_t75" style="width:14.25pt;height:15pt" o:ole="">
                  <v:imagedata r:id="rId10" o:title=""/>
                </v:shape>
                <o:OLEObject Type="Embed" ProgID="PBrush" ShapeID="_x0000_i1064" DrawAspect="Content" ObjectID="_1621434992" r:id="rId51"/>
              </w:object>
            </w:r>
            <w:r>
              <w:object w:dxaOrig="528" w:dyaOrig="600">
                <v:shape id="_x0000_i1065" type="#_x0000_t75" style="width:14.25pt;height:15pt" o:ole="">
                  <v:imagedata r:id="rId12" o:title=""/>
                </v:shape>
                <o:OLEObject Type="Embed" ProgID="PBrush" ShapeID="_x0000_i1065" DrawAspect="Content" ObjectID="_1621434993" r:id="rId52"/>
              </w:object>
            </w:r>
          </w:p>
          <w:p w:rsidR="00A71238" w:rsidRDefault="00A71238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77CE5" w:rsidRDefault="00A71238" w:rsidP="00662A3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A7123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Вимога про відвідування або проходження навчання повинна враховувати здібності, досвід та іншу кваліфікацію, яку має кожен працівник, і повинна відповідати їх діяльності. Моніторинг ефективності повинен використовуватися як засіб визначення потреб у навчанні.</w:t>
            </w:r>
          </w:p>
          <w:p w:rsidR="002E7AC1" w:rsidRPr="00662A31" w:rsidRDefault="002E7AC1" w:rsidP="00662A3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A77CE5" w:rsidRPr="00ED7E3A" w:rsidTr="00C35A1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77CE5" w:rsidRDefault="002E7AC1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7.6</w:t>
            </w:r>
          </w:p>
          <w:p w:rsidR="002E7AC1" w:rsidRDefault="002E7AC1" w:rsidP="002E7AC1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66" type="#_x0000_t75" style="width:14.25pt;height:15pt" o:ole="">
                  <v:imagedata r:id="rId10" o:title=""/>
                </v:shape>
                <o:OLEObject Type="Embed" ProgID="PBrush" ShapeID="_x0000_i1066" DrawAspect="Content" ObjectID="_1621434994" r:id="rId53"/>
              </w:object>
            </w:r>
            <w:r>
              <w:object w:dxaOrig="528" w:dyaOrig="600">
                <v:shape id="_x0000_i1067" type="#_x0000_t75" style="width:14.25pt;height:15pt" o:ole="">
                  <v:imagedata r:id="rId12" o:title=""/>
                </v:shape>
                <o:OLEObject Type="Embed" ProgID="PBrush" ShapeID="_x0000_i1067" DrawAspect="Content" ObjectID="_1621434995" r:id="rId54"/>
              </w:object>
            </w:r>
          </w:p>
          <w:p w:rsidR="002E7AC1" w:rsidRDefault="002E7AC1" w:rsidP="00965A1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77CE5" w:rsidRDefault="00E062BA" w:rsidP="00E062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Рекомендовано, щоб навчання охоплювало</w:t>
            </w:r>
            <w:r w:rsidRPr="00E062B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принаймні, але не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було обмежене,</w:t>
            </w:r>
            <w:r w:rsidRPr="00E062B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наступними сферами діяльності:</w:t>
            </w:r>
          </w:p>
          <w:p w:rsidR="009B0F6A" w:rsidRDefault="001646E4" w:rsidP="001646E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• </w:t>
            </w:r>
            <w:r w:rsidR="009B0F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Усі відповідні кодекси та правила, </w:t>
            </w:r>
            <w:r w:rsidR="009B0F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зокрема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але не обмежуючись</w:t>
            </w:r>
            <w:r w:rsidR="009B0F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тими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</w:t>
            </w:r>
            <w:r w:rsidR="009B0F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що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перелічені </w:t>
            </w:r>
            <w:r w:rsidR="009B0F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</w:p>
          <w:p w:rsidR="001646E4" w:rsidRPr="001646E4" w:rsidRDefault="009B0F6A" w:rsidP="001646E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  </w:t>
            </w:r>
            <w:r w:rsidR="001646E4"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у Розділі 1 - Загальні </w:t>
            </w:r>
            <w:r w:rsidR="006B772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Зобов'язання та В</w:t>
            </w:r>
            <w:r w:rsidR="001646E4"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имоги</w:t>
            </w:r>
          </w:p>
          <w:p w:rsidR="001646E4" w:rsidRPr="001646E4" w:rsidRDefault="001646E4" w:rsidP="001646E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• </w:t>
            </w:r>
            <w:r w:rsidR="009B0F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Вимоги </w:t>
            </w:r>
            <w:r w:rsidR="006B772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С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тандарту </w:t>
            </w:r>
            <w:proofErr w:type="spellStart"/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Gafta</w:t>
            </w:r>
            <w:proofErr w:type="spellEnd"/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для фумігації</w:t>
            </w:r>
          </w:p>
          <w:p w:rsidR="001646E4" w:rsidRPr="001646E4" w:rsidRDefault="001646E4" w:rsidP="001646E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• </w:t>
            </w:r>
            <w:r w:rsidR="009B0F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Відповідні умови </w:t>
            </w:r>
            <w:r w:rsidR="006B772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Договору </w:t>
            </w:r>
            <w:proofErr w:type="spellStart"/>
            <w:r w:rsidR="006B772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Gafta</w:t>
            </w:r>
            <w:proofErr w:type="spellEnd"/>
            <w:r w:rsidR="006B772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та Правил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proofErr w:type="spellStart"/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Gafta</w:t>
            </w:r>
            <w:proofErr w:type="spellEnd"/>
          </w:p>
          <w:p w:rsidR="001646E4" w:rsidRPr="001646E4" w:rsidRDefault="008F10D1" w:rsidP="001646E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• </w:t>
            </w:r>
            <w:r w:rsidR="00A807F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Вимоги з охорони праці та безпеки здоров'я</w:t>
            </w:r>
          </w:p>
          <w:p w:rsidR="00085677" w:rsidRDefault="001646E4" w:rsidP="0030472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• </w:t>
            </w:r>
            <w:r w:rsidR="00A807F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Фуміганти та продукти, що використовуються </w:t>
            </w:r>
            <w:r w:rsidR="0030472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Дезінфектором</w:t>
            </w:r>
            <w:r w:rsidRPr="001646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637ED5" w:rsidRPr="00662A31" w:rsidRDefault="00637ED5" w:rsidP="0030472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637ED5" w:rsidRPr="00ED7E3A" w:rsidTr="00694928">
        <w:trPr>
          <w:trHeight w:val="142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AA7" w:rsidRDefault="00637ED5" w:rsidP="00637E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8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 w:rsidR="007C3252"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 xml:space="preserve">Фумігація великого вантажу під час </w:t>
            </w:r>
            <w:r w:rsidR="00EC47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>транзиту</w:t>
            </w:r>
            <w:r w:rsidR="007C3252"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 xml:space="preserve"> та </w:t>
            </w:r>
            <w:r w:rsidR="004511CF"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 xml:space="preserve">фумігація </w:t>
            </w:r>
            <w:r w:rsid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 xml:space="preserve"> </w:t>
            </w:r>
          </w:p>
          <w:p w:rsidR="00637ED5" w:rsidRPr="005D7AA7" w:rsidRDefault="005D7AA7" w:rsidP="00637E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 xml:space="preserve">          вантажу </w:t>
            </w:r>
            <w:r w:rsidR="004511CF"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 xml:space="preserve">в мішках </w:t>
            </w:r>
            <w:r w:rsidR="007C3252"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>у т</w:t>
            </w:r>
            <w:r w:rsidR="009B28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>рюмах кораблів із застосуванням Ф</w:t>
            </w:r>
            <w:r w:rsidR="007C3252"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 xml:space="preserve">осфіну                            </w:t>
            </w:r>
            <w:r w:rsidR="007C3252" w:rsidRPr="005D7A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                             </w:t>
            </w:r>
          </w:p>
          <w:p w:rsidR="00637ED5" w:rsidRDefault="00C26962" w:rsidP="00637ED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             ____________________________________________________________________________</w:t>
            </w:r>
          </w:p>
        </w:tc>
      </w:tr>
      <w:tr w:rsidR="00637ED5" w:rsidRPr="00ED7E3A" w:rsidTr="00C35A19">
        <w:trPr>
          <w:trHeight w:val="40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37ED5" w:rsidRDefault="00637ED5" w:rsidP="00637ED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637ED5" w:rsidRDefault="00E17FB0" w:rsidP="00EA03A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 w:rsidRPr="00541980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Примітка: Використання </w:t>
            </w:r>
            <w:r w:rsidR="00AE3302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en-US"/>
              </w:rPr>
              <w:t xml:space="preserve">у </w:t>
            </w:r>
            <w:proofErr w:type="spellStart"/>
            <w:r w:rsidR="00AE3302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en-US"/>
              </w:rPr>
              <w:t>фумігації</w:t>
            </w:r>
            <w:proofErr w:type="spellEnd"/>
            <w:r w:rsidR="00AE3302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en-US"/>
              </w:rPr>
              <w:t xml:space="preserve"> </w:t>
            </w:r>
            <w:r w:rsidRPr="00541980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Бромистого метилу</w:t>
            </w:r>
            <w:r w:rsidR="00F90C14" w:rsidRPr="00541980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під час</w:t>
            </w:r>
            <w:r w:rsidR="005A1093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транзиту</w:t>
            </w:r>
            <w:r w:rsidR="00541980" w:rsidRPr="00541980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заборонено Рекомендаціями ММО.</w:t>
            </w:r>
          </w:p>
          <w:p w:rsidR="00EA03A4" w:rsidRPr="00541980" w:rsidRDefault="00EA03A4" w:rsidP="00EA03A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___________________________________________________________________________</w:t>
            </w:r>
          </w:p>
        </w:tc>
      </w:tr>
      <w:tr w:rsidR="00446771" w:rsidRPr="00ED7E3A" w:rsidTr="00C35A1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46771" w:rsidRDefault="00446771" w:rsidP="00637ED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46771" w:rsidRDefault="009E7C97" w:rsidP="00FD06A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9E7C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Відповідальний за виконання обов'язків головного виконавця повинен забезпечити узгодженість та прийнятність судна та відповідних дозволів щодо функціонування фумігації на борту судна та прийнятні для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капітана/власників</w:t>
            </w:r>
            <w:r w:rsidR="00BF610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відповідних умов у договорі</w:t>
            </w:r>
            <w:r w:rsidRPr="009E7C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FD06A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 перевезення</w:t>
            </w:r>
            <w:r w:rsidRPr="009E7C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(</w:t>
            </w:r>
            <w:r w:rsidR="00FD06A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Договір фрахтування</w:t>
            </w:r>
            <w:r w:rsidRPr="009E7C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).</w:t>
            </w:r>
          </w:p>
          <w:p w:rsidR="005D7AA7" w:rsidRPr="009E7C97" w:rsidRDefault="005D7AA7" w:rsidP="00FD06A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5D7AA7" w:rsidRPr="00ED7E3A" w:rsidTr="00C35A19">
        <w:trPr>
          <w:trHeight w:val="11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D7AA7" w:rsidRDefault="00B533DC" w:rsidP="00637ED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</w:t>
            </w:r>
          </w:p>
          <w:p w:rsidR="00B533DC" w:rsidRDefault="00B533DC" w:rsidP="00637ED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8.2.1</w:t>
            </w:r>
          </w:p>
          <w:p w:rsidR="00891899" w:rsidRDefault="00891899" w:rsidP="00891899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68" type="#_x0000_t75" style="width:14.25pt;height:15pt" o:ole="">
                  <v:imagedata r:id="rId10" o:title=""/>
                </v:shape>
                <o:OLEObject Type="Embed" ProgID="PBrush" ShapeID="_x0000_i1068" DrawAspect="Content" ObjectID="_1621434996" r:id="rId55"/>
              </w:object>
            </w:r>
            <w:r>
              <w:object w:dxaOrig="528" w:dyaOrig="600">
                <v:shape id="_x0000_i1069" type="#_x0000_t75" style="width:14.25pt;height:15pt" o:ole="">
                  <v:imagedata r:id="rId12" o:title=""/>
                </v:shape>
                <o:OLEObject Type="Embed" ProgID="PBrush" ShapeID="_x0000_i1069" DrawAspect="Content" ObjectID="_1621434997" r:id="rId56"/>
              </w:object>
            </w:r>
          </w:p>
          <w:p w:rsidR="00E0034C" w:rsidRDefault="00E0034C" w:rsidP="00637ED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D7AA7" w:rsidRPr="00763189" w:rsidRDefault="00891899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 w:rsidRPr="00763189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Перед застосуванням фуміганту:</w:t>
            </w:r>
          </w:p>
          <w:p w:rsidR="00891899" w:rsidRDefault="00E0034C" w:rsidP="00E003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E0034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призначити компетентного члена екіпажу для супроводу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Дезінфектора </w:t>
            </w:r>
            <w:r w:rsidRPr="00E0034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під час </w:t>
            </w:r>
            <w:r w:rsidR="005A1AB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інспекцій</w:t>
            </w:r>
            <w:r w:rsidRPr="00E0034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/ </w:t>
            </w:r>
            <w:r w:rsidR="005A1AB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перевірок </w:t>
            </w:r>
            <w:r w:rsidRPr="00E0034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порожніх трюмів перед завантаженням, щоб визначити, чи є вони газонепроникними, або можуть бути газонепроникними і, якщо необхідно, які роботи повинні виконуватися для забезпечення їх герметичності.</w:t>
            </w:r>
          </w:p>
          <w:p w:rsidR="00763189" w:rsidRPr="009E7C97" w:rsidRDefault="00763189" w:rsidP="00E003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5A1ABB" w:rsidRPr="00ED7E3A" w:rsidTr="00C35A19">
        <w:trPr>
          <w:trHeight w:val="4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A1ABB" w:rsidRPr="00F22A83" w:rsidRDefault="00F22A83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 w:rsidRPr="00F22A83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8.2.2</w:t>
            </w:r>
          </w:p>
          <w:p w:rsidR="00F22A83" w:rsidRDefault="00F22A83" w:rsidP="00F22A83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70" type="#_x0000_t75" style="width:14.25pt;height:15pt" o:ole="">
                  <v:imagedata r:id="rId10" o:title=""/>
                </v:shape>
                <o:OLEObject Type="Embed" ProgID="PBrush" ShapeID="_x0000_i1070" DrawAspect="Content" ObjectID="_1621434998" r:id="rId57"/>
              </w:object>
            </w:r>
            <w:r>
              <w:object w:dxaOrig="528" w:dyaOrig="600">
                <v:shape id="_x0000_i1071" type="#_x0000_t75" style="width:14.25pt;height:15pt" o:ole="">
                  <v:imagedata r:id="rId12" o:title=""/>
                </v:shape>
                <o:OLEObject Type="Embed" ProgID="PBrush" ShapeID="_x0000_i1071" DrawAspect="Content" ObjectID="_1621434999" r:id="rId58"/>
              </w:object>
            </w:r>
          </w:p>
          <w:p w:rsidR="00F22A83" w:rsidRPr="00891899" w:rsidRDefault="00F22A83" w:rsidP="00FD06A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5A1ABB" w:rsidRDefault="00FA5F5E" w:rsidP="00DF13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отримати п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исьмове підтвердження того, що Капітан та/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або екіпаж ретельно обстежили судно,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аби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переконатися, що </w:t>
            </w:r>
            <w:r w:rsidR="008C6C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 початку фумігації</w:t>
            </w:r>
            <w:r w:rsidR="00DF138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на борту немає </w:t>
            </w:r>
            <w:r w:rsidR="00DF138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безбілетних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інших неавторизованих осіб.</w:t>
            </w:r>
          </w:p>
          <w:p w:rsidR="000510F8" w:rsidRPr="00891899" w:rsidRDefault="000510F8" w:rsidP="00DF13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06676F" w:rsidRPr="00ED7E3A" w:rsidTr="00C35A19">
        <w:trPr>
          <w:trHeight w:val="4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6676F" w:rsidRDefault="0006676F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8.2.3</w:t>
            </w:r>
          </w:p>
          <w:p w:rsidR="0006676F" w:rsidRDefault="0006676F" w:rsidP="0006676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72" type="#_x0000_t75" style="width:14.25pt;height:15pt" o:ole="">
                  <v:imagedata r:id="rId10" o:title=""/>
                </v:shape>
                <o:OLEObject Type="Embed" ProgID="PBrush" ShapeID="_x0000_i1072" DrawAspect="Content" ObjectID="_1621435000" r:id="rId59"/>
              </w:object>
            </w:r>
            <w:r>
              <w:object w:dxaOrig="528" w:dyaOrig="600">
                <v:shape id="_x0000_i1073" type="#_x0000_t75" style="width:14.25pt;height:15pt" o:ole="">
                  <v:imagedata r:id="rId12" o:title=""/>
                </v:shape>
                <o:OLEObject Type="Embed" ProgID="PBrush" ShapeID="_x0000_i1073" DrawAspect="Content" ObjectID="_1621435001" r:id="rId60"/>
              </w:object>
            </w:r>
          </w:p>
          <w:p w:rsidR="0006676F" w:rsidRDefault="0006676F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06676F" w:rsidRDefault="0006676F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101F83" w:rsidRDefault="00101F83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101F83" w:rsidRDefault="00101F83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101F83" w:rsidRDefault="00101F83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101F83" w:rsidRPr="00F22A83" w:rsidRDefault="00101F83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101F83" w:rsidRDefault="005426E5" w:rsidP="005426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="004B2E8C" w:rsidRPr="004B2E8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провести оцінку безп</w:t>
            </w:r>
            <w:r w:rsidR="006A093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еки в порту з</w:t>
            </w:r>
            <w:r w:rsidR="004B2E8C" w:rsidRPr="004B2E8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авантаженн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я з урахуванням Рекомендацій ММО, а також будь-яких</w:t>
            </w:r>
            <w:r w:rsidR="004B2E8C" w:rsidRPr="004B2E8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обме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жень,</w:t>
            </w:r>
            <w:r w:rsidR="00F852E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що застосовуються законом</w:t>
            </w:r>
            <w:r w:rsidR="004B2E8C" w:rsidRPr="004B2E8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країни завантаження і призначення або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прапора судна, а також будь-якої</w:t>
            </w:r>
            <w:r w:rsidR="004B2E8C" w:rsidRPr="004B2E8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інформаці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ї про </w:t>
            </w:r>
            <w:r w:rsidR="00BF610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договір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наданий</w:t>
            </w:r>
            <w:r w:rsidR="004B2E8C" w:rsidRPr="004B2E8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Дезінфектору (</w:t>
            </w:r>
            <w:r w:rsidR="004B2E8C" w:rsidRPr="004B2E8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див. вимогу 1.4), або до інструкцій власника судна.</w:t>
            </w:r>
            <w:r w:rsidR="005066D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101F83" w:rsidRPr="00101F8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Звіт про висновки та будь-які рекомендації повинні бути подані у письмовій формі до всіх відповідних сторін. Виконані рекомендації повинні бути </w:t>
            </w:r>
            <w:r w:rsidR="0070613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здійснені</w:t>
            </w:r>
            <w:r w:rsidR="00101F83" w:rsidRPr="00101F8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до фумігації.</w:t>
            </w:r>
            <w:r w:rsidR="00101F8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101F83" w:rsidRPr="00101F8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Необхідно вжити всіх необхідних заходів для забезпечення безпеки судна та екіпажу щодо операцій з фумігації.</w:t>
            </w:r>
          </w:p>
          <w:p w:rsidR="000B0053" w:rsidRDefault="000B0053" w:rsidP="005426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1108C1" w:rsidRPr="00ED7E3A" w:rsidTr="00C35A19">
        <w:trPr>
          <w:trHeight w:val="4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08C1" w:rsidRDefault="001108C1" w:rsidP="001108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8.2.4</w:t>
            </w:r>
          </w:p>
          <w:p w:rsidR="001108C1" w:rsidRDefault="001108C1" w:rsidP="001108C1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74" type="#_x0000_t75" style="width:14.25pt;height:15pt" o:ole="">
                  <v:imagedata r:id="rId10" o:title=""/>
                </v:shape>
                <o:OLEObject Type="Embed" ProgID="PBrush" ShapeID="_x0000_i1074" DrawAspect="Content" ObjectID="_1621435002" r:id="rId61"/>
              </w:object>
            </w:r>
            <w:r>
              <w:object w:dxaOrig="528" w:dyaOrig="600">
                <v:shape id="_x0000_i1075" type="#_x0000_t75" style="width:14.25pt;height:15pt" o:ole="">
                  <v:imagedata r:id="rId12" o:title=""/>
                </v:shape>
                <o:OLEObject Type="Embed" ProgID="PBrush" ShapeID="_x0000_i1075" DrawAspect="Content" ObjectID="_1621435003" r:id="rId62"/>
              </w:object>
            </w:r>
          </w:p>
          <w:p w:rsidR="001108C1" w:rsidRDefault="001108C1" w:rsidP="00FD06A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1108C1" w:rsidRDefault="001108C1" w:rsidP="001108C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1108C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гарантувати, що всі вантажні простори, які необхідно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дезінфікувати</w:t>
            </w:r>
            <w:r w:rsidRPr="001108C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підходять для фумігації.</w:t>
            </w:r>
          </w:p>
          <w:p w:rsidR="008D7661" w:rsidRDefault="008D7661" w:rsidP="001108C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8D7661" w:rsidRPr="00ED7E3A" w:rsidTr="00C35A19">
        <w:trPr>
          <w:trHeight w:val="4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D7661" w:rsidRDefault="008D7661" w:rsidP="008D76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8.2.5</w:t>
            </w:r>
          </w:p>
          <w:p w:rsidR="008D7661" w:rsidRDefault="008D7661" w:rsidP="008D7661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76" type="#_x0000_t75" style="width:14.25pt;height:15pt" o:ole="">
                  <v:imagedata r:id="rId10" o:title=""/>
                </v:shape>
                <o:OLEObject Type="Embed" ProgID="PBrush" ShapeID="_x0000_i1076" DrawAspect="Content" ObjectID="_1621435004" r:id="rId63"/>
              </w:object>
            </w:r>
            <w:r>
              <w:object w:dxaOrig="528" w:dyaOrig="600">
                <v:shape id="_x0000_i1077" type="#_x0000_t75" style="width:14.25pt;height:15pt" o:ole="">
                  <v:imagedata r:id="rId12" o:title=""/>
                </v:shape>
                <o:OLEObject Type="Embed" ProgID="PBrush" ShapeID="_x0000_i1077" DrawAspect="Content" ObjectID="_1621435005" r:id="rId64"/>
              </w:object>
            </w:r>
          </w:p>
          <w:p w:rsidR="008D7661" w:rsidRDefault="008D7661" w:rsidP="001108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D7661" w:rsidRDefault="002560CE" w:rsidP="00EE03D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2560C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переконатися, що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2560C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проінформував екіпаж про процес фумігації до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початку її </w:t>
            </w:r>
            <w:r w:rsidRPr="002560C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проведення.</w:t>
            </w:r>
            <w:r w:rsidR="00EE03D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Капітан</w:t>
            </w:r>
            <w:r w:rsidR="00EE03D5" w:rsidRPr="00EE03D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призначити принаймні двох членів екі</w:t>
            </w:r>
            <w:r w:rsidR="00EE03D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пажу для підготовки Дезінфектором. </w:t>
            </w:r>
            <w:r w:rsidR="00EE03D5" w:rsidRPr="00EE03D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Члени екіпаж</w:t>
            </w:r>
            <w:r w:rsidR="00F5753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у повинні підтримувати </w:t>
            </w:r>
            <w:r w:rsidR="00EE03D5" w:rsidRPr="00EE03D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умови</w:t>
            </w:r>
            <w:r w:rsidR="00F5753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безпеки</w:t>
            </w:r>
            <w:r w:rsidR="00EE03D5" w:rsidRPr="00EE03D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на борту судна під час плавання.</w:t>
            </w:r>
          </w:p>
          <w:p w:rsidR="00743C4E" w:rsidRDefault="00743C4E" w:rsidP="00EE03D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743C4E" w:rsidRPr="00ED7E3A" w:rsidTr="00C35A19">
        <w:trPr>
          <w:trHeight w:val="4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43C4E" w:rsidRDefault="00743C4E" w:rsidP="00743C4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8.2.6</w:t>
            </w:r>
          </w:p>
          <w:p w:rsidR="00743C4E" w:rsidRDefault="00743C4E" w:rsidP="00743C4E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78" type="#_x0000_t75" style="width:14.25pt;height:15pt" o:ole="">
                  <v:imagedata r:id="rId10" o:title=""/>
                </v:shape>
                <o:OLEObject Type="Embed" ProgID="PBrush" ShapeID="_x0000_i1078" DrawAspect="Content" ObjectID="_1621435006" r:id="rId65"/>
              </w:object>
            </w:r>
            <w:r>
              <w:object w:dxaOrig="528" w:dyaOrig="600">
                <v:shape id="_x0000_i1079" type="#_x0000_t75" style="width:14.25pt;height:15pt" o:ole="">
                  <v:imagedata r:id="rId12" o:title=""/>
                </v:shape>
                <o:OLEObject Type="Embed" ProgID="PBrush" ShapeID="_x0000_i1079" DrawAspect="Content" ObjectID="_1621435007" r:id="rId66"/>
              </w:object>
            </w:r>
          </w:p>
          <w:p w:rsidR="00743C4E" w:rsidRDefault="00743C4E" w:rsidP="008D76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743C4E" w:rsidRDefault="00CF7EE7" w:rsidP="004C015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Дезінфектор </w:t>
            </w:r>
            <w:r w:rsidRPr="00CF7E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повинен переконатися, що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CF7E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ознайомився з </w:t>
            </w:r>
            <w:r w:rsidRPr="006C46B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етикеткою процедури</w:t>
            </w:r>
            <w:r w:rsidRPr="00CF7E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фуміганта, методами виявлення, процедурами безпеки та аварійними процедурами. </w:t>
            </w:r>
            <w:r w:rsidR="00574E0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Мож</w:t>
            </w:r>
            <w:r w:rsidR="004C015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е </w:t>
            </w:r>
            <w:r w:rsidR="00574E0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бути включен</w:t>
            </w:r>
            <w:r w:rsidR="004C015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</w:t>
            </w:r>
            <w:r w:rsidRPr="00CF7E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але не </w:t>
            </w:r>
            <w:proofErr w:type="spellStart"/>
            <w:r w:rsidR="00574E0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обов</w:t>
            </w:r>
            <w:proofErr w:type="spellEnd"/>
            <w:r w:rsidR="00574E03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’</w:t>
            </w:r>
            <w:proofErr w:type="spellStart"/>
            <w:r w:rsidR="00574E0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язково</w:t>
            </w:r>
            <w:proofErr w:type="spellEnd"/>
            <w:r w:rsidRPr="00CF7E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на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дання </w:t>
            </w:r>
            <w:r w:rsidR="004C0154" w:rsidRPr="004C015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Паспорт</w:t>
            </w:r>
            <w:r w:rsidR="004C015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ів</w:t>
            </w:r>
            <w:r w:rsidR="004C0154" w:rsidRPr="004C015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безпеки речовини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F0694A" w:rsidRDefault="00F0694A" w:rsidP="004C015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C83522" w:rsidRPr="00ED7E3A" w:rsidTr="00C35A19">
        <w:trPr>
          <w:trHeight w:val="4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83522" w:rsidRDefault="00C83522" w:rsidP="00C835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8.2.8</w:t>
            </w:r>
          </w:p>
          <w:p w:rsidR="00C83522" w:rsidRDefault="00C83522" w:rsidP="00C83522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28" w:dyaOrig="600">
                <v:shape id="_x0000_i1080" type="#_x0000_t75" style="width:14.25pt;height:15pt" o:ole="">
                  <v:imagedata r:id="rId12" o:title=""/>
                </v:shape>
                <o:OLEObject Type="Embed" ProgID="PBrush" ShapeID="_x0000_i1080" DrawAspect="Content" ObjectID="_1621435008" r:id="rId67"/>
              </w:object>
            </w:r>
          </w:p>
          <w:p w:rsidR="00C83522" w:rsidRDefault="00C83522" w:rsidP="004E1B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83522" w:rsidRDefault="00C83522" w:rsidP="00DD656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У випадку регуляторних вимог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</w:t>
            </w:r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засоби захисту органів дихання можуть</w:t>
            </w:r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складатися з </w:t>
            </w:r>
            <w:proofErr w:type="spellStart"/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самовмісного</w:t>
            </w:r>
            <w:proofErr w:type="spellEnd"/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дихального апарату. Респіратори з каністрами повинні бути правильно підібрані для використовуваного фуміганту </w:t>
            </w:r>
            <w:r w:rsidR="00DD656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та не прострочені</w:t>
            </w:r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. </w:t>
            </w:r>
            <w:r w:rsidR="00DD656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Дезінфектори</w:t>
            </w:r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повинні переконатися, що на борту </w:t>
            </w:r>
            <w:r w:rsidR="00DD656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знаходяться чотири комплекти засобу захисту органів дихання</w:t>
            </w:r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а </w:t>
            </w:r>
            <w:r w:rsidR="00DD656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також обладнання для контролю та аналізу</w:t>
            </w:r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газу, придатне для </w:t>
            </w:r>
            <w:r w:rsidR="00DD656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всієї </w:t>
            </w:r>
            <w:r w:rsidRPr="00C8352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тривалості рейсу.</w:t>
            </w:r>
          </w:p>
          <w:p w:rsidR="009567ED" w:rsidRDefault="009567ED" w:rsidP="00DD656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883C9D" w:rsidRPr="00ED7E3A" w:rsidTr="00C35A19">
        <w:trPr>
          <w:trHeight w:val="4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83C9D" w:rsidRDefault="00883C9D" w:rsidP="00C835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8.2.9</w:t>
            </w:r>
          </w:p>
          <w:p w:rsidR="00883C9D" w:rsidRDefault="00883C9D" w:rsidP="00C835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28" w:dyaOrig="600">
                <v:shape id="_x0000_i1081" type="#_x0000_t75" style="width:14.25pt;height:15pt" o:ole="">
                  <v:imagedata r:id="rId12" o:title=""/>
                </v:shape>
                <o:OLEObject Type="Embed" ProgID="PBrush" ShapeID="_x0000_i1081" DrawAspect="Content" ObjectID="_1621435009" r:id="rId68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83C9D" w:rsidRDefault="00DD33DB" w:rsidP="003C0C6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FB21F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Якщо на судні відсутня достатня кількість обладнання ефективної безпеки, Дезінфектор повинен нагадувати Капітанові</w:t>
            </w:r>
            <w:r w:rsidR="003C0C6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 письмовій формі про його</w:t>
            </w:r>
            <w:r w:rsidRPr="00FB21F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відповідальність за виконання цього </w:t>
            </w:r>
            <w:proofErr w:type="spellStart"/>
            <w:r w:rsidR="003C0C6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обов</w:t>
            </w:r>
            <w:proofErr w:type="spellEnd"/>
            <w:r w:rsidR="003C0C6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’</w:t>
            </w:r>
            <w:proofErr w:type="spellStart"/>
            <w:r w:rsidR="003C0C6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язку</w:t>
            </w:r>
            <w:proofErr w:type="spellEnd"/>
            <w:r w:rsidRPr="002923A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і повинен допомагати Капітанові, де це можли</w:t>
            </w:r>
            <w:r w:rsidRPr="008979E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во</w:t>
            </w:r>
            <w:r w:rsidR="002923AA" w:rsidRPr="008979E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</w:t>
            </w:r>
            <w:r w:rsidR="003C0C62" w:rsidRPr="008979E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або поставити </w:t>
            </w:r>
            <w:r w:rsidRPr="008979E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обладнання за вар</w:t>
            </w:r>
            <w:r w:rsidR="003C0C62" w:rsidRPr="008979E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тістю власника, або домовитися</w:t>
            </w:r>
            <w:r w:rsidRPr="008979E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про його пос</w:t>
            </w:r>
            <w:r w:rsidR="002923AA" w:rsidRPr="008979E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тачання, </w:t>
            </w:r>
            <w:r w:rsidR="003C0C62" w:rsidRPr="008979E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для того щоб</w:t>
            </w:r>
            <w:r w:rsidR="002923AA" w:rsidRPr="008979E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судно мало в наявності всі необхідні предмети.</w:t>
            </w:r>
          </w:p>
          <w:p w:rsidR="009567ED" w:rsidRPr="00C83522" w:rsidRDefault="009567ED" w:rsidP="003C0C6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8745AC" w:rsidRPr="00ED7E3A" w:rsidTr="00C35A19">
        <w:trPr>
          <w:trHeight w:val="99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45AC" w:rsidRDefault="008745AC" w:rsidP="008745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8.2.10</w:t>
            </w:r>
          </w:p>
          <w:p w:rsidR="008745AC" w:rsidRDefault="008745AC" w:rsidP="008745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28" w:dyaOrig="600">
                <v:shape id="_x0000_i1082" type="#_x0000_t75" style="width:14.25pt;height:15pt" o:ole="">
                  <v:imagedata r:id="rId12" o:title=""/>
                </v:shape>
                <o:OLEObject Type="Embed" ProgID="PBrush" ShapeID="_x0000_i1082" DrawAspect="Content" ObjectID="_1621435010" r:id="rId69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254AED" w:rsidRDefault="009F5E17" w:rsidP="009F5E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Дезінфектор повинен гарантувати, що </w:t>
            </w:r>
            <w:r w:rsidRPr="009F5E1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згі</w:t>
            </w:r>
            <w:r w:rsidR="008C0D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дно з Рекомендаціями</w:t>
            </w:r>
            <w:r w:rsidR="0069128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8C0D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</w:t>
            </w:r>
            <w:r w:rsidR="0069128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МП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НВ і ММО, судно має на борту </w:t>
            </w:r>
            <w:r w:rsidRPr="009F5E1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необхідні лікарські засоби та медичне обладнання, а також останню версію Керівництв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</w:t>
            </w:r>
            <w:r w:rsidRPr="009F5E1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 наданню першої допомоги для використання при аваріях, що вк</w:t>
            </w:r>
            <w:r w:rsidR="00254AE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лючають небезпечні вантажі (КНПД</w:t>
            </w:r>
            <w:r w:rsidRPr="009F5E1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).</w:t>
            </w:r>
          </w:p>
          <w:p w:rsidR="009567ED" w:rsidRPr="00FB21F7" w:rsidRDefault="009567ED" w:rsidP="009F5E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254AED" w:rsidRPr="00ED7E3A" w:rsidTr="00C35A19">
        <w:trPr>
          <w:trHeight w:val="6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87CBB" w:rsidRDefault="00387CBB" w:rsidP="00387C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8.2.11</w:t>
            </w:r>
          </w:p>
          <w:p w:rsidR="00254AED" w:rsidRPr="00387CBB" w:rsidRDefault="00387CBB" w:rsidP="00387CBB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object w:dxaOrig="552" w:dyaOrig="648">
                <v:shape id="_x0000_i1083" type="#_x0000_t75" style="width:14.25pt;height:15pt" o:ole="">
                  <v:imagedata r:id="rId10" o:title=""/>
                </v:shape>
                <o:OLEObject Type="Embed" ProgID="PBrush" ShapeID="_x0000_i1083" DrawAspect="Content" ObjectID="_1621435011" r:id="rId70"/>
              </w:object>
            </w:r>
            <w:r>
              <w:object w:dxaOrig="528" w:dyaOrig="600">
                <v:shape id="_x0000_i1084" type="#_x0000_t75" style="width:14.25pt;height:15pt" o:ole="">
                  <v:imagedata r:id="rId12" o:title=""/>
                </v:shape>
                <o:OLEObject Type="Embed" ProgID="PBrush" ShapeID="_x0000_i1084" DrawAspect="Content" ObjectID="_1621435012" r:id="rId71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254AED" w:rsidRDefault="00E3256A" w:rsidP="00E325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="00387CB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переконатися, що Капітан</w:t>
            </w:r>
            <w:r w:rsidR="00387CBB" w:rsidRPr="00387CB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отримав письмове</w:t>
            </w:r>
            <w:r w:rsidR="00C01F0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повідомлення</w:t>
            </w:r>
            <w:r w:rsidR="00387CBB" w:rsidRPr="00387CB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про приміщення, що містять фумігований вантаж.</w:t>
            </w:r>
          </w:p>
          <w:p w:rsidR="009567ED" w:rsidRDefault="009567ED" w:rsidP="00E325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387CBB" w:rsidRPr="00ED7E3A" w:rsidTr="00C35A19">
        <w:trPr>
          <w:trHeight w:val="4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3256A" w:rsidRDefault="00E3256A" w:rsidP="00E3256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8.2.12</w:t>
            </w:r>
          </w:p>
          <w:p w:rsidR="00387CBB" w:rsidRDefault="00E3256A" w:rsidP="00E3256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085" type="#_x0000_t75" style="width:14.25pt;height:15pt" o:ole="">
                  <v:imagedata r:id="rId10" o:title=""/>
                </v:shape>
                <o:OLEObject Type="Embed" ProgID="PBrush" ShapeID="_x0000_i1085" DrawAspect="Content" ObjectID="_1621435013" r:id="rId72"/>
              </w:object>
            </w:r>
            <w:r>
              <w:object w:dxaOrig="528" w:dyaOrig="600">
                <v:shape id="_x0000_i1086" type="#_x0000_t75" style="width:14.25pt;height:15pt" o:ole="">
                  <v:imagedata r:id="rId12" o:title=""/>
                </v:shape>
                <o:OLEObject Type="Embed" ProgID="PBrush" ShapeID="_x0000_i1086" DrawAspect="Content" ObjectID="_1621435014" r:id="rId73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387CBB" w:rsidRDefault="00E3256A" w:rsidP="00E325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E325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переконатися, що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E325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отримав письмове повідомлення</w:t>
            </w:r>
            <w:r w:rsidRPr="00E325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про будь-які інші місця, які вважаються небезпечними, або можу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ть стати небезпечними </w:t>
            </w:r>
            <w:r w:rsidRPr="00E3256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під час фумігації.</w:t>
            </w:r>
          </w:p>
          <w:p w:rsidR="009567ED" w:rsidRDefault="009567ED" w:rsidP="00E325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9D1788" w:rsidRPr="00ED7E3A" w:rsidTr="00C35A19">
        <w:trPr>
          <w:trHeight w:val="19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D1788" w:rsidRDefault="009D1788" w:rsidP="009D178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8.2.13</w:t>
            </w:r>
          </w:p>
          <w:p w:rsidR="009D1788" w:rsidRDefault="009D1788" w:rsidP="009D178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087" type="#_x0000_t75" style="width:14.25pt;height:15pt" o:ole="">
                  <v:imagedata r:id="rId10" o:title=""/>
                </v:shape>
                <o:OLEObject Type="Embed" ProgID="PBrush" ShapeID="_x0000_i1087" DrawAspect="Content" ObjectID="_1621435015" r:id="rId74"/>
              </w:object>
            </w:r>
            <w:r>
              <w:object w:dxaOrig="528" w:dyaOrig="600">
                <v:shape id="_x0000_i1088" type="#_x0000_t75" style="width:14.25pt;height:15pt" o:ole="">
                  <v:imagedata r:id="rId12" o:title=""/>
                </v:shape>
                <o:OLEObject Type="Embed" ProgID="PBrush" ShapeID="_x0000_i1088" DrawAspect="Content" ObjectID="_1621435016" r:id="rId75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794943" w:rsidRPr="00794943" w:rsidRDefault="00794943" w:rsidP="0079494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переконатися, що узгоджений склад фуміганту використовується у правил</w:t>
            </w:r>
            <w:r w:rsidR="00BF610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ьній дозі для дотримання вимог договору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а записи зберігаються.</w:t>
            </w:r>
          </w:p>
          <w:p w:rsidR="000D23F3" w:rsidRDefault="00794943" w:rsidP="008B46A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повідомити відповідні критерії ефективності щодо необхідної мінімальної ефективної дози, методу лікування та часу експозиції. Критерії керування </w:t>
            </w:r>
            <w:r w:rsidRPr="008B46A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доступні в ряді довідників та </w:t>
            </w:r>
            <w:r w:rsidR="008B46A4" w:rsidRPr="008B46A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посібників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. </w:t>
            </w:r>
            <w:r w:rsidR="008B1E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Можливе дотримання інших вимог</w:t>
            </w:r>
            <w:r w:rsidR="008B1E4F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8B1E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Національної</w:t>
            </w:r>
            <w:r w:rsidR="008B1E4F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організаці</w:t>
            </w:r>
            <w:r w:rsidR="008B1E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ї</w:t>
            </w:r>
            <w:r w:rsidR="008B1E4F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 карантину та захисту рослин</w:t>
            </w:r>
            <w:r w:rsidR="008B1E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</w:tc>
      </w:tr>
      <w:tr w:rsidR="00FC36F4" w:rsidRPr="00ED7E3A" w:rsidTr="00C35A19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C36F4" w:rsidRDefault="005D59E0" w:rsidP="009D178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5D59E0" w:rsidRPr="00841279" w:rsidRDefault="005D59E0" w:rsidP="007949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 w:rsidRPr="00841279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Після застосування фуміганту:</w:t>
            </w:r>
          </w:p>
        </w:tc>
      </w:tr>
      <w:tr w:rsidR="005D59E0" w:rsidRPr="00ED7E3A" w:rsidTr="00C35A19">
        <w:trPr>
          <w:trHeight w:val="7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D59E0" w:rsidRDefault="005D59E0" w:rsidP="005D59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8.3.1</w:t>
            </w:r>
          </w:p>
          <w:p w:rsidR="005D59E0" w:rsidRDefault="005D59E0" w:rsidP="005D59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089" type="#_x0000_t75" style="width:14.25pt;height:15pt" o:ole="">
                  <v:imagedata r:id="rId10" o:title=""/>
                </v:shape>
                <o:OLEObject Type="Embed" ProgID="PBrush" ShapeID="_x0000_i1089" DrawAspect="Content" ObjectID="_1621435017" r:id="rId76"/>
              </w:object>
            </w:r>
            <w:r>
              <w:object w:dxaOrig="528" w:dyaOrig="600">
                <v:shape id="_x0000_i1090" type="#_x0000_t75" style="width:14.25pt;height:15pt" o:ole="">
                  <v:imagedata r:id="rId12" o:title=""/>
                </v:shape>
                <o:OLEObject Type="Embed" ProgID="PBrush" ShapeID="_x0000_i1090" DrawAspect="Content" ObjectID="_1621435018" r:id="rId77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D94EFB" w:rsidRDefault="00D94EFB" w:rsidP="00D94EF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D94EF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переконатися, що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D94EF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його представники, які </w:t>
            </w:r>
            <w:r w:rsidR="003F796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пройшли навчання, знають про </w:t>
            </w:r>
            <w:r w:rsidRPr="00D94EF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певні зони, що підлягають перевірці на концентрацію газу протягом періоду фумігації.</w:t>
            </w:r>
          </w:p>
          <w:p w:rsidR="009567ED" w:rsidRPr="005D59E0" w:rsidRDefault="009567ED" w:rsidP="00D94EF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D94EFB" w:rsidRPr="00ED7E3A" w:rsidTr="00C35A19">
        <w:trPr>
          <w:trHeight w:val="8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94EFB" w:rsidRDefault="00D94EFB" w:rsidP="00D94EF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8.3.2</w:t>
            </w:r>
          </w:p>
          <w:p w:rsidR="00D94EFB" w:rsidRDefault="00D94EFB" w:rsidP="00D94EF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091" type="#_x0000_t75" style="width:14.25pt;height:15pt" o:ole="">
                  <v:imagedata r:id="rId10" o:title=""/>
                </v:shape>
                <o:OLEObject Type="Embed" ProgID="PBrush" ShapeID="_x0000_i1091" DrawAspect="Content" ObjectID="_1621435019" r:id="rId78"/>
              </w:object>
            </w:r>
            <w:r>
              <w:object w:dxaOrig="528" w:dyaOrig="600">
                <v:shape id="_x0000_i1092" type="#_x0000_t75" style="width:14.25pt;height:15pt" o:ole="">
                  <v:imagedata r:id="rId12" o:title=""/>
                </v:shape>
                <o:OLEObject Type="Embed" ProgID="PBrush" ShapeID="_x0000_i1092" DrawAspect="Content" ObjectID="_1621435020" r:id="rId79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D94EFB" w:rsidRDefault="00D94EFB" w:rsidP="00D94EF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D94EF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 переконатися, що відповідальним членам</w:t>
            </w:r>
            <w:r w:rsidRPr="00D94EF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екіпажу бул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</w:t>
            </w:r>
            <w:r w:rsidRPr="00D94EF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продемонстрован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</w:t>
            </w:r>
            <w:r w:rsidRPr="00D94EF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як правильно приймати показання газу при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його </w:t>
            </w:r>
            <w:r w:rsidRPr="00D94EF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наявності, і вони повністю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обізнані </w:t>
            </w:r>
            <w:r w:rsidRPr="00D94EF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про наявність обладнання для виявлення газу.</w:t>
            </w:r>
          </w:p>
          <w:p w:rsidR="009567ED" w:rsidRDefault="009567ED" w:rsidP="00D94EF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D94EFB" w:rsidRPr="00ED7E3A" w:rsidTr="00C35A19">
        <w:trPr>
          <w:trHeight w:val="11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53951" w:rsidRDefault="00C53951" w:rsidP="00C5395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8.3.3</w:t>
            </w:r>
          </w:p>
          <w:p w:rsidR="00D94EFB" w:rsidRDefault="00C53951" w:rsidP="00C5395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093" type="#_x0000_t75" style="width:14.25pt;height:15pt" o:ole="">
                  <v:imagedata r:id="rId10" o:title=""/>
                </v:shape>
                <o:OLEObject Type="Embed" ProgID="PBrush" ShapeID="_x0000_i1093" DrawAspect="Content" ObjectID="_1621435021" r:id="rId80"/>
              </w:object>
            </w:r>
            <w:r>
              <w:object w:dxaOrig="528" w:dyaOrig="600">
                <v:shape id="_x0000_i1094" type="#_x0000_t75" style="width:14.25pt;height:15pt" o:ole="">
                  <v:imagedata r:id="rId12" o:title=""/>
                </v:shape>
                <o:OLEObject Type="Embed" ProgID="PBrush" ShapeID="_x0000_i1094" DrawAspect="Content" ObjectID="_1621435022" r:id="rId81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797318" w:rsidRDefault="00AA0415" w:rsidP="00723C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AA041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повинен забезпечити, щоб Капітан</w:t>
            </w:r>
            <w:r w:rsidRPr="00AA041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навчені представники знали, що навіть якщо первісна перевірка не</w:t>
            </w:r>
            <w:r w:rsidR="00DC366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вказує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 будь-які вито</w:t>
            </w:r>
            <w:r w:rsidRPr="00AA041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ки, </w:t>
            </w:r>
            <w:r w:rsidR="00723CA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необхідно</w:t>
            </w:r>
            <w:r w:rsidRPr="00AA041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щоб </w:t>
            </w:r>
            <w:r w:rsidR="00723CA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контроль та аналіз</w:t>
            </w:r>
            <w:r w:rsidRPr="00AA041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продовжувався в </w:t>
            </w:r>
            <w:r w:rsidR="00723CA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приміщенні, машинному залі тощо, через те, що рівень концентрації</w:t>
            </w:r>
            <w:r w:rsidRPr="00AA041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може </w:t>
            </w:r>
            <w:r w:rsidR="00723CA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досягати найвищого порогу</w:t>
            </w:r>
            <w:r w:rsidRPr="00AA041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після декількох днів.</w:t>
            </w:r>
          </w:p>
          <w:p w:rsidR="009567ED" w:rsidRDefault="009567ED" w:rsidP="00723C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797318" w:rsidRPr="00ED7E3A" w:rsidTr="00C35A19">
        <w:trPr>
          <w:trHeight w:val="99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97318" w:rsidRDefault="00797318" w:rsidP="007973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8.3.4</w:t>
            </w:r>
          </w:p>
          <w:p w:rsidR="00797318" w:rsidRDefault="00797318" w:rsidP="007973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095" type="#_x0000_t75" style="width:14.25pt;height:15pt" o:ole="">
                  <v:imagedata r:id="rId10" o:title=""/>
                </v:shape>
                <o:OLEObject Type="Embed" ProgID="PBrush" ShapeID="_x0000_i1095" DrawAspect="Content" ObjectID="_1621435023" r:id="rId82"/>
              </w:object>
            </w:r>
            <w:r>
              <w:object w:dxaOrig="528" w:dyaOrig="600">
                <v:shape id="_x0000_i1096" type="#_x0000_t75" style="width:14.25pt;height:15pt" o:ole="">
                  <v:imagedata r:id="rId12" o:title=""/>
                </v:shape>
                <o:OLEObject Type="Embed" ProgID="PBrush" ShapeID="_x0000_i1096" DrawAspect="Content" ObjectID="_1621435024" r:id="rId83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766B6" w:rsidRDefault="00BD5136" w:rsidP="00BD5C7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="00BD5C7C" w:rsidRPr="00BD5C7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забезпечити, щоб </w:t>
            </w:r>
            <w:r w:rsidR="00BD5C7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="00BD5C7C" w:rsidRPr="00BD5C7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підготовлені представники були обізнані про можливість поширення газу по всьому </w:t>
            </w:r>
            <w:proofErr w:type="spellStart"/>
            <w:r w:rsidR="00BD5C7C" w:rsidRPr="00BD5C7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коробч</w:t>
            </w:r>
            <w:r w:rsidR="00BD5C7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атому</w:t>
            </w:r>
            <w:proofErr w:type="spellEnd"/>
            <w:r w:rsidR="00BD5C7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кілю</w:t>
            </w:r>
            <w:r w:rsidR="00BD5C7C" w:rsidRPr="00BD5C7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та</w:t>
            </w:r>
            <w:r w:rsidR="00BD5C7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/або баластних цистернах та/</w:t>
            </w:r>
            <w:r w:rsidR="00BD5C7C" w:rsidRPr="00BD5C7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або системі пожежної сигналізації.</w:t>
            </w:r>
          </w:p>
        </w:tc>
      </w:tr>
      <w:tr w:rsidR="004766B6" w:rsidRPr="00ED7E3A" w:rsidTr="00C35A19">
        <w:trPr>
          <w:trHeight w:val="10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766B6" w:rsidRDefault="004766B6" w:rsidP="004766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8.3.5</w:t>
            </w:r>
          </w:p>
          <w:p w:rsidR="004766B6" w:rsidRDefault="004766B6" w:rsidP="004766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097" type="#_x0000_t75" style="width:14.25pt;height:15pt" o:ole="">
                  <v:imagedata r:id="rId10" o:title=""/>
                </v:shape>
                <o:OLEObject Type="Embed" ProgID="PBrush" ShapeID="_x0000_i1097" DrawAspect="Content" ObjectID="_1621435025" r:id="rId84"/>
              </w:object>
            </w:r>
            <w:r>
              <w:object w:dxaOrig="528" w:dyaOrig="600">
                <v:shape id="_x0000_i1098" type="#_x0000_t75" style="width:14.25pt;height:15pt" o:ole="">
                  <v:imagedata r:id="rId12" o:title=""/>
                </v:shape>
                <o:OLEObject Type="Embed" ProgID="PBrush" ShapeID="_x0000_i1098" DrawAspect="Content" ObjectID="_1621435026" r:id="rId85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41279" w:rsidRPr="00BD5C7C" w:rsidRDefault="004766B6" w:rsidP="001C7F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4766B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забезпечити, щоб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4766B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навчені представники знали, що </w:t>
            </w:r>
            <w:r w:rsidR="001C7FD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4766B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відповідає за всі аспекти безпеки фумігації після того, як </w:t>
            </w:r>
            <w:r w:rsidR="001C7FD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4766B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офіційно передав йому відповідальність і покинув судно.</w:t>
            </w:r>
          </w:p>
        </w:tc>
      </w:tr>
      <w:tr w:rsidR="00841279" w:rsidRPr="00ED7E3A" w:rsidTr="00C35A19">
        <w:trPr>
          <w:trHeight w:val="11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41279" w:rsidRDefault="00841279" w:rsidP="0084127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8.3.6</w:t>
            </w:r>
          </w:p>
          <w:p w:rsidR="00841279" w:rsidRDefault="00841279" w:rsidP="0084127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099" type="#_x0000_t75" style="width:14.25pt;height:15pt" o:ole="">
                  <v:imagedata r:id="rId10" o:title=""/>
                </v:shape>
                <o:OLEObject Type="Embed" ProgID="PBrush" ShapeID="_x0000_i1099" DrawAspect="Content" ObjectID="_1621435027" r:id="rId86"/>
              </w:object>
            </w:r>
            <w:r>
              <w:object w:dxaOrig="528" w:dyaOrig="600">
                <v:shape id="_x0000_i1100" type="#_x0000_t75" style="width:14.25pt;height:15pt" o:ole="">
                  <v:imagedata r:id="rId12" o:title=""/>
                </v:shape>
                <o:OLEObject Type="Embed" ProgID="PBrush" ShapeID="_x0000_i1100" DrawAspect="Content" ObjectID="_1621435028" r:id="rId87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D2D26" w:rsidRDefault="00BD5136" w:rsidP="003F796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BD513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переконатися, що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BD513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чітко розуміє, що навіть якщо під час плавання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витік фуміганту</w:t>
            </w:r>
            <w:r w:rsidR="003F796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не було виявлено</w:t>
            </w:r>
            <w:r w:rsidRPr="00BD513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це не означає, що в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итік не відбудеться в будь-який момент</w:t>
            </w:r>
            <w:r w:rsidRPr="00BD513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під час плавання ч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ерез рух судна чи іншого фактору. В</w:t>
            </w:r>
            <w:r w:rsidRPr="00BD513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ажливо, щоб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BD513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проводив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регулярні </w:t>
            </w:r>
            <w:r w:rsidRPr="00BD513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перевірки під час плавання.</w:t>
            </w:r>
          </w:p>
        </w:tc>
      </w:tr>
      <w:tr w:rsidR="00CD2D26" w:rsidRPr="00ED7E3A" w:rsidTr="00C35A19">
        <w:trPr>
          <w:trHeight w:val="15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D2D26" w:rsidRDefault="00CD2D26" w:rsidP="0084127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F707B" w:rsidRPr="008F707B" w:rsidRDefault="008F707B" w:rsidP="008F707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8F707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гарантувати, що під час рейсу регулярні перевірки на витік газу повинні проводитися на всіх </w:t>
            </w:r>
            <w:r w:rsid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робочих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зонах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а результати</w:t>
            </w:r>
            <w:r w:rsidRPr="008F707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зафіксовані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 </w:t>
            </w:r>
            <w:r w:rsidR="00FE67E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судовому журналі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(Рекомендації М</w:t>
            </w:r>
            <w:r w:rsidRPr="008F707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МО).</w:t>
            </w:r>
          </w:p>
          <w:p w:rsidR="00FE67E6" w:rsidRDefault="008F707B" w:rsidP="00BD513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8F707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У разі виявлення будь-яких витоків необхідно вжити відповідних запобіжних заходів для запобігання впливу шкідливих концентрацій.</w:t>
            </w:r>
          </w:p>
        </w:tc>
      </w:tr>
      <w:tr w:rsidR="00970BD0" w:rsidRPr="00ED7E3A" w:rsidTr="00C35A19">
        <w:trPr>
          <w:trHeight w:val="8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A552D" w:rsidRDefault="009A552D" w:rsidP="009A55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8.3.7</w:t>
            </w:r>
          </w:p>
          <w:p w:rsidR="00970BD0" w:rsidRDefault="009A552D" w:rsidP="009A55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101" type="#_x0000_t75" style="width:14.25pt;height:15pt" o:ole="">
                  <v:imagedata r:id="rId10" o:title=""/>
                </v:shape>
                <o:OLEObject Type="Embed" ProgID="PBrush" ShapeID="_x0000_i1101" DrawAspect="Content" ObjectID="_1621435029" r:id="rId88"/>
              </w:object>
            </w:r>
            <w:r>
              <w:object w:dxaOrig="528" w:dyaOrig="600">
                <v:shape id="_x0000_i1102" type="#_x0000_t75" style="width:14.25pt;height:15pt" o:ole="">
                  <v:imagedata r:id="rId12" o:title=""/>
                </v:shape>
                <o:OLEObject Type="Embed" ProgID="PBrush" ShapeID="_x0000_i1102" DrawAspect="Content" ObjectID="_1621435030" r:id="rId89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137020" w:rsidRDefault="009A552D" w:rsidP="000F304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Дезінфектор </w:t>
            </w:r>
            <w:r w:rsidRPr="009A552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повинен переконатися, що він на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діслав підписану заяву Капітанові, яка</w:t>
            </w:r>
            <w:r w:rsidRPr="009A552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підтверджує всі перер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аховані вище пункти, а також усі</w:t>
            </w:r>
            <w:r w:rsidR="000F30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інші вимоги </w:t>
            </w:r>
            <w:r w:rsidR="000908B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Рекомендацій М</w:t>
            </w:r>
            <w:r w:rsidRPr="009A552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МО та інші відповідні </w:t>
            </w:r>
            <w:r w:rsidR="000F30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умови</w:t>
            </w:r>
            <w:r w:rsidRPr="009A552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</w:tc>
      </w:tr>
      <w:tr w:rsidR="00137020" w:rsidRPr="00ED7E3A" w:rsidTr="00C35A19">
        <w:trPr>
          <w:trHeight w:val="4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37020" w:rsidRDefault="00137020" w:rsidP="001370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8.3.8</w:t>
            </w:r>
          </w:p>
          <w:p w:rsidR="00137020" w:rsidRDefault="00137020" w:rsidP="001370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object w:dxaOrig="552" w:dyaOrig="648">
                <v:shape id="_x0000_i1103" type="#_x0000_t75" style="width:14.25pt;height:15pt" o:ole="">
                  <v:imagedata r:id="rId10" o:title=""/>
                </v:shape>
                <o:OLEObject Type="Embed" ProgID="PBrush" ShapeID="_x0000_i1103" DrawAspect="Content" ObjectID="_1621435031" r:id="rId90"/>
              </w:object>
            </w:r>
            <w:r>
              <w:object w:dxaOrig="528" w:dyaOrig="600">
                <v:shape id="_x0000_i1104" type="#_x0000_t75" style="width:14.25pt;height:15pt" o:ole="">
                  <v:imagedata r:id="rId12" o:title=""/>
                </v:shape>
                <o:OLEObject Type="Embed" ProgID="PBrush" ShapeID="_x0000_i1104" DrawAspect="Content" ObjectID="_1621435032" r:id="rId91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137020" w:rsidRDefault="00BF6EA0" w:rsidP="00BF6E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BF6EA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Письмова документація щодо наступного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</w:t>
            </w:r>
            <w:r w:rsidRPr="00BF6EA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повинна бути надана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Дезінфектором Капітанов</w:t>
            </w:r>
            <w:r w:rsidRPr="00BF6EA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і.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BF6EA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Копії, підписані обома сторонами, повинні зберігатися обома сторонами:</w:t>
            </w:r>
          </w:p>
          <w:p w:rsidR="00BF6EA0" w:rsidRDefault="009567ED" w:rsidP="009567ED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9567E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Звіт про перевірку перед фумігацією</w:t>
            </w:r>
          </w:p>
          <w:p w:rsidR="009567ED" w:rsidRDefault="00EC4431" w:rsidP="00EC4431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EC443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Рекомендації що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 безпеки суден з вантажем для фумігації</w:t>
            </w:r>
          </w:p>
          <w:p w:rsidR="00EC4431" w:rsidRDefault="009E65FD" w:rsidP="009E65FD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9E65F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Інформація виробника або паспорт безпеки</w:t>
            </w:r>
          </w:p>
          <w:p w:rsidR="009E65FD" w:rsidRDefault="009E65FD" w:rsidP="009E65FD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9E65F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Інформація про небезпеку залишків</w:t>
            </w:r>
          </w:p>
          <w:p w:rsidR="009E65FD" w:rsidRDefault="009E65FD" w:rsidP="009E65FD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9E65F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Інструкції щодо надання першої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медичної та лікувальної типів допомоги</w:t>
            </w:r>
          </w:p>
          <w:p w:rsidR="009E65FD" w:rsidRDefault="009B2064" w:rsidP="009B2064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Фумігаційний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сертифікат</w:t>
            </w:r>
            <w:r w:rsidR="007E772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(С</w:t>
            </w:r>
            <w:r w:rsidR="007E7724" w:rsidRPr="009B206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відоцтво про </w:t>
            </w:r>
            <w:r w:rsidR="007E772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виконану фумігацію)</w:t>
            </w:r>
          </w:p>
          <w:p w:rsidR="009B2064" w:rsidRDefault="00040095" w:rsidP="00040095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04009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План фуміг</w:t>
            </w:r>
            <w:r w:rsidR="007E772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ації - для прикладів плану</w:t>
            </w:r>
            <w:r w:rsidRPr="0004009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фумігації</w:t>
            </w:r>
            <w:r w:rsidR="007E772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у вигляді схеми</w:t>
            </w:r>
            <w:r w:rsidRPr="0004009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див. Додаток III</w:t>
            </w:r>
          </w:p>
          <w:p w:rsidR="003B77DD" w:rsidRDefault="00FB4856" w:rsidP="00FB4856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FB48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Інструкції щодо використання обладнання для виявлення </w:t>
            </w:r>
            <w:proofErr w:type="spellStart"/>
            <w:r w:rsidRPr="00FB48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фос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фінового</w:t>
            </w:r>
            <w:proofErr w:type="spellEnd"/>
            <w:r w:rsidRPr="00FB48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газу</w:t>
            </w:r>
          </w:p>
          <w:p w:rsidR="00FB4856" w:rsidRDefault="00FB4856" w:rsidP="00FB4856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FB48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Запобіжні заходи та процедури під час плавання</w:t>
            </w:r>
          </w:p>
          <w:p w:rsidR="00FB4856" w:rsidRDefault="00FB4856" w:rsidP="00FB4856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FB48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Інструкції з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провітрювання</w:t>
            </w:r>
            <w:r w:rsidRPr="00FB48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та вентиляції</w:t>
            </w:r>
          </w:p>
          <w:p w:rsidR="00FB4856" w:rsidRDefault="00FB4856" w:rsidP="00FB4856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FB48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Запобіжні заходи та процедури під час розвантаження</w:t>
            </w:r>
          </w:p>
          <w:p w:rsidR="007512ED" w:rsidRPr="007512ED" w:rsidRDefault="00FB4856" w:rsidP="007512ED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</w:t>
            </w:r>
            <w:r w:rsidRPr="00FB48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роцедур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и</w:t>
            </w:r>
            <w:r w:rsidRPr="00FB48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на випадок надзвичайних обставин</w:t>
            </w:r>
          </w:p>
        </w:tc>
      </w:tr>
      <w:tr w:rsidR="007512ED" w:rsidRPr="00ED7E3A" w:rsidTr="00C35A19">
        <w:trPr>
          <w:trHeight w:val="6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12ED" w:rsidRDefault="007512ED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8.3.9</w:t>
            </w:r>
          </w:p>
          <w:p w:rsidR="007512ED" w:rsidRDefault="007512ED" w:rsidP="007512ED">
            <w:pPr>
              <w:spacing w:line="276" w:lineRule="auto"/>
              <w:jc w:val="both"/>
            </w:pPr>
            <w:r>
              <w:object w:dxaOrig="552" w:dyaOrig="648">
                <v:shape id="_x0000_i1105" type="#_x0000_t75" style="width:14.25pt;height:15pt" o:ole="">
                  <v:imagedata r:id="rId10" o:title=""/>
                </v:shape>
                <o:OLEObject Type="Embed" ProgID="PBrush" ShapeID="_x0000_i1105" DrawAspect="Content" ObjectID="_1621435033" r:id="rId92"/>
              </w:object>
            </w:r>
            <w:r>
              <w:object w:dxaOrig="528" w:dyaOrig="600">
                <v:shape id="_x0000_i1106" type="#_x0000_t75" style="width:14.25pt;height:15pt" o:ole="">
                  <v:imagedata r:id="rId12" o:title=""/>
                </v:shape>
                <o:OLEObject Type="Embed" ProgID="PBrush" ShapeID="_x0000_i1106" DrawAspect="Content" ObjectID="_1621435034" r:id="rId93"/>
              </w:object>
            </w:r>
          </w:p>
          <w:p w:rsidR="00835229" w:rsidRDefault="00835229" w:rsidP="007512ED">
            <w:pPr>
              <w:spacing w:line="276" w:lineRule="auto"/>
              <w:jc w:val="both"/>
            </w:pPr>
          </w:p>
          <w:p w:rsidR="00835229" w:rsidRDefault="00835229" w:rsidP="007512ED">
            <w:pPr>
              <w:spacing w:line="276" w:lineRule="auto"/>
              <w:jc w:val="both"/>
            </w:pPr>
          </w:p>
          <w:p w:rsidR="00835229" w:rsidRDefault="00835229" w:rsidP="007512ED">
            <w:pPr>
              <w:spacing w:line="276" w:lineRule="auto"/>
              <w:jc w:val="both"/>
            </w:pPr>
          </w:p>
          <w:p w:rsidR="00835229" w:rsidRDefault="00835229" w:rsidP="007512ED">
            <w:pPr>
              <w:spacing w:line="276" w:lineRule="auto"/>
              <w:jc w:val="both"/>
            </w:pPr>
          </w:p>
          <w:p w:rsidR="00835229" w:rsidRDefault="00835229" w:rsidP="007512ED">
            <w:pPr>
              <w:spacing w:line="276" w:lineRule="auto"/>
              <w:jc w:val="both"/>
            </w:pPr>
          </w:p>
          <w:p w:rsidR="00835229" w:rsidRDefault="00835229" w:rsidP="007512ED">
            <w:pPr>
              <w:spacing w:line="276" w:lineRule="auto"/>
              <w:jc w:val="both"/>
            </w:pPr>
          </w:p>
          <w:p w:rsidR="00835229" w:rsidRDefault="00835229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7512ED" w:rsidRDefault="00CD32C4" w:rsidP="00445D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Коли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викон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ав </w:t>
            </w:r>
            <w:r w:rsidRP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свої обов'язки, </w:t>
            </w:r>
            <w:r w:rsidR="00445DD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його наступний крок - </w:t>
            </w:r>
            <w:r w:rsidRP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офіційно передати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свою </w:t>
            </w:r>
            <w:r w:rsidRP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відповідальність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Капітанові у письмовій формі </w:t>
            </w:r>
            <w:r w:rsidRP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для збереження безпечних умов </w:t>
            </w:r>
            <w:r w:rsidR="00445DD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</w:t>
            </w:r>
            <w:r w:rsidRP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всіх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робочих зонах</w:t>
            </w:r>
            <w:r w:rsidRP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які повинен прийняти</w:t>
            </w:r>
            <w:r w:rsidR="00445DD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Капітан (Рекомендації М</w:t>
            </w:r>
            <w:r w:rsidRPr="00CD32C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МО).</w:t>
            </w:r>
          </w:p>
          <w:p w:rsidR="00311A97" w:rsidRDefault="00311A97" w:rsidP="00445D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311A97" w:rsidRDefault="00311A97" w:rsidP="00311A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311A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 може розпочати вентиляцію вантажних приміщень до прибуття в перший порт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розвантаження</w:t>
            </w:r>
            <w:r w:rsidRPr="00311A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тільки якщо про це вимагає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311A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беручи до уваги інструкції, видані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Дезінфектором</w:t>
            </w:r>
            <w:r w:rsidRPr="00311A9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6C6711" w:rsidRDefault="006C6711" w:rsidP="006C671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6C671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Перед прибуттям до першого порту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розвантаження, К</w:t>
            </w:r>
            <w:r w:rsidRPr="006C671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апітан повинен повідомити владу в порту про те, щ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о </w:t>
            </w:r>
            <w:r w:rsidRPr="006C671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вантаж було піддано фумігації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під час рейсу (Рекомендації </w:t>
            </w:r>
            <w:r w:rsidR="001A51A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ММО</w:t>
            </w:r>
            <w:r w:rsidRPr="006C671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).</w:t>
            </w:r>
          </w:p>
          <w:p w:rsidR="005F0F0A" w:rsidRPr="00BF6EA0" w:rsidRDefault="005F0F0A" w:rsidP="006C671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835229" w:rsidRPr="00ED7E3A" w:rsidTr="00C35A19">
        <w:trPr>
          <w:trHeight w:val="275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35229" w:rsidRDefault="00835229" w:rsidP="0083522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8.3.10</w:t>
            </w:r>
          </w:p>
          <w:p w:rsidR="00835229" w:rsidRDefault="00835229" w:rsidP="00835229">
            <w:pPr>
              <w:spacing w:line="276" w:lineRule="auto"/>
              <w:jc w:val="both"/>
            </w:pPr>
            <w:r>
              <w:object w:dxaOrig="552" w:dyaOrig="648">
                <v:shape id="_x0000_i1107" type="#_x0000_t75" style="width:14.25pt;height:15pt" o:ole="">
                  <v:imagedata r:id="rId10" o:title=""/>
                </v:shape>
                <o:OLEObject Type="Embed" ProgID="PBrush" ShapeID="_x0000_i1107" DrawAspect="Content" ObjectID="_1621435035" r:id="rId94"/>
              </w:object>
            </w:r>
            <w:r>
              <w:object w:dxaOrig="528" w:dyaOrig="600">
                <v:shape id="_x0000_i1108" type="#_x0000_t75" style="width:14.25pt;height:15pt" o:ole="">
                  <v:imagedata r:id="rId12" o:title=""/>
                </v:shape>
                <o:OLEObject Type="Embed" ProgID="PBrush" ShapeID="_x0000_i1108" DrawAspect="Content" ObjectID="_1621435036" r:id="rId95"/>
              </w:object>
            </w:r>
          </w:p>
          <w:p w:rsidR="00835229" w:rsidRDefault="00835229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35229" w:rsidRDefault="0035669F" w:rsidP="00C605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відповідні органи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влади 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не повинні дозволяти р</w:t>
            </w:r>
            <w:r w:rsidR="0063091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озвантаження вантажу, </w:t>
            </w:r>
            <w:r w:rsidR="00655D8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доки</w:t>
            </w:r>
            <w:r w:rsidR="0063091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не буде впевненості у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правильн</w:t>
            </w:r>
            <w:r w:rsidR="0063091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ій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венти</w:t>
            </w:r>
            <w:r w:rsidR="0063091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ляції ван</w:t>
            </w:r>
            <w:r w:rsidR="004E697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тажу (див. Розділ 12) і видален</w:t>
            </w:r>
            <w:r w:rsidR="00C6053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</w:t>
            </w:r>
            <w:r w:rsidR="0063091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залишків 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фосфіду металу</w:t>
            </w:r>
            <w:r w:rsidR="00C6053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а також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що будь-які інші вимоги до порту </w:t>
            </w:r>
            <w:r w:rsidR="00C6053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роз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вантаження були виконані (Рекомендації </w:t>
            </w:r>
            <w:r w:rsidR="00C6053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МО). Відновлювані залишки повинні оброблятися або видалятися лише</w:t>
            </w:r>
            <w:r w:rsidR="00C6053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Дезінфектором</w:t>
            </w:r>
            <w:r w:rsidRPr="0035669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4D7A5D" w:rsidRDefault="004D7A5D" w:rsidP="00C605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4D7A5D" w:rsidRDefault="001655A8" w:rsidP="00226BF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Вимога цього </w:t>
            </w:r>
            <w:r w:rsidR="00226BF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С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тандарту полягає в тому, що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не</w:t>
            </w:r>
            <w:r w:rsidRPr="0018267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се відповідальність за дегазацію в порту розвантаження, а також за рекомендацію, </w:t>
            </w:r>
            <w:r w:rsidR="00F14692" w:rsidRPr="0018267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що Дезінфектор-на-Розвантаженні</w:t>
            </w:r>
            <w:r w:rsidRPr="0018267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занесено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до </w:t>
            </w:r>
            <w:r w:rsidR="00226BF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Затвердженого Реєстру </w:t>
            </w:r>
            <w:r w:rsidR="00F1469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Дезінфекторів</w:t>
            </w:r>
            <w:r w:rsidR="00226BF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proofErr w:type="spellStart"/>
            <w:r w:rsidR="00226BF3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Gafta</w:t>
            </w:r>
            <w:proofErr w:type="spellEnd"/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AE3302" w:rsidRDefault="00AE3302" w:rsidP="00226BF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952119" w:rsidRPr="00CD32C4" w:rsidRDefault="00952119" w:rsidP="00226BF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AE3302" w:rsidRPr="00ED7E3A" w:rsidTr="00694928">
        <w:trPr>
          <w:trHeight w:val="577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151B" w:rsidRPr="0071151B" w:rsidRDefault="0071151B" w:rsidP="0071151B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9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>Портова фумігація із застосуванням Бромистого метилу</w:t>
            </w:r>
          </w:p>
        </w:tc>
      </w:tr>
      <w:tr w:rsidR="00AE3302" w:rsidRPr="00ED7E3A" w:rsidTr="00C35A19">
        <w:trPr>
          <w:trHeight w:val="65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E3302" w:rsidRDefault="00AE3302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3302" w:rsidRDefault="00CC7242" w:rsidP="00CC724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Бромистий метил (</w:t>
            </w:r>
            <w:proofErr w:type="spellStart"/>
            <w:r w:rsidRPr="00CC724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Метилбромид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)</w:t>
            </w:r>
            <w:r w:rsidRPr="00CC724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іноді використовується для фумігації вантажів, оскільки зазвичай ефективної фумігації вантажу можна досягти протягом 24-48 годин.</w:t>
            </w:r>
          </w:p>
          <w:p w:rsidR="00CC7242" w:rsidRDefault="00CC7242" w:rsidP="00CC724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____________________________________________________________________________</w:t>
            </w:r>
          </w:p>
          <w:p w:rsidR="00CC7242" w:rsidRDefault="00CC7242" w:rsidP="001F5B5C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 w:rsidRPr="00541980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Примітка: </w:t>
            </w:r>
            <w:r w:rsidR="00C96A33" w:rsidRPr="00C96A33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Кожен тип продукту фумігації вимагає конкретних проц</w:t>
            </w:r>
            <w:r w:rsidR="00735FA4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едур, обладнання та досвіду дезінфектора</w:t>
            </w:r>
            <w:r w:rsidR="00C96A33" w:rsidRPr="00C96A33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. Див. Розділ 7 Навчання.</w:t>
            </w:r>
          </w:p>
          <w:p w:rsidR="00CC7242" w:rsidRDefault="00CC7242" w:rsidP="001F5B5C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____________________________________________________________________________</w:t>
            </w:r>
          </w:p>
          <w:p w:rsidR="00CC7242" w:rsidRDefault="00CC7242" w:rsidP="00CC724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____________________________________________________________________________</w:t>
            </w:r>
          </w:p>
          <w:p w:rsidR="00CC7242" w:rsidRDefault="001F5B5C" w:rsidP="00562A75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Примітка: Бромистий метил</w:t>
            </w:r>
            <w:r w:rsidRPr="001F5B5C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заборонений для використання в деяких країнах, але допускається</w:t>
            </w:r>
            <w:r w:rsidR="00562A7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або вимагається в інших. Однак, навіть якщо Бромистий метил дозволено використовувати</w:t>
            </w:r>
            <w:r w:rsidRPr="001F5B5C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, </w:t>
            </w:r>
            <w:r w:rsidR="00562A7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Стандарт </w:t>
            </w:r>
            <w:proofErr w:type="spellStart"/>
            <w:r w:rsidR="00562A7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en-US"/>
              </w:rPr>
              <w:t>Gafta</w:t>
            </w:r>
            <w:proofErr w:type="spellEnd"/>
            <w:r w:rsidR="00562A7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не рекомендує застосовувати Бромистий метил з міркувань безпеки та екології.</w:t>
            </w:r>
            <w:r w:rsidRPr="001F5B5C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</w:t>
            </w:r>
            <w:r w:rsidR="00562A7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Бромистий метил</w:t>
            </w:r>
            <w:r w:rsidRPr="001F5B5C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не допускається для фумігації під час перевезення</w:t>
            </w:r>
            <w:r w:rsidR="00562A7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(транзиту)</w:t>
            </w:r>
            <w:r w:rsidRPr="001F5B5C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.</w:t>
            </w:r>
          </w:p>
          <w:p w:rsidR="00EE55B5" w:rsidRDefault="001F5B5C" w:rsidP="00562A75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____________________________________________________________________________</w:t>
            </w:r>
          </w:p>
          <w:p w:rsidR="00EE55B5" w:rsidRDefault="00EE55B5" w:rsidP="00EE55B5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____________________________________________________________________________</w:t>
            </w:r>
          </w:p>
          <w:p w:rsidR="00EE55B5" w:rsidRDefault="00EE55B5" w:rsidP="00EF4779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Примітка: </w:t>
            </w:r>
            <w:r w:rsidRPr="00EE55B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Незважаючи на визнання того, що </w:t>
            </w:r>
            <w:r w:rsidR="00DA4B4F" w:rsidRPr="00DA4B4F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ціаністий водень</w:t>
            </w:r>
            <w:r w:rsidR="00DA4B4F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</w:t>
            </w:r>
            <w:r w:rsidRPr="00EE55B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є юридично </w:t>
            </w:r>
            <w:r w:rsidR="00DA4B4F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придатним</w:t>
            </w:r>
            <w:r w:rsidRPr="00EE55B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</w:t>
            </w:r>
            <w:r w:rsidR="00DA4B4F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для використання</w:t>
            </w:r>
            <w:r w:rsidRPr="00EE55B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в деяких країнах, </w:t>
            </w:r>
            <w:r w:rsidR="00DA4B4F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Стандарт </w:t>
            </w:r>
            <w:proofErr w:type="spellStart"/>
            <w:r w:rsidR="00DA4B4F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en-US"/>
              </w:rPr>
              <w:t>Gafta</w:t>
            </w:r>
            <w:proofErr w:type="spellEnd"/>
            <w:r w:rsidR="00DA4B4F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не рекомендує </w:t>
            </w:r>
            <w:r w:rsidR="00DA4B4F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та</w:t>
            </w:r>
            <w:r w:rsidRPr="00EE55B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 не підтримує його </w:t>
            </w:r>
            <w:r w:rsidR="00EF4779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застосуванн</w:t>
            </w:r>
            <w:r w:rsidRPr="00EE55B5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я.</w:t>
            </w:r>
          </w:p>
          <w:p w:rsidR="00171E07" w:rsidRDefault="00171E07" w:rsidP="00EF4779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____________________________________________________________________________</w:t>
            </w:r>
          </w:p>
          <w:p w:rsidR="00171E07" w:rsidRDefault="00171E07" w:rsidP="00171E07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____________________________________________________________________________</w:t>
            </w:r>
          </w:p>
          <w:p w:rsidR="00171E07" w:rsidRDefault="00956457" w:rsidP="00EF4779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Примітка: </w:t>
            </w:r>
            <w:r w:rsidR="009B286C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Якщо Ф</w:t>
            </w:r>
            <w:r w:rsidRPr="00956457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 xml:space="preserve">осфін використовується для фумігації </w:t>
            </w: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в порту, застосовуються вимоги Р</w:t>
            </w:r>
            <w:r w:rsidRPr="00956457"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озділу 8.</w:t>
            </w:r>
          </w:p>
          <w:p w:rsidR="00D574D8" w:rsidRPr="001F5B5C" w:rsidRDefault="004D7198" w:rsidP="00D574D8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8"/>
                <w:lang w:val="uk-UA"/>
              </w:rPr>
              <w:t>____________________________________________________________________________</w:t>
            </w:r>
          </w:p>
        </w:tc>
      </w:tr>
      <w:tr w:rsidR="00D574D8" w:rsidRPr="00ED7E3A" w:rsidTr="00C35A19">
        <w:trPr>
          <w:trHeight w:val="93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574D8" w:rsidRDefault="008824B5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9.1</w:t>
            </w:r>
          </w:p>
          <w:p w:rsidR="008824B5" w:rsidRDefault="008824B5" w:rsidP="008824B5">
            <w:pPr>
              <w:spacing w:line="276" w:lineRule="auto"/>
              <w:jc w:val="both"/>
            </w:pPr>
            <w:r>
              <w:object w:dxaOrig="552" w:dyaOrig="648">
                <v:shape id="_x0000_i1109" type="#_x0000_t75" style="width:14.25pt;height:15pt" o:ole="">
                  <v:imagedata r:id="rId10" o:title=""/>
                </v:shape>
                <o:OLEObject Type="Embed" ProgID="PBrush" ShapeID="_x0000_i1109" DrawAspect="Content" ObjectID="_1621435037" r:id="rId96"/>
              </w:object>
            </w:r>
            <w:r>
              <w:object w:dxaOrig="528" w:dyaOrig="600">
                <v:shape id="_x0000_i1110" type="#_x0000_t75" style="width:14.25pt;height:15pt" o:ole="">
                  <v:imagedata r:id="rId12" o:title=""/>
                </v:shape>
                <o:OLEObject Type="Embed" ProgID="PBrush" ShapeID="_x0000_i1110" DrawAspect="Content" ObjectID="_1621435038" r:id="rId97"/>
              </w:object>
            </w:r>
          </w:p>
          <w:p w:rsidR="008824B5" w:rsidRDefault="008824B5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24B5" w:rsidRDefault="008824B5" w:rsidP="008824B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отримати п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исьмове підтвердження того, що Капітан та/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або екіпаж ретельно обстежили судно,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аби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переконатися, що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до початку фумігації 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на борту немає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безбілетних</w:t>
            </w:r>
            <w:r w:rsidRPr="00FA5F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інших неавторизованих осіб.</w:t>
            </w:r>
          </w:p>
          <w:p w:rsidR="008824B5" w:rsidRDefault="008824B5" w:rsidP="008824B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8824B5" w:rsidRPr="00ED7E3A" w:rsidTr="00C35A19">
        <w:trPr>
          <w:trHeight w:val="122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824B5" w:rsidRDefault="008824B5" w:rsidP="008824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9.2</w:t>
            </w:r>
          </w:p>
          <w:p w:rsidR="008824B5" w:rsidRDefault="008824B5" w:rsidP="008824B5">
            <w:pPr>
              <w:spacing w:line="276" w:lineRule="auto"/>
              <w:jc w:val="both"/>
            </w:pPr>
            <w:r>
              <w:object w:dxaOrig="552" w:dyaOrig="648">
                <v:shape id="_x0000_i1111" type="#_x0000_t75" style="width:14.25pt;height:15pt" o:ole="">
                  <v:imagedata r:id="rId10" o:title=""/>
                </v:shape>
                <o:OLEObject Type="Embed" ProgID="PBrush" ShapeID="_x0000_i1111" DrawAspect="Content" ObjectID="_1621435039" r:id="rId98"/>
              </w:object>
            </w:r>
            <w:r>
              <w:object w:dxaOrig="528" w:dyaOrig="600">
                <v:shape id="_x0000_i1112" type="#_x0000_t75" style="width:14.25pt;height:15pt" o:ole="">
                  <v:imagedata r:id="rId12" o:title=""/>
                </v:shape>
                <o:OLEObject Type="Embed" ProgID="PBrush" ShapeID="_x0000_i1112" DrawAspect="Content" ObjectID="_1621435040" r:id="rId99"/>
              </w:object>
            </w:r>
          </w:p>
          <w:p w:rsidR="008824B5" w:rsidRDefault="008824B5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5E39" w:rsidRDefault="008824B5" w:rsidP="005D3E5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8824B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Екіпаж повинен бути висаджений на берег і залишатися на березі до того часу, п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оки судно не буде </w:t>
            </w:r>
            <w:r w:rsidR="00CA12A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письмово підтверджене Дезінфектором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як вільне від газу</w:t>
            </w:r>
            <w:r w:rsidR="00CA12A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  <w:r w:rsidRPr="008824B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Капітан може призначити компет</w:t>
            </w:r>
            <w:r w:rsidR="005D3E5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ентного члена екіпажу бути</w:t>
            </w:r>
            <w:r w:rsidRPr="008824B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присутнім, щоб забезпечити безпеку судна за умови, що вони дотримуються інструкцій з безпеки, виданих</w:t>
            </w:r>
            <w:r w:rsidR="005D3E5B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Дезінфектором</w:t>
            </w:r>
            <w:r w:rsidRPr="008824B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</w:tc>
      </w:tr>
      <w:tr w:rsidR="00D65350" w:rsidRPr="00ED7E3A" w:rsidTr="00C35A19">
        <w:trPr>
          <w:trHeight w:val="96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65350" w:rsidRDefault="00D65350" w:rsidP="00D65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9.3</w:t>
            </w:r>
          </w:p>
          <w:p w:rsidR="00D65350" w:rsidRDefault="00D65350" w:rsidP="00D65350">
            <w:pPr>
              <w:spacing w:line="276" w:lineRule="auto"/>
              <w:jc w:val="both"/>
            </w:pPr>
            <w:r>
              <w:object w:dxaOrig="552" w:dyaOrig="648">
                <v:shape id="_x0000_i1113" type="#_x0000_t75" style="width:14.25pt;height:15pt" o:ole="">
                  <v:imagedata r:id="rId10" o:title=""/>
                </v:shape>
                <o:OLEObject Type="Embed" ProgID="PBrush" ShapeID="_x0000_i1113" DrawAspect="Content" ObjectID="_1621435041" r:id="rId100"/>
              </w:object>
            </w:r>
            <w:r>
              <w:object w:dxaOrig="528" w:dyaOrig="600">
                <v:shape id="_x0000_i1114" type="#_x0000_t75" style="width:14.25pt;height:15pt" o:ole="">
                  <v:imagedata r:id="rId12" o:title=""/>
                </v:shape>
                <o:OLEObject Type="Embed" ProgID="PBrush" ShapeID="_x0000_i1114" DrawAspect="Content" ObjectID="_1621435042" r:id="rId101"/>
              </w:object>
            </w:r>
          </w:p>
          <w:p w:rsidR="00D65350" w:rsidRDefault="00D65350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E931EC" w:rsidRDefault="00E931EC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E931EC" w:rsidRDefault="00E931EC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E931EC" w:rsidRDefault="00E931EC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E931EC" w:rsidRDefault="00E931EC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E931EC" w:rsidRDefault="00E931EC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350" w:rsidRDefault="00C95F2A" w:rsidP="005D3E5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C95F2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провести оцінку безпек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и з урахуванням рекомендацій ММО</w:t>
            </w:r>
            <w:r w:rsidRPr="00C95F2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а також будь-які обмеження, що застосовуються з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аконодавством країни або прапором судна, а також </w:t>
            </w:r>
            <w:r w:rsidR="00FB299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договорами</w:t>
            </w:r>
            <w:r w:rsidRPr="00C95F2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пов'язаних з вантажем, або інструкціями власника судна.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110FEA" w:rsidRPr="00110FE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Звіт про висновки та будь-які рекомендації повинні бути подані у письмовій формі до всіх відповідних сторін.</w:t>
            </w:r>
            <w:r w:rsidR="00110FE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110FEA" w:rsidRPr="00110FE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Виконані рек</w:t>
            </w:r>
            <w:r w:rsidR="00110FE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омендації повинні бути здійснені </w:t>
            </w:r>
            <w:r w:rsidR="00110FEA" w:rsidRPr="00110FE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 фумігації. Необхідно вжити всіх необхідних заходів для забезпечення безпеки судна та екіпажу щодо операцій з фумігації.</w:t>
            </w:r>
          </w:p>
          <w:p w:rsidR="00E931EC" w:rsidRPr="008824B5" w:rsidRDefault="00E931EC" w:rsidP="005D3E5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E931EC" w:rsidRPr="00ED7E3A" w:rsidTr="00C35A19">
        <w:trPr>
          <w:trHeight w:val="79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931EC" w:rsidRDefault="00E931EC" w:rsidP="00E931E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9.4</w:t>
            </w:r>
          </w:p>
          <w:p w:rsidR="00E931EC" w:rsidRDefault="00E931EC" w:rsidP="00E931EC">
            <w:pPr>
              <w:spacing w:line="276" w:lineRule="auto"/>
              <w:jc w:val="both"/>
            </w:pPr>
            <w:r>
              <w:object w:dxaOrig="552" w:dyaOrig="648">
                <v:shape id="_x0000_i1115" type="#_x0000_t75" style="width:14.25pt;height:15pt" o:ole="">
                  <v:imagedata r:id="rId10" o:title=""/>
                </v:shape>
                <o:OLEObject Type="Embed" ProgID="PBrush" ShapeID="_x0000_i1115" DrawAspect="Content" ObjectID="_1621435043" r:id="rId102"/>
              </w:object>
            </w:r>
            <w:r>
              <w:object w:dxaOrig="528" w:dyaOrig="600">
                <v:shape id="_x0000_i1116" type="#_x0000_t75" style="width:14.25pt;height:15pt" o:ole="">
                  <v:imagedata r:id="rId12" o:title=""/>
                </v:shape>
                <o:OLEObject Type="Embed" ProgID="PBrush" ShapeID="_x0000_i1116" DrawAspect="Content" ObjectID="_1621435044" r:id="rId103"/>
              </w:object>
            </w:r>
          </w:p>
          <w:p w:rsidR="007C4378" w:rsidRDefault="007C4378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31EC" w:rsidRDefault="00847C0C" w:rsidP="00847C0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847C0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ереконатися</w:t>
            </w:r>
            <w:r w:rsidRPr="00847C0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що всі вантажні приміщення для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дезінфекції</w:t>
            </w:r>
            <w:r w:rsidRPr="00847C0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підходять для фумігації.</w:t>
            </w:r>
          </w:p>
          <w:p w:rsidR="007C4378" w:rsidRDefault="007C4378" w:rsidP="00847C0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7C4378" w:rsidRPr="00ED7E3A" w:rsidTr="00C35A19">
        <w:trPr>
          <w:trHeight w:val="186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C4378" w:rsidRDefault="007C4378" w:rsidP="007C437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9.5</w:t>
            </w:r>
          </w:p>
          <w:p w:rsidR="007C4378" w:rsidRDefault="007C4378" w:rsidP="007C4378">
            <w:pPr>
              <w:spacing w:line="276" w:lineRule="auto"/>
              <w:jc w:val="both"/>
            </w:pPr>
            <w:r>
              <w:object w:dxaOrig="552" w:dyaOrig="648">
                <v:shape id="_x0000_i1117" type="#_x0000_t75" style="width:14.25pt;height:15pt" o:ole="">
                  <v:imagedata r:id="rId10" o:title=""/>
                </v:shape>
                <o:OLEObject Type="Embed" ProgID="PBrush" ShapeID="_x0000_i1117" DrawAspect="Content" ObjectID="_1621435045" r:id="rId104"/>
              </w:object>
            </w:r>
            <w:r>
              <w:object w:dxaOrig="528" w:dyaOrig="600">
                <v:shape id="_x0000_i1118" type="#_x0000_t75" style="width:14.25pt;height:15pt" o:ole="">
                  <v:imagedata r:id="rId12" o:title=""/>
                </v:shape>
                <o:OLEObject Type="Embed" ProgID="PBrush" ShapeID="_x0000_i1118" DrawAspect="Content" ObjectID="_1621435046" r:id="rId105"/>
              </w:object>
            </w:r>
          </w:p>
          <w:p w:rsidR="007C4378" w:rsidRDefault="007C4378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CD2E92" w:rsidRDefault="00CD2E92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CD2E92" w:rsidRDefault="00CD2E92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CD2E92" w:rsidRDefault="00CD2E92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E92" w:rsidRDefault="00492979" w:rsidP="00F7781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</w:t>
            </w:r>
            <w:r w:rsidR="007C437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езінфектор</w:t>
            </w:r>
            <w:r w:rsidR="007C4378" w:rsidRPr="007C437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переконатися, що узгоджений склад фуміганту використовується у правильній дозі для дотримання вимог </w:t>
            </w:r>
            <w:r w:rsidR="00FB299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договору</w:t>
            </w:r>
            <w:r w:rsidR="007C4378" w:rsidRPr="007C437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 а записи зберігаються.</w:t>
            </w:r>
            <w:r w:rsidR="007C437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F7781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="00F77811" w:rsidRPr="00F7781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повідомити відповідні критерії ефективності щодо необхідної мінімальної ефективної дози, методу лікування та часу експозиції.</w:t>
            </w:r>
            <w:r w:rsidR="00141496">
              <w:t xml:space="preserve"> </w:t>
            </w:r>
            <w:r w:rsidR="00141496" w:rsidRPr="0014149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Критерії керування доступні </w:t>
            </w:r>
            <w:r w:rsidR="00EC5AC9" w:rsidRPr="008B46A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 ряді довідників та посібників</w:t>
            </w:r>
            <w:r w:rsidR="0014149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. </w:t>
            </w:r>
            <w:r w:rsidR="008B1E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Можливе дотримання</w:t>
            </w:r>
            <w:r w:rsidR="003C76F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інших вимог</w:t>
            </w:r>
            <w:r w:rsidR="003C76F4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3C76F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Національної</w:t>
            </w:r>
            <w:r w:rsidR="003C76F4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організаці</w:t>
            </w:r>
            <w:r w:rsidR="003C76F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ї</w:t>
            </w:r>
            <w:r w:rsidR="003C76F4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 карантину та захисту рослин</w:t>
            </w:r>
            <w:r w:rsidR="003C76F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0F5E39" w:rsidRDefault="000F5E39" w:rsidP="00F7781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694928" w:rsidRPr="00ED7E3A" w:rsidTr="00C35A19">
        <w:trPr>
          <w:trHeight w:val="237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4928" w:rsidRDefault="00694928" w:rsidP="00CD2E9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9.6</w:t>
            </w:r>
          </w:p>
          <w:p w:rsidR="00694928" w:rsidRDefault="00694928" w:rsidP="00CD2E92">
            <w:pPr>
              <w:spacing w:line="276" w:lineRule="auto"/>
              <w:jc w:val="both"/>
            </w:pPr>
            <w:r>
              <w:object w:dxaOrig="552" w:dyaOrig="648">
                <v:shape id="_x0000_i1119" type="#_x0000_t75" style="width:14.25pt;height:15pt" o:ole="">
                  <v:imagedata r:id="rId10" o:title=""/>
                </v:shape>
                <o:OLEObject Type="Embed" ProgID="PBrush" ShapeID="_x0000_i1119" DrawAspect="Content" ObjectID="_1621435047" r:id="rId106"/>
              </w:object>
            </w:r>
            <w:r>
              <w:object w:dxaOrig="528" w:dyaOrig="600">
                <v:shape id="_x0000_i1120" type="#_x0000_t75" style="width:14.25pt;height:15pt" o:ole="">
                  <v:imagedata r:id="rId12" o:title=""/>
                </v:shape>
                <o:OLEObject Type="Embed" ProgID="PBrush" ShapeID="_x0000_i1120" DrawAspect="Content" ObjectID="_1621435048" r:id="rId107"/>
              </w:object>
            </w:r>
          </w:p>
          <w:p w:rsidR="00694928" w:rsidRDefault="00694928" w:rsidP="007512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4928" w:rsidRDefault="00694928" w:rsidP="0049297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Капітан, Дезінфектор</w:t>
            </w:r>
            <w:r w:rsidRPr="0049297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відповідні органи не повинні дозволяти розвантаження вантажу,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доки не переконаються</w:t>
            </w:r>
            <w:r w:rsidRPr="0049297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що вантаж був правильно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вентильований (див. Розділ 12) та</w:t>
            </w:r>
            <w:r w:rsidRPr="0049297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що будь-які інші вимоги до порту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роз</w:t>
            </w:r>
            <w:r w:rsidRPr="0049297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вантажен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ня були виконані (Рекомендації М</w:t>
            </w:r>
            <w:r w:rsidRPr="00492979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МО).</w:t>
            </w:r>
          </w:p>
          <w:p w:rsidR="00694928" w:rsidRDefault="00694928" w:rsidP="0049297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694928" w:rsidRDefault="00694928" w:rsidP="00F146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Вимога цього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С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тандарту полягає в тому, що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несе відповідальність за дегазацію в порту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розвантаження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а також за рекомендацію, </w:t>
            </w:r>
            <w:r w:rsidRPr="00F66C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що </w:t>
            </w:r>
            <w:r w:rsidR="00F14692" w:rsidRPr="00F66C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Дезінфектор-на-Розвантаженні</w:t>
            </w:r>
            <w:r w:rsidRPr="00F66C5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занесено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Затвердженого Реєстру </w:t>
            </w:r>
            <w:r w:rsidR="00F1469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Дезінфекторів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Gafta</w:t>
            </w:r>
            <w:proofErr w:type="spellEnd"/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</w:tc>
      </w:tr>
      <w:tr w:rsidR="002F41FA" w:rsidRPr="00ED7E3A" w:rsidTr="00B04967">
        <w:trPr>
          <w:trHeight w:val="666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41FA" w:rsidRPr="0071151B" w:rsidRDefault="004F5CFA" w:rsidP="002F41FA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10</w:t>
            </w:r>
            <w:r w:rsidR="002F41FA"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 w:rsidR="002F41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>Фумігація вантажних контейнерів</w:t>
            </w:r>
          </w:p>
        </w:tc>
      </w:tr>
      <w:tr w:rsidR="002F41FA" w:rsidRPr="00ED7E3A" w:rsidTr="00C35A19">
        <w:trPr>
          <w:trHeight w:val="93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F5CFA" w:rsidRDefault="004F5CFA" w:rsidP="004F5C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10.1</w:t>
            </w:r>
          </w:p>
          <w:p w:rsidR="004F5CFA" w:rsidRDefault="004F5CFA" w:rsidP="004F5CFA">
            <w:pPr>
              <w:spacing w:line="276" w:lineRule="auto"/>
              <w:jc w:val="both"/>
            </w:pPr>
            <w:r>
              <w:object w:dxaOrig="552" w:dyaOrig="648">
                <v:shape id="_x0000_i1121" type="#_x0000_t75" style="width:14.25pt;height:15pt" o:ole="">
                  <v:imagedata r:id="rId10" o:title=""/>
                </v:shape>
                <o:OLEObject Type="Embed" ProgID="PBrush" ShapeID="_x0000_i1121" DrawAspect="Content" ObjectID="_1621435049" r:id="rId108"/>
              </w:object>
            </w:r>
            <w:r>
              <w:object w:dxaOrig="528" w:dyaOrig="600">
                <v:shape id="_x0000_i1122" type="#_x0000_t75" style="width:14.25pt;height:15pt" o:ole="">
                  <v:imagedata r:id="rId12" o:title=""/>
                </v:shape>
                <o:OLEObject Type="Embed" ProgID="PBrush" ShapeID="_x0000_i1122" DrawAspect="Content" ObjectID="_1621435050" r:id="rId109"/>
              </w:object>
            </w:r>
          </w:p>
          <w:p w:rsidR="002F41FA" w:rsidRDefault="002F41FA" w:rsidP="002F41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967" w:rsidRDefault="004F5CFA" w:rsidP="002F41F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4F5CF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гарантувати, що, наскільки це практично можливо, контейнер виготовляється газонепроникним перед нанесенням фуміганта або шляхом герметизації за необхідності, випробування</w:t>
            </w:r>
            <w:r w:rsidR="00B0496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 під тиском або іншим прийнятим методом</w:t>
            </w:r>
            <w:r w:rsidRPr="004F5CF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0F5E39" w:rsidRDefault="000F5E39" w:rsidP="002F41F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B04967" w:rsidRPr="00ED7E3A" w:rsidTr="00C35A19">
        <w:trPr>
          <w:trHeight w:val="116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04967" w:rsidRDefault="00B04967" w:rsidP="00B049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10.2</w:t>
            </w:r>
          </w:p>
          <w:p w:rsidR="00B04967" w:rsidRDefault="00B04967" w:rsidP="00B04967">
            <w:pPr>
              <w:spacing w:line="276" w:lineRule="auto"/>
              <w:jc w:val="both"/>
            </w:pPr>
            <w:r>
              <w:object w:dxaOrig="552" w:dyaOrig="648">
                <v:shape id="_x0000_i1123" type="#_x0000_t75" style="width:14.25pt;height:15pt" o:ole="">
                  <v:imagedata r:id="rId10" o:title=""/>
                </v:shape>
                <o:OLEObject Type="Embed" ProgID="PBrush" ShapeID="_x0000_i1123" DrawAspect="Content" ObjectID="_1621435051" r:id="rId110"/>
              </w:object>
            </w:r>
            <w:r>
              <w:object w:dxaOrig="528" w:dyaOrig="600">
                <v:shape id="_x0000_i1124" type="#_x0000_t75" style="width:14.25pt;height:15pt" o:ole="">
                  <v:imagedata r:id="rId12" o:title=""/>
                </v:shape>
                <o:OLEObject Type="Embed" ProgID="PBrush" ShapeID="_x0000_i1124" DrawAspect="Content" ObjectID="_1621435052" r:id="rId111"/>
              </w:object>
            </w:r>
          </w:p>
          <w:p w:rsidR="00B04967" w:rsidRDefault="00B04967" w:rsidP="002F41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967" w:rsidRDefault="00B04967" w:rsidP="00B049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B0496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ися, що контейнери </w:t>
            </w:r>
            <w:r w:rsidRPr="00B0496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чітко позначені відпові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дними попереджувальними знаками, які вказують на</w:t>
            </w:r>
            <w:r w:rsidRPr="00B0496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тип використовуваного фуміганту та дату застосування, а також усі інші деталі, що вимагаються відповідними місцевими органами влади.</w:t>
            </w:r>
          </w:p>
          <w:p w:rsidR="00B04967" w:rsidRDefault="00B04967" w:rsidP="00B0496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6B424A" w:rsidRPr="00ED7E3A" w:rsidTr="00C35A19">
        <w:trPr>
          <w:trHeight w:val="190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424A" w:rsidRDefault="006B424A" w:rsidP="006B42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10.3</w:t>
            </w:r>
          </w:p>
          <w:p w:rsidR="006B424A" w:rsidRDefault="006B424A" w:rsidP="006B424A">
            <w:pPr>
              <w:spacing w:line="276" w:lineRule="auto"/>
              <w:jc w:val="both"/>
            </w:pPr>
            <w:r>
              <w:object w:dxaOrig="552" w:dyaOrig="648">
                <v:shape id="_x0000_i1125" type="#_x0000_t75" style="width:14.25pt;height:15pt" o:ole="">
                  <v:imagedata r:id="rId10" o:title=""/>
                </v:shape>
                <o:OLEObject Type="Embed" ProgID="PBrush" ShapeID="_x0000_i1125" DrawAspect="Content" ObjectID="_1621435053" r:id="rId112"/>
              </w:object>
            </w:r>
            <w:r>
              <w:object w:dxaOrig="528" w:dyaOrig="600">
                <v:shape id="_x0000_i1126" type="#_x0000_t75" style="width:14.25pt;height:15pt" o:ole="">
                  <v:imagedata r:id="rId12" o:title=""/>
                </v:shape>
                <o:OLEObject Type="Embed" ProgID="PBrush" ShapeID="_x0000_i1126" DrawAspect="Content" ObjectID="_1621435054" r:id="rId113"/>
              </w:object>
            </w:r>
          </w:p>
          <w:p w:rsidR="006B424A" w:rsidRDefault="006B424A" w:rsidP="002F41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424A" w:rsidRDefault="006B424A" w:rsidP="006B424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переконатися, що узгоджений склад фуміганту використовується у правильній дозі для дотримання вимог </w:t>
            </w:r>
            <w:r w:rsidR="00B14AD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договору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а записи зберігаються.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Дезінфектор 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повинен повідомити відповідні критерії ефективності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відповідно до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необхідної мін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імальної ефективної дози, метод</w:t>
            </w:r>
            <w:r w:rsidR="00FF172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у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лікування та час</w:t>
            </w:r>
            <w:r w:rsidR="00FF172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у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експозиції. Критерії керування </w:t>
            </w:r>
            <w:r w:rsidR="002B6AE8" w:rsidRPr="008B46A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доступні в ряді довідників та посібників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. </w:t>
            </w:r>
            <w:r w:rsidR="008B1E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Можливе дотримання інших вимог</w:t>
            </w:r>
            <w:r w:rsidR="008B1E4F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8B1E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Національної</w:t>
            </w:r>
            <w:r w:rsidR="008B1E4F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організаці</w:t>
            </w:r>
            <w:r w:rsidR="008B1E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ї</w:t>
            </w:r>
            <w:r w:rsidR="008B1E4F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 карантину та захисту рослин</w:t>
            </w:r>
            <w:r w:rsidR="008B1E4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237D9C" w:rsidRDefault="00237D9C" w:rsidP="006B424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B416F4" w:rsidRPr="00ED7E3A" w:rsidTr="00C35A19">
        <w:trPr>
          <w:trHeight w:val="77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416F4" w:rsidRDefault="00B416F4" w:rsidP="00B416F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10.5</w:t>
            </w:r>
          </w:p>
          <w:p w:rsidR="00B416F4" w:rsidRDefault="00B416F4" w:rsidP="00B416F4">
            <w:pPr>
              <w:spacing w:line="276" w:lineRule="auto"/>
              <w:jc w:val="both"/>
            </w:pPr>
            <w:r>
              <w:object w:dxaOrig="552" w:dyaOrig="648">
                <v:shape id="_x0000_i1127" type="#_x0000_t75" style="width:14.25pt;height:15pt" o:ole="">
                  <v:imagedata r:id="rId10" o:title=""/>
                </v:shape>
                <o:OLEObject Type="Embed" ProgID="PBrush" ShapeID="_x0000_i1127" DrawAspect="Content" ObjectID="_1621435055" r:id="rId114"/>
              </w:object>
            </w:r>
            <w:r>
              <w:object w:dxaOrig="528" w:dyaOrig="600">
                <v:shape id="_x0000_i1128" type="#_x0000_t75" style="width:14.25pt;height:15pt" o:ole="">
                  <v:imagedata r:id="rId12" o:title=""/>
                </v:shape>
                <o:OLEObject Type="Embed" ProgID="PBrush" ShapeID="_x0000_i1128" DrawAspect="Content" ObjectID="_1621435056" r:id="rId115"/>
              </w:object>
            </w:r>
          </w:p>
          <w:p w:rsidR="00B416F4" w:rsidRDefault="00B416F4" w:rsidP="002F41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16F4" w:rsidRDefault="00483652" w:rsidP="00B416F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Контейнери, що піддалися</w:t>
            </w:r>
            <w:r w:rsidR="00522EE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фумігації</w:t>
            </w:r>
            <w:r w:rsidR="00EC4B5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та вентиляції, повинні мати позначку відповідно до Рекомендацій М</w:t>
            </w:r>
            <w:r w:rsidR="00522EEF" w:rsidRPr="00522EE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МО.</w:t>
            </w:r>
          </w:p>
          <w:p w:rsidR="00B759A2" w:rsidRPr="00237D9C" w:rsidRDefault="00B759A2" w:rsidP="00B416F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B759A2" w:rsidRPr="00ED7E3A" w:rsidTr="00C35A19">
        <w:trPr>
          <w:trHeight w:val="26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59A2" w:rsidRDefault="00B759A2" w:rsidP="00B75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10.6</w:t>
            </w:r>
          </w:p>
          <w:p w:rsidR="00B759A2" w:rsidRDefault="00B759A2" w:rsidP="00B759A2">
            <w:pPr>
              <w:spacing w:line="276" w:lineRule="auto"/>
              <w:jc w:val="both"/>
            </w:pPr>
            <w:r>
              <w:object w:dxaOrig="552" w:dyaOrig="648">
                <v:shape id="_x0000_i1129" type="#_x0000_t75" style="width:14.25pt;height:15pt" o:ole="">
                  <v:imagedata r:id="rId10" o:title=""/>
                </v:shape>
                <o:OLEObject Type="Embed" ProgID="PBrush" ShapeID="_x0000_i1129" DrawAspect="Content" ObjectID="_1621435057" r:id="rId116"/>
              </w:object>
            </w:r>
            <w:r>
              <w:object w:dxaOrig="528" w:dyaOrig="600">
                <v:shape id="_x0000_i1130" type="#_x0000_t75" style="width:14.25pt;height:15pt" o:ole="">
                  <v:imagedata r:id="rId12" o:title=""/>
                </v:shape>
                <o:OLEObject Type="Embed" ProgID="PBrush" ShapeID="_x0000_i1130" DrawAspect="Content" ObjectID="_1621435058" r:id="rId117"/>
              </w:object>
            </w:r>
          </w:p>
          <w:p w:rsidR="00B759A2" w:rsidRDefault="00B759A2" w:rsidP="002F41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59A2" w:rsidRDefault="00E94F51" w:rsidP="009532CD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Якщо контейнери піддаються фумігації</w:t>
            </w:r>
            <w:r w:rsidR="00B759A2" w:rsidRPr="00B759A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але не провітрюються до завантаження бортових суден, вони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підпадають під категорію</w:t>
            </w:r>
            <w:r w:rsidR="00B759A2" w:rsidRPr="00B759A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"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фумігація під час транзиту" та</w:t>
            </w:r>
            <w:r w:rsidR="0069128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класифікуються за ПМП</w:t>
            </w:r>
            <w:r w:rsidR="009532C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НВ</w:t>
            </w:r>
            <w:r w:rsidR="00634C7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- Небезпечні В</w:t>
            </w:r>
            <w:r w:rsidR="00B759A2" w:rsidRPr="00B759A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антажі як "</w:t>
            </w:r>
            <w:r w:rsidR="00634C7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FUMIGATED UNIT CLASS 9 UN 3359" (</w:t>
            </w:r>
            <w:r w:rsidR="00A043C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ОДИНИЦЯ</w:t>
            </w:r>
            <w:r w:rsidR="00634C7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ФУМІГАЦІЇ </w:t>
            </w:r>
            <w:r w:rsidR="00A043C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КЛАСУ </w:t>
            </w:r>
            <w:r w:rsidR="00634C7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9 </w:t>
            </w:r>
            <w:r w:rsidR="00634C7A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UN 3359</w:t>
            </w:r>
            <w:r w:rsidR="00634C7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)</w:t>
            </w:r>
          </w:p>
          <w:p w:rsidR="001F3045" w:rsidRDefault="001F3045" w:rsidP="009532CD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0F5E39" w:rsidRDefault="001F3045" w:rsidP="001F3045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1F304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забезпечити, щоб такі контейнери були чітко позначені відповідними попереджувальними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позначками</w:t>
            </w:r>
            <w:r w:rsidRPr="001F304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із зазначенням типу використовуваного фуміганта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та дати застосування, а також у</w:t>
            </w:r>
            <w:r w:rsidRPr="001F304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сіх інших деталей, як того вим</w:t>
            </w:r>
            <w:r w:rsidR="0069128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агає ПМП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НВ та Рекомендації М</w:t>
            </w:r>
            <w:r w:rsidRPr="001F304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МО.</w:t>
            </w:r>
          </w:p>
          <w:p w:rsidR="00154E0F" w:rsidRDefault="00154E0F" w:rsidP="001F3045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0F5E39" w:rsidRPr="00ED7E3A" w:rsidTr="00C35A19">
        <w:trPr>
          <w:trHeight w:val="12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C3FC1" w:rsidRDefault="005C3FC1" w:rsidP="005C3F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10.7</w:t>
            </w:r>
          </w:p>
          <w:p w:rsidR="005C3FC1" w:rsidRDefault="005C3FC1" w:rsidP="005C3FC1">
            <w:pPr>
              <w:spacing w:line="276" w:lineRule="auto"/>
              <w:jc w:val="both"/>
            </w:pPr>
            <w:r>
              <w:object w:dxaOrig="552" w:dyaOrig="648">
                <v:shape id="_x0000_i1131" type="#_x0000_t75" style="width:14.25pt;height:15pt" o:ole="">
                  <v:imagedata r:id="rId10" o:title=""/>
                </v:shape>
                <o:OLEObject Type="Embed" ProgID="PBrush" ShapeID="_x0000_i1131" DrawAspect="Content" ObjectID="_1621435059" r:id="rId118"/>
              </w:object>
            </w:r>
            <w:r>
              <w:object w:dxaOrig="528" w:dyaOrig="600">
                <v:shape id="_x0000_i1132" type="#_x0000_t75" style="width:14.25pt;height:15pt" o:ole="">
                  <v:imagedata r:id="rId12" o:title=""/>
                </v:shape>
                <o:OLEObject Type="Embed" ProgID="PBrush" ShapeID="_x0000_i1132" DrawAspect="Content" ObjectID="_1621435060" r:id="rId119"/>
              </w:object>
            </w:r>
          </w:p>
          <w:p w:rsidR="000F5E39" w:rsidRDefault="000F5E39" w:rsidP="002F41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5E39" w:rsidRDefault="005C3FC1" w:rsidP="005C3FC1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5C3FC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Рекомендацією цього Стандарту є те, що паперові документи,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які супроводжують контейнери для фумігації під час</w:t>
            </w:r>
            <w:r w:rsidRPr="005C3FC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транзиту, повинні включати ві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дповідні інструкції з відкриття/</w:t>
            </w:r>
            <w:r w:rsidRPr="005C3FC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вентиляції, а також, що вентиляція та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контроль за газом</w:t>
            </w:r>
            <w:r w:rsidRPr="005C3FC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здійснюються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Дезінфектором</w:t>
            </w:r>
            <w:r w:rsidRPr="005C3FC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компетентним органом.</w:t>
            </w:r>
          </w:p>
          <w:p w:rsidR="00154E0F" w:rsidRDefault="00154E0F" w:rsidP="005C3FC1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154E0F" w:rsidRPr="00ED7E3A" w:rsidTr="00B32B8D">
        <w:trPr>
          <w:trHeight w:val="442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E0F" w:rsidRDefault="00154E0F" w:rsidP="002F41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E0F" w:rsidRPr="00B26DA4" w:rsidRDefault="00154E0F" w:rsidP="005C3FC1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 w:rsidRPr="00B26DA4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Зобов'язання, що покладаються на Експортера/</w:t>
            </w:r>
            <w:proofErr w:type="spellStart"/>
            <w:r w:rsidRPr="00B26DA4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Агента</w:t>
            </w:r>
            <w:proofErr w:type="spellEnd"/>
            <w:r w:rsidRPr="00B26DA4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:</w:t>
            </w:r>
          </w:p>
          <w:p w:rsidR="00154E0F" w:rsidRDefault="00154E0F" w:rsidP="000831E4">
            <w:pPr>
              <w:pStyle w:val="a3"/>
              <w:numPr>
                <w:ilvl w:val="0"/>
                <w:numId w:val="10"/>
              </w:num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Експортер/</w:t>
            </w:r>
            <w:r w:rsidR="002252B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</w:t>
            </w:r>
            <w:r w:rsidRPr="00154E0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гент </w:t>
            </w:r>
            <w:r w:rsidR="00F40DD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повинен</w:t>
            </w:r>
            <w:r w:rsidRPr="00154E0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забезпечити от</w:t>
            </w:r>
            <w:r w:rsidR="002252B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римання правильних дозволів, аби</w:t>
            </w:r>
            <w:r w:rsidRPr="00154E0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0831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розмістити </w:t>
            </w:r>
            <w:proofErr w:type="spellStart"/>
            <w:r w:rsidR="000831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фуміговані</w:t>
            </w:r>
            <w:proofErr w:type="spellEnd"/>
            <w:r w:rsidR="000831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контейнери</w:t>
            </w:r>
            <w:r w:rsidRPr="00154E0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на борту судна</w:t>
            </w:r>
            <w:r w:rsidR="000831E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0831E4" w:rsidRDefault="00F40DD3" w:rsidP="00F40DD3">
            <w:pPr>
              <w:pStyle w:val="a3"/>
              <w:numPr>
                <w:ilvl w:val="0"/>
                <w:numId w:val="10"/>
              </w:num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F40DD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Експо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ртер/А</w:t>
            </w:r>
            <w:r w:rsidRPr="00F40DD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гент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повинен забезпечити отримання Капітаном повідомлення</w:t>
            </w:r>
            <w:r w:rsidRPr="00F40DD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про те, </w:t>
            </w:r>
            <w:r w:rsidRPr="00F40DD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що контейнери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підпадають </w:t>
            </w:r>
            <w:r w:rsidRPr="00F40DD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під фумігацією перед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початком </w:t>
            </w:r>
            <w:r w:rsidRPr="00F40DD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завантаженням контейнерів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F40DD3" w:rsidRDefault="000208E8" w:rsidP="000208E8">
            <w:pPr>
              <w:pStyle w:val="a3"/>
              <w:numPr>
                <w:ilvl w:val="0"/>
                <w:numId w:val="10"/>
              </w:num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Експортер/А</w:t>
            </w:r>
            <w:r w:rsidRPr="000208E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гент повинен переконатися,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що контейнери чітко позначені Дезінфектором</w:t>
            </w:r>
            <w:r w:rsidR="00B134F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0208E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відповідними попереджувальними знаками із зазначенням типу використовуваного фуміганту та дати застосування, а також всіх інших дета</w:t>
            </w:r>
            <w:r w:rsidR="0069128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лей, як того вимагає ПМП</w:t>
            </w:r>
            <w:r w:rsidR="00B134F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НВ та Рекомендації М</w:t>
            </w:r>
            <w:r w:rsidRPr="000208E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MO</w:t>
            </w:r>
            <w:r w:rsidR="00B134F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0A54D4" w:rsidRDefault="000A54D4" w:rsidP="00DE5037">
            <w:pPr>
              <w:pStyle w:val="a3"/>
              <w:numPr>
                <w:ilvl w:val="0"/>
                <w:numId w:val="10"/>
              </w:num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Експортер/А</w:t>
            </w:r>
            <w:r w:rsidRPr="000A54D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гент повинен переконатися, що транспортні докуме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нти показують дату фумігації, </w:t>
            </w:r>
            <w:r w:rsidRPr="000A54D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тип фуміганту та </w:t>
            </w:r>
            <w:r w:rsidR="00B32B8D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використану</w:t>
            </w:r>
            <w:r w:rsidR="00DE503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0A54D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кільк</w:t>
            </w:r>
            <w:r w:rsidR="00DE503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ість згідно з вимогами</w:t>
            </w:r>
            <w:r w:rsidR="0069128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ПМП</w:t>
            </w:r>
            <w:r w:rsidR="003160C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НВ</w:t>
            </w:r>
            <w:r w:rsidRPr="000A54D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A06316" w:rsidRDefault="00A06316" w:rsidP="00A06316">
            <w:pPr>
              <w:pStyle w:val="a3"/>
              <w:numPr>
                <w:ilvl w:val="0"/>
                <w:numId w:val="10"/>
              </w:num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Експортер/А</w:t>
            </w:r>
            <w:r w:rsidRPr="000A54D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гент повинен</w:t>
            </w:r>
            <w:r w:rsidRPr="00A0631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дотримуватися всіх конкретних</w:t>
            </w:r>
            <w:r w:rsidRPr="00A0631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правил порту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B26DA4" w:rsidRPr="00B32B8D" w:rsidRDefault="00A06316" w:rsidP="00B26DA4">
            <w:pPr>
              <w:pStyle w:val="a3"/>
              <w:numPr>
                <w:ilvl w:val="0"/>
                <w:numId w:val="10"/>
              </w:num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Дезінфектору рекомендується з</w:t>
            </w:r>
            <w:r w:rsidR="00B26DA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абезпечити обізнаність Експортеро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м/Агентом</w:t>
            </w:r>
            <w:r w:rsidRPr="00A0631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свої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х зобов'язань</w:t>
            </w:r>
            <w:r w:rsidRPr="00A0631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</w:tc>
      </w:tr>
      <w:tr w:rsidR="00B26DA4" w:rsidRPr="00ED7E3A" w:rsidTr="00236651">
        <w:trPr>
          <w:trHeight w:val="258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1324" w:rsidRDefault="00901324" w:rsidP="00B26DA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  <w:p w:rsidR="00B26DA4" w:rsidRPr="0071151B" w:rsidRDefault="00B26DA4" w:rsidP="00B26DA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11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>Фумігація силосного та складського приміщення</w:t>
            </w:r>
          </w:p>
        </w:tc>
      </w:tr>
      <w:tr w:rsidR="00B26DA4" w:rsidRPr="00ED7E3A" w:rsidTr="00C35A19">
        <w:trPr>
          <w:trHeight w:val="76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6DA4" w:rsidRDefault="00B26DA4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8D733F" w:rsidRDefault="00FB2996" w:rsidP="008D73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11.</w:t>
            </w:r>
            <w:r w:rsidR="008D733F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</w:t>
            </w:r>
          </w:p>
          <w:p w:rsidR="008D733F" w:rsidRDefault="008D733F" w:rsidP="008D733F">
            <w:pPr>
              <w:spacing w:line="276" w:lineRule="auto"/>
              <w:jc w:val="both"/>
            </w:pPr>
            <w:r>
              <w:object w:dxaOrig="552" w:dyaOrig="648">
                <v:shape id="_x0000_i1133" type="#_x0000_t75" style="width:14.25pt;height:15pt" o:ole="">
                  <v:imagedata r:id="rId10" o:title=""/>
                </v:shape>
                <o:OLEObject Type="Embed" ProgID="PBrush" ShapeID="_x0000_i1133" DrawAspect="Content" ObjectID="_1621435061" r:id="rId120"/>
              </w:object>
            </w:r>
            <w:r>
              <w:object w:dxaOrig="528" w:dyaOrig="600">
                <v:shape id="_x0000_i1134" type="#_x0000_t75" style="width:14.25pt;height:15pt" o:ole="">
                  <v:imagedata r:id="rId12" o:title=""/>
                </v:shape>
                <o:OLEObject Type="Embed" ProgID="PBrush" ShapeID="_x0000_i1134" DrawAspect="Content" ObjectID="_1621435062" r:id="rId121"/>
              </w:object>
            </w:r>
          </w:p>
          <w:p w:rsidR="008D733F" w:rsidRDefault="008D733F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852CAB" w:rsidRDefault="00852CAB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852CAB" w:rsidRDefault="00852CAB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852CAB" w:rsidRDefault="00852CAB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852CAB" w:rsidRDefault="00852CAB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852CAB" w:rsidRDefault="00852CAB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852CAB" w:rsidRDefault="00852CAB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852CAB" w:rsidRDefault="00852CAB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852CAB" w:rsidRDefault="00852CAB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1324" w:rsidRDefault="00901324" w:rsidP="001446D0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8D733F" w:rsidRDefault="00DB7058" w:rsidP="001446D0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DB705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провести оцінку безпе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ки складу</w:t>
            </w:r>
            <w:r w:rsidR="001446D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/</w:t>
            </w:r>
            <w:r w:rsidRPr="00DB705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силосу, що підлягає обробці. При цьому слід враховувати потенційні ділянки витоку газу, такі як канали на підлозі або через стіни. Звіт про висновки та будь-які рекомендації повинні </w:t>
            </w:r>
            <w:r w:rsidR="001446D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бути подані у письмовій формі для</w:t>
            </w:r>
            <w:r w:rsidRPr="00DB705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всіх відповідних сторін. </w:t>
            </w:r>
            <w:r w:rsidR="001446D0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Необхідні</w:t>
            </w:r>
            <w:r w:rsidRPr="00DB705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рекомендації повинні бути виконані до фумігації.</w:t>
            </w:r>
          </w:p>
          <w:p w:rsidR="001446D0" w:rsidRDefault="001446D0" w:rsidP="001446D0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1446D0" w:rsidRDefault="00F836C3" w:rsidP="00F836C3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F836C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забезпечити, щоб приміщення були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під забороною для відвідування персоналом та громадські</w:t>
            </w:r>
            <w:r w:rsidRPr="00F836C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ст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ю протягом всього процесу фумігації.</w:t>
            </w:r>
          </w:p>
          <w:p w:rsidR="00F836C3" w:rsidRDefault="00832C45" w:rsidP="00832C45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832C4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рекомендувати будь-яке обладнання (наприклад, температурн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 зонди та інше обладнання для контролю</w:t>
            </w:r>
            <w:r w:rsidRPr="00832C45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) в межах товару,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що був видалений до фумігації.</w:t>
            </w:r>
          </w:p>
          <w:p w:rsidR="00852CAB" w:rsidRPr="00DB7058" w:rsidRDefault="00852CAB" w:rsidP="00832C45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852CAB" w:rsidRPr="00ED7E3A" w:rsidTr="00C35A19">
        <w:trPr>
          <w:trHeight w:val="1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2CAB" w:rsidRDefault="00FB2996" w:rsidP="00852C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11.</w:t>
            </w:r>
            <w:r w:rsidR="00852CAB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2</w:t>
            </w:r>
          </w:p>
          <w:p w:rsidR="00852CAB" w:rsidRDefault="00852CAB" w:rsidP="00852CAB">
            <w:pPr>
              <w:spacing w:line="276" w:lineRule="auto"/>
              <w:jc w:val="both"/>
            </w:pPr>
            <w:r>
              <w:object w:dxaOrig="552" w:dyaOrig="648">
                <v:shape id="_x0000_i1135" type="#_x0000_t75" style="width:14.25pt;height:15pt" o:ole="">
                  <v:imagedata r:id="rId10" o:title=""/>
                </v:shape>
                <o:OLEObject Type="Embed" ProgID="PBrush" ShapeID="_x0000_i1135" DrawAspect="Content" ObjectID="_1621435063" r:id="rId122"/>
              </w:object>
            </w:r>
            <w:r>
              <w:object w:dxaOrig="528" w:dyaOrig="600">
                <v:shape id="_x0000_i1136" type="#_x0000_t75" style="width:14.25pt;height:15pt" o:ole="">
                  <v:imagedata r:id="rId12" o:title=""/>
                </v:shape>
                <o:OLEObject Type="Embed" ProgID="PBrush" ShapeID="_x0000_i1136" DrawAspect="Content" ObjectID="_1621435064" r:id="rId123"/>
              </w:object>
            </w:r>
          </w:p>
          <w:p w:rsidR="00852CAB" w:rsidRDefault="00852CAB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5836" w:rsidRPr="00852CAB" w:rsidRDefault="00852CAB" w:rsidP="009653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B0496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ися, що контейнери </w:t>
            </w:r>
            <w:r w:rsidRPr="00B0496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чітко позначені відпові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дними попереджувальними знаками, які вказують на</w:t>
            </w:r>
            <w:r w:rsidRPr="00B0496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тип використовуваного фуміганту та дату застосування, а також усі інші деталі, що вимагаються відповідними місцевими органами влади.</w:t>
            </w:r>
          </w:p>
        </w:tc>
      </w:tr>
      <w:tr w:rsidR="00F55836" w:rsidRPr="00ED7E3A" w:rsidTr="00C35A19">
        <w:trPr>
          <w:trHeight w:val="19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55836" w:rsidRDefault="00FB2996" w:rsidP="00F558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11.</w:t>
            </w:r>
            <w:r w:rsidR="00F55836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3</w:t>
            </w:r>
          </w:p>
          <w:p w:rsidR="00F55836" w:rsidRDefault="00F55836" w:rsidP="00F55836">
            <w:pPr>
              <w:spacing w:line="276" w:lineRule="auto"/>
              <w:jc w:val="both"/>
            </w:pPr>
            <w:r>
              <w:object w:dxaOrig="552" w:dyaOrig="648">
                <v:shape id="_x0000_i1137" type="#_x0000_t75" style="width:14.25pt;height:15pt" o:ole="">
                  <v:imagedata r:id="rId10" o:title=""/>
                </v:shape>
                <o:OLEObject Type="Embed" ProgID="PBrush" ShapeID="_x0000_i1137" DrawAspect="Content" ObjectID="_1621435065" r:id="rId124"/>
              </w:object>
            </w:r>
            <w:r>
              <w:object w:dxaOrig="528" w:dyaOrig="600">
                <v:shape id="_x0000_i1138" type="#_x0000_t75" style="width:14.25pt;height:15pt" o:ole="">
                  <v:imagedata r:id="rId12" o:title=""/>
                </v:shape>
                <o:OLEObject Type="Embed" ProgID="PBrush" ShapeID="_x0000_i1138" DrawAspect="Content" ObjectID="_1621435066" r:id="rId125"/>
              </w:object>
            </w:r>
          </w:p>
          <w:p w:rsidR="00F55836" w:rsidRDefault="00F55836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B52BF6" w:rsidRDefault="00B52BF6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B52BF6" w:rsidRDefault="00B52BF6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B52BF6" w:rsidRDefault="00B52BF6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B52BF6" w:rsidRDefault="00B52BF6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1725" w:rsidRDefault="00FF1725" w:rsidP="00FF172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переконатися, що узгоджений склад фуміганту використовується у правильній доз</w:t>
            </w:r>
            <w:r w:rsidR="00FB299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 для дотримання вимог договору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а записи зберігаються.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Дезінфектор 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повинен повідомити відповідні критерії ефективності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відповідно до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необхідної мін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імальної ефективної дози, методу лікування та часу</w:t>
            </w:r>
            <w:r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експозиції. </w:t>
            </w:r>
            <w:r w:rsidR="00B52BF6"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Критерії керування </w:t>
            </w:r>
            <w:r w:rsidR="00892007" w:rsidRPr="008B46A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доступні в ряді довідників та посібників</w:t>
            </w:r>
            <w:r w:rsidR="00B52BF6" w:rsidRPr="006B424A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. </w:t>
            </w:r>
            <w:r w:rsidR="00B52BF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Можливе дотримання інших вимог</w:t>
            </w:r>
            <w:r w:rsidR="00B52BF6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B52BF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Національної</w:t>
            </w:r>
            <w:r w:rsidR="00B52BF6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організаці</w:t>
            </w:r>
            <w:r w:rsidR="00B52BF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ї</w:t>
            </w:r>
            <w:r w:rsidR="00B52BF6" w:rsidRPr="0079494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 карантину та захисту рослин</w:t>
            </w:r>
            <w:r w:rsidR="00B52BF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FF1725" w:rsidRDefault="00FF1725" w:rsidP="00852CAB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B52BF6" w:rsidRPr="00ED7E3A" w:rsidTr="00C35A19">
        <w:trPr>
          <w:trHeight w:val="296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52BF6" w:rsidRDefault="00FB2996" w:rsidP="00B52B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11.</w:t>
            </w:r>
            <w:r w:rsidR="00B52BF6"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4</w:t>
            </w:r>
          </w:p>
          <w:p w:rsidR="00B52BF6" w:rsidRDefault="00B52BF6" w:rsidP="00B52BF6">
            <w:pPr>
              <w:spacing w:line="276" w:lineRule="auto"/>
              <w:jc w:val="both"/>
            </w:pPr>
            <w:r>
              <w:object w:dxaOrig="552" w:dyaOrig="648">
                <v:shape id="_x0000_i1139" type="#_x0000_t75" style="width:14.25pt;height:15pt" o:ole="">
                  <v:imagedata r:id="rId10" o:title=""/>
                </v:shape>
                <o:OLEObject Type="Embed" ProgID="PBrush" ShapeID="_x0000_i1139" DrawAspect="Content" ObjectID="_1621435067" r:id="rId126"/>
              </w:object>
            </w:r>
            <w:r>
              <w:object w:dxaOrig="528" w:dyaOrig="600">
                <v:shape id="_x0000_i1140" type="#_x0000_t75" style="width:14.25pt;height:15pt" o:ole="">
                  <v:imagedata r:id="rId12" o:title=""/>
                </v:shape>
                <o:OLEObject Type="Embed" ProgID="PBrush" ShapeID="_x0000_i1140" DrawAspect="Content" ObjectID="_1621435068" r:id="rId127"/>
              </w:object>
            </w:r>
          </w:p>
          <w:p w:rsidR="00B52BF6" w:rsidRDefault="00B52BF6" w:rsidP="00B52B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  <w:p w:rsidR="00B52BF6" w:rsidRDefault="00B52BF6" w:rsidP="00B2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6DCA" w:rsidRDefault="008B6DCA" w:rsidP="008B6D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237D9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Після необхідного часу експозиції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,</w:t>
            </w:r>
            <w:r w:rsidRPr="00237D9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237D9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безпечно провітрювати та п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еревіряти контейнери. Після цього, Дезінфектор</w:t>
            </w:r>
            <w:r w:rsidRPr="00237D9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може видавати «сертифікат, що підтверджує наявність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рівня </w:t>
            </w:r>
            <w:r w:rsidRPr="00237D9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шкідливих концентрацій фуміганту нижче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Граничного Рівня Токсичності (ГРТ)</w:t>
            </w:r>
            <w:r w:rsidRPr="00237D9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».</w:t>
            </w:r>
          </w:p>
          <w:p w:rsidR="008B6DCA" w:rsidRDefault="008B6DCA" w:rsidP="008B6D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____________________________________________________________________________</w:t>
            </w:r>
          </w:p>
          <w:p w:rsidR="008B6DCA" w:rsidRPr="000F5E39" w:rsidRDefault="008B6DCA" w:rsidP="008B6DCA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8"/>
                <w:lang w:val="uk-UA"/>
              </w:rPr>
            </w:pPr>
            <w:r w:rsidRPr="000F5E3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8"/>
                <w:lang w:val="uk-UA"/>
              </w:rPr>
              <w:t xml:space="preserve">Примітка: «Сертифікат, що підтверджує наявність рівня шкідливих концентрацій фуміганту нижче Граничного Рівня Токсичності» дійсний тільки в момент і за місцем видачі, оскільки товари можуть </w:t>
            </w:r>
            <w:proofErr w:type="spellStart"/>
            <w:r w:rsidRPr="000F5E3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8"/>
                <w:lang w:val="uk-UA"/>
              </w:rPr>
              <w:t>десорбувати</w:t>
            </w:r>
            <w:proofErr w:type="spellEnd"/>
            <w:r w:rsidRPr="000F5E3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8"/>
                <w:lang w:val="uk-UA"/>
              </w:rPr>
              <w:t xml:space="preserve"> шкідливі пари після вентиляції, що призводить до повернення токсичної атмосфери.</w:t>
            </w:r>
          </w:p>
          <w:p w:rsidR="005431EC" w:rsidRDefault="008B6DCA" w:rsidP="00024100">
            <w:pPr>
              <w:shd w:val="clear" w:color="auto" w:fill="DEEAF6" w:themeFill="accent1" w:themeFillTint="3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0F5E3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8"/>
                <w:lang w:val="uk-UA"/>
              </w:rPr>
              <w:t>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8"/>
                <w:lang w:val="uk-UA"/>
              </w:rPr>
              <w:t>_______</w:t>
            </w:r>
          </w:p>
        </w:tc>
      </w:tr>
      <w:tr w:rsidR="00740269" w:rsidRPr="00ED7E3A" w:rsidTr="00236651">
        <w:trPr>
          <w:trHeight w:val="576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0269" w:rsidRPr="0071151B" w:rsidRDefault="00740269" w:rsidP="0074026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12</w:t>
            </w:r>
            <w:r w:rsidRPr="00DB1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uk-UA"/>
              </w:rPr>
              <w:t>Дегазація/Вентиляція</w:t>
            </w:r>
          </w:p>
        </w:tc>
      </w:tr>
      <w:tr w:rsidR="00740269" w:rsidRPr="00ED7E3A" w:rsidTr="00C35A19">
        <w:trPr>
          <w:trHeight w:val="89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40269" w:rsidRDefault="00740269" w:rsidP="00740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0269" w:rsidRDefault="00E15D94" w:rsidP="00740269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Вимога цього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С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тандарту полягає в тому, що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несе відповідальність за дегазацію в порту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розвантаження</w:t>
            </w:r>
            <w:r w:rsidRPr="001655A8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, а також за рекомендацію, </w:t>
            </w:r>
            <w:r w:rsidR="00110C2C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що Дезінфектор-на-Р</w:t>
            </w:r>
            <w:r w:rsidR="00133CE7" w:rsidRPr="00E15A7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озвантаженні</w:t>
            </w:r>
            <w:r w:rsidRPr="00E15A7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занесено до Затвердженого Реєстру </w:t>
            </w:r>
            <w:r w:rsidR="00F14692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Дезінфекторів</w:t>
            </w:r>
            <w:r w:rsidRPr="00E15A7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proofErr w:type="spellStart"/>
            <w:r w:rsidRPr="00E15A71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Gafta</w:t>
            </w:r>
            <w:proofErr w:type="spellEnd"/>
            <w:r w:rsidRPr="00E15A7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E15D94" w:rsidRDefault="00E15D94" w:rsidP="00740269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E15D94" w:rsidRPr="00ED7E3A" w:rsidTr="00C35A19">
        <w:trPr>
          <w:trHeight w:val="95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15D94" w:rsidRDefault="00E15D94" w:rsidP="00E15D9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12.1</w:t>
            </w:r>
          </w:p>
          <w:p w:rsidR="00E15D94" w:rsidRDefault="00E15D94" w:rsidP="00E15D94">
            <w:pPr>
              <w:spacing w:line="276" w:lineRule="auto"/>
              <w:jc w:val="both"/>
            </w:pPr>
            <w:r>
              <w:object w:dxaOrig="528" w:dyaOrig="600">
                <v:shape id="_x0000_i1141" type="#_x0000_t75" style="width:14.25pt;height:15pt" o:ole="">
                  <v:imagedata r:id="rId12" o:title=""/>
                </v:shape>
                <o:OLEObject Type="Embed" ProgID="PBrush" ShapeID="_x0000_i1141" DrawAspect="Content" ObjectID="_1621435069" r:id="rId128"/>
              </w:object>
            </w:r>
          </w:p>
          <w:p w:rsidR="00E15D94" w:rsidRDefault="00E15D94" w:rsidP="00740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D94" w:rsidRDefault="00244452" w:rsidP="00244452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 на Розвантаженні</w:t>
            </w:r>
            <w:r w:rsidR="00133CE7" w:rsidRPr="00133C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отримати перед прибуттям </w:t>
            </w:r>
            <w:r w:rsidR="00133C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судна</w:t>
            </w:r>
            <w:r w:rsidR="00133CE7" w:rsidRPr="00133C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інформацію від </w:t>
            </w:r>
            <w:r w:rsidR="00133C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Дезінфектора</w:t>
            </w:r>
            <w:r w:rsidR="00133CE7" w:rsidRPr="00133C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при завантаженні або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отримувачів</w:t>
            </w:r>
            <w:r w:rsidR="00133CE7" w:rsidRPr="00133C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або агентів.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Інформація</w:t>
            </w:r>
            <w:r w:rsidR="00133CE7" w:rsidRPr="00133C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має включати метод і тип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виконаної </w:t>
            </w:r>
            <w:r w:rsidR="00133CE7" w:rsidRPr="00133CE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фумігації.</w:t>
            </w:r>
          </w:p>
          <w:p w:rsidR="00572853" w:rsidRPr="001655A8" w:rsidRDefault="00572853" w:rsidP="00244452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572853" w:rsidRPr="00ED7E3A" w:rsidTr="00C35A19">
        <w:trPr>
          <w:trHeight w:val="82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72853" w:rsidRDefault="00572853" w:rsidP="005728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12.2</w:t>
            </w:r>
          </w:p>
          <w:p w:rsidR="00572853" w:rsidRDefault="00572853" w:rsidP="00572853">
            <w:pPr>
              <w:spacing w:line="276" w:lineRule="auto"/>
              <w:jc w:val="both"/>
            </w:pPr>
            <w:r>
              <w:object w:dxaOrig="552" w:dyaOrig="648">
                <v:shape id="_x0000_i1142" type="#_x0000_t75" style="width:14.25pt;height:15pt" o:ole="">
                  <v:imagedata r:id="rId10" o:title=""/>
                </v:shape>
                <o:OLEObject Type="Embed" ProgID="PBrush" ShapeID="_x0000_i1142" DrawAspect="Content" ObjectID="_1621435070" r:id="rId129"/>
              </w:object>
            </w:r>
            <w:r>
              <w:object w:dxaOrig="528" w:dyaOrig="600">
                <v:shape id="_x0000_i1143" type="#_x0000_t75" style="width:14.25pt;height:15pt" o:ole="">
                  <v:imagedata r:id="rId12" o:title=""/>
                </v:shape>
                <o:OLEObject Type="Embed" ProgID="PBrush" ShapeID="_x0000_i1143" DrawAspect="Content" ObjectID="_1621435071" r:id="rId130"/>
              </w:object>
            </w:r>
          </w:p>
          <w:p w:rsidR="00F40656" w:rsidRDefault="00F40656" w:rsidP="00740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2853" w:rsidRDefault="00572853" w:rsidP="00244452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Дезінфектор </w:t>
            </w:r>
            <w:r w:rsidRPr="0057285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повинен враховувати отриману інформацію, а також будь-які місцеві медичні правила та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інші вимоги </w:t>
            </w:r>
            <w:r w:rsidRPr="00572853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порту.</w:t>
            </w:r>
          </w:p>
          <w:p w:rsidR="00F40656" w:rsidRDefault="00F40656" w:rsidP="00244452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F40656" w:rsidRPr="00ED7E3A" w:rsidTr="00C35A19">
        <w:trPr>
          <w:trHeight w:val="126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0656" w:rsidRDefault="00F40656" w:rsidP="00F406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12.3</w:t>
            </w:r>
          </w:p>
          <w:p w:rsidR="00F40656" w:rsidRDefault="00F40656" w:rsidP="00F40656">
            <w:pPr>
              <w:spacing w:line="276" w:lineRule="auto"/>
              <w:jc w:val="both"/>
            </w:pPr>
            <w:r>
              <w:object w:dxaOrig="528" w:dyaOrig="600">
                <v:shape id="_x0000_i1144" type="#_x0000_t75" style="width:14.25pt;height:15pt" o:ole="">
                  <v:imagedata r:id="rId12" o:title=""/>
                </v:shape>
                <o:OLEObject Type="Embed" ProgID="PBrush" ShapeID="_x0000_i1144" DrawAspect="Content" ObjectID="_1621435072" r:id="rId131"/>
              </w:object>
            </w:r>
          </w:p>
          <w:p w:rsidR="00F40656" w:rsidRDefault="00F40656" w:rsidP="00740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656" w:rsidRDefault="00F40656" w:rsidP="00F40656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F406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Під час процедури вентиляції всі члени екіпажу та інші зацікавлені сторони повинні дотримуватися інструкцій, виданих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Дезінфектором. Дезінфектор</w:t>
            </w:r>
            <w:r w:rsidRPr="00F406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видати інструкції з безпеки для екіпажу та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інших зацікавлених сторін, яких вони </w:t>
            </w:r>
            <w:r w:rsidRPr="00F406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повинні дотрим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уватися </w:t>
            </w:r>
            <w:r w:rsidRPr="00F406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на час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проведення </w:t>
            </w:r>
            <w:r w:rsidRPr="00F40656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процедури вентиляції.</w:t>
            </w:r>
          </w:p>
          <w:p w:rsidR="00C265AF" w:rsidRDefault="00C265AF" w:rsidP="00F40656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C265AF" w:rsidRPr="00ED7E3A" w:rsidTr="00C35A19">
        <w:trPr>
          <w:trHeight w:val="114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265AF" w:rsidRDefault="00C265AF" w:rsidP="00C265A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12.4</w:t>
            </w:r>
          </w:p>
          <w:p w:rsidR="00C265AF" w:rsidRDefault="00C265AF" w:rsidP="00C265AF">
            <w:pPr>
              <w:spacing w:line="276" w:lineRule="auto"/>
              <w:jc w:val="both"/>
            </w:pPr>
            <w:r>
              <w:object w:dxaOrig="552" w:dyaOrig="648">
                <v:shape id="_x0000_i1145" type="#_x0000_t75" style="width:14.25pt;height:15pt" o:ole="">
                  <v:imagedata r:id="rId10" o:title=""/>
                </v:shape>
                <o:OLEObject Type="Embed" ProgID="PBrush" ShapeID="_x0000_i1145" DrawAspect="Content" ObjectID="_1621435073" r:id="rId132"/>
              </w:object>
            </w:r>
            <w:r>
              <w:object w:dxaOrig="528" w:dyaOrig="600">
                <v:shape id="_x0000_i1146" type="#_x0000_t75" style="width:14.25pt;height:15pt" o:ole="">
                  <v:imagedata r:id="rId12" o:title=""/>
                </v:shape>
                <o:OLEObject Type="Embed" ProgID="PBrush" ShapeID="_x0000_i1146" DrawAspect="Content" ObjectID="_1621435074" r:id="rId133"/>
              </w:object>
            </w:r>
          </w:p>
          <w:p w:rsidR="00C265AF" w:rsidRDefault="00C265AF" w:rsidP="00740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65AF" w:rsidRDefault="00C265AF" w:rsidP="00FB7C7E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Дезінфектор повинен видалити будь-які </w:t>
            </w:r>
            <w:r w:rsidRPr="00C265A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залишки фуміганту (мішки, рукави, ковдри тощо) і негайно </w:t>
            </w:r>
            <w:r w:rsidR="00FB7C7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перенести їх з вантажу і порту з метою </w:t>
            </w:r>
            <w:r w:rsidRPr="00C265A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безпечно утилізувати відповідно до місцевих вимог. Необхідно вести запис про те,</w:t>
            </w:r>
            <w:r w:rsidR="00FB7C7E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яким чином були знищені залишки</w:t>
            </w:r>
            <w:r w:rsidRPr="00C265AF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.</w:t>
            </w:r>
          </w:p>
          <w:p w:rsidR="00C20841" w:rsidRPr="00F40656" w:rsidRDefault="00C20841" w:rsidP="00FB7C7E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C20841" w:rsidRPr="00ED7E3A" w:rsidTr="00C35A19">
        <w:trPr>
          <w:trHeight w:val="122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20841" w:rsidRDefault="00C20841" w:rsidP="00C2084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12.5</w:t>
            </w:r>
          </w:p>
          <w:p w:rsidR="00C20841" w:rsidRDefault="00C20841" w:rsidP="00C20841">
            <w:pPr>
              <w:spacing w:line="276" w:lineRule="auto"/>
              <w:jc w:val="both"/>
            </w:pPr>
            <w:r>
              <w:object w:dxaOrig="528" w:dyaOrig="600">
                <v:shape id="_x0000_i1147" type="#_x0000_t75" style="width:14.25pt;height:15pt" o:ole="">
                  <v:imagedata r:id="rId12" o:title=""/>
                </v:shape>
                <o:OLEObject Type="Embed" ProgID="PBrush" ShapeID="_x0000_i1147" DrawAspect="Content" ObjectID="_1621435075" r:id="rId134"/>
              </w:object>
            </w:r>
          </w:p>
          <w:p w:rsidR="00A40E64" w:rsidRDefault="00A40E64" w:rsidP="00C20841">
            <w:pPr>
              <w:spacing w:line="276" w:lineRule="auto"/>
              <w:jc w:val="both"/>
            </w:pPr>
          </w:p>
          <w:p w:rsidR="00C20841" w:rsidRDefault="00C20841" w:rsidP="00740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841" w:rsidRDefault="00C20841" w:rsidP="00D633D4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C2084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повинен залишатися на борту, щоб консультувати і допомагати при випуску повітря.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Дезінфектор</w:t>
            </w:r>
            <w:r w:rsidRPr="00C2084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proofErr w:type="spellStart"/>
            <w:r w:rsidR="00D633D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зобов</w:t>
            </w:r>
            <w:proofErr w:type="spellEnd"/>
            <w:r w:rsidR="00D633D4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’</w:t>
            </w:r>
            <w:proofErr w:type="spellStart"/>
            <w:r w:rsidR="003F3B5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я</w:t>
            </w:r>
            <w:r w:rsidR="00D633D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заний</w:t>
            </w:r>
            <w:proofErr w:type="spellEnd"/>
            <w:r w:rsidRPr="00C2084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періодично перевіряти</w:t>
            </w:r>
            <w:r w:rsidRPr="00C20841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показники газу.</w:t>
            </w:r>
          </w:p>
          <w:p w:rsidR="00BC0F77" w:rsidRDefault="00BC0F77" w:rsidP="00D633D4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  <w:p w:rsidR="00A40E64" w:rsidRDefault="00A40E64" w:rsidP="00A40E64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Рішення про видачу Дозволу чи Свідоцтва (Сертифікату) про газове очищення</w:t>
            </w:r>
            <w:r w:rsidRPr="00A40E6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має враховувати цілий ряд факторів, 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зокрема</w:t>
            </w:r>
            <w:r w:rsidRPr="00A40E6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метод і термін процедури фумігації,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Pr="00A40E6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розвантаження та зберігання.</w:t>
            </w:r>
          </w:p>
          <w:p w:rsidR="00024100" w:rsidRDefault="00024100" w:rsidP="00A40E64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</w:p>
        </w:tc>
      </w:tr>
      <w:tr w:rsidR="00A40E64" w:rsidRPr="00ED7E3A" w:rsidTr="00024100">
        <w:trPr>
          <w:trHeight w:val="6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C0F77" w:rsidRDefault="00BC0F77" w:rsidP="00BC0F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8"/>
                <w:lang w:val="uk-UA"/>
              </w:rPr>
              <w:t>12.6</w:t>
            </w:r>
          </w:p>
          <w:p w:rsidR="00A40E64" w:rsidRPr="00024100" w:rsidRDefault="00BC0F77" w:rsidP="00740269">
            <w:pPr>
              <w:spacing w:line="276" w:lineRule="auto"/>
              <w:jc w:val="both"/>
            </w:pPr>
            <w:r>
              <w:object w:dxaOrig="528" w:dyaOrig="600">
                <v:shape id="_x0000_i1148" type="#_x0000_t75" style="width:14.25pt;height:15pt" o:ole="">
                  <v:imagedata r:id="rId12" o:title=""/>
                </v:shape>
                <o:OLEObject Type="Embed" ProgID="PBrush" ShapeID="_x0000_i1148" DrawAspect="Content" ObjectID="_1621435076" r:id="rId135"/>
              </w:objec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E64" w:rsidRDefault="00A40E64" w:rsidP="00A40E64">
            <w:pPr>
              <w:tabs>
                <w:tab w:val="left" w:pos="96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</w:pPr>
            <w:r w:rsidRPr="00A40E64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</w:t>
            </w:r>
            <w:r w:rsidR="00BC0F77" w:rsidRPr="00BC0F7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У разі необхідності слід провести додаткову перевірку газу, щоб </w:t>
            </w:r>
            <w:r w:rsidR="00BC0F7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>виявити</w:t>
            </w:r>
            <w:r w:rsidR="00BC0F77" w:rsidRPr="00BC0F77">
              <w:rPr>
                <w:rFonts w:ascii="Times New Roman" w:hAnsi="Times New Roman" w:cs="Times New Roman"/>
                <w:color w:val="000000" w:themeColor="text1"/>
                <w:szCs w:val="28"/>
                <w:lang w:val="uk-UA"/>
              </w:rPr>
              <w:t xml:space="preserve"> можливу десорбцію газу з товару.</w:t>
            </w:r>
          </w:p>
        </w:tc>
      </w:tr>
    </w:tbl>
    <w:p w:rsidR="00952119" w:rsidRPr="00954232" w:rsidRDefault="00954232">
      <w:pPr>
        <w:rPr>
          <w:lang w:val="uk-UA"/>
        </w:rPr>
      </w:pPr>
      <w:r>
        <w:rPr>
          <w:lang w:val="uk-UA"/>
        </w:rPr>
        <w:t xml:space="preserve">             </w:t>
      </w:r>
    </w:p>
    <w:p w:rsidR="00FB2996" w:rsidRPr="00FB2996" w:rsidRDefault="00FB2996" w:rsidP="00FB299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</w:pP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Додаток </w:t>
      </w: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I</w:t>
      </w: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 – Затверджений Реєстр </w:t>
      </w:r>
      <w:r w:rsidR="00F14692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>Дезінфекторів</w:t>
      </w: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 </w:t>
      </w:r>
      <w:proofErr w:type="spellStart"/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Gafta</w:t>
      </w:r>
      <w:proofErr w:type="spellEnd"/>
    </w:p>
    <w:p w:rsidR="00FB2996" w:rsidRDefault="002D5CF2" w:rsidP="00FB299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>Вимоги та Кодекс П</w:t>
      </w:r>
      <w:r w:rsidR="00FB2996"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>оведінки</w:t>
      </w:r>
    </w:p>
    <w:p w:rsidR="00FB2996" w:rsidRDefault="00FB2996" w:rsidP="00FB299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>__________________________________________________________________</w:t>
      </w:r>
    </w:p>
    <w:p w:rsidR="00FB2996" w:rsidRDefault="00FB2996" w:rsidP="00FB2996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Cs w:val="24"/>
          <w:lang w:val="uk-UA"/>
        </w:rPr>
      </w:pPr>
      <w:r w:rsidRPr="00FB2996">
        <w:rPr>
          <w:rFonts w:ascii="Times New Roman" w:hAnsi="Times New Roman" w:cs="Times New Roman"/>
          <w:b/>
          <w:color w:val="000000" w:themeColor="text1"/>
          <w:szCs w:val="24"/>
          <w:lang w:val="uk-UA"/>
        </w:rPr>
        <w:t>Вступ</w:t>
      </w:r>
    </w:p>
    <w:p w:rsidR="00012219" w:rsidRPr="00FB2996" w:rsidRDefault="00012219" w:rsidP="00FB2996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Cs w:val="24"/>
          <w:lang w:val="uk-UA"/>
        </w:rPr>
      </w:pPr>
    </w:p>
    <w:p w:rsidR="00FB2996" w:rsidRDefault="00FB2996" w:rsidP="00C03FA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>У випадках, коли товари пр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одаються за </w:t>
      </w:r>
      <w:r w:rsidR="00861B0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договорами </w:t>
      </w:r>
      <w:proofErr w:type="spellStart"/>
      <w:r>
        <w:rPr>
          <w:rFonts w:ascii="Times New Roman" w:hAnsi="Times New Roman" w:cs="Times New Roman"/>
          <w:color w:val="000000" w:themeColor="text1"/>
          <w:szCs w:val="24"/>
          <w:lang w:val="uk-UA"/>
        </w:rPr>
        <w:t>Gafta</w:t>
      </w:r>
      <w:proofErr w:type="spellEnd"/>
      <w:r>
        <w:rPr>
          <w:rFonts w:ascii="Times New Roman" w:hAnsi="Times New Roman" w:cs="Times New Roman"/>
          <w:color w:val="000000" w:themeColor="text1"/>
          <w:szCs w:val="24"/>
          <w:lang w:val="uk-UA"/>
        </w:rPr>
        <w:t>, та</w:t>
      </w:r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>підпадають під</w:t>
      </w:r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дію 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Правил Фумігації </w:t>
      </w:r>
      <w:proofErr w:type="spellStart"/>
      <w:r>
        <w:rPr>
          <w:rFonts w:ascii="Times New Roman" w:hAnsi="Times New Roman" w:cs="Times New Roman"/>
          <w:color w:val="000000" w:themeColor="text1"/>
          <w:szCs w:val="24"/>
          <w:lang w:val="en-US"/>
        </w:rPr>
        <w:t>Gafta</w:t>
      </w:r>
      <w:proofErr w:type="spellEnd"/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№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>132, Т</w:t>
      </w:r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орговці зобов'язані за </w:t>
      </w:r>
      <w:r w:rsidR="00861B0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договором призначити Дезінфекторів з поточного Затвердженого Реєстру </w:t>
      </w:r>
      <w:r w:rsidR="00F14692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</w:t>
      </w:r>
      <w:proofErr w:type="spellStart"/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>Gafta</w:t>
      </w:r>
      <w:proofErr w:type="spellEnd"/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>, як</w:t>
      </w:r>
      <w:r w:rsidR="00861B0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і відповідають Вимогам </w:t>
      </w:r>
      <w:proofErr w:type="spellStart"/>
      <w:r w:rsidR="00861B0A">
        <w:rPr>
          <w:rFonts w:ascii="Times New Roman" w:hAnsi="Times New Roman" w:cs="Times New Roman"/>
          <w:color w:val="000000" w:themeColor="text1"/>
          <w:szCs w:val="24"/>
          <w:lang w:val="uk-UA"/>
        </w:rPr>
        <w:t>Gafta</w:t>
      </w:r>
      <w:proofErr w:type="spellEnd"/>
      <w:r w:rsidR="00861B0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та Кодексу П</w:t>
      </w:r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>оведінки</w:t>
      </w:r>
      <w:r w:rsidR="00861B0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для  Затвердженого </w:t>
      </w:r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>Реєстр</w:t>
      </w:r>
      <w:r w:rsidR="00861B0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у </w:t>
      </w:r>
      <w:r w:rsidR="00F14692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861B0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</w:t>
      </w:r>
      <w:proofErr w:type="spellStart"/>
      <w:r w:rsidR="00861B0A">
        <w:rPr>
          <w:rFonts w:ascii="Times New Roman" w:hAnsi="Times New Roman" w:cs="Times New Roman"/>
          <w:color w:val="000000" w:themeColor="text1"/>
          <w:szCs w:val="24"/>
          <w:lang w:val="en-US"/>
        </w:rPr>
        <w:t>Gafta</w:t>
      </w:r>
      <w:proofErr w:type="spellEnd"/>
      <w:r w:rsidR="00861B0A">
        <w:rPr>
          <w:rFonts w:ascii="Times New Roman" w:hAnsi="Times New Roman" w:cs="Times New Roman"/>
          <w:color w:val="000000" w:themeColor="text1"/>
          <w:szCs w:val="24"/>
          <w:lang w:val="uk-UA"/>
        </w:rPr>
        <w:t>, та</w:t>
      </w:r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є членами </w:t>
      </w:r>
      <w:proofErr w:type="spellStart"/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>Gafta</w:t>
      </w:r>
      <w:proofErr w:type="spellEnd"/>
      <w:r w:rsidRPr="00FB2996">
        <w:rPr>
          <w:rFonts w:ascii="Times New Roman" w:hAnsi="Times New Roman" w:cs="Times New Roman"/>
          <w:color w:val="000000" w:themeColor="text1"/>
          <w:szCs w:val="24"/>
          <w:lang w:val="uk-UA"/>
        </w:rPr>
        <w:t>.</w:t>
      </w:r>
    </w:p>
    <w:p w:rsidR="00861B0A" w:rsidRDefault="00861B0A" w:rsidP="00C03FA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</w:p>
    <w:p w:rsidR="00E6397D" w:rsidRPr="00E6397D" w:rsidRDefault="00E6397D" w:rsidP="00C03FA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Cs w:val="20"/>
          <w:lang w:val="uk-UA"/>
        </w:rPr>
      </w:pPr>
      <w:r w:rsidRPr="00E6397D">
        <w:rPr>
          <w:rFonts w:ascii="Times New Roman" w:hAnsi="Times New Roman" w:cs="Times New Roman"/>
          <w:color w:val="000000" w:themeColor="text1"/>
          <w:szCs w:val="20"/>
          <w:lang w:val="uk-UA"/>
        </w:rPr>
        <w:t xml:space="preserve">Вимога цього Стандарту полягає в тому, що Дезінфектор несе відповідальність за дегазацію в порту розвантаження, а також за рекомендацію, </w:t>
      </w:r>
      <w:r w:rsidR="00A51CF4">
        <w:rPr>
          <w:rFonts w:ascii="Times New Roman" w:hAnsi="Times New Roman" w:cs="Times New Roman"/>
          <w:color w:val="000000" w:themeColor="text1"/>
          <w:szCs w:val="20"/>
          <w:lang w:val="uk-UA"/>
        </w:rPr>
        <w:t xml:space="preserve">що </w:t>
      </w:r>
      <w:r w:rsidRPr="00E6397D">
        <w:rPr>
          <w:rFonts w:ascii="Times New Roman" w:hAnsi="Times New Roman" w:cs="Times New Roman"/>
          <w:color w:val="000000" w:themeColor="text1"/>
          <w:szCs w:val="20"/>
          <w:lang w:val="uk-UA"/>
        </w:rPr>
        <w:t xml:space="preserve">Дезінфектор-на-Розвантаженні занесено до Затвердженого Реєстру </w:t>
      </w:r>
      <w:r w:rsidR="00F14692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Pr="00E6397D">
        <w:rPr>
          <w:rFonts w:ascii="Times New Roman" w:hAnsi="Times New Roman" w:cs="Times New Roman"/>
          <w:color w:val="000000" w:themeColor="text1"/>
          <w:szCs w:val="20"/>
          <w:lang w:val="uk-UA"/>
        </w:rPr>
        <w:t xml:space="preserve"> GAFTA.</w:t>
      </w:r>
    </w:p>
    <w:p w:rsidR="00904F65" w:rsidRDefault="00904F65" w:rsidP="00C03FA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</w:p>
    <w:p w:rsidR="00904F65" w:rsidRPr="005D1CA9" w:rsidRDefault="009A041F" w:rsidP="00C03FA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highlight w:val="red"/>
          <w:lang w:val="uk-UA"/>
        </w:rPr>
      </w:pPr>
      <w:r w:rsidRPr="009A041F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Цей документ слід читати </w:t>
      </w:r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>разом</w:t>
      </w:r>
      <w:r w:rsidRPr="009A041F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</w:t>
      </w:r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>і</w:t>
      </w:r>
      <w:r w:rsidRPr="009A041F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з Правилами </w:t>
      </w:r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Фумігації </w:t>
      </w:r>
      <w:proofErr w:type="spellStart"/>
      <w:r w:rsidR="005D1CA9">
        <w:rPr>
          <w:rFonts w:ascii="Times New Roman" w:hAnsi="Times New Roman" w:cs="Times New Roman"/>
          <w:color w:val="000000" w:themeColor="text1"/>
          <w:szCs w:val="24"/>
          <w:lang w:val="en-US"/>
        </w:rPr>
        <w:t>Gafta</w:t>
      </w:r>
      <w:proofErr w:type="spellEnd"/>
      <w:r w:rsidR="005D1CA9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r w:rsidRPr="009A041F">
        <w:rPr>
          <w:rFonts w:ascii="Times New Roman" w:hAnsi="Times New Roman" w:cs="Times New Roman"/>
          <w:color w:val="000000" w:themeColor="text1"/>
          <w:szCs w:val="24"/>
          <w:lang w:val="uk-UA"/>
        </w:rPr>
        <w:t>№</w:t>
      </w:r>
      <w:r w:rsidR="005D1CA9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132, </w:t>
      </w:r>
      <w:proofErr w:type="spellStart"/>
      <w:r w:rsidR="00A51CF4">
        <w:rPr>
          <w:rFonts w:ascii="Times New Roman" w:hAnsi="Times New Roman" w:cs="Times New Roman"/>
          <w:color w:val="000000" w:themeColor="text1"/>
          <w:szCs w:val="24"/>
          <w:lang w:val="uk-UA"/>
        </w:rPr>
        <w:t>Фумігаційним</w:t>
      </w:r>
      <w:proofErr w:type="spellEnd"/>
      <w:r w:rsidR="00A51CF4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</w:t>
      </w:r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Стандартом </w:t>
      </w:r>
      <w:proofErr w:type="spellStart"/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>Gafta</w:t>
      </w:r>
      <w:proofErr w:type="spellEnd"/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>, Загальним Кодексом П</w:t>
      </w:r>
      <w:r w:rsidRPr="009A041F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оведінки, що </w:t>
      </w:r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>застосовується до всіх членів, Загальними Правилами та П</w:t>
      </w:r>
      <w:r w:rsidRPr="009A041F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оложеннями, що застосовуються до всіх членів, та </w:t>
      </w:r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>П</w:t>
      </w:r>
      <w:r w:rsidRPr="009A041F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оложеннями про </w:t>
      </w:r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>С</w:t>
      </w:r>
      <w:r w:rsidRPr="009A041F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карги на </w:t>
      </w:r>
      <w:r w:rsidR="005D1CA9">
        <w:rPr>
          <w:rFonts w:ascii="Times New Roman" w:hAnsi="Times New Roman" w:cs="Times New Roman"/>
          <w:color w:val="000000" w:themeColor="text1"/>
          <w:szCs w:val="24"/>
          <w:lang w:val="uk-UA"/>
        </w:rPr>
        <w:t>Ч</w:t>
      </w:r>
      <w:r w:rsidRPr="009A041F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ленство та </w:t>
      </w:r>
      <w:r w:rsidR="005D1CA9" w:rsidRPr="005D1CA9">
        <w:rPr>
          <w:rFonts w:ascii="Times New Roman" w:hAnsi="Times New Roman" w:cs="Times New Roman"/>
          <w:color w:val="000000" w:themeColor="text1"/>
          <w:szCs w:val="24"/>
          <w:lang w:val="uk-UA"/>
        </w:rPr>
        <w:t>Д</w:t>
      </w:r>
      <w:r w:rsidRPr="005D1CA9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исциплінарні </w:t>
      </w:r>
      <w:r w:rsidR="005D1CA9" w:rsidRPr="005D1CA9">
        <w:rPr>
          <w:rFonts w:ascii="Times New Roman" w:hAnsi="Times New Roman" w:cs="Times New Roman"/>
          <w:color w:val="000000" w:themeColor="text1"/>
          <w:szCs w:val="24"/>
          <w:lang w:val="uk-UA"/>
        </w:rPr>
        <w:t>П</w:t>
      </w:r>
      <w:r w:rsidRPr="005D1CA9">
        <w:rPr>
          <w:rFonts w:ascii="Times New Roman" w:hAnsi="Times New Roman" w:cs="Times New Roman"/>
          <w:color w:val="000000" w:themeColor="text1"/>
          <w:szCs w:val="24"/>
          <w:lang w:val="uk-UA"/>
        </w:rPr>
        <w:t>равила.</w:t>
      </w:r>
    </w:p>
    <w:p w:rsidR="00FB2996" w:rsidRPr="00FB3C16" w:rsidRDefault="00FB2996" w:rsidP="00C03FA0">
      <w:pPr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  <w:lang w:val="uk-UA"/>
        </w:rPr>
      </w:pPr>
    </w:p>
    <w:p w:rsidR="005D1CA9" w:rsidRPr="00FB3C16" w:rsidRDefault="00FB3C16" w:rsidP="00C03FA0">
      <w:pPr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  <w:lang w:val="uk-UA"/>
        </w:rPr>
      </w:pPr>
      <w:r w:rsidRPr="00FB3C16">
        <w:rPr>
          <w:rFonts w:ascii="Times New Roman" w:hAnsi="Times New Roman" w:cs="Times New Roman"/>
          <w:b/>
          <w:color w:val="000000" w:themeColor="text1"/>
          <w:szCs w:val="24"/>
          <w:lang w:val="uk-UA"/>
        </w:rPr>
        <w:t>Область застосування</w:t>
      </w:r>
    </w:p>
    <w:p w:rsidR="00FB3C16" w:rsidRDefault="00FB3C16" w:rsidP="00C03FA0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 xml:space="preserve">Затверджений Реєстр </w:t>
      </w:r>
      <w:r w:rsidR="00BC6DCB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Pr="00FB3C16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FB3C16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FB3C16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>підтверджує</w:t>
      </w:r>
      <w:r w:rsidRPr="00FB3C16">
        <w:rPr>
          <w:rFonts w:ascii="Times New Roman" w:hAnsi="Times New Roman" w:cs="Times New Roman"/>
          <w:szCs w:val="20"/>
          <w:lang w:val="uk-UA"/>
        </w:rPr>
        <w:t xml:space="preserve"> керів</w:t>
      </w:r>
      <w:r w:rsidR="00621665">
        <w:rPr>
          <w:rFonts w:ascii="Times New Roman" w:hAnsi="Times New Roman" w:cs="Times New Roman"/>
          <w:szCs w:val="20"/>
          <w:lang w:val="uk-UA"/>
        </w:rPr>
        <w:t>ний та експлуатаційний</w:t>
      </w:r>
      <w:r>
        <w:rPr>
          <w:rFonts w:ascii="Times New Roman" w:hAnsi="Times New Roman" w:cs="Times New Roman"/>
          <w:szCs w:val="20"/>
          <w:lang w:val="uk-UA"/>
        </w:rPr>
        <w:t xml:space="preserve"> п</w:t>
      </w:r>
      <w:r w:rsidR="00621665">
        <w:rPr>
          <w:rFonts w:ascii="Times New Roman" w:hAnsi="Times New Roman" w:cs="Times New Roman"/>
          <w:szCs w:val="20"/>
          <w:lang w:val="uk-UA"/>
        </w:rPr>
        <w:t>орядок дій</w:t>
      </w:r>
      <w:r>
        <w:rPr>
          <w:rFonts w:ascii="Times New Roman" w:hAnsi="Times New Roman" w:cs="Times New Roman"/>
          <w:szCs w:val="20"/>
          <w:lang w:val="uk-UA"/>
        </w:rPr>
        <w:t xml:space="preserve"> Дезінфектора</w:t>
      </w:r>
      <w:r w:rsidRPr="00FB3C16">
        <w:rPr>
          <w:rFonts w:ascii="Times New Roman" w:hAnsi="Times New Roman" w:cs="Times New Roman"/>
          <w:szCs w:val="20"/>
          <w:lang w:val="uk-UA"/>
        </w:rPr>
        <w:t xml:space="preserve"> (та його кваліфікованих представників) при проведенні фумігації та дегазації сільськогосподарських товарів на судні, </w:t>
      </w:r>
      <w:r>
        <w:rPr>
          <w:rFonts w:ascii="Times New Roman" w:hAnsi="Times New Roman" w:cs="Times New Roman"/>
          <w:szCs w:val="20"/>
          <w:lang w:val="uk-UA"/>
        </w:rPr>
        <w:t>складі/</w:t>
      </w:r>
      <w:r w:rsidRPr="00FB3C16">
        <w:rPr>
          <w:rFonts w:ascii="Times New Roman" w:hAnsi="Times New Roman" w:cs="Times New Roman"/>
          <w:szCs w:val="20"/>
          <w:lang w:val="uk-UA"/>
        </w:rPr>
        <w:t xml:space="preserve">силосі або у вантажних контейнерах </w:t>
      </w:r>
      <w:r>
        <w:rPr>
          <w:rFonts w:ascii="Times New Roman" w:hAnsi="Times New Roman" w:cs="Times New Roman"/>
          <w:szCs w:val="20"/>
          <w:lang w:val="uk-UA"/>
        </w:rPr>
        <w:t>відповідно до безпеки продуктів харчування/кормів</w:t>
      </w:r>
      <w:r w:rsidRPr="00FB3C16">
        <w:rPr>
          <w:rFonts w:ascii="Times New Roman" w:hAnsi="Times New Roman" w:cs="Times New Roman"/>
          <w:szCs w:val="20"/>
          <w:lang w:val="uk-UA"/>
        </w:rPr>
        <w:t>.</w:t>
      </w:r>
      <w:r w:rsidR="003E3B7D">
        <w:rPr>
          <w:rFonts w:ascii="Times New Roman" w:hAnsi="Times New Roman" w:cs="Times New Roman"/>
          <w:szCs w:val="20"/>
          <w:lang w:val="uk-UA"/>
        </w:rPr>
        <w:t xml:space="preserve"> </w:t>
      </w:r>
      <w:r w:rsidR="00A80907">
        <w:rPr>
          <w:rFonts w:ascii="Times New Roman" w:hAnsi="Times New Roman" w:cs="Times New Roman"/>
          <w:szCs w:val="20"/>
          <w:lang w:val="uk-UA"/>
        </w:rPr>
        <w:t>Він</w:t>
      </w:r>
      <w:r w:rsidR="00A80907" w:rsidRPr="00A80907">
        <w:rPr>
          <w:rFonts w:ascii="Times New Roman" w:hAnsi="Times New Roman" w:cs="Times New Roman"/>
          <w:szCs w:val="20"/>
          <w:lang w:val="uk-UA"/>
        </w:rPr>
        <w:t xml:space="preserve"> детально описує найкращі </w:t>
      </w:r>
      <w:r w:rsidR="00A80907">
        <w:rPr>
          <w:rFonts w:ascii="Times New Roman" w:hAnsi="Times New Roman" w:cs="Times New Roman"/>
          <w:szCs w:val="20"/>
          <w:lang w:val="uk-UA"/>
        </w:rPr>
        <w:t>процедури Дезінфектора</w:t>
      </w:r>
      <w:r w:rsidR="00A80907" w:rsidRPr="00A80907">
        <w:rPr>
          <w:rFonts w:ascii="Times New Roman" w:hAnsi="Times New Roman" w:cs="Times New Roman"/>
          <w:szCs w:val="20"/>
          <w:lang w:val="uk-UA"/>
        </w:rPr>
        <w:t xml:space="preserve"> в межах </w:t>
      </w:r>
      <w:r w:rsidR="00A80907">
        <w:rPr>
          <w:rFonts w:ascii="Times New Roman" w:hAnsi="Times New Roman" w:cs="Times New Roman"/>
          <w:szCs w:val="20"/>
          <w:lang w:val="uk-UA"/>
        </w:rPr>
        <w:t>його відповідальності, зокрема</w:t>
      </w:r>
      <w:r w:rsidR="00A80907" w:rsidRPr="00A80907">
        <w:rPr>
          <w:rFonts w:ascii="Times New Roman" w:hAnsi="Times New Roman" w:cs="Times New Roman"/>
          <w:szCs w:val="20"/>
          <w:lang w:val="uk-UA"/>
        </w:rPr>
        <w:t xml:space="preserve"> передачу відповідальності власнику або зберігачу товару, коли це необхідно.</w:t>
      </w:r>
    </w:p>
    <w:p w:rsidR="00C03FA0" w:rsidRDefault="00A80907" w:rsidP="00C03FA0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Реєстр не гарантує успіх</w:t>
      </w:r>
      <w:r w:rsidRPr="00A80907">
        <w:rPr>
          <w:rFonts w:ascii="Times New Roman" w:hAnsi="Times New Roman" w:cs="Times New Roman"/>
          <w:szCs w:val="20"/>
          <w:lang w:val="uk-UA"/>
        </w:rPr>
        <w:t xml:space="preserve"> фумігації або </w:t>
      </w:r>
      <w:r>
        <w:rPr>
          <w:rFonts w:ascii="Times New Roman" w:hAnsi="Times New Roman" w:cs="Times New Roman"/>
          <w:szCs w:val="20"/>
          <w:lang w:val="uk-UA"/>
        </w:rPr>
        <w:t>лікувальної обробки, а</w:t>
      </w:r>
      <w:r w:rsidRPr="00A80907">
        <w:rPr>
          <w:rFonts w:ascii="Times New Roman" w:hAnsi="Times New Roman" w:cs="Times New Roman"/>
          <w:szCs w:val="20"/>
          <w:lang w:val="uk-UA"/>
        </w:rPr>
        <w:t xml:space="preserve"> стосується лише процесу застосування.</w:t>
      </w:r>
    </w:p>
    <w:p w:rsidR="00C03FA0" w:rsidRDefault="00C03FA0" w:rsidP="00C03FA0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CD4E65" w:rsidRPr="00CD4E65" w:rsidRDefault="00CD4E65" w:rsidP="00C03FA0">
      <w:pPr>
        <w:spacing w:line="276" w:lineRule="auto"/>
        <w:jc w:val="both"/>
        <w:rPr>
          <w:rFonts w:ascii="Times New Roman" w:hAnsi="Times New Roman" w:cs="Times New Roman"/>
          <w:b/>
          <w:szCs w:val="20"/>
          <w:lang w:val="uk-UA"/>
        </w:rPr>
      </w:pPr>
      <w:r w:rsidRPr="00CD4E65">
        <w:rPr>
          <w:rFonts w:ascii="Times New Roman" w:hAnsi="Times New Roman" w:cs="Times New Roman"/>
          <w:b/>
          <w:szCs w:val="20"/>
          <w:lang w:val="uk-UA"/>
        </w:rPr>
        <w:t>Відмова</w:t>
      </w:r>
      <w:r>
        <w:rPr>
          <w:rFonts w:ascii="Times New Roman" w:hAnsi="Times New Roman" w:cs="Times New Roman"/>
          <w:b/>
          <w:szCs w:val="20"/>
          <w:lang w:val="uk-UA"/>
        </w:rPr>
        <w:t xml:space="preserve"> від відповідальності</w:t>
      </w:r>
    </w:p>
    <w:p w:rsidR="00CD4E65" w:rsidRDefault="00CD4E65" w:rsidP="00C03FA0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CD4E65">
        <w:rPr>
          <w:rFonts w:ascii="Times New Roman" w:hAnsi="Times New Roman" w:cs="Times New Roman"/>
          <w:szCs w:val="20"/>
          <w:lang w:val="uk-UA"/>
        </w:rPr>
        <w:t xml:space="preserve">Щоб уникнути будь-яких сумнівів, </w:t>
      </w:r>
      <w:proofErr w:type="spellStart"/>
      <w:r w:rsidRPr="00CD4E65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CD4E65">
        <w:rPr>
          <w:rFonts w:ascii="Times New Roman" w:hAnsi="Times New Roman" w:cs="Times New Roman"/>
          <w:szCs w:val="20"/>
          <w:lang w:val="uk-UA"/>
        </w:rPr>
        <w:t xml:space="preserve"> не </w:t>
      </w:r>
      <w:r>
        <w:rPr>
          <w:rFonts w:ascii="Times New Roman" w:hAnsi="Times New Roman" w:cs="Times New Roman"/>
          <w:szCs w:val="20"/>
          <w:lang w:val="uk-UA"/>
        </w:rPr>
        <w:t xml:space="preserve">бере </w:t>
      </w:r>
      <w:r w:rsidRPr="00CD4E65">
        <w:rPr>
          <w:rFonts w:ascii="Times New Roman" w:hAnsi="Times New Roman" w:cs="Times New Roman"/>
          <w:szCs w:val="20"/>
          <w:lang w:val="uk-UA"/>
        </w:rPr>
        <w:t xml:space="preserve">жодної відповідальності, незалежно від того, чи виникає вона, в тому числі </w:t>
      </w:r>
      <w:r>
        <w:rPr>
          <w:rFonts w:ascii="Times New Roman" w:hAnsi="Times New Roman" w:cs="Times New Roman"/>
          <w:szCs w:val="20"/>
          <w:lang w:val="uk-UA"/>
        </w:rPr>
        <w:t>у договорі та/</w:t>
      </w:r>
      <w:r w:rsidRPr="00CD4E65">
        <w:rPr>
          <w:rFonts w:ascii="Times New Roman" w:hAnsi="Times New Roman" w:cs="Times New Roman"/>
          <w:szCs w:val="20"/>
          <w:lang w:val="uk-UA"/>
        </w:rPr>
        <w:t>або у делікті (включаючи, без обмежень, у недбалості), за будь-яку втрату або пошкодження, що виникають безпосередньо чи опосередковано</w:t>
      </w:r>
      <w:r>
        <w:rPr>
          <w:rFonts w:ascii="Times New Roman" w:hAnsi="Times New Roman" w:cs="Times New Roman"/>
          <w:szCs w:val="20"/>
          <w:lang w:val="uk-UA"/>
        </w:rPr>
        <w:t xml:space="preserve"> у будь-якій або через (а) будь-яку роботу, здійснену будь-яки</w:t>
      </w:r>
      <w:r w:rsidR="00C03FA0">
        <w:rPr>
          <w:rFonts w:ascii="Times New Roman" w:hAnsi="Times New Roman" w:cs="Times New Roman"/>
          <w:szCs w:val="20"/>
          <w:lang w:val="uk-UA"/>
        </w:rPr>
        <w:t>м із Дезінфекторів, затверджених</w:t>
      </w:r>
      <w:r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>
        <w:rPr>
          <w:rFonts w:ascii="Times New Roman" w:hAnsi="Times New Roman" w:cs="Times New Roman"/>
          <w:szCs w:val="20"/>
          <w:lang w:val="uk-UA"/>
        </w:rPr>
        <w:t>, та/або (б</w:t>
      </w:r>
      <w:r w:rsidRPr="00CD4E65">
        <w:rPr>
          <w:rFonts w:ascii="Times New Roman" w:hAnsi="Times New Roman" w:cs="Times New Roman"/>
          <w:szCs w:val="20"/>
          <w:lang w:val="uk-UA"/>
        </w:rPr>
        <w:t>) безпосередньо або опосередковано з будь-якого питання, що вин</w:t>
      </w:r>
      <w:r w:rsidR="00C03FA0">
        <w:rPr>
          <w:rFonts w:ascii="Times New Roman" w:hAnsi="Times New Roman" w:cs="Times New Roman"/>
          <w:szCs w:val="20"/>
          <w:lang w:val="uk-UA"/>
        </w:rPr>
        <w:t>икає в будь-якій</w:t>
      </w:r>
      <w:r>
        <w:rPr>
          <w:rFonts w:ascii="Times New Roman" w:hAnsi="Times New Roman" w:cs="Times New Roman"/>
          <w:szCs w:val="20"/>
          <w:lang w:val="uk-UA"/>
        </w:rPr>
        <w:t xml:space="preserve"> інформації, розміщеній у</w:t>
      </w:r>
      <w:r w:rsidRPr="00CD4E65">
        <w:rPr>
          <w:rFonts w:ascii="Times New Roman" w:hAnsi="Times New Roman" w:cs="Times New Roman"/>
          <w:szCs w:val="20"/>
          <w:lang w:val="uk-UA"/>
        </w:rPr>
        <w:t xml:space="preserve"> Реєстрі.</w:t>
      </w:r>
    </w:p>
    <w:p w:rsidR="00236651" w:rsidRDefault="00236651" w:rsidP="00C03FA0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012219" w:rsidRPr="00987B97" w:rsidRDefault="00236651" w:rsidP="00C03FA0">
      <w:pPr>
        <w:spacing w:line="276" w:lineRule="auto"/>
        <w:jc w:val="both"/>
        <w:rPr>
          <w:rFonts w:ascii="Times New Roman" w:hAnsi="Times New Roman" w:cs="Times New Roman"/>
          <w:b/>
          <w:szCs w:val="20"/>
          <w:lang w:val="uk-UA"/>
        </w:rPr>
      </w:pPr>
      <w:r w:rsidRPr="00987B97">
        <w:rPr>
          <w:rFonts w:ascii="Times New Roman" w:hAnsi="Times New Roman" w:cs="Times New Roman"/>
          <w:b/>
          <w:szCs w:val="20"/>
          <w:lang w:val="uk-UA"/>
        </w:rPr>
        <w:t>Визначення</w:t>
      </w:r>
    </w:p>
    <w:p w:rsidR="00236651" w:rsidRPr="00987B97" w:rsidRDefault="00236651" w:rsidP="00C03FA0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987B97">
        <w:rPr>
          <w:rFonts w:ascii="Times New Roman" w:hAnsi="Times New Roman" w:cs="Times New Roman"/>
          <w:b/>
          <w:lang w:val="uk-UA"/>
        </w:rPr>
        <w:t>Фумігація</w:t>
      </w:r>
      <w:r w:rsidRPr="00987B97">
        <w:rPr>
          <w:rFonts w:ascii="Times New Roman" w:hAnsi="Times New Roman" w:cs="Times New Roman"/>
          <w:lang w:val="uk-UA"/>
        </w:rPr>
        <w:t xml:space="preserve"> – </w:t>
      </w:r>
      <w:r w:rsidR="00D03F2F" w:rsidRPr="00987B97">
        <w:rPr>
          <w:rFonts w:ascii="Times New Roman" w:hAnsi="Times New Roman" w:cs="Times New Roman"/>
          <w:lang w:val="uk-UA"/>
        </w:rPr>
        <w:t>процес нанесення, впливу та розсіювання токсичної хімічної речовини в її</w:t>
      </w:r>
      <w:r w:rsidRPr="00987B97">
        <w:rPr>
          <w:rFonts w:ascii="Times New Roman" w:hAnsi="Times New Roman" w:cs="Times New Roman"/>
          <w:lang w:val="uk-UA"/>
        </w:rPr>
        <w:t xml:space="preserve"> газоподібному стані з метою контролю </w:t>
      </w:r>
      <w:r w:rsidR="004517E9">
        <w:rPr>
          <w:rFonts w:ascii="Times New Roman" w:hAnsi="Times New Roman" w:cs="Times New Roman"/>
          <w:lang w:val="uk-UA"/>
        </w:rPr>
        <w:t>за цільовими</w:t>
      </w:r>
      <w:r w:rsidRPr="00987B97">
        <w:rPr>
          <w:rFonts w:ascii="Times New Roman" w:hAnsi="Times New Roman" w:cs="Times New Roman"/>
          <w:lang w:val="uk-UA"/>
        </w:rPr>
        <w:t xml:space="preserve"> комах</w:t>
      </w:r>
      <w:r w:rsidR="004517E9">
        <w:rPr>
          <w:rFonts w:ascii="Times New Roman" w:hAnsi="Times New Roman" w:cs="Times New Roman"/>
          <w:lang w:val="uk-UA"/>
        </w:rPr>
        <w:t>ами-шкідниками</w:t>
      </w:r>
      <w:r w:rsidRPr="00987B97">
        <w:rPr>
          <w:rFonts w:ascii="Times New Roman" w:hAnsi="Times New Roman" w:cs="Times New Roman"/>
          <w:lang w:val="uk-UA"/>
        </w:rPr>
        <w:t xml:space="preserve"> у </w:t>
      </w:r>
      <w:r w:rsidR="004517E9">
        <w:rPr>
          <w:rFonts w:ascii="Times New Roman" w:hAnsi="Times New Roman" w:cs="Times New Roman"/>
          <w:lang w:val="uk-UA"/>
        </w:rPr>
        <w:t>товарі</w:t>
      </w:r>
      <w:r w:rsidRPr="00987B97">
        <w:rPr>
          <w:rFonts w:ascii="Times New Roman" w:hAnsi="Times New Roman" w:cs="Times New Roman"/>
          <w:lang w:val="uk-UA"/>
        </w:rPr>
        <w:t xml:space="preserve"> та його корпусі.</w:t>
      </w:r>
    </w:p>
    <w:p w:rsidR="00987B97" w:rsidRDefault="00987B97" w:rsidP="00987B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87B97">
        <w:rPr>
          <w:rFonts w:ascii="Times New Roman" w:hAnsi="Times New Roman" w:cs="Times New Roman"/>
          <w:b/>
          <w:color w:val="000000" w:themeColor="text1"/>
          <w:lang w:val="uk-UA"/>
        </w:rPr>
        <w:t>Дезінфектор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–</w:t>
      </w:r>
      <w:r w:rsidRPr="00987B97">
        <w:rPr>
          <w:rFonts w:ascii="Times New Roman" w:hAnsi="Times New Roman" w:cs="Times New Roman"/>
          <w:color w:val="000000" w:themeColor="text1"/>
          <w:lang w:val="uk-UA"/>
        </w:rPr>
        <w:t xml:space="preserve"> означає призначену компанію з фумігації, зокрема старшого Дезінфектора та його кваліфікованого спеціаліста (-</w:t>
      </w:r>
      <w:proofErr w:type="spellStart"/>
      <w:r w:rsidRPr="00987B97">
        <w:rPr>
          <w:rFonts w:ascii="Times New Roman" w:hAnsi="Times New Roman" w:cs="Times New Roman"/>
          <w:color w:val="000000" w:themeColor="text1"/>
          <w:lang w:val="uk-UA"/>
        </w:rPr>
        <w:t>ів</w:t>
      </w:r>
      <w:proofErr w:type="spellEnd"/>
      <w:r w:rsidRPr="00987B97">
        <w:rPr>
          <w:rFonts w:ascii="Times New Roman" w:hAnsi="Times New Roman" w:cs="Times New Roman"/>
          <w:color w:val="000000" w:themeColor="text1"/>
          <w:lang w:val="uk-UA"/>
        </w:rPr>
        <w:t>).</w:t>
      </w:r>
    </w:p>
    <w:p w:rsidR="00012219" w:rsidRDefault="00012219" w:rsidP="00987B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D227A6" w:rsidRDefault="00D227A6" w:rsidP="00987B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D227A6" w:rsidRDefault="00BD0CFC" w:rsidP="00987B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lang w:val="uk-UA"/>
        </w:rPr>
        <w:t>Вимоги</w:t>
      </w:r>
    </w:p>
    <w:p w:rsidR="00012219" w:rsidRPr="00BD0CFC" w:rsidRDefault="00012219" w:rsidP="00987B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uk-UA"/>
        </w:rPr>
      </w:pPr>
    </w:p>
    <w:p w:rsidR="00BD0CFC" w:rsidRPr="00BD0CFC" w:rsidRDefault="00BD0CFC" w:rsidP="00BD0CF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BD0CFC">
        <w:rPr>
          <w:rFonts w:ascii="Times New Roman" w:hAnsi="Times New Roman" w:cs="Times New Roman"/>
          <w:szCs w:val="20"/>
          <w:lang w:val="uk-UA"/>
        </w:rPr>
        <w:t>Дл</w:t>
      </w:r>
      <w:r>
        <w:rPr>
          <w:rFonts w:ascii="Times New Roman" w:hAnsi="Times New Roman" w:cs="Times New Roman"/>
          <w:szCs w:val="20"/>
          <w:lang w:val="uk-UA"/>
        </w:rPr>
        <w:t xml:space="preserve">я того, щоб потрапити до Зареєстрованого Реєстру </w:t>
      </w:r>
      <w:r w:rsidR="00AF42DA">
        <w:rPr>
          <w:rFonts w:ascii="Times New Roman" w:hAnsi="Times New Roman" w:cs="Times New Roman"/>
          <w:szCs w:val="20"/>
          <w:lang w:val="uk-UA"/>
        </w:rPr>
        <w:t>Дезінфекторів</w:t>
      </w:r>
      <w:r w:rsidRPr="00BD0CFC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BD0CFC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BD0CFC">
        <w:rPr>
          <w:rFonts w:ascii="Times New Roman" w:hAnsi="Times New Roman" w:cs="Times New Roman"/>
          <w:szCs w:val="20"/>
          <w:lang w:val="uk-UA"/>
        </w:rPr>
        <w:t>, необхідно надати доказ, що виконуються наступні критерії:</w:t>
      </w:r>
    </w:p>
    <w:p w:rsidR="00BD0CFC" w:rsidRPr="00BD0CFC" w:rsidRDefault="00BD0CFC" w:rsidP="00BD0CF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BD0CFC">
        <w:rPr>
          <w:rFonts w:ascii="Times New Roman" w:hAnsi="Times New Roman" w:cs="Times New Roman"/>
          <w:b/>
          <w:szCs w:val="20"/>
          <w:lang w:val="uk-UA"/>
        </w:rPr>
        <w:t xml:space="preserve">1 </w:t>
      </w:r>
      <w:r>
        <w:rPr>
          <w:rFonts w:ascii="Times New Roman" w:hAnsi="Times New Roman" w:cs="Times New Roman"/>
          <w:szCs w:val="20"/>
          <w:lang w:val="uk-UA"/>
        </w:rPr>
        <w:t xml:space="preserve">Членство </w:t>
      </w:r>
      <w:proofErr w:type="spellStart"/>
      <w:r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>
        <w:rPr>
          <w:rFonts w:ascii="Times New Roman" w:hAnsi="Times New Roman" w:cs="Times New Roman"/>
          <w:szCs w:val="20"/>
          <w:lang w:val="uk-UA"/>
        </w:rPr>
        <w:t xml:space="preserve"> в Категорії J - Оператори Ф</w:t>
      </w:r>
      <w:r w:rsidRPr="00BD0CFC">
        <w:rPr>
          <w:rFonts w:ascii="Times New Roman" w:hAnsi="Times New Roman" w:cs="Times New Roman"/>
          <w:szCs w:val="20"/>
          <w:lang w:val="uk-UA"/>
        </w:rPr>
        <w:t>умігації</w:t>
      </w:r>
    </w:p>
    <w:p w:rsidR="00D03F2F" w:rsidRDefault="00BD0CFC" w:rsidP="00BD0CF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755F7C">
        <w:rPr>
          <w:rFonts w:ascii="Times New Roman" w:hAnsi="Times New Roman" w:cs="Times New Roman"/>
          <w:b/>
          <w:szCs w:val="20"/>
          <w:lang w:val="uk-UA"/>
        </w:rPr>
        <w:t>2</w:t>
      </w:r>
      <w:r w:rsidR="00A0145D">
        <w:rPr>
          <w:rFonts w:ascii="Times New Roman" w:hAnsi="Times New Roman" w:cs="Times New Roman"/>
          <w:szCs w:val="20"/>
          <w:lang w:val="uk-UA"/>
        </w:rPr>
        <w:t xml:space="preserve"> </w:t>
      </w:r>
      <w:r w:rsidRPr="00BD0CFC">
        <w:rPr>
          <w:rFonts w:ascii="Times New Roman" w:hAnsi="Times New Roman" w:cs="Times New Roman"/>
          <w:szCs w:val="20"/>
          <w:lang w:val="uk-UA"/>
        </w:rPr>
        <w:t xml:space="preserve">Дійсний сертифікат відповідності </w:t>
      </w:r>
      <w:r w:rsidR="00755F7C">
        <w:rPr>
          <w:rFonts w:ascii="Times New Roman" w:hAnsi="Times New Roman" w:cs="Times New Roman"/>
          <w:szCs w:val="20"/>
          <w:lang w:val="uk-UA"/>
        </w:rPr>
        <w:t>до С</w:t>
      </w:r>
      <w:r w:rsidRPr="00BD0CFC">
        <w:rPr>
          <w:rFonts w:ascii="Times New Roman" w:hAnsi="Times New Roman" w:cs="Times New Roman"/>
          <w:szCs w:val="20"/>
          <w:lang w:val="uk-UA"/>
        </w:rPr>
        <w:t xml:space="preserve">тандарту </w:t>
      </w:r>
      <w:r w:rsidR="00755F7C">
        <w:rPr>
          <w:rFonts w:ascii="Times New Roman" w:hAnsi="Times New Roman" w:cs="Times New Roman"/>
          <w:szCs w:val="20"/>
          <w:lang w:val="uk-UA"/>
        </w:rPr>
        <w:t xml:space="preserve">Фумігації </w:t>
      </w:r>
      <w:proofErr w:type="spellStart"/>
      <w:r w:rsidRPr="00BD0CFC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BD0CFC">
        <w:rPr>
          <w:rFonts w:ascii="Times New Roman" w:hAnsi="Times New Roman" w:cs="Times New Roman"/>
          <w:szCs w:val="20"/>
          <w:lang w:val="uk-UA"/>
        </w:rPr>
        <w:t xml:space="preserve">, </w:t>
      </w:r>
      <w:r w:rsidR="00755F7C">
        <w:rPr>
          <w:rFonts w:ascii="Times New Roman" w:hAnsi="Times New Roman" w:cs="Times New Roman"/>
          <w:szCs w:val="20"/>
          <w:lang w:val="uk-UA"/>
        </w:rPr>
        <w:t>АБО</w:t>
      </w:r>
      <w:r w:rsidRPr="00BD0CFC">
        <w:rPr>
          <w:rFonts w:ascii="Times New Roman" w:hAnsi="Times New Roman" w:cs="Times New Roman"/>
          <w:szCs w:val="20"/>
          <w:lang w:val="uk-UA"/>
        </w:rPr>
        <w:t xml:space="preserve"> дійсний сертифікат відповідності </w:t>
      </w:r>
      <w:r w:rsidR="00A0145D">
        <w:rPr>
          <w:rFonts w:ascii="Times New Roman" w:hAnsi="Times New Roman" w:cs="Times New Roman"/>
          <w:szCs w:val="20"/>
          <w:lang w:val="uk-UA"/>
        </w:rPr>
        <w:t>з еквівалентною схемою, визнаною</w:t>
      </w:r>
      <w:r w:rsidRPr="00BD0CFC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BD0CFC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BD0CFC">
        <w:rPr>
          <w:rFonts w:ascii="Times New Roman" w:hAnsi="Times New Roman" w:cs="Times New Roman"/>
          <w:szCs w:val="20"/>
          <w:lang w:val="uk-UA"/>
        </w:rPr>
        <w:t>.</w:t>
      </w:r>
    </w:p>
    <w:p w:rsidR="00D41734" w:rsidRDefault="00D41734" w:rsidP="00BD0CF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D41734">
        <w:rPr>
          <w:rFonts w:ascii="Times New Roman" w:hAnsi="Times New Roman" w:cs="Times New Roman"/>
          <w:szCs w:val="20"/>
          <w:lang w:val="uk-UA"/>
        </w:rPr>
        <w:t xml:space="preserve">Сертифікація </w:t>
      </w:r>
      <w:r w:rsidR="00343322">
        <w:rPr>
          <w:rFonts w:ascii="Times New Roman" w:hAnsi="Times New Roman" w:cs="Times New Roman"/>
          <w:szCs w:val="20"/>
          <w:lang w:val="uk-UA"/>
        </w:rPr>
        <w:t>до С</w:t>
      </w:r>
      <w:r w:rsidRPr="00D41734">
        <w:rPr>
          <w:rFonts w:ascii="Times New Roman" w:hAnsi="Times New Roman" w:cs="Times New Roman"/>
          <w:szCs w:val="20"/>
          <w:lang w:val="uk-UA"/>
        </w:rPr>
        <w:t xml:space="preserve">тандарту </w:t>
      </w:r>
      <w:r w:rsidR="00343322">
        <w:rPr>
          <w:rFonts w:ascii="Times New Roman" w:hAnsi="Times New Roman" w:cs="Times New Roman"/>
          <w:szCs w:val="20"/>
          <w:lang w:val="uk-UA"/>
        </w:rPr>
        <w:t xml:space="preserve">Фумігації </w:t>
      </w:r>
      <w:proofErr w:type="spellStart"/>
      <w:r w:rsidRPr="00D41734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D41734">
        <w:rPr>
          <w:rFonts w:ascii="Times New Roman" w:hAnsi="Times New Roman" w:cs="Times New Roman"/>
          <w:szCs w:val="20"/>
          <w:lang w:val="uk-UA"/>
        </w:rPr>
        <w:t xml:space="preserve"> залежить від успішної аудиторської оцінки органом</w:t>
      </w:r>
      <w:r w:rsidR="00343322">
        <w:rPr>
          <w:rFonts w:ascii="Times New Roman" w:hAnsi="Times New Roman" w:cs="Times New Roman"/>
          <w:szCs w:val="20"/>
          <w:lang w:val="uk-UA"/>
        </w:rPr>
        <w:t>/органами з сертифікації</w:t>
      </w:r>
      <w:r w:rsidRPr="00D41734">
        <w:rPr>
          <w:rFonts w:ascii="Times New Roman" w:hAnsi="Times New Roman" w:cs="Times New Roman"/>
          <w:szCs w:val="20"/>
          <w:lang w:val="uk-UA"/>
        </w:rPr>
        <w:t xml:space="preserve">, затвердженим та призначеним </w:t>
      </w:r>
      <w:proofErr w:type="spellStart"/>
      <w:r w:rsidRPr="00D41734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D41734">
        <w:rPr>
          <w:rFonts w:ascii="Times New Roman" w:hAnsi="Times New Roman" w:cs="Times New Roman"/>
          <w:szCs w:val="20"/>
          <w:lang w:val="uk-UA"/>
        </w:rPr>
        <w:t>. Продовження сертифікації залежить</w:t>
      </w:r>
      <w:r w:rsidR="00343322">
        <w:rPr>
          <w:rFonts w:ascii="Times New Roman" w:hAnsi="Times New Roman" w:cs="Times New Roman"/>
          <w:szCs w:val="20"/>
          <w:lang w:val="uk-UA"/>
        </w:rPr>
        <w:t xml:space="preserve"> від успішних щорічних аудитів С</w:t>
      </w:r>
      <w:r w:rsidRPr="00D41734">
        <w:rPr>
          <w:rFonts w:ascii="Times New Roman" w:hAnsi="Times New Roman" w:cs="Times New Roman"/>
          <w:szCs w:val="20"/>
          <w:lang w:val="uk-UA"/>
        </w:rPr>
        <w:t>тандарту</w:t>
      </w:r>
      <w:r w:rsidR="00343322">
        <w:rPr>
          <w:rFonts w:ascii="Times New Roman" w:hAnsi="Times New Roman" w:cs="Times New Roman"/>
          <w:szCs w:val="20"/>
          <w:lang w:val="uk-UA"/>
        </w:rPr>
        <w:t xml:space="preserve"> Фумігації</w:t>
      </w:r>
      <w:r w:rsidRPr="00D41734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D41734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D41734">
        <w:rPr>
          <w:rFonts w:ascii="Times New Roman" w:hAnsi="Times New Roman" w:cs="Times New Roman"/>
          <w:szCs w:val="20"/>
          <w:lang w:val="uk-UA"/>
        </w:rPr>
        <w:t xml:space="preserve"> не пізніше ніж за 14 місяців від річниці початкового аудиту.</w:t>
      </w:r>
    </w:p>
    <w:p w:rsidR="002D5D99" w:rsidRDefault="009C5048" w:rsidP="00BD0CF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Членів реєструють у</w:t>
      </w:r>
      <w:r w:rsidR="002D5D99" w:rsidRPr="002D5D99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>Затвердженому</w:t>
      </w:r>
      <w:r w:rsidR="002D5D99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>Реєстрі</w:t>
      </w:r>
      <w:r w:rsidR="002D5D99" w:rsidRPr="002D5D99">
        <w:rPr>
          <w:rFonts w:ascii="Times New Roman" w:hAnsi="Times New Roman" w:cs="Times New Roman"/>
          <w:szCs w:val="20"/>
          <w:lang w:val="uk-UA"/>
        </w:rPr>
        <w:t xml:space="preserve"> </w:t>
      </w:r>
      <w:r w:rsidR="00F14692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2D5D99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2D5D99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2D5D99" w:rsidRPr="002D5D99">
        <w:rPr>
          <w:rFonts w:ascii="Times New Roman" w:hAnsi="Times New Roman" w:cs="Times New Roman"/>
          <w:szCs w:val="20"/>
          <w:lang w:val="uk-UA"/>
        </w:rPr>
        <w:t xml:space="preserve"> </w:t>
      </w:r>
      <w:r w:rsidR="002D5D99">
        <w:rPr>
          <w:rFonts w:ascii="Times New Roman" w:hAnsi="Times New Roman" w:cs="Times New Roman"/>
          <w:szCs w:val="20"/>
          <w:lang w:val="uk-UA"/>
        </w:rPr>
        <w:t>терміном на</w:t>
      </w:r>
      <w:r w:rsidR="002D5D99" w:rsidRPr="002D5D99">
        <w:rPr>
          <w:rFonts w:ascii="Times New Roman" w:hAnsi="Times New Roman" w:cs="Times New Roman"/>
          <w:szCs w:val="20"/>
          <w:lang w:val="uk-UA"/>
        </w:rPr>
        <w:t xml:space="preserve"> 12 місяців, після чого продовження </w:t>
      </w:r>
      <w:r w:rsidR="00DE7161">
        <w:rPr>
          <w:rFonts w:ascii="Times New Roman" w:hAnsi="Times New Roman" w:cs="Times New Roman"/>
          <w:szCs w:val="20"/>
          <w:lang w:val="uk-UA"/>
        </w:rPr>
        <w:t xml:space="preserve">цього </w:t>
      </w:r>
      <w:r w:rsidR="002D5D99">
        <w:rPr>
          <w:rFonts w:ascii="Times New Roman" w:hAnsi="Times New Roman" w:cs="Times New Roman"/>
          <w:szCs w:val="20"/>
          <w:lang w:val="uk-UA"/>
        </w:rPr>
        <w:t>терміну</w:t>
      </w:r>
      <w:r w:rsidR="002D5D99" w:rsidRPr="002D5D99">
        <w:rPr>
          <w:rFonts w:ascii="Times New Roman" w:hAnsi="Times New Roman" w:cs="Times New Roman"/>
          <w:szCs w:val="20"/>
          <w:lang w:val="uk-UA"/>
        </w:rPr>
        <w:t xml:space="preserve"> залежить від надання нових доказів вищезазначених критеріїв.</w:t>
      </w:r>
      <w:r w:rsidR="002D5D99">
        <w:rPr>
          <w:rFonts w:ascii="Times New Roman" w:hAnsi="Times New Roman" w:cs="Times New Roman"/>
          <w:szCs w:val="20"/>
          <w:lang w:val="uk-UA"/>
        </w:rPr>
        <w:t xml:space="preserve"> </w:t>
      </w:r>
      <w:r w:rsidR="00057882" w:rsidRPr="00057882">
        <w:rPr>
          <w:rFonts w:ascii="Times New Roman" w:hAnsi="Times New Roman" w:cs="Times New Roman"/>
          <w:szCs w:val="20"/>
          <w:lang w:val="uk-UA"/>
        </w:rPr>
        <w:t>Після закінчення терміну дії сертифіката</w:t>
      </w:r>
      <w:r w:rsidR="00057882">
        <w:rPr>
          <w:rFonts w:ascii="Times New Roman" w:hAnsi="Times New Roman" w:cs="Times New Roman"/>
          <w:szCs w:val="20"/>
          <w:lang w:val="uk-UA"/>
        </w:rPr>
        <w:t>,</w:t>
      </w:r>
      <w:r w:rsidR="00057882" w:rsidRPr="00057882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057882">
        <w:rPr>
          <w:rFonts w:ascii="Times New Roman" w:hAnsi="Times New Roman" w:cs="Times New Roman"/>
          <w:szCs w:val="20"/>
          <w:lang w:val="en-US"/>
        </w:rPr>
        <w:t>Gafta</w:t>
      </w:r>
      <w:proofErr w:type="spellEnd"/>
      <w:r w:rsidR="00057882">
        <w:rPr>
          <w:rFonts w:ascii="Times New Roman" w:hAnsi="Times New Roman" w:cs="Times New Roman"/>
          <w:szCs w:val="20"/>
          <w:lang w:val="en-US"/>
        </w:rPr>
        <w:t xml:space="preserve"> </w:t>
      </w:r>
      <w:r w:rsidR="00057882">
        <w:rPr>
          <w:rFonts w:ascii="Times New Roman" w:hAnsi="Times New Roman" w:cs="Times New Roman"/>
          <w:szCs w:val="20"/>
          <w:lang w:val="uk-UA"/>
        </w:rPr>
        <w:t xml:space="preserve">надає три місяці </w:t>
      </w:r>
      <w:r w:rsidR="00057882" w:rsidRPr="00057882">
        <w:rPr>
          <w:rFonts w:ascii="Times New Roman" w:hAnsi="Times New Roman" w:cs="Times New Roman"/>
          <w:szCs w:val="20"/>
          <w:lang w:val="uk-UA"/>
        </w:rPr>
        <w:t xml:space="preserve">для </w:t>
      </w:r>
      <w:r w:rsidR="00DE7161">
        <w:rPr>
          <w:rFonts w:ascii="Times New Roman" w:hAnsi="Times New Roman" w:cs="Times New Roman"/>
          <w:szCs w:val="20"/>
          <w:lang w:val="uk-UA"/>
        </w:rPr>
        <w:t>подачі</w:t>
      </w:r>
      <w:r w:rsidR="00057882">
        <w:rPr>
          <w:rFonts w:ascii="Times New Roman" w:hAnsi="Times New Roman" w:cs="Times New Roman"/>
          <w:szCs w:val="20"/>
          <w:lang w:val="uk-UA"/>
        </w:rPr>
        <w:t xml:space="preserve"> </w:t>
      </w:r>
      <w:r w:rsidR="00DE7161">
        <w:rPr>
          <w:rFonts w:ascii="Times New Roman" w:hAnsi="Times New Roman" w:cs="Times New Roman"/>
          <w:szCs w:val="20"/>
          <w:lang w:val="uk-UA"/>
        </w:rPr>
        <w:t>оновленого варіанта сертифіката</w:t>
      </w:r>
      <w:r w:rsidR="00057882" w:rsidRPr="00057882">
        <w:rPr>
          <w:rFonts w:ascii="Times New Roman" w:hAnsi="Times New Roman" w:cs="Times New Roman"/>
          <w:szCs w:val="20"/>
          <w:lang w:val="uk-UA"/>
        </w:rPr>
        <w:t>. Після закінчення тримісячного періоду</w:t>
      </w:r>
      <w:r w:rsidR="00DE7161">
        <w:rPr>
          <w:rFonts w:ascii="Times New Roman" w:hAnsi="Times New Roman" w:cs="Times New Roman"/>
          <w:szCs w:val="20"/>
          <w:lang w:val="uk-UA"/>
        </w:rPr>
        <w:t>,</w:t>
      </w:r>
      <w:r w:rsidR="00057882" w:rsidRPr="00057882">
        <w:rPr>
          <w:rFonts w:ascii="Times New Roman" w:hAnsi="Times New Roman" w:cs="Times New Roman"/>
          <w:szCs w:val="20"/>
          <w:lang w:val="uk-UA"/>
        </w:rPr>
        <w:t xml:space="preserve"> підприємства, що не мають дійсного сертифіката, будуть вилучені з Реєстру, поки не буде надано дійсний сертифікат.</w:t>
      </w:r>
    </w:p>
    <w:p w:rsidR="00C6067C" w:rsidRDefault="00C6067C" w:rsidP="00BD0CF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Наявність підприємства у За</w:t>
      </w:r>
      <w:r w:rsidR="009C5048">
        <w:rPr>
          <w:rFonts w:ascii="Times New Roman" w:hAnsi="Times New Roman" w:cs="Times New Roman"/>
          <w:szCs w:val="20"/>
          <w:lang w:val="uk-UA"/>
        </w:rPr>
        <w:t>твердженому</w:t>
      </w:r>
      <w:r>
        <w:rPr>
          <w:rFonts w:ascii="Times New Roman" w:hAnsi="Times New Roman" w:cs="Times New Roman"/>
          <w:szCs w:val="20"/>
          <w:lang w:val="uk-UA"/>
        </w:rPr>
        <w:t xml:space="preserve"> Реєстрі </w:t>
      </w:r>
      <w:r w:rsidR="00F14692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Pr="00C6067C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C6067C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C6067C">
        <w:rPr>
          <w:rFonts w:ascii="Times New Roman" w:hAnsi="Times New Roman" w:cs="Times New Roman"/>
          <w:szCs w:val="20"/>
          <w:lang w:val="uk-UA"/>
        </w:rPr>
        <w:t xml:space="preserve"> не замінює жодних законодавчих </w:t>
      </w:r>
      <w:r>
        <w:rPr>
          <w:rFonts w:ascii="Times New Roman" w:hAnsi="Times New Roman" w:cs="Times New Roman"/>
          <w:szCs w:val="20"/>
          <w:lang w:val="uk-UA"/>
        </w:rPr>
        <w:t xml:space="preserve">вимог </w:t>
      </w:r>
      <w:r w:rsidRPr="00C6067C">
        <w:rPr>
          <w:rFonts w:ascii="Times New Roman" w:hAnsi="Times New Roman" w:cs="Times New Roman"/>
          <w:szCs w:val="20"/>
          <w:lang w:val="uk-UA"/>
        </w:rPr>
        <w:t xml:space="preserve">або </w:t>
      </w:r>
      <w:r>
        <w:rPr>
          <w:rFonts w:ascii="Times New Roman" w:hAnsi="Times New Roman" w:cs="Times New Roman"/>
          <w:szCs w:val="20"/>
          <w:lang w:val="uk-UA"/>
        </w:rPr>
        <w:t xml:space="preserve">норм </w:t>
      </w:r>
      <w:r w:rsidRPr="00C6067C">
        <w:rPr>
          <w:rFonts w:ascii="Times New Roman" w:hAnsi="Times New Roman" w:cs="Times New Roman"/>
          <w:szCs w:val="20"/>
          <w:lang w:val="uk-UA"/>
        </w:rPr>
        <w:t>щодо охорони здоров'я та безпеки, які застосовуються в країні, де здійснюється діяльність.</w:t>
      </w:r>
    </w:p>
    <w:p w:rsidR="009C5048" w:rsidRDefault="009C5048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9C5048">
        <w:rPr>
          <w:rFonts w:ascii="Times New Roman" w:hAnsi="Times New Roman" w:cs="Times New Roman"/>
          <w:szCs w:val="20"/>
          <w:lang w:val="uk-UA"/>
        </w:rPr>
        <w:t xml:space="preserve">Різні домовленості можуть бути дозволені за еквівалентними схемами, визнаними та узгодженими з </w:t>
      </w:r>
      <w:proofErr w:type="spellStart"/>
      <w:r w:rsidRPr="009C5048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9C5048">
        <w:rPr>
          <w:rFonts w:ascii="Times New Roman" w:hAnsi="Times New Roman" w:cs="Times New Roman"/>
          <w:szCs w:val="20"/>
          <w:lang w:val="uk-UA"/>
        </w:rPr>
        <w:t xml:space="preserve">. Члени </w:t>
      </w:r>
      <w:proofErr w:type="spellStart"/>
      <w:r w:rsidRPr="009C5048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9C5048">
        <w:rPr>
          <w:rFonts w:ascii="Times New Roman" w:hAnsi="Times New Roman" w:cs="Times New Roman"/>
          <w:szCs w:val="20"/>
          <w:lang w:val="uk-UA"/>
        </w:rPr>
        <w:t xml:space="preserve">, </w:t>
      </w:r>
      <w:r w:rsidR="00F744DC">
        <w:rPr>
          <w:rFonts w:ascii="Times New Roman" w:hAnsi="Times New Roman" w:cs="Times New Roman"/>
          <w:szCs w:val="20"/>
          <w:lang w:val="uk-UA"/>
        </w:rPr>
        <w:t>які бажають бути зареєстровані</w:t>
      </w:r>
      <w:r w:rsidRPr="009C5048">
        <w:rPr>
          <w:rFonts w:ascii="Times New Roman" w:hAnsi="Times New Roman" w:cs="Times New Roman"/>
          <w:szCs w:val="20"/>
          <w:lang w:val="uk-UA"/>
        </w:rPr>
        <w:t xml:space="preserve"> у </w:t>
      </w:r>
      <w:r>
        <w:rPr>
          <w:rFonts w:ascii="Times New Roman" w:hAnsi="Times New Roman" w:cs="Times New Roman"/>
          <w:szCs w:val="20"/>
          <w:lang w:val="uk-UA"/>
        </w:rPr>
        <w:t xml:space="preserve">Затвердженому Реєстрі </w:t>
      </w:r>
      <w:r w:rsidR="00F14692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Pr="009C5048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9C5048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9C5048">
        <w:rPr>
          <w:rFonts w:ascii="Times New Roman" w:hAnsi="Times New Roman" w:cs="Times New Roman"/>
          <w:szCs w:val="20"/>
          <w:lang w:val="uk-UA"/>
        </w:rPr>
        <w:t xml:space="preserve"> через визнання еквівалентної схе</w:t>
      </w:r>
      <w:r>
        <w:rPr>
          <w:rFonts w:ascii="Times New Roman" w:hAnsi="Times New Roman" w:cs="Times New Roman"/>
          <w:szCs w:val="20"/>
          <w:lang w:val="uk-UA"/>
        </w:rPr>
        <w:t xml:space="preserve">ми, повинні надати доказ </w:t>
      </w:r>
      <w:r w:rsidR="00A66BB9">
        <w:rPr>
          <w:rFonts w:ascii="Times New Roman" w:hAnsi="Times New Roman" w:cs="Times New Roman"/>
          <w:szCs w:val="20"/>
          <w:lang w:val="uk-UA"/>
        </w:rPr>
        <w:t>еквівалентності</w:t>
      </w:r>
      <w:r w:rsidRPr="009C5048">
        <w:rPr>
          <w:rFonts w:ascii="Times New Roman" w:hAnsi="Times New Roman" w:cs="Times New Roman"/>
          <w:szCs w:val="20"/>
          <w:lang w:val="uk-UA"/>
        </w:rPr>
        <w:t xml:space="preserve"> або </w:t>
      </w:r>
      <w:r w:rsidR="00A66BB9">
        <w:rPr>
          <w:rFonts w:ascii="Times New Roman" w:hAnsi="Times New Roman" w:cs="Times New Roman"/>
          <w:szCs w:val="20"/>
          <w:lang w:val="uk-UA"/>
        </w:rPr>
        <w:t>вищого рівня</w:t>
      </w:r>
      <w:r>
        <w:rPr>
          <w:rFonts w:ascii="Times New Roman" w:hAnsi="Times New Roman" w:cs="Times New Roman"/>
          <w:szCs w:val="20"/>
          <w:lang w:val="uk-UA"/>
        </w:rPr>
        <w:t xml:space="preserve"> схеми</w:t>
      </w:r>
      <w:r w:rsidRPr="009C5048">
        <w:rPr>
          <w:rFonts w:ascii="Times New Roman" w:hAnsi="Times New Roman" w:cs="Times New Roman"/>
          <w:szCs w:val="20"/>
          <w:lang w:val="uk-UA"/>
        </w:rPr>
        <w:t xml:space="preserve"> порівняно зі стандартом </w:t>
      </w:r>
      <w:proofErr w:type="spellStart"/>
      <w:r w:rsidRPr="009C5048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9C5048">
        <w:rPr>
          <w:rFonts w:ascii="Times New Roman" w:hAnsi="Times New Roman" w:cs="Times New Roman"/>
          <w:szCs w:val="20"/>
          <w:lang w:val="uk-UA"/>
        </w:rPr>
        <w:t>.</w:t>
      </w:r>
      <w:r w:rsidR="00F744DC">
        <w:rPr>
          <w:rFonts w:ascii="Times New Roman" w:hAnsi="Times New Roman" w:cs="Times New Roman"/>
          <w:szCs w:val="20"/>
          <w:lang w:val="uk-UA"/>
        </w:rPr>
        <w:t xml:space="preserve"> </w:t>
      </w:r>
      <w:r w:rsidR="00F744DC" w:rsidRPr="00F744DC">
        <w:rPr>
          <w:rFonts w:ascii="Times New Roman" w:hAnsi="Times New Roman" w:cs="Times New Roman"/>
          <w:szCs w:val="20"/>
          <w:lang w:val="uk-UA"/>
        </w:rPr>
        <w:t>Це буде розг</w:t>
      </w:r>
      <w:r w:rsidR="00F744DC">
        <w:rPr>
          <w:rFonts w:ascii="Times New Roman" w:hAnsi="Times New Roman" w:cs="Times New Roman"/>
          <w:szCs w:val="20"/>
          <w:lang w:val="uk-UA"/>
        </w:rPr>
        <w:t xml:space="preserve">лянуто та узгоджено Комітетом Керівників та </w:t>
      </w:r>
      <w:r w:rsidR="00F14692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F744DC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F744DC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F744DC">
        <w:rPr>
          <w:rFonts w:ascii="Times New Roman" w:hAnsi="Times New Roman" w:cs="Times New Roman"/>
          <w:szCs w:val="20"/>
          <w:lang w:val="uk-UA"/>
        </w:rPr>
        <w:t>, разом із наданням від підприємства визнання</w:t>
      </w:r>
      <w:r w:rsidR="00C95A54">
        <w:rPr>
          <w:rFonts w:ascii="Times New Roman" w:hAnsi="Times New Roman" w:cs="Times New Roman"/>
          <w:szCs w:val="20"/>
          <w:lang w:val="uk-UA"/>
        </w:rPr>
        <w:t xml:space="preserve"> у письмовій формі </w:t>
      </w:r>
      <w:r w:rsidR="00F744DC">
        <w:rPr>
          <w:rFonts w:ascii="Times New Roman" w:hAnsi="Times New Roman" w:cs="Times New Roman"/>
          <w:szCs w:val="20"/>
          <w:lang w:val="uk-UA"/>
        </w:rPr>
        <w:t>Ч</w:t>
      </w:r>
      <w:r w:rsidR="00F744DC" w:rsidRPr="00F744DC">
        <w:rPr>
          <w:rFonts w:ascii="Times New Roman" w:hAnsi="Times New Roman" w:cs="Times New Roman"/>
          <w:szCs w:val="20"/>
          <w:lang w:val="uk-UA"/>
        </w:rPr>
        <w:t>ленам перед тим, як вон</w:t>
      </w:r>
      <w:r w:rsidR="00C95A54">
        <w:rPr>
          <w:rFonts w:ascii="Times New Roman" w:hAnsi="Times New Roman" w:cs="Times New Roman"/>
          <w:szCs w:val="20"/>
          <w:lang w:val="uk-UA"/>
        </w:rPr>
        <w:t>о</w:t>
      </w:r>
      <w:r w:rsidR="00F744DC" w:rsidRPr="00F744DC">
        <w:rPr>
          <w:rFonts w:ascii="Times New Roman" w:hAnsi="Times New Roman" w:cs="Times New Roman"/>
          <w:szCs w:val="20"/>
          <w:lang w:val="uk-UA"/>
        </w:rPr>
        <w:t xml:space="preserve"> </w:t>
      </w:r>
      <w:r w:rsidR="00C95A54">
        <w:rPr>
          <w:rFonts w:ascii="Times New Roman" w:hAnsi="Times New Roman" w:cs="Times New Roman"/>
          <w:szCs w:val="20"/>
          <w:lang w:val="uk-UA"/>
        </w:rPr>
        <w:t>буде</w:t>
      </w:r>
      <w:r w:rsidR="00F744DC">
        <w:rPr>
          <w:rFonts w:ascii="Times New Roman" w:hAnsi="Times New Roman" w:cs="Times New Roman"/>
          <w:szCs w:val="20"/>
          <w:lang w:val="uk-UA"/>
        </w:rPr>
        <w:t xml:space="preserve"> </w:t>
      </w:r>
      <w:r w:rsidR="00F744DC" w:rsidRPr="00F744DC">
        <w:rPr>
          <w:rFonts w:ascii="Times New Roman" w:hAnsi="Times New Roman" w:cs="Times New Roman"/>
          <w:szCs w:val="20"/>
          <w:lang w:val="uk-UA"/>
        </w:rPr>
        <w:t xml:space="preserve"> </w:t>
      </w:r>
      <w:r w:rsidR="00C95A54">
        <w:rPr>
          <w:rFonts w:ascii="Times New Roman" w:hAnsi="Times New Roman" w:cs="Times New Roman"/>
          <w:szCs w:val="20"/>
          <w:lang w:val="uk-UA"/>
        </w:rPr>
        <w:t>внесене</w:t>
      </w:r>
      <w:r w:rsidR="00F744DC">
        <w:rPr>
          <w:rFonts w:ascii="Times New Roman" w:hAnsi="Times New Roman" w:cs="Times New Roman"/>
          <w:szCs w:val="20"/>
          <w:lang w:val="uk-UA"/>
        </w:rPr>
        <w:t xml:space="preserve"> </w:t>
      </w:r>
      <w:r w:rsidR="00615B6F">
        <w:rPr>
          <w:rFonts w:ascii="Times New Roman" w:hAnsi="Times New Roman" w:cs="Times New Roman"/>
          <w:szCs w:val="20"/>
          <w:lang w:val="uk-UA"/>
        </w:rPr>
        <w:t>до</w:t>
      </w:r>
      <w:r w:rsidR="00F744DC">
        <w:rPr>
          <w:rFonts w:ascii="Times New Roman" w:hAnsi="Times New Roman" w:cs="Times New Roman"/>
          <w:szCs w:val="20"/>
          <w:lang w:val="uk-UA"/>
        </w:rPr>
        <w:t xml:space="preserve"> За</w:t>
      </w:r>
      <w:r w:rsidR="00615B6F">
        <w:rPr>
          <w:rFonts w:ascii="Times New Roman" w:hAnsi="Times New Roman" w:cs="Times New Roman"/>
          <w:szCs w:val="20"/>
          <w:lang w:val="uk-UA"/>
        </w:rPr>
        <w:t>твердженого Реєстру</w:t>
      </w:r>
      <w:r w:rsidR="00F744DC">
        <w:rPr>
          <w:rFonts w:ascii="Times New Roman" w:hAnsi="Times New Roman" w:cs="Times New Roman"/>
          <w:szCs w:val="20"/>
          <w:lang w:val="uk-UA"/>
        </w:rPr>
        <w:t xml:space="preserve"> </w:t>
      </w:r>
      <w:r w:rsidR="00F14692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F744DC" w:rsidRPr="00C6067C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F744DC" w:rsidRPr="00C6067C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F744DC">
        <w:rPr>
          <w:rFonts w:ascii="Times New Roman" w:hAnsi="Times New Roman" w:cs="Times New Roman"/>
          <w:szCs w:val="20"/>
          <w:lang w:val="uk-UA"/>
        </w:rPr>
        <w:t>.</w:t>
      </w:r>
      <w:r w:rsidR="00A66BB9">
        <w:rPr>
          <w:rFonts w:ascii="Times New Roman" w:hAnsi="Times New Roman" w:cs="Times New Roman"/>
          <w:szCs w:val="20"/>
          <w:lang w:val="uk-UA"/>
        </w:rPr>
        <w:t xml:space="preserve"> </w:t>
      </w:r>
      <w:r w:rsidR="00A66BB9" w:rsidRPr="00A66BB9">
        <w:rPr>
          <w:rFonts w:ascii="Times New Roman" w:hAnsi="Times New Roman" w:cs="Times New Roman"/>
          <w:szCs w:val="20"/>
          <w:lang w:val="uk-UA"/>
        </w:rPr>
        <w:t xml:space="preserve">Якщо Комітет </w:t>
      </w:r>
      <w:r w:rsidR="00A66BB9">
        <w:rPr>
          <w:rFonts w:ascii="Times New Roman" w:hAnsi="Times New Roman" w:cs="Times New Roman"/>
          <w:szCs w:val="20"/>
          <w:lang w:val="uk-UA"/>
        </w:rPr>
        <w:t xml:space="preserve">Керівників та Фумігаторів </w:t>
      </w:r>
      <w:proofErr w:type="spellStart"/>
      <w:r w:rsidR="00A66BB9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A66BB9" w:rsidRPr="00A66BB9">
        <w:rPr>
          <w:rFonts w:ascii="Times New Roman" w:hAnsi="Times New Roman" w:cs="Times New Roman"/>
          <w:szCs w:val="20"/>
          <w:lang w:val="uk-UA"/>
        </w:rPr>
        <w:t xml:space="preserve"> вирішить, що схема не </w:t>
      </w:r>
      <w:r w:rsidR="00A66BB9">
        <w:rPr>
          <w:rFonts w:ascii="Times New Roman" w:hAnsi="Times New Roman" w:cs="Times New Roman"/>
          <w:szCs w:val="20"/>
          <w:lang w:val="uk-UA"/>
        </w:rPr>
        <w:t>має еквівалентного або вищого рівня</w:t>
      </w:r>
      <w:r w:rsidR="00A66BB9" w:rsidRPr="00A66BB9">
        <w:rPr>
          <w:rFonts w:ascii="Times New Roman" w:hAnsi="Times New Roman" w:cs="Times New Roman"/>
          <w:szCs w:val="20"/>
          <w:lang w:val="uk-UA"/>
        </w:rPr>
        <w:t xml:space="preserve">, або не відповідає вимогам і </w:t>
      </w:r>
      <w:r w:rsidR="00A66BB9">
        <w:rPr>
          <w:rFonts w:ascii="Times New Roman" w:hAnsi="Times New Roman" w:cs="Times New Roman"/>
          <w:szCs w:val="20"/>
          <w:lang w:val="uk-UA"/>
        </w:rPr>
        <w:t xml:space="preserve">меті Стандарту </w:t>
      </w:r>
      <w:proofErr w:type="spellStart"/>
      <w:r w:rsidR="00A66BB9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A66BB9">
        <w:rPr>
          <w:rFonts w:ascii="Times New Roman" w:hAnsi="Times New Roman" w:cs="Times New Roman"/>
          <w:szCs w:val="20"/>
          <w:lang w:val="uk-UA"/>
        </w:rPr>
        <w:t>, Ч</w:t>
      </w:r>
      <w:r w:rsidR="00A66BB9" w:rsidRPr="00A66BB9">
        <w:rPr>
          <w:rFonts w:ascii="Times New Roman" w:hAnsi="Times New Roman" w:cs="Times New Roman"/>
          <w:szCs w:val="20"/>
          <w:lang w:val="uk-UA"/>
        </w:rPr>
        <w:t>лен буде п</w:t>
      </w:r>
      <w:r w:rsidR="00A66BB9">
        <w:rPr>
          <w:rFonts w:ascii="Times New Roman" w:hAnsi="Times New Roman" w:cs="Times New Roman"/>
          <w:szCs w:val="20"/>
          <w:lang w:val="uk-UA"/>
        </w:rPr>
        <w:t>р</w:t>
      </w:r>
      <w:r w:rsidR="00A66BB9" w:rsidRPr="00A66BB9">
        <w:rPr>
          <w:rFonts w:ascii="Times New Roman" w:hAnsi="Times New Roman" w:cs="Times New Roman"/>
          <w:szCs w:val="20"/>
          <w:lang w:val="uk-UA"/>
        </w:rPr>
        <w:t xml:space="preserve">оінформований </w:t>
      </w:r>
      <w:r w:rsidR="00A66BB9">
        <w:rPr>
          <w:rFonts w:ascii="Times New Roman" w:hAnsi="Times New Roman" w:cs="Times New Roman"/>
          <w:szCs w:val="20"/>
          <w:lang w:val="uk-UA"/>
        </w:rPr>
        <w:t>про зобов'язання відповідати вимогам С</w:t>
      </w:r>
      <w:r w:rsidR="00A66BB9" w:rsidRPr="00A66BB9">
        <w:rPr>
          <w:rFonts w:ascii="Times New Roman" w:hAnsi="Times New Roman" w:cs="Times New Roman"/>
          <w:szCs w:val="20"/>
          <w:lang w:val="uk-UA"/>
        </w:rPr>
        <w:t xml:space="preserve">тандарту </w:t>
      </w:r>
      <w:proofErr w:type="spellStart"/>
      <w:r w:rsidR="00A66BB9" w:rsidRPr="00A66BB9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A66BB9" w:rsidRPr="00A66BB9">
        <w:rPr>
          <w:rFonts w:ascii="Times New Roman" w:hAnsi="Times New Roman" w:cs="Times New Roman"/>
          <w:szCs w:val="20"/>
          <w:lang w:val="uk-UA"/>
        </w:rPr>
        <w:t xml:space="preserve"> перед тим, як бути зареєстрованим</w:t>
      </w:r>
      <w:r w:rsidR="00A66BB9">
        <w:rPr>
          <w:rFonts w:ascii="Times New Roman" w:hAnsi="Times New Roman" w:cs="Times New Roman"/>
          <w:szCs w:val="20"/>
          <w:lang w:val="uk-UA"/>
        </w:rPr>
        <w:t xml:space="preserve"> у</w:t>
      </w:r>
      <w:r w:rsidR="00A66BB9" w:rsidRPr="00A66BB9">
        <w:rPr>
          <w:rFonts w:ascii="Times New Roman" w:hAnsi="Times New Roman" w:cs="Times New Roman"/>
          <w:szCs w:val="20"/>
          <w:lang w:val="uk-UA"/>
        </w:rPr>
        <w:t xml:space="preserve"> </w:t>
      </w:r>
      <w:r w:rsidR="00A66BB9">
        <w:rPr>
          <w:rFonts w:ascii="Times New Roman" w:hAnsi="Times New Roman" w:cs="Times New Roman"/>
          <w:szCs w:val="20"/>
          <w:lang w:val="uk-UA"/>
        </w:rPr>
        <w:t xml:space="preserve">Затвердженому Реєстрі </w:t>
      </w:r>
      <w:r w:rsidR="00BC6DCB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A66BB9" w:rsidRPr="00C6067C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A66BB9" w:rsidRPr="00C6067C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A66BB9" w:rsidRPr="00A66BB9">
        <w:rPr>
          <w:rFonts w:ascii="Times New Roman" w:hAnsi="Times New Roman" w:cs="Times New Roman"/>
          <w:szCs w:val="20"/>
          <w:lang w:val="uk-UA"/>
        </w:rPr>
        <w:t>.</w:t>
      </w:r>
    </w:p>
    <w:p w:rsidR="00012219" w:rsidRDefault="00012219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F327CB" w:rsidRPr="00093A43" w:rsidRDefault="00F327CB" w:rsidP="00F744DC">
      <w:pPr>
        <w:spacing w:line="276" w:lineRule="auto"/>
        <w:jc w:val="both"/>
        <w:rPr>
          <w:rFonts w:ascii="Times New Roman" w:hAnsi="Times New Roman" w:cs="Times New Roman"/>
          <w:b/>
          <w:szCs w:val="20"/>
          <w:lang w:val="uk-UA"/>
        </w:rPr>
      </w:pPr>
      <w:r w:rsidRPr="00AF42DA">
        <w:rPr>
          <w:rFonts w:ascii="Times New Roman" w:hAnsi="Times New Roman" w:cs="Times New Roman"/>
          <w:b/>
          <w:szCs w:val="20"/>
          <w:lang w:val="uk-UA"/>
        </w:rPr>
        <w:t xml:space="preserve">Процедура Подання Скарг, </w:t>
      </w:r>
      <w:r w:rsidR="00AF42DA">
        <w:rPr>
          <w:rFonts w:ascii="Times New Roman" w:hAnsi="Times New Roman" w:cs="Times New Roman"/>
          <w:b/>
          <w:szCs w:val="20"/>
          <w:lang w:val="uk-UA"/>
        </w:rPr>
        <w:t>Призупинення Діяльності</w:t>
      </w:r>
      <w:r w:rsidR="008F2E51" w:rsidRPr="00AF42DA">
        <w:rPr>
          <w:rFonts w:ascii="Times New Roman" w:hAnsi="Times New Roman" w:cs="Times New Roman"/>
          <w:b/>
          <w:szCs w:val="20"/>
          <w:lang w:val="uk-UA"/>
        </w:rPr>
        <w:t>, Відкликання</w:t>
      </w:r>
    </w:p>
    <w:p w:rsidR="00093A43" w:rsidRDefault="00F46AB4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Мета Реєстру</w:t>
      </w:r>
      <w:r w:rsidR="00093A43" w:rsidRPr="00093A43">
        <w:rPr>
          <w:rFonts w:ascii="Times New Roman" w:hAnsi="Times New Roman" w:cs="Times New Roman"/>
          <w:szCs w:val="20"/>
          <w:lang w:val="uk-UA"/>
        </w:rPr>
        <w:t xml:space="preserve"> </w:t>
      </w:r>
      <w:r w:rsidR="00523052">
        <w:rPr>
          <w:rFonts w:ascii="Times New Roman" w:hAnsi="Times New Roman" w:cs="Times New Roman"/>
          <w:szCs w:val="20"/>
          <w:lang w:val="uk-UA"/>
        </w:rPr>
        <w:t>Дезінфекторів</w:t>
      </w:r>
      <w:r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093A43" w:rsidRPr="00093A43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>– дотримання Дезінфекторами</w:t>
      </w:r>
      <w:r w:rsidR="00093A43" w:rsidRPr="00093A43">
        <w:rPr>
          <w:rFonts w:ascii="Times New Roman" w:hAnsi="Times New Roman" w:cs="Times New Roman"/>
          <w:szCs w:val="20"/>
          <w:lang w:val="uk-UA"/>
        </w:rPr>
        <w:t xml:space="preserve"> Загального </w:t>
      </w:r>
      <w:r>
        <w:rPr>
          <w:rFonts w:ascii="Times New Roman" w:hAnsi="Times New Roman" w:cs="Times New Roman"/>
          <w:szCs w:val="20"/>
          <w:lang w:val="uk-UA"/>
        </w:rPr>
        <w:t>Кодексу Поведінки, а також Правил і П</w:t>
      </w:r>
      <w:r w:rsidR="00093A43" w:rsidRPr="00093A43">
        <w:rPr>
          <w:rFonts w:ascii="Times New Roman" w:hAnsi="Times New Roman" w:cs="Times New Roman"/>
          <w:szCs w:val="20"/>
          <w:lang w:val="uk-UA"/>
        </w:rPr>
        <w:t xml:space="preserve">оложень </w:t>
      </w:r>
      <w:proofErr w:type="spellStart"/>
      <w:r w:rsidR="00093A43" w:rsidRPr="00093A43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093A43" w:rsidRPr="00093A43">
        <w:rPr>
          <w:rFonts w:ascii="Times New Roman" w:hAnsi="Times New Roman" w:cs="Times New Roman"/>
          <w:szCs w:val="20"/>
          <w:lang w:val="uk-UA"/>
        </w:rPr>
        <w:t xml:space="preserve">, як зазначено вище. </w:t>
      </w:r>
      <w:r w:rsidR="00B0669B">
        <w:rPr>
          <w:rFonts w:ascii="Times New Roman" w:hAnsi="Times New Roman" w:cs="Times New Roman"/>
          <w:szCs w:val="20"/>
          <w:lang w:val="uk-UA"/>
        </w:rPr>
        <w:t>Будь-який з</w:t>
      </w:r>
      <w:r w:rsidR="00093A43" w:rsidRPr="00093A43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>Дезінфектор</w:t>
      </w:r>
      <w:r w:rsidR="00B0669B">
        <w:rPr>
          <w:rFonts w:ascii="Times New Roman" w:hAnsi="Times New Roman" w:cs="Times New Roman"/>
          <w:szCs w:val="20"/>
          <w:lang w:val="uk-UA"/>
        </w:rPr>
        <w:t>ів, що</w:t>
      </w:r>
      <w:r>
        <w:rPr>
          <w:rFonts w:ascii="Times New Roman" w:hAnsi="Times New Roman" w:cs="Times New Roman"/>
          <w:szCs w:val="20"/>
          <w:lang w:val="uk-UA"/>
        </w:rPr>
        <w:t xml:space="preserve"> діє</w:t>
      </w:r>
      <w:r w:rsidR="00093A43" w:rsidRPr="00093A43">
        <w:rPr>
          <w:rFonts w:ascii="Times New Roman" w:hAnsi="Times New Roman" w:cs="Times New Roman"/>
          <w:szCs w:val="20"/>
          <w:lang w:val="uk-UA"/>
        </w:rPr>
        <w:t xml:space="preserve"> всупереч будь-якому </w:t>
      </w:r>
      <w:r>
        <w:rPr>
          <w:rFonts w:ascii="Times New Roman" w:hAnsi="Times New Roman" w:cs="Times New Roman"/>
          <w:szCs w:val="20"/>
          <w:lang w:val="uk-UA"/>
        </w:rPr>
        <w:t>з положенню цього Кодексу П</w:t>
      </w:r>
      <w:r w:rsidR="00B0669B">
        <w:rPr>
          <w:rFonts w:ascii="Times New Roman" w:hAnsi="Times New Roman" w:cs="Times New Roman"/>
          <w:szCs w:val="20"/>
          <w:lang w:val="uk-UA"/>
        </w:rPr>
        <w:t>оведінки або Загальному Кодексу Поведінки, Правил і П</w:t>
      </w:r>
      <w:r w:rsidR="00093A43" w:rsidRPr="00093A43">
        <w:rPr>
          <w:rFonts w:ascii="Times New Roman" w:hAnsi="Times New Roman" w:cs="Times New Roman"/>
          <w:szCs w:val="20"/>
          <w:lang w:val="uk-UA"/>
        </w:rPr>
        <w:t xml:space="preserve">оложень </w:t>
      </w:r>
      <w:proofErr w:type="spellStart"/>
      <w:r w:rsidR="00093A43" w:rsidRPr="00093A43">
        <w:rPr>
          <w:rFonts w:ascii="Times New Roman" w:hAnsi="Times New Roman" w:cs="Times New Roman"/>
          <w:szCs w:val="20"/>
          <w:lang w:val="uk-UA"/>
        </w:rPr>
        <w:t>Gaft</w:t>
      </w:r>
      <w:r w:rsidR="00B0669B">
        <w:rPr>
          <w:rFonts w:ascii="Times New Roman" w:hAnsi="Times New Roman" w:cs="Times New Roman"/>
          <w:szCs w:val="20"/>
          <w:lang w:val="uk-UA"/>
        </w:rPr>
        <w:t>a</w:t>
      </w:r>
      <w:proofErr w:type="spellEnd"/>
      <w:r w:rsidR="00B0669B">
        <w:rPr>
          <w:rFonts w:ascii="Times New Roman" w:hAnsi="Times New Roman" w:cs="Times New Roman"/>
          <w:szCs w:val="20"/>
          <w:lang w:val="uk-UA"/>
        </w:rPr>
        <w:t>, як зазначено вище, або той, що суперечить їх меті</w:t>
      </w:r>
      <w:r w:rsidR="00093A43" w:rsidRPr="00093A43">
        <w:rPr>
          <w:rFonts w:ascii="Times New Roman" w:hAnsi="Times New Roman" w:cs="Times New Roman"/>
          <w:szCs w:val="20"/>
          <w:lang w:val="uk-UA"/>
        </w:rPr>
        <w:t xml:space="preserve">, може підлягати дисциплінарній </w:t>
      </w:r>
      <w:r w:rsidR="001B24C6" w:rsidRPr="001B24C6">
        <w:rPr>
          <w:rFonts w:ascii="Times New Roman" w:hAnsi="Times New Roman" w:cs="Times New Roman"/>
          <w:szCs w:val="20"/>
          <w:lang w:val="uk-UA"/>
        </w:rPr>
        <w:t>відповідальн</w:t>
      </w:r>
      <w:r w:rsidR="00523052">
        <w:rPr>
          <w:rFonts w:ascii="Times New Roman" w:hAnsi="Times New Roman" w:cs="Times New Roman"/>
          <w:szCs w:val="20"/>
          <w:lang w:val="uk-UA"/>
        </w:rPr>
        <w:t>ості згідно з Положеннями щодо Скарг про Ч</w:t>
      </w:r>
      <w:r w:rsidR="001B24C6" w:rsidRPr="001B24C6">
        <w:rPr>
          <w:rFonts w:ascii="Times New Roman" w:hAnsi="Times New Roman" w:cs="Times New Roman"/>
          <w:szCs w:val="20"/>
          <w:lang w:val="uk-UA"/>
        </w:rPr>
        <w:t>ленство</w:t>
      </w:r>
      <w:r w:rsidR="00B0669B" w:rsidRPr="001B24C6">
        <w:rPr>
          <w:rFonts w:ascii="Times New Roman" w:hAnsi="Times New Roman" w:cs="Times New Roman"/>
          <w:szCs w:val="20"/>
          <w:lang w:val="uk-UA"/>
        </w:rPr>
        <w:t xml:space="preserve"> та Дисциплінарних</w:t>
      </w:r>
      <w:r w:rsidR="00B0669B" w:rsidRPr="00FB33F4">
        <w:rPr>
          <w:rFonts w:ascii="Times New Roman" w:hAnsi="Times New Roman" w:cs="Times New Roman"/>
          <w:szCs w:val="20"/>
          <w:lang w:val="uk-UA"/>
        </w:rPr>
        <w:t xml:space="preserve"> Правил </w:t>
      </w:r>
      <w:proofErr w:type="spellStart"/>
      <w:r w:rsidR="00B0669B" w:rsidRPr="00FB33F4">
        <w:rPr>
          <w:rFonts w:ascii="Times New Roman" w:hAnsi="Times New Roman" w:cs="Times New Roman"/>
          <w:szCs w:val="20"/>
          <w:lang w:val="en-US"/>
        </w:rPr>
        <w:t>Gafta</w:t>
      </w:r>
      <w:proofErr w:type="spellEnd"/>
      <w:r w:rsidR="00093A43" w:rsidRPr="00093A43">
        <w:rPr>
          <w:rFonts w:ascii="Times New Roman" w:hAnsi="Times New Roman" w:cs="Times New Roman"/>
          <w:szCs w:val="20"/>
          <w:lang w:val="uk-UA"/>
        </w:rPr>
        <w:t>.</w:t>
      </w:r>
    </w:p>
    <w:p w:rsidR="000C0C69" w:rsidRDefault="000C0C69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0C0C69">
        <w:rPr>
          <w:rFonts w:ascii="Times New Roman" w:hAnsi="Times New Roman" w:cs="Times New Roman"/>
          <w:szCs w:val="20"/>
          <w:lang w:val="uk-UA"/>
        </w:rPr>
        <w:t>Будь-яка комп</w:t>
      </w:r>
      <w:r>
        <w:rPr>
          <w:rFonts w:ascii="Times New Roman" w:hAnsi="Times New Roman" w:cs="Times New Roman"/>
          <w:szCs w:val="20"/>
          <w:lang w:val="uk-UA"/>
        </w:rPr>
        <w:t>анія, яка бажає подати скаргу проти З</w:t>
      </w:r>
      <w:r w:rsidRPr="000C0C69">
        <w:rPr>
          <w:rFonts w:ascii="Times New Roman" w:hAnsi="Times New Roman" w:cs="Times New Roman"/>
          <w:szCs w:val="20"/>
          <w:lang w:val="uk-UA"/>
        </w:rPr>
        <w:t>атвердженого</w:t>
      </w:r>
      <w:r>
        <w:rPr>
          <w:rFonts w:ascii="Times New Roman" w:hAnsi="Times New Roman" w:cs="Times New Roman"/>
          <w:szCs w:val="20"/>
          <w:lang w:val="uk-UA"/>
        </w:rPr>
        <w:t xml:space="preserve"> Реєстру </w:t>
      </w:r>
      <w:r w:rsidR="00BC6DCB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5775C1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0C0C69">
        <w:rPr>
          <w:rFonts w:ascii="Times New Roman" w:hAnsi="Times New Roman" w:cs="Times New Roman"/>
          <w:szCs w:val="20"/>
          <w:lang w:val="uk-UA"/>
        </w:rPr>
        <w:t xml:space="preserve">, повинна подати її у письмовій формі </w:t>
      </w:r>
      <w:proofErr w:type="spellStart"/>
      <w:r w:rsidRPr="000C0C69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0C0C69">
        <w:rPr>
          <w:rFonts w:ascii="Times New Roman" w:hAnsi="Times New Roman" w:cs="Times New Roman"/>
          <w:szCs w:val="20"/>
          <w:lang w:val="uk-UA"/>
        </w:rPr>
        <w:t xml:space="preserve"> або </w:t>
      </w:r>
      <w:r>
        <w:rPr>
          <w:rFonts w:ascii="Times New Roman" w:hAnsi="Times New Roman" w:cs="Times New Roman"/>
          <w:szCs w:val="20"/>
          <w:lang w:val="uk-UA"/>
        </w:rPr>
        <w:t xml:space="preserve">до </w:t>
      </w:r>
      <w:r w:rsidRPr="000C0C69">
        <w:rPr>
          <w:rFonts w:ascii="Times New Roman" w:hAnsi="Times New Roman" w:cs="Times New Roman"/>
          <w:szCs w:val="20"/>
          <w:lang w:val="uk-UA"/>
        </w:rPr>
        <w:t>Органу з сертифікації. Будь-яка така скарга повинна бути подана через 12 місяц</w:t>
      </w:r>
      <w:r>
        <w:rPr>
          <w:rFonts w:ascii="Times New Roman" w:hAnsi="Times New Roman" w:cs="Times New Roman"/>
          <w:szCs w:val="20"/>
          <w:lang w:val="uk-UA"/>
        </w:rPr>
        <w:t xml:space="preserve">ів </w:t>
      </w:r>
      <w:r w:rsidR="0032680C">
        <w:rPr>
          <w:rFonts w:ascii="Times New Roman" w:hAnsi="Times New Roman" w:cs="Times New Roman"/>
          <w:szCs w:val="20"/>
          <w:lang w:val="uk-UA"/>
        </w:rPr>
        <w:t>з дати</w:t>
      </w:r>
      <w:r w:rsidR="0032680C" w:rsidRPr="0032680C">
        <w:rPr>
          <w:rFonts w:ascii="Times New Roman" w:hAnsi="Times New Roman" w:cs="Times New Roman"/>
          <w:szCs w:val="20"/>
          <w:lang w:val="uk-UA"/>
        </w:rPr>
        <w:t xml:space="preserve"> ознайомлення заявника з</w:t>
      </w:r>
      <w:r w:rsidR="0032680C">
        <w:rPr>
          <w:rFonts w:ascii="Times New Roman" w:hAnsi="Times New Roman" w:cs="Times New Roman"/>
          <w:szCs w:val="20"/>
          <w:lang w:val="uk-UA"/>
        </w:rPr>
        <w:t>і</w:t>
      </w:r>
      <w:r w:rsidR="0032680C" w:rsidRPr="0032680C">
        <w:rPr>
          <w:rFonts w:ascii="Times New Roman" w:hAnsi="Times New Roman" w:cs="Times New Roman"/>
          <w:szCs w:val="20"/>
          <w:lang w:val="uk-UA"/>
        </w:rPr>
        <w:t xml:space="preserve"> скаргою</w:t>
      </w:r>
      <w:r w:rsidR="0032680C">
        <w:rPr>
          <w:rFonts w:ascii="Times New Roman" w:hAnsi="Times New Roman" w:cs="Times New Roman"/>
          <w:szCs w:val="20"/>
          <w:lang w:val="uk-UA"/>
        </w:rPr>
        <w:t xml:space="preserve"> </w:t>
      </w:r>
      <w:r w:rsidRPr="000C0C69">
        <w:rPr>
          <w:rFonts w:ascii="Times New Roman" w:hAnsi="Times New Roman" w:cs="Times New Roman"/>
          <w:szCs w:val="20"/>
          <w:lang w:val="uk-UA"/>
        </w:rPr>
        <w:t>і не повинна стосуватися скарги, яка раніше була визначена в іншому місці, включаючи, але не обмежуючис</w:t>
      </w:r>
      <w:r>
        <w:rPr>
          <w:rFonts w:ascii="Times New Roman" w:hAnsi="Times New Roman" w:cs="Times New Roman"/>
          <w:szCs w:val="20"/>
          <w:lang w:val="uk-UA"/>
        </w:rPr>
        <w:t>ь, арбітражну комісію та/або С</w:t>
      </w:r>
      <w:r w:rsidRPr="000C0C69">
        <w:rPr>
          <w:rFonts w:ascii="Times New Roman" w:hAnsi="Times New Roman" w:cs="Times New Roman"/>
          <w:szCs w:val="20"/>
          <w:lang w:val="uk-UA"/>
        </w:rPr>
        <w:t>уди.</w:t>
      </w:r>
    </w:p>
    <w:p w:rsidR="00F946CC" w:rsidRDefault="00F946CC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F946CC">
        <w:rPr>
          <w:rFonts w:ascii="Times New Roman" w:hAnsi="Times New Roman" w:cs="Times New Roman"/>
          <w:szCs w:val="20"/>
          <w:lang w:val="uk-UA"/>
        </w:rPr>
        <w:t xml:space="preserve">Скарги, що стосуються цього Стандарту, </w:t>
      </w:r>
      <w:r>
        <w:rPr>
          <w:rFonts w:ascii="Times New Roman" w:hAnsi="Times New Roman" w:cs="Times New Roman"/>
          <w:szCs w:val="20"/>
          <w:lang w:val="uk-UA"/>
        </w:rPr>
        <w:t>будуть розглядатися в Апеляційному провадженні</w:t>
      </w:r>
      <w:r w:rsidR="00700947">
        <w:rPr>
          <w:rFonts w:ascii="Times New Roman" w:hAnsi="Times New Roman" w:cs="Times New Roman"/>
          <w:szCs w:val="20"/>
          <w:lang w:val="uk-UA"/>
        </w:rPr>
        <w:t xml:space="preserve"> та Сертифікаційному органі з </w:t>
      </w:r>
      <w:r w:rsidR="00FF0AD5">
        <w:rPr>
          <w:rFonts w:ascii="Times New Roman" w:hAnsi="Times New Roman" w:cs="Times New Roman"/>
          <w:szCs w:val="20"/>
          <w:lang w:val="uk-UA"/>
        </w:rPr>
        <w:t>подання скарг.</w:t>
      </w:r>
    </w:p>
    <w:p w:rsidR="00FF0AD5" w:rsidRDefault="007A0F46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7A0F46">
        <w:rPr>
          <w:rFonts w:ascii="Times New Roman" w:hAnsi="Times New Roman" w:cs="Times New Roman"/>
          <w:szCs w:val="20"/>
          <w:lang w:val="uk-UA"/>
        </w:rPr>
        <w:t>Невідпові</w:t>
      </w:r>
      <w:r>
        <w:rPr>
          <w:rFonts w:ascii="Times New Roman" w:hAnsi="Times New Roman" w:cs="Times New Roman"/>
          <w:szCs w:val="20"/>
          <w:lang w:val="uk-UA"/>
        </w:rPr>
        <w:t>дності, підняті під час аудиту С</w:t>
      </w:r>
      <w:r w:rsidRPr="007A0F46">
        <w:rPr>
          <w:rFonts w:ascii="Times New Roman" w:hAnsi="Times New Roman" w:cs="Times New Roman"/>
          <w:szCs w:val="20"/>
          <w:lang w:val="uk-UA"/>
        </w:rPr>
        <w:t xml:space="preserve">тандарту </w:t>
      </w:r>
      <w:proofErr w:type="spellStart"/>
      <w:r w:rsidRPr="007A0F46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7A0F46">
        <w:rPr>
          <w:rFonts w:ascii="Times New Roman" w:hAnsi="Times New Roman" w:cs="Times New Roman"/>
          <w:szCs w:val="20"/>
          <w:lang w:val="uk-UA"/>
        </w:rPr>
        <w:t>, повинні бути закриті шляхом надання доку</w:t>
      </w:r>
      <w:r>
        <w:rPr>
          <w:rFonts w:ascii="Times New Roman" w:hAnsi="Times New Roman" w:cs="Times New Roman"/>
          <w:szCs w:val="20"/>
          <w:lang w:val="uk-UA"/>
        </w:rPr>
        <w:t>ментальних доказів або повторного візиту</w:t>
      </w:r>
      <w:r w:rsidRPr="007A0F46">
        <w:rPr>
          <w:rFonts w:ascii="Times New Roman" w:hAnsi="Times New Roman" w:cs="Times New Roman"/>
          <w:szCs w:val="20"/>
          <w:lang w:val="uk-UA"/>
        </w:rPr>
        <w:t xml:space="preserve">. Невідповідності повинні бути закриті протягом трьох місяців після первинного аудиту та протягом 28 днів з будь-якого наступного аудиту. Неспроможність надати задовільні докази призведе до призупинення реєстрації </w:t>
      </w:r>
      <w:r>
        <w:rPr>
          <w:rFonts w:ascii="Times New Roman" w:hAnsi="Times New Roman" w:cs="Times New Roman"/>
          <w:szCs w:val="20"/>
          <w:lang w:val="uk-UA"/>
        </w:rPr>
        <w:t>до Затвердженого Реєстру</w:t>
      </w:r>
      <w:r w:rsidR="0095109F">
        <w:rPr>
          <w:rFonts w:ascii="Times New Roman" w:hAnsi="Times New Roman" w:cs="Times New Roman"/>
          <w:szCs w:val="20"/>
          <w:lang w:val="uk-UA"/>
        </w:rPr>
        <w:t xml:space="preserve"> </w:t>
      </w:r>
      <w:r w:rsidR="00BC6DCB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BC6DCB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95109F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95109F">
        <w:rPr>
          <w:rFonts w:ascii="Times New Roman" w:hAnsi="Times New Roman" w:cs="Times New Roman"/>
          <w:szCs w:val="20"/>
          <w:lang w:val="uk-UA"/>
        </w:rPr>
        <w:t>, і може призвести до перевірки</w:t>
      </w:r>
      <w:r w:rsidR="001B24C6">
        <w:rPr>
          <w:rFonts w:ascii="Times New Roman" w:hAnsi="Times New Roman" w:cs="Times New Roman"/>
          <w:szCs w:val="20"/>
          <w:lang w:val="uk-UA"/>
        </w:rPr>
        <w:t xml:space="preserve"> відповідно до П</w:t>
      </w:r>
      <w:r w:rsidRPr="007A0F46">
        <w:rPr>
          <w:rFonts w:ascii="Times New Roman" w:hAnsi="Times New Roman" w:cs="Times New Roman"/>
          <w:szCs w:val="20"/>
          <w:lang w:val="uk-UA"/>
        </w:rPr>
        <w:t xml:space="preserve">оложень щодо скарг про членство та </w:t>
      </w:r>
      <w:r w:rsidR="004042B4" w:rsidRPr="00FB33F4">
        <w:rPr>
          <w:rFonts w:ascii="Times New Roman" w:hAnsi="Times New Roman" w:cs="Times New Roman"/>
          <w:szCs w:val="20"/>
          <w:lang w:val="uk-UA"/>
        </w:rPr>
        <w:t>Дисциплінарних Правил</w:t>
      </w:r>
      <w:r w:rsidRPr="007A0F46">
        <w:rPr>
          <w:rFonts w:ascii="Times New Roman" w:hAnsi="Times New Roman" w:cs="Times New Roman"/>
          <w:szCs w:val="20"/>
          <w:lang w:val="uk-UA"/>
        </w:rPr>
        <w:t>.</w:t>
      </w:r>
    </w:p>
    <w:p w:rsidR="005775C1" w:rsidRDefault="005775C1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proofErr w:type="spellStart"/>
      <w:r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>
        <w:rPr>
          <w:rFonts w:ascii="Times New Roman" w:hAnsi="Times New Roman" w:cs="Times New Roman"/>
          <w:szCs w:val="20"/>
          <w:lang w:val="uk-UA"/>
        </w:rPr>
        <w:t xml:space="preserve"> та призначений О</w:t>
      </w:r>
      <w:r w:rsidRPr="005775C1">
        <w:rPr>
          <w:rFonts w:ascii="Times New Roman" w:hAnsi="Times New Roman" w:cs="Times New Roman"/>
          <w:szCs w:val="20"/>
          <w:lang w:val="uk-UA"/>
        </w:rPr>
        <w:t>рган з сертифікації залишають за собою право призупинити</w:t>
      </w:r>
      <w:r>
        <w:rPr>
          <w:rFonts w:ascii="Times New Roman" w:hAnsi="Times New Roman" w:cs="Times New Roman"/>
          <w:szCs w:val="20"/>
          <w:lang w:val="uk-UA"/>
        </w:rPr>
        <w:t xml:space="preserve"> або відкликати сертифікацію та/</w:t>
      </w:r>
      <w:r w:rsidRPr="005775C1">
        <w:rPr>
          <w:rFonts w:ascii="Times New Roman" w:hAnsi="Times New Roman" w:cs="Times New Roman"/>
          <w:szCs w:val="20"/>
          <w:lang w:val="uk-UA"/>
        </w:rPr>
        <w:t>або членство у За</w:t>
      </w:r>
      <w:r w:rsidR="00F25765">
        <w:rPr>
          <w:rFonts w:ascii="Times New Roman" w:hAnsi="Times New Roman" w:cs="Times New Roman"/>
          <w:szCs w:val="20"/>
          <w:lang w:val="uk-UA"/>
        </w:rPr>
        <w:t xml:space="preserve">твердженому Реєстрі </w:t>
      </w:r>
      <w:r w:rsidR="00BC6DCB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5775C1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5775C1">
        <w:rPr>
          <w:rFonts w:ascii="Times New Roman" w:hAnsi="Times New Roman" w:cs="Times New Roman"/>
          <w:szCs w:val="20"/>
          <w:lang w:val="uk-UA"/>
        </w:rPr>
        <w:t xml:space="preserve">, якщо вона вважає за потрібне зробити це, щоб запобігти </w:t>
      </w:r>
      <w:r w:rsidR="00F25765">
        <w:rPr>
          <w:rFonts w:ascii="Times New Roman" w:hAnsi="Times New Roman" w:cs="Times New Roman"/>
          <w:szCs w:val="20"/>
          <w:lang w:val="uk-UA"/>
        </w:rPr>
        <w:t xml:space="preserve">шкоди </w:t>
      </w:r>
      <w:r w:rsidRPr="005775C1">
        <w:rPr>
          <w:rFonts w:ascii="Times New Roman" w:hAnsi="Times New Roman" w:cs="Times New Roman"/>
          <w:szCs w:val="20"/>
          <w:lang w:val="uk-UA"/>
        </w:rPr>
        <w:t>репутації Стандарту, Реєстру чи Асоціації.</w:t>
      </w:r>
    </w:p>
    <w:p w:rsidR="00EA0426" w:rsidRDefault="00080840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080840">
        <w:rPr>
          <w:rFonts w:ascii="Times New Roman" w:hAnsi="Times New Roman" w:cs="Times New Roman"/>
          <w:szCs w:val="20"/>
          <w:lang w:val="uk-UA"/>
        </w:rPr>
        <w:t>Неможливість в</w:t>
      </w:r>
      <w:r w:rsidR="0010716D">
        <w:rPr>
          <w:rFonts w:ascii="Times New Roman" w:hAnsi="Times New Roman" w:cs="Times New Roman"/>
          <w:szCs w:val="20"/>
          <w:lang w:val="uk-UA"/>
        </w:rPr>
        <w:t>ідновлення статусу "призупинено</w:t>
      </w:r>
      <w:r w:rsidRPr="00080840">
        <w:rPr>
          <w:rFonts w:ascii="Times New Roman" w:hAnsi="Times New Roman" w:cs="Times New Roman"/>
          <w:szCs w:val="20"/>
          <w:lang w:val="uk-UA"/>
        </w:rPr>
        <w:t xml:space="preserve">" протягом 28 днів після повідомлення про призупинення призведе до вилучення </w:t>
      </w:r>
      <w:r w:rsidR="0010716D">
        <w:rPr>
          <w:rFonts w:ascii="Times New Roman" w:hAnsi="Times New Roman" w:cs="Times New Roman"/>
          <w:szCs w:val="20"/>
          <w:lang w:val="uk-UA"/>
        </w:rPr>
        <w:t>Дезінфектора</w:t>
      </w:r>
      <w:r w:rsidRPr="00080840">
        <w:rPr>
          <w:rFonts w:ascii="Times New Roman" w:hAnsi="Times New Roman" w:cs="Times New Roman"/>
          <w:szCs w:val="20"/>
          <w:lang w:val="uk-UA"/>
        </w:rPr>
        <w:t xml:space="preserve"> зі схеми. Після </w:t>
      </w:r>
      <w:r w:rsidR="0010716D">
        <w:rPr>
          <w:rFonts w:ascii="Times New Roman" w:hAnsi="Times New Roman" w:cs="Times New Roman"/>
          <w:szCs w:val="20"/>
          <w:lang w:val="uk-UA"/>
        </w:rPr>
        <w:t>відкликання</w:t>
      </w:r>
      <w:r w:rsidRPr="00080840">
        <w:rPr>
          <w:rFonts w:ascii="Times New Roman" w:hAnsi="Times New Roman" w:cs="Times New Roman"/>
          <w:szCs w:val="20"/>
          <w:lang w:val="uk-UA"/>
        </w:rPr>
        <w:t xml:space="preserve">, відновлення буде можливим тільки після повного початкового аудиту за рахунок </w:t>
      </w:r>
      <w:r w:rsidR="0010716D">
        <w:rPr>
          <w:rFonts w:ascii="Times New Roman" w:hAnsi="Times New Roman" w:cs="Times New Roman"/>
          <w:szCs w:val="20"/>
          <w:lang w:val="uk-UA"/>
        </w:rPr>
        <w:t>Дезінфектора</w:t>
      </w:r>
      <w:r w:rsidRPr="00080840">
        <w:rPr>
          <w:rFonts w:ascii="Times New Roman" w:hAnsi="Times New Roman" w:cs="Times New Roman"/>
          <w:szCs w:val="20"/>
          <w:lang w:val="uk-UA"/>
        </w:rPr>
        <w:t>.</w:t>
      </w:r>
    </w:p>
    <w:p w:rsidR="0010716D" w:rsidRDefault="00592018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592018">
        <w:rPr>
          <w:rFonts w:ascii="Times New Roman" w:hAnsi="Times New Roman" w:cs="Times New Roman"/>
          <w:szCs w:val="20"/>
          <w:lang w:val="uk-UA"/>
        </w:rPr>
        <w:t xml:space="preserve">Невиплата щорічних членських внесків і аудиторських зборів призведе до вилучення </w:t>
      </w:r>
      <w:r>
        <w:rPr>
          <w:rFonts w:ascii="Times New Roman" w:hAnsi="Times New Roman" w:cs="Times New Roman"/>
          <w:szCs w:val="20"/>
          <w:lang w:val="uk-UA"/>
        </w:rPr>
        <w:t>Дезінфектора з Затвердженого Реєстру</w:t>
      </w:r>
      <w:r w:rsidRPr="00592018">
        <w:rPr>
          <w:rFonts w:ascii="Times New Roman" w:hAnsi="Times New Roman" w:cs="Times New Roman"/>
          <w:szCs w:val="20"/>
          <w:lang w:val="uk-UA"/>
        </w:rPr>
        <w:t xml:space="preserve"> </w:t>
      </w:r>
      <w:r w:rsidR="00BC6DCB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BC6DCB" w:rsidRPr="00592018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592018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592018">
        <w:rPr>
          <w:rFonts w:ascii="Times New Roman" w:hAnsi="Times New Roman" w:cs="Times New Roman"/>
          <w:szCs w:val="20"/>
          <w:lang w:val="uk-UA"/>
        </w:rPr>
        <w:t>. Не</w:t>
      </w:r>
      <w:r w:rsidR="000267F0">
        <w:rPr>
          <w:rFonts w:ascii="Times New Roman" w:hAnsi="Times New Roman" w:cs="Times New Roman"/>
          <w:szCs w:val="20"/>
          <w:lang w:val="uk-UA"/>
        </w:rPr>
        <w:t>спроможність виконати щорічний аудит</w:t>
      </w:r>
      <w:r w:rsidRPr="00592018">
        <w:rPr>
          <w:rFonts w:ascii="Times New Roman" w:hAnsi="Times New Roman" w:cs="Times New Roman"/>
          <w:szCs w:val="20"/>
          <w:lang w:val="uk-UA"/>
        </w:rPr>
        <w:t xml:space="preserve"> протягом 14 місяців після річниці початкового аудиту призведе до призупинення </w:t>
      </w:r>
      <w:r w:rsidR="000267F0">
        <w:rPr>
          <w:rFonts w:ascii="Times New Roman" w:hAnsi="Times New Roman" w:cs="Times New Roman"/>
          <w:szCs w:val="20"/>
          <w:lang w:val="uk-UA"/>
        </w:rPr>
        <w:t xml:space="preserve">діяльності </w:t>
      </w:r>
      <w:r w:rsidRPr="00592018">
        <w:rPr>
          <w:rFonts w:ascii="Times New Roman" w:hAnsi="Times New Roman" w:cs="Times New Roman"/>
          <w:szCs w:val="20"/>
          <w:lang w:val="uk-UA"/>
        </w:rPr>
        <w:t xml:space="preserve">та </w:t>
      </w:r>
      <w:r w:rsidR="000267F0">
        <w:rPr>
          <w:rFonts w:ascii="Times New Roman" w:hAnsi="Times New Roman" w:cs="Times New Roman"/>
          <w:szCs w:val="20"/>
          <w:lang w:val="uk-UA"/>
        </w:rPr>
        <w:t>відкликання</w:t>
      </w:r>
      <w:r w:rsidRPr="00592018">
        <w:rPr>
          <w:rFonts w:ascii="Times New Roman" w:hAnsi="Times New Roman" w:cs="Times New Roman"/>
          <w:szCs w:val="20"/>
          <w:lang w:val="uk-UA"/>
        </w:rPr>
        <w:t xml:space="preserve"> після </w:t>
      </w:r>
      <w:r w:rsidR="000267F0">
        <w:rPr>
          <w:rFonts w:ascii="Times New Roman" w:hAnsi="Times New Roman" w:cs="Times New Roman"/>
          <w:szCs w:val="20"/>
          <w:lang w:val="uk-UA"/>
        </w:rPr>
        <w:t xml:space="preserve">наступних </w:t>
      </w:r>
      <w:r w:rsidRPr="00592018">
        <w:rPr>
          <w:rFonts w:ascii="Times New Roman" w:hAnsi="Times New Roman" w:cs="Times New Roman"/>
          <w:szCs w:val="20"/>
          <w:lang w:val="uk-UA"/>
        </w:rPr>
        <w:t>28 днів.</w:t>
      </w:r>
    </w:p>
    <w:p w:rsidR="00012219" w:rsidRDefault="00012219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E737BE" w:rsidRPr="00E737BE" w:rsidRDefault="00E737BE" w:rsidP="00F744DC">
      <w:pPr>
        <w:spacing w:line="276" w:lineRule="auto"/>
        <w:jc w:val="both"/>
        <w:rPr>
          <w:rFonts w:ascii="Times New Roman" w:hAnsi="Times New Roman" w:cs="Times New Roman"/>
          <w:b/>
          <w:szCs w:val="20"/>
          <w:lang w:val="uk-UA"/>
        </w:rPr>
      </w:pPr>
      <w:r w:rsidRPr="00E737BE">
        <w:rPr>
          <w:rFonts w:ascii="Times New Roman" w:hAnsi="Times New Roman" w:cs="Times New Roman"/>
          <w:b/>
          <w:szCs w:val="20"/>
          <w:lang w:val="uk-UA"/>
        </w:rPr>
        <w:t>Використання логотипу</w:t>
      </w:r>
    </w:p>
    <w:p w:rsidR="00E737BE" w:rsidRDefault="00E737BE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Дезінфектори</w:t>
      </w:r>
      <w:r w:rsidRPr="00E737BE">
        <w:rPr>
          <w:rFonts w:ascii="Times New Roman" w:hAnsi="Times New Roman" w:cs="Times New Roman"/>
          <w:szCs w:val="20"/>
          <w:lang w:val="uk-UA"/>
        </w:rPr>
        <w:t>, що відп</w:t>
      </w:r>
      <w:r>
        <w:rPr>
          <w:rFonts w:ascii="Times New Roman" w:hAnsi="Times New Roman" w:cs="Times New Roman"/>
          <w:szCs w:val="20"/>
          <w:lang w:val="uk-UA"/>
        </w:rPr>
        <w:t>овідають вимогам цього Кодексу П</w:t>
      </w:r>
      <w:r w:rsidRPr="00E737BE">
        <w:rPr>
          <w:rFonts w:ascii="Times New Roman" w:hAnsi="Times New Roman" w:cs="Times New Roman"/>
          <w:szCs w:val="20"/>
          <w:lang w:val="uk-UA"/>
        </w:rPr>
        <w:t xml:space="preserve">оведінки, мають право вказувати, що вони зареєстровані в </w:t>
      </w:r>
      <w:r>
        <w:rPr>
          <w:rFonts w:ascii="Times New Roman" w:hAnsi="Times New Roman" w:cs="Times New Roman"/>
          <w:szCs w:val="20"/>
          <w:lang w:val="uk-UA"/>
        </w:rPr>
        <w:t xml:space="preserve">Затвердженому </w:t>
      </w:r>
      <w:proofErr w:type="spellStart"/>
      <w:r>
        <w:rPr>
          <w:rFonts w:ascii="Times New Roman" w:hAnsi="Times New Roman" w:cs="Times New Roman"/>
          <w:szCs w:val="20"/>
          <w:lang w:val="uk-UA"/>
        </w:rPr>
        <w:t>Фумігаційному</w:t>
      </w:r>
      <w:proofErr w:type="spellEnd"/>
      <w:r>
        <w:rPr>
          <w:rFonts w:ascii="Times New Roman" w:hAnsi="Times New Roman" w:cs="Times New Roman"/>
          <w:szCs w:val="20"/>
          <w:lang w:val="uk-UA"/>
        </w:rPr>
        <w:t xml:space="preserve"> </w:t>
      </w:r>
      <w:r w:rsidRPr="00E737BE">
        <w:rPr>
          <w:rFonts w:ascii="Times New Roman" w:hAnsi="Times New Roman" w:cs="Times New Roman"/>
          <w:szCs w:val="20"/>
          <w:lang w:val="uk-UA"/>
        </w:rPr>
        <w:t xml:space="preserve">Реєстрі </w:t>
      </w:r>
      <w:proofErr w:type="spellStart"/>
      <w:r w:rsidRPr="00E737BE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E737BE">
        <w:rPr>
          <w:rFonts w:ascii="Times New Roman" w:hAnsi="Times New Roman" w:cs="Times New Roman"/>
          <w:szCs w:val="20"/>
          <w:lang w:val="uk-UA"/>
        </w:rPr>
        <w:t xml:space="preserve">, і здатні надавати свої послуги за </w:t>
      </w:r>
      <w:r>
        <w:rPr>
          <w:rFonts w:ascii="Times New Roman" w:hAnsi="Times New Roman" w:cs="Times New Roman"/>
          <w:szCs w:val="20"/>
          <w:lang w:val="uk-UA"/>
        </w:rPr>
        <w:t>договорами</w:t>
      </w:r>
      <w:r w:rsidRPr="00E737BE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E737BE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E737BE">
        <w:rPr>
          <w:rFonts w:ascii="Times New Roman" w:hAnsi="Times New Roman" w:cs="Times New Roman"/>
          <w:szCs w:val="20"/>
          <w:lang w:val="uk-UA"/>
        </w:rPr>
        <w:t xml:space="preserve">, де застосовуються Правила </w:t>
      </w:r>
      <w:r w:rsidR="004E5377">
        <w:rPr>
          <w:rFonts w:ascii="Times New Roman" w:hAnsi="Times New Roman" w:cs="Times New Roman"/>
          <w:szCs w:val="20"/>
          <w:lang w:val="uk-UA"/>
        </w:rPr>
        <w:t xml:space="preserve">фумігації </w:t>
      </w:r>
      <w:proofErr w:type="spellStart"/>
      <w:r w:rsidR="004E5377">
        <w:rPr>
          <w:rFonts w:ascii="Times New Roman" w:hAnsi="Times New Roman" w:cs="Times New Roman"/>
          <w:szCs w:val="20"/>
          <w:lang w:val="en-US"/>
        </w:rPr>
        <w:t>Gafta</w:t>
      </w:r>
      <w:proofErr w:type="spellEnd"/>
      <w:r w:rsidR="004E5377">
        <w:rPr>
          <w:rFonts w:ascii="Times New Roman" w:hAnsi="Times New Roman" w:cs="Times New Roman"/>
          <w:szCs w:val="20"/>
          <w:lang w:val="en-US"/>
        </w:rPr>
        <w:t xml:space="preserve"> </w:t>
      </w:r>
      <w:r w:rsidR="000306AD">
        <w:rPr>
          <w:rFonts w:ascii="Times New Roman" w:hAnsi="Times New Roman" w:cs="Times New Roman"/>
          <w:szCs w:val="20"/>
        </w:rPr>
        <w:t>№</w:t>
      </w:r>
      <w:r w:rsidR="004E5377">
        <w:rPr>
          <w:rFonts w:ascii="Times New Roman" w:hAnsi="Times New Roman" w:cs="Times New Roman"/>
          <w:szCs w:val="20"/>
          <w:lang w:val="uk-UA"/>
        </w:rPr>
        <w:t>132.</w:t>
      </w:r>
    </w:p>
    <w:p w:rsidR="000306AD" w:rsidRDefault="00A71766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Дезінфектори</w:t>
      </w:r>
      <w:r w:rsidRPr="00A71766">
        <w:rPr>
          <w:rFonts w:ascii="Times New Roman" w:hAnsi="Times New Roman" w:cs="Times New Roman"/>
          <w:szCs w:val="20"/>
          <w:lang w:val="uk-UA"/>
        </w:rPr>
        <w:t xml:space="preserve">, що відповідають вимогам цього Кодексу </w:t>
      </w:r>
      <w:r>
        <w:rPr>
          <w:rFonts w:ascii="Times New Roman" w:hAnsi="Times New Roman" w:cs="Times New Roman"/>
          <w:szCs w:val="20"/>
          <w:lang w:val="uk-UA"/>
        </w:rPr>
        <w:t>П</w:t>
      </w:r>
      <w:r w:rsidRPr="00A71766">
        <w:rPr>
          <w:rFonts w:ascii="Times New Roman" w:hAnsi="Times New Roman" w:cs="Times New Roman"/>
          <w:szCs w:val="20"/>
          <w:lang w:val="uk-UA"/>
        </w:rPr>
        <w:t>оведінки, мають право використовувати</w:t>
      </w:r>
      <w:r>
        <w:rPr>
          <w:rFonts w:ascii="Times New Roman" w:hAnsi="Times New Roman" w:cs="Times New Roman"/>
          <w:szCs w:val="20"/>
          <w:lang w:val="uk-UA"/>
        </w:rPr>
        <w:t xml:space="preserve"> логотип</w:t>
      </w:r>
      <w:r w:rsidRPr="00A71766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>Затвердженого</w:t>
      </w:r>
      <w:r w:rsidRPr="00A71766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 xml:space="preserve">Реєстру </w:t>
      </w:r>
      <w:r w:rsidR="00BC6DCB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BC6DCB" w:rsidRPr="00A71766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Pr="00A71766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A71766">
        <w:rPr>
          <w:rFonts w:ascii="Times New Roman" w:hAnsi="Times New Roman" w:cs="Times New Roman"/>
          <w:szCs w:val="20"/>
          <w:lang w:val="uk-UA"/>
        </w:rPr>
        <w:t xml:space="preserve"> відповідно до вказівок від </w:t>
      </w:r>
      <w:proofErr w:type="spellStart"/>
      <w:r w:rsidRPr="00A71766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A71766">
        <w:rPr>
          <w:rFonts w:ascii="Times New Roman" w:hAnsi="Times New Roman" w:cs="Times New Roman"/>
          <w:szCs w:val="20"/>
          <w:lang w:val="uk-UA"/>
        </w:rPr>
        <w:t xml:space="preserve">, наведених у Керівництві з </w:t>
      </w:r>
      <w:r w:rsidR="00E15EAD">
        <w:rPr>
          <w:rFonts w:ascii="Times New Roman" w:hAnsi="Times New Roman" w:cs="Times New Roman"/>
          <w:szCs w:val="20"/>
          <w:lang w:val="uk-UA"/>
        </w:rPr>
        <w:t>використання бренду</w:t>
      </w:r>
      <w:r w:rsidRPr="00A71766">
        <w:rPr>
          <w:rFonts w:ascii="Times New Roman" w:hAnsi="Times New Roman" w:cs="Times New Roman"/>
          <w:szCs w:val="20"/>
          <w:lang w:val="uk-UA"/>
        </w:rPr>
        <w:t xml:space="preserve">, зареєстрованих </w:t>
      </w:r>
      <w:proofErr w:type="spellStart"/>
      <w:r w:rsidRPr="00A71766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A71766">
        <w:rPr>
          <w:rFonts w:ascii="Times New Roman" w:hAnsi="Times New Roman" w:cs="Times New Roman"/>
          <w:szCs w:val="20"/>
          <w:lang w:val="uk-UA"/>
        </w:rPr>
        <w:t xml:space="preserve">. </w:t>
      </w:r>
      <w:r>
        <w:rPr>
          <w:rFonts w:ascii="Times New Roman" w:hAnsi="Times New Roman" w:cs="Times New Roman"/>
          <w:szCs w:val="20"/>
          <w:lang w:val="uk-UA"/>
        </w:rPr>
        <w:t>Дозвіл Затвердженому Дезінфектору обмежується та</w:t>
      </w:r>
      <w:r w:rsidRPr="00A71766">
        <w:rPr>
          <w:rFonts w:ascii="Times New Roman" w:hAnsi="Times New Roman" w:cs="Times New Roman"/>
          <w:szCs w:val="20"/>
          <w:lang w:val="uk-UA"/>
        </w:rPr>
        <w:t xml:space="preserve"> не може бути переданий або ліцензований для будь-якого іншого бізнесу.</w:t>
      </w:r>
    </w:p>
    <w:p w:rsidR="00A71766" w:rsidRDefault="00E15EAD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Дезінфекторам</w:t>
      </w:r>
      <w:r w:rsidR="00C27DE2" w:rsidRPr="00C27DE2">
        <w:rPr>
          <w:rFonts w:ascii="Times New Roman" w:hAnsi="Times New Roman" w:cs="Times New Roman"/>
          <w:szCs w:val="20"/>
          <w:lang w:val="uk-UA"/>
        </w:rPr>
        <w:t>, які не до</w:t>
      </w:r>
      <w:r>
        <w:rPr>
          <w:rFonts w:ascii="Times New Roman" w:hAnsi="Times New Roman" w:cs="Times New Roman"/>
          <w:szCs w:val="20"/>
          <w:lang w:val="uk-UA"/>
        </w:rPr>
        <w:t>тримуються вимог цього Кодексу П</w:t>
      </w:r>
      <w:r w:rsidR="00C27DE2" w:rsidRPr="00C27DE2">
        <w:rPr>
          <w:rFonts w:ascii="Times New Roman" w:hAnsi="Times New Roman" w:cs="Times New Roman"/>
          <w:szCs w:val="20"/>
          <w:lang w:val="uk-UA"/>
        </w:rPr>
        <w:t xml:space="preserve">оведінки або </w:t>
      </w:r>
      <w:r>
        <w:rPr>
          <w:rFonts w:ascii="Times New Roman" w:hAnsi="Times New Roman" w:cs="Times New Roman"/>
          <w:szCs w:val="20"/>
          <w:lang w:val="uk-UA"/>
        </w:rPr>
        <w:t>Керівництва з використання бренду</w:t>
      </w:r>
      <w:r w:rsidR="00C27DE2" w:rsidRPr="00C27DE2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 xml:space="preserve">для затверджених логотипів </w:t>
      </w:r>
      <w:proofErr w:type="spellStart"/>
      <w:r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>
        <w:rPr>
          <w:rFonts w:ascii="Times New Roman" w:hAnsi="Times New Roman" w:cs="Times New Roman"/>
          <w:szCs w:val="20"/>
          <w:lang w:val="uk-UA"/>
        </w:rPr>
        <w:t>, буде надіслано</w:t>
      </w:r>
      <w:r w:rsidR="00C27DE2" w:rsidRPr="00C27DE2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 xml:space="preserve">місячне  повідомлення </w:t>
      </w:r>
      <w:r w:rsidR="00C27DE2" w:rsidRPr="00C27DE2">
        <w:rPr>
          <w:rFonts w:ascii="Times New Roman" w:hAnsi="Times New Roman" w:cs="Times New Roman"/>
          <w:szCs w:val="20"/>
          <w:lang w:val="uk-UA"/>
        </w:rPr>
        <w:t>в письмовій формі</w:t>
      </w:r>
      <w:r>
        <w:rPr>
          <w:rFonts w:ascii="Times New Roman" w:hAnsi="Times New Roman" w:cs="Times New Roman"/>
          <w:szCs w:val="20"/>
          <w:lang w:val="uk-UA"/>
        </w:rPr>
        <w:t xml:space="preserve"> для </w:t>
      </w:r>
      <w:r w:rsidR="00C27DE2" w:rsidRPr="00C27DE2">
        <w:rPr>
          <w:rFonts w:ascii="Times New Roman" w:hAnsi="Times New Roman" w:cs="Times New Roman"/>
          <w:szCs w:val="20"/>
          <w:lang w:val="uk-UA"/>
        </w:rPr>
        <w:t xml:space="preserve">прийняти виправлення до того, як </w:t>
      </w:r>
      <w:r>
        <w:rPr>
          <w:rFonts w:ascii="Times New Roman" w:hAnsi="Times New Roman" w:cs="Times New Roman"/>
          <w:szCs w:val="20"/>
          <w:lang w:val="uk-UA"/>
        </w:rPr>
        <w:t>діяльність Дезінфектора</w:t>
      </w:r>
      <w:r w:rsidR="00C27DE2" w:rsidRPr="00C27DE2">
        <w:rPr>
          <w:rFonts w:ascii="Times New Roman" w:hAnsi="Times New Roman" w:cs="Times New Roman"/>
          <w:szCs w:val="20"/>
          <w:lang w:val="uk-UA"/>
        </w:rPr>
        <w:t xml:space="preserve"> буде призупинено або </w:t>
      </w:r>
      <w:r>
        <w:rPr>
          <w:rFonts w:ascii="Times New Roman" w:hAnsi="Times New Roman" w:cs="Times New Roman"/>
          <w:szCs w:val="20"/>
          <w:lang w:val="uk-UA"/>
        </w:rPr>
        <w:t>його буде вилучено з Затвердженого Р</w:t>
      </w:r>
      <w:r w:rsidR="00C27DE2" w:rsidRPr="00C27DE2">
        <w:rPr>
          <w:rFonts w:ascii="Times New Roman" w:hAnsi="Times New Roman" w:cs="Times New Roman"/>
          <w:szCs w:val="20"/>
          <w:lang w:val="uk-UA"/>
        </w:rPr>
        <w:t xml:space="preserve">еєстру </w:t>
      </w:r>
      <w:r w:rsidR="00BC6DCB">
        <w:rPr>
          <w:rFonts w:ascii="Times New Roman" w:hAnsi="Times New Roman" w:cs="Times New Roman"/>
          <w:color w:val="000000" w:themeColor="text1"/>
          <w:szCs w:val="24"/>
          <w:lang w:val="uk-UA"/>
        </w:rPr>
        <w:t>Дезінфекторів</w:t>
      </w:r>
      <w:r w:rsidR="00BC6DCB" w:rsidRPr="00C27DE2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27DE2" w:rsidRPr="00C27DE2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C27DE2" w:rsidRPr="00C27DE2">
        <w:rPr>
          <w:rFonts w:ascii="Times New Roman" w:hAnsi="Times New Roman" w:cs="Times New Roman"/>
          <w:szCs w:val="20"/>
          <w:lang w:val="uk-UA"/>
        </w:rPr>
        <w:t xml:space="preserve">. Компанія </w:t>
      </w:r>
      <w:proofErr w:type="spellStart"/>
      <w:r w:rsidR="00C27DE2" w:rsidRPr="00C27DE2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="00C27DE2" w:rsidRPr="00C27DE2">
        <w:rPr>
          <w:rFonts w:ascii="Times New Roman" w:hAnsi="Times New Roman" w:cs="Times New Roman"/>
          <w:szCs w:val="20"/>
          <w:lang w:val="uk-UA"/>
        </w:rPr>
        <w:t xml:space="preserve"> залишає за собою право вжити негайних заходів, якщо використання логотипу є суттєвим оманливим наслідком або вважає за потрібне зроб</w:t>
      </w:r>
      <w:r w:rsidR="0025637F">
        <w:rPr>
          <w:rFonts w:ascii="Times New Roman" w:hAnsi="Times New Roman" w:cs="Times New Roman"/>
          <w:szCs w:val="20"/>
          <w:lang w:val="uk-UA"/>
        </w:rPr>
        <w:t xml:space="preserve">ити це, щоб запобігти </w:t>
      </w:r>
      <w:r>
        <w:rPr>
          <w:rFonts w:ascii="Times New Roman" w:hAnsi="Times New Roman" w:cs="Times New Roman"/>
          <w:szCs w:val="20"/>
          <w:lang w:val="uk-UA"/>
        </w:rPr>
        <w:t xml:space="preserve">шкоди </w:t>
      </w:r>
      <w:r w:rsidRPr="005775C1">
        <w:rPr>
          <w:rFonts w:ascii="Times New Roman" w:hAnsi="Times New Roman" w:cs="Times New Roman"/>
          <w:szCs w:val="20"/>
          <w:lang w:val="uk-UA"/>
        </w:rPr>
        <w:t xml:space="preserve">репутації </w:t>
      </w:r>
      <w:r w:rsidR="00C27DE2" w:rsidRPr="00C27DE2">
        <w:rPr>
          <w:rFonts w:ascii="Times New Roman" w:hAnsi="Times New Roman" w:cs="Times New Roman"/>
          <w:szCs w:val="20"/>
          <w:lang w:val="uk-UA"/>
        </w:rPr>
        <w:t>Реєстру чи Асоціації.</w:t>
      </w:r>
    </w:p>
    <w:p w:rsidR="00D82C08" w:rsidRDefault="00D82C08" w:rsidP="00F744DC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D82C08">
        <w:rPr>
          <w:rFonts w:ascii="Times New Roman" w:hAnsi="Times New Roman" w:cs="Times New Roman"/>
          <w:szCs w:val="20"/>
          <w:lang w:val="uk-UA"/>
        </w:rPr>
        <w:t xml:space="preserve">Будь-яке підозрюване зловживання логотипом або будь-які підозрілі неправдиві претензії щодо зареєстрованого Реєстру </w:t>
      </w:r>
      <w:proofErr w:type="spellStart"/>
      <w:r w:rsidRPr="00D82C08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>
        <w:rPr>
          <w:rFonts w:ascii="Times New Roman" w:hAnsi="Times New Roman" w:cs="Times New Roman"/>
          <w:szCs w:val="20"/>
          <w:lang w:val="uk-UA"/>
        </w:rPr>
        <w:t xml:space="preserve"> та/</w:t>
      </w:r>
      <w:r w:rsidRPr="00D82C08">
        <w:rPr>
          <w:rFonts w:ascii="Times New Roman" w:hAnsi="Times New Roman" w:cs="Times New Roman"/>
          <w:szCs w:val="20"/>
          <w:lang w:val="uk-UA"/>
        </w:rPr>
        <w:t xml:space="preserve">або </w:t>
      </w:r>
      <w:r>
        <w:rPr>
          <w:rFonts w:ascii="Times New Roman" w:hAnsi="Times New Roman" w:cs="Times New Roman"/>
          <w:szCs w:val="20"/>
          <w:lang w:val="uk-UA"/>
        </w:rPr>
        <w:t>С</w:t>
      </w:r>
      <w:r w:rsidRPr="00D82C08">
        <w:rPr>
          <w:rFonts w:ascii="Times New Roman" w:hAnsi="Times New Roman" w:cs="Times New Roman"/>
          <w:szCs w:val="20"/>
          <w:lang w:val="uk-UA"/>
        </w:rPr>
        <w:t xml:space="preserve">тандартів </w:t>
      </w:r>
      <w:proofErr w:type="spellStart"/>
      <w:r w:rsidRPr="00D82C08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D82C08">
        <w:rPr>
          <w:rFonts w:ascii="Times New Roman" w:hAnsi="Times New Roman" w:cs="Times New Roman"/>
          <w:szCs w:val="20"/>
          <w:lang w:val="uk-UA"/>
        </w:rPr>
        <w:t xml:space="preserve"> повинні бути негайно повідомлені </w:t>
      </w:r>
      <w:proofErr w:type="spellStart"/>
      <w:r w:rsidRPr="00D82C08">
        <w:rPr>
          <w:rFonts w:ascii="Times New Roman" w:hAnsi="Times New Roman" w:cs="Times New Roman"/>
          <w:szCs w:val="20"/>
          <w:lang w:val="uk-UA"/>
        </w:rPr>
        <w:t>Gafta</w:t>
      </w:r>
      <w:proofErr w:type="spellEnd"/>
      <w:r w:rsidRPr="00D82C08">
        <w:rPr>
          <w:rFonts w:ascii="Times New Roman" w:hAnsi="Times New Roman" w:cs="Times New Roman"/>
          <w:szCs w:val="20"/>
          <w:lang w:val="uk-UA"/>
        </w:rPr>
        <w:t>.</w:t>
      </w:r>
    </w:p>
    <w:p w:rsidR="0090109F" w:rsidRPr="00952119" w:rsidRDefault="009C2E3D" w:rsidP="00952119">
      <w:pPr>
        <w:spacing w:line="276" w:lineRule="auto"/>
        <w:jc w:val="center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2700068" cy="1962258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afta Approved Fumigator Logo 344px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68" cy="196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2700068" cy="1982268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 rotWithShape="1"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03" b="60419"/>
                    <a:stretch/>
                  </pic:blipFill>
                  <pic:spPr bwMode="auto">
                    <a:xfrm>
                      <a:off x="0" y="0"/>
                      <a:ext cx="2717865" cy="1995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C8B" w:rsidRDefault="00F56C8B" w:rsidP="00F56C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</w:pP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Додаток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II</w:t>
      </w: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 – </w:t>
      </w:r>
      <w:proofErr w:type="spellStart"/>
      <w:r w:rsidR="009B286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Прийняті</w:t>
      </w:r>
      <w:proofErr w:type="spellEnd"/>
      <w:r w:rsidR="009B286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9B286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методи</w:t>
      </w:r>
      <w:proofErr w:type="spellEnd"/>
      <w:r w:rsidR="009B286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9B286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застосування</w:t>
      </w:r>
      <w:proofErr w:type="spellEnd"/>
      <w:r w:rsidR="009B286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9B286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Ф</w:t>
      </w:r>
      <w:r w:rsidRPr="00F56C8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осфіну</w:t>
      </w:r>
      <w:proofErr w:type="spellEnd"/>
      <w:r w:rsidRPr="00F56C8B">
        <w:rPr>
          <w:rFonts w:ascii="Times New Roman" w:hAnsi="Times New Roman" w:cs="Times New Roman"/>
          <w:b/>
          <w:color w:val="000000" w:themeColor="text1"/>
          <w:sz w:val="32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>__________________________________________________________________</w:t>
      </w:r>
    </w:p>
    <w:p w:rsidR="002918A8" w:rsidRDefault="002918A8" w:rsidP="00F56C8B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Cs w:val="24"/>
          <w:lang w:val="uk-UA"/>
        </w:rPr>
      </w:pPr>
    </w:p>
    <w:p w:rsidR="00BB7C94" w:rsidRPr="002918A8" w:rsidRDefault="002918A8" w:rsidP="00F56C8B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  <w:r w:rsidRPr="002918A8">
        <w:rPr>
          <w:rFonts w:ascii="Times New Roman" w:hAnsi="Times New Roman" w:cs="Times New Roman"/>
          <w:color w:val="000000" w:themeColor="text1"/>
          <w:szCs w:val="24"/>
          <w:lang w:val="uk-UA"/>
        </w:rPr>
        <w:t>Нижче наведено короткий опис різних ме</w:t>
      </w:r>
      <w:r w:rsidR="00A836B0">
        <w:rPr>
          <w:rFonts w:ascii="Times New Roman" w:hAnsi="Times New Roman" w:cs="Times New Roman"/>
          <w:color w:val="000000" w:themeColor="text1"/>
          <w:szCs w:val="24"/>
          <w:lang w:val="uk-UA"/>
        </w:rPr>
        <w:t>тодів застосування</w:t>
      </w:r>
      <w:r w:rsidR="009B286C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Ф</w:t>
      </w:r>
      <w:r w:rsidRPr="002918A8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осфіну, які можуть 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>підходити</w:t>
      </w:r>
      <w:r w:rsidRPr="002918A8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Cs w:val="24"/>
          <w:lang w:val="en-US"/>
        </w:rPr>
        <w:t>транзитної</w:t>
      </w:r>
      <w:proofErr w:type="spellEnd"/>
      <w:r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r w:rsidRPr="002918A8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фумігації навалом або 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>фумігації в</w:t>
      </w:r>
      <w:r w:rsidR="00BB7C94">
        <w:rPr>
          <w:rFonts w:ascii="Times New Roman" w:hAnsi="Times New Roman" w:cs="Times New Roman"/>
          <w:color w:val="000000" w:themeColor="text1"/>
          <w:szCs w:val="24"/>
          <w:lang w:val="uk-UA"/>
        </w:rPr>
        <w:t>антажу в трюмах судна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>, а також основні елементи</w:t>
      </w:r>
      <w:r w:rsidRPr="002918A8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кожного 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>з методів</w:t>
      </w:r>
      <w:r w:rsidRPr="002918A8">
        <w:rPr>
          <w:rFonts w:ascii="Times New Roman" w:hAnsi="Times New Roman" w:cs="Times New Roman"/>
          <w:color w:val="000000" w:themeColor="text1"/>
          <w:szCs w:val="24"/>
          <w:lang w:val="uk-UA"/>
        </w:rPr>
        <w:t>.</w:t>
      </w:r>
    </w:p>
    <w:p w:rsidR="00DE73CA" w:rsidRDefault="00DE73CA" w:rsidP="00FA7AC9">
      <w:pPr>
        <w:shd w:val="clear" w:color="auto" w:fill="DEEAF6" w:themeFill="accent1" w:themeFillTint="33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Cs w:val="28"/>
          <w:lang w:val="uk-UA"/>
        </w:rPr>
        <w:t>_____________________________________________________________________________________</w:t>
      </w:r>
    </w:p>
    <w:p w:rsidR="00DE73CA" w:rsidRPr="000F5E39" w:rsidRDefault="00DE73CA" w:rsidP="00DE73CA">
      <w:pPr>
        <w:shd w:val="clear" w:color="auto" w:fill="DEEAF6" w:themeFill="accent1" w:themeFillTint="33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</w:pPr>
      <w:r w:rsidRPr="000F5E3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Примітка: </w:t>
      </w:r>
      <w:r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Вказані методи </w:t>
      </w:r>
      <w:r w:rsidRPr="00DE73CA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можуть</w:t>
      </w:r>
      <w:r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 також</w:t>
      </w:r>
      <w:r w:rsidRPr="00DE73CA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 бути використані для фумігації </w:t>
      </w:r>
      <w:r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складу та</w:t>
      </w:r>
      <w:r w:rsidRPr="00DE73CA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 силосу</w:t>
      </w:r>
      <w:r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 при використанні відповідних газонепроникних покриттів або інших ущільнювальних матеріалів</w:t>
      </w:r>
      <w:r w:rsidRPr="00DE73CA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.</w:t>
      </w:r>
    </w:p>
    <w:p w:rsidR="00DE73CA" w:rsidRDefault="00DE73CA" w:rsidP="00DE73CA">
      <w:pPr>
        <w:shd w:val="clear" w:color="auto" w:fill="DEEAF6" w:themeFill="accent1" w:themeFillTint="33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8"/>
          <w:lang w:val="uk-UA"/>
        </w:rPr>
      </w:pPr>
      <w:r w:rsidRPr="000F5E3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____________________________________________________________________________</w:t>
      </w:r>
      <w:r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_________________</w:t>
      </w:r>
    </w:p>
    <w:p w:rsidR="00F56C8B" w:rsidRDefault="00702984" w:rsidP="00DE73CA">
      <w:pPr>
        <w:spacing w:line="276" w:lineRule="auto"/>
        <w:rPr>
          <w:rFonts w:ascii="Times New Roman" w:hAnsi="Times New Roman" w:cs="Times New Roman"/>
          <w:b/>
          <w:szCs w:val="20"/>
          <w:lang w:val="uk-UA"/>
        </w:rPr>
      </w:pPr>
      <w:r w:rsidRPr="00702984">
        <w:rPr>
          <w:rFonts w:ascii="Times New Roman" w:hAnsi="Times New Roman" w:cs="Times New Roman"/>
          <w:b/>
          <w:szCs w:val="20"/>
          <w:lang w:val="uk-UA"/>
        </w:rPr>
        <w:t>Критерії, які мають від</w:t>
      </w:r>
      <w:r>
        <w:rPr>
          <w:rFonts w:ascii="Times New Roman" w:hAnsi="Times New Roman" w:cs="Times New Roman"/>
          <w:b/>
          <w:szCs w:val="20"/>
          <w:lang w:val="uk-UA"/>
        </w:rPr>
        <w:t>ношення до фумігації (зокрема</w:t>
      </w:r>
      <w:r w:rsidRPr="00702984">
        <w:rPr>
          <w:rFonts w:ascii="Times New Roman" w:hAnsi="Times New Roman" w:cs="Times New Roman"/>
          <w:b/>
          <w:szCs w:val="20"/>
          <w:lang w:val="uk-UA"/>
        </w:rPr>
        <w:t>):</w:t>
      </w:r>
    </w:p>
    <w:p w:rsidR="00702984" w:rsidRPr="00702984" w:rsidRDefault="00702984" w:rsidP="00702984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Cs w:val="20"/>
          <w:lang w:val="uk-UA"/>
        </w:rPr>
      </w:pPr>
      <w:r w:rsidRPr="00702984">
        <w:rPr>
          <w:rFonts w:ascii="Times New Roman" w:hAnsi="Times New Roman" w:cs="Times New Roman"/>
          <w:szCs w:val="20"/>
          <w:lang w:val="uk-UA"/>
        </w:rPr>
        <w:t>Тип використовуваного продукту та складу для фуміганту</w:t>
      </w:r>
    </w:p>
    <w:p w:rsidR="00702984" w:rsidRPr="00702984" w:rsidRDefault="00702984" w:rsidP="00702984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Cs w:val="20"/>
          <w:lang w:val="uk-UA"/>
        </w:rPr>
      </w:pPr>
      <w:r w:rsidRPr="00702984">
        <w:rPr>
          <w:rFonts w:ascii="Times New Roman" w:hAnsi="Times New Roman" w:cs="Times New Roman"/>
          <w:szCs w:val="20"/>
          <w:lang w:val="uk-UA"/>
        </w:rPr>
        <w:t>Спосіб застосування</w:t>
      </w:r>
    </w:p>
    <w:p w:rsidR="00702984" w:rsidRPr="00702984" w:rsidRDefault="00702984" w:rsidP="00702984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Cs w:val="20"/>
          <w:lang w:val="uk-UA"/>
        </w:rPr>
      </w:pPr>
      <w:r w:rsidRPr="00702984">
        <w:rPr>
          <w:rFonts w:ascii="Times New Roman" w:hAnsi="Times New Roman" w:cs="Times New Roman"/>
          <w:szCs w:val="20"/>
          <w:lang w:val="uk-UA"/>
        </w:rPr>
        <w:t>Час експозиції</w:t>
      </w:r>
    </w:p>
    <w:p w:rsidR="00702984" w:rsidRPr="00702984" w:rsidRDefault="00702984" w:rsidP="00702984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Cs w:val="20"/>
          <w:lang w:val="uk-UA"/>
        </w:rPr>
      </w:pPr>
      <w:r w:rsidRPr="00702984">
        <w:rPr>
          <w:rFonts w:ascii="Times New Roman" w:hAnsi="Times New Roman" w:cs="Times New Roman"/>
          <w:szCs w:val="20"/>
          <w:lang w:val="uk-UA"/>
        </w:rPr>
        <w:t>Умови: температура / волога</w:t>
      </w:r>
    </w:p>
    <w:p w:rsidR="00702984" w:rsidRDefault="00702984" w:rsidP="00031CC9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Cs w:val="20"/>
          <w:lang w:val="uk-UA"/>
        </w:rPr>
      </w:pPr>
      <w:r w:rsidRPr="00702984">
        <w:rPr>
          <w:rFonts w:ascii="Times New Roman" w:hAnsi="Times New Roman" w:cs="Times New Roman"/>
          <w:szCs w:val="20"/>
          <w:lang w:val="uk-UA"/>
        </w:rPr>
        <w:t>Тип і обсяг вантажу / продукту.</w:t>
      </w:r>
    </w:p>
    <w:p w:rsidR="00031CC9" w:rsidRDefault="00031CC9" w:rsidP="00031CC9">
      <w:pPr>
        <w:pStyle w:val="a3"/>
        <w:spacing w:line="276" w:lineRule="auto"/>
        <w:ind w:left="360"/>
        <w:rPr>
          <w:rFonts w:ascii="Times New Roman" w:hAnsi="Times New Roman" w:cs="Times New Roman"/>
          <w:szCs w:val="20"/>
          <w:lang w:val="uk-UA"/>
        </w:rPr>
      </w:pPr>
    </w:p>
    <w:p w:rsidR="00031CC9" w:rsidRPr="00031CC9" w:rsidRDefault="00031CC9" w:rsidP="00031CC9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031CC9">
        <w:rPr>
          <w:rFonts w:ascii="Times New Roman" w:hAnsi="Times New Roman" w:cs="Times New Roman"/>
          <w:b/>
          <w:szCs w:val="20"/>
          <w:lang w:val="uk-UA"/>
        </w:rPr>
        <w:t>Нанесення на поверхню таблеток / гранул</w:t>
      </w:r>
      <w:r w:rsidRPr="00031CC9">
        <w:rPr>
          <w:rFonts w:ascii="Times New Roman" w:hAnsi="Times New Roman" w:cs="Times New Roman"/>
          <w:szCs w:val="20"/>
          <w:lang w:val="uk-UA"/>
        </w:rPr>
        <w:t xml:space="preserve"> - це нанесення таблеток або гранул фосфіду металу на поверхню вантажу, </w:t>
      </w:r>
      <w:r>
        <w:rPr>
          <w:rFonts w:ascii="Times New Roman" w:hAnsi="Times New Roman" w:cs="Times New Roman"/>
          <w:szCs w:val="20"/>
          <w:lang w:val="uk-UA"/>
        </w:rPr>
        <w:t>поміщеного до</w:t>
      </w:r>
      <w:r w:rsidRPr="00031CC9">
        <w:rPr>
          <w:rFonts w:ascii="Times New Roman" w:hAnsi="Times New Roman" w:cs="Times New Roman"/>
          <w:szCs w:val="20"/>
          <w:lang w:val="uk-UA"/>
        </w:rPr>
        <w:t xml:space="preserve"> вантаж</w:t>
      </w:r>
      <w:r>
        <w:rPr>
          <w:rFonts w:ascii="Times New Roman" w:hAnsi="Times New Roman" w:cs="Times New Roman"/>
          <w:szCs w:val="20"/>
          <w:lang w:val="uk-UA"/>
        </w:rPr>
        <w:t>у</w:t>
      </w:r>
      <w:r w:rsidRPr="00031CC9">
        <w:rPr>
          <w:rFonts w:ascii="Times New Roman" w:hAnsi="Times New Roman" w:cs="Times New Roman"/>
          <w:szCs w:val="20"/>
          <w:lang w:val="uk-UA"/>
        </w:rPr>
        <w:t xml:space="preserve"> / нижче поверхні / не розсіяного на поверхні / </w:t>
      </w:r>
      <w:r w:rsidR="00B44727">
        <w:rPr>
          <w:rFonts w:ascii="Times New Roman" w:hAnsi="Times New Roman" w:cs="Times New Roman"/>
          <w:szCs w:val="20"/>
          <w:lang w:val="uk-UA"/>
        </w:rPr>
        <w:t>розміщеного всередині</w:t>
      </w:r>
      <w:r w:rsidRPr="00031CC9">
        <w:rPr>
          <w:rFonts w:ascii="Times New Roman" w:hAnsi="Times New Roman" w:cs="Times New Roman"/>
          <w:szCs w:val="20"/>
          <w:lang w:val="uk-UA"/>
        </w:rPr>
        <w:t>.</w:t>
      </w:r>
    </w:p>
    <w:p w:rsidR="00031CC9" w:rsidRDefault="00031CC9" w:rsidP="00031CC9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031CC9" w:rsidRDefault="00031CC9" w:rsidP="00195A92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031CC9">
        <w:rPr>
          <w:rFonts w:ascii="Times New Roman" w:hAnsi="Times New Roman" w:cs="Times New Roman"/>
          <w:szCs w:val="20"/>
          <w:lang w:val="uk-UA"/>
        </w:rPr>
        <w:t xml:space="preserve">Висока концентрація газу накопичується в </w:t>
      </w:r>
      <w:r w:rsidR="0001178F">
        <w:rPr>
          <w:rFonts w:ascii="Times New Roman" w:hAnsi="Times New Roman" w:cs="Times New Roman"/>
          <w:szCs w:val="20"/>
          <w:lang w:val="uk-UA"/>
        </w:rPr>
        <w:t>основному</w:t>
      </w:r>
      <w:r w:rsidRPr="00031CC9">
        <w:rPr>
          <w:rFonts w:ascii="Times New Roman" w:hAnsi="Times New Roman" w:cs="Times New Roman"/>
          <w:szCs w:val="20"/>
          <w:lang w:val="uk-UA"/>
        </w:rPr>
        <w:t xml:space="preserve"> просторі, що може призвести до значного витоку через кришки люка, якщо вони не </w:t>
      </w:r>
      <w:proofErr w:type="spellStart"/>
      <w:r>
        <w:rPr>
          <w:rFonts w:ascii="Times New Roman" w:hAnsi="Times New Roman" w:cs="Times New Roman"/>
          <w:szCs w:val="20"/>
          <w:lang w:val="uk-UA"/>
        </w:rPr>
        <w:t>герметизовані</w:t>
      </w:r>
      <w:proofErr w:type="spellEnd"/>
      <w:r>
        <w:rPr>
          <w:rFonts w:ascii="Times New Roman" w:hAnsi="Times New Roman" w:cs="Times New Roman"/>
          <w:szCs w:val="20"/>
          <w:lang w:val="uk-UA"/>
        </w:rPr>
        <w:t xml:space="preserve"> належним чином. Можливість проникнення до</w:t>
      </w:r>
      <w:r w:rsidRPr="00031CC9">
        <w:rPr>
          <w:rFonts w:ascii="Times New Roman" w:hAnsi="Times New Roman" w:cs="Times New Roman"/>
          <w:szCs w:val="20"/>
          <w:lang w:val="uk-UA"/>
        </w:rPr>
        <w:t xml:space="preserve"> вантаж</w:t>
      </w:r>
      <w:r>
        <w:rPr>
          <w:rFonts w:ascii="Times New Roman" w:hAnsi="Times New Roman" w:cs="Times New Roman"/>
          <w:szCs w:val="20"/>
          <w:lang w:val="uk-UA"/>
        </w:rPr>
        <w:t>у</w:t>
      </w:r>
      <w:r w:rsidRPr="00031CC9">
        <w:rPr>
          <w:rFonts w:ascii="Times New Roman" w:hAnsi="Times New Roman" w:cs="Times New Roman"/>
          <w:szCs w:val="20"/>
          <w:lang w:val="uk-UA"/>
        </w:rPr>
        <w:t xml:space="preserve"> обмежено. Порошкоподібні залишки не можуть бути видалені.</w:t>
      </w:r>
    </w:p>
    <w:p w:rsidR="005F5999" w:rsidRPr="005F5999" w:rsidRDefault="005F5999" w:rsidP="00195A92">
      <w:pPr>
        <w:pStyle w:val="a3"/>
        <w:spacing w:line="276" w:lineRule="auto"/>
        <w:jc w:val="both"/>
        <w:rPr>
          <w:rFonts w:ascii="Times New Roman" w:hAnsi="Times New Roman" w:cs="Times New Roman"/>
          <w:b/>
          <w:szCs w:val="20"/>
          <w:lang w:val="uk-UA"/>
        </w:rPr>
      </w:pPr>
    </w:p>
    <w:p w:rsidR="005F5999" w:rsidRDefault="005F5999" w:rsidP="00195A92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5F5999">
        <w:rPr>
          <w:rFonts w:ascii="Times New Roman" w:hAnsi="Times New Roman" w:cs="Times New Roman"/>
          <w:b/>
          <w:szCs w:val="20"/>
          <w:lang w:val="uk-UA"/>
        </w:rPr>
        <w:t>Метод покриття поверхні</w:t>
      </w:r>
      <w:r w:rsidRPr="005F5999">
        <w:rPr>
          <w:rFonts w:ascii="Times New Roman" w:hAnsi="Times New Roman" w:cs="Times New Roman"/>
          <w:szCs w:val="20"/>
          <w:lang w:val="uk-UA"/>
        </w:rPr>
        <w:t xml:space="preserve"> - це </w:t>
      </w:r>
      <w:r>
        <w:rPr>
          <w:rFonts w:ascii="Times New Roman" w:hAnsi="Times New Roman" w:cs="Times New Roman"/>
          <w:szCs w:val="20"/>
          <w:lang w:val="uk-UA"/>
        </w:rPr>
        <w:t xml:space="preserve">застосування </w:t>
      </w:r>
      <w:r w:rsidRPr="005F5999">
        <w:rPr>
          <w:rFonts w:ascii="Times New Roman" w:hAnsi="Times New Roman" w:cs="Times New Roman"/>
          <w:szCs w:val="20"/>
          <w:lang w:val="uk-UA"/>
        </w:rPr>
        <w:t>фосфіду металу в ковдрах, пакетиках або рукавах, розмі</w:t>
      </w:r>
      <w:r>
        <w:rPr>
          <w:rFonts w:ascii="Times New Roman" w:hAnsi="Times New Roman" w:cs="Times New Roman"/>
          <w:szCs w:val="20"/>
          <w:lang w:val="uk-UA"/>
        </w:rPr>
        <w:t>щених на поверхні вантажу (або на поверхні на відстані півметра</w:t>
      </w:r>
      <w:r w:rsidRPr="005F5999">
        <w:rPr>
          <w:rFonts w:ascii="Times New Roman" w:hAnsi="Times New Roman" w:cs="Times New Roman"/>
          <w:szCs w:val="20"/>
          <w:lang w:val="uk-UA"/>
        </w:rPr>
        <w:t>).</w:t>
      </w:r>
    </w:p>
    <w:p w:rsidR="005F5999" w:rsidRPr="005F5999" w:rsidRDefault="005F5999" w:rsidP="00195A92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8C00CE" w:rsidRDefault="005F5999" w:rsidP="00195A92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У</w:t>
      </w:r>
      <w:r w:rsidRPr="005F5999">
        <w:rPr>
          <w:rFonts w:ascii="Times New Roman" w:hAnsi="Times New Roman" w:cs="Times New Roman"/>
          <w:szCs w:val="20"/>
          <w:lang w:val="uk-UA"/>
        </w:rPr>
        <w:t xml:space="preserve">сі пункти </w:t>
      </w:r>
      <w:r w:rsidR="0001178F">
        <w:rPr>
          <w:rFonts w:ascii="Times New Roman" w:hAnsi="Times New Roman" w:cs="Times New Roman"/>
          <w:szCs w:val="20"/>
          <w:lang w:val="uk-UA"/>
        </w:rPr>
        <w:t>аналогічні</w:t>
      </w:r>
      <w:r w:rsidRPr="005F5999">
        <w:rPr>
          <w:rFonts w:ascii="Times New Roman" w:hAnsi="Times New Roman" w:cs="Times New Roman"/>
          <w:szCs w:val="20"/>
          <w:lang w:val="uk-UA"/>
        </w:rPr>
        <w:t xml:space="preserve">, як </w:t>
      </w:r>
      <w:r w:rsidR="0001178F">
        <w:rPr>
          <w:rFonts w:ascii="Times New Roman" w:hAnsi="Times New Roman" w:cs="Times New Roman"/>
          <w:szCs w:val="20"/>
          <w:lang w:val="uk-UA"/>
        </w:rPr>
        <w:t xml:space="preserve">у </w:t>
      </w:r>
      <w:r w:rsidRPr="005F5999">
        <w:rPr>
          <w:rFonts w:ascii="Times New Roman" w:hAnsi="Times New Roman" w:cs="Times New Roman"/>
          <w:szCs w:val="20"/>
          <w:lang w:val="uk-UA"/>
        </w:rPr>
        <w:t>(i), за винятком того, що з цим методом порошкоподібні залишки можуть бути видалені перед роз</w:t>
      </w:r>
      <w:r>
        <w:rPr>
          <w:rFonts w:ascii="Times New Roman" w:hAnsi="Times New Roman" w:cs="Times New Roman"/>
          <w:szCs w:val="20"/>
          <w:lang w:val="uk-UA"/>
        </w:rPr>
        <w:t>вантаженням</w:t>
      </w:r>
      <w:r w:rsidRPr="005F5999">
        <w:rPr>
          <w:rFonts w:ascii="Times New Roman" w:hAnsi="Times New Roman" w:cs="Times New Roman"/>
          <w:szCs w:val="20"/>
          <w:lang w:val="uk-UA"/>
        </w:rPr>
        <w:t>.</w:t>
      </w:r>
    </w:p>
    <w:p w:rsidR="008C00CE" w:rsidRDefault="008C00CE" w:rsidP="00195A92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8C00CE" w:rsidRPr="008C00CE" w:rsidRDefault="008C00CE" w:rsidP="00195A92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vanish/>
          <w:szCs w:val="20"/>
          <w:lang w:val="uk-UA"/>
        </w:rPr>
      </w:pPr>
    </w:p>
    <w:p w:rsidR="008C00CE" w:rsidRPr="008C00CE" w:rsidRDefault="008C00CE" w:rsidP="00195A92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vanish/>
          <w:szCs w:val="20"/>
          <w:lang w:val="uk-UA"/>
        </w:rPr>
      </w:pPr>
    </w:p>
    <w:p w:rsidR="008C00CE" w:rsidRDefault="00195A92" w:rsidP="00195A92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195A92">
        <w:rPr>
          <w:rFonts w:ascii="Times New Roman" w:hAnsi="Times New Roman" w:cs="Times New Roman"/>
          <w:b/>
          <w:szCs w:val="20"/>
          <w:lang w:val="uk-UA"/>
        </w:rPr>
        <w:t>Фумігація шляхом зондування</w:t>
      </w:r>
      <w:r w:rsidRPr="00195A92">
        <w:rPr>
          <w:rFonts w:ascii="Times New Roman" w:hAnsi="Times New Roman" w:cs="Times New Roman"/>
          <w:szCs w:val="20"/>
          <w:lang w:val="uk-UA"/>
        </w:rPr>
        <w:t xml:space="preserve"> - це застосування таблето</w:t>
      </w:r>
      <w:r>
        <w:rPr>
          <w:rFonts w:ascii="Times New Roman" w:hAnsi="Times New Roman" w:cs="Times New Roman"/>
          <w:szCs w:val="20"/>
          <w:lang w:val="uk-UA"/>
        </w:rPr>
        <w:t>к або гранул шляхом зондування до</w:t>
      </w:r>
      <w:r w:rsidRPr="00195A92">
        <w:rPr>
          <w:rFonts w:ascii="Times New Roman" w:hAnsi="Times New Roman" w:cs="Times New Roman"/>
          <w:szCs w:val="20"/>
          <w:lang w:val="uk-UA"/>
        </w:rPr>
        <w:t xml:space="preserve"> вантаж</w:t>
      </w:r>
      <w:r>
        <w:rPr>
          <w:rFonts w:ascii="Times New Roman" w:hAnsi="Times New Roman" w:cs="Times New Roman"/>
          <w:szCs w:val="20"/>
          <w:lang w:val="uk-UA"/>
        </w:rPr>
        <w:t>у</w:t>
      </w:r>
      <w:r w:rsidRPr="00195A92">
        <w:rPr>
          <w:rFonts w:ascii="Times New Roman" w:hAnsi="Times New Roman" w:cs="Times New Roman"/>
          <w:szCs w:val="20"/>
          <w:lang w:val="uk-UA"/>
        </w:rPr>
        <w:t xml:space="preserve"> глибиною не менше 0,3 м </w:t>
      </w:r>
      <w:r>
        <w:rPr>
          <w:rFonts w:ascii="Times New Roman" w:hAnsi="Times New Roman" w:cs="Times New Roman"/>
          <w:szCs w:val="20"/>
          <w:lang w:val="uk-UA"/>
        </w:rPr>
        <w:t xml:space="preserve">і </w:t>
      </w:r>
      <w:r w:rsidR="00BE4775">
        <w:rPr>
          <w:rFonts w:ascii="Times New Roman" w:hAnsi="Times New Roman" w:cs="Times New Roman"/>
          <w:szCs w:val="20"/>
          <w:lang w:val="uk-UA"/>
        </w:rPr>
        <w:t>до декількох метрів. Існує менша можливість</w:t>
      </w:r>
      <w:r w:rsidRPr="00195A92">
        <w:rPr>
          <w:rFonts w:ascii="Times New Roman" w:hAnsi="Times New Roman" w:cs="Times New Roman"/>
          <w:szCs w:val="20"/>
          <w:lang w:val="uk-UA"/>
        </w:rPr>
        <w:t xml:space="preserve"> газу</w:t>
      </w:r>
      <w:r w:rsidR="00BE4775">
        <w:rPr>
          <w:rFonts w:ascii="Times New Roman" w:hAnsi="Times New Roman" w:cs="Times New Roman"/>
          <w:szCs w:val="20"/>
          <w:lang w:val="uk-UA"/>
        </w:rPr>
        <w:t xml:space="preserve"> просочитися</w:t>
      </w:r>
      <w:r w:rsidRPr="00195A92">
        <w:rPr>
          <w:rFonts w:ascii="Times New Roman" w:hAnsi="Times New Roman" w:cs="Times New Roman"/>
          <w:szCs w:val="20"/>
          <w:lang w:val="uk-UA"/>
        </w:rPr>
        <w:t xml:space="preserve"> через кришки люка, ніж у (i). Досить краще проникнення газу порівняно із застосува</w:t>
      </w:r>
      <w:r w:rsidR="00BE4775">
        <w:rPr>
          <w:rFonts w:ascii="Times New Roman" w:hAnsi="Times New Roman" w:cs="Times New Roman"/>
          <w:szCs w:val="20"/>
          <w:lang w:val="uk-UA"/>
        </w:rPr>
        <w:t>нням на поверхні (під поверхнею) вантажу</w:t>
      </w:r>
      <w:r w:rsidRPr="00195A92">
        <w:rPr>
          <w:rFonts w:ascii="Times New Roman" w:hAnsi="Times New Roman" w:cs="Times New Roman"/>
          <w:szCs w:val="20"/>
          <w:lang w:val="uk-UA"/>
        </w:rPr>
        <w:t>. Процедура є повністю ефективною,</w:t>
      </w:r>
      <w:r w:rsidR="0078194F">
        <w:rPr>
          <w:rFonts w:ascii="Times New Roman" w:hAnsi="Times New Roman" w:cs="Times New Roman"/>
          <w:szCs w:val="20"/>
          <w:lang w:val="uk-UA"/>
        </w:rPr>
        <w:t xml:space="preserve"> якщо трюми досить неглибокі та тривалість рейсу відносно довга</w:t>
      </w:r>
      <w:r w:rsidRPr="00195A92">
        <w:rPr>
          <w:rFonts w:ascii="Times New Roman" w:hAnsi="Times New Roman" w:cs="Times New Roman"/>
          <w:szCs w:val="20"/>
          <w:lang w:val="uk-UA"/>
        </w:rPr>
        <w:t>. Порошкоподібні залишки не можуть бути видалені.</w:t>
      </w:r>
    </w:p>
    <w:p w:rsidR="00811EE6" w:rsidRDefault="00811EE6" w:rsidP="00811EE6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811EE6" w:rsidRDefault="00811EE6" w:rsidP="00811EE6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811EE6">
        <w:rPr>
          <w:rFonts w:ascii="Times New Roman" w:hAnsi="Times New Roman" w:cs="Times New Roman"/>
          <w:b/>
          <w:szCs w:val="20"/>
          <w:lang w:val="uk-UA"/>
        </w:rPr>
        <w:t xml:space="preserve">Застосування </w:t>
      </w:r>
      <w:proofErr w:type="spellStart"/>
      <w:r w:rsidRPr="00811EE6">
        <w:rPr>
          <w:rFonts w:ascii="Times New Roman" w:hAnsi="Times New Roman" w:cs="Times New Roman"/>
          <w:b/>
          <w:szCs w:val="20"/>
          <w:lang w:val="uk-UA"/>
        </w:rPr>
        <w:t>зондов</w:t>
      </w:r>
      <w:r>
        <w:rPr>
          <w:rFonts w:ascii="Times New Roman" w:hAnsi="Times New Roman" w:cs="Times New Roman"/>
          <w:b/>
          <w:szCs w:val="20"/>
          <w:lang w:val="uk-UA"/>
        </w:rPr>
        <w:t>ого</w:t>
      </w:r>
      <w:proofErr w:type="spellEnd"/>
      <w:r>
        <w:rPr>
          <w:rFonts w:ascii="Times New Roman" w:hAnsi="Times New Roman" w:cs="Times New Roman"/>
          <w:b/>
          <w:szCs w:val="20"/>
          <w:lang w:val="uk-UA"/>
        </w:rPr>
        <w:t xml:space="preserve"> рукаву</w:t>
      </w:r>
      <w:r w:rsidRPr="00811EE6">
        <w:rPr>
          <w:rFonts w:ascii="Times New Roman" w:hAnsi="Times New Roman" w:cs="Times New Roman"/>
          <w:szCs w:val="20"/>
          <w:lang w:val="uk-UA"/>
        </w:rPr>
        <w:t xml:space="preserve"> - це нанесення таблето</w:t>
      </w:r>
      <w:r>
        <w:rPr>
          <w:rFonts w:ascii="Times New Roman" w:hAnsi="Times New Roman" w:cs="Times New Roman"/>
          <w:szCs w:val="20"/>
          <w:lang w:val="uk-UA"/>
        </w:rPr>
        <w:t>к або гранул шляхом зондування</w:t>
      </w:r>
      <w:r w:rsidRPr="00811EE6">
        <w:rPr>
          <w:rFonts w:ascii="Times New Roman" w:hAnsi="Times New Roman" w:cs="Times New Roman"/>
          <w:szCs w:val="20"/>
          <w:lang w:val="uk-UA"/>
        </w:rPr>
        <w:t xml:space="preserve"> вантаж</w:t>
      </w:r>
      <w:r>
        <w:rPr>
          <w:rFonts w:ascii="Times New Roman" w:hAnsi="Times New Roman" w:cs="Times New Roman"/>
          <w:szCs w:val="20"/>
          <w:lang w:val="uk-UA"/>
        </w:rPr>
        <w:t>у</w:t>
      </w:r>
      <w:r w:rsidRPr="00811EE6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 xml:space="preserve">на глибині до </w:t>
      </w:r>
      <w:r w:rsidRPr="00811EE6">
        <w:rPr>
          <w:rFonts w:ascii="Times New Roman" w:hAnsi="Times New Roman" w:cs="Times New Roman"/>
          <w:szCs w:val="20"/>
          <w:lang w:val="uk-UA"/>
        </w:rPr>
        <w:t xml:space="preserve">декількох метрів у витяжних рукавах. </w:t>
      </w:r>
      <w:r w:rsidR="006F0D89">
        <w:rPr>
          <w:rFonts w:ascii="Times New Roman" w:hAnsi="Times New Roman" w:cs="Times New Roman"/>
          <w:szCs w:val="20"/>
          <w:lang w:val="uk-UA"/>
        </w:rPr>
        <w:t>Усі пункти аналогічні</w:t>
      </w:r>
      <w:r w:rsidRPr="00811EE6">
        <w:rPr>
          <w:rFonts w:ascii="Times New Roman" w:hAnsi="Times New Roman" w:cs="Times New Roman"/>
          <w:szCs w:val="20"/>
          <w:lang w:val="uk-UA"/>
        </w:rPr>
        <w:t xml:space="preserve">, як і для (iii), за винятком того, що з цим методом порошкоподібні залишки можуть бути видалені перед </w:t>
      </w:r>
      <w:r>
        <w:rPr>
          <w:rFonts w:ascii="Times New Roman" w:hAnsi="Times New Roman" w:cs="Times New Roman"/>
          <w:szCs w:val="20"/>
          <w:lang w:val="uk-UA"/>
        </w:rPr>
        <w:t>роз</w:t>
      </w:r>
      <w:r w:rsidRPr="00811EE6">
        <w:rPr>
          <w:rFonts w:ascii="Times New Roman" w:hAnsi="Times New Roman" w:cs="Times New Roman"/>
          <w:szCs w:val="20"/>
          <w:lang w:val="uk-UA"/>
        </w:rPr>
        <w:t>вантаженням.</w:t>
      </w:r>
    </w:p>
    <w:p w:rsidR="001642D7" w:rsidRPr="001642D7" w:rsidRDefault="001642D7" w:rsidP="001642D7">
      <w:pPr>
        <w:pStyle w:val="a3"/>
        <w:rPr>
          <w:rFonts w:ascii="Times New Roman" w:hAnsi="Times New Roman" w:cs="Times New Roman"/>
          <w:szCs w:val="20"/>
          <w:lang w:val="uk-UA"/>
        </w:rPr>
      </w:pPr>
    </w:p>
    <w:p w:rsidR="001642D7" w:rsidRDefault="001642D7" w:rsidP="001642D7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1642D7">
        <w:rPr>
          <w:rFonts w:ascii="Times New Roman" w:hAnsi="Times New Roman" w:cs="Times New Roman"/>
          <w:b/>
          <w:szCs w:val="20"/>
          <w:lang w:val="uk-UA"/>
        </w:rPr>
        <w:t>Поверхневе нанесення з рециркуляцією</w:t>
      </w:r>
      <w:r w:rsidRPr="001642D7">
        <w:rPr>
          <w:rFonts w:ascii="Times New Roman" w:hAnsi="Times New Roman" w:cs="Times New Roman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Cs w:val="20"/>
          <w:lang w:val="uk-UA"/>
        </w:rPr>
        <w:t>–</w:t>
      </w:r>
      <w:r w:rsidRPr="001642D7">
        <w:rPr>
          <w:rFonts w:ascii="Times New Roman" w:hAnsi="Times New Roman" w:cs="Times New Roman"/>
          <w:szCs w:val="20"/>
          <w:lang w:val="uk-UA"/>
        </w:rPr>
        <w:t xml:space="preserve"> це</w:t>
      </w:r>
      <w:r>
        <w:rPr>
          <w:rFonts w:ascii="Times New Roman" w:hAnsi="Times New Roman" w:cs="Times New Roman"/>
          <w:szCs w:val="20"/>
          <w:lang w:val="uk-UA"/>
        </w:rPr>
        <w:t xml:space="preserve"> </w:t>
      </w:r>
      <w:r w:rsidRPr="001642D7">
        <w:rPr>
          <w:rFonts w:ascii="Times New Roman" w:hAnsi="Times New Roman" w:cs="Times New Roman"/>
          <w:szCs w:val="20"/>
          <w:lang w:val="uk-UA"/>
        </w:rPr>
        <w:t>встановлення замкнутої системи рециркуляції до утримання та нанесення на поверхню таблеток або гранул фосфіду металу. Це забезпечить однорідність і швидкість розподілу газу по всьому вантажу. Порошкоподібні залишки не можуть бути видалені.</w:t>
      </w:r>
    </w:p>
    <w:p w:rsidR="001642D7" w:rsidRPr="001642D7" w:rsidRDefault="001642D7" w:rsidP="001642D7">
      <w:pPr>
        <w:pStyle w:val="a3"/>
        <w:rPr>
          <w:rFonts w:ascii="Times New Roman" w:hAnsi="Times New Roman" w:cs="Times New Roman"/>
          <w:szCs w:val="20"/>
          <w:lang w:val="uk-UA"/>
        </w:rPr>
      </w:pPr>
    </w:p>
    <w:p w:rsidR="00C140DB" w:rsidRDefault="001642D7" w:rsidP="00C140DB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1642D7">
        <w:rPr>
          <w:rFonts w:ascii="Times New Roman" w:hAnsi="Times New Roman" w:cs="Times New Roman"/>
          <w:szCs w:val="20"/>
          <w:lang w:val="uk-UA"/>
        </w:rPr>
        <w:t>Система рециркуляції складається з проникної трубчастої петлі, розміщеної в нижній частині</w:t>
      </w:r>
      <w:r>
        <w:rPr>
          <w:rFonts w:ascii="Times New Roman" w:hAnsi="Times New Roman" w:cs="Times New Roman"/>
          <w:szCs w:val="20"/>
          <w:lang w:val="uk-UA"/>
        </w:rPr>
        <w:t xml:space="preserve"> трюму до початку завантаження. </w:t>
      </w:r>
      <w:r w:rsidRPr="001642D7">
        <w:rPr>
          <w:rFonts w:ascii="Times New Roman" w:hAnsi="Times New Roman" w:cs="Times New Roman"/>
          <w:szCs w:val="20"/>
          <w:lang w:val="uk-UA"/>
        </w:rPr>
        <w:t>Трубчаста петля з'єднана через непроникну трубу / шланг до</w:t>
      </w:r>
      <w:r w:rsidR="00B76813">
        <w:rPr>
          <w:rFonts w:ascii="Times New Roman" w:hAnsi="Times New Roman" w:cs="Times New Roman"/>
          <w:szCs w:val="20"/>
          <w:lang w:val="uk-UA"/>
        </w:rPr>
        <w:t xml:space="preserve"> простору пробірки. Суміш газу та</w:t>
      </w:r>
      <w:r w:rsidRPr="001642D7">
        <w:rPr>
          <w:rFonts w:ascii="Times New Roman" w:hAnsi="Times New Roman" w:cs="Times New Roman"/>
          <w:szCs w:val="20"/>
          <w:lang w:val="uk-UA"/>
        </w:rPr>
        <w:t xml:space="preserve"> повітря циркулює за допомогою </w:t>
      </w:r>
      <w:proofErr w:type="spellStart"/>
      <w:r w:rsidRPr="001642D7">
        <w:rPr>
          <w:rFonts w:ascii="Times New Roman" w:hAnsi="Times New Roman" w:cs="Times New Roman"/>
          <w:szCs w:val="20"/>
          <w:lang w:val="uk-UA"/>
        </w:rPr>
        <w:t>іскрозахисного</w:t>
      </w:r>
      <w:proofErr w:type="spellEnd"/>
      <w:r w:rsidRPr="001642D7">
        <w:rPr>
          <w:rFonts w:ascii="Times New Roman" w:hAnsi="Times New Roman" w:cs="Times New Roman"/>
          <w:szCs w:val="20"/>
          <w:lang w:val="uk-UA"/>
        </w:rPr>
        <w:t xml:space="preserve"> вентилятора.</w:t>
      </w:r>
    </w:p>
    <w:p w:rsidR="00CD047B" w:rsidRDefault="00CD047B" w:rsidP="00C140DB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C140DB" w:rsidRPr="00C140DB" w:rsidRDefault="00C140DB" w:rsidP="00C140D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vanish/>
          <w:szCs w:val="20"/>
          <w:lang w:val="uk-UA"/>
        </w:rPr>
      </w:pPr>
    </w:p>
    <w:p w:rsidR="00C140DB" w:rsidRPr="00C140DB" w:rsidRDefault="00C140DB" w:rsidP="00C140D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vanish/>
          <w:szCs w:val="20"/>
          <w:lang w:val="uk-UA"/>
        </w:rPr>
      </w:pPr>
    </w:p>
    <w:p w:rsidR="00C140DB" w:rsidRPr="00C140DB" w:rsidRDefault="00C140DB" w:rsidP="00C140D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vanish/>
          <w:szCs w:val="20"/>
          <w:lang w:val="uk-UA"/>
        </w:rPr>
      </w:pPr>
    </w:p>
    <w:p w:rsidR="00C140DB" w:rsidRPr="00C140DB" w:rsidRDefault="00C140DB" w:rsidP="00C140D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vanish/>
          <w:szCs w:val="20"/>
          <w:lang w:val="uk-UA"/>
        </w:rPr>
      </w:pPr>
    </w:p>
    <w:p w:rsidR="00C140DB" w:rsidRPr="00C140DB" w:rsidRDefault="00C140DB" w:rsidP="00C140D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vanish/>
          <w:szCs w:val="20"/>
          <w:lang w:val="uk-UA"/>
        </w:rPr>
      </w:pPr>
    </w:p>
    <w:p w:rsidR="00C140DB" w:rsidRDefault="00CD047B" w:rsidP="00CD047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CD047B">
        <w:rPr>
          <w:rFonts w:ascii="Times New Roman" w:hAnsi="Times New Roman" w:cs="Times New Roman"/>
          <w:b/>
          <w:szCs w:val="20"/>
          <w:lang w:val="uk-UA"/>
        </w:rPr>
        <w:t xml:space="preserve">Застосування </w:t>
      </w:r>
      <w:proofErr w:type="spellStart"/>
      <w:r w:rsidRPr="00CD047B">
        <w:rPr>
          <w:rFonts w:ascii="Times New Roman" w:hAnsi="Times New Roman" w:cs="Times New Roman"/>
          <w:b/>
          <w:szCs w:val="20"/>
          <w:lang w:val="uk-UA"/>
        </w:rPr>
        <w:t>зондового</w:t>
      </w:r>
      <w:proofErr w:type="spellEnd"/>
      <w:r w:rsidRPr="00CD047B">
        <w:rPr>
          <w:rFonts w:ascii="Times New Roman" w:hAnsi="Times New Roman" w:cs="Times New Roman"/>
          <w:b/>
          <w:szCs w:val="20"/>
          <w:lang w:val="uk-UA"/>
        </w:rPr>
        <w:t xml:space="preserve"> рукаву / ковдри з повторною циркуляцією</w:t>
      </w:r>
      <w:r w:rsidRPr="00CD047B">
        <w:rPr>
          <w:rFonts w:ascii="Times New Roman" w:hAnsi="Times New Roman" w:cs="Times New Roman"/>
          <w:szCs w:val="20"/>
          <w:lang w:val="uk-UA"/>
        </w:rPr>
        <w:t xml:space="preserve"> - ц</w:t>
      </w:r>
      <w:r w:rsidR="0090109F">
        <w:rPr>
          <w:rFonts w:ascii="Times New Roman" w:hAnsi="Times New Roman" w:cs="Times New Roman"/>
          <w:szCs w:val="20"/>
          <w:lang w:val="uk-UA"/>
        </w:rPr>
        <w:t xml:space="preserve">е приєднання закритої системи  повторної </w:t>
      </w:r>
      <w:r w:rsidRPr="00CD047B">
        <w:rPr>
          <w:rFonts w:ascii="Times New Roman" w:hAnsi="Times New Roman" w:cs="Times New Roman"/>
          <w:szCs w:val="20"/>
          <w:lang w:val="uk-UA"/>
        </w:rPr>
        <w:t>циркуляції до утриман</w:t>
      </w:r>
      <w:r>
        <w:rPr>
          <w:rFonts w:ascii="Times New Roman" w:hAnsi="Times New Roman" w:cs="Times New Roman"/>
          <w:szCs w:val="20"/>
          <w:lang w:val="uk-UA"/>
        </w:rPr>
        <w:t xml:space="preserve">ня та нанесення фосфіду металу на </w:t>
      </w:r>
      <w:r w:rsidRPr="00CD047B">
        <w:rPr>
          <w:rFonts w:ascii="Times New Roman" w:hAnsi="Times New Roman" w:cs="Times New Roman"/>
          <w:szCs w:val="20"/>
          <w:lang w:val="uk-UA"/>
        </w:rPr>
        <w:t xml:space="preserve">ковдри, смужки, пакетики або рукави на поверхні або зонд </w:t>
      </w:r>
      <w:r w:rsidR="00C20E29">
        <w:rPr>
          <w:rFonts w:ascii="Times New Roman" w:hAnsi="Times New Roman" w:cs="Times New Roman"/>
          <w:szCs w:val="20"/>
          <w:lang w:val="uk-UA"/>
        </w:rPr>
        <w:t>на глибині одного або двох</w:t>
      </w:r>
      <w:r w:rsidRPr="00CD047B">
        <w:rPr>
          <w:rFonts w:ascii="Times New Roman" w:hAnsi="Times New Roman" w:cs="Times New Roman"/>
          <w:szCs w:val="20"/>
          <w:lang w:val="uk-UA"/>
        </w:rPr>
        <w:t xml:space="preserve"> метрів. </w:t>
      </w:r>
      <w:r w:rsidR="00C20E29">
        <w:rPr>
          <w:rFonts w:ascii="Times New Roman" w:hAnsi="Times New Roman" w:cs="Times New Roman"/>
          <w:szCs w:val="20"/>
          <w:lang w:val="uk-UA"/>
        </w:rPr>
        <w:t xml:space="preserve">Стосовно </w:t>
      </w:r>
      <w:r w:rsidRPr="00CD047B">
        <w:rPr>
          <w:rFonts w:ascii="Times New Roman" w:hAnsi="Times New Roman" w:cs="Times New Roman"/>
          <w:szCs w:val="20"/>
          <w:lang w:val="uk-UA"/>
        </w:rPr>
        <w:t>(v), за винятком того, що за допомогою цього способу, порошкоподібні залишки можуть бути видалені. Також</w:t>
      </w:r>
      <w:r w:rsidR="00C20E29">
        <w:rPr>
          <w:rFonts w:ascii="Times New Roman" w:hAnsi="Times New Roman" w:cs="Times New Roman"/>
          <w:szCs w:val="20"/>
          <w:lang w:val="uk-UA"/>
        </w:rPr>
        <w:t>,</w:t>
      </w:r>
      <w:r w:rsidRPr="00CD047B">
        <w:rPr>
          <w:rFonts w:ascii="Times New Roman" w:hAnsi="Times New Roman" w:cs="Times New Roman"/>
          <w:szCs w:val="20"/>
          <w:lang w:val="uk-UA"/>
        </w:rPr>
        <w:t xml:space="preserve"> газоподібні залишки </w:t>
      </w:r>
      <w:r w:rsidR="00C20E29">
        <w:rPr>
          <w:rFonts w:ascii="Times New Roman" w:hAnsi="Times New Roman" w:cs="Times New Roman"/>
          <w:szCs w:val="20"/>
          <w:lang w:val="uk-UA"/>
        </w:rPr>
        <w:t>можна видалити більш легко</w:t>
      </w:r>
      <w:r w:rsidRPr="00CD047B">
        <w:rPr>
          <w:rFonts w:ascii="Times New Roman" w:hAnsi="Times New Roman" w:cs="Times New Roman"/>
          <w:szCs w:val="20"/>
          <w:lang w:val="uk-UA"/>
        </w:rPr>
        <w:t>, ніж за допомогою інших методів, оскільки після вида</w:t>
      </w:r>
      <w:r w:rsidR="00A57ED1">
        <w:rPr>
          <w:rFonts w:ascii="Times New Roman" w:hAnsi="Times New Roman" w:cs="Times New Roman"/>
          <w:szCs w:val="20"/>
          <w:lang w:val="uk-UA"/>
        </w:rPr>
        <w:t xml:space="preserve">лення порошкоподібних залишків </w:t>
      </w:r>
      <w:r w:rsidRPr="00CD047B">
        <w:rPr>
          <w:rFonts w:ascii="Times New Roman" w:hAnsi="Times New Roman" w:cs="Times New Roman"/>
          <w:szCs w:val="20"/>
          <w:lang w:val="uk-UA"/>
        </w:rPr>
        <w:t xml:space="preserve">система </w:t>
      </w:r>
      <w:r w:rsidR="00A57ED1">
        <w:rPr>
          <w:rFonts w:ascii="Times New Roman" w:hAnsi="Times New Roman" w:cs="Times New Roman"/>
          <w:szCs w:val="20"/>
          <w:lang w:val="uk-UA"/>
        </w:rPr>
        <w:t xml:space="preserve">повторної циркуляції </w:t>
      </w:r>
      <w:r w:rsidRPr="00CD047B">
        <w:rPr>
          <w:rFonts w:ascii="Times New Roman" w:hAnsi="Times New Roman" w:cs="Times New Roman"/>
          <w:szCs w:val="20"/>
          <w:lang w:val="uk-UA"/>
        </w:rPr>
        <w:t xml:space="preserve">може бути використана для сприяння </w:t>
      </w:r>
      <w:r w:rsidR="00C20E29">
        <w:rPr>
          <w:rFonts w:ascii="Times New Roman" w:hAnsi="Times New Roman" w:cs="Times New Roman"/>
          <w:szCs w:val="20"/>
          <w:lang w:val="uk-UA"/>
        </w:rPr>
        <w:t>звільненню</w:t>
      </w:r>
      <w:r w:rsidRPr="00CD047B">
        <w:rPr>
          <w:rFonts w:ascii="Times New Roman" w:hAnsi="Times New Roman" w:cs="Times New Roman"/>
          <w:szCs w:val="20"/>
          <w:lang w:val="uk-UA"/>
        </w:rPr>
        <w:t xml:space="preserve"> газу.</w:t>
      </w:r>
    </w:p>
    <w:p w:rsidR="00FA7AC9" w:rsidRDefault="00FA7AC9" w:rsidP="00FA7AC9">
      <w:pPr>
        <w:pStyle w:val="a3"/>
        <w:spacing w:line="276" w:lineRule="auto"/>
        <w:jc w:val="both"/>
        <w:rPr>
          <w:rFonts w:ascii="Times New Roman" w:hAnsi="Times New Roman" w:cs="Times New Roman"/>
          <w:b/>
          <w:szCs w:val="20"/>
          <w:lang w:val="uk-UA"/>
        </w:rPr>
      </w:pPr>
    </w:p>
    <w:p w:rsidR="00FA7AC9" w:rsidRDefault="00FA7AC9" w:rsidP="00FA7AC9">
      <w:pPr>
        <w:shd w:val="clear" w:color="auto" w:fill="DEEAF6" w:themeFill="accent1" w:themeFillTint="33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Cs w:val="28"/>
          <w:lang w:val="uk-UA"/>
        </w:rPr>
        <w:t>_____________________________________________________________________________________</w:t>
      </w:r>
    </w:p>
    <w:p w:rsidR="00FA7AC9" w:rsidRPr="000F5E39" w:rsidRDefault="00FA7AC9" w:rsidP="00FA7AC9">
      <w:pPr>
        <w:shd w:val="clear" w:color="auto" w:fill="DEEAF6" w:themeFill="accent1" w:themeFillTint="33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</w:pPr>
      <w:r w:rsidRPr="00FA7AC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Система </w:t>
      </w:r>
      <w:r w:rsidR="00424F87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повторної циркуляції (</w:t>
      </w:r>
      <w:r w:rsidRPr="00FA7AC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рециркуляції</w:t>
      </w:r>
      <w:r w:rsidR="00424F87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)</w:t>
      </w:r>
      <w:r w:rsidRPr="00FA7AC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 складається з проникної трубчастої петлі, розміщеної в нижній частині трюму до початку завантаження. Трубчаста петля з'єднана через непроникну трубку / шланг з простором верхньої частини трюму, </w:t>
      </w:r>
      <w:r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для гарантування того</w:t>
      </w:r>
      <w:r w:rsidRPr="00FA7AC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, що газ </w:t>
      </w:r>
      <w:r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рівномірно та швидко розподілиться по всьому вантажу. Суміш газу та</w:t>
      </w:r>
      <w:r w:rsidRPr="00FA7AC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 повітря циркулює за допомогою </w:t>
      </w:r>
      <w:proofErr w:type="spellStart"/>
      <w:r w:rsidRPr="00FA7AC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іскрозахисного</w:t>
      </w:r>
      <w:proofErr w:type="spellEnd"/>
      <w:r w:rsidRPr="00FA7AC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 xml:space="preserve"> вентилятора.</w:t>
      </w:r>
    </w:p>
    <w:p w:rsidR="00FA7AC9" w:rsidRDefault="00FA7AC9" w:rsidP="00FA7AC9">
      <w:pPr>
        <w:shd w:val="clear" w:color="auto" w:fill="DEEAF6" w:themeFill="accent1" w:themeFillTint="33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8"/>
          <w:lang w:val="uk-UA"/>
        </w:rPr>
      </w:pPr>
      <w:r w:rsidRPr="000F5E39"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____________________________________________________________________________</w:t>
      </w:r>
      <w:r>
        <w:rPr>
          <w:rFonts w:ascii="Times New Roman" w:hAnsi="Times New Roman" w:cs="Times New Roman"/>
          <w:i/>
          <w:color w:val="000000" w:themeColor="text1"/>
          <w:sz w:val="20"/>
          <w:szCs w:val="28"/>
          <w:lang w:val="uk-UA"/>
        </w:rPr>
        <w:t>_________________</w:t>
      </w:r>
    </w:p>
    <w:p w:rsidR="00462788" w:rsidRPr="0090109F" w:rsidRDefault="00462788" w:rsidP="0090109F">
      <w:pPr>
        <w:rPr>
          <w:rFonts w:ascii="Times New Roman" w:hAnsi="Times New Roman" w:cs="Times New Roman"/>
          <w:szCs w:val="20"/>
          <w:lang w:val="uk-UA"/>
        </w:rPr>
      </w:pPr>
    </w:p>
    <w:p w:rsidR="00FA7AC9" w:rsidRDefault="00F43851" w:rsidP="00F43851">
      <w:pPr>
        <w:spacing w:line="276" w:lineRule="auto"/>
        <w:jc w:val="center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5940425" cy="2792371"/>
            <wp:effectExtent l="57150" t="57150" r="117475" b="1225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 гот.png"/>
                    <pic:cNvPicPr/>
                  </pic:nvPicPr>
                  <pic:blipFill rotWithShape="1"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"/>
                    <a:stretch/>
                  </pic:blipFill>
                  <pic:spPr bwMode="auto">
                    <a:xfrm>
                      <a:off x="0" y="0"/>
                      <a:ext cx="5940425" cy="27923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A9E" w:rsidRDefault="00223A9E" w:rsidP="00223A9E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 w:rsidRPr="00223A9E">
        <w:rPr>
          <w:rFonts w:ascii="Times New Roman" w:hAnsi="Times New Roman" w:cs="Times New Roman"/>
          <w:szCs w:val="20"/>
          <w:lang w:val="uk-UA"/>
        </w:rPr>
        <w:t>Фумігація вантажу</w:t>
      </w:r>
      <w:r w:rsidR="009B286C">
        <w:rPr>
          <w:rFonts w:ascii="Times New Roman" w:hAnsi="Times New Roman" w:cs="Times New Roman"/>
          <w:szCs w:val="20"/>
          <w:lang w:val="uk-UA"/>
        </w:rPr>
        <w:t xml:space="preserve"> в трюмі судна з використанням Ф</w:t>
      </w:r>
      <w:r w:rsidRPr="00223A9E">
        <w:rPr>
          <w:rFonts w:ascii="Times New Roman" w:hAnsi="Times New Roman" w:cs="Times New Roman"/>
          <w:szCs w:val="20"/>
          <w:lang w:val="uk-UA"/>
        </w:rPr>
        <w:t>осфіну та системи повторної циркуляції з електроприводом</w:t>
      </w:r>
    </w:p>
    <w:p w:rsidR="00462788" w:rsidRDefault="00462788" w:rsidP="00223A9E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462788" w:rsidRDefault="00462788" w:rsidP="00223A9E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FF71C7" w:rsidRDefault="005A1910" w:rsidP="00223A9E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5940425" cy="2970530"/>
            <wp:effectExtent l="57150" t="57150" r="117475" b="1155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 гот2.pn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109F" w:rsidRDefault="003E7AA2" w:rsidP="00223A9E">
      <w:pPr>
        <w:spacing w:line="276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Звичайна</w:t>
      </w:r>
      <w:r w:rsidR="00523FC8" w:rsidRPr="00523FC8">
        <w:rPr>
          <w:rFonts w:ascii="Times New Roman" w:hAnsi="Times New Roman" w:cs="Times New Roman"/>
          <w:szCs w:val="20"/>
          <w:lang w:val="uk-UA"/>
        </w:rPr>
        <w:t xml:space="preserve"> фумігація вантажу в судновому </w:t>
      </w:r>
      <w:r w:rsidR="00523FC8">
        <w:rPr>
          <w:rFonts w:ascii="Times New Roman" w:hAnsi="Times New Roman" w:cs="Times New Roman"/>
          <w:szCs w:val="20"/>
          <w:lang w:val="uk-UA"/>
        </w:rPr>
        <w:t xml:space="preserve">трюмі </w:t>
      </w:r>
      <w:r w:rsidR="009B286C">
        <w:rPr>
          <w:rFonts w:ascii="Times New Roman" w:hAnsi="Times New Roman" w:cs="Times New Roman"/>
          <w:szCs w:val="20"/>
          <w:lang w:val="uk-UA"/>
        </w:rPr>
        <w:t>з використанням Ф</w:t>
      </w:r>
      <w:r w:rsidR="00523FC8" w:rsidRPr="00523FC8">
        <w:rPr>
          <w:rFonts w:ascii="Times New Roman" w:hAnsi="Times New Roman" w:cs="Times New Roman"/>
          <w:szCs w:val="20"/>
          <w:lang w:val="uk-UA"/>
        </w:rPr>
        <w:t>осфіну</w:t>
      </w:r>
    </w:p>
    <w:p w:rsidR="0090109F" w:rsidRDefault="0090109F">
      <w:pPr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br w:type="page"/>
      </w:r>
    </w:p>
    <w:p w:rsidR="0090109F" w:rsidRDefault="0090109F" w:rsidP="009010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Додаток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III</w:t>
      </w: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 – </w:t>
      </w:r>
      <w:r w:rsidRPr="0090109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Приклад схематичного плану</w:t>
      </w:r>
      <w:r w:rsidR="001455C0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 фумігації</w:t>
      </w:r>
      <w:r w:rsidRPr="0090109F"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 xml:space="preserve">                     </w:t>
      </w:r>
      <w:r w:rsidRPr="0090109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>__________________________________________________________________</w:t>
      </w:r>
    </w:p>
    <w:p w:rsid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</w:p>
    <w:p w:rsidR="0090109F" w:rsidRP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  <w:r w:rsidRPr="0090109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Назва судна:</w:t>
      </w:r>
    </w:p>
    <w:p w:rsidR="0090109F" w:rsidRP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</w:p>
    <w:p w:rsidR="0090109F" w:rsidRP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  <w:r w:rsidRPr="0090109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Дата фумігації:</w:t>
      </w:r>
    </w:p>
    <w:p w:rsidR="0090109F" w:rsidRP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</w:p>
    <w:p w:rsidR="0090109F" w:rsidRP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  <w:r w:rsidRPr="0090109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Місце фумігації:</w:t>
      </w:r>
    </w:p>
    <w:p w:rsidR="0090109F" w:rsidRP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</w:p>
    <w:p w:rsid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  <w:r w:rsidRPr="0090109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Порт кінцевого призначення:</w:t>
      </w:r>
    </w:p>
    <w:p w:rsid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</w:p>
    <w:tbl>
      <w:tblPr>
        <w:tblStyle w:val="a9"/>
        <w:tblW w:w="9356" w:type="dxa"/>
        <w:tblLook w:val="04A0" w:firstRow="1" w:lastRow="0" w:firstColumn="1" w:lastColumn="0" w:noHBand="0" w:noVBand="1"/>
      </w:tblPr>
      <w:tblGrid>
        <w:gridCol w:w="1563"/>
        <w:gridCol w:w="1411"/>
        <w:gridCol w:w="1757"/>
        <w:gridCol w:w="1621"/>
        <w:gridCol w:w="1588"/>
        <w:gridCol w:w="1416"/>
      </w:tblGrid>
      <w:tr w:rsidR="00905046" w:rsidTr="00D32E92">
        <w:tc>
          <w:tcPr>
            <w:tcW w:w="1563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</w:tcPr>
          <w:p w:rsidR="00905046" w:rsidRPr="00C401D4" w:rsidRDefault="00905046" w:rsidP="00C401D4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C401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Фумігант:</w:t>
            </w: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</w:tcPr>
          <w:p w:rsidR="00905046" w:rsidRPr="00C401D4" w:rsidRDefault="00905046" w:rsidP="00C401D4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C401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Фосфід алюмінію (</w:t>
            </w:r>
            <w:proofErr w:type="spellStart"/>
            <w:r w:rsidRPr="00C401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AlP</w:t>
            </w:r>
            <w:proofErr w:type="spellEnd"/>
            <w:r w:rsidRPr="00C401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</w:tcPr>
          <w:p w:rsidR="00905046" w:rsidRPr="00C401D4" w:rsidRDefault="00905046" w:rsidP="00C401D4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C401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Фосфід магнію (</w:t>
            </w:r>
            <w:proofErr w:type="spellStart"/>
            <w:r w:rsidRPr="00C401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MgP</w:t>
            </w:r>
            <w:proofErr w:type="spellEnd"/>
            <w:r w:rsidRPr="00C401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621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</w:tcPr>
          <w:p w:rsidR="00905046" w:rsidRPr="00C401D4" w:rsidRDefault="00905046" w:rsidP="00C401D4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C401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Інший:</w:t>
            </w: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</w:tcPr>
          <w:p w:rsidR="00905046" w:rsidRDefault="00905046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</w:tcPr>
          <w:p w:rsidR="00905046" w:rsidRDefault="00905046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05046" w:rsidTr="00D32E92">
        <w:tc>
          <w:tcPr>
            <w:tcW w:w="1563" w:type="dxa"/>
            <w:tcBorders>
              <w:left w:val="nil"/>
              <w:bottom w:val="nil"/>
            </w:tcBorders>
          </w:tcPr>
          <w:p w:rsidR="00905046" w:rsidRDefault="00905046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</w:t>
            </w:r>
          </w:p>
          <w:p w:rsidR="00905046" w:rsidRDefault="00905046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застосування</w:t>
            </w:r>
          </w:p>
        </w:tc>
        <w:tc>
          <w:tcPr>
            <w:tcW w:w="1411" w:type="dxa"/>
            <w:tcBorders>
              <w:bottom w:val="nil"/>
            </w:tcBorders>
          </w:tcPr>
          <w:p w:rsidR="00905046" w:rsidRDefault="00905046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Короткий зонд</w:t>
            </w:r>
          </w:p>
        </w:tc>
        <w:tc>
          <w:tcPr>
            <w:tcW w:w="1757" w:type="dxa"/>
            <w:tcBorders>
              <w:bottom w:val="nil"/>
            </w:tcBorders>
          </w:tcPr>
          <w:p w:rsidR="00905046" w:rsidRDefault="00905046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Довгий зонд</w:t>
            </w:r>
          </w:p>
        </w:tc>
        <w:tc>
          <w:tcPr>
            <w:tcW w:w="1621" w:type="dxa"/>
            <w:tcBorders>
              <w:bottom w:val="nil"/>
            </w:tcBorders>
          </w:tcPr>
          <w:p w:rsidR="00905046" w:rsidRDefault="00905046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Утримання залишків</w:t>
            </w:r>
          </w:p>
          <w:p w:rsidR="00905046" w:rsidRDefault="009641A7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 рукавів</w:t>
            </w:r>
          </w:p>
        </w:tc>
        <w:tc>
          <w:tcPr>
            <w:tcW w:w="1588" w:type="dxa"/>
            <w:tcBorders>
              <w:bottom w:val="nil"/>
              <w:right w:val="nil"/>
            </w:tcBorders>
          </w:tcPr>
          <w:p w:rsidR="00905046" w:rsidRDefault="00905046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Застосування на поверхні повторної циркуляції</w:t>
            </w:r>
          </w:p>
        </w:tc>
        <w:tc>
          <w:tcPr>
            <w:tcW w:w="1416" w:type="dxa"/>
            <w:tcBorders>
              <w:bottom w:val="nil"/>
              <w:right w:val="nil"/>
            </w:tcBorders>
          </w:tcPr>
          <w:p w:rsidR="00905046" w:rsidRDefault="00905046" w:rsidP="0090109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Інший метод повторної циркуляції</w:t>
            </w:r>
          </w:p>
        </w:tc>
      </w:tr>
    </w:tbl>
    <w:p w:rsidR="0090109F" w:rsidRDefault="0090109F" w:rsidP="0090109F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D32E92" w:rsidRDefault="006F6C89" w:rsidP="006F6C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Примітка</w:t>
      </w:r>
      <w:r w:rsidR="00D32E92" w:rsidRPr="00D32E9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 кількість ко</w:t>
      </w:r>
      <w:r w:rsidR="00D32E9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вдр, рука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вів, тарілок, фільтрових пакетів, труб</w:t>
      </w:r>
      <w:r w:rsidR="00D32E92" w:rsidRPr="00D32E9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або вентиляторів, розміщених у кожному трюмі:</w:t>
      </w:r>
    </w:p>
    <w:p w:rsidR="0074688C" w:rsidRDefault="0074688C" w:rsidP="006F6C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216B4E" w:rsidTr="0074688C"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216B4E" w:rsidRPr="0074688C" w:rsidRDefault="0074688C" w:rsidP="006F6C8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468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Трюм 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216B4E" w:rsidRPr="0074688C" w:rsidRDefault="0074688C" w:rsidP="006F6C8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468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Трюм 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216B4E" w:rsidRPr="0074688C" w:rsidRDefault="0074688C" w:rsidP="006F6C8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468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Трюм 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216B4E" w:rsidRPr="0074688C" w:rsidRDefault="0074688C" w:rsidP="006F6C8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468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Трюм 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216B4E" w:rsidRPr="0074688C" w:rsidRDefault="0074688C" w:rsidP="006F6C8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468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Трюм 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216B4E" w:rsidRPr="0074688C" w:rsidRDefault="0074688C" w:rsidP="006F6C8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468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Трюм 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216B4E" w:rsidRPr="0074688C" w:rsidRDefault="0074688C" w:rsidP="006F6C8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468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Трюм 7</w:t>
            </w:r>
          </w:p>
        </w:tc>
      </w:tr>
      <w:tr w:rsidR="00216B4E" w:rsidTr="0074688C">
        <w:tc>
          <w:tcPr>
            <w:tcW w:w="1335" w:type="dxa"/>
            <w:tcBorders>
              <w:top w:val="nil"/>
              <w:left w:val="nil"/>
            </w:tcBorders>
          </w:tcPr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єм</w:t>
            </w:r>
            <w:proofErr w:type="spellEnd"/>
          </w:p>
          <w:p w:rsidR="0074688C" w:rsidRP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0000 м</w:t>
            </w:r>
            <w:r w:rsidRPr="00746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335" w:type="dxa"/>
            <w:tcBorders>
              <w:top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єм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0000 м</w:t>
            </w:r>
            <w:r w:rsidRPr="00746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335" w:type="dxa"/>
            <w:tcBorders>
              <w:top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єм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0000 м</w:t>
            </w:r>
            <w:r w:rsidRPr="00746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335" w:type="dxa"/>
            <w:tcBorders>
              <w:top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єм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0000 м</w:t>
            </w:r>
            <w:r w:rsidRPr="00746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335" w:type="dxa"/>
            <w:tcBorders>
              <w:top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єм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0000 м</w:t>
            </w:r>
            <w:r w:rsidRPr="00746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335" w:type="dxa"/>
            <w:tcBorders>
              <w:top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єм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0000 м</w:t>
            </w:r>
            <w:r w:rsidRPr="00746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єм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0000 м</w:t>
            </w:r>
            <w:r w:rsidRPr="00746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/>
              </w:rPr>
              <w:t>3</w:t>
            </w:r>
          </w:p>
        </w:tc>
      </w:tr>
      <w:tr w:rsidR="00216B4E" w:rsidTr="00216B4E">
        <w:tc>
          <w:tcPr>
            <w:tcW w:w="1335" w:type="dxa"/>
            <w:tcBorders>
              <w:left w:val="nil"/>
            </w:tcBorders>
          </w:tcPr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MgP</w:t>
            </w:r>
            <w:proofErr w:type="spellEnd"/>
          </w:p>
          <w:p w:rsidR="0074688C" w:rsidRP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00.0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</w:p>
        </w:tc>
        <w:tc>
          <w:tcPr>
            <w:tcW w:w="1335" w:type="dxa"/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MgP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00.0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</w:p>
        </w:tc>
        <w:tc>
          <w:tcPr>
            <w:tcW w:w="1335" w:type="dxa"/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MgP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00.0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</w:p>
        </w:tc>
        <w:tc>
          <w:tcPr>
            <w:tcW w:w="1335" w:type="dxa"/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MgP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00.0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</w:p>
        </w:tc>
        <w:tc>
          <w:tcPr>
            <w:tcW w:w="1335" w:type="dxa"/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MgP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00.0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</w:p>
        </w:tc>
        <w:tc>
          <w:tcPr>
            <w:tcW w:w="1335" w:type="dxa"/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MgP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00.0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</w:p>
        </w:tc>
        <w:tc>
          <w:tcPr>
            <w:tcW w:w="1335" w:type="dxa"/>
            <w:tcBorders>
              <w:right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MgP</w:t>
            </w:r>
            <w:proofErr w:type="spellEnd"/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00.0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</w:p>
        </w:tc>
      </w:tr>
      <w:tr w:rsidR="00216B4E" w:rsidTr="0074688C">
        <w:tc>
          <w:tcPr>
            <w:tcW w:w="1335" w:type="dxa"/>
            <w:tcBorders>
              <w:left w:val="nil"/>
              <w:bottom w:val="nil"/>
            </w:tcBorders>
          </w:tcPr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Рукавів для утри-</w:t>
            </w:r>
          </w:p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:</w:t>
            </w:r>
          </w:p>
        </w:tc>
        <w:tc>
          <w:tcPr>
            <w:tcW w:w="1335" w:type="dxa"/>
            <w:tcBorders>
              <w:bottom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Рукавів для утри-</w:t>
            </w:r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:</w:t>
            </w:r>
          </w:p>
        </w:tc>
        <w:tc>
          <w:tcPr>
            <w:tcW w:w="1335" w:type="dxa"/>
            <w:tcBorders>
              <w:bottom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Рукавів для утри-</w:t>
            </w:r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:</w:t>
            </w:r>
          </w:p>
        </w:tc>
        <w:tc>
          <w:tcPr>
            <w:tcW w:w="1335" w:type="dxa"/>
            <w:tcBorders>
              <w:bottom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Рукавів для утри-</w:t>
            </w:r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:</w:t>
            </w:r>
          </w:p>
        </w:tc>
        <w:tc>
          <w:tcPr>
            <w:tcW w:w="1335" w:type="dxa"/>
            <w:tcBorders>
              <w:bottom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Рукавів для утри-</w:t>
            </w:r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:</w:t>
            </w:r>
          </w:p>
        </w:tc>
        <w:tc>
          <w:tcPr>
            <w:tcW w:w="1335" w:type="dxa"/>
            <w:tcBorders>
              <w:bottom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Рукавів для утри-</w:t>
            </w:r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:</w:t>
            </w:r>
          </w:p>
        </w:tc>
        <w:tc>
          <w:tcPr>
            <w:tcW w:w="1335" w:type="dxa"/>
            <w:tcBorders>
              <w:bottom w:val="nil"/>
              <w:right w:val="nil"/>
            </w:tcBorders>
          </w:tcPr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  <w:p w:rsidR="0074688C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Рукавів для утри-</w:t>
            </w:r>
          </w:p>
          <w:p w:rsidR="00216B4E" w:rsidRDefault="0074688C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:</w:t>
            </w:r>
          </w:p>
        </w:tc>
      </w:tr>
      <w:tr w:rsidR="008F5BA1" w:rsidTr="004E498A"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8F5BA1" w:rsidRDefault="008F5BA1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Загальний</w:t>
            </w:r>
          </w:p>
        </w:tc>
        <w:tc>
          <w:tcPr>
            <w:tcW w:w="6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8F5BA1" w:rsidRPr="008F5BA1" w:rsidRDefault="008F5BA1" w:rsidP="0030113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= 0000 м</w:t>
            </w:r>
            <w:r w:rsidRPr="008F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/>
              </w:rPr>
              <w:t xml:space="preserve">   </w:t>
            </w:r>
            <w:r w:rsidRPr="008F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лом фуміганту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AP/MP = 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8F5BA1" w:rsidRDefault="008F5BA1" w:rsidP="006F6C89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216B4E" w:rsidRPr="0090109F" w:rsidRDefault="00216B4E" w:rsidP="006F6C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90109F" w:rsidRDefault="00B437CA" w:rsidP="009508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Цим засвідчується, що вищевказаний склад </w:t>
      </w:r>
      <w:r w:rsidRPr="00B437CA">
        <w:rPr>
          <w:rFonts w:ascii="Times New Roman" w:hAnsi="Times New Roman" w:cs="Times New Roman"/>
          <w:color w:val="000000" w:themeColor="text1"/>
          <w:szCs w:val="24"/>
          <w:lang w:val="uk-UA"/>
        </w:rPr>
        <w:t>фуміганту б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ув </w:t>
      </w:r>
      <w:r w:rsidRPr="00B437CA">
        <w:rPr>
          <w:rFonts w:ascii="Times New Roman" w:hAnsi="Times New Roman" w:cs="Times New Roman"/>
          <w:color w:val="000000" w:themeColor="text1"/>
          <w:szCs w:val="24"/>
          <w:lang w:val="uk-UA"/>
        </w:rPr>
        <w:t>застосован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ий </w:t>
      </w:r>
      <w:r w:rsidRPr="00B437CA">
        <w:rPr>
          <w:rFonts w:ascii="Times New Roman" w:hAnsi="Times New Roman" w:cs="Times New Roman"/>
          <w:color w:val="000000" w:themeColor="text1"/>
          <w:szCs w:val="24"/>
          <w:lang w:val="uk-UA"/>
        </w:rPr>
        <w:t>до зазначеного вище судна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на</w:t>
      </w:r>
      <w:r w:rsidRPr="00B437C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(дата). Після застосування фу</w:t>
      </w:r>
      <w:r w:rsidR="00692286">
        <w:rPr>
          <w:rFonts w:ascii="Times New Roman" w:hAnsi="Times New Roman" w:cs="Times New Roman"/>
          <w:color w:val="000000" w:themeColor="text1"/>
          <w:szCs w:val="24"/>
          <w:lang w:val="uk-UA"/>
        </w:rPr>
        <w:t>міганту всі трюми були закриті та</w:t>
      </w:r>
      <w:r w:rsidRPr="00B437C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запечатані, а попереджувальні плакати розміщені на всіх входах до всіх трюмів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 фумігації</w:t>
      </w:r>
      <w:r w:rsidRPr="00B437CA"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. Вантаж </w:t>
      </w:r>
      <w:r>
        <w:rPr>
          <w:rFonts w:ascii="Times New Roman" w:hAnsi="Times New Roman" w:cs="Times New Roman"/>
          <w:color w:val="000000" w:themeColor="text1"/>
          <w:szCs w:val="24"/>
          <w:lang w:val="uk-UA"/>
        </w:rPr>
        <w:t xml:space="preserve">обробили </w:t>
      </w:r>
      <w:r w:rsidRPr="00B437CA">
        <w:rPr>
          <w:rFonts w:ascii="Times New Roman" w:hAnsi="Times New Roman" w:cs="Times New Roman"/>
          <w:color w:val="000000" w:themeColor="text1"/>
          <w:szCs w:val="24"/>
          <w:lang w:val="uk-UA"/>
        </w:rPr>
        <w:t>з розрахунку (00) грамів активного інгредієнта на кубічний метр утримуваного простору, використовуючи метод (x).</w:t>
      </w:r>
    </w:p>
    <w:p w:rsidR="00B437CA" w:rsidRDefault="00B437CA" w:rsidP="0090109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</w:p>
    <w:p w:rsidR="00B437CA" w:rsidRDefault="00B437CA" w:rsidP="0090109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</w:p>
    <w:p w:rsidR="00950866" w:rsidRDefault="00950866" w:rsidP="009508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50866">
        <w:rPr>
          <w:rFonts w:ascii="Times New Roman" w:hAnsi="Times New Roman" w:cs="Times New Roman"/>
          <w:color w:val="000000" w:themeColor="text1"/>
          <w:lang w:val="uk-UA"/>
        </w:rPr>
        <w:t xml:space="preserve">Загальна кількість рукавів для утримання залишків (при застосуванні): Необхідний мінімальний час експозиції: </w:t>
      </w:r>
    </w:p>
    <w:p w:rsidR="00950866" w:rsidRPr="00950866" w:rsidRDefault="00950866" w:rsidP="0090109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B437CA" w:rsidRDefault="00950866" w:rsidP="0090109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  <w:r w:rsidRPr="00950866">
        <w:rPr>
          <w:rFonts w:ascii="Times New Roman" w:hAnsi="Times New Roman" w:cs="Times New Roman"/>
          <w:color w:val="000000" w:themeColor="text1"/>
          <w:szCs w:val="24"/>
          <w:lang w:val="uk-UA"/>
        </w:rPr>
        <w:t>Очікуваний час плавання:</w:t>
      </w:r>
    </w:p>
    <w:p w:rsidR="00950866" w:rsidRDefault="00950866" w:rsidP="0090109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50866" w:rsidTr="00950866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0866" w:rsidRDefault="0095086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  <w:t>Дата:</w:t>
            </w:r>
          </w:p>
          <w:p w:rsidR="00950866" w:rsidRDefault="0095086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</w:pPr>
          </w:p>
          <w:p w:rsidR="00950866" w:rsidRDefault="0095086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950866" w:rsidRDefault="0095086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  <w:t>Порт:</w:t>
            </w:r>
          </w:p>
        </w:tc>
      </w:tr>
      <w:tr w:rsidR="00950866" w:rsidTr="00950866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0866" w:rsidRDefault="0095086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  <w:t>Головний Дезінфектор: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950866" w:rsidRDefault="0095086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uk-UA"/>
              </w:rPr>
              <w:t>Капітан:</w:t>
            </w:r>
          </w:p>
        </w:tc>
      </w:tr>
    </w:tbl>
    <w:p w:rsidR="00950866" w:rsidRDefault="00950866" w:rsidP="0090109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</w:p>
    <w:p w:rsidR="00CB4A97" w:rsidRDefault="00CB4A97" w:rsidP="0090109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</w:p>
    <w:p w:rsidR="00CB4A97" w:rsidRDefault="00CB4A97" w:rsidP="006765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Додаток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IV</w:t>
      </w:r>
      <w:r w:rsidRPr="00FB2996"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 xml:space="preserve"> – </w:t>
      </w:r>
      <w:proofErr w:type="spellStart"/>
      <w:r w:rsidRPr="00CB4A9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Властивості</w:t>
      </w:r>
      <w:proofErr w:type="spellEnd"/>
      <w:r w:rsidRPr="00CB4A9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Pr="00CB4A9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використання</w:t>
      </w:r>
      <w:proofErr w:type="spellEnd"/>
      <w:r w:rsidRPr="00CB4A9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Pr="00CB4A9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звичайних</w:t>
      </w:r>
      <w:proofErr w:type="spellEnd"/>
      <w:r w:rsidRPr="00CB4A9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Pr="00CB4A9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фумігантів</w:t>
      </w:r>
      <w:proofErr w:type="spellEnd"/>
      <w:r w:rsidRPr="00CB4A97">
        <w:rPr>
          <w:rFonts w:ascii="Times New Roman" w:hAnsi="Times New Roman" w:cs="Times New Roman"/>
          <w:b/>
          <w:color w:val="000000" w:themeColor="text1"/>
          <w:sz w:val="32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uk-UA"/>
        </w:rPr>
        <w:t>__________________________________________________________________</w:t>
      </w:r>
    </w:p>
    <w:p w:rsidR="00CB4A97" w:rsidRDefault="00CB4A97" w:rsidP="0090109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044"/>
        <w:gridCol w:w="1131"/>
        <w:gridCol w:w="1101"/>
        <w:gridCol w:w="1245"/>
        <w:gridCol w:w="1251"/>
        <w:gridCol w:w="905"/>
        <w:gridCol w:w="1339"/>
        <w:gridCol w:w="1339"/>
      </w:tblGrid>
      <w:tr w:rsidR="00B1174C" w:rsidRPr="005309E6" w:rsidTr="00B1174C">
        <w:tc>
          <w:tcPr>
            <w:tcW w:w="1044" w:type="dxa"/>
            <w:tcBorders>
              <w:top w:val="nil"/>
              <w:left w:val="nil"/>
              <w:bottom w:val="nil"/>
            </w:tcBorders>
          </w:tcPr>
          <w:p w:rsidR="005309E6" w:rsidRPr="004328DE" w:rsidRDefault="005309E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proofErr w:type="spellStart"/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Молеку-лярна</w:t>
            </w:r>
            <w:proofErr w:type="spellEnd"/>
          </w:p>
          <w:p w:rsidR="005309E6" w:rsidRPr="004328DE" w:rsidRDefault="005309E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вага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309E6" w:rsidRPr="004328DE" w:rsidRDefault="005309E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П</w:t>
            </w:r>
            <w:r w:rsidR="00F53868"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итома В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 xml:space="preserve">ага </w:t>
            </w:r>
          </w:p>
          <w:p w:rsidR="005309E6" w:rsidRPr="004328DE" w:rsidRDefault="005309E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Повітря=1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:rsidR="005309E6" w:rsidRPr="004328DE" w:rsidRDefault="005309E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Критична</w:t>
            </w:r>
          </w:p>
          <w:p w:rsidR="005309E6" w:rsidRPr="004328DE" w:rsidRDefault="005309E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Точ</w:t>
            </w:r>
            <w:r w:rsidR="00F53868"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ка</w:t>
            </w:r>
          </w:p>
          <w:p w:rsidR="005309E6" w:rsidRPr="004328DE" w:rsidRDefault="005309E6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sz w:val="18"/>
                <w:szCs w:val="16"/>
                <w:shd w:val="clear" w:color="auto" w:fill="FFFFFF"/>
                <w:lang w:val="uk-UA"/>
              </w:rPr>
              <w:t>(</w:t>
            </w:r>
            <w:r w:rsidRPr="004328DE">
              <w:rPr>
                <w:rFonts w:ascii="Times New Roman" w:hAnsi="Times New Roman" w:cs="Times New Roman"/>
                <w:b/>
                <w:sz w:val="18"/>
                <w:szCs w:val="16"/>
                <w:shd w:val="clear" w:color="auto" w:fill="FFFFFF"/>
              </w:rPr>
              <w:t>°C)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:rsidR="005309E6" w:rsidRPr="004328DE" w:rsidRDefault="005309E6" w:rsidP="005309E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 xml:space="preserve">Займистість </w:t>
            </w:r>
            <w:r w:rsidR="00FA2570"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за обсягом у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 xml:space="preserve"> повітрі (%)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5309E6" w:rsidRPr="004328DE" w:rsidRDefault="00FA2570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Розчинність</w:t>
            </w:r>
          </w:p>
          <w:p w:rsidR="00FA2570" w:rsidRPr="004328DE" w:rsidRDefault="00BC1CD8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у</w:t>
            </w:r>
            <w:r w:rsidR="00FA2570"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 xml:space="preserve"> воді</w:t>
            </w:r>
          </w:p>
          <w:p w:rsidR="00FA2570" w:rsidRPr="004328DE" w:rsidRDefault="00FA2570" w:rsidP="00420DB4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en-US"/>
              </w:rPr>
            </w:pPr>
            <w:proofErr w:type="spellStart"/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en-US"/>
              </w:rPr>
              <w:t>м.д</w:t>
            </w:r>
            <w:proofErr w:type="spellEnd"/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en-US"/>
              </w:rPr>
              <w:t>.</w:t>
            </w:r>
            <w:r w:rsidR="00420DB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 xml:space="preserve"> </w:t>
            </w:r>
            <w:r w:rsidR="00420DB4"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en-US"/>
              </w:rPr>
              <w:t>(ppm)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en-US"/>
              </w:rPr>
              <w:t xml:space="preserve"> </w:t>
            </w:r>
            <w:r w:rsidR="00420DB4" w:rsidRPr="00420DB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  <w:lang w:val="uk-UA"/>
              </w:rPr>
              <w:t>(</w:t>
            </w:r>
            <w:proofErr w:type="spellStart"/>
            <w:r w:rsidR="00420DB4" w:rsidRPr="00420DB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  <w:lang w:val="uk-UA"/>
              </w:rPr>
              <w:t>мільонна</w:t>
            </w:r>
            <w:proofErr w:type="spellEnd"/>
            <w:r w:rsidR="00420DB4" w:rsidRPr="00420DB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  <w:lang w:val="uk-UA"/>
              </w:rPr>
              <w:t xml:space="preserve"> доля)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5309E6" w:rsidRPr="004328DE" w:rsidRDefault="00FA2570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Запах газу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5309E6" w:rsidRPr="004328DE" w:rsidRDefault="00FA2570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Несумісність</w:t>
            </w:r>
          </w:p>
          <w:p w:rsidR="00FA2570" w:rsidRPr="004328DE" w:rsidRDefault="00FA2570" w:rsidP="00FA257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– Рідкий або</w:t>
            </w:r>
          </w:p>
          <w:p w:rsidR="00FA2570" w:rsidRPr="004328DE" w:rsidRDefault="00FA2570" w:rsidP="00FA257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Твердий</w:t>
            </w:r>
          </w:p>
        </w:tc>
        <w:tc>
          <w:tcPr>
            <w:tcW w:w="1339" w:type="dxa"/>
            <w:tcBorders>
              <w:top w:val="nil"/>
              <w:bottom w:val="nil"/>
              <w:right w:val="nil"/>
            </w:tcBorders>
          </w:tcPr>
          <w:p w:rsidR="00FA2570" w:rsidRPr="004328DE" w:rsidRDefault="00FA2570" w:rsidP="00FA257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Несумісність</w:t>
            </w:r>
          </w:p>
          <w:p w:rsidR="005309E6" w:rsidRPr="004328DE" w:rsidRDefault="00FA2570" w:rsidP="00FA257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  <w:lang w:val="uk-UA"/>
              </w:rPr>
              <w:t>– Газ</w:t>
            </w:r>
          </w:p>
        </w:tc>
      </w:tr>
      <w:tr w:rsidR="00F34BED" w:rsidRPr="005309E6" w:rsidTr="00BB1DF0"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4328DE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uk-UA"/>
              </w:rPr>
              <w:t>Фосфін –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uk-UA"/>
              </w:rPr>
              <w:t>(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PH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uk-UA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7E2ED8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7E2ED8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7E2ED8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7E2ED8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5309E6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5309E6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uk-UA"/>
              </w:rPr>
            </w:pPr>
          </w:p>
        </w:tc>
      </w:tr>
      <w:tr w:rsidR="00B1174C" w:rsidRPr="005309E6" w:rsidTr="00B1174C">
        <w:tc>
          <w:tcPr>
            <w:tcW w:w="1044" w:type="dxa"/>
            <w:tcBorders>
              <w:top w:val="nil"/>
              <w:left w:val="nil"/>
              <w:bottom w:val="nil"/>
            </w:tcBorders>
          </w:tcPr>
          <w:p w:rsidR="005309E6" w:rsidRPr="007E2ED8" w:rsidRDefault="00B1174C" w:rsidP="0066680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34.04 </w:t>
            </w:r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309E6" w:rsidRDefault="00B1174C" w:rsidP="0066680F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1.21 при 0</w:t>
            </w:r>
            <w:r w:rsidRPr="007E2ED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°C</w:t>
            </w:r>
          </w:p>
          <w:p w:rsidR="00EE3F15" w:rsidRPr="00EE3F15" w:rsidRDefault="00EE3F15" w:rsidP="0066680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на 18% важчий за повітря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:rsidR="005309E6" w:rsidRPr="007E2ED8" w:rsidRDefault="00F53868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-87.4</w:t>
            </w:r>
            <w:r w:rsidRPr="007E2ED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°C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:rsidR="005309E6" w:rsidRPr="007E2ED8" w:rsidRDefault="007E2ED8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1.79% за об'ємом повітря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5309E6" w:rsidRPr="007E2ED8" w:rsidRDefault="007E2ED8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416 </w:t>
            </w:r>
            <w:proofErr w:type="spellStart"/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м.д</w:t>
            </w:r>
            <w:proofErr w:type="spellEnd"/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  <w:r w:rsidR="0066680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(</w:t>
            </w:r>
            <w:r w:rsidR="0066680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ppm</w:t>
            </w:r>
            <w:r w:rsidR="0066680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</w:t>
            </w:r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при 17</w:t>
            </w:r>
            <w:r w:rsidRPr="007E2ED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°C</w:t>
            </w:r>
            <w:r w:rsidRPr="007E2ED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 xml:space="preserve"> (дуже слабкий рівень розчинності)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5309E6" w:rsidRPr="007E2ED8" w:rsidRDefault="00A7254E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Запах карбіду або часнику</w:t>
            </w:r>
            <w:r w:rsidR="007E2ED8"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через домішки, забруднюючі речовини, аміак у певному складі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5309E6" w:rsidRPr="00FA564F" w:rsidRDefault="00FA564F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Екзотермічна реакція з вологістю</w:t>
            </w:r>
            <w:r w:rsidRPr="00FA564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або кислотою. Тверді фосфіди металів можуть спонтанно запалюватися при контакті з водою, кислотами або хімічними речовинами.</w:t>
            </w:r>
          </w:p>
        </w:tc>
        <w:tc>
          <w:tcPr>
            <w:tcW w:w="1339" w:type="dxa"/>
            <w:tcBorders>
              <w:top w:val="nil"/>
              <w:bottom w:val="nil"/>
              <w:right w:val="nil"/>
            </w:tcBorders>
          </w:tcPr>
          <w:p w:rsidR="005309E6" w:rsidRPr="00FA564F" w:rsidRDefault="00FA564F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FA564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Може роз'їдати мідь, латунь, мідні сплави та доро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гоцінні метали, такі як золото та</w:t>
            </w:r>
            <w:r w:rsidRPr="00FA564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срібло. Може реагувати з металевими солями на фотоплівці.</w:t>
            </w:r>
          </w:p>
        </w:tc>
      </w:tr>
      <w:tr w:rsidR="00F34BED" w:rsidRPr="005309E6" w:rsidTr="004328DE">
        <w:tc>
          <w:tcPr>
            <w:tcW w:w="3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4328DE" w:rsidRDefault="00F34BED" w:rsidP="00F34BED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uk-UA"/>
              </w:rPr>
            </w:pP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uk-UA"/>
              </w:rPr>
              <w:t>Бромистий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uk-UA"/>
              </w:rPr>
              <w:t>метил –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uk-UA"/>
              </w:rPr>
              <w:t>(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CH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Br</w:t>
            </w:r>
            <w:r w:rsidRPr="004328D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uk-UA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4328DE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uk-UA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4328DE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uk-UA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4328DE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4328DE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F34BED" w:rsidRPr="004328DE" w:rsidRDefault="00F34BED" w:rsidP="0090109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uk-UA"/>
              </w:rPr>
            </w:pPr>
          </w:p>
        </w:tc>
      </w:tr>
      <w:tr w:rsidR="00B1174C" w:rsidRPr="005309E6" w:rsidTr="00B1174C">
        <w:tc>
          <w:tcPr>
            <w:tcW w:w="1044" w:type="dxa"/>
            <w:tcBorders>
              <w:top w:val="nil"/>
              <w:left w:val="nil"/>
              <w:bottom w:val="nil"/>
            </w:tcBorders>
          </w:tcPr>
          <w:p w:rsidR="005309E6" w:rsidRPr="0066680F" w:rsidRDefault="0066680F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66680F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en-US"/>
              </w:rPr>
              <w:t xml:space="preserve">94.94 </w:t>
            </w:r>
            <w:r w:rsidRPr="0066680F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г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309E6" w:rsidRDefault="0066680F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 xml:space="preserve">3.27 при </w:t>
            </w:r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0</w:t>
            </w:r>
            <w:r w:rsidRPr="007E2ED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°C</w:t>
            </w:r>
          </w:p>
          <w:p w:rsidR="0066680F" w:rsidRPr="0066680F" w:rsidRDefault="0066680F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в 3 рази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важчий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повітря</w:t>
            </w:r>
            <w:proofErr w:type="spellEnd"/>
          </w:p>
        </w:tc>
        <w:tc>
          <w:tcPr>
            <w:tcW w:w="1101" w:type="dxa"/>
            <w:tcBorders>
              <w:top w:val="nil"/>
              <w:bottom w:val="nil"/>
            </w:tcBorders>
          </w:tcPr>
          <w:p w:rsidR="005309E6" w:rsidRPr="0066680F" w:rsidRDefault="0066680F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r w:rsidRPr="0066680F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Негорючий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:rsidR="005309E6" w:rsidRPr="0066680F" w:rsidRDefault="0066680F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r w:rsidRPr="0066680F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Негорючий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5309E6" w:rsidRPr="0066680F" w:rsidRDefault="0066680F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15,444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en-US"/>
              </w:rPr>
              <w:t xml:space="preserve"> </w:t>
            </w:r>
            <w:proofErr w:type="spellStart"/>
            <w:r w:rsidR="0051323E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м.д</w:t>
            </w:r>
            <w:proofErr w:type="spellEnd"/>
            <w:r w:rsidR="0051323E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при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  <w:r w:rsidRPr="007E2E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0</w:t>
            </w:r>
            <w:r w:rsidRPr="007E2ED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°C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5309E6" w:rsidRDefault="0054203D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Без запаху</w:t>
            </w:r>
          </w:p>
          <w:p w:rsidR="0054203D" w:rsidRPr="0054203D" w:rsidRDefault="0054203D" w:rsidP="0054203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r w:rsidRPr="0054203D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 xml:space="preserve">(нудотний солодкий запах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 xml:space="preserve">при </w:t>
            </w:r>
            <w:r w:rsidRPr="0054203D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висок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і</w:t>
            </w:r>
            <w:r w:rsidRPr="0054203D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й</w:t>
            </w:r>
          </w:p>
          <w:p w:rsidR="0054203D" w:rsidRPr="0066680F" w:rsidRDefault="0054203D" w:rsidP="0054203D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r w:rsidRPr="0054203D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концентрації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)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5309E6" w:rsidRPr="0066680F" w:rsidRDefault="000C05B7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r w:rsidRPr="000C05B7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Контакт рідини з алюмінієм, магнієм, цинком і лужними металами може призвести до вивільн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ення токсичних газів і можливої</w:t>
            </w:r>
            <w:r w:rsidRPr="000C05B7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 xml:space="preserve"> пожежі та вибуху. Рідина несумісна з пластмасами, подібно </w:t>
            </w:r>
            <w:proofErr w:type="spellStart"/>
            <w:r w:rsidRPr="000C05B7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полі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вінілу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. Рідина може реагувати зі сполуками сірки для створення</w:t>
            </w:r>
            <w:r w:rsidRPr="000C05B7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 xml:space="preserve"> запах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у.</w:t>
            </w:r>
          </w:p>
        </w:tc>
        <w:tc>
          <w:tcPr>
            <w:tcW w:w="1339" w:type="dxa"/>
            <w:tcBorders>
              <w:top w:val="nil"/>
              <w:bottom w:val="nil"/>
              <w:right w:val="nil"/>
            </w:tcBorders>
          </w:tcPr>
          <w:p w:rsidR="005309E6" w:rsidRPr="0066680F" w:rsidRDefault="00C04A9C" w:rsidP="0066680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r w:rsidRPr="00C04A9C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У високих концентраціях газ може реагувати з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і</w:t>
            </w:r>
            <w:r w:rsidRPr="00C04A9C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 xml:space="preserve"> сполуками сірки для с</w:t>
            </w:r>
            <w:r w:rsidR="00D941AE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творення запаху. Розкладається на</w:t>
            </w:r>
            <w:r w:rsidRPr="00C04A9C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 xml:space="preserve"> полум'я, що світиться ниткою</w:t>
            </w:r>
            <w:r w:rsidR="00D941AE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 xml:space="preserve"> для отримання </w:t>
            </w:r>
            <w:r w:rsidR="00423D9E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Бромистого водню (</w:t>
            </w:r>
            <w:proofErr w:type="spellStart"/>
            <w:r w:rsidR="00D941AE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HBr</w:t>
            </w:r>
            <w:proofErr w:type="spellEnd"/>
            <w:r w:rsidR="00423D9E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)</w:t>
            </w:r>
            <w:r w:rsidR="00D941AE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>. У чистому стані</w:t>
            </w:r>
            <w:r w:rsidRPr="00C04A9C">
              <w:rPr>
                <w:rFonts w:ascii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  <w:t xml:space="preserve"> не є корозійним для металів.</w:t>
            </w:r>
          </w:p>
        </w:tc>
      </w:tr>
    </w:tbl>
    <w:p w:rsidR="005309E6" w:rsidRPr="00B437CA" w:rsidRDefault="005309E6" w:rsidP="0090109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Cs w:val="24"/>
          <w:lang w:val="uk-UA"/>
        </w:rPr>
      </w:pPr>
    </w:p>
    <w:p w:rsidR="00CB4A97" w:rsidRDefault="00CB4A97">
      <w:pPr>
        <w:rPr>
          <w:rFonts w:ascii="Times New Roman" w:hAnsi="Times New Roman" w:cs="Times New Roman"/>
          <w:b/>
          <w:sz w:val="40"/>
          <w:szCs w:val="20"/>
          <w:lang w:val="uk-UA"/>
        </w:rPr>
      </w:pPr>
      <w:r>
        <w:rPr>
          <w:rFonts w:ascii="Times New Roman" w:hAnsi="Times New Roman" w:cs="Times New Roman"/>
          <w:b/>
          <w:sz w:val="40"/>
          <w:szCs w:val="20"/>
          <w:lang w:val="uk-UA"/>
        </w:rPr>
        <w:br w:type="page"/>
      </w:r>
    </w:p>
    <w:p w:rsidR="00D55DBC" w:rsidRPr="00624401" w:rsidRDefault="00D55DBC" w:rsidP="00223A9E">
      <w:pPr>
        <w:spacing w:line="276" w:lineRule="auto"/>
        <w:jc w:val="both"/>
        <w:rPr>
          <w:rFonts w:ascii="Times New Roman" w:hAnsi="Times New Roman" w:cs="Times New Roman"/>
          <w:b/>
          <w:sz w:val="40"/>
          <w:szCs w:val="20"/>
          <w:lang w:val="uk-UA"/>
        </w:rPr>
      </w:pPr>
      <w:r w:rsidRPr="00D55DBC">
        <w:rPr>
          <w:rFonts w:ascii="Times New Roman" w:hAnsi="Times New Roman" w:cs="Times New Roman"/>
          <w:b/>
          <w:sz w:val="40"/>
          <w:szCs w:val="20"/>
          <w:lang w:val="uk-UA"/>
        </w:rPr>
        <w:t>Контактні дані</w:t>
      </w:r>
      <w:r w:rsidR="00EB3F71">
        <w:rPr>
          <w:rFonts w:ascii="Times New Roman" w:hAnsi="Times New Roman" w:cs="Times New Roman"/>
          <w:b/>
          <w:sz w:val="40"/>
          <w:szCs w:val="20"/>
          <w:lang w:val="uk-UA"/>
        </w:rPr>
        <w:t xml:space="preserve">                                            </w:t>
      </w:r>
      <w:r w:rsidR="00EB3F71">
        <w:rPr>
          <w:rFonts w:ascii="Times New Roman" w:hAnsi="Times New Roman" w:cs="Times New Roman"/>
          <w:b/>
          <w:noProof/>
          <w:sz w:val="40"/>
          <w:szCs w:val="20"/>
          <w:lang w:eastAsia="ru-RU"/>
        </w:rPr>
        <w:drawing>
          <wp:inline distT="0" distB="0" distL="0" distR="0">
            <wp:extent cx="1504950" cy="12763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 rotWithShape="1"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6" r="5290" b="4919"/>
                    <a:stretch/>
                  </pic:blipFill>
                  <pic:spPr bwMode="auto">
                    <a:xfrm>
                      <a:off x="0" y="0"/>
                      <a:ext cx="1505991" cy="127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BF6" w:rsidRDefault="00683BF6" w:rsidP="00223A9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0"/>
          <w:lang w:val="uk-UA"/>
        </w:rPr>
      </w:pPr>
    </w:p>
    <w:p w:rsidR="00697CB3" w:rsidRDefault="00B14E0B" w:rsidP="00223A9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A97465">
        <w:rPr>
          <w:rFonts w:ascii="Times New Roman" w:hAnsi="Times New Roman" w:cs="Times New Roman"/>
          <w:b/>
          <w:sz w:val="28"/>
          <w:szCs w:val="20"/>
          <w:lang w:val="uk-UA"/>
        </w:rPr>
        <w:t>Міжнародна асоціація торгівлі зерном і кормами</w:t>
      </w:r>
      <w:r w:rsidR="00143122">
        <w:rPr>
          <w:rFonts w:ascii="Times New Roman" w:hAnsi="Times New Roman" w:cs="Times New Roman"/>
          <w:b/>
          <w:sz w:val="28"/>
          <w:szCs w:val="20"/>
          <w:lang w:val="uk-UA"/>
        </w:rPr>
        <w:t xml:space="preserve"> </w:t>
      </w:r>
      <w:r w:rsidR="00143122">
        <w:rPr>
          <w:rFonts w:ascii="Times New Roman" w:hAnsi="Times New Roman" w:cs="Times New Roman"/>
          <w:b/>
          <w:sz w:val="28"/>
          <w:szCs w:val="20"/>
          <w:lang w:val="en-US"/>
        </w:rPr>
        <w:t>(</w:t>
      </w:r>
      <w:proofErr w:type="spellStart"/>
      <w:r w:rsidR="00143122">
        <w:rPr>
          <w:rFonts w:ascii="Times New Roman" w:hAnsi="Times New Roman" w:cs="Times New Roman"/>
          <w:b/>
          <w:sz w:val="28"/>
          <w:szCs w:val="20"/>
          <w:lang w:val="en-US"/>
        </w:rPr>
        <w:t>Gafta</w:t>
      </w:r>
      <w:proofErr w:type="spellEnd"/>
      <w:r w:rsidR="00143122"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</w:p>
    <w:p w:rsidR="00624401" w:rsidRPr="00BF6F33" w:rsidRDefault="00624401" w:rsidP="00223A9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0"/>
          <w:lang w:val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14E0B" w:rsidRPr="009A4439" w:rsidTr="00B14E0B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14E0B" w:rsidRPr="009A4439" w:rsidRDefault="00B14E0B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b/>
                <w:lang w:val="uk-UA"/>
              </w:rPr>
              <w:t xml:space="preserve">Лондон </w:t>
            </w:r>
            <w:r w:rsidRPr="009A4439">
              <w:rPr>
                <w:rFonts w:ascii="Times New Roman" w:hAnsi="Times New Roman" w:cs="Times New Roman"/>
                <w:lang w:val="uk-UA"/>
              </w:rPr>
              <w:t>(Головний офіс)</w:t>
            </w:r>
          </w:p>
          <w:p w:rsidR="00B14E0B" w:rsidRPr="009A4439" w:rsidRDefault="00B14E0B" w:rsidP="00697C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Лінкольн-Інн-</w:t>
            </w:r>
            <w:proofErr w:type="spellStart"/>
            <w:r w:rsidRPr="009A4439">
              <w:rPr>
                <w:rFonts w:ascii="Times New Roman" w:hAnsi="Times New Roman" w:cs="Times New Roman"/>
                <w:lang w:val="uk-UA"/>
              </w:rPr>
              <w:t>Філдс</w:t>
            </w:r>
            <w:proofErr w:type="spellEnd"/>
            <w:r w:rsidRPr="009A4439">
              <w:rPr>
                <w:rFonts w:ascii="Times New Roman" w:hAnsi="Times New Roman" w:cs="Times New Roman"/>
                <w:lang w:val="uk-UA"/>
              </w:rPr>
              <w:t>, 9</w:t>
            </w:r>
          </w:p>
          <w:p w:rsidR="00B14E0B" w:rsidRPr="009A4439" w:rsidRDefault="00B14E0B" w:rsidP="00697C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4439">
              <w:rPr>
                <w:rFonts w:ascii="Times New Roman" w:hAnsi="Times New Roman" w:cs="Times New Roman"/>
                <w:lang w:val="en-US"/>
              </w:rPr>
              <w:t>Лондон</w:t>
            </w:r>
            <w:proofErr w:type="spellEnd"/>
            <w:r w:rsidRPr="009A4439">
              <w:rPr>
                <w:rFonts w:ascii="Times New Roman" w:hAnsi="Times New Roman" w:cs="Times New Roman"/>
                <w:lang w:val="en-US"/>
              </w:rPr>
              <w:t xml:space="preserve"> WC2A 3BP</w:t>
            </w:r>
          </w:p>
          <w:p w:rsidR="00B14E0B" w:rsidRPr="009A4439" w:rsidRDefault="00B14E0B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Великобританія</w:t>
            </w:r>
          </w:p>
          <w:p w:rsidR="00B14E0B" w:rsidRPr="009A4439" w:rsidRDefault="00B14E0B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B14E0B" w:rsidRPr="009A4439" w:rsidRDefault="00B14E0B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Т: +44 20 7814 9666</w:t>
            </w:r>
          </w:p>
          <w:p w:rsidR="00B14E0B" w:rsidRPr="009A4439" w:rsidRDefault="00B14E0B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Ф: +44 20 7814 8383</w:t>
            </w:r>
          </w:p>
          <w:p w:rsidR="00A97465" w:rsidRPr="009A4439" w:rsidRDefault="00A97465" w:rsidP="00697C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 xml:space="preserve">Е: </w:t>
            </w:r>
            <w:hyperlink r:id="rId141" w:history="1">
              <w:r w:rsidRPr="009A4439">
                <w:rPr>
                  <w:rStyle w:val="a8"/>
                  <w:rFonts w:ascii="Times New Roman" w:hAnsi="Times New Roman" w:cs="Times New Roman"/>
                  <w:lang w:val="en-US"/>
                </w:rPr>
                <w:t>post@gafta.com</w:t>
              </w:r>
            </w:hyperlink>
          </w:p>
          <w:p w:rsidR="00A97465" w:rsidRPr="009A4439" w:rsidRDefault="00A97465" w:rsidP="00697CB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A1919" w:rsidRPr="009A4439" w:rsidRDefault="009D637C" w:rsidP="00697CB3">
            <w:pPr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  <w:hyperlink r:id="rId142" w:history="1">
              <w:r w:rsidR="007A1919" w:rsidRPr="009A4439">
                <w:rPr>
                  <w:rStyle w:val="a8"/>
                  <w:rFonts w:ascii="Times New Roman" w:hAnsi="Times New Roman" w:cs="Times New Roman"/>
                  <w:lang w:val="en-US"/>
                </w:rPr>
                <w:t>www.gafta.com</w:t>
              </w:r>
            </w:hyperlink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B14E0B" w:rsidRPr="009A4439" w:rsidRDefault="00B14E0B" w:rsidP="00697CB3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9A4439">
              <w:rPr>
                <w:rFonts w:ascii="Times New Roman" w:hAnsi="Times New Roman" w:cs="Times New Roman"/>
                <w:b/>
                <w:lang w:val="uk-UA"/>
              </w:rPr>
              <w:t>Женева</w:t>
            </w:r>
          </w:p>
          <w:p w:rsidR="00B14E0B" w:rsidRPr="009A4439" w:rsidRDefault="00A97465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A4439">
              <w:rPr>
                <w:rFonts w:ascii="Times New Roman" w:hAnsi="Times New Roman" w:cs="Times New Roman"/>
                <w:lang w:val="uk-UA"/>
              </w:rPr>
              <w:t>Рут</w:t>
            </w:r>
            <w:proofErr w:type="spellEnd"/>
            <w:r w:rsidRPr="009A4439">
              <w:rPr>
                <w:rFonts w:ascii="Times New Roman" w:hAnsi="Times New Roman" w:cs="Times New Roman"/>
                <w:lang w:val="uk-UA"/>
              </w:rPr>
              <w:t>-де-</w:t>
            </w:r>
            <w:proofErr w:type="spellStart"/>
            <w:r w:rsidRPr="009A4439">
              <w:rPr>
                <w:rFonts w:ascii="Times New Roman" w:hAnsi="Times New Roman" w:cs="Times New Roman"/>
                <w:lang w:val="uk-UA"/>
              </w:rPr>
              <w:t>Мейрін</w:t>
            </w:r>
            <w:proofErr w:type="spellEnd"/>
            <w:r w:rsidRPr="009A4439">
              <w:rPr>
                <w:rFonts w:ascii="Times New Roman" w:hAnsi="Times New Roman" w:cs="Times New Roman"/>
                <w:lang w:val="uk-UA"/>
              </w:rPr>
              <w:t>, 123</w:t>
            </w:r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A4439">
              <w:rPr>
                <w:rFonts w:ascii="Times New Roman" w:hAnsi="Times New Roman" w:cs="Times New Roman"/>
                <w:lang w:val="en-US"/>
              </w:rPr>
              <w:t>c/o BDO SA</w:t>
            </w:r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4439">
              <w:rPr>
                <w:rFonts w:ascii="Times New Roman" w:hAnsi="Times New Roman" w:cs="Times New Roman"/>
              </w:rPr>
              <w:t>Шателейн</w:t>
            </w:r>
            <w:proofErr w:type="spellEnd"/>
            <w:r w:rsidRPr="009A4439">
              <w:rPr>
                <w:rFonts w:ascii="Times New Roman" w:hAnsi="Times New Roman" w:cs="Times New Roman"/>
              </w:rPr>
              <w:t xml:space="preserve"> 1219</w:t>
            </w:r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Швейцарія</w:t>
            </w:r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Т: +41 79 43 43 528</w:t>
            </w:r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Е:</w:t>
            </w:r>
            <w:r w:rsidRPr="009A4439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43" w:history="1">
              <w:r w:rsidRPr="009A4439">
                <w:rPr>
                  <w:rStyle w:val="a8"/>
                  <w:rFonts w:ascii="Times New Roman" w:hAnsi="Times New Roman" w:cs="Times New Roman"/>
                  <w:lang w:val="en-US"/>
                </w:rPr>
                <w:t>geneva@gafta.com</w:t>
              </w:r>
            </w:hyperlink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590CE7" w:rsidRPr="009A4439" w:rsidRDefault="009D637C" w:rsidP="00697CB3">
            <w:pPr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  <w:hyperlink r:id="rId144" w:history="1">
              <w:r w:rsidR="00590CE7" w:rsidRPr="009A4439">
                <w:rPr>
                  <w:rStyle w:val="a8"/>
                  <w:rFonts w:ascii="Times New Roman" w:hAnsi="Times New Roman" w:cs="Times New Roman"/>
                  <w:lang w:val="en-US"/>
                </w:rPr>
                <w:t>www.gafta.com</w:t>
              </w:r>
            </w:hyperlink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</w:p>
        </w:tc>
      </w:tr>
      <w:tr w:rsidR="00B14E0B" w:rsidRPr="009A4439" w:rsidTr="00B14E0B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14E0B" w:rsidRPr="009A4439" w:rsidRDefault="00590CE7" w:rsidP="00697CB3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9A4439">
              <w:rPr>
                <w:rFonts w:ascii="Times New Roman" w:hAnsi="Times New Roman" w:cs="Times New Roman"/>
                <w:b/>
                <w:lang w:val="uk-UA"/>
              </w:rPr>
              <w:t>Пекін</w:t>
            </w:r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1-1-1607</w:t>
            </w:r>
          </w:p>
          <w:p w:rsidR="00590CE7" w:rsidRPr="009A4439" w:rsidRDefault="00590CE7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Провідний Міжнародний Центр</w:t>
            </w:r>
          </w:p>
          <w:p w:rsidR="00550383" w:rsidRPr="009A4439" w:rsidRDefault="00590CE7" w:rsidP="00697CB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№ 1</w:t>
            </w:r>
            <w:r w:rsidRPr="009A4439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="00550383" w:rsidRPr="009A4439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proofErr w:type="spellStart"/>
            <w:r w:rsidR="00550383" w:rsidRPr="009A4439">
              <w:rPr>
                <w:rFonts w:ascii="Times New Roman" w:hAnsi="Times New Roman" w:cs="Times New Roman"/>
                <w:shd w:val="clear" w:color="auto" w:fill="FFFFFF"/>
              </w:rPr>
              <w:t>Guang</w:t>
            </w:r>
            <w:proofErr w:type="spellEnd"/>
            <w:r w:rsidR="00550383" w:rsidRPr="009A443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550383" w:rsidRPr="009A4439">
              <w:rPr>
                <w:rFonts w:ascii="Times New Roman" w:hAnsi="Times New Roman" w:cs="Times New Roman"/>
                <w:shd w:val="clear" w:color="auto" w:fill="FFFFFF"/>
              </w:rPr>
              <w:t>Qu</w:t>
            </w:r>
            <w:proofErr w:type="spellEnd"/>
            <w:r w:rsidR="00550383" w:rsidRPr="009A443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550383" w:rsidRPr="009A4439">
              <w:rPr>
                <w:rFonts w:ascii="Times New Roman" w:hAnsi="Times New Roman" w:cs="Times New Roman"/>
                <w:shd w:val="clear" w:color="auto" w:fill="FFFFFF"/>
              </w:rPr>
              <w:t>Men</w:t>
            </w:r>
            <w:proofErr w:type="spellEnd"/>
            <w:r w:rsidR="00550383" w:rsidRPr="009A443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550383" w:rsidRPr="009A4439">
              <w:rPr>
                <w:rFonts w:ascii="Times New Roman" w:hAnsi="Times New Roman" w:cs="Times New Roman"/>
                <w:shd w:val="clear" w:color="auto" w:fill="FFFFFF"/>
              </w:rPr>
              <w:t>Nan</w:t>
            </w:r>
            <w:proofErr w:type="spellEnd"/>
            <w:r w:rsidR="00550383" w:rsidRPr="009A443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9A4439">
              <w:rPr>
                <w:rFonts w:ascii="Times New Roman" w:hAnsi="Times New Roman" w:cs="Times New Roman"/>
                <w:shd w:val="clear" w:color="auto" w:fill="FFFFFF"/>
              </w:rPr>
              <w:t>Xiao</w:t>
            </w:r>
            <w:proofErr w:type="spellEnd"/>
            <w:r w:rsidRPr="009A443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A4439">
              <w:rPr>
                <w:rFonts w:ascii="Times New Roman" w:hAnsi="Times New Roman" w:cs="Times New Roman"/>
                <w:shd w:val="clear" w:color="auto" w:fill="FFFFFF"/>
              </w:rPr>
              <w:t>Jie</w:t>
            </w:r>
            <w:proofErr w:type="spellEnd"/>
            <w:r w:rsidRPr="009A4439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9A4439">
              <w:rPr>
                <w:rFonts w:ascii="Times New Roman" w:hAnsi="Times New Roman" w:cs="Times New Roman"/>
                <w:shd w:val="clear" w:color="auto" w:fill="FFFFFF"/>
              </w:rPr>
              <w:t>ChongWen</w:t>
            </w:r>
            <w:proofErr w:type="spellEnd"/>
            <w:r w:rsidRPr="009A443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A4439">
              <w:rPr>
                <w:rFonts w:ascii="Times New Roman" w:hAnsi="Times New Roman" w:cs="Times New Roman"/>
                <w:shd w:val="clear" w:color="auto" w:fill="FFFFFF"/>
              </w:rPr>
              <w:t>District</w:t>
            </w:r>
            <w:proofErr w:type="spellEnd"/>
          </w:p>
          <w:p w:rsidR="00590CE7" w:rsidRPr="009A4439" w:rsidRDefault="00550383" w:rsidP="00697CB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A4439">
              <w:rPr>
                <w:rFonts w:ascii="Times New Roman" w:hAnsi="Times New Roman" w:cs="Times New Roman"/>
                <w:shd w:val="clear" w:color="auto" w:fill="FFFFFF"/>
              </w:rPr>
              <w:t>100061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9A4439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Пекін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9A4439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Китай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A4439">
              <w:rPr>
                <w:rFonts w:ascii="Times New Roman" w:hAnsi="Times New Roman" w:cs="Times New Roman"/>
                <w:shd w:val="clear" w:color="auto" w:fill="FFFFFF"/>
              </w:rPr>
              <w:t>Т: +86 10 6712 1741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A4439">
              <w:rPr>
                <w:rFonts w:ascii="Times New Roman" w:hAnsi="Times New Roman" w:cs="Times New Roman"/>
                <w:shd w:val="clear" w:color="auto" w:fill="FFFFFF"/>
              </w:rPr>
              <w:t>Ф: +86 10 6712 1742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A4439">
              <w:rPr>
                <w:rFonts w:ascii="Times New Roman" w:hAnsi="Times New Roman" w:cs="Times New Roman"/>
                <w:shd w:val="clear" w:color="auto" w:fill="FFFFFF"/>
              </w:rPr>
              <w:t xml:space="preserve">Е: </w:t>
            </w:r>
            <w:r w:rsidRPr="009A4439">
              <w:rPr>
                <w:rFonts w:ascii="Times New Roman" w:hAnsi="Times New Roman" w:cs="Times New Roman"/>
                <w:u w:val="single"/>
                <w:shd w:val="clear" w:color="auto" w:fill="FFFFFF"/>
                <w:lang w:val="en-US"/>
              </w:rPr>
              <w:t>beijing@gafta.com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B14E0B" w:rsidRPr="009A4439" w:rsidRDefault="00550383" w:rsidP="00697CB3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9A4439">
              <w:rPr>
                <w:rFonts w:ascii="Times New Roman" w:hAnsi="Times New Roman" w:cs="Times New Roman"/>
                <w:b/>
                <w:lang w:val="uk-UA"/>
              </w:rPr>
              <w:t>Київ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Бізнес Центр «Саксаганський»,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вул. Саксаганського, 70А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Київ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Україна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01032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Т: +38 044 290 82 90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>Ф: +38 044 290 82 94</w:t>
            </w:r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A4439">
              <w:rPr>
                <w:rFonts w:ascii="Times New Roman" w:hAnsi="Times New Roman" w:cs="Times New Roman"/>
                <w:lang w:val="uk-UA"/>
              </w:rPr>
              <w:t xml:space="preserve">Е: </w:t>
            </w:r>
            <w:hyperlink r:id="rId145" w:history="1">
              <w:r w:rsidRPr="009A4439">
                <w:rPr>
                  <w:rStyle w:val="a8"/>
                  <w:rFonts w:ascii="Times New Roman" w:hAnsi="Times New Roman" w:cs="Times New Roman"/>
                  <w:lang w:val="en-US"/>
                </w:rPr>
                <w:t>kiev@gafta.com</w:t>
              </w:r>
            </w:hyperlink>
          </w:p>
          <w:p w:rsidR="00550383" w:rsidRPr="009A4439" w:rsidRDefault="00550383" w:rsidP="00697CB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D1F00" w:rsidRPr="009A4439" w:rsidRDefault="009D637C" w:rsidP="00697CB3">
            <w:pPr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  <w:hyperlink r:id="rId146" w:history="1">
              <w:r w:rsidR="007D1F00" w:rsidRPr="009A4439">
                <w:rPr>
                  <w:rStyle w:val="a8"/>
                  <w:rFonts w:ascii="Times New Roman" w:hAnsi="Times New Roman" w:cs="Times New Roman"/>
                  <w:lang w:val="en-US"/>
                </w:rPr>
                <w:t>www.gaftakyiv.com</w:t>
              </w:r>
            </w:hyperlink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BB2CF0" w:rsidRPr="009A4439" w:rsidTr="009A4439">
        <w:trPr>
          <w:trHeight w:val="2837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B2CF0" w:rsidRPr="009A4439" w:rsidRDefault="00BB2CF0" w:rsidP="00697CB3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BB2CF0" w:rsidRPr="009A4439" w:rsidRDefault="007D1F00" w:rsidP="00697CB3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9A4439">
              <w:rPr>
                <w:rFonts w:ascii="Times New Roman" w:hAnsi="Times New Roman" w:cs="Times New Roman"/>
                <w:b/>
                <w:lang w:val="uk-UA"/>
              </w:rPr>
              <w:t>Сінгапур</w:t>
            </w:r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1 </w:t>
            </w:r>
            <w:proofErr w:type="spellStart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Raffles</w:t>
            </w:r>
            <w:proofErr w:type="spellEnd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Place</w:t>
            </w:r>
            <w:proofErr w:type="spellEnd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Tower</w:t>
            </w:r>
            <w:proofErr w:type="spellEnd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One</w:t>
            </w:r>
            <w:proofErr w:type="spellEnd"/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Level</w:t>
            </w:r>
            <w:proofErr w:type="spellEnd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24</w:t>
            </w:r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Singapore</w:t>
            </w:r>
            <w:proofErr w:type="spellEnd"/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048616</w:t>
            </w:r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  <w:t>Т: +65 9017 4205</w:t>
            </w:r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  <w:t>Ф: +44 (0) 20 7814 8383</w:t>
            </w:r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</w:pPr>
            <w:r w:rsidRPr="009A4439"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  <w:t xml:space="preserve">Е: </w:t>
            </w:r>
            <w:hyperlink r:id="rId147" w:history="1">
              <w:r w:rsidRPr="009A4439">
                <w:rPr>
                  <w:rStyle w:val="a8"/>
                  <w:rFonts w:ascii="Times New Roman" w:hAnsi="Times New Roman" w:cs="Times New Roman"/>
                  <w:shd w:val="clear" w:color="auto" w:fill="FFFFFF"/>
                  <w:lang w:val="en-US"/>
                </w:rPr>
                <w:t>post@gafta.com</w:t>
              </w:r>
            </w:hyperlink>
          </w:p>
          <w:p w:rsidR="007D1F00" w:rsidRPr="009A4439" w:rsidRDefault="007D1F00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</w:pPr>
          </w:p>
          <w:p w:rsidR="007D1F00" w:rsidRPr="009A4439" w:rsidRDefault="009D637C" w:rsidP="00697CB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</w:pPr>
            <w:hyperlink r:id="rId148" w:history="1">
              <w:r w:rsidR="007D1F00" w:rsidRPr="009A4439">
                <w:rPr>
                  <w:rStyle w:val="a8"/>
                  <w:rFonts w:ascii="Times New Roman" w:hAnsi="Times New Roman" w:cs="Times New Roman"/>
                  <w:shd w:val="clear" w:color="auto" w:fill="FFFFFF"/>
                  <w:lang w:val="en-US"/>
                </w:rPr>
                <w:t>www.gafta.com</w:t>
              </w:r>
            </w:hyperlink>
          </w:p>
        </w:tc>
      </w:tr>
    </w:tbl>
    <w:p w:rsidR="00683BF6" w:rsidRDefault="00683BF6" w:rsidP="00BF6F33">
      <w:pPr>
        <w:spacing w:after="0" w:line="240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BF6F33" w:rsidRDefault="00BF6F33" w:rsidP="00BF6F33">
      <w:pPr>
        <w:spacing w:after="0" w:line="240" w:lineRule="auto"/>
        <w:jc w:val="both"/>
        <w:rPr>
          <w:rFonts w:ascii="Times New Roman" w:hAnsi="Times New Roman" w:cs="Times New Roman"/>
          <w:szCs w:val="20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Cs w:val="20"/>
          <w:lang w:val="uk-UA"/>
        </w:rPr>
        <w:t xml:space="preserve">Зареєстровано в Англії та </w:t>
      </w:r>
      <w:proofErr w:type="spellStart"/>
      <w:r>
        <w:rPr>
          <w:rFonts w:ascii="Times New Roman" w:hAnsi="Times New Roman" w:cs="Times New Roman"/>
          <w:szCs w:val="20"/>
          <w:lang w:val="uk-UA"/>
        </w:rPr>
        <w:t>Уєльсі</w:t>
      </w:r>
      <w:proofErr w:type="spellEnd"/>
      <w:r>
        <w:rPr>
          <w:rFonts w:ascii="Times New Roman" w:hAnsi="Times New Roman" w:cs="Times New Roman"/>
          <w:szCs w:val="20"/>
          <w:lang w:val="uk-UA"/>
        </w:rPr>
        <w:t xml:space="preserve"> </w:t>
      </w:r>
      <w:r w:rsidRPr="00BF6F33">
        <w:rPr>
          <w:rFonts w:ascii="Times New Roman" w:hAnsi="Times New Roman" w:cs="Times New Roman"/>
          <w:szCs w:val="20"/>
          <w:lang w:val="uk-UA"/>
        </w:rPr>
        <w:t>з обмеженою відповідальністю</w:t>
      </w:r>
    </w:p>
    <w:p w:rsidR="00BF6F33" w:rsidRDefault="00BC5ECB" w:rsidP="00BF6F33">
      <w:pPr>
        <w:spacing w:after="0" w:line="240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 xml:space="preserve">за гарантією згідно </w:t>
      </w:r>
      <w:r w:rsidR="00551F31">
        <w:rPr>
          <w:rFonts w:ascii="Times New Roman" w:hAnsi="Times New Roman" w:cs="Times New Roman"/>
          <w:szCs w:val="20"/>
          <w:lang w:val="uk-UA"/>
        </w:rPr>
        <w:t xml:space="preserve">№ </w:t>
      </w:r>
      <w:r>
        <w:rPr>
          <w:rFonts w:ascii="Times New Roman" w:hAnsi="Times New Roman" w:cs="Times New Roman"/>
          <w:szCs w:val="20"/>
          <w:lang w:val="uk-UA"/>
        </w:rPr>
        <w:t>Компанії</w:t>
      </w:r>
      <w:r w:rsidR="00551F31">
        <w:rPr>
          <w:rFonts w:ascii="Times New Roman" w:hAnsi="Times New Roman" w:cs="Times New Roman"/>
          <w:szCs w:val="20"/>
          <w:lang w:val="uk-UA"/>
        </w:rPr>
        <w:t xml:space="preserve"> </w:t>
      </w:r>
      <w:r w:rsidR="00492D73">
        <w:rPr>
          <w:rFonts w:ascii="Times New Roman" w:hAnsi="Times New Roman" w:cs="Times New Roman"/>
          <w:szCs w:val="20"/>
          <w:lang w:val="uk-UA"/>
        </w:rPr>
        <w:t>1006456.</w:t>
      </w:r>
    </w:p>
    <w:p w:rsidR="00492D73" w:rsidRDefault="00492D73" w:rsidP="00BF6F33">
      <w:pPr>
        <w:spacing w:after="0" w:line="240" w:lineRule="auto"/>
        <w:jc w:val="both"/>
        <w:rPr>
          <w:rFonts w:ascii="Times New Roman" w:hAnsi="Times New Roman" w:cs="Times New Roman"/>
          <w:szCs w:val="20"/>
          <w:lang w:val="uk-UA"/>
        </w:rPr>
      </w:pPr>
    </w:p>
    <w:p w:rsidR="00492D73" w:rsidRPr="00BF6F33" w:rsidRDefault="00492D73" w:rsidP="00492D73">
      <w:pPr>
        <w:spacing w:after="0" w:line="240" w:lineRule="auto"/>
        <w:jc w:val="both"/>
        <w:rPr>
          <w:rFonts w:ascii="Times New Roman" w:hAnsi="Times New Roman" w:cs="Times New Roman"/>
          <w:szCs w:val="20"/>
          <w:lang w:val="uk-UA"/>
        </w:rPr>
      </w:pPr>
      <w:r>
        <w:rPr>
          <w:rFonts w:ascii="Times New Roman" w:hAnsi="Times New Roman" w:cs="Times New Roman"/>
          <w:szCs w:val="20"/>
          <w:lang w:val="uk-UA"/>
        </w:rPr>
        <w:t>І</w:t>
      </w:r>
      <w:r w:rsidRPr="00492D73">
        <w:rPr>
          <w:rFonts w:ascii="Times New Roman" w:hAnsi="Times New Roman" w:cs="Times New Roman"/>
          <w:szCs w:val="20"/>
          <w:lang w:val="uk-UA"/>
        </w:rPr>
        <w:t>дентифікаційний номер платника ПДВ</w:t>
      </w:r>
      <w:r>
        <w:rPr>
          <w:rFonts w:ascii="Times New Roman" w:hAnsi="Times New Roman" w:cs="Times New Roman"/>
          <w:szCs w:val="20"/>
          <w:lang w:val="uk-UA"/>
        </w:rPr>
        <w:t>: 243 8967 24</w:t>
      </w:r>
    </w:p>
    <w:sectPr w:rsidR="00492D73" w:rsidRPr="00BF6F33" w:rsidSect="00480A84">
      <w:footerReference w:type="even" r:id="rId149"/>
      <w:footerReference w:type="default" r:id="rId150"/>
      <w:footerReference w:type="first" r:id="rId151"/>
      <w:pgSz w:w="11906" w:h="16838"/>
      <w:pgMar w:top="1134" w:right="850" w:bottom="1134" w:left="1701" w:header="708" w:footer="708" w:gutter="0"/>
      <w:pgNumType w:start="2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DF0" w:rsidRDefault="00BB1DF0" w:rsidP="007A490D">
      <w:pPr>
        <w:spacing w:after="0" w:line="240" w:lineRule="auto"/>
      </w:pPr>
      <w:r>
        <w:separator/>
      </w:r>
    </w:p>
  </w:endnote>
  <w:endnote w:type="continuationSeparator" w:id="0">
    <w:p w:rsidR="00BB1DF0" w:rsidRDefault="00BB1DF0" w:rsidP="007A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86974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BB1DF0" w:rsidRPr="00AB29DD" w:rsidRDefault="00BB1DF0">
        <w:pPr>
          <w:pStyle w:val="a6"/>
          <w:jc w:val="right"/>
          <w:rPr>
            <w:rFonts w:ascii="Times New Roman" w:hAnsi="Times New Roman" w:cs="Times New Roman"/>
            <w:sz w:val="20"/>
          </w:rPr>
        </w:pPr>
        <w:r w:rsidRPr="00AB29DD">
          <w:rPr>
            <w:rFonts w:ascii="Times New Roman" w:hAnsi="Times New Roman" w:cs="Times New Roman"/>
            <w:sz w:val="20"/>
          </w:rPr>
          <w:fldChar w:fldCharType="begin"/>
        </w:r>
        <w:r w:rsidRPr="00AB29DD">
          <w:rPr>
            <w:rFonts w:ascii="Times New Roman" w:hAnsi="Times New Roman" w:cs="Times New Roman"/>
            <w:sz w:val="20"/>
          </w:rPr>
          <w:instrText>PAGE   \* MERGEFORMAT</w:instrText>
        </w:r>
        <w:r w:rsidRPr="00AB29DD">
          <w:rPr>
            <w:rFonts w:ascii="Times New Roman" w:hAnsi="Times New Roman" w:cs="Times New Roman"/>
            <w:sz w:val="20"/>
          </w:rPr>
          <w:fldChar w:fldCharType="separate"/>
        </w:r>
        <w:r w:rsidR="009D637C">
          <w:rPr>
            <w:rFonts w:ascii="Times New Roman" w:hAnsi="Times New Roman" w:cs="Times New Roman"/>
            <w:noProof/>
            <w:sz w:val="20"/>
          </w:rPr>
          <w:t>22</w:t>
        </w:r>
        <w:r w:rsidRPr="00AB29DD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B1DF0" w:rsidRPr="0083672D" w:rsidRDefault="00BB1DF0">
    <w:pPr>
      <w:pStyle w:val="a6"/>
      <w:rPr>
        <w:rFonts w:ascii="Times New Roman" w:hAnsi="Times New Roman" w:cs="Times New Roman"/>
        <w:sz w:val="16"/>
        <w:szCs w:val="16"/>
        <w:lang w:val="uk-UA"/>
      </w:rPr>
    </w:pPr>
    <w:proofErr w:type="spellStart"/>
    <w:r w:rsidRPr="00BA1560">
      <w:rPr>
        <w:rFonts w:ascii="Times New Roman" w:hAnsi="Times New Roman" w:cs="Times New Roman"/>
        <w:sz w:val="16"/>
        <w:szCs w:val="16"/>
        <w:lang w:val="uk-UA"/>
      </w:rPr>
      <w:t>Фумігаційний</w:t>
    </w:r>
    <w:proofErr w:type="spellEnd"/>
    <w:r w:rsidRPr="00BA1560">
      <w:rPr>
        <w:rFonts w:ascii="Times New Roman" w:hAnsi="Times New Roman" w:cs="Times New Roman"/>
        <w:sz w:val="16"/>
        <w:szCs w:val="16"/>
        <w:lang w:val="uk-UA"/>
      </w:rPr>
      <w:t xml:space="preserve"> стандарт </w:t>
    </w:r>
    <w:proofErr w:type="spellStart"/>
    <w:r w:rsidRPr="00BA1560">
      <w:rPr>
        <w:rFonts w:ascii="Times New Roman" w:hAnsi="Times New Roman" w:cs="Times New Roman"/>
        <w:sz w:val="16"/>
        <w:szCs w:val="16"/>
        <w:lang w:val="en-US"/>
      </w:rPr>
      <w:t>Gafta</w:t>
    </w:r>
    <w:proofErr w:type="spellEnd"/>
    <w:r w:rsidRPr="00BA1560">
      <w:rPr>
        <w:rFonts w:ascii="Times New Roman" w:hAnsi="Times New Roman" w:cs="Times New Roman"/>
        <w:sz w:val="16"/>
        <w:szCs w:val="16"/>
        <w:lang w:val="en-US"/>
      </w:rPr>
      <w:t xml:space="preserve"> – </w:t>
    </w:r>
    <w:r w:rsidRPr="00BA1560">
      <w:rPr>
        <w:rFonts w:ascii="Times New Roman" w:hAnsi="Times New Roman" w:cs="Times New Roman"/>
        <w:sz w:val="16"/>
        <w:szCs w:val="16"/>
        <w:lang w:val="uk-UA"/>
      </w:rPr>
      <w:t>Версія 7.0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10749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BB1DF0" w:rsidRPr="00AB29DD" w:rsidRDefault="00BB1DF0">
        <w:pPr>
          <w:pStyle w:val="a6"/>
          <w:jc w:val="right"/>
          <w:rPr>
            <w:rFonts w:ascii="Times New Roman" w:hAnsi="Times New Roman" w:cs="Times New Roman"/>
            <w:sz w:val="20"/>
          </w:rPr>
        </w:pPr>
        <w:r w:rsidRPr="00AB29DD">
          <w:rPr>
            <w:rFonts w:ascii="Times New Roman" w:hAnsi="Times New Roman" w:cs="Times New Roman"/>
            <w:sz w:val="20"/>
          </w:rPr>
          <w:fldChar w:fldCharType="begin"/>
        </w:r>
        <w:r w:rsidRPr="00AB29DD">
          <w:rPr>
            <w:rFonts w:ascii="Times New Roman" w:hAnsi="Times New Roman" w:cs="Times New Roman"/>
            <w:sz w:val="20"/>
          </w:rPr>
          <w:instrText>PAGE   \* MERGEFORMAT</w:instrText>
        </w:r>
        <w:r w:rsidRPr="00AB29DD">
          <w:rPr>
            <w:rFonts w:ascii="Times New Roman" w:hAnsi="Times New Roman" w:cs="Times New Roman"/>
            <w:sz w:val="20"/>
          </w:rPr>
          <w:fldChar w:fldCharType="separate"/>
        </w:r>
        <w:r w:rsidR="009D637C">
          <w:rPr>
            <w:rFonts w:ascii="Times New Roman" w:hAnsi="Times New Roman" w:cs="Times New Roman"/>
            <w:noProof/>
            <w:sz w:val="20"/>
          </w:rPr>
          <w:t>23</w:t>
        </w:r>
        <w:r w:rsidRPr="00AB29DD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B1DF0" w:rsidRPr="00AB29DD" w:rsidRDefault="00BB1DF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7964424"/>
      <w:docPartObj>
        <w:docPartGallery w:val="Page Numbers (Bottom of Page)"/>
        <w:docPartUnique/>
      </w:docPartObj>
    </w:sdtPr>
    <w:sdtEndPr/>
    <w:sdtContent>
      <w:p w:rsidR="00BB1DF0" w:rsidRDefault="00BB1DF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37C">
          <w:rPr>
            <w:noProof/>
          </w:rPr>
          <w:t>2</w:t>
        </w:r>
        <w:r>
          <w:fldChar w:fldCharType="end"/>
        </w:r>
      </w:p>
    </w:sdtContent>
  </w:sdt>
  <w:p w:rsidR="00BB1DF0" w:rsidRDefault="00BB1D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DF0" w:rsidRDefault="00BB1DF0" w:rsidP="007A490D">
      <w:pPr>
        <w:spacing w:after="0" w:line="240" w:lineRule="auto"/>
      </w:pPr>
      <w:r>
        <w:separator/>
      </w:r>
    </w:p>
  </w:footnote>
  <w:footnote w:type="continuationSeparator" w:id="0">
    <w:p w:rsidR="00BB1DF0" w:rsidRDefault="00BB1DF0" w:rsidP="007A4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3B4D"/>
    <w:multiLevelType w:val="hybridMultilevel"/>
    <w:tmpl w:val="EF30C5B8"/>
    <w:lvl w:ilvl="0" w:tplc="8C5C06FE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B7349"/>
    <w:multiLevelType w:val="hybridMultilevel"/>
    <w:tmpl w:val="16647E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F53CE2"/>
    <w:multiLevelType w:val="hybridMultilevel"/>
    <w:tmpl w:val="48F2BD40"/>
    <w:lvl w:ilvl="0" w:tplc="C4A68FF8">
      <w:start w:val="1"/>
      <w:numFmt w:val="lowerRoman"/>
      <w:lvlText w:val="%1."/>
      <w:lvlJc w:val="righ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A51F9"/>
    <w:multiLevelType w:val="hybridMultilevel"/>
    <w:tmpl w:val="F0685B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8453AF"/>
    <w:multiLevelType w:val="hybridMultilevel"/>
    <w:tmpl w:val="5E6CD0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8824C6"/>
    <w:multiLevelType w:val="hybridMultilevel"/>
    <w:tmpl w:val="B396FCB6"/>
    <w:lvl w:ilvl="0" w:tplc="3FBA19F2">
      <w:start w:val="1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45212"/>
    <w:multiLevelType w:val="hybridMultilevel"/>
    <w:tmpl w:val="340AF4CC"/>
    <w:lvl w:ilvl="0" w:tplc="0D14122A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A2B18"/>
    <w:multiLevelType w:val="hybridMultilevel"/>
    <w:tmpl w:val="CEFE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05833"/>
    <w:multiLevelType w:val="hybridMultilevel"/>
    <w:tmpl w:val="437E9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B40222"/>
    <w:multiLevelType w:val="hybridMultilevel"/>
    <w:tmpl w:val="10E6ADD8"/>
    <w:lvl w:ilvl="0" w:tplc="C2C8EC66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C5717C"/>
    <w:multiLevelType w:val="hybridMultilevel"/>
    <w:tmpl w:val="EAC05E60"/>
    <w:lvl w:ilvl="0" w:tplc="0419001B">
      <w:start w:val="1"/>
      <w:numFmt w:val="low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0E6108"/>
    <w:multiLevelType w:val="hybridMultilevel"/>
    <w:tmpl w:val="43D838F0"/>
    <w:lvl w:ilvl="0" w:tplc="DF80B84A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82083"/>
    <w:multiLevelType w:val="hybridMultilevel"/>
    <w:tmpl w:val="885E17D0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17ED1"/>
    <w:multiLevelType w:val="hybridMultilevel"/>
    <w:tmpl w:val="0FDA5BD2"/>
    <w:lvl w:ilvl="0" w:tplc="533E00DA">
      <w:start w:val="1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86049"/>
    <w:multiLevelType w:val="hybridMultilevel"/>
    <w:tmpl w:val="84F62F54"/>
    <w:lvl w:ilvl="0" w:tplc="45C4C218">
      <w:start w:val="1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22958"/>
    <w:multiLevelType w:val="hybridMultilevel"/>
    <w:tmpl w:val="8918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625BB"/>
    <w:multiLevelType w:val="hybridMultilevel"/>
    <w:tmpl w:val="4A3AF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20869"/>
    <w:multiLevelType w:val="hybridMultilevel"/>
    <w:tmpl w:val="0A829E4C"/>
    <w:lvl w:ilvl="0" w:tplc="7ADA7B8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33E67"/>
    <w:multiLevelType w:val="hybridMultilevel"/>
    <w:tmpl w:val="745C63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15"/>
  </w:num>
  <w:num w:numId="8">
    <w:abstractNumId w:val="7"/>
  </w:num>
  <w:num w:numId="9">
    <w:abstractNumId w:val="1"/>
  </w:num>
  <w:num w:numId="10">
    <w:abstractNumId w:val="3"/>
  </w:num>
  <w:num w:numId="11">
    <w:abstractNumId w:val="18"/>
  </w:num>
  <w:num w:numId="12">
    <w:abstractNumId w:val="2"/>
  </w:num>
  <w:num w:numId="13">
    <w:abstractNumId w:val="10"/>
  </w:num>
  <w:num w:numId="14">
    <w:abstractNumId w:val="12"/>
  </w:num>
  <w:num w:numId="15">
    <w:abstractNumId w:val="17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D2"/>
    <w:rsid w:val="00000869"/>
    <w:rsid w:val="00002794"/>
    <w:rsid w:val="0001178F"/>
    <w:rsid w:val="00012219"/>
    <w:rsid w:val="00013A92"/>
    <w:rsid w:val="00014387"/>
    <w:rsid w:val="00015F72"/>
    <w:rsid w:val="00016AF5"/>
    <w:rsid w:val="000208E8"/>
    <w:rsid w:val="000214E6"/>
    <w:rsid w:val="000217B6"/>
    <w:rsid w:val="000233DB"/>
    <w:rsid w:val="00024100"/>
    <w:rsid w:val="000267F0"/>
    <w:rsid w:val="000306AD"/>
    <w:rsid w:val="00031CC9"/>
    <w:rsid w:val="00031E81"/>
    <w:rsid w:val="00033565"/>
    <w:rsid w:val="00034F67"/>
    <w:rsid w:val="0003710B"/>
    <w:rsid w:val="00040095"/>
    <w:rsid w:val="00044832"/>
    <w:rsid w:val="00045BAE"/>
    <w:rsid w:val="000461A1"/>
    <w:rsid w:val="0005036C"/>
    <w:rsid w:val="000510F8"/>
    <w:rsid w:val="00053EC5"/>
    <w:rsid w:val="000558FB"/>
    <w:rsid w:val="00057882"/>
    <w:rsid w:val="000658D2"/>
    <w:rsid w:val="0006676F"/>
    <w:rsid w:val="00075B3A"/>
    <w:rsid w:val="00080840"/>
    <w:rsid w:val="000831E4"/>
    <w:rsid w:val="00085677"/>
    <w:rsid w:val="00085B18"/>
    <w:rsid w:val="000908B7"/>
    <w:rsid w:val="00093769"/>
    <w:rsid w:val="00093A43"/>
    <w:rsid w:val="00095973"/>
    <w:rsid w:val="00095996"/>
    <w:rsid w:val="000A175D"/>
    <w:rsid w:val="000A54D4"/>
    <w:rsid w:val="000B0053"/>
    <w:rsid w:val="000C05B7"/>
    <w:rsid w:val="000C0C69"/>
    <w:rsid w:val="000C2112"/>
    <w:rsid w:val="000C4E10"/>
    <w:rsid w:val="000D1B59"/>
    <w:rsid w:val="000D23F3"/>
    <w:rsid w:val="000D6341"/>
    <w:rsid w:val="000E3EC3"/>
    <w:rsid w:val="000F304F"/>
    <w:rsid w:val="000F5E39"/>
    <w:rsid w:val="00101F83"/>
    <w:rsid w:val="00102597"/>
    <w:rsid w:val="0010337A"/>
    <w:rsid w:val="00104466"/>
    <w:rsid w:val="00104B6E"/>
    <w:rsid w:val="0010716D"/>
    <w:rsid w:val="001108C1"/>
    <w:rsid w:val="00110C2C"/>
    <w:rsid w:val="00110FEA"/>
    <w:rsid w:val="0012740E"/>
    <w:rsid w:val="00127804"/>
    <w:rsid w:val="0012784F"/>
    <w:rsid w:val="001317C6"/>
    <w:rsid w:val="00133CE7"/>
    <w:rsid w:val="00137020"/>
    <w:rsid w:val="001372C8"/>
    <w:rsid w:val="00141496"/>
    <w:rsid w:val="00143122"/>
    <w:rsid w:val="001446D0"/>
    <w:rsid w:val="001455C0"/>
    <w:rsid w:val="00150C27"/>
    <w:rsid w:val="001511E1"/>
    <w:rsid w:val="00151488"/>
    <w:rsid w:val="00154E0F"/>
    <w:rsid w:val="00161714"/>
    <w:rsid w:val="001642D7"/>
    <w:rsid w:val="001646E4"/>
    <w:rsid w:val="00164719"/>
    <w:rsid w:val="001654CD"/>
    <w:rsid w:val="001655A8"/>
    <w:rsid w:val="001717AE"/>
    <w:rsid w:val="00171E07"/>
    <w:rsid w:val="00182249"/>
    <w:rsid w:val="0018267D"/>
    <w:rsid w:val="00184ED2"/>
    <w:rsid w:val="001864B4"/>
    <w:rsid w:val="001902EB"/>
    <w:rsid w:val="00193A0E"/>
    <w:rsid w:val="00195A92"/>
    <w:rsid w:val="001A3289"/>
    <w:rsid w:val="001A51A0"/>
    <w:rsid w:val="001A795A"/>
    <w:rsid w:val="001B02DE"/>
    <w:rsid w:val="001B11E8"/>
    <w:rsid w:val="001B1AB9"/>
    <w:rsid w:val="001B24C6"/>
    <w:rsid w:val="001B79D0"/>
    <w:rsid w:val="001C4D58"/>
    <w:rsid w:val="001C7FD1"/>
    <w:rsid w:val="001D1C72"/>
    <w:rsid w:val="001D5A50"/>
    <w:rsid w:val="001D6509"/>
    <w:rsid w:val="001E7BF7"/>
    <w:rsid w:val="001F18E2"/>
    <w:rsid w:val="001F3045"/>
    <w:rsid w:val="001F5B5C"/>
    <w:rsid w:val="001F604E"/>
    <w:rsid w:val="00216B4E"/>
    <w:rsid w:val="00217648"/>
    <w:rsid w:val="002225C4"/>
    <w:rsid w:val="00223A9E"/>
    <w:rsid w:val="00225085"/>
    <w:rsid w:val="002252BC"/>
    <w:rsid w:val="00225BBC"/>
    <w:rsid w:val="00226BF3"/>
    <w:rsid w:val="00227E7C"/>
    <w:rsid w:val="0023232D"/>
    <w:rsid w:val="00236651"/>
    <w:rsid w:val="002378D2"/>
    <w:rsid w:val="00237D9C"/>
    <w:rsid w:val="00244452"/>
    <w:rsid w:val="00245CC4"/>
    <w:rsid w:val="002506DE"/>
    <w:rsid w:val="00253877"/>
    <w:rsid w:val="00254AED"/>
    <w:rsid w:val="00255814"/>
    <w:rsid w:val="002560CE"/>
    <w:rsid w:val="0025637F"/>
    <w:rsid w:val="00261C80"/>
    <w:rsid w:val="0026363D"/>
    <w:rsid w:val="00270541"/>
    <w:rsid w:val="00271135"/>
    <w:rsid w:val="0027307C"/>
    <w:rsid w:val="00276909"/>
    <w:rsid w:val="002918A8"/>
    <w:rsid w:val="002923AA"/>
    <w:rsid w:val="002931D5"/>
    <w:rsid w:val="00296A2B"/>
    <w:rsid w:val="002A3F3B"/>
    <w:rsid w:val="002A5151"/>
    <w:rsid w:val="002A5174"/>
    <w:rsid w:val="002B4A68"/>
    <w:rsid w:val="002B4B0C"/>
    <w:rsid w:val="002B6AE8"/>
    <w:rsid w:val="002C1B3F"/>
    <w:rsid w:val="002C4EE2"/>
    <w:rsid w:val="002C5253"/>
    <w:rsid w:val="002D414D"/>
    <w:rsid w:val="002D4B10"/>
    <w:rsid w:val="002D51C9"/>
    <w:rsid w:val="002D5CF2"/>
    <w:rsid w:val="002D5D99"/>
    <w:rsid w:val="002E2E53"/>
    <w:rsid w:val="002E3A7E"/>
    <w:rsid w:val="002E44AA"/>
    <w:rsid w:val="002E7AC1"/>
    <w:rsid w:val="002F1741"/>
    <w:rsid w:val="002F19BA"/>
    <w:rsid w:val="002F41FA"/>
    <w:rsid w:val="0030113C"/>
    <w:rsid w:val="00301B17"/>
    <w:rsid w:val="00304726"/>
    <w:rsid w:val="00306E07"/>
    <w:rsid w:val="00307653"/>
    <w:rsid w:val="00311A97"/>
    <w:rsid w:val="003160C1"/>
    <w:rsid w:val="00317CD5"/>
    <w:rsid w:val="00317EF4"/>
    <w:rsid w:val="0032256D"/>
    <w:rsid w:val="0032680C"/>
    <w:rsid w:val="00336750"/>
    <w:rsid w:val="0034327A"/>
    <w:rsid w:val="00343322"/>
    <w:rsid w:val="003479B3"/>
    <w:rsid w:val="003526A8"/>
    <w:rsid w:val="00353DA5"/>
    <w:rsid w:val="0035669F"/>
    <w:rsid w:val="0036364B"/>
    <w:rsid w:val="003868F8"/>
    <w:rsid w:val="00387B7F"/>
    <w:rsid w:val="00387CBB"/>
    <w:rsid w:val="003913A2"/>
    <w:rsid w:val="00392460"/>
    <w:rsid w:val="003A0172"/>
    <w:rsid w:val="003A21B3"/>
    <w:rsid w:val="003B77DD"/>
    <w:rsid w:val="003B7EC6"/>
    <w:rsid w:val="003C0C62"/>
    <w:rsid w:val="003C75F9"/>
    <w:rsid w:val="003C76F4"/>
    <w:rsid w:val="003D0E4D"/>
    <w:rsid w:val="003D3E84"/>
    <w:rsid w:val="003D492B"/>
    <w:rsid w:val="003D4FD0"/>
    <w:rsid w:val="003E3B7D"/>
    <w:rsid w:val="003E475B"/>
    <w:rsid w:val="003E4DEB"/>
    <w:rsid w:val="003E7AA2"/>
    <w:rsid w:val="003F3B57"/>
    <w:rsid w:val="003F7962"/>
    <w:rsid w:val="004042B4"/>
    <w:rsid w:val="004066F8"/>
    <w:rsid w:val="00407825"/>
    <w:rsid w:val="00413872"/>
    <w:rsid w:val="004152BA"/>
    <w:rsid w:val="00416850"/>
    <w:rsid w:val="00420DB4"/>
    <w:rsid w:val="00423D9E"/>
    <w:rsid w:val="00424F87"/>
    <w:rsid w:val="004328DE"/>
    <w:rsid w:val="00434376"/>
    <w:rsid w:val="00435613"/>
    <w:rsid w:val="004413B6"/>
    <w:rsid w:val="00445DDC"/>
    <w:rsid w:val="00446771"/>
    <w:rsid w:val="004511CF"/>
    <w:rsid w:val="004515FE"/>
    <w:rsid w:val="004517E9"/>
    <w:rsid w:val="00451FEA"/>
    <w:rsid w:val="00454221"/>
    <w:rsid w:val="0045440C"/>
    <w:rsid w:val="00456913"/>
    <w:rsid w:val="004610AC"/>
    <w:rsid w:val="00462777"/>
    <w:rsid w:val="00462788"/>
    <w:rsid w:val="004668AF"/>
    <w:rsid w:val="0047218B"/>
    <w:rsid w:val="00475E8E"/>
    <w:rsid w:val="004766B6"/>
    <w:rsid w:val="00480A84"/>
    <w:rsid w:val="00483652"/>
    <w:rsid w:val="0048751A"/>
    <w:rsid w:val="004901FF"/>
    <w:rsid w:val="00492979"/>
    <w:rsid w:val="00492D73"/>
    <w:rsid w:val="004964DB"/>
    <w:rsid w:val="004A63E9"/>
    <w:rsid w:val="004A6809"/>
    <w:rsid w:val="004B0152"/>
    <w:rsid w:val="004B2E8C"/>
    <w:rsid w:val="004B3E53"/>
    <w:rsid w:val="004B68E0"/>
    <w:rsid w:val="004B763A"/>
    <w:rsid w:val="004C0154"/>
    <w:rsid w:val="004C16F4"/>
    <w:rsid w:val="004D0864"/>
    <w:rsid w:val="004D08E0"/>
    <w:rsid w:val="004D0917"/>
    <w:rsid w:val="004D2B1F"/>
    <w:rsid w:val="004D51BD"/>
    <w:rsid w:val="004D685F"/>
    <w:rsid w:val="004D68D4"/>
    <w:rsid w:val="004D6BE1"/>
    <w:rsid w:val="004D7198"/>
    <w:rsid w:val="004D7A5D"/>
    <w:rsid w:val="004E1BC5"/>
    <w:rsid w:val="004E498A"/>
    <w:rsid w:val="004E5377"/>
    <w:rsid w:val="004E5B84"/>
    <w:rsid w:val="004E697B"/>
    <w:rsid w:val="004F027B"/>
    <w:rsid w:val="004F5CFA"/>
    <w:rsid w:val="004F7F93"/>
    <w:rsid w:val="00504DBA"/>
    <w:rsid w:val="005066DB"/>
    <w:rsid w:val="0050687F"/>
    <w:rsid w:val="00507BD0"/>
    <w:rsid w:val="00507D11"/>
    <w:rsid w:val="00510C69"/>
    <w:rsid w:val="0051323E"/>
    <w:rsid w:val="00515147"/>
    <w:rsid w:val="00522EE1"/>
    <w:rsid w:val="00522EEF"/>
    <w:rsid w:val="00523052"/>
    <w:rsid w:val="00523FC8"/>
    <w:rsid w:val="005262D0"/>
    <w:rsid w:val="00526602"/>
    <w:rsid w:val="005269EC"/>
    <w:rsid w:val="00527187"/>
    <w:rsid w:val="005309E6"/>
    <w:rsid w:val="005337C2"/>
    <w:rsid w:val="00535964"/>
    <w:rsid w:val="00541980"/>
    <w:rsid w:val="0054203D"/>
    <w:rsid w:val="005424A2"/>
    <w:rsid w:val="005426E5"/>
    <w:rsid w:val="005431EC"/>
    <w:rsid w:val="00544D09"/>
    <w:rsid w:val="00550383"/>
    <w:rsid w:val="00551072"/>
    <w:rsid w:val="00551F31"/>
    <w:rsid w:val="00555EC8"/>
    <w:rsid w:val="00562A75"/>
    <w:rsid w:val="00565340"/>
    <w:rsid w:val="00572853"/>
    <w:rsid w:val="00572D57"/>
    <w:rsid w:val="00574E03"/>
    <w:rsid w:val="0057578E"/>
    <w:rsid w:val="00576B5E"/>
    <w:rsid w:val="005775C1"/>
    <w:rsid w:val="0058075B"/>
    <w:rsid w:val="005810DE"/>
    <w:rsid w:val="005823F4"/>
    <w:rsid w:val="005849A9"/>
    <w:rsid w:val="00584EB5"/>
    <w:rsid w:val="00590CE7"/>
    <w:rsid w:val="00592018"/>
    <w:rsid w:val="00594F7E"/>
    <w:rsid w:val="005A1093"/>
    <w:rsid w:val="005A1910"/>
    <w:rsid w:val="005A1ABB"/>
    <w:rsid w:val="005A77AC"/>
    <w:rsid w:val="005C3FC1"/>
    <w:rsid w:val="005C4620"/>
    <w:rsid w:val="005C7A45"/>
    <w:rsid w:val="005D1CA9"/>
    <w:rsid w:val="005D312D"/>
    <w:rsid w:val="005D3424"/>
    <w:rsid w:val="005D3E5B"/>
    <w:rsid w:val="005D4C77"/>
    <w:rsid w:val="005D59E0"/>
    <w:rsid w:val="005D7AA7"/>
    <w:rsid w:val="005E352C"/>
    <w:rsid w:val="005E3D81"/>
    <w:rsid w:val="005E687A"/>
    <w:rsid w:val="005F0F0A"/>
    <w:rsid w:val="005F26E3"/>
    <w:rsid w:val="005F5999"/>
    <w:rsid w:val="006029F1"/>
    <w:rsid w:val="006102D8"/>
    <w:rsid w:val="00614B57"/>
    <w:rsid w:val="00615B6F"/>
    <w:rsid w:val="00615FD2"/>
    <w:rsid w:val="006213BC"/>
    <w:rsid w:val="00621665"/>
    <w:rsid w:val="00624401"/>
    <w:rsid w:val="0062485F"/>
    <w:rsid w:val="00625BDF"/>
    <w:rsid w:val="00630912"/>
    <w:rsid w:val="00631162"/>
    <w:rsid w:val="00631511"/>
    <w:rsid w:val="00631E3A"/>
    <w:rsid w:val="006325D1"/>
    <w:rsid w:val="006332F5"/>
    <w:rsid w:val="00633802"/>
    <w:rsid w:val="0063495B"/>
    <w:rsid w:val="00634C7A"/>
    <w:rsid w:val="006369D8"/>
    <w:rsid w:val="006371EA"/>
    <w:rsid w:val="00637ED5"/>
    <w:rsid w:val="006417F5"/>
    <w:rsid w:val="00642EFA"/>
    <w:rsid w:val="00645F1F"/>
    <w:rsid w:val="006466A5"/>
    <w:rsid w:val="00652F27"/>
    <w:rsid w:val="00654AF9"/>
    <w:rsid w:val="00655D88"/>
    <w:rsid w:val="006578CE"/>
    <w:rsid w:val="006620D8"/>
    <w:rsid w:val="00662A31"/>
    <w:rsid w:val="0066680F"/>
    <w:rsid w:val="00667BD3"/>
    <w:rsid w:val="006704AB"/>
    <w:rsid w:val="00676519"/>
    <w:rsid w:val="00680742"/>
    <w:rsid w:val="00683BF6"/>
    <w:rsid w:val="00684FC9"/>
    <w:rsid w:val="0068694A"/>
    <w:rsid w:val="006870E9"/>
    <w:rsid w:val="006871A4"/>
    <w:rsid w:val="00691281"/>
    <w:rsid w:val="006917AD"/>
    <w:rsid w:val="00692286"/>
    <w:rsid w:val="00693DF1"/>
    <w:rsid w:val="00694928"/>
    <w:rsid w:val="00697CB3"/>
    <w:rsid w:val="006A012C"/>
    <w:rsid w:val="006A0937"/>
    <w:rsid w:val="006B2D61"/>
    <w:rsid w:val="006B3AB5"/>
    <w:rsid w:val="006B3C92"/>
    <w:rsid w:val="006B424A"/>
    <w:rsid w:val="006B5300"/>
    <w:rsid w:val="006B7723"/>
    <w:rsid w:val="006B79FD"/>
    <w:rsid w:val="006C4342"/>
    <w:rsid w:val="006C46B2"/>
    <w:rsid w:val="006C6711"/>
    <w:rsid w:val="006D4011"/>
    <w:rsid w:val="006D631E"/>
    <w:rsid w:val="006D7CD9"/>
    <w:rsid w:val="006E1D7C"/>
    <w:rsid w:val="006E50D2"/>
    <w:rsid w:val="006F0D89"/>
    <w:rsid w:val="006F1399"/>
    <w:rsid w:val="006F1886"/>
    <w:rsid w:val="006F2C9A"/>
    <w:rsid w:val="006F514F"/>
    <w:rsid w:val="006F6C89"/>
    <w:rsid w:val="00700947"/>
    <w:rsid w:val="00702984"/>
    <w:rsid w:val="007041E7"/>
    <w:rsid w:val="00706135"/>
    <w:rsid w:val="00706E32"/>
    <w:rsid w:val="0071151B"/>
    <w:rsid w:val="00711D5F"/>
    <w:rsid w:val="00716644"/>
    <w:rsid w:val="00720030"/>
    <w:rsid w:val="00722C2E"/>
    <w:rsid w:val="00723CAC"/>
    <w:rsid w:val="00724A31"/>
    <w:rsid w:val="0073020A"/>
    <w:rsid w:val="00734E7F"/>
    <w:rsid w:val="00734F24"/>
    <w:rsid w:val="00735FA4"/>
    <w:rsid w:val="00740269"/>
    <w:rsid w:val="00740E4D"/>
    <w:rsid w:val="00743C4E"/>
    <w:rsid w:val="0074449D"/>
    <w:rsid w:val="007444D7"/>
    <w:rsid w:val="00744B31"/>
    <w:rsid w:val="0074688C"/>
    <w:rsid w:val="007512ED"/>
    <w:rsid w:val="00752376"/>
    <w:rsid w:val="007523FB"/>
    <w:rsid w:val="00755F7C"/>
    <w:rsid w:val="00756876"/>
    <w:rsid w:val="007601F5"/>
    <w:rsid w:val="00760605"/>
    <w:rsid w:val="0076084A"/>
    <w:rsid w:val="00763189"/>
    <w:rsid w:val="007663CB"/>
    <w:rsid w:val="007669A3"/>
    <w:rsid w:val="00772D95"/>
    <w:rsid w:val="00773E2F"/>
    <w:rsid w:val="0077526D"/>
    <w:rsid w:val="00777F50"/>
    <w:rsid w:val="0078194F"/>
    <w:rsid w:val="00783137"/>
    <w:rsid w:val="00786B16"/>
    <w:rsid w:val="007904C2"/>
    <w:rsid w:val="00791ED0"/>
    <w:rsid w:val="00794395"/>
    <w:rsid w:val="00794943"/>
    <w:rsid w:val="007968B4"/>
    <w:rsid w:val="00797318"/>
    <w:rsid w:val="007A0F46"/>
    <w:rsid w:val="007A12F0"/>
    <w:rsid w:val="007A1919"/>
    <w:rsid w:val="007A490D"/>
    <w:rsid w:val="007A522B"/>
    <w:rsid w:val="007A6D70"/>
    <w:rsid w:val="007A74DC"/>
    <w:rsid w:val="007B0105"/>
    <w:rsid w:val="007B31EE"/>
    <w:rsid w:val="007B4765"/>
    <w:rsid w:val="007B5015"/>
    <w:rsid w:val="007C1E3F"/>
    <w:rsid w:val="007C3252"/>
    <w:rsid w:val="007C4378"/>
    <w:rsid w:val="007D1F00"/>
    <w:rsid w:val="007D586D"/>
    <w:rsid w:val="007E16CF"/>
    <w:rsid w:val="007E2ED8"/>
    <w:rsid w:val="007E4716"/>
    <w:rsid w:val="007E7724"/>
    <w:rsid w:val="007F2B56"/>
    <w:rsid w:val="007F6185"/>
    <w:rsid w:val="00807F65"/>
    <w:rsid w:val="008119C9"/>
    <w:rsid w:val="00811EE6"/>
    <w:rsid w:val="00814078"/>
    <w:rsid w:val="00816F63"/>
    <w:rsid w:val="00817903"/>
    <w:rsid w:val="008265A8"/>
    <w:rsid w:val="00831E5C"/>
    <w:rsid w:val="00832C45"/>
    <w:rsid w:val="00835229"/>
    <w:rsid w:val="0083672D"/>
    <w:rsid w:val="008374E7"/>
    <w:rsid w:val="00841279"/>
    <w:rsid w:val="0084296A"/>
    <w:rsid w:val="0084563D"/>
    <w:rsid w:val="00846F4B"/>
    <w:rsid w:val="00847C0C"/>
    <w:rsid w:val="00847E8E"/>
    <w:rsid w:val="008505D8"/>
    <w:rsid w:val="00852CAB"/>
    <w:rsid w:val="00861B0A"/>
    <w:rsid w:val="00862D98"/>
    <w:rsid w:val="00862DC9"/>
    <w:rsid w:val="00863E3D"/>
    <w:rsid w:val="00870932"/>
    <w:rsid w:val="008745AC"/>
    <w:rsid w:val="00880B4D"/>
    <w:rsid w:val="008824B5"/>
    <w:rsid w:val="00883C9D"/>
    <w:rsid w:val="00887B17"/>
    <w:rsid w:val="00891899"/>
    <w:rsid w:val="00892007"/>
    <w:rsid w:val="00892831"/>
    <w:rsid w:val="008979EE"/>
    <w:rsid w:val="008A2708"/>
    <w:rsid w:val="008A3373"/>
    <w:rsid w:val="008A5AAF"/>
    <w:rsid w:val="008A6615"/>
    <w:rsid w:val="008B1E4F"/>
    <w:rsid w:val="008B2126"/>
    <w:rsid w:val="008B3C53"/>
    <w:rsid w:val="008B46A4"/>
    <w:rsid w:val="008B6DCA"/>
    <w:rsid w:val="008B73CF"/>
    <w:rsid w:val="008C00CE"/>
    <w:rsid w:val="008C0D97"/>
    <w:rsid w:val="008C6CC4"/>
    <w:rsid w:val="008D578F"/>
    <w:rsid w:val="008D733F"/>
    <w:rsid w:val="008D7661"/>
    <w:rsid w:val="008E0072"/>
    <w:rsid w:val="008E1CBC"/>
    <w:rsid w:val="008F01F9"/>
    <w:rsid w:val="008F10D1"/>
    <w:rsid w:val="008F2E51"/>
    <w:rsid w:val="008F350A"/>
    <w:rsid w:val="008F5BA1"/>
    <w:rsid w:val="008F6948"/>
    <w:rsid w:val="008F6C53"/>
    <w:rsid w:val="008F707B"/>
    <w:rsid w:val="0090109F"/>
    <w:rsid w:val="00901324"/>
    <w:rsid w:val="00901F54"/>
    <w:rsid w:val="00904F65"/>
    <w:rsid w:val="00905046"/>
    <w:rsid w:val="00923F0F"/>
    <w:rsid w:val="00931348"/>
    <w:rsid w:val="00942D73"/>
    <w:rsid w:val="009443F1"/>
    <w:rsid w:val="009464D7"/>
    <w:rsid w:val="00950866"/>
    <w:rsid w:val="0095109F"/>
    <w:rsid w:val="00952119"/>
    <w:rsid w:val="009532CD"/>
    <w:rsid w:val="00954232"/>
    <w:rsid w:val="00954BE9"/>
    <w:rsid w:val="00956077"/>
    <w:rsid w:val="00956457"/>
    <w:rsid w:val="009567ED"/>
    <w:rsid w:val="0096240F"/>
    <w:rsid w:val="009641A7"/>
    <w:rsid w:val="009645AE"/>
    <w:rsid w:val="00965385"/>
    <w:rsid w:val="00965A18"/>
    <w:rsid w:val="00970BD0"/>
    <w:rsid w:val="00975B91"/>
    <w:rsid w:val="0097677F"/>
    <w:rsid w:val="00982A70"/>
    <w:rsid w:val="00983E51"/>
    <w:rsid w:val="00987B97"/>
    <w:rsid w:val="00996F64"/>
    <w:rsid w:val="009A041F"/>
    <w:rsid w:val="009A07B0"/>
    <w:rsid w:val="009A4439"/>
    <w:rsid w:val="009A552D"/>
    <w:rsid w:val="009B0F6A"/>
    <w:rsid w:val="009B2064"/>
    <w:rsid w:val="009B227F"/>
    <w:rsid w:val="009B286C"/>
    <w:rsid w:val="009B2C25"/>
    <w:rsid w:val="009B3231"/>
    <w:rsid w:val="009B47D0"/>
    <w:rsid w:val="009C2E3D"/>
    <w:rsid w:val="009C3B69"/>
    <w:rsid w:val="009C5048"/>
    <w:rsid w:val="009C761A"/>
    <w:rsid w:val="009D1788"/>
    <w:rsid w:val="009D17A2"/>
    <w:rsid w:val="009D1BEB"/>
    <w:rsid w:val="009D4BB1"/>
    <w:rsid w:val="009D637C"/>
    <w:rsid w:val="009E5589"/>
    <w:rsid w:val="009E65FD"/>
    <w:rsid w:val="009E7C97"/>
    <w:rsid w:val="009F1FE7"/>
    <w:rsid w:val="009F20E9"/>
    <w:rsid w:val="009F5E17"/>
    <w:rsid w:val="009F79A7"/>
    <w:rsid w:val="00A0145D"/>
    <w:rsid w:val="00A043C0"/>
    <w:rsid w:val="00A06316"/>
    <w:rsid w:val="00A1237E"/>
    <w:rsid w:val="00A14BAC"/>
    <w:rsid w:val="00A271F7"/>
    <w:rsid w:val="00A30315"/>
    <w:rsid w:val="00A40E64"/>
    <w:rsid w:val="00A51CF4"/>
    <w:rsid w:val="00A555A8"/>
    <w:rsid w:val="00A57ED1"/>
    <w:rsid w:val="00A6127B"/>
    <w:rsid w:val="00A669FC"/>
    <w:rsid w:val="00A66BB9"/>
    <w:rsid w:val="00A71238"/>
    <w:rsid w:val="00A71766"/>
    <w:rsid w:val="00A7254E"/>
    <w:rsid w:val="00A77CE5"/>
    <w:rsid w:val="00A807FD"/>
    <w:rsid w:val="00A80907"/>
    <w:rsid w:val="00A83518"/>
    <w:rsid w:val="00A836B0"/>
    <w:rsid w:val="00A83D0A"/>
    <w:rsid w:val="00A90741"/>
    <w:rsid w:val="00A90879"/>
    <w:rsid w:val="00A918ED"/>
    <w:rsid w:val="00A9288E"/>
    <w:rsid w:val="00A92992"/>
    <w:rsid w:val="00A93464"/>
    <w:rsid w:val="00A97465"/>
    <w:rsid w:val="00AA0415"/>
    <w:rsid w:val="00AA6E18"/>
    <w:rsid w:val="00AB2878"/>
    <w:rsid w:val="00AB29DD"/>
    <w:rsid w:val="00AC32BF"/>
    <w:rsid w:val="00AC42CE"/>
    <w:rsid w:val="00AC4A49"/>
    <w:rsid w:val="00AC5BCC"/>
    <w:rsid w:val="00AC6C78"/>
    <w:rsid w:val="00AC7450"/>
    <w:rsid w:val="00AC7763"/>
    <w:rsid w:val="00AE04A3"/>
    <w:rsid w:val="00AE2B8E"/>
    <w:rsid w:val="00AE3302"/>
    <w:rsid w:val="00AE445C"/>
    <w:rsid w:val="00AE497A"/>
    <w:rsid w:val="00AE4D62"/>
    <w:rsid w:val="00AF42DA"/>
    <w:rsid w:val="00AF50AD"/>
    <w:rsid w:val="00AF6A9D"/>
    <w:rsid w:val="00B016C9"/>
    <w:rsid w:val="00B02C61"/>
    <w:rsid w:val="00B04967"/>
    <w:rsid w:val="00B06438"/>
    <w:rsid w:val="00B0669B"/>
    <w:rsid w:val="00B0798C"/>
    <w:rsid w:val="00B1174C"/>
    <w:rsid w:val="00B134F3"/>
    <w:rsid w:val="00B14658"/>
    <w:rsid w:val="00B14AD6"/>
    <w:rsid w:val="00B14E0B"/>
    <w:rsid w:val="00B214A8"/>
    <w:rsid w:val="00B26DA4"/>
    <w:rsid w:val="00B32B8D"/>
    <w:rsid w:val="00B37616"/>
    <w:rsid w:val="00B3782E"/>
    <w:rsid w:val="00B416F4"/>
    <w:rsid w:val="00B437CA"/>
    <w:rsid w:val="00B44727"/>
    <w:rsid w:val="00B501FF"/>
    <w:rsid w:val="00B52BF6"/>
    <w:rsid w:val="00B533DC"/>
    <w:rsid w:val="00B558E2"/>
    <w:rsid w:val="00B57B96"/>
    <w:rsid w:val="00B62EF0"/>
    <w:rsid w:val="00B66C1F"/>
    <w:rsid w:val="00B74045"/>
    <w:rsid w:val="00B74972"/>
    <w:rsid w:val="00B759A2"/>
    <w:rsid w:val="00B76813"/>
    <w:rsid w:val="00B775F0"/>
    <w:rsid w:val="00B82DCE"/>
    <w:rsid w:val="00B83AF3"/>
    <w:rsid w:val="00B906AA"/>
    <w:rsid w:val="00BA1560"/>
    <w:rsid w:val="00BA7271"/>
    <w:rsid w:val="00BB05A8"/>
    <w:rsid w:val="00BB1DF0"/>
    <w:rsid w:val="00BB2CF0"/>
    <w:rsid w:val="00BB6ADB"/>
    <w:rsid w:val="00BB7C94"/>
    <w:rsid w:val="00BC0F77"/>
    <w:rsid w:val="00BC1CD8"/>
    <w:rsid w:val="00BC258E"/>
    <w:rsid w:val="00BC5ECB"/>
    <w:rsid w:val="00BC6DCB"/>
    <w:rsid w:val="00BD0CFC"/>
    <w:rsid w:val="00BD28B4"/>
    <w:rsid w:val="00BD5136"/>
    <w:rsid w:val="00BD5C7C"/>
    <w:rsid w:val="00BE09DF"/>
    <w:rsid w:val="00BE20BC"/>
    <w:rsid w:val="00BE315C"/>
    <w:rsid w:val="00BE353B"/>
    <w:rsid w:val="00BE4775"/>
    <w:rsid w:val="00BE5547"/>
    <w:rsid w:val="00BF3761"/>
    <w:rsid w:val="00BF6100"/>
    <w:rsid w:val="00BF6540"/>
    <w:rsid w:val="00BF6EA0"/>
    <w:rsid w:val="00BF6F33"/>
    <w:rsid w:val="00C01F01"/>
    <w:rsid w:val="00C03FA0"/>
    <w:rsid w:val="00C048CB"/>
    <w:rsid w:val="00C04A9C"/>
    <w:rsid w:val="00C06ED3"/>
    <w:rsid w:val="00C140DB"/>
    <w:rsid w:val="00C14533"/>
    <w:rsid w:val="00C20841"/>
    <w:rsid w:val="00C20E29"/>
    <w:rsid w:val="00C265AF"/>
    <w:rsid w:val="00C26962"/>
    <w:rsid w:val="00C26A7E"/>
    <w:rsid w:val="00C27DE2"/>
    <w:rsid w:val="00C32E81"/>
    <w:rsid w:val="00C35338"/>
    <w:rsid w:val="00C35A19"/>
    <w:rsid w:val="00C401D4"/>
    <w:rsid w:val="00C41AE2"/>
    <w:rsid w:val="00C41B93"/>
    <w:rsid w:val="00C448C9"/>
    <w:rsid w:val="00C449C8"/>
    <w:rsid w:val="00C449F1"/>
    <w:rsid w:val="00C44DB1"/>
    <w:rsid w:val="00C53852"/>
    <w:rsid w:val="00C53951"/>
    <w:rsid w:val="00C57465"/>
    <w:rsid w:val="00C60276"/>
    <w:rsid w:val="00C60539"/>
    <w:rsid w:val="00C6067C"/>
    <w:rsid w:val="00C61DF1"/>
    <w:rsid w:val="00C62B17"/>
    <w:rsid w:val="00C674A5"/>
    <w:rsid w:val="00C7061C"/>
    <w:rsid w:val="00C70732"/>
    <w:rsid w:val="00C73EDE"/>
    <w:rsid w:val="00C76685"/>
    <w:rsid w:val="00C77994"/>
    <w:rsid w:val="00C83522"/>
    <w:rsid w:val="00C91CAE"/>
    <w:rsid w:val="00C95A54"/>
    <w:rsid w:val="00C95F2A"/>
    <w:rsid w:val="00C96A33"/>
    <w:rsid w:val="00CA0634"/>
    <w:rsid w:val="00CA11DD"/>
    <w:rsid w:val="00CA12A4"/>
    <w:rsid w:val="00CA59F0"/>
    <w:rsid w:val="00CB4A97"/>
    <w:rsid w:val="00CB52A2"/>
    <w:rsid w:val="00CC7242"/>
    <w:rsid w:val="00CD047B"/>
    <w:rsid w:val="00CD288F"/>
    <w:rsid w:val="00CD2D26"/>
    <w:rsid w:val="00CD2E92"/>
    <w:rsid w:val="00CD32C4"/>
    <w:rsid w:val="00CD3737"/>
    <w:rsid w:val="00CD4E65"/>
    <w:rsid w:val="00CE4BF8"/>
    <w:rsid w:val="00CE761E"/>
    <w:rsid w:val="00CE76A9"/>
    <w:rsid w:val="00CF20F6"/>
    <w:rsid w:val="00CF7EE7"/>
    <w:rsid w:val="00D03F2F"/>
    <w:rsid w:val="00D06A79"/>
    <w:rsid w:val="00D06C79"/>
    <w:rsid w:val="00D11BD5"/>
    <w:rsid w:val="00D17C39"/>
    <w:rsid w:val="00D20FA4"/>
    <w:rsid w:val="00D2130F"/>
    <w:rsid w:val="00D227A6"/>
    <w:rsid w:val="00D31B17"/>
    <w:rsid w:val="00D32BAF"/>
    <w:rsid w:val="00D32E92"/>
    <w:rsid w:val="00D41734"/>
    <w:rsid w:val="00D41F4F"/>
    <w:rsid w:val="00D4403D"/>
    <w:rsid w:val="00D55DBC"/>
    <w:rsid w:val="00D56217"/>
    <w:rsid w:val="00D568F0"/>
    <w:rsid w:val="00D56F27"/>
    <w:rsid w:val="00D574D8"/>
    <w:rsid w:val="00D633D4"/>
    <w:rsid w:val="00D65350"/>
    <w:rsid w:val="00D6798F"/>
    <w:rsid w:val="00D759B2"/>
    <w:rsid w:val="00D76E91"/>
    <w:rsid w:val="00D81F4F"/>
    <w:rsid w:val="00D82C08"/>
    <w:rsid w:val="00D871DF"/>
    <w:rsid w:val="00D941AE"/>
    <w:rsid w:val="00D94EFB"/>
    <w:rsid w:val="00D95E2B"/>
    <w:rsid w:val="00D96E21"/>
    <w:rsid w:val="00DA13A6"/>
    <w:rsid w:val="00DA4B4F"/>
    <w:rsid w:val="00DB1144"/>
    <w:rsid w:val="00DB3B61"/>
    <w:rsid w:val="00DB60D1"/>
    <w:rsid w:val="00DB7058"/>
    <w:rsid w:val="00DC07F2"/>
    <w:rsid w:val="00DC2343"/>
    <w:rsid w:val="00DC3664"/>
    <w:rsid w:val="00DD2103"/>
    <w:rsid w:val="00DD33DB"/>
    <w:rsid w:val="00DD6568"/>
    <w:rsid w:val="00DE4499"/>
    <w:rsid w:val="00DE5037"/>
    <w:rsid w:val="00DE7161"/>
    <w:rsid w:val="00DE73CA"/>
    <w:rsid w:val="00DE7EC6"/>
    <w:rsid w:val="00DF1382"/>
    <w:rsid w:val="00DF3142"/>
    <w:rsid w:val="00DF401A"/>
    <w:rsid w:val="00E0034C"/>
    <w:rsid w:val="00E019FE"/>
    <w:rsid w:val="00E056EE"/>
    <w:rsid w:val="00E062BA"/>
    <w:rsid w:val="00E1000A"/>
    <w:rsid w:val="00E14BBF"/>
    <w:rsid w:val="00E15A71"/>
    <w:rsid w:val="00E15D94"/>
    <w:rsid w:val="00E15EAD"/>
    <w:rsid w:val="00E17FB0"/>
    <w:rsid w:val="00E22667"/>
    <w:rsid w:val="00E23E08"/>
    <w:rsid w:val="00E25578"/>
    <w:rsid w:val="00E3256A"/>
    <w:rsid w:val="00E33E65"/>
    <w:rsid w:val="00E35B69"/>
    <w:rsid w:val="00E5351D"/>
    <w:rsid w:val="00E54E64"/>
    <w:rsid w:val="00E6162E"/>
    <w:rsid w:val="00E62BF4"/>
    <w:rsid w:val="00E6397D"/>
    <w:rsid w:val="00E67CD7"/>
    <w:rsid w:val="00E737BE"/>
    <w:rsid w:val="00E85587"/>
    <w:rsid w:val="00E86DA3"/>
    <w:rsid w:val="00E871B0"/>
    <w:rsid w:val="00E931EC"/>
    <w:rsid w:val="00E94F51"/>
    <w:rsid w:val="00E9587A"/>
    <w:rsid w:val="00E959AA"/>
    <w:rsid w:val="00EA03A4"/>
    <w:rsid w:val="00EA0426"/>
    <w:rsid w:val="00EA4496"/>
    <w:rsid w:val="00EB1F30"/>
    <w:rsid w:val="00EB3F71"/>
    <w:rsid w:val="00EB5410"/>
    <w:rsid w:val="00EB587D"/>
    <w:rsid w:val="00EC4431"/>
    <w:rsid w:val="00EC47BE"/>
    <w:rsid w:val="00EC4B55"/>
    <w:rsid w:val="00EC5AC9"/>
    <w:rsid w:val="00EC7BDD"/>
    <w:rsid w:val="00ED7E3A"/>
    <w:rsid w:val="00EE03D5"/>
    <w:rsid w:val="00EE319F"/>
    <w:rsid w:val="00EE3947"/>
    <w:rsid w:val="00EE3F15"/>
    <w:rsid w:val="00EE55B5"/>
    <w:rsid w:val="00EF01F0"/>
    <w:rsid w:val="00EF0314"/>
    <w:rsid w:val="00EF38A7"/>
    <w:rsid w:val="00EF4779"/>
    <w:rsid w:val="00EF49A7"/>
    <w:rsid w:val="00F04A25"/>
    <w:rsid w:val="00F05159"/>
    <w:rsid w:val="00F0694A"/>
    <w:rsid w:val="00F1195C"/>
    <w:rsid w:val="00F11C1D"/>
    <w:rsid w:val="00F14692"/>
    <w:rsid w:val="00F2160E"/>
    <w:rsid w:val="00F22A83"/>
    <w:rsid w:val="00F23456"/>
    <w:rsid w:val="00F25765"/>
    <w:rsid w:val="00F30B9F"/>
    <w:rsid w:val="00F327CB"/>
    <w:rsid w:val="00F34524"/>
    <w:rsid w:val="00F34667"/>
    <w:rsid w:val="00F34BED"/>
    <w:rsid w:val="00F35E9B"/>
    <w:rsid w:val="00F36903"/>
    <w:rsid w:val="00F40656"/>
    <w:rsid w:val="00F40DD3"/>
    <w:rsid w:val="00F4257F"/>
    <w:rsid w:val="00F43851"/>
    <w:rsid w:val="00F46AB4"/>
    <w:rsid w:val="00F5314C"/>
    <w:rsid w:val="00F53503"/>
    <w:rsid w:val="00F53868"/>
    <w:rsid w:val="00F5470B"/>
    <w:rsid w:val="00F55836"/>
    <w:rsid w:val="00F56C8B"/>
    <w:rsid w:val="00F57058"/>
    <w:rsid w:val="00F5753C"/>
    <w:rsid w:val="00F620B4"/>
    <w:rsid w:val="00F66C5E"/>
    <w:rsid w:val="00F71FE2"/>
    <w:rsid w:val="00F744DC"/>
    <w:rsid w:val="00F77811"/>
    <w:rsid w:val="00F836C3"/>
    <w:rsid w:val="00F852E3"/>
    <w:rsid w:val="00F856D2"/>
    <w:rsid w:val="00F86673"/>
    <w:rsid w:val="00F90958"/>
    <w:rsid w:val="00F90C14"/>
    <w:rsid w:val="00F946CC"/>
    <w:rsid w:val="00F95945"/>
    <w:rsid w:val="00FA2570"/>
    <w:rsid w:val="00FA27DD"/>
    <w:rsid w:val="00FA564F"/>
    <w:rsid w:val="00FA5F5E"/>
    <w:rsid w:val="00FA7AC9"/>
    <w:rsid w:val="00FB21F7"/>
    <w:rsid w:val="00FB2996"/>
    <w:rsid w:val="00FB33F4"/>
    <w:rsid w:val="00FB3C16"/>
    <w:rsid w:val="00FB4856"/>
    <w:rsid w:val="00FB65E9"/>
    <w:rsid w:val="00FB7056"/>
    <w:rsid w:val="00FB7C7E"/>
    <w:rsid w:val="00FC0F74"/>
    <w:rsid w:val="00FC20E9"/>
    <w:rsid w:val="00FC286C"/>
    <w:rsid w:val="00FC36F4"/>
    <w:rsid w:val="00FD06A7"/>
    <w:rsid w:val="00FD7F60"/>
    <w:rsid w:val="00FE62BE"/>
    <w:rsid w:val="00FE67E6"/>
    <w:rsid w:val="00FF0AD5"/>
    <w:rsid w:val="00FF1570"/>
    <w:rsid w:val="00FF1725"/>
    <w:rsid w:val="00FF57EA"/>
    <w:rsid w:val="00FF59D8"/>
    <w:rsid w:val="00FF6061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4C7C64"/>
  <w15:chartTrackingRefBased/>
  <w15:docId w15:val="{538BB03C-2DD9-464C-B052-9143F902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7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4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90D"/>
  </w:style>
  <w:style w:type="paragraph" w:styleId="a6">
    <w:name w:val="footer"/>
    <w:basedOn w:val="a"/>
    <w:link w:val="a7"/>
    <w:uiPriority w:val="99"/>
    <w:unhideWhenUsed/>
    <w:rsid w:val="007A4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90D"/>
  </w:style>
  <w:style w:type="character" w:customStyle="1" w:styleId="2">
    <w:name w:val="Основной текст (2)_"/>
    <w:basedOn w:val="a0"/>
    <w:link w:val="20"/>
    <w:rsid w:val="00880B4D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80B4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80B4D"/>
    <w:pPr>
      <w:widowControl w:val="0"/>
      <w:shd w:val="clear" w:color="auto" w:fill="FFFFFF"/>
      <w:spacing w:before="360" w:after="120" w:line="278" w:lineRule="exact"/>
      <w:ind w:hanging="780"/>
    </w:pPr>
    <w:rPr>
      <w:rFonts w:ascii="Lucida Sans Unicode" w:eastAsia="Lucida Sans Unicode" w:hAnsi="Lucida Sans Unicode" w:cs="Lucida Sans Unicode"/>
      <w:sz w:val="15"/>
      <w:szCs w:val="15"/>
    </w:rPr>
  </w:style>
  <w:style w:type="character" w:styleId="a8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2F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3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3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06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31.bin"/><Relationship Id="rId63" Type="http://schemas.openxmlformats.org/officeDocument/2006/relationships/oleObject" Target="embeddings/oleObject52.bin"/><Relationship Id="rId84" Type="http://schemas.openxmlformats.org/officeDocument/2006/relationships/oleObject" Target="embeddings/oleObject73.bin"/><Relationship Id="rId138" Type="http://schemas.openxmlformats.org/officeDocument/2006/relationships/image" Target="media/image5.png"/><Relationship Id="rId107" Type="http://schemas.openxmlformats.org/officeDocument/2006/relationships/oleObject" Target="embeddings/oleObject96.bin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21.bin"/><Relationship Id="rId53" Type="http://schemas.openxmlformats.org/officeDocument/2006/relationships/oleObject" Target="embeddings/oleObject42.bin"/><Relationship Id="rId74" Type="http://schemas.openxmlformats.org/officeDocument/2006/relationships/oleObject" Target="embeddings/oleObject63.bin"/><Relationship Id="rId128" Type="http://schemas.openxmlformats.org/officeDocument/2006/relationships/oleObject" Target="embeddings/oleObject117.bin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oleObject" Target="embeddings/oleObject84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Relationship Id="rId43" Type="http://schemas.openxmlformats.org/officeDocument/2006/relationships/oleObject" Target="embeddings/oleObject32.bin"/><Relationship Id="rId48" Type="http://schemas.openxmlformats.org/officeDocument/2006/relationships/oleObject" Target="embeddings/oleObject37.bin"/><Relationship Id="rId64" Type="http://schemas.openxmlformats.org/officeDocument/2006/relationships/oleObject" Target="embeddings/oleObject53.bin"/><Relationship Id="rId69" Type="http://schemas.openxmlformats.org/officeDocument/2006/relationships/oleObject" Target="embeddings/oleObject58.bin"/><Relationship Id="rId113" Type="http://schemas.openxmlformats.org/officeDocument/2006/relationships/oleObject" Target="embeddings/oleObject102.bin"/><Relationship Id="rId118" Type="http://schemas.openxmlformats.org/officeDocument/2006/relationships/oleObject" Target="embeddings/oleObject107.bin"/><Relationship Id="rId134" Type="http://schemas.openxmlformats.org/officeDocument/2006/relationships/oleObject" Target="embeddings/oleObject123.bin"/><Relationship Id="rId139" Type="http://schemas.openxmlformats.org/officeDocument/2006/relationships/image" Target="media/image6.png"/><Relationship Id="rId80" Type="http://schemas.openxmlformats.org/officeDocument/2006/relationships/oleObject" Target="embeddings/oleObject69.bin"/><Relationship Id="rId85" Type="http://schemas.openxmlformats.org/officeDocument/2006/relationships/oleObject" Target="embeddings/oleObject74.bin"/><Relationship Id="rId150" Type="http://schemas.openxmlformats.org/officeDocument/2006/relationships/footer" Target="footer2.xml"/><Relationship Id="rId12" Type="http://schemas.openxmlformats.org/officeDocument/2006/relationships/image" Target="media/image2.png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22.bin"/><Relationship Id="rId38" Type="http://schemas.openxmlformats.org/officeDocument/2006/relationships/oleObject" Target="embeddings/oleObject27.bin"/><Relationship Id="rId59" Type="http://schemas.openxmlformats.org/officeDocument/2006/relationships/oleObject" Target="embeddings/oleObject48.bin"/><Relationship Id="rId103" Type="http://schemas.openxmlformats.org/officeDocument/2006/relationships/oleObject" Target="embeddings/oleObject92.bin"/><Relationship Id="rId108" Type="http://schemas.openxmlformats.org/officeDocument/2006/relationships/oleObject" Target="embeddings/oleObject97.bin"/><Relationship Id="rId124" Type="http://schemas.openxmlformats.org/officeDocument/2006/relationships/oleObject" Target="embeddings/oleObject113.bin"/><Relationship Id="rId129" Type="http://schemas.openxmlformats.org/officeDocument/2006/relationships/oleObject" Target="embeddings/oleObject118.bin"/><Relationship Id="rId54" Type="http://schemas.openxmlformats.org/officeDocument/2006/relationships/oleObject" Target="embeddings/oleObject43.bin"/><Relationship Id="rId70" Type="http://schemas.openxmlformats.org/officeDocument/2006/relationships/oleObject" Target="embeddings/oleObject59.bin"/><Relationship Id="rId75" Type="http://schemas.openxmlformats.org/officeDocument/2006/relationships/oleObject" Target="embeddings/oleObject64.bin"/><Relationship Id="rId91" Type="http://schemas.openxmlformats.org/officeDocument/2006/relationships/oleObject" Target="embeddings/oleObject80.bin"/><Relationship Id="rId96" Type="http://schemas.openxmlformats.org/officeDocument/2006/relationships/oleObject" Target="embeddings/oleObject85.bin"/><Relationship Id="rId140" Type="http://schemas.openxmlformats.org/officeDocument/2006/relationships/image" Target="media/image7.png"/><Relationship Id="rId145" Type="http://schemas.openxmlformats.org/officeDocument/2006/relationships/hyperlink" Target="mailto:kiev@gaft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7.bin"/><Relationship Id="rId49" Type="http://schemas.openxmlformats.org/officeDocument/2006/relationships/oleObject" Target="embeddings/oleObject38.bin"/><Relationship Id="rId114" Type="http://schemas.openxmlformats.org/officeDocument/2006/relationships/oleObject" Target="embeddings/oleObject103.bin"/><Relationship Id="rId119" Type="http://schemas.openxmlformats.org/officeDocument/2006/relationships/oleObject" Target="embeddings/oleObject108.bin"/><Relationship Id="rId44" Type="http://schemas.openxmlformats.org/officeDocument/2006/relationships/oleObject" Target="embeddings/oleObject33.bin"/><Relationship Id="rId60" Type="http://schemas.openxmlformats.org/officeDocument/2006/relationships/oleObject" Target="embeddings/oleObject49.bin"/><Relationship Id="rId65" Type="http://schemas.openxmlformats.org/officeDocument/2006/relationships/oleObject" Target="embeddings/oleObject54.bin"/><Relationship Id="rId81" Type="http://schemas.openxmlformats.org/officeDocument/2006/relationships/oleObject" Target="embeddings/oleObject70.bin"/><Relationship Id="rId86" Type="http://schemas.openxmlformats.org/officeDocument/2006/relationships/oleObject" Target="embeddings/oleObject75.bin"/><Relationship Id="rId130" Type="http://schemas.openxmlformats.org/officeDocument/2006/relationships/oleObject" Target="embeddings/oleObject119.bin"/><Relationship Id="rId135" Type="http://schemas.openxmlformats.org/officeDocument/2006/relationships/oleObject" Target="embeddings/oleObject124.bin"/><Relationship Id="rId151" Type="http://schemas.openxmlformats.org/officeDocument/2006/relationships/footer" Target="footer3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8.bin"/><Relationship Id="rId109" Type="http://schemas.openxmlformats.org/officeDocument/2006/relationships/oleObject" Target="embeddings/oleObject98.bin"/><Relationship Id="rId34" Type="http://schemas.openxmlformats.org/officeDocument/2006/relationships/oleObject" Target="embeddings/oleObject23.bin"/><Relationship Id="rId50" Type="http://schemas.openxmlformats.org/officeDocument/2006/relationships/oleObject" Target="embeddings/oleObject39.bin"/><Relationship Id="rId55" Type="http://schemas.openxmlformats.org/officeDocument/2006/relationships/oleObject" Target="embeddings/oleObject44.bin"/><Relationship Id="rId76" Type="http://schemas.openxmlformats.org/officeDocument/2006/relationships/oleObject" Target="embeddings/oleObject65.bin"/><Relationship Id="rId97" Type="http://schemas.openxmlformats.org/officeDocument/2006/relationships/oleObject" Target="embeddings/oleObject86.bin"/><Relationship Id="rId104" Type="http://schemas.openxmlformats.org/officeDocument/2006/relationships/oleObject" Target="embeddings/oleObject93.bin"/><Relationship Id="rId120" Type="http://schemas.openxmlformats.org/officeDocument/2006/relationships/oleObject" Target="embeddings/oleObject109.bin"/><Relationship Id="rId125" Type="http://schemas.openxmlformats.org/officeDocument/2006/relationships/oleObject" Target="embeddings/oleObject114.bin"/><Relationship Id="rId141" Type="http://schemas.openxmlformats.org/officeDocument/2006/relationships/hyperlink" Target="mailto:post@gafta.com" TargetMode="External"/><Relationship Id="rId146" Type="http://schemas.openxmlformats.org/officeDocument/2006/relationships/hyperlink" Target="http://www.gaftakyiv.com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60.bin"/><Relationship Id="rId92" Type="http://schemas.openxmlformats.org/officeDocument/2006/relationships/oleObject" Target="embeddings/oleObject8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8.bin"/><Relationship Id="rId24" Type="http://schemas.openxmlformats.org/officeDocument/2006/relationships/oleObject" Target="embeddings/oleObject13.bin"/><Relationship Id="rId40" Type="http://schemas.openxmlformats.org/officeDocument/2006/relationships/oleObject" Target="embeddings/oleObject29.bin"/><Relationship Id="rId45" Type="http://schemas.openxmlformats.org/officeDocument/2006/relationships/oleObject" Target="embeddings/oleObject34.bin"/><Relationship Id="rId66" Type="http://schemas.openxmlformats.org/officeDocument/2006/relationships/oleObject" Target="embeddings/oleObject55.bin"/><Relationship Id="rId87" Type="http://schemas.openxmlformats.org/officeDocument/2006/relationships/oleObject" Target="embeddings/oleObject76.bin"/><Relationship Id="rId110" Type="http://schemas.openxmlformats.org/officeDocument/2006/relationships/oleObject" Target="embeddings/oleObject99.bin"/><Relationship Id="rId115" Type="http://schemas.openxmlformats.org/officeDocument/2006/relationships/oleObject" Target="embeddings/oleObject104.bin"/><Relationship Id="rId131" Type="http://schemas.openxmlformats.org/officeDocument/2006/relationships/oleObject" Target="embeddings/oleObject120.bin"/><Relationship Id="rId136" Type="http://schemas.openxmlformats.org/officeDocument/2006/relationships/image" Target="media/image3.jpg"/><Relationship Id="rId61" Type="http://schemas.openxmlformats.org/officeDocument/2006/relationships/oleObject" Target="embeddings/oleObject50.bin"/><Relationship Id="rId82" Type="http://schemas.openxmlformats.org/officeDocument/2006/relationships/oleObject" Target="embeddings/oleObject71.bin"/><Relationship Id="rId152" Type="http://schemas.openxmlformats.org/officeDocument/2006/relationships/fontTable" Target="fontTable.xml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9.bin"/><Relationship Id="rId35" Type="http://schemas.openxmlformats.org/officeDocument/2006/relationships/oleObject" Target="embeddings/oleObject24.bin"/><Relationship Id="rId56" Type="http://schemas.openxmlformats.org/officeDocument/2006/relationships/oleObject" Target="embeddings/oleObject45.bin"/><Relationship Id="rId77" Type="http://schemas.openxmlformats.org/officeDocument/2006/relationships/oleObject" Target="embeddings/oleObject66.bin"/><Relationship Id="rId100" Type="http://schemas.openxmlformats.org/officeDocument/2006/relationships/oleObject" Target="embeddings/oleObject89.bin"/><Relationship Id="rId105" Type="http://schemas.openxmlformats.org/officeDocument/2006/relationships/oleObject" Target="embeddings/oleObject94.bin"/><Relationship Id="rId126" Type="http://schemas.openxmlformats.org/officeDocument/2006/relationships/oleObject" Target="embeddings/oleObject115.bin"/><Relationship Id="rId147" Type="http://schemas.openxmlformats.org/officeDocument/2006/relationships/hyperlink" Target="mailto:post@gafta.com" TargetMode="External"/><Relationship Id="rId8" Type="http://schemas.openxmlformats.org/officeDocument/2006/relationships/hyperlink" Target="http://www.gafta.com" TargetMode="External"/><Relationship Id="rId51" Type="http://schemas.openxmlformats.org/officeDocument/2006/relationships/oleObject" Target="embeddings/oleObject40.bin"/><Relationship Id="rId72" Type="http://schemas.openxmlformats.org/officeDocument/2006/relationships/oleObject" Target="embeddings/oleObject61.bin"/><Relationship Id="rId93" Type="http://schemas.openxmlformats.org/officeDocument/2006/relationships/oleObject" Target="embeddings/oleObject82.bin"/><Relationship Id="rId98" Type="http://schemas.openxmlformats.org/officeDocument/2006/relationships/oleObject" Target="embeddings/oleObject87.bin"/><Relationship Id="rId121" Type="http://schemas.openxmlformats.org/officeDocument/2006/relationships/oleObject" Target="embeddings/oleObject110.bin"/><Relationship Id="rId142" Type="http://schemas.openxmlformats.org/officeDocument/2006/relationships/hyperlink" Target="http://www.gafta.com" TargetMode="External"/><Relationship Id="rId3" Type="http://schemas.openxmlformats.org/officeDocument/2006/relationships/styles" Target="styles.xml"/><Relationship Id="rId25" Type="http://schemas.openxmlformats.org/officeDocument/2006/relationships/oleObject" Target="embeddings/oleObject14.bin"/><Relationship Id="rId46" Type="http://schemas.openxmlformats.org/officeDocument/2006/relationships/oleObject" Target="embeddings/oleObject35.bin"/><Relationship Id="rId67" Type="http://schemas.openxmlformats.org/officeDocument/2006/relationships/oleObject" Target="embeddings/oleObject56.bin"/><Relationship Id="rId116" Type="http://schemas.openxmlformats.org/officeDocument/2006/relationships/oleObject" Target="embeddings/oleObject105.bin"/><Relationship Id="rId137" Type="http://schemas.openxmlformats.org/officeDocument/2006/relationships/image" Target="media/image4.png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30.bin"/><Relationship Id="rId62" Type="http://schemas.openxmlformats.org/officeDocument/2006/relationships/oleObject" Target="embeddings/oleObject51.bin"/><Relationship Id="rId83" Type="http://schemas.openxmlformats.org/officeDocument/2006/relationships/oleObject" Target="embeddings/oleObject72.bin"/><Relationship Id="rId88" Type="http://schemas.openxmlformats.org/officeDocument/2006/relationships/oleObject" Target="embeddings/oleObject77.bin"/><Relationship Id="rId111" Type="http://schemas.openxmlformats.org/officeDocument/2006/relationships/oleObject" Target="embeddings/oleObject100.bin"/><Relationship Id="rId132" Type="http://schemas.openxmlformats.org/officeDocument/2006/relationships/oleObject" Target="embeddings/oleObject121.bin"/><Relationship Id="rId153" Type="http://schemas.openxmlformats.org/officeDocument/2006/relationships/theme" Target="theme/theme1.xml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25.bin"/><Relationship Id="rId57" Type="http://schemas.openxmlformats.org/officeDocument/2006/relationships/oleObject" Target="embeddings/oleObject46.bin"/><Relationship Id="rId106" Type="http://schemas.openxmlformats.org/officeDocument/2006/relationships/oleObject" Target="embeddings/oleObject95.bin"/><Relationship Id="rId127" Type="http://schemas.openxmlformats.org/officeDocument/2006/relationships/oleObject" Target="embeddings/oleObject116.bin"/><Relationship Id="rId10" Type="http://schemas.openxmlformats.org/officeDocument/2006/relationships/image" Target="media/image1.png"/><Relationship Id="rId31" Type="http://schemas.openxmlformats.org/officeDocument/2006/relationships/oleObject" Target="embeddings/oleObject20.bin"/><Relationship Id="rId52" Type="http://schemas.openxmlformats.org/officeDocument/2006/relationships/oleObject" Target="embeddings/oleObject41.bin"/><Relationship Id="rId73" Type="http://schemas.openxmlformats.org/officeDocument/2006/relationships/oleObject" Target="embeddings/oleObject62.bin"/><Relationship Id="rId78" Type="http://schemas.openxmlformats.org/officeDocument/2006/relationships/oleObject" Target="embeddings/oleObject67.bin"/><Relationship Id="rId94" Type="http://schemas.openxmlformats.org/officeDocument/2006/relationships/oleObject" Target="embeddings/oleObject83.bin"/><Relationship Id="rId99" Type="http://schemas.openxmlformats.org/officeDocument/2006/relationships/oleObject" Target="embeddings/oleObject88.bin"/><Relationship Id="rId101" Type="http://schemas.openxmlformats.org/officeDocument/2006/relationships/oleObject" Target="embeddings/oleObject90.bin"/><Relationship Id="rId122" Type="http://schemas.openxmlformats.org/officeDocument/2006/relationships/oleObject" Target="embeddings/oleObject111.bin"/><Relationship Id="rId143" Type="http://schemas.openxmlformats.org/officeDocument/2006/relationships/hyperlink" Target="mailto:geneva@gafta.com" TargetMode="External"/><Relationship Id="rId148" Type="http://schemas.openxmlformats.org/officeDocument/2006/relationships/hyperlink" Target="http://www.gaft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fta.com" TargetMode="External"/><Relationship Id="rId26" Type="http://schemas.openxmlformats.org/officeDocument/2006/relationships/oleObject" Target="embeddings/oleObject15.bin"/><Relationship Id="rId47" Type="http://schemas.openxmlformats.org/officeDocument/2006/relationships/oleObject" Target="embeddings/oleObject36.bin"/><Relationship Id="rId68" Type="http://schemas.openxmlformats.org/officeDocument/2006/relationships/oleObject" Target="embeddings/oleObject57.bin"/><Relationship Id="rId89" Type="http://schemas.openxmlformats.org/officeDocument/2006/relationships/oleObject" Target="embeddings/oleObject78.bin"/><Relationship Id="rId112" Type="http://schemas.openxmlformats.org/officeDocument/2006/relationships/oleObject" Target="embeddings/oleObject101.bin"/><Relationship Id="rId133" Type="http://schemas.openxmlformats.org/officeDocument/2006/relationships/oleObject" Target="embeddings/oleObject122.bin"/><Relationship Id="rId16" Type="http://schemas.openxmlformats.org/officeDocument/2006/relationships/oleObject" Target="embeddings/oleObject5.bin"/><Relationship Id="rId37" Type="http://schemas.openxmlformats.org/officeDocument/2006/relationships/oleObject" Target="embeddings/oleObject26.bin"/><Relationship Id="rId58" Type="http://schemas.openxmlformats.org/officeDocument/2006/relationships/oleObject" Target="embeddings/oleObject47.bin"/><Relationship Id="rId79" Type="http://schemas.openxmlformats.org/officeDocument/2006/relationships/oleObject" Target="embeddings/oleObject68.bin"/><Relationship Id="rId102" Type="http://schemas.openxmlformats.org/officeDocument/2006/relationships/oleObject" Target="embeddings/oleObject91.bin"/><Relationship Id="rId123" Type="http://schemas.openxmlformats.org/officeDocument/2006/relationships/oleObject" Target="embeddings/oleObject112.bin"/><Relationship Id="rId144" Type="http://schemas.openxmlformats.org/officeDocument/2006/relationships/hyperlink" Target="http://www.gafta.com" TargetMode="External"/><Relationship Id="rId90" Type="http://schemas.openxmlformats.org/officeDocument/2006/relationships/oleObject" Target="embeddings/oleObject7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B5B4B-5CEE-4F58-9E53-FF81B138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23</Pages>
  <Words>9422</Words>
  <Characters>53711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204</cp:revision>
  <cp:lastPrinted>2019-03-28T10:12:00Z</cp:lastPrinted>
  <dcterms:created xsi:type="dcterms:W3CDTF">2019-03-27T10:17:00Z</dcterms:created>
  <dcterms:modified xsi:type="dcterms:W3CDTF">2019-06-07T14:47:00Z</dcterms:modified>
</cp:coreProperties>
</file>