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AC7" w:rsidRDefault="008B6AC7" w:rsidP="008B6AC7">
      <w:pPr>
        <w:pStyle w:val="a8"/>
        <w:spacing w:before="0" w:beforeAutospacing="0" w:after="120" w:afterAutospacing="0"/>
        <w:ind w:left="360"/>
        <w:jc w:val="center"/>
      </w:pPr>
      <w:r>
        <w:rPr>
          <w:color w:val="000000"/>
          <w:sz w:val="29"/>
          <w:szCs w:val="29"/>
        </w:rPr>
        <w:t>Міністерство освіти і науки України</w:t>
      </w:r>
    </w:p>
    <w:p w:rsidR="008B6AC7" w:rsidRDefault="008B6AC7" w:rsidP="008B6AC7">
      <w:pPr>
        <w:pStyle w:val="a8"/>
        <w:spacing w:before="0" w:beforeAutospacing="0" w:after="120" w:afterAutospacing="0"/>
        <w:ind w:left="360"/>
        <w:jc w:val="center"/>
      </w:pPr>
      <w:r>
        <w:rPr>
          <w:color w:val="000000"/>
          <w:sz w:val="29"/>
          <w:szCs w:val="29"/>
        </w:rPr>
        <w:t>Дрогобицький державний педагогічний університет імені  Івана Франка</w:t>
      </w:r>
    </w:p>
    <w:p w:rsidR="008B6AC7" w:rsidRDefault="008B6AC7" w:rsidP="008B6AC7">
      <w:pPr>
        <w:pStyle w:val="a8"/>
        <w:spacing w:before="0" w:beforeAutospacing="0" w:after="120" w:afterAutospacing="0"/>
        <w:ind w:left="360"/>
        <w:jc w:val="center"/>
      </w:pPr>
      <w:r>
        <w:rPr>
          <w:color w:val="000000"/>
          <w:sz w:val="29"/>
          <w:szCs w:val="29"/>
        </w:rPr>
        <w:t>кафедра методики музичного виховання і диригування</w:t>
      </w:r>
    </w:p>
    <w:p w:rsidR="008B6AC7" w:rsidRDefault="008B6AC7" w:rsidP="008B6AC7">
      <w:pPr>
        <w:spacing w:after="240"/>
      </w:pPr>
      <w:r>
        <w:br/>
      </w:r>
    </w:p>
    <w:p w:rsidR="008B6AC7" w:rsidRDefault="008B6AC7" w:rsidP="008B6AC7">
      <w:pPr>
        <w:pStyle w:val="a8"/>
        <w:spacing w:before="0" w:beforeAutospacing="0" w:after="120" w:afterAutospacing="0"/>
        <w:ind w:left="708"/>
      </w:pPr>
      <w:r>
        <w:rPr>
          <w:color w:val="000000"/>
          <w:sz w:val="29"/>
          <w:szCs w:val="29"/>
        </w:rPr>
        <w:t>«До захисту допускаю»</w:t>
      </w:r>
    </w:p>
    <w:p w:rsidR="008B6AC7" w:rsidRDefault="008B6AC7" w:rsidP="008B6AC7">
      <w:pPr>
        <w:pStyle w:val="a8"/>
        <w:spacing w:before="0" w:beforeAutospacing="0" w:after="120" w:afterAutospacing="0"/>
        <w:ind w:left="708"/>
        <w:rPr>
          <w:color w:val="000000"/>
        </w:rPr>
      </w:pPr>
      <w:r>
        <w:rPr>
          <w:color w:val="000000"/>
        </w:rPr>
        <w:t>завідувач кафедри методики музичного</w:t>
      </w:r>
    </w:p>
    <w:p w:rsidR="008B6AC7" w:rsidRDefault="008B6AC7" w:rsidP="008B6AC7">
      <w:pPr>
        <w:pStyle w:val="a8"/>
        <w:spacing w:before="0" w:beforeAutospacing="0" w:after="120" w:afterAutospacing="0"/>
        <w:ind w:left="708"/>
      </w:pPr>
      <w:r>
        <w:rPr>
          <w:color w:val="000000"/>
        </w:rPr>
        <w:t>виховання і диригування</w:t>
      </w:r>
    </w:p>
    <w:p w:rsidR="008B6AC7" w:rsidRDefault="008B6AC7" w:rsidP="008B6AC7">
      <w:pPr>
        <w:pStyle w:val="a8"/>
        <w:spacing w:before="0" w:beforeAutospacing="0" w:after="120" w:afterAutospacing="0"/>
        <w:ind w:left="708"/>
      </w:pPr>
      <w:r>
        <w:rPr>
          <w:color w:val="000000"/>
        </w:rPr>
        <w:t>доктор мистецтвознавства, професор</w:t>
      </w:r>
    </w:p>
    <w:p w:rsidR="008B6AC7" w:rsidRDefault="008B6AC7" w:rsidP="008B6AC7">
      <w:pPr>
        <w:pStyle w:val="a8"/>
        <w:spacing w:before="0" w:beforeAutospacing="0" w:after="120" w:afterAutospacing="0"/>
        <w:ind w:left="708"/>
      </w:pPr>
      <w:r>
        <w:rPr>
          <w:color w:val="000000"/>
        </w:rPr>
        <w:t>________ І.Л.Бермес  « _»____ 2017 р.</w:t>
      </w:r>
    </w:p>
    <w:p w:rsidR="008B6AC7" w:rsidRDefault="008B6AC7" w:rsidP="008B6AC7">
      <w:pPr>
        <w:spacing w:after="240"/>
      </w:pPr>
      <w:r>
        <w:br/>
      </w:r>
    </w:p>
    <w:p w:rsidR="008B6AC7" w:rsidRPr="00AB3EF5" w:rsidRDefault="008B6AC7" w:rsidP="008B6AC7">
      <w:pPr>
        <w:spacing w:after="0" w:line="360" w:lineRule="auto"/>
        <w:ind w:firstLine="709"/>
        <w:jc w:val="center"/>
        <w:rPr>
          <w:rFonts w:ascii="Times New Roman" w:hAnsi="Times New Roman"/>
          <w:b/>
          <w:color w:val="000000"/>
          <w:sz w:val="36"/>
          <w:szCs w:val="36"/>
        </w:rPr>
      </w:pPr>
      <w:r w:rsidRPr="00AB3EF5">
        <w:rPr>
          <w:rFonts w:ascii="Times New Roman" w:hAnsi="Times New Roman"/>
          <w:b/>
          <w:color w:val="000000"/>
          <w:sz w:val="36"/>
          <w:szCs w:val="36"/>
        </w:rPr>
        <w:t>МУЗИЧНЕ МИСТЕЦТВО В ПРОЦЕСІ ЕДУКАЦІЇ ОСОБИСТОСТІ</w:t>
      </w:r>
    </w:p>
    <w:p w:rsidR="008B6AC7" w:rsidRDefault="008B6AC7" w:rsidP="008B6AC7">
      <w:pPr>
        <w:spacing w:line="360" w:lineRule="auto"/>
        <w:jc w:val="center"/>
        <w:rPr>
          <w:rFonts w:ascii="Times New Roman" w:hAnsi="Times New Roman"/>
          <w:b/>
          <w:sz w:val="28"/>
          <w:szCs w:val="28"/>
        </w:rPr>
      </w:pPr>
    </w:p>
    <w:p w:rsidR="008B6AC7" w:rsidRDefault="008B6AC7" w:rsidP="008B6AC7"/>
    <w:p w:rsidR="008B6AC7" w:rsidRPr="00035D7E" w:rsidRDefault="008B6AC7" w:rsidP="008B6AC7">
      <w:pPr>
        <w:pStyle w:val="a8"/>
        <w:spacing w:before="0" w:beforeAutospacing="0" w:after="120" w:afterAutospacing="0"/>
        <w:ind w:left="708"/>
        <w:jc w:val="center"/>
        <w:rPr>
          <w:b/>
          <w:bCs/>
          <w:color w:val="000000"/>
          <w:sz w:val="29"/>
          <w:szCs w:val="29"/>
          <w:highlight w:val="green"/>
        </w:rPr>
      </w:pPr>
      <w:r w:rsidRPr="00035D7E">
        <w:rPr>
          <w:b/>
          <w:bCs/>
          <w:color w:val="000000"/>
          <w:sz w:val="29"/>
          <w:szCs w:val="29"/>
          <w:highlight w:val="green"/>
        </w:rPr>
        <w:t xml:space="preserve">Спеціальність 7.02020401 Музичне мистецтво*. </w:t>
      </w:r>
    </w:p>
    <w:p w:rsidR="008B6AC7" w:rsidRDefault="008B6AC7" w:rsidP="008B6AC7">
      <w:pPr>
        <w:pStyle w:val="a8"/>
        <w:spacing w:before="0" w:beforeAutospacing="0" w:after="120" w:afterAutospacing="0"/>
        <w:ind w:left="708"/>
        <w:jc w:val="center"/>
      </w:pPr>
      <w:r w:rsidRPr="00035D7E">
        <w:rPr>
          <w:b/>
          <w:bCs/>
          <w:color w:val="000000"/>
          <w:sz w:val="29"/>
          <w:szCs w:val="29"/>
          <w:highlight w:val="green"/>
        </w:rPr>
        <w:t>Спеціалізація: художня культура</w:t>
      </w:r>
    </w:p>
    <w:p w:rsidR="008B6AC7" w:rsidRDefault="008B6AC7" w:rsidP="008B6AC7"/>
    <w:p w:rsidR="008B6AC7" w:rsidRDefault="008B6AC7" w:rsidP="008B6AC7">
      <w:pPr>
        <w:pStyle w:val="a8"/>
        <w:spacing w:before="0" w:beforeAutospacing="0" w:after="120" w:afterAutospacing="0"/>
        <w:ind w:left="360"/>
        <w:jc w:val="center"/>
      </w:pPr>
      <w:r>
        <w:rPr>
          <w:color w:val="000000"/>
          <w:sz w:val="29"/>
          <w:szCs w:val="29"/>
        </w:rPr>
        <w:t>Магістерська робота</w:t>
      </w:r>
    </w:p>
    <w:p w:rsidR="008B6AC7" w:rsidRDefault="008B6AC7" w:rsidP="008B6AC7">
      <w:pPr>
        <w:pStyle w:val="a8"/>
        <w:spacing w:before="0" w:beforeAutospacing="0" w:after="120" w:afterAutospacing="0"/>
        <w:ind w:left="360"/>
        <w:jc w:val="center"/>
      </w:pPr>
      <w:r w:rsidRPr="00035D7E">
        <w:rPr>
          <w:color w:val="000000"/>
          <w:sz w:val="29"/>
          <w:szCs w:val="29"/>
          <w:highlight w:val="green"/>
        </w:rPr>
        <w:t>на здобуття кваліфікації – вчитель музичного мистецтва, етики, естетики. Вчитель художньої культури</w:t>
      </w:r>
    </w:p>
    <w:p w:rsidR="008B6AC7" w:rsidRDefault="008B6AC7" w:rsidP="008B6AC7">
      <w:pPr>
        <w:spacing w:after="240"/>
      </w:pPr>
    </w:p>
    <w:p w:rsidR="008B6AC7" w:rsidRDefault="008B6AC7" w:rsidP="008B6AC7">
      <w:pPr>
        <w:pStyle w:val="a8"/>
        <w:spacing w:before="0" w:beforeAutospacing="0" w:after="120" w:afterAutospacing="0"/>
        <w:ind w:left="360"/>
        <w:jc w:val="right"/>
      </w:pPr>
      <w:r>
        <w:rPr>
          <w:b/>
          <w:bCs/>
          <w:color w:val="000000"/>
          <w:sz w:val="29"/>
          <w:szCs w:val="29"/>
        </w:rPr>
        <w:t>Автор роботи Куцин Вікторія ______________</w:t>
      </w:r>
    </w:p>
    <w:p w:rsidR="008B6AC7" w:rsidRDefault="008B6AC7" w:rsidP="008B6AC7">
      <w:pPr>
        <w:pStyle w:val="a8"/>
        <w:spacing w:before="0" w:beforeAutospacing="0" w:after="120" w:afterAutospacing="0"/>
        <w:ind w:left="360"/>
        <w:jc w:val="center"/>
      </w:pPr>
      <w:r>
        <w:rPr>
          <w:i/>
          <w:iCs/>
          <w:color w:val="000000"/>
          <w:sz w:val="29"/>
          <w:szCs w:val="29"/>
        </w:rPr>
        <w:t>                                                                                                підпис         </w:t>
      </w:r>
    </w:p>
    <w:p w:rsidR="008B6AC7" w:rsidRDefault="008B6AC7" w:rsidP="008B6AC7">
      <w:pPr>
        <w:pStyle w:val="a8"/>
        <w:spacing w:before="0" w:beforeAutospacing="0" w:after="120" w:afterAutospacing="0"/>
        <w:ind w:left="360"/>
        <w:jc w:val="center"/>
      </w:pPr>
      <w:r>
        <w:rPr>
          <w:i/>
          <w:iCs/>
          <w:color w:val="000000"/>
          <w:sz w:val="29"/>
          <w:szCs w:val="29"/>
        </w:rPr>
        <w:t>                  </w:t>
      </w:r>
    </w:p>
    <w:p w:rsidR="008B6AC7" w:rsidRDefault="008B6AC7" w:rsidP="008B6AC7">
      <w:pPr>
        <w:pStyle w:val="a8"/>
        <w:spacing w:before="0" w:beforeAutospacing="0" w:after="120" w:afterAutospacing="0"/>
        <w:ind w:left="360"/>
        <w:jc w:val="center"/>
      </w:pPr>
      <w:r>
        <w:rPr>
          <w:b/>
          <w:bCs/>
          <w:color w:val="000000"/>
          <w:sz w:val="29"/>
          <w:szCs w:val="29"/>
        </w:rPr>
        <w:t xml:space="preserve">                            Науковий керівник кандидат філософських наук, </w:t>
      </w:r>
    </w:p>
    <w:p w:rsidR="008B6AC7" w:rsidRDefault="008B6AC7" w:rsidP="008B6AC7">
      <w:pPr>
        <w:pStyle w:val="a8"/>
        <w:spacing w:before="0" w:beforeAutospacing="0" w:after="120" w:afterAutospacing="0"/>
        <w:ind w:left="360"/>
        <w:jc w:val="center"/>
      </w:pPr>
      <w:r>
        <w:rPr>
          <w:b/>
          <w:bCs/>
          <w:color w:val="000000"/>
          <w:sz w:val="29"/>
          <w:szCs w:val="29"/>
        </w:rPr>
        <w:t>                                доцент Гнатів Зоряна Ярославівна______________</w:t>
      </w:r>
    </w:p>
    <w:p w:rsidR="008B6AC7" w:rsidRDefault="008B6AC7" w:rsidP="008B6AC7">
      <w:pPr>
        <w:pStyle w:val="a8"/>
        <w:spacing w:before="0" w:beforeAutospacing="0" w:after="120" w:afterAutospacing="0"/>
        <w:ind w:left="360"/>
        <w:jc w:val="center"/>
      </w:pPr>
      <w:r>
        <w:rPr>
          <w:i/>
          <w:iCs/>
          <w:color w:val="000000"/>
          <w:sz w:val="29"/>
          <w:szCs w:val="29"/>
        </w:rPr>
        <w:t>                                                                                        підпис      </w:t>
      </w:r>
    </w:p>
    <w:p w:rsidR="008B6AC7" w:rsidRDefault="008B6AC7" w:rsidP="008B6AC7">
      <w:pPr>
        <w:spacing w:after="240"/>
      </w:pPr>
      <w:r>
        <w:br/>
      </w:r>
    </w:p>
    <w:p w:rsidR="008B6AC7" w:rsidRDefault="008B6AC7" w:rsidP="008B6AC7">
      <w:pPr>
        <w:pStyle w:val="a8"/>
        <w:spacing w:before="0" w:beforeAutospacing="0" w:after="120" w:afterAutospacing="0"/>
        <w:ind w:left="360"/>
        <w:jc w:val="center"/>
      </w:pPr>
      <w:r>
        <w:rPr>
          <w:b/>
          <w:bCs/>
          <w:color w:val="000000"/>
          <w:sz w:val="29"/>
          <w:szCs w:val="29"/>
        </w:rPr>
        <w:t>Дрогобич, 2017</w:t>
      </w:r>
    </w:p>
    <w:p w:rsidR="008B6AC7" w:rsidRDefault="008B6AC7" w:rsidP="008B6AC7">
      <w:pPr>
        <w:pStyle w:val="a8"/>
        <w:spacing w:before="0" w:beforeAutospacing="0" w:after="0" w:afterAutospacing="0"/>
        <w:jc w:val="right"/>
        <w:rPr>
          <w:b/>
          <w:bCs/>
          <w:color w:val="000000"/>
          <w:sz w:val="29"/>
          <w:szCs w:val="29"/>
        </w:rPr>
      </w:pPr>
    </w:p>
    <w:p w:rsidR="008B6AC7" w:rsidRDefault="008B6AC7" w:rsidP="008B6AC7">
      <w:pPr>
        <w:pStyle w:val="a8"/>
        <w:spacing w:before="0" w:beforeAutospacing="0" w:after="0" w:afterAutospacing="0"/>
        <w:jc w:val="right"/>
        <w:rPr>
          <w:b/>
          <w:bCs/>
          <w:color w:val="000000"/>
          <w:sz w:val="29"/>
          <w:szCs w:val="29"/>
        </w:rPr>
      </w:pPr>
    </w:p>
    <w:p w:rsidR="008B6AC7" w:rsidRPr="002D2BE5" w:rsidRDefault="008B6AC7" w:rsidP="008B6AC7">
      <w:pPr>
        <w:pStyle w:val="a8"/>
        <w:spacing w:before="0" w:beforeAutospacing="0" w:after="120" w:afterAutospacing="0"/>
        <w:ind w:left="360"/>
        <w:jc w:val="center"/>
      </w:pPr>
      <w:r w:rsidRPr="002D2BE5">
        <w:rPr>
          <w:b/>
          <w:bCs/>
          <w:color w:val="000000"/>
        </w:rPr>
        <w:t>Дрогобицький державний педагогічний університет імені Івана Франка</w:t>
      </w:r>
    </w:p>
    <w:p w:rsidR="008B6AC7" w:rsidRDefault="008B6AC7" w:rsidP="008B6AC7"/>
    <w:p w:rsidR="008B6AC7" w:rsidRPr="002D2BE5" w:rsidRDefault="008B6AC7" w:rsidP="008B6AC7">
      <w:pPr>
        <w:pStyle w:val="a8"/>
        <w:spacing w:before="0" w:beforeAutospacing="0" w:after="120" w:afterAutospacing="0"/>
        <w:ind w:left="708"/>
        <w:jc w:val="both"/>
      </w:pPr>
      <w:r w:rsidRPr="002D2BE5">
        <w:rPr>
          <w:color w:val="000000"/>
        </w:rPr>
        <w:t>Зав. кафедрою</w:t>
      </w:r>
    </w:p>
    <w:p w:rsidR="008B6AC7" w:rsidRDefault="008B6AC7" w:rsidP="008B6AC7">
      <w:pPr>
        <w:pStyle w:val="a8"/>
        <w:spacing w:before="0" w:beforeAutospacing="0" w:after="120" w:afterAutospacing="0"/>
        <w:ind w:left="708"/>
        <w:jc w:val="both"/>
      </w:pPr>
      <w:r>
        <w:rPr>
          <w:color w:val="000000"/>
          <w:sz w:val="29"/>
          <w:szCs w:val="29"/>
        </w:rPr>
        <w:t>________________   _______</w:t>
      </w:r>
    </w:p>
    <w:p w:rsidR="008B6AC7" w:rsidRDefault="008B6AC7" w:rsidP="008B6AC7">
      <w:pPr>
        <w:pStyle w:val="a8"/>
        <w:spacing w:before="0" w:beforeAutospacing="0" w:after="120" w:afterAutospacing="0"/>
        <w:ind w:left="283"/>
        <w:jc w:val="both"/>
      </w:pPr>
      <w:r>
        <w:rPr>
          <w:color w:val="000000"/>
          <w:sz w:val="17"/>
          <w:szCs w:val="17"/>
          <w:vertAlign w:val="superscript"/>
        </w:rPr>
        <w:t>                              (підпис)                                                    (дата)</w:t>
      </w:r>
    </w:p>
    <w:p w:rsidR="008B6AC7" w:rsidRDefault="008B6AC7" w:rsidP="008B6AC7">
      <w:pPr>
        <w:pStyle w:val="a8"/>
        <w:spacing w:before="0" w:beforeAutospacing="0" w:after="120" w:afterAutospacing="0"/>
        <w:ind w:left="283"/>
        <w:jc w:val="center"/>
      </w:pPr>
      <w:r>
        <w:rPr>
          <w:color w:val="000000"/>
          <w:sz w:val="29"/>
          <w:szCs w:val="29"/>
        </w:rPr>
        <w:t>Завдання</w:t>
      </w:r>
    </w:p>
    <w:p w:rsidR="008B6AC7" w:rsidRDefault="008B6AC7" w:rsidP="008B6AC7">
      <w:pPr>
        <w:pStyle w:val="a8"/>
        <w:spacing w:before="0" w:beforeAutospacing="0" w:after="0" w:afterAutospacing="0"/>
        <w:jc w:val="center"/>
      </w:pPr>
      <w:r>
        <w:rPr>
          <w:b/>
          <w:bCs/>
          <w:color w:val="000000"/>
          <w:sz w:val="29"/>
          <w:szCs w:val="29"/>
        </w:rPr>
        <w:t>на підготовку магістерської роботи</w:t>
      </w:r>
    </w:p>
    <w:p w:rsidR="008B6AC7" w:rsidRPr="00AB3EF5" w:rsidRDefault="008B6AC7" w:rsidP="008B6AC7">
      <w:pPr>
        <w:spacing w:after="0" w:line="360" w:lineRule="auto"/>
        <w:ind w:firstLine="709"/>
        <w:jc w:val="center"/>
        <w:rPr>
          <w:rFonts w:ascii="Times New Roman" w:hAnsi="Times New Roman"/>
          <w:b/>
          <w:color w:val="000000"/>
          <w:sz w:val="36"/>
          <w:szCs w:val="36"/>
        </w:rPr>
      </w:pPr>
      <w:r w:rsidRPr="00234A30">
        <w:rPr>
          <w:rFonts w:ascii="Times New Roman" w:hAnsi="Times New Roman"/>
        </w:rPr>
        <w:t>Тема</w:t>
      </w:r>
      <w:r>
        <w:t xml:space="preserve"> </w:t>
      </w:r>
      <w:r w:rsidRPr="00234A30">
        <w:rPr>
          <w:rFonts w:ascii="Times New Roman" w:hAnsi="Times New Roman"/>
          <w:b/>
          <w:color w:val="000000"/>
          <w:sz w:val="24"/>
          <w:szCs w:val="24"/>
        </w:rPr>
        <w:t>МУЗИЧНЕ МИСТЕЦТВО В ПРОЦЕСІ ЕДУКАЦІЇ ОСОБИСТОСТІ</w:t>
      </w:r>
    </w:p>
    <w:p w:rsidR="008B6AC7" w:rsidRDefault="008B6AC7" w:rsidP="008B6AC7">
      <w:pPr>
        <w:pStyle w:val="a8"/>
        <w:numPr>
          <w:ilvl w:val="0"/>
          <w:numId w:val="17"/>
        </w:numPr>
        <w:spacing w:before="0" w:beforeAutospacing="0" w:after="0" w:afterAutospacing="0"/>
        <w:ind w:left="0" w:firstLine="0"/>
        <w:textAlignment w:val="baseline"/>
        <w:rPr>
          <w:color w:val="000000"/>
        </w:rPr>
      </w:pPr>
      <w:r>
        <w:rPr>
          <w:color w:val="000000"/>
        </w:rPr>
        <w:t>Керівник______</w:t>
      </w:r>
      <w:r w:rsidRPr="00035D7E">
        <w:rPr>
          <w:color w:val="000000"/>
          <w:u w:val="single"/>
        </w:rPr>
        <w:t>доц.Гнатів З.Я.</w:t>
      </w:r>
      <w:r>
        <w:rPr>
          <w:color w:val="000000"/>
        </w:rPr>
        <w:t>____________________________________________</w:t>
      </w:r>
    </w:p>
    <w:p w:rsidR="008B6AC7" w:rsidRDefault="008B6AC7" w:rsidP="008B6AC7">
      <w:pPr>
        <w:pStyle w:val="a8"/>
        <w:numPr>
          <w:ilvl w:val="0"/>
          <w:numId w:val="17"/>
        </w:numPr>
        <w:spacing w:before="0" w:beforeAutospacing="0" w:after="0" w:afterAutospacing="0"/>
        <w:ind w:left="0" w:firstLine="0"/>
        <w:textAlignment w:val="baseline"/>
        <w:rPr>
          <w:color w:val="000000"/>
        </w:rPr>
      </w:pPr>
      <w:r>
        <w:rPr>
          <w:color w:val="000000"/>
        </w:rPr>
        <w:t>Студентка _</w:t>
      </w:r>
      <w:r>
        <w:rPr>
          <w:color w:val="000000"/>
          <w:u w:val="single"/>
        </w:rPr>
        <w:t>Куцин В.</w:t>
      </w:r>
      <w:r>
        <w:rPr>
          <w:color w:val="000000"/>
        </w:rPr>
        <w:t>___________________________________________________</w:t>
      </w:r>
    </w:p>
    <w:p w:rsidR="008B6AC7" w:rsidRDefault="008B6AC7" w:rsidP="008B6AC7">
      <w:pPr>
        <w:pStyle w:val="a8"/>
        <w:numPr>
          <w:ilvl w:val="0"/>
          <w:numId w:val="18"/>
        </w:numPr>
        <w:spacing w:before="0" w:beforeAutospacing="0" w:after="0" w:afterAutospacing="0"/>
        <w:ind w:left="1024" w:hanging="360"/>
        <w:jc w:val="both"/>
        <w:textAlignment w:val="baseline"/>
        <w:rPr>
          <w:color w:val="000000"/>
          <w:sz w:val="20"/>
          <w:szCs w:val="20"/>
        </w:rPr>
      </w:pPr>
      <w:r>
        <w:rPr>
          <w:color w:val="000000"/>
          <w:sz w:val="20"/>
          <w:szCs w:val="20"/>
        </w:rPr>
        <w:t>Перелік питань, що підлягають висвітленню у кваліфікаційній роботі:</w:t>
      </w:r>
    </w:p>
    <w:p w:rsidR="008B6AC7" w:rsidRPr="00EE3ED5" w:rsidRDefault="008B6AC7" w:rsidP="008B6AC7">
      <w:pPr>
        <w:widowControl w:val="0"/>
        <w:autoSpaceDE w:val="0"/>
        <w:autoSpaceDN w:val="0"/>
        <w:adjustRightInd w:val="0"/>
        <w:spacing w:line="240" w:lineRule="auto"/>
        <w:ind w:left="142" w:firstLine="284"/>
        <w:jc w:val="both"/>
        <w:rPr>
          <w:rFonts w:ascii="Times New Roman" w:eastAsia="Times New Roman" w:hAnsi="Times New Roman"/>
          <w:u w:val="single"/>
        </w:rPr>
      </w:pPr>
      <w:r w:rsidRPr="00EE3ED5">
        <w:rPr>
          <w:rFonts w:ascii="Times New Roman" w:hAnsi="Times New Roman"/>
        </w:rPr>
        <w:t>1.</w:t>
      </w:r>
      <w:r w:rsidRPr="00EE3ED5">
        <w:rPr>
          <w:rFonts w:ascii="Times New Roman" w:hAnsi="Times New Roman"/>
          <w:u w:val="single"/>
        </w:rPr>
        <w:t>проаналізувати наукові джерела із проблеми дослідженя;</w:t>
      </w:r>
    </w:p>
    <w:p w:rsidR="008B6AC7" w:rsidRDefault="008B6AC7" w:rsidP="008B6AC7">
      <w:pPr>
        <w:widowControl w:val="0"/>
        <w:autoSpaceDE w:val="0"/>
        <w:autoSpaceDN w:val="0"/>
        <w:adjustRightInd w:val="0"/>
        <w:spacing w:line="240" w:lineRule="auto"/>
        <w:ind w:left="142" w:firstLine="284"/>
        <w:jc w:val="both"/>
        <w:rPr>
          <w:rFonts w:ascii="Times New Roman" w:hAnsi="Times New Roman"/>
          <w:u w:val="single"/>
        </w:rPr>
      </w:pPr>
      <w:r w:rsidRPr="00EE3ED5">
        <w:rPr>
          <w:rFonts w:ascii="Times New Roman" w:hAnsi="Times New Roman"/>
          <w:highlight w:val="white"/>
          <w:u w:val="single"/>
        </w:rPr>
        <w:t>2.висвітлити  зміст понят</w:t>
      </w:r>
      <w:r>
        <w:rPr>
          <w:rFonts w:ascii="Times New Roman" w:hAnsi="Times New Roman"/>
          <w:highlight w:val="white"/>
          <w:u w:val="single"/>
        </w:rPr>
        <w:t>ь</w:t>
      </w:r>
      <w:r w:rsidRPr="00EE3ED5">
        <w:rPr>
          <w:rFonts w:ascii="Times New Roman" w:hAnsi="Times New Roman"/>
          <w:highlight w:val="white"/>
          <w:u w:val="single"/>
        </w:rPr>
        <w:t xml:space="preserve"> «духовність»</w:t>
      </w:r>
      <w:r>
        <w:rPr>
          <w:rFonts w:ascii="Times New Roman" w:hAnsi="Times New Roman"/>
          <w:highlight w:val="white"/>
          <w:u w:val="single"/>
        </w:rPr>
        <w:t>, «духовне виховання»</w:t>
      </w:r>
      <w:r w:rsidRPr="00EE3ED5">
        <w:rPr>
          <w:rFonts w:ascii="Times New Roman" w:hAnsi="Times New Roman"/>
          <w:highlight w:val="white"/>
          <w:u w:val="single"/>
        </w:rPr>
        <w:t>;</w:t>
      </w:r>
    </w:p>
    <w:p w:rsidR="008B6AC7" w:rsidRDefault="008B6AC7" w:rsidP="008B6AC7">
      <w:pPr>
        <w:widowControl w:val="0"/>
        <w:autoSpaceDE w:val="0"/>
        <w:autoSpaceDN w:val="0"/>
        <w:adjustRightInd w:val="0"/>
        <w:spacing w:line="240" w:lineRule="auto"/>
        <w:ind w:left="142" w:firstLine="284"/>
        <w:jc w:val="both"/>
        <w:rPr>
          <w:rFonts w:ascii="Times New Roman" w:hAnsi="Times New Roman"/>
          <w:u w:val="single"/>
        </w:rPr>
      </w:pPr>
    </w:p>
    <w:p w:rsidR="008B6AC7" w:rsidRPr="00EE3ED5" w:rsidRDefault="008B6AC7" w:rsidP="008B6AC7">
      <w:pPr>
        <w:widowControl w:val="0"/>
        <w:autoSpaceDE w:val="0"/>
        <w:autoSpaceDN w:val="0"/>
        <w:adjustRightInd w:val="0"/>
        <w:spacing w:line="240" w:lineRule="auto"/>
        <w:ind w:left="142" w:firstLine="284"/>
        <w:jc w:val="both"/>
        <w:rPr>
          <w:rFonts w:ascii="Times New Roman" w:hAnsi="Times New Roman"/>
          <w:u w:val="single"/>
        </w:rPr>
      </w:pPr>
    </w:p>
    <w:p w:rsidR="008B6AC7" w:rsidRPr="00A74213" w:rsidRDefault="008B6AC7" w:rsidP="008B6AC7">
      <w:pPr>
        <w:widowControl w:val="0"/>
        <w:autoSpaceDE w:val="0"/>
        <w:autoSpaceDN w:val="0"/>
        <w:adjustRightInd w:val="0"/>
        <w:spacing w:line="240" w:lineRule="auto"/>
        <w:ind w:left="142" w:firstLine="284"/>
        <w:jc w:val="both"/>
        <w:rPr>
          <w:color w:val="000000"/>
          <w:sz w:val="20"/>
          <w:szCs w:val="20"/>
        </w:rPr>
      </w:pPr>
      <w:r w:rsidRPr="00EE3ED5">
        <w:rPr>
          <w:rFonts w:ascii="Times New Roman" w:hAnsi="Times New Roman"/>
          <w:highlight w:val="white"/>
          <w:u w:val="single"/>
        </w:rPr>
        <w:t>3.</w:t>
      </w:r>
      <w:r>
        <w:rPr>
          <w:color w:val="000000"/>
          <w:sz w:val="20"/>
          <w:szCs w:val="20"/>
        </w:rPr>
        <w:t xml:space="preserve"> Список рекомендованої літератури </w:t>
      </w:r>
    </w:p>
    <w:p w:rsidR="008B6AC7" w:rsidRPr="00EE3ED5" w:rsidRDefault="008B6AC7" w:rsidP="008B6AC7">
      <w:pPr>
        <w:pStyle w:val="ListParagraph1"/>
        <w:spacing w:after="0" w:line="240" w:lineRule="auto"/>
        <w:ind w:left="0" w:firstLine="284"/>
        <w:jc w:val="both"/>
        <w:rPr>
          <w:rFonts w:ascii="Times New Roman" w:hAnsi="Times New Roman"/>
          <w:u w:val="single"/>
          <w:lang w:val="uk-UA"/>
        </w:rPr>
      </w:pPr>
      <w:r w:rsidRPr="00EE3ED5">
        <w:rPr>
          <w:rFonts w:ascii="Times New Roman" w:hAnsi="Times New Roman"/>
          <w:u w:val="single"/>
          <w:lang w:val="uk-UA"/>
        </w:rPr>
        <w:t>1.Петрочко Ж. Духовні потреби дітей України. Монографія. – К.: Видавничий дім «Калита», 2005. – 108 с.</w:t>
      </w:r>
    </w:p>
    <w:p w:rsidR="008B6AC7" w:rsidRPr="00EE3ED5" w:rsidRDefault="008B6AC7" w:rsidP="008B6AC7">
      <w:pPr>
        <w:pStyle w:val="ListParagraph1"/>
        <w:spacing w:after="0" w:line="240" w:lineRule="auto"/>
        <w:ind w:left="0" w:firstLine="284"/>
        <w:jc w:val="both"/>
        <w:rPr>
          <w:rFonts w:ascii="Times New Roman" w:hAnsi="Times New Roman"/>
          <w:u w:val="single"/>
          <w:lang w:val="uk-UA"/>
        </w:rPr>
      </w:pPr>
      <w:r w:rsidRPr="00EE3ED5">
        <w:rPr>
          <w:rFonts w:ascii="Times New Roman" w:hAnsi="Times New Roman"/>
          <w:u w:val="single"/>
          <w:lang w:val="uk-UA"/>
        </w:rPr>
        <w:t>2.Вишневський О. Теоретичні основи сучасної української педагогіки. – Дрогобич: Коло. – 2006. – 326 с.</w:t>
      </w:r>
    </w:p>
    <w:p w:rsidR="008B6AC7" w:rsidRPr="00EE3ED5" w:rsidRDefault="008B6AC7" w:rsidP="008B6AC7">
      <w:pPr>
        <w:pStyle w:val="a8"/>
        <w:shd w:val="clear" w:color="auto" w:fill="FFFFFF"/>
        <w:spacing w:before="0" w:beforeAutospacing="0" w:after="0" w:afterAutospacing="0"/>
        <w:ind w:firstLine="284"/>
        <w:jc w:val="both"/>
        <w:rPr>
          <w:sz w:val="22"/>
          <w:szCs w:val="22"/>
          <w:u w:val="single"/>
          <w:shd w:val="clear" w:color="auto" w:fill="FFFFFF"/>
        </w:rPr>
      </w:pPr>
      <w:r w:rsidRPr="00EE3ED5">
        <w:rPr>
          <w:iCs/>
          <w:sz w:val="22"/>
          <w:szCs w:val="22"/>
          <w:u w:val="single"/>
        </w:rPr>
        <w:t xml:space="preserve">3.Збірник нормативно-правових актів щодо запровадження курсів морально-духовного спрямування у навчально-виховний процес / </w:t>
      </w:r>
      <w:r w:rsidRPr="00EE3ED5">
        <w:rPr>
          <w:bCs/>
          <w:sz w:val="22"/>
          <w:szCs w:val="22"/>
          <w:u w:val="single"/>
        </w:rPr>
        <w:t>упоряд. С.Ніколаєнко, С.Луценко, О.Третьякова. – Суми, 2007. − 57 с.</w:t>
      </w:r>
      <w:r w:rsidRPr="00EE3ED5">
        <w:rPr>
          <w:sz w:val="22"/>
          <w:szCs w:val="22"/>
          <w:u w:val="single"/>
        </w:rPr>
        <w:t xml:space="preserve"> </w:t>
      </w:r>
    </w:p>
    <w:p w:rsidR="008B6AC7" w:rsidRPr="00EE3ED5" w:rsidRDefault="008B6AC7" w:rsidP="008B6AC7">
      <w:pPr>
        <w:pStyle w:val="a8"/>
        <w:shd w:val="clear" w:color="auto" w:fill="FFFFFF"/>
        <w:spacing w:before="0" w:beforeAutospacing="0" w:after="0" w:afterAutospacing="0"/>
        <w:ind w:firstLine="284"/>
        <w:jc w:val="both"/>
        <w:rPr>
          <w:sz w:val="22"/>
          <w:szCs w:val="22"/>
          <w:u w:val="single"/>
          <w:shd w:val="clear" w:color="auto" w:fill="FFFFFF"/>
        </w:rPr>
      </w:pPr>
      <w:r w:rsidRPr="00EE3ED5">
        <w:rPr>
          <w:sz w:val="22"/>
          <w:szCs w:val="22"/>
          <w:highlight w:val="white"/>
          <w:u w:val="single"/>
        </w:rPr>
        <w:t>4.Масол Л. Загальна мистецька освіта: теорія і практика. Монографія. – К.: Промінь, 2006. – 432 с</w:t>
      </w:r>
      <w:r w:rsidRPr="00EE3ED5">
        <w:rPr>
          <w:b/>
          <w:sz w:val="22"/>
          <w:szCs w:val="22"/>
          <w:highlight w:val="white"/>
          <w:u w:val="single"/>
        </w:rPr>
        <w:t>.</w:t>
      </w:r>
    </w:p>
    <w:p w:rsidR="008B6AC7" w:rsidRPr="00ED1409" w:rsidRDefault="008B6AC7" w:rsidP="008B6AC7">
      <w:pPr>
        <w:pStyle w:val="a8"/>
        <w:numPr>
          <w:ilvl w:val="0"/>
          <w:numId w:val="20"/>
        </w:numPr>
        <w:spacing w:before="0" w:beforeAutospacing="0" w:after="200" w:afterAutospacing="0"/>
        <w:jc w:val="both"/>
        <w:textAlignment w:val="baseline"/>
        <w:rPr>
          <w:color w:val="000000"/>
          <w:sz w:val="20"/>
          <w:szCs w:val="20"/>
        </w:rPr>
      </w:pPr>
      <w:r>
        <w:rPr>
          <w:color w:val="000000"/>
          <w:sz w:val="20"/>
          <w:szCs w:val="20"/>
        </w:rPr>
        <w:t>Етапи підготовки роботи ________________________________________________________________</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5244"/>
        <w:gridCol w:w="1843"/>
        <w:gridCol w:w="1985"/>
      </w:tblGrid>
      <w:tr w:rsidR="008B6AC7" w:rsidTr="005755CD">
        <w:trPr>
          <w:trHeight w:val="457"/>
        </w:trPr>
        <w:tc>
          <w:tcPr>
            <w:tcW w:w="534" w:type="dxa"/>
            <w:hideMark/>
          </w:tcPr>
          <w:p w:rsidR="008B6AC7" w:rsidRDefault="008B6AC7" w:rsidP="005755CD">
            <w:pPr>
              <w:pStyle w:val="a8"/>
              <w:spacing w:before="0" w:beforeAutospacing="0" w:after="120" w:afterAutospacing="0" w:line="0" w:lineRule="atLeast"/>
              <w:ind w:left="142" w:hanging="142"/>
            </w:pPr>
            <w:r w:rsidRPr="005305FE">
              <w:rPr>
                <w:b/>
                <w:bCs/>
                <w:color w:val="000000"/>
                <w:sz w:val="17"/>
                <w:szCs w:val="17"/>
              </w:rPr>
              <w:t>№</w:t>
            </w:r>
          </w:p>
        </w:tc>
        <w:tc>
          <w:tcPr>
            <w:tcW w:w="5244" w:type="dxa"/>
            <w:hideMark/>
          </w:tcPr>
          <w:p w:rsidR="008B6AC7" w:rsidRDefault="008B6AC7" w:rsidP="005755CD">
            <w:pPr>
              <w:pStyle w:val="a8"/>
              <w:spacing w:before="0" w:beforeAutospacing="0" w:after="120" w:afterAutospacing="0" w:line="0" w:lineRule="atLeast"/>
              <w:ind w:left="283"/>
            </w:pPr>
            <w:r w:rsidRPr="005305FE">
              <w:rPr>
                <w:b/>
                <w:bCs/>
                <w:color w:val="000000"/>
                <w:sz w:val="17"/>
                <w:szCs w:val="17"/>
              </w:rPr>
              <w:t>Назва етапу</w:t>
            </w:r>
          </w:p>
        </w:tc>
        <w:tc>
          <w:tcPr>
            <w:tcW w:w="1843" w:type="dxa"/>
            <w:hideMark/>
          </w:tcPr>
          <w:p w:rsidR="008B6AC7" w:rsidRDefault="008B6AC7" w:rsidP="005755CD">
            <w:pPr>
              <w:pStyle w:val="a8"/>
              <w:spacing w:before="0" w:beforeAutospacing="0" w:after="120" w:afterAutospacing="0" w:line="0" w:lineRule="atLeast"/>
              <w:ind w:left="283"/>
            </w:pPr>
            <w:r w:rsidRPr="005305FE">
              <w:rPr>
                <w:b/>
                <w:bCs/>
                <w:color w:val="000000"/>
                <w:sz w:val="17"/>
                <w:szCs w:val="17"/>
              </w:rPr>
              <w:t>Термін виконання</w:t>
            </w:r>
          </w:p>
        </w:tc>
        <w:tc>
          <w:tcPr>
            <w:tcW w:w="1985" w:type="dxa"/>
            <w:hideMark/>
          </w:tcPr>
          <w:p w:rsidR="008B6AC7" w:rsidRDefault="008B6AC7" w:rsidP="005755CD">
            <w:pPr>
              <w:pStyle w:val="a8"/>
              <w:spacing w:before="0" w:beforeAutospacing="0" w:after="120" w:afterAutospacing="0" w:line="0" w:lineRule="atLeast"/>
              <w:ind w:left="283"/>
            </w:pPr>
            <w:r w:rsidRPr="005305FE">
              <w:rPr>
                <w:b/>
                <w:bCs/>
                <w:color w:val="000000"/>
                <w:sz w:val="17"/>
                <w:szCs w:val="17"/>
              </w:rPr>
              <w:t>Термін  звіту перед керівником, кафедрою</w:t>
            </w:r>
          </w:p>
        </w:tc>
      </w:tr>
      <w:tr w:rsidR="008B6AC7" w:rsidRPr="005305FE" w:rsidTr="005755CD">
        <w:tc>
          <w:tcPr>
            <w:tcW w:w="534" w:type="dxa"/>
          </w:tcPr>
          <w:p w:rsidR="008B6AC7" w:rsidRPr="005305FE" w:rsidRDefault="008B6AC7" w:rsidP="005755CD">
            <w:pPr>
              <w:pStyle w:val="a8"/>
              <w:spacing w:before="0" w:beforeAutospacing="0" w:after="0" w:afterAutospacing="0"/>
              <w:jc w:val="both"/>
              <w:textAlignment w:val="baseline"/>
              <w:rPr>
                <w:b/>
                <w:color w:val="000000"/>
                <w:sz w:val="20"/>
                <w:szCs w:val="20"/>
              </w:rPr>
            </w:pPr>
            <w:r w:rsidRPr="005305FE">
              <w:rPr>
                <w:b/>
                <w:color w:val="000000"/>
                <w:sz w:val="20"/>
                <w:szCs w:val="20"/>
              </w:rPr>
              <w:t>1</w:t>
            </w:r>
          </w:p>
        </w:tc>
        <w:tc>
          <w:tcPr>
            <w:tcW w:w="5244" w:type="dxa"/>
          </w:tcPr>
          <w:p w:rsidR="008B6AC7" w:rsidRPr="00F84035" w:rsidRDefault="008B6AC7" w:rsidP="005755CD">
            <w:pPr>
              <w:pStyle w:val="a8"/>
              <w:spacing w:before="0" w:after="0"/>
              <w:jc w:val="both"/>
              <w:textAlignment w:val="baseline"/>
              <w:rPr>
                <w:color w:val="000000"/>
                <w:sz w:val="22"/>
                <w:szCs w:val="22"/>
              </w:rPr>
            </w:pPr>
            <w:r w:rsidRPr="00F84035">
              <w:rPr>
                <w:color w:val="000000"/>
                <w:sz w:val="22"/>
                <w:szCs w:val="22"/>
              </w:rPr>
              <w:t xml:space="preserve">Обрання теми, збір бібліографії по темі </w:t>
            </w:r>
            <w:r>
              <w:rPr>
                <w:color w:val="000000"/>
                <w:sz w:val="22"/>
                <w:szCs w:val="22"/>
              </w:rPr>
              <w:t xml:space="preserve">магістерського </w:t>
            </w:r>
            <w:r w:rsidRPr="00F84035">
              <w:rPr>
                <w:color w:val="000000"/>
                <w:sz w:val="22"/>
                <w:szCs w:val="22"/>
              </w:rPr>
              <w:t xml:space="preserve">дослідження </w:t>
            </w:r>
          </w:p>
        </w:tc>
        <w:tc>
          <w:tcPr>
            <w:tcW w:w="1843" w:type="dxa"/>
          </w:tcPr>
          <w:p w:rsidR="008B6AC7" w:rsidRPr="00F84035" w:rsidRDefault="008B6AC7" w:rsidP="005755CD">
            <w:pPr>
              <w:pStyle w:val="a8"/>
              <w:spacing w:before="0" w:after="0"/>
              <w:jc w:val="both"/>
              <w:textAlignment w:val="baseline"/>
              <w:rPr>
                <w:color w:val="000000"/>
                <w:sz w:val="22"/>
                <w:szCs w:val="22"/>
              </w:rPr>
            </w:pPr>
            <w:r w:rsidRPr="00F84035">
              <w:rPr>
                <w:color w:val="000000"/>
                <w:sz w:val="22"/>
                <w:szCs w:val="22"/>
              </w:rPr>
              <w:t>вересень-жовтень</w:t>
            </w:r>
          </w:p>
        </w:tc>
        <w:tc>
          <w:tcPr>
            <w:tcW w:w="1985" w:type="dxa"/>
          </w:tcPr>
          <w:p w:rsidR="008B6AC7" w:rsidRPr="00F84035" w:rsidRDefault="008B6AC7" w:rsidP="005755CD">
            <w:pPr>
              <w:pStyle w:val="a8"/>
              <w:spacing w:before="0" w:after="0"/>
              <w:jc w:val="both"/>
              <w:textAlignment w:val="baseline"/>
              <w:rPr>
                <w:color w:val="000000"/>
                <w:sz w:val="22"/>
                <w:szCs w:val="22"/>
              </w:rPr>
            </w:pPr>
            <w:r w:rsidRPr="00F84035">
              <w:rPr>
                <w:color w:val="000000"/>
                <w:sz w:val="22"/>
                <w:szCs w:val="22"/>
              </w:rPr>
              <w:t>жовтень, 2014</w:t>
            </w:r>
          </w:p>
        </w:tc>
      </w:tr>
      <w:tr w:rsidR="008B6AC7" w:rsidRPr="005305FE" w:rsidTr="005755CD">
        <w:tc>
          <w:tcPr>
            <w:tcW w:w="534" w:type="dxa"/>
          </w:tcPr>
          <w:p w:rsidR="008B6AC7" w:rsidRPr="005305FE" w:rsidRDefault="008B6AC7" w:rsidP="005755CD">
            <w:pPr>
              <w:pStyle w:val="a8"/>
              <w:spacing w:before="0" w:beforeAutospacing="0" w:after="0" w:afterAutospacing="0"/>
              <w:jc w:val="both"/>
              <w:textAlignment w:val="baseline"/>
              <w:rPr>
                <w:b/>
                <w:color w:val="000000"/>
                <w:sz w:val="20"/>
                <w:szCs w:val="20"/>
              </w:rPr>
            </w:pPr>
            <w:r w:rsidRPr="005305FE">
              <w:rPr>
                <w:b/>
                <w:color w:val="000000"/>
                <w:sz w:val="20"/>
                <w:szCs w:val="20"/>
              </w:rPr>
              <w:t>2</w:t>
            </w:r>
          </w:p>
        </w:tc>
        <w:tc>
          <w:tcPr>
            <w:tcW w:w="5244" w:type="dxa"/>
          </w:tcPr>
          <w:p w:rsidR="008B6AC7" w:rsidRPr="00F84035" w:rsidRDefault="008B6AC7" w:rsidP="005755CD">
            <w:pPr>
              <w:pStyle w:val="a8"/>
              <w:spacing w:before="0" w:after="0"/>
              <w:jc w:val="both"/>
              <w:textAlignment w:val="baseline"/>
              <w:rPr>
                <w:color w:val="000000"/>
                <w:sz w:val="22"/>
                <w:szCs w:val="22"/>
              </w:rPr>
            </w:pPr>
            <w:r w:rsidRPr="00F84035">
              <w:rPr>
                <w:color w:val="000000"/>
                <w:sz w:val="22"/>
                <w:szCs w:val="22"/>
              </w:rPr>
              <w:t>Затвердження теми роботи. Формування завдань дослідження</w:t>
            </w:r>
          </w:p>
        </w:tc>
        <w:tc>
          <w:tcPr>
            <w:tcW w:w="1843" w:type="dxa"/>
          </w:tcPr>
          <w:p w:rsidR="008B6AC7" w:rsidRPr="00F84035" w:rsidRDefault="008B6AC7" w:rsidP="005755CD">
            <w:pPr>
              <w:pStyle w:val="a8"/>
              <w:spacing w:before="0" w:after="0"/>
              <w:jc w:val="both"/>
              <w:textAlignment w:val="baseline"/>
              <w:rPr>
                <w:color w:val="000000"/>
                <w:sz w:val="22"/>
                <w:szCs w:val="22"/>
              </w:rPr>
            </w:pPr>
            <w:r w:rsidRPr="00F84035">
              <w:rPr>
                <w:color w:val="000000"/>
                <w:sz w:val="22"/>
                <w:szCs w:val="22"/>
              </w:rPr>
              <w:t>жовтень</w:t>
            </w:r>
          </w:p>
        </w:tc>
        <w:tc>
          <w:tcPr>
            <w:tcW w:w="1985" w:type="dxa"/>
          </w:tcPr>
          <w:p w:rsidR="008B6AC7" w:rsidRPr="00F84035" w:rsidRDefault="008B6AC7" w:rsidP="005755CD">
            <w:pPr>
              <w:pStyle w:val="a8"/>
              <w:spacing w:before="0" w:after="0"/>
              <w:jc w:val="both"/>
              <w:textAlignment w:val="baseline"/>
              <w:rPr>
                <w:color w:val="000000"/>
                <w:sz w:val="22"/>
                <w:szCs w:val="22"/>
              </w:rPr>
            </w:pPr>
            <w:r w:rsidRPr="00F84035">
              <w:rPr>
                <w:color w:val="000000"/>
                <w:sz w:val="22"/>
                <w:szCs w:val="22"/>
              </w:rPr>
              <w:t>жовтень, 2014</w:t>
            </w:r>
          </w:p>
        </w:tc>
      </w:tr>
      <w:tr w:rsidR="008B6AC7" w:rsidRPr="005305FE" w:rsidTr="005755CD">
        <w:tc>
          <w:tcPr>
            <w:tcW w:w="534" w:type="dxa"/>
          </w:tcPr>
          <w:p w:rsidR="008B6AC7" w:rsidRPr="005305FE" w:rsidRDefault="008B6AC7" w:rsidP="005755CD">
            <w:pPr>
              <w:pStyle w:val="a8"/>
              <w:spacing w:before="0" w:beforeAutospacing="0" w:after="0" w:afterAutospacing="0"/>
              <w:jc w:val="both"/>
              <w:textAlignment w:val="baseline"/>
              <w:rPr>
                <w:b/>
                <w:color w:val="000000"/>
                <w:sz w:val="20"/>
                <w:szCs w:val="20"/>
              </w:rPr>
            </w:pPr>
            <w:r w:rsidRPr="005305FE">
              <w:rPr>
                <w:b/>
                <w:color w:val="000000"/>
                <w:sz w:val="20"/>
                <w:szCs w:val="20"/>
              </w:rPr>
              <w:t>3</w:t>
            </w:r>
          </w:p>
        </w:tc>
        <w:tc>
          <w:tcPr>
            <w:tcW w:w="5244" w:type="dxa"/>
          </w:tcPr>
          <w:p w:rsidR="008B6AC7" w:rsidRPr="00F84035" w:rsidRDefault="008B6AC7" w:rsidP="005755CD">
            <w:pPr>
              <w:pStyle w:val="a8"/>
              <w:spacing w:before="0" w:beforeAutospacing="0" w:after="0" w:afterAutospacing="0"/>
              <w:jc w:val="both"/>
              <w:textAlignment w:val="baseline"/>
              <w:rPr>
                <w:color w:val="000000"/>
                <w:sz w:val="22"/>
                <w:szCs w:val="22"/>
              </w:rPr>
            </w:pPr>
            <w:r w:rsidRPr="00F84035">
              <w:rPr>
                <w:color w:val="000000"/>
                <w:sz w:val="22"/>
                <w:szCs w:val="22"/>
              </w:rPr>
              <w:t xml:space="preserve">Написання І-го </w:t>
            </w:r>
            <w:r>
              <w:rPr>
                <w:color w:val="000000"/>
                <w:sz w:val="22"/>
                <w:szCs w:val="22"/>
              </w:rPr>
              <w:t xml:space="preserve">та ІІ-го </w:t>
            </w:r>
            <w:r w:rsidRPr="00F84035">
              <w:rPr>
                <w:color w:val="000000"/>
                <w:sz w:val="22"/>
                <w:szCs w:val="22"/>
              </w:rPr>
              <w:t>розділ</w:t>
            </w:r>
            <w:r>
              <w:rPr>
                <w:color w:val="000000"/>
                <w:sz w:val="22"/>
                <w:szCs w:val="22"/>
              </w:rPr>
              <w:t>ів</w:t>
            </w:r>
            <w:r w:rsidRPr="00F84035">
              <w:rPr>
                <w:color w:val="000000"/>
                <w:sz w:val="22"/>
                <w:szCs w:val="22"/>
              </w:rPr>
              <w:t xml:space="preserve"> роботи</w:t>
            </w:r>
          </w:p>
        </w:tc>
        <w:tc>
          <w:tcPr>
            <w:tcW w:w="1843" w:type="dxa"/>
          </w:tcPr>
          <w:p w:rsidR="008B6AC7" w:rsidRPr="00F84035" w:rsidRDefault="008B6AC7" w:rsidP="005755CD">
            <w:pPr>
              <w:pStyle w:val="a8"/>
              <w:spacing w:before="0" w:beforeAutospacing="0" w:after="0" w:afterAutospacing="0"/>
              <w:jc w:val="both"/>
              <w:textAlignment w:val="baseline"/>
              <w:rPr>
                <w:color w:val="000000"/>
                <w:sz w:val="22"/>
                <w:szCs w:val="22"/>
              </w:rPr>
            </w:pPr>
            <w:r w:rsidRPr="00F84035">
              <w:rPr>
                <w:color w:val="000000"/>
                <w:sz w:val="22"/>
                <w:szCs w:val="22"/>
              </w:rPr>
              <w:t>жовтень-грудень</w:t>
            </w:r>
          </w:p>
        </w:tc>
        <w:tc>
          <w:tcPr>
            <w:tcW w:w="1985" w:type="dxa"/>
          </w:tcPr>
          <w:p w:rsidR="008B6AC7" w:rsidRPr="00F84035" w:rsidRDefault="008B6AC7" w:rsidP="005755CD">
            <w:pPr>
              <w:pStyle w:val="a8"/>
              <w:spacing w:before="0" w:beforeAutospacing="0" w:after="0" w:afterAutospacing="0"/>
              <w:jc w:val="both"/>
              <w:textAlignment w:val="baseline"/>
              <w:rPr>
                <w:color w:val="000000"/>
                <w:sz w:val="22"/>
                <w:szCs w:val="22"/>
              </w:rPr>
            </w:pPr>
            <w:r>
              <w:rPr>
                <w:color w:val="000000"/>
                <w:sz w:val="22"/>
                <w:szCs w:val="22"/>
              </w:rPr>
              <w:t>грудень,</w:t>
            </w:r>
            <w:r w:rsidRPr="00F84035">
              <w:rPr>
                <w:color w:val="000000"/>
                <w:sz w:val="22"/>
                <w:szCs w:val="22"/>
              </w:rPr>
              <w:t xml:space="preserve"> 2014</w:t>
            </w:r>
          </w:p>
        </w:tc>
      </w:tr>
      <w:tr w:rsidR="008B6AC7" w:rsidRPr="005305FE" w:rsidTr="005755CD">
        <w:tc>
          <w:tcPr>
            <w:tcW w:w="534" w:type="dxa"/>
          </w:tcPr>
          <w:p w:rsidR="008B6AC7" w:rsidRPr="005305FE" w:rsidRDefault="008B6AC7" w:rsidP="005755CD">
            <w:pPr>
              <w:pStyle w:val="a8"/>
              <w:spacing w:before="0" w:beforeAutospacing="0" w:after="0" w:afterAutospacing="0"/>
              <w:jc w:val="both"/>
              <w:textAlignment w:val="baseline"/>
              <w:rPr>
                <w:b/>
                <w:color w:val="000000"/>
                <w:sz w:val="20"/>
                <w:szCs w:val="20"/>
              </w:rPr>
            </w:pPr>
            <w:r w:rsidRPr="005305FE">
              <w:rPr>
                <w:b/>
                <w:color w:val="000000"/>
                <w:sz w:val="20"/>
                <w:szCs w:val="20"/>
              </w:rPr>
              <w:t>4</w:t>
            </w:r>
          </w:p>
        </w:tc>
        <w:tc>
          <w:tcPr>
            <w:tcW w:w="5244" w:type="dxa"/>
          </w:tcPr>
          <w:p w:rsidR="008B6AC7" w:rsidRPr="00F84035" w:rsidRDefault="008B6AC7" w:rsidP="005755CD">
            <w:pPr>
              <w:pStyle w:val="a8"/>
              <w:spacing w:before="0" w:beforeAutospacing="0" w:after="0" w:afterAutospacing="0"/>
              <w:jc w:val="both"/>
              <w:textAlignment w:val="baseline"/>
              <w:rPr>
                <w:color w:val="000000"/>
                <w:sz w:val="22"/>
                <w:szCs w:val="22"/>
              </w:rPr>
            </w:pPr>
            <w:r>
              <w:rPr>
                <w:color w:val="000000"/>
                <w:sz w:val="22"/>
                <w:szCs w:val="22"/>
              </w:rPr>
              <w:t>Написання ІІІ-го розділу роботи</w:t>
            </w:r>
          </w:p>
        </w:tc>
        <w:tc>
          <w:tcPr>
            <w:tcW w:w="1843" w:type="dxa"/>
          </w:tcPr>
          <w:p w:rsidR="008B6AC7" w:rsidRPr="00F84035" w:rsidRDefault="008B6AC7" w:rsidP="005755CD">
            <w:pPr>
              <w:pStyle w:val="a8"/>
              <w:spacing w:before="0" w:beforeAutospacing="0" w:after="0" w:afterAutospacing="0"/>
              <w:jc w:val="both"/>
              <w:textAlignment w:val="baseline"/>
              <w:rPr>
                <w:color w:val="000000"/>
                <w:sz w:val="22"/>
                <w:szCs w:val="22"/>
              </w:rPr>
            </w:pPr>
            <w:r>
              <w:rPr>
                <w:color w:val="000000"/>
                <w:sz w:val="22"/>
                <w:szCs w:val="22"/>
              </w:rPr>
              <w:t>січень-березень</w:t>
            </w:r>
          </w:p>
        </w:tc>
        <w:tc>
          <w:tcPr>
            <w:tcW w:w="1985" w:type="dxa"/>
          </w:tcPr>
          <w:p w:rsidR="008B6AC7" w:rsidRPr="00F84035" w:rsidRDefault="008B6AC7" w:rsidP="005755CD">
            <w:pPr>
              <w:pStyle w:val="a8"/>
              <w:spacing w:before="0" w:beforeAutospacing="0" w:after="0" w:afterAutospacing="0"/>
              <w:jc w:val="both"/>
              <w:textAlignment w:val="baseline"/>
              <w:rPr>
                <w:color w:val="000000"/>
                <w:sz w:val="22"/>
                <w:szCs w:val="22"/>
              </w:rPr>
            </w:pPr>
            <w:r>
              <w:rPr>
                <w:color w:val="000000"/>
                <w:sz w:val="22"/>
                <w:szCs w:val="22"/>
              </w:rPr>
              <w:t>березень, 2015</w:t>
            </w:r>
          </w:p>
        </w:tc>
      </w:tr>
      <w:tr w:rsidR="008B6AC7" w:rsidRPr="005305FE" w:rsidTr="005755CD">
        <w:tc>
          <w:tcPr>
            <w:tcW w:w="534" w:type="dxa"/>
          </w:tcPr>
          <w:p w:rsidR="008B6AC7" w:rsidRPr="005305FE" w:rsidRDefault="008B6AC7" w:rsidP="005755CD">
            <w:pPr>
              <w:pStyle w:val="a8"/>
              <w:spacing w:before="0" w:beforeAutospacing="0" w:after="0" w:afterAutospacing="0"/>
              <w:jc w:val="both"/>
              <w:textAlignment w:val="baseline"/>
              <w:rPr>
                <w:b/>
                <w:color w:val="000000"/>
                <w:sz w:val="20"/>
                <w:szCs w:val="20"/>
              </w:rPr>
            </w:pPr>
            <w:r>
              <w:rPr>
                <w:b/>
                <w:color w:val="000000"/>
                <w:sz w:val="20"/>
                <w:szCs w:val="20"/>
              </w:rPr>
              <w:t>5</w:t>
            </w:r>
          </w:p>
        </w:tc>
        <w:tc>
          <w:tcPr>
            <w:tcW w:w="5244" w:type="dxa"/>
          </w:tcPr>
          <w:p w:rsidR="008B6AC7" w:rsidRPr="00731F87" w:rsidRDefault="008B6AC7" w:rsidP="005755CD">
            <w:pPr>
              <w:pStyle w:val="a8"/>
              <w:spacing w:before="0" w:beforeAutospacing="0" w:after="0" w:afterAutospacing="0"/>
              <w:jc w:val="both"/>
              <w:textAlignment w:val="baseline"/>
              <w:rPr>
                <w:color w:val="000000"/>
              </w:rPr>
            </w:pPr>
            <w:r w:rsidRPr="00731F87">
              <w:rPr>
                <w:color w:val="000000"/>
              </w:rPr>
              <w:t xml:space="preserve">Підготувати висновки. </w:t>
            </w:r>
            <w:r>
              <w:rPr>
                <w:color w:val="000000"/>
              </w:rPr>
              <w:t>Апробувати роботу</w:t>
            </w:r>
            <w:r w:rsidRPr="00731F87">
              <w:rPr>
                <w:color w:val="000000"/>
              </w:rPr>
              <w:t xml:space="preserve"> на науково-практичних семінарах</w:t>
            </w:r>
            <w:r>
              <w:rPr>
                <w:color w:val="000000"/>
              </w:rPr>
              <w:t xml:space="preserve"> та конференції</w:t>
            </w:r>
            <w:r w:rsidRPr="00731F87">
              <w:rPr>
                <w:color w:val="000000"/>
              </w:rPr>
              <w:t xml:space="preserve"> з проблематики написання </w:t>
            </w:r>
            <w:r>
              <w:rPr>
                <w:color w:val="000000"/>
              </w:rPr>
              <w:t>магістерських</w:t>
            </w:r>
            <w:r w:rsidRPr="00731F87">
              <w:rPr>
                <w:color w:val="000000"/>
              </w:rPr>
              <w:t xml:space="preserve"> робіт</w:t>
            </w:r>
            <w:r>
              <w:rPr>
                <w:color w:val="000000"/>
              </w:rPr>
              <w:t xml:space="preserve"> </w:t>
            </w:r>
          </w:p>
        </w:tc>
        <w:tc>
          <w:tcPr>
            <w:tcW w:w="1843" w:type="dxa"/>
          </w:tcPr>
          <w:p w:rsidR="008B6AC7" w:rsidRPr="00F84035" w:rsidRDefault="008B6AC7" w:rsidP="005755CD">
            <w:pPr>
              <w:pStyle w:val="a8"/>
              <w:spacing w:before="0" w:beforeAutospacing="0" w:after="0" w:afterAutospacing="0"/>
              <w:jc w:val="both"/>
              <w:textAlignment w:val="baseline"/>
              <w:rPr>
                <w:color w:val="000000"/>
                <w:sz w:val="22"/>
                <w:szCs w:val="22"/>
              </w:rPr>
            </w:pPr>
            <w:r>
              <w:rPr>
                <w:color w:val="000000"/>
                <w:sz w:val="22"/>
                <w:szCs w:val="22"/>
              </w:rPr>
              <w:t>квітень-травень</w:t>
            </w:r>
          </w:p>
        </w:tc>
        <w:tc>
          <w:tcPr>
            <w:tcW w:w="1985" w:type="dxa"/>
          </w:tcPr>
          <w:p w:rsidR="008B6AC7" w:rsidRPr="00F84035" w:rsidRDefault="008B6AC7" w:rsidP="005755CD">
            <w:pPr>
              <w:pStyle w:val="a8"/>
              <w:spacing w:before="0" w:beforeAutospacing="0" w:after="0" w:afterAutospacing="0"/>
              <w:jc w:val="both"/>
              <w:textAlignment w:val="baseline"/>
              <w:rPr>
                <w:color w:val="000000"/>
                <w:sz w:val="22"/>
                <w:szCs w:val="22"/>
              </w:rPr>
            </w:pPr>
            <w:r>
              <w:rPr>
                <w:color w:val="000000"/>
                <w:sz w:val="22"/>
                <w:szCs w:val="22"/>
              </w:rPr>
              <w:t>к</w:t>
            </w:r>
            <w:r w:rsidRPr="00F84035">
              <w:rPr>
                <w:color w:val="000000"/>
                <w:sz w:val="22"/>
                <w:szCs w:val="22"/>
              </w:rPr>
              <w:t>вітень</w:t>
            </w:r>
            <w:r>
              <w:rPr>
                <w:color w:val="000000"/>
                <w:sz w:val="22"/>
                <w:szCs w:val="22"/>
              </w:rPr>
              <w:t>-травень</w:t>
            </w:r>
            <w:r w:rsidRPr="00F84035">
              <w:rPr>
                <w:color w:val="000000"/>
                <w:sz w:val="22"/>
                <w:szCs w:val="22"/>
              </w:rPr>
              <w:t>, 2015</w:t>
            </w:r>
          </w:p>
        </w:tc>
      </w:tr>
      <w:tr w:rsidR="008B6AC7" w:rsidRPr="005305FE" w:rsidTr="005755CD">
        <w:tc>
          <w:tcPr>
            <w:tcW w:w="534" w:type="dxa"/>
          </w:tcPr>
          <w:p w:rsidR="008B6AC7" w:rsidRPr="005305FE" w:rsidRDefault="008B6AC7" w:rsidP="005755CD">
            <w:pPr>
              <w:pStyle w:val="a8"/>
              <w:spacing w:before="0" w:beforeAutospacing="0" w:after="0" w:afterAutospacing="0"/>
              <w:jc w:val="both"/>
              <w:textAlignment w:val="baseline"/>
              <w:rPr>
                <w:b/>
                <w:color w:val="000000"/>
                <w:sz w:val="20"/>
                <w:szCs w:val="20"/>
              </w:rPr>
            </w:pPr>
            <w:r>
              <w:rPr>
                <w:b/>
                <w:color w:val="000000"/>
                <w:sz w:val="20"/>
                <w:szCs w:val="20"/>
              </w:rPr>
              <w:t>6</w:t>
            </w:r>
          </w:p>
        </w:tc>
        <w:tc>
          <w:tcPr>
            <w:tcW w:w="5244" w:type="dxa"/>
          </w:tcPr>
          <w:p w:rsidR="008B6AC7" w:rsidRPr="00F84035" w:rsidRDefault="008B6AC7" w:rsidP="005755CD">
            <w:pPr>
              <w:pStyle w:val="a8"/>
              <w:spacing w:before="0" w:beforeAutospacing="0" w:after="0" w:afterAutospacing="0"/>
              <w:jc w:val="both"/>
              <w:textAlignment w:val="baseline"/>
              <w:rPr>
                <w:color w:val="000000"/>
                <w:sz w:val="22"/>
                <w:szCs w:val="22"/>
              </w:rPr>
            </w:pPr>
            <w:r w:rsidRPr="00F84035">
              <w:rPr>
                <w:color w:val="000000"/>
                <w:sz w:val="22"/>
                <w:szCs w:val="22"/>
              </w:rPr>
              <w:t xml:space="preserve">Оформити </w:t>
            </w:r>
            <w:r>
              <w:rPr>
                <w:color w:val="000000"/>
                <w:sz w:val="22"/>
                <w:szCs w:val="22"/>
              </w:rPr>
              <w:t>магістерське</w:t>
            </w:r>
            <w:r w:rsidRPr="00F84035">
              <w:rPr>
                <w:color w:val="000000"/>
                <w:sz w:val="22"/>
                <w:szCs w:val="22"/>
              </w:rPr>
              <w:t xml:space="preserve"> дослідження. Пройти попередній захист. Подати роботу на кафедру.</w:t>
            </w:r>
          </w:p>
        </w:tc>
        <w:tc>
          <w:tcPr>
            <w:tcW w:w="1843" w:type="dxa"/>
          </w:tcPr>
          <w:p w:rsidR="008B6AC7" w:rsidRPr="00F84035" w:rsidRDefault="008B6AC7" w:rsidP="005755CD">
            <w:pPr>
              <w:pStyle w:val="a8"/>
              <w:spacing w:before="0" w:beforeAutospacing="0" w:after="0" w:afterAutospacing="0"/>
              <w:jc w:val="both"/>
              <w:textAlignment w:val="baseline"/>
              <w:rPr>
                <w:color w:val="000000"/>
                <w:sz w:val="22"/>
                <w:szCs w:val="22"/>
              </w:rPr>
            </w:pPr>
            <w:r w:rsidRPr="00F84035">
              <w:rPr>
                <w:color w:val="000000"/>
                <w:sz w:val="22"/>
                <w:szCs w:val="22"/>
              </w:rPr>
              <w:t>травень</w:t>
            </w:r>
          </w:p>
        </w:tc>
        <w:tc>
          <w:tcPr>
            <w:tcW w:w="1985" w:type="dxa"/>
          </w:tcPr>
          <w:p w:rsidR="008B6AC7" w:rsidRPr="00F84035" w:rsidRDefault="008B6AC7" w:rsidP="005755CD">
            <w:pPr>
              <w:pStyle w:val="a8"/>
              <w:spacing w:before="0" w:beforeAutospacing="0" w:after="0" w:afterAutospacing="0"/>
              <w:jc w:val="both"/>
              <w:textAlignment w:val="baseline"/>
              <w:rPr>
                <w:color w:val="000000"/>
                <w:sz w:val="22"/>
                <w:szCs w:val="22"/>
              </w:rPr>
            </w:pPr>
            <w:r w:rsidRPr="00F84035">
              <w:rPr>
                <w:color w:val="000000"/>
                <w:sz w:val="22"/>
                <w:szCs w:val="22"/>
              </w:rPr>
              <w:t>травень, 2015</w:t>
            </w:r>
          </w:p>
        </w:tc>
      </w:tr>
      <w:tr w:rsidR="008B6AC7" w:rsidRPr="005305FE" w:rsidTr="005755CD">
        <w:tc>
          <w:tcPr>
            <w:tcW w:w="534" w:type="dxa"/>
          </w:tcPr>
          <w:p w:rsidR="008B6AC7" w:rsidRPr="005305FE" w:rsidRDefault="008B6AC7" w:rsidP="005755CD">
            <w:pPr>
              <w:pStyle w:val="a8"/>
              <w:spacing w:before="0" w:beforeAutospacing="0" w:after="0" w:afterAutospacing="0"/>
              <w:jc w:val="both"/>
              <w:textAlignment w:val="baseline"/>
              <w:rPr>
                <w:b/>
                <w:color w:val="000000"/>
                <w:sz w:val="20"/>
                <w:szCs w:val="20"/>
              </w:rPr>
            </w:pPr>
            <w:r>
              <w:rPr>
                <w:b/>
                <w:color w:val="000000"/>
                <w:sz w:val="20"/>
                <w:szCs w:val="20"/>
              </w:rPr>
              <w:t>7</w:t>
            </w:r>
          </w:p>
        </w:tc>
        <w:tc>
          <w:tcPr>
            <w:tcW w:w="5244" w:type="dxa"/>
          </w:tcPr>
          <w:p w:rsidR="008B6AC7" w:rsidRPr="00F84035" w:rsidRDefault="008B6AC7" w:rsidP="005755CD">
            <w:pPr>
              <w:pStyle w:val="a8"/>
              <w:spacing w:before="0" w:beforeAutospacing="0" w:after="0" w:afterAutospacing="0"/>
              <w:jc w:val="both"/>
              <w:textAlignment w:val="baseline"/>
              <w:rPr>
                <w:color w:val="000000"/>
                <w:sz w:val="22"/>
                <w:szCs w:val="22"/>
              </w:rPr>
            </w:pPr>
            <w:r w:rsidRPr="00F84035">
              <w:rPr>
                <w:color w:val="000000"/>
                <w:sz w:val="22"/>
                <w:szCs w:val="22"/>
              </w:rPr>
              <w:t xml:space="preserve">Захистити </w:t>
            </w:r>
            <w:r>
              <w:rPr>
                <w:color w:val="000000"/>
                <w:sz w:val="22"/>
                <w:szCs w:val="22"/>
              </w:rPr>
              <w:t>магістерську</w:t>
            </w:r>
            <w:r w:rsidRPr="00F84035">
              <w:rPr>
                <w:color w:val="000000"/>
                <w:sz w:val="22"/>
                <w:szCs w:val="22"/>
              </w:rPr>
              <w:t xml:space="preserve"> роботу.</w:t>
            </w:r>
          </w:p>
        </w:tc>
        <w:tc>
          <w:tcPr>
            <w:tcW w:w="1843" w:type="dxa"/>
          </w:tcPr>
          <w:p w:rsidR="008B6AC7" w:rsidRPr="00F84035" w:rsidRDefault="008B6AC7" w:rsidP="005755CD">
            <w:pPr>
              <w:pStyle w:val="a8"/>
              <w:spacing w:before="0" w:beforeAutospacing="0" w:after="0" w:afterAutospacing="0"/>
              <w:jc w:val="both"/>
              <w:textAlignment w:val="baseline"/>
              <w:rPr>
                <w:color w:val="000000"/>
                <w:sz w:val="22"/>
                <w:szCs w:val="22"/>
              </w:rPr>
            </w:pPr>
            <w:r w:rsidRPr="00F84035">
              <w:rPr>
                <w:color w:val="000000"/>
                <w:sz w:val="22"/>
                <w:szCs w:val="22"/>
              </w:rPr>
              <w:t>червень</w:t>
            </w:r>
          </w:p>
        </w:tc>
        <w:tc>
          <w:tcPr>
            <w:tcW w:w="1985" w:type="dxa"/>
          </w:tcPr>
          <w:p w:rsidR="008B6AC7" w:rsidRPr="00F84035" w:rsidRDefault="008B6AC7" w:rsidP="005755CD">
            <w:pPr>
              <w:pStyle w:val="a8"/>
              <w:spacing w:before="0" w:beforeAutospacing="0" w:after="0" w:afterAutospacing="0"/>
              <w:jc w:val="both"/>
              <w:textAlignment w:val="baseline"/>
              <w:rPr>
                <w:color w:val="000000"/>
                <w:sz w:val="22"/>
                <w:szCs w:val="22"/>
              </w:rPr>
            </w:pPr>
            <w:r w:rsidRPr="00F84035">
              <w:rPr>
                <w:color w:val="000000"/>
                <w:sz w:val="22"/>
                <w:szCs w:val="22"/>
              </w:rPr>
              <w:t>червень, 2015</w:t>
            </w:r>
          </w:p>
        </w:tc>
      </w:tr>
    </w:tbl>
    <w:p w:rsidR="008B6AC7" w:rsidRDefault="008B6AC7" w:rsidP="008B6AC7">
      <w:pPr>
        <w:pStyle w:val="a8"/>
        <w:numPr>
          <w:ilvl w:val="0"/>
          <w:numId w:val="21"/>
        </w:numPr>
        <w:spacing w:before="0" w:beforeAutospacing="0" w:after="0" w:afterAutospacing="0"/>
        <w:jc w:val="both"/>
        <w:textAlignment w:val="baseline"/>
        <w:rPr>
          <w:color w:val="000000"/>
          <w:sz w:val="20"/>
          <w:szCs w:val="20"/>
        </w:rPr>
      </w:pPr>
      <w:r>
        <w:rPr>
          <w:color w:val="000000"/>
          <w:sz w:val="20"/>
          <w:szCs w:val="20"/>
        </w:rPr>
        <w:t>Дата видачі завдання ___________________________________________________________________</w:t>
      </w:r>
    </w:p>
    <w:p w:rsidR="008B6AC7" w:rsidRDefault="008B6AC7" w:rsidP="008B6AC7">
      <w:pPr>
        <w:pStyle w:val="a8"/>
        <w:numPr>
          <w:ilvl w:val="0"/>
          <w:numId w:val="22"/>
        </w:numPr>
        <w:spacing w:before="0" w:beforeAutospacing="0" w:after="0" w:afterAutospacing="0"/>
        <w:jc w:val="both"/>
        <w:textAlignment w:val="baseline"/>
        <w:rPr>
          <w:color w:val="000000"/>
          <w:sz w:val="20"/>
          <w:szCs w:val="20"/>
        </w:rPr>
      </w:pPr>
      <w:r>
        <w:rPr>
          <w:color w:val="000000"/>
          <w:sz w:val="20"/>
          <w:szCs w:val="20"/>
        </w:rPr>
        <w:t>Термін подачі роботи керівнику ____________________________________________________________</w:t>
      </w:r>
    </w:p>
    <w:p w:rsidR="008B6AC7" w:rsidRPr="00561773" w:rsidRDefault="008B6AC7" w:rsidP="008B6AC7">
      <w:pPr>
        <w:pStyle w:val="a8"/>
        <w:numPr>
          <w:ilvl w:val="0"/>
          <w:numId w:val="23"/>
        </w:numPr>
        <w:spacing w:before="0" w:beforeAutospacing="0" w:after="0" w:afterAutospacing="0"/>
        <w:jc w:val="both"/>
        <w:textAlignment w:val="baseline"/>
        <w:rPr>
          <w:color w:val="000000"/>
          <w:sz w:val="20"/>
          <w:szCs w:val="20"/>
        </w:rPr>
      </w:pPr>
      <w:r>
        <w:rPr>
          <w:color w:val="000000"/>
          <w:sz w:val="20"/>
          <w:szCs w:val="20"/>
        </w:rPr>
        <w:t>З вимогами до виконання кваліфікаційної роботи і завданням ознайомлений (а) ____________________</w:t>
      </w:r>
    </w:p>
    <w:p w:rsidR="008B6AC7" w:rsidRDefault="008B6AC7" w:rsidP="008B6AC7">
      <w:pPr>
        <w:pStyle w:val="a8"/>
        <w:spacing w:before="0" w:beforeAutospacing="0" w:after="0" w:afterAutospacing="0"/>
        <w:jc w:val="right"/>
      </w:pPr>
      <w:r>
        <w:rPr>
          <w:color w:val="000000"/>
          <w:sz w:val="20"/>
          <w:szCs w:val="20"/>
        </w:rPr>
        <w:t>(підпис студента)</w:t>
      </w:r>
    </w:p>
    <w:p w:rsidR="008B6AC7" w:rsidRDefault="008B6AC7" w:rsidP="008B6AC7">
      <w:pPr>
        <w:pStyle w:val="a8"/>
        <w:numPr>
          <w:ilvl w:val="0"/>
          <w:numId w:val="24"/>
        </w:numPr>
        <w:spacing w:before="0" w:beforeAutospacing="0" w:after="200" w:afterAutospacing="0"/>
        <w:jc w:val="both"/>
        <w:textAlignment w:val="baseline"/>
        <w:rPr>
          <w:color w:val="000000"/>
          <w:sz w:val="20"/>
          <w:szCs w:val="20"/>
        </w:rPr>
      </w:pPr>
      <w:r>
        <w:rPr>
          <w:color w:val="000000"/>
          <w:sz w:val="20"/>
          <w:szCs w:val="20"/>
        </w:rPr>
        <w:t>Керівник ______________________________________________________________________________</w:t>
      </w:r>
    </w:p>
    <w:p w:rsidR="008B6AC7" w:rsidRPr="00495362" w:rsidRDefault="008B6AC7" w:rsidP="008B6AC7">
      <w:pPr>
        <w:pStyle w:val="a8"/>
        <w:spacing w:before="0" w:beforeAutospacing="0" w:after="0" w:afterAutospacing="0"/>
        <w:jc w:val="center"/>
        <w:rPr>
          <w:b/>
          <w:bCs/>
          <w:color w:val="000000"/>
          <w:sz w:val="28"/>
          <w:szCs w:val="28"/>
        </w:rPr>
      </w:pPr>
      <w:r>
        <w:rPr>
          <w:b/>
          <w:bCs/>
          <w:color w:val="000000"/>
          <w:sz w:val="28"/>
          <w:szCs w:val="28"/>
        </w:rPr>
        <w:br w:type="page"/>
      </w:r>
      <w:r w:rsidRPr="00495362">
        <w:rPr>
          <w:b/>
          <w:bCs/>
          <w:color w:val="000000"/>
          <w:sz w:val="28"/>
          <w:szCs w:val="28"/>
        </w:rPr>
        <w:lastRenderedPageBreak/>
        <w:t>Захист магістерської роботи</w:t>
      </w:r>
    </w:p>
    <w:p w:rsidR="008B6AC7" w:rsidRPr="00495362" w:rsidRDefault="008B6AC7" w:rsidP="008B6AC7">
      <w:pPr>
        <w:pStyle w:val="a8"/>
        <w:spacing w:before="0" w:beforeAutospacing="0" w:after="0" w:afterAutospacing="0"/>
        <w:jc w:val="center"/>
      </w:pPr>
    </w:p>
    <w:p w:rsidR="008B6AC7" w:rsidRPr="00AB3EF5" w:rsidRDefault="008B6AC7" w:rsidP="008B6AC7">
      <w:pPr>
        <w:spacing w:after="0" w:line="360" w:lineRule="auto"/>
        <w:ind w:firstLine="709"/>
        <w:jc w:val="center"/>
        <w:rPr>
          <w:rFonts w:ascii="Times New Roman" w:hAnsi="Times New Roman"/>
          <w:b/>
          <w:color w:val="000000"/>
          <w:sz w:val="36"/>
          <w:szCs w:val="36"/>
        </w:rPr>
      </w:pPr>
      <w:r w:rsidRPr="00234A30">
        <w:rPr>
          <w:rFonts w:ascii="Times New Roman" w:hAnsi="Times New Roman"/>
          <w:b/>
          <w:color w:val="000000"/>
          <w:sz w:val="24"/>
          <w:szCs w:val="24"/>
        </w:rPr>
        <w:t>МУЗИЧНЕ МИСТЕЦТВО В ПРОЦЕСІ ЕДУКАЦІЇ ОСОБИСТОСТІ</w:t>
      </w:r>
    </w:p>
    <w:p w:rsidR="008B6AC7" w:rsidRDefault="008B6AC7" w:rsidP="008B6AC7">
      <w:pPr>
        <w:pStyle w:val="a8"/>
        <w:spacing w:before="0" w:beforeAutospacing="0" w:after="0" w:afterAutospacing="0"/>
        <w:jc w:val="center"/>
        <w:rPr>
          <w:color w:val="000000"/>
        </w:rPr>
      </w:pPr>
      <w:r>
        <w:rPr>
          <w:color w:val="000000"/>
        </w:rPr>
        <w:t xml:space="preserve"> (тема роботи)</w:t>
      </w:r>
    </w:p>
    <w:p w:rsidR="008B6AC7" w:rsidRPr="00EE3ED5" w:rsidRDefault="008B6AC7" w:rsidP="008B6AC7">
      <w:pPr>
        <w:pStyle w:val="a8"/>
        <w:spacing w:before="0" w:beforeAutospacing="0" w:after="0" w:afterAutospacing="0"/>
        <w:jc w:val="center"/>
      </w:pPr>
    </w:p>
    <w:p w:rsidR="008B6AC7" w:rsidRDefault="008B6AC7" w:rsidP="008B6AC7">
      <w:pPr>
        <w:pStyle w:val="a8"/>
        <w:spacing w:before="0" w:beforeAutospacing="0" w:after="0" w:afterAutospacing="0" w:line="360" w:lineRule="auto"/>
        <w:jc w:val="both"/>
      </w:pPr>
      <w:r>
        <w:rPr>
          <w:color w:val="000000"/>
        </w:rPr>
        <w:t>Оцінка якості роботи  (до 35 балів):_______________________________________________</w:t>
      </w:r>
    </w:p>
    <w:p w:rsidR="008B6AC7" w:rsidRDefault="008B6AC7" w:rsidP="008B6AC7">
      <w:pPr>
        <w:pStyle w:val="a8"/>
        <w:spacing w:before="0" w:beforeAutospacing="0" w:after="0" w:afterAutospacing="0" w:line="360" w:lineRule="auto"/>
        <w:jc w:val="both"/>
      </w:pPr>
      <w:r>
        <w:rPr>
          <w:color w:val="000000"/>
        </w:rPr>
        <w:t>Оцінка за захист роботи (до 30 балів):_____________________________________________</w:t>
      </w:r>
    </w:p>
    <w:p w:rsidR="008B6AC7" w:rsidRDefault="008B6AC7" w:rsidP="008B6AC7">
      <w:pPr>
        <w:pStyle w:val="a8"/>
        <w:spacing w:before="0" w:beforeAutospacing="0" w:after="0" w:afterAutospacing="0" w:line="360" w:lineRule="auto"/>
        <w:jc w:val="both"/>
      </w:pPr>
      <w:r>
        <w:rPr>
          <w:color w:val="000000"/>
        </w:rPr>
        <w:t>Оцінка за період навчання (за результатами зведеної відомості) (до 35 балів):________________________________________________________________________</w:t>
      </w:r>
    </w:p>
    <w:p w:rsidR="008B6AC7" w:rsidRDefault="008B6AC7" w:rsidP="008B6AC7">
      <w:pPr>
        <w:pStyle w:val="a8"/>
        <w:spacing w:before="0" w:beforeAutospacing="0" w:after="0" w:afterAutospacing="0" w:line="360" w:lineRule="auto"/>
        <w:jc w:val="both"/>
      </w:pPr>
      <w:r>
        <w:rPr>
          <w:color w:val="000000"/>
        </w:rPr>
        <w:t>Загальна кількість балів (або за чотирибальною шкалою)_____________________________</w:t>
      </w:r>
    </w:p>
    <w:p w:rsidR="008B6AC7" w:rsidRDefault="008B6AC7" w:rsidP="008B6AC7">
      <w:pPr>
        <w:pStyle w:val="a8"/>
        <w:spacing w:before="0" w:beforeAutospacing="0" w:after="0" w:afterAutospacing="0" w:line="360" w:lineRule="auto"/>
        <w:jc w:val="both"/>
      </w:pPr>
      <w:r>
        <w:rPr>
          <w:color w:val="000000"/>
        </w:rPr>
        <w:t>Оцінка за національною чотирибальною шкалою: __________________________________</w:t>
      </w:r>
    </w:p>
    <w:p w:rsidR="008B6AC7" w:rsidRDefault="008B6AC7" w:rsidP="008B6AC7">
      <w:pPr>
        <w:pStyle w:val="a8"/>
        <w:spacing w:before="0" w:beforeAutospacing="0" w:after="0" w:afterAutospacing="0" w:line="360" w:lineRule="auto"/>
        <w:jc w:val="center"/>
      </w:pPr>
      <w:r>
        <w:rPr>
          <w:color w:val="000000"/>
        </w:rPr>
        <w:t>Коротка мотивація захисту:</w:t>
      </w:r>
    </w:p>
    <w:p w:rsidR="008B6AC7" w:rsidRPr="00C078A7" w:rsidRDefault="008B6AC7" w:rsidP="008B6AC7">
      <w:pPr>
        <w:pStyle w:val="a8"/>
        <w:spacing w:before="0" w:beforeAutospacing="0" w:after="0" w:afterAutospacing="0" w:line="360" w:lineRule="auto"/>
        <w:jc w:val="both"/>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B6AC7" w:rsidRDefault="008B6AC7" w:rsidP="008B6AC7"/>
    <w:p w:rsidR="008B6AC7" w:rsidRDefault="008B6AC7" w:rsidP="008B6AC7">
      <w:pPr>
        <w:pStyle w:val="a8"/>
        <w:spacing w:before="0" w:beforeAutospacing="0" w:after="0" w:afterAutospacing="0"/>
        <w:jc w:val="both"/>
      </w:pPr>
      <w:r>
        <w:rPr>
          <w:color w:val="000000"/>
        </w:rPr>
        <w:t>_________________                          Голова ДЕК_____________     _____________________</w:t>
      </w:r>
    </w:p>
    <w:p w:rsidR="008B6AC7" w:rsidRDefault="008B6AC7" w:rsidP="008B6AC7">
      <w:pPr>
        <w:pStyle w:val="a8"/>
        <w:spacing w:before="0" w:beforeAutospacing="0" w:after="0" w:afterAutospacing="0"/>
        <w:jc w:val="both"/>
      </w:pPr>
      <w:r>
        <w:rPr>
          <w:color w:val="000000"/>
        </w:rPr>
        <w:t xml:space="preserve">          Дата                                                                   підпис                         прізвище, ім’я </w:t>
      </w:r>
    </w:p>
    <w:p w:rsidR="008B6AC7" w:rsidRDefault="008B6AC7" w:rsidP="008B6AC7"/>
    <w:p w:rsidR="008B6AC7" w:rsidRDefault="008B6AC7" w:rsidP="008B6AC7">
      <w:pPr>
        <w:pStyle w:val="a8"/>
        <w:spacing w:before="0" w:beforeAutospacing="0" w:after="0" w:afterAutospacing="0"/>
        <w:jc w:val="both"/>
      </w:pPr>
      <w:r>
        <w:rPr>
          <w:color w:val="000000"/>
        </w:rPr>
        <w:t>                                                          Секретар ДЕК___________     ______________________</w:t>
      </w:r>
    </w:p>
    <w:p w:rsidR="008B6AC7" w:rsidRDefault="008B6AC7" w:rsidP="008B6AC7">
      <w:pPr>
        <w:pStyle w:val="a8"/>
        <w:spacing w:before="0" w:beforeAutospacing="0" w:after="0" w:afterAutospacing="0"/>
        <w:jc w:val="both"/>
      </w:pPr>
      <w:r>
        <w:rPr>
          <w:color w:val="000000"/>
        </w:rPr>
        <w:t>                                                                                     підпис                         прізвище, ім’я   </w:t>
      </w:r>
    </w:p>
    <w:p w:rsidR="008B6AC7" w:rsidRPr="00A63CA5" w:rsidRDefault="008B6AC7" w:rsidP="008B6AC7">
      <w:pPr>
        <w:pStyle w:val="12"/>
        <w:spacing w:line="360" w:lineRule="auto"/>
        <w:jc w:val="center"/>
        <w:rPr>
          <w:lang w:val="uk-UA"/>
        </w:rPr>
      </w:pPr>
    </w:p>
    <w:p w:rsidR="008B6AC7" w:rsidRPr="00A63CA5" w:rsidRDefault="008B6AC7" w:rsidP="008B6AC7">
      <w:pPr>
        <w:pStyle w:val="12"/>
        <w:spacing w:line="360" w:lineRule="auto"/>
        <w:jc w:val="center"/>
        <w:rPr>
          <w:lang w:val="uk-UA"/>
        </w:rPr>
      </w:pPr>
    </w:p>
    <w:p w:rsidR="008B6AC7" w:rsidRPr="0050796D" w:rsidRDefault="008B6AC7" w:rsidP="008B6AC7">
      <w:pPr>
        <w:spacing w:line="360" w:lineRule="auto"/>
        <w:jc w:val="center"/>
        <w:rPr>
          <w:rFonts w:ascii="Times New Roman" w:hAnsi="Times New Roman"/>
          <w:b/>
          <w:sz w:val="28"/>
          <w:szCs w:val="28"/>
        </w:rPr>
      </w:pPr>
      <w:r>
        <w:rPr>
          <w:rFonts w:ascii="Times New Roman" w:hAnsi="Times New Roman"/>
          <w:b/>
          <w:sz w:val="28"/>
          <w:szCs w:val="28"/>
        </w:rPr>
        <w:br w:type="page"/>
      </w:r>
      <w:r w:rsidRPr="0050796D">
        <w:rPr>
          <w:rFonts w:ascii="Times New Roman" w:hAnsi="Times New Roman"/>
          <w:b/>
          <w:sz w:val="28"/>
          <w:szCs w:val="28"/>
        </w:rPr>
        <w:lastRenderedPageBreak/>
        <w:t>АНОТАЦІЯ</w:t>
      </w:r>
    </w:p>
    <w:p w:rsidR="008B6AC7" w:rsidRDefault="008B6AC7" w:rsidP="008B6AC7">
      <w:pPr>
        <w:pStyle w:val="12"/>
        <w:spacing w:line="360" w:lineRule="auto"/>
        <w:ind w:right="27" w:firstLine="720"/>
        <w:jc w:val="both"/>
        <w:rPr>
          <w:rFonts w:ascii="Times New Roman" w:hAnsi="Times New Roman" w:cs="Times New Roman"/>
          <w:color w:val="auto"/>
          <w:sz w:val="28"/>
          <w:szCs w:val="28"/>
          <w:shd w:val="clear" w:color="auto" w:fill="FFFFFF"/>
          <w:lang w:val="uk-UA"/>
        </w:rPr>
      </w:pPr>
      <w:r w:rsidRPr="00535991">
        <w:rPr>
          <w:rFonts w:ascii="Times New Roman" w:hAnsi="Times New Roman"/>
          <w:sz w:val="28"/>
          <w:szCs w:val="28"/>
          <w:lang w:val="uk-UA"/>
        </w:rPr>
        <w:t>Маг</w:t>
      </w:r>
      <w:r>
        <w:rPr>
          <w:rFonts w:ascii="Times New Roman" w:hAnsi="Times New Roman"/>
          <w:sz w:val="28"/>
          <w:szCs w:val="28"/>
          <w:lang w:val="uk-UA"/>
        </w:rPr>
        <w:t>істерська</w:t>
      </w:r>
      <w:r w:rsidRPr="00535991">
        <w:rPr>
          <w:rFonts w:ascii="Times New Roman" w:hAnsi="Times New Roman"/>
          <w:sz w:val="28"/>
          <w:szCs w:val="28"/>
          <w:lang w:val="uk-UA"/>
        </w:rPr>
        <w:t xml:space="preserve"> робота присвячена дослідженню</w:t>
      </w:r>
      <w:r w:rsidRPr="00535991">
        <w:rPr>
          <w:rFonts w:ascii="Times New Roman" w:hAnsi="Times New Roman" w:cs="Times New Roman"/>
          <w:color w:val="auto"/>
          <w:sz w:val="28"/>
          <w:szCs w:val="28"/>
          <w:shd w:val="clear" w:color="auto" w:fill="FFFFFF"/>
          <w:lang w:val="uk-UA"/>
        </w:rPr>
        <w:t xml:space="preserve"> та обґрунтува</w:t>
      </w:r>
      <w:r>
        <w:rPr>
          <w:rFonts w:ascii="Times New Roman" w:hAnsi="Times New Roman" w:cs="Times New Roman"/>
          <w:color w:val="auto"/>
          <w:sz w:val="28"/>
          <w:szCs w:val="28"/>
          <w:shd w:val="clear" w:color="auto" w:fill="FFFFFF"/>
          <w:lang w:val="uk-UA"/>
        </w:rPr>
        <w:t>нню</w:t>
      </w:r>
      <w:r w:rsidRPr="00796369">
        <w:rPr>
          <w:rFonts w:ascii="Times New Roman" w:hAnsi="Times New Roman" w:cs="Times New Roman"/>
          <w:color w:val="auto"/>
          <w:sz w:val="28"/>
          <w:szCs w:val="28"/>
          <w:shd w:val="clear" w:color="auto" w:fill="FFFFFF"/>
          <w:lang w:val="uk-UA"/>
        </w:rPr>
        <w:t xml:space="preserve"> вплив</w:t>
      </w:r>
      <w:r>
        <w:rPr>
          <w:rFonts w:ascii="Times New Roman" w:hAnsi="Times New Roman" w:cs="Times New Roman"/>
          <w:color w:val="auto"/>
          <w:sz w:val="28"/>
          <w:szCs w:val="28"/>
          <w:shd w:val="clear" w:color="auto" w:fill="FFFFFF"/>
          <w:lang w:val="uk-UA"/>
        </w:rPr>
        <w:t>у</w:t>
      </w:r>
      <w:r w:rsidRPr="00796369">
        <w:rPr>
          <w:rFonts w:ascii="Times New Roman" w:hAnsi="Times New Roman" w:cs="Times New Roman"/>
          <w:color w:val="auto"/>
          <w:sz w:val="28"/>
          <w:szCs w:val="28"/>
          <w:shd w:val="clear" w:color="auto" w:fill="FFFFFF"/>
          <w:lang w:val="uk-UA"/>
        </w:rPr>
        <w:t xml:space="preserve"> </w:t>
      </w:r>
      <w:r>
        <w:rPr>
          <w:rFonts w:ascii="Times New Roman" w:hAnsi="Times New Roman" w:cs="Times New Roman"/>
          <w:color w:val="auto"/>
          <w:sz w:val="28"/>
          <w:szCs w:val="28"/>
          <w:shd w:val="clear" w:color="auto" w:fill="FFFFFF"/>
          <w:lang w:val="uk-UA"/>
        </w:rPr>
        <w:t>музичного мистецтва</w:t>
      </w:r>
      <w:r w:rsidRPr="00796369">
        <w:rPr>
          <w:rFonts w:ascii="Times New Roman" w:hAnsi="Times New Roman" w:cs="Times New Roman"/>
          <w:color w:val="auto"/>
          <w:sz w:val="28"/>
          <w:szCs w:val="28"/>
          <w:shd w:val="clear" w:color="auto" w:fill="FFFFFF"/>
          <w:lang w:val="uk-UA"/>
        </w:rPr>
        <w:t xml:space="preserve"> на формування </w:t>
      </w:r>
      <w:r>
        <w:rPr>
          <w:rFonts w:ascii="Times New Roman" w:hAnsi="Times New Roman" w:cs="Times New Roman"/>
          <w:color w:val="auto"/>
          <w:sz w:val="28"/>
          <w:szCs w:val="28"/>
          <w:shd w:val="clear" w:color="auto" w:fill="FFFFFF"/>
          <w:lang w:val="uk-UA"/>
        </w:rPr>
        <w:t>всебічно розвиненої особистості</w:t>
      </w:r>
      <w:r w:rsidRPr="00796369">
        <w:rPr>
          <w:rFonts w:ascii="Times New Roman" w:hAnsi="Times New Roman" w:cs="Times New Roman"/>
          <w:color w:val="auto"/>
          <w:sz w:val="28"/>
          <w:szCs w:val="28"/>
          <w:shd w:val="clear" w:color="auto" w:fill="FFFFFF"/>
          <w:lang w:val="uk-UA"/>
        </w:rPr>
        <w:t xml:space="preserve"> </w:t>
      </w:r>
      <w:r w:rsidRPr="00535991">
        <w:rPr>
          <w:rFonts w:ascii="Times New Roman" w:hAnsi="Times New Roman" w:cs="Times New Roman"/>
          <w:color w:val="auto"/>
          <w:sz w:val="28"/>
          <w:szCs w:val="28"/>
          <w:shd w:val="clear" w:color="auto" w:fill="FFFFFF"/>
          <w:lang w:val="uk-UA"/>
        </w:rPr>
        <w:t>у процесі</w:t>
      </w:r>
      <w:r w:rsidRPr="00796369">
        <w:rPr>
          <w:rFonts w:ascii="Times New Roman" w:hAnsi="Times New Roman" w:cs="Times New Roman"/>
          <w:color w:val="auto"/>
          <w:sz w:val="28"/>
          <w:szCs w:val="28"/>
          <w:shd w:val="clear" w:color="auto" w:fill="FFFFFF"/>
          <w:lang w:val="uk-UA"/>
        </w:rPr>
        <w:t xml:space="preserve"> </w:t>
      </w:r>
      <w:r>
        <w:rPr>
          <w:rFonts w:ascii="Times New Roman" w:hAnsi="Times New Roman" w:cs="Times New Roman"/>
          <w:color w:val="auto"/>
          <w:sz w:val="28"/>
          <w:szCs w:val="28"/>
          <w:shd w:val="clear" w:color="auto" w:fill="FFFFFF"/>
          <w:lang w:val="uk-UA"/>
        </w:rPr>
        <w:t>едукації</w:t>
      </w:r>
      <w:r w:rsidRPr="00535991">
        <w:rPr>
          <w:rFonts w:ascii="Times New Roman" w:hAnsi="Times New Roman" w:cs="Times New Roman"/>
          <w:color w:val="auto"/>
          <w:sz w:val="28"/>
          <w:szCs w:val="28"/>
          <w:shd w:val="clear" w:color="auto" w:fill="FFFFFF"/>
          <w:lang w:val="uk-UA"/>
        </w:rPr>
        <w:t>.</w:t>
      </w:r>
    </w:p>
    <w:p w:rsidR="008B6AC7" w:rsidRDefault="008B6AC7" w:rsidP="008B6AC7">
      <w:pPr>
        <w:pStyle w:val="12"/>
        <w:spacing w:line="360" w:lineRule="auto"/>
        <w:ind w:right="27" w:firstLine="720"/>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Робиться висновок, що чере</w:t>
      </w:r>
      <w:r w:rsidRPr="00001C9F">
        <w:rPr>
          <w:rFonts w:ascii="Times New Roman" w:eastAsia="Times New Roman" w:hAnsi="Times New Roman" w:cs="Times New Roman"/>
          <w:sz w:val="28"/>
          <w:lang w:val="uk-UA"/>
        </w:rPr>
        <w:t xml:space="preserve">з </w:t>
      </w:r>
      <w:r>
        <w:rPr>
          <w:rFonts w:ascii="Times New Roman" w:eastAsia="Times New Roman" w:hAnsi="Times New Roman" w:cs="Times New Roman"/>
          <w:sz w:val="28"/>
          <w:lang w:val="uk-UA"/>
        </w:rPr>
        <w:t xml:space="preserve">вплив музичного мистецтва </w:t>
      </w:r>
      <w:r w:rsidRPr="00001C9F">
        <w:rPr>
          <w:rFonts w:ascii="Times New Roman" w:eastAsia="Times New Roman" w:hAnsi="Times New Roman" w:cs="Times New Roman"/>
          <w:sz w:val="28"/>
          <w:lang w:val="uk-UA"/>
        </w:rPr>
        <w:t xml:space="preserve">відбувається активізація внутрішнього духовного світу </w:t>
      </w:r>
      <w:r>
        <w:rPr>
          <w:rFonts w:ascii="Times New Roman" w:eastAsia="Times New Roman" w:hAnsi="Times New Roman" w:cs="Times New Roman"/>
          <w:sz w:val="28"/>
          <w:lang w:val="uk-UA"/>
        </w:rPr>
        <w:t>особистості</w:t>
      </w:r>
      <w:r w:rsidRPr="00001C9F">
        <w:rPr>
          <w:rFonts w:ascii="Times New Roman" w:eastAsia="Times New Roman" w:hAnsi="Times New Roman" w:cs="Times New Roman"/>
          <w:sz w:val="28"/>
          <w:lang w:val="uk-UA"/>
        </w:rPr>
        <w:t>, почуттів та думок, що сприяє розвитку системи мо</w:t>
      </w:r>
      <w:r>
        <w:rPr>
          <w:rFonts w:ascii="Times New Roman" w:eastAsia="Times New Roman" w:hAnsi="Times New Roman" w:cs="Times New Roman"/>
          <w:sz w:val="28"/>
          <w:lang w:val="uk-UA"/>
        </w:rPr>
        <w:t>ральних та естетичних цінностей</w:t>
      </w:r>
      <w:r w:rsidRPr="00001C9F">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Однак перед сучасною освітою, стоять багато ще складних завдань, вирішення яких сприяли б значному підвищенню формування повноцінної особистості із високими моральними та духовними якостями. </w:t>
      </w:r>
    </w:p>
    <w:p w:rsidR="008B6AC7" w:rsidRPr="006D49FB" w:rsidRDefault="008B6AC7" w:rsidP="008B6AC7">
      <w:pPr>
        <w:pStyle w:val="12"/>
        <w:spacing w:line="360" w:lineRule="auto"/>
        <w:ind w:right="27" w:firstLine="720"/>
        <w:jc w:val="both"/>
        <w:rPr>
          <w:rFonts w:ascii="Times New Roman" w:hAnsi="Times New Roman" w:cs="Times New Roman"/>
          <w:color w:val="auto"/>
          <w:sz w:val="28"/>
          <w:szCs w:val="28"/>
          <w:lang w:val="uk-UA"/>
        </w:rPr>
      </w:pPr>
      <w:r w:rsidRPr="006D49FB">
        <w:rPr>
          <w:rFonts w:ascii="Times New Roman" w:hAnsi="Times New Roman" w:cs="Times New Roman"/>
          <w:sz w:val="28"/>
          <w:lang w:val="uk-UA"/>
        </w:rPr>
        <w:t xml:space="preserve">Система освіти і виховання, просвітницькі, культурно-освітні заклади та засоби  інформації становлять ті джерела, через які духовні надбання стають здобутками індивіда. </w:t>
      </w:r>
      <w:r w:rsidRPr="006D49FB">
        <w:rPr>
          <w:rFonts w:ascii="Times New Roman" w:hAnsi="Times New Roman" w:cs="Times New Roman"/>
          <w:sz w:val="28"/>
        </w:rPr>
        <w:t xml:space="preserve">Тому кожен хто несе відповідальність за виховання молодого покоління повинен спрямувати всі свої зусилля на їх </w:t>
      </w:r>
      <w:r>
        <w:rPr>
          <w:rFonts w:ascii="Times New Roman" w:hAnsi="Times New Roman" w:cs="Times New Roman"/>
          <w:sz w:val="28"/>
          <w:lang w:val="uk-UA"/>
        </w:rPr>
        <w:t xml:space="preserve">формуваня і </w:t>
      </w:r>
      <w:r w:rsidRPr="006D49FB">
        <w:rPr>
          <w:rFonts w:ascii="Times New Roman" w:hAnsi="Times New Roman" w:cs="Times New Roman"/>
          <w:sz w:val="28"/>
        </w:rPr>
        <w:t>розвиток</w:t>
      </w:r>
      <w:r>
        <w:rPr>
          <w:rFonts w:ascii="Times New Roman" w:hAnsi="Times New Roman" w:cs="Times New Roman"/>
          <w:sz w:val="28"/>
          <w:lang w:val="uk-UA"/>
        </w:rPr>
        <w:t>.</w:t>
      </w:r>
    </w:p>
    <w:p w:rsidR="008B6AC7" w:rsidRPr="001635D5" w:rsidRDefault="008B6AC7" w:rsidP="008B6AC7">
      <w:pPr>
        <w:spacing w:after="0" w:line="360" w:lineRule="auto"/>
        <w:ind w:firstLine="709"/>
        <w:jc w:val="center"/>
        <w:rPr>
          <w:rFonts w:ascii="Times New Roman" w:hAnsi="Times New Roman"/>
          <w:b/>
          <w:color w:val="000000"/>
          <w:sz w:val="28"/>
          <w:szCs w:val="28"/>
        </w:rPr>
      </w:pPr>
      <w:r>
        <w:rPr>
          <w:rFonts w:ascii="Times New Roman" w:hAnsi="Times New Roman"/>
          <w:color w:val="000000"/>
          <w:sz w:val="32"/>
          <w:szCs w:val="32"/>
        </w:rPr>
        <w:br w:type="page"/>
      </w:r>
      <w:r w:rsidRPr="001635D5">
        <w:rPr>
          <w:rFonts w:ascii="Times New Roman" w:hAnsi="Times New Roman"/>
          <w:b/>
          <w:color w:val="000000"/>
          <w:sz w:val="28"/>
          <w:szCs w:val="28"/>
        </w:rPr>
        <w:lastRenderedPageBreak/>
        <w:t>МУЗИЧНЕ МИСТЕЦТВО В ПРОЦЕСІ ЕДУКАЦІЇ ОСОБИСТОСТІ</w:t>
      </w:r>
    </w:p>
    <w:p w:rsidR="008B6AC7" w:rsidRDefault="008B6AC7" w:rsidP="008B6AC7">
      <w:pPr>
        <w:spacing w:after="0" w:line="360" w:lineRule="auto"/>
        <w:ind w:firstLine="709"/>
        <w:jc w:val="center"/>
        <w:rPr>
          <w:rFonts w:ascii="Times New Roman" w:hAnsi="Times New Roman"/>
          <w:color w:val="000000"/>
          <w:sz w:val="32"/>
          <w:szCs w:val="32"/>
        </w:rPr>
      </w:pPr>
    </w:p>
    <w:p w:rsidR="008B6AC7" w:rsidRPr="002068D2" w:rsidRDefault="008B6AC7" w:rsidP="008B6AC7">
      <w:pPr>
        <w:spacing w:after="0" w:line="360" w:lineRule="auto"/>
        <w:ind w:firstLine="709"/>
        <w:jc w:val="center"/>
        <w:rPr>
          <w:rFonts w:ascii="Times New Roman" w:hAnsi="Times New Roman"/>
          <w:b/>
          <w:color w:val="000000"/>
          <w:sz w:val="28"/>
          <w:szCs w:val="28"/>
        </w:rPr>
      </w:pPr>
      <w:r w:rsidRPr="002068D2">
        <w:rPr>
          <w:rFonts w:ascii="Times New Roman" w:hAnsi="Times New Roman"/>
          <w:b/>
          <w:color w:val="000000"/>
          <w:sz w:val="28"/>
          <w:szCs w:val="28"/>
        </w:rPr>
        <w:t xml:space="preserve"> ЗМІСТ</w:t>
      </w:r>
    </w:p>
    <w:p w:rsidR="008B6AC7" w:rsidRPr="00404739" w:rsidRDefault="008B6AC7" w:rsidP="008B6AC7">
      <w:pPr>
        <w:spacing w:after="0" w:line="360" w:lineRule="auto"/>
        <w:ind w:firstLine="709"/>
        <w:jc w:val="center"/>
        <w:rPr>
          <w:rFonts w:ascii="Times New Roman" w:hAnsi="Times New Roman"/>
          <w:color w:val="000000"/>
          <w:sz w:val="28"/>
          <w:szCs w:val="28"/>
        </w:rPr>
      </w:pPr>
    </w:p>
    <w:p w:rsidR="008B6AC7" w:rsidRPr="002068D2" w:rsidRDefault="008B6AC7" w:rsidP="008B6AC7">
      <w:pPr>
        <w:spacing w:after="0" w:line="360" w:lineRule="auto"/>
        <w:ind w:firstLine="709"/>
        <w:rPr>
          <w:rFonts w:ascii="Times New Roman" w:hAnsi="Times New Roman"/>
          <w:b/>
          <w:color w:val="000000"/>
          <w:sz w:val="28"/>
          <w:szCs w:val="28"/>
        </w:rPr>
      </w:pPr>
      <w:r w:rsidRPr="002068D2">
        <w:rPr>
          <w:rFonts w:ascii="Times New Roman" w:hAnsi="Times New Roman"/>
          <w:b/>
          <w:color w:val="000000"/>
          <w:sz w:val="28"/>
          <w:szCs w:val="28"/>
        </w:rPr>
        <w:t>ВСТУП………………………………………………………………………..</w:t>
      </w:r>
    </w:p>
    <w:p w:rsidR="008B6AC7" w:rsidRDefault="008B6AC7" w:rsidP="008B6AC7">
      <w:pPr>
        <w:spacing w:after="0" w:line="360" w:lineRule="auto"/>
        <w:ind w:firstLine="709"/>
        <w:jc w:val="both"/>
        <w:rPr>
          <w:rFonts w:ascii="Times New Roman" w:hAnsi="Times New Roman"/>
          <w:b/>
          <w:color w:val="000000"/>
          <w:sz w:val="28"/>
          <w:szCs w:val="28"/>
          <w:lang w:eastAsia="ru-RU"/>
        </w:rPr>
      </w:pPr>
    </w:p>
    <w:p w:rsidR="008B6AC7" w:rsidRDefault="008B6AC7" w:rsidP="008B6AC7">
      <w:pPr>
        <w:spacing w:after="0" w:line="360" w:lineRule="auto"/>
        <w:ind w:firstLine="709"/>
        <w:jc w:val="both"/>
        <w:rPr>
          <w:rFonts w:ascii="Times New Roman" w:hAnsi="Times New Roman"/>
          <w:b/>
          <w:color w:val="000000"/>
          <w:sz w:val="28"/>
          <w:szCs w:val="28"/>
          <w:lang w:eastAsia="ru-RU"/>
        </w:rPr>
      </w:pPr>
      <w:r w:rsidRPr="00396CC5">
        <w:rPr>
          <w:rFonts w:ascii="Times New Roman" w:hAnsi="Times New Roman"/>
          <w:b/>
          <w:color w:val="000000"/>
          <w:sz w:val="28"/>
          <w:szCs w:val="28"/>
          <w:lang w:eastAsia="ru-RU"/>
        </w:rPr>
        <w:t xml:space="preserve">РОЗДІЛ І. </w:t>
      </w:r>
      <w:r>
        <w:rPr>
          <w:rFonts w:ascii="Times New Roman" w:hAnsi="Times New Roman"/>
          <w:b/>
          <w:color w:val="000000"/>
          <w:sz w:val="28"/>
          <w:szCs w:val="28"/>
          <w:lang w:eastAsia="ru-RU"/>
        </w:rPr>
        <w:t>МУЗИЧНЕ МИСТЕЦТВО ЯК ФЕНОМЕН ДУХОВНОЇ КУЛЬТУРИ.……………………………………………………………………….</w:t>
      </w:r>
    </w:p>
    <w:p w:rsidR="008B6AC7" w:rsidRDefault="008B6AC7" w:rsidP="008B6AC7">
      <w:pPr>
        <w:numPr>
          <w:ilvl w:val="1"/>
          <w:numId w:val="25"/>
        </w:numPr>
        <w:spacing w:after="0" w:line="360" w:lineRule="auto"/>
        <w:jc w:val="both"/>
        <w:rPr>
          <w:rFonts w:ascii="Times New Roman" w:hAnsi="Times New Roman"/>
          <w:b/>
          <w:color w:val="000000"/>
          <w:sz w:val="28"/>
          <w:szCs w:val="28"/>
          <w:lang w:eastAsia="ru-RU"/>
        </w:rPr>
      </w:pPr>
      <w:r>
        <w:rPr>
          <w:rFonts w:ascii="Times New Roman" w:hAnsi="Times New Roman"/>
          <w:b/>
          <w:color w:val="000000"/>
          <w:sz w:val="28"/>
          <w:szCs w:val="28"/>
          <w:lang w:eastAsia="ru-RU"/>
        </w:rPr>
        <w:t>Виховний потенціал мистецтва………………………………….</w:t>
      </w:r>
    </w:p>
    <w:p w:rsidR="008B6AC7" w:rsidRPr="008D1223" w:rsidRDefault="008B6AC7" w:rsidP="008B6AC7">
      <w:pPr>
        <w:numPr>
          <w:ilvl w:val="1"/>
          <w:numId w:val="25"/>
        </w:numPr>
        <w:spacing w:after="0" w:line="360" w:lineRule="auto"/>
        <w:jc w:val="both"/>
        <w:rPr>
          <w:rFonts w:ascii="Times New Roman" w:hAnsi="Times New Roman"/>
          <w:color w:val="000000"/>
          <w:sz w:val="28"/>
          <w:szCs w:val="28"/>
          <w:lang w:eastAsia="ru-RU"/>
        </w:rPr>
      </w:pPr>
      <w:r w:rsidRPr="009D1045">
        <w:rPr>
          <w:rFonts w:ascii="Times New Roman" w:hAnsi="Times New Roman"/>
          <w:b/>
          <w:sz w:val="28"/>
          <w:szCs w:val="28"/>
        </w:rPr>
        <w:t>Музичне мистецтво як духовно-культурне надбання</w:t>
      </w:r>
      <w:r>
        <w:rPr>
          <w:rFonts w:ascii="Times New Roman" w:hAnsi="Times New Roman"/>
          <w:b/>
          <w:sz w:val="28"/>
          <w:szCs w:val="28"/>
        </w:rPr>
        <w:t xml:space="preserve"> Педагогічна сутність </w:t>
      </w:r>
      <w:r w:rsidRPr="008D1223">
        <w:rPr>
          <w:rFonts w:ascii="Times New Roman" w:hAnsi="Times New Roman"/>
          <w:b/>
          <w:sz w:val="28"/>
          <w:szCs w:val="28"/>
        </w:rPr>
        <w:t>виховання особистості як духовної цінності</w:t>
      </w:r>
      <w:r>
        <w:rPr>
          <w:rFonts w:ascii="Times New Roman" w:hAnsi="Times New Roman"/>
          <w:b/>
          <w:sz w:val="28"/>
          <w:szCs w:val="28"/>
        </w:rPr>
        <w:t>………………………………………………………………..</w:t>
      </w:r>
    </w:p>
    <w:p w:rsidR="008B6AC7" w:rsidRPr="008D1223" w:rsidRDefault="008B6AC7" w:rsidP="008B6AC7">
      <w:pPr>
        <w:numPr>
          <w:ilvl w:val="1"/>
          <w:numId w:val="25"/>
        </w:numPr>
        <w:spacing w:after="0" w:line="360" w:lineRule="auto"/>
        <w:jc w:val="both"/>
        <w:rPr>
          <w:rFonts w:ascii="Times New Roman" w:hAnsi="Times New Roman"/>
          <w:color w:val="000000"/>
          <w:sz w:val="28"/>
          <w:szCs w:val="28"/>
          <w:lang w:eastAsia="ru-RU"/>
        </w:rPr>
      </w:pPr>
      <w:r w:rsidRPr="008D1223">
        <w:rPr>
          <w:rFonts w:ascii="Times New Roman" w:hAnsi="Times New Roman"/>
          <w:b/>
          <w:sz w:val="28"/>
          <w:szCs w:val="28"/>
        </w:rPr>
        <w:t>Феномен музично-естетичної культури та актуальність її формування</w:t>
      </w:r>
      <w:r>
        <w:rPr>
          <w:rFonts w:ascii="Times New Roman" w:hAnsi="Times New Roman"/>
          <w:b/>
          <w:sz w:val="28"/>
          <w:szCs w:val="28"/>
        </w:rPr>
        <w:t>…………………………………………………………..</w:t>
      </w:r>
    </w:p>
    <w:p w:rsidR="008B6AC7" w:rsidRDefault="008B6AC7" w:rsidP="008B6AC7">
      <w:pPr>
        <w:spacing w:after="0" w:line="360" w:lineRule="auto"/>
        <w:ind w:firstLine="709"/>
        <w:rPr>
          <w:rFonts w:ascii="Times New Roman" w:hAnsi="Times New Roman"/>
          <w:color w:val="000000"/>
          <w:sz w:val="28"/>
          <w:szCs w:val="28"/>
          <w:lang w:eastAsia="ru-RU"/>
        </w:rPr>
      </w:pPr>
    </w:p>
    <w:p w:rsidR="008B6AC7" w:rsidRPr="00703DD6" w:rsidRDefault="008B6AC7" w:rsidP="008B6AC7">
      <w:pPr>
        <w:spacing w:after="0" w:line="360" w:lineRule="auto"/>
        <w:ind w:firstLine="709"/>
        <w:rPr>
          <w:rFonts w:ascii="Times New Roman" w:hAnsi="Times New Roman"/>
          <w:b/>
          <w:color w:val="000000"/>
          <w:sz w:val="28"/>
          <w:szCs w:val="28"/>
          <w:lang w:eastAsia="ru-RU"/>
        </w:rPr>
      </w:pPr>
      <w:r w:rsidRPr="00703DD6">
        <w:rPr>
          <w:rFonts w:ascii="Times New Roman" w:hAnsi="Times New Roman"/>
          <w:b/>
          <w:color w:val="000000"/>
          <w:sz w:val="28"/>
          <w:szCs w:val="28"/>
          <w:lang w:eastAsia="ru-RU"/>
        </w:rPr>
        <w:t>РОЗДІЛ ІІ. СУЧА</w:t>
      </w:r>
      <w:r>
        <w:rPr>
          <w:rFonts w:ascii="Times New Roman" w:hAnsi="Times New Roman"/>
          <w:b/>
          <w:color w:val="000000"/>
          <w:sz w:val="28"/>
          <w:szCs w:val="28"/>
          <w:lang w:eastAsia="ru-RU"/>
        </w:rPr>
        <w:t>СНИЙ ЗМІСТ МИСТЕЦЬКОГО НАВЧАННЯ……..</w:t>
      </w:r>
    </w:p>
    <w:p w:rsidR="008B6AC7" w:rsidRPr="00E95075" w:rsidRDefault="008B6AC7" w:rsidP="008B6AC7">
      <w:pPr>
        <w:numPr>
          <w:ilvl w:val="1"/>
          <w:numId w:val="26"/>
        </w:numPr>
        <w:tabs>
          <w:tab w:val="left" w:pos="1418"/>
        </w:tabs>
        <w:spacing w:after="0" w:line="360" w:lineRule="auto"/>
        <w:ind w:hanging="1439"/>
        <w:jc w:val="both"/>
        <w:rPr>
          <w:rFonts w:ascii="Times New Roman" w:hAnsi="Times New Roman"/>
          <w:b/>
          <w:color w:val="000000"/>
          <w:sz w:val="28"/>
          <w:szCs w:val="28"/>
          <w:lang w:eastAsia="ru-RU"/>
        </w:rPr>
      </w:pPr>
      <w:r w:rsidRPr="00924F21">
        <w:rPr>
          <w:rFonts w:ascii="Times New Roman" w:hAnsi="Times New Roman"/>
          <w:b/>
          <w:bCs/>
          <w:color w:val="000000"/>
          <w:sz w:val="28"/>
          <w:szCs w:val="28"/>
        </w:rPr>
        <w:t>Сутність процесу едукації</w:t>
      </w:r>
      <w:r>
        <w:rPr>
          <w:rFonts w:ascii="Times New Roman" w:hAnsi="Times New Roman"/>
          <w:b/>
          <w:bCs/>
          <w:color w:val="000000"/>
          <w:sz w:val="28"/>
          <w:szCs w:val="28"/>
        </w:rPr>
        <w:t>……………………………………………</w:t>
      </w:r>
    </w:p>
    <w:p w:rsidR="008B6AC7" w:rsidRDefault="008B6AC7" w:rsidP="008B6AC7">
      <w:pPr>
        <w:numPr>
          <w:ilvl w:val="1"/>
          <w:numId w:val="26"/>
        </w:numPr>
        <w:tabs>
          <w:tab w:val="left" w:pos="1418"/>
        </w:tabs>
        <w:spacing w:after="0" w:line="360" w:lineRule="auto"/>
        <w:ind w:left="1418" w:hanging="709"/>
        <w:jc w:val="both"/>
        <w:rPr>
          <w:rFonts w:ascii="Times New Roman" w:hAnsi="Times New Roman"/>
          <w:b/>
          <w:color w:val="000000"/>
          <w:sz w:val="28"/>
          <w:szCs w:val="28"/>
          <w:lang w:eastAsia="ru-RU"/>
        </w:rPr>
      </w:pPr>
      <w:r>
        <w:rPr>
          <w:rFonts w:ascii="Times New Roman" w:eastAsia="Times New Roman" w:hAnsi="Times New Roman"/>
          <w:b/>
          <w:sz w:val="28"/>
        </w:rPr>
        <w:t>К</w:t>
      </w:r>
      <w:r w:rsidRPr="00E95075">
        <w:rPr>
          <w:rFonts w:ascii="Times New Roman" w:eastAsia="Times New Roman" w:hAnsi="Times New Roman"/>
          <w:b/>
          <w:sz w:val="28"/>
        </w:rPr>
        <w:t>омплексність мистецького виховання як принцип побудови якісного змісту освіти</w:t>
      </w:r>
      <w:r>
        <w:rPr>
          <w:rFonts w:ascii="Times New Roman" w:eastAsia="Times New Roman" w:hAnsi="Times New Roman"/>
          <w:b/>
          <w:sz w:val="28"/>
        </w:rPr>
        <w:t>………………………………………………..</w:t>
      </w:r>
    </w:p>
    <w:p w:rsidR="008B6AC7" w:rsidRDefault="008B6AC7" w:rsidP="008B6AC7">
      <w:pPr>
        <w:numPr>
          <w:ilvl w:val="1"/>
          <w:numId w:val="26"/>
        </w:numPr>
        <w:tabs>
          <w:tab w:val="left" w:pos="1418"/>
        </w:tabs>
        <w:spacing w:after="0" w:line="360" w:lineRule="auto"/>
        <w:ind w:hanging="1439"/>
        <w:jc w:val="both"/>
        <w:rPr>
          <w:rFonts w:ascii="Times New Roman" w:hAnsi="Times New Roman"/>
          <w:b/>
          <w:color w:val="000000"/>
          <w:sz w:val="28"/>
          <w:szCs w:val="28"/>
          <w:lang w:eastAsia="ru-RU"/>
        </w:rPr>
      </w:pPr>
      <w:r w:rsidRPr="00822AAC">
        <w:rPr>
          <w:rFonts w:ascii="Times New Roman" w:hAnsi="Times New Roman"/>
          <w:b/>
          <w:color w:val="000000"/>
          <w:sz w:val="28"/>
          <w:szCs w:val="28"/>
          <w:shd w:val="clear" w:color="auto" w:fill="FFFFFF"/>
        </w:rPr>
        <w:t>Зміст освітніх інтеграційних процесів</w:t>
      </w:r>
      <w:r>
        <w:rPr>
          <w:rFonts w:ascii="Times New Roman" w:hAnsi="Times New Roman"/>
          <w:b/>
          <w:color w:val="000000"/>
          <w:sz w:val="28"/>
          <w:szCs w:val="28"/>
          <w:shd w:val="clear" w:color="auto" w:fill="FFFFFF"/>
        </w:rPr>
        <w:t>………………………………</w:t>
      </w:r>
    </w:p>
    <w:p w:rsidR="008B6AC7" w:rsidRPr="005D6FFB" w:rsidRDefault="008B6AC7" w:rsidP="008B6AC7">
      <w:pPr>
        <w:numPr>
          <w:ilvl w:val="1"/>
          <w:numId w:val="26"/>
        </w:numPr>
        <w:tabs>
          <w:tab w:val="left" w:pos="1418"/>
        </w:tabs>
        <w:spacing w:after="0" w:line="360" w:lineRule="auto"/>
        <w:ind w:hanging="1439"/>
        <w:jc w:val="both"/>
        <w:rPr>
          <w:rFonts w:ascii="Times New Roman" w:hAnsi="Times New Roman"/>
          <w:b/>
          <w:color w:val="000000"/>
          <w:sz w:val="28"/>
          <w:szCs w:val="28"/>
          <w:lang w:eastAsia="ru-RU"/>
        </w:rPr>
      </w:pPr>
      <w:r w:rsidRPr="005D6FFB">
        <w:rPr>
          <w:rFonts w:ascii="Times New Roman" w:hAnsi="Times New Roman"/>
          <w:b/>
          <w:sz w:val="28"/>
          <w:szCs w:val="28"/>
        </w:rPr>
        <w:t>Міждисциплінарність як сучасний принцип навчання</w:t>
      </w:r>
      <w:r>
        <w:rPr>
          <w:rFonts w:ascii="Times New Roman" w:hAnsi="Times New Roman"/>
          <w:b/>
          <w:sz w:val="28"/>
          <w:szCs w:val="28"/>
        </w:rPr>
        <w:t>…………</w:t>
      </w:r>
    </w:p>
    <w:p w:rsidR="008B6AC7" w:rsidRPr="00822AAC" w:rsidRDefault="008B6AC7" w:rsidP="008B6AC7">
      <w:pPr>
        <w:tabs>
          <w:tab w:val="left" w:pos="1418"/>
        </w:tabs>
        <w:spacing w:after="0" w:line="360" w:lineRule="auto"/>
        <w:ind w:left="2148"/>
        <w:jc w:val="both"/>
        <w:rPr>
          <w:rFonts w:ascii="Times New Roman" w:hAnsi="Times New Roman"/>
          <w:b/>
          <w:color w:val="000000"/>
          <w:sz w:val="28"/>
          <w:szCs w:val="28"/>
          <w:lang w:eastAsia="ru-RU"/>
        </w:rPr>
      </w:pPr>
    </w:p>
    <w:p w:rsidR="008B6AC7" w:rsidRDefault="008B6AC7" w:rsidP="008B6AC7">
      <w:pPr>
        <w:tabs>
          <w:tab w:val="num" w:pos="1428"/>
          <w:tab w:val="left" w:pos="9072"/>
        </w:tabs>
        <w:spacing w:after="0" w:line="360" w:lineRule="auto"/>
        <w:ind w:firstLine="709"/>
        <w:jc w:val="both"/>
        <w:rPr>
          <w:rFonts w:ascii="Times New Roman" w:hAnsi="Times New Roman"/>
          <w:b/>
          <w:color w:val="000000"/>
          <w:sz w:val="28"/>
          <w:szCs w:val="28"/>
          <w:lang w:eastAsia="ru-RU"/>
        </w:rPr>
      </w:pPr>
    </w:p>
    <w:p w:rsidR="008B6AC7" w:rsidRPr="007377D6" w:rsidRDefault="008B6AC7" w:rsidP="008B6AC7">
      <w:pPr>
        <w:tabs>
          <w:tab w:val="num" w:pos="1428"/>
          <w:tab w:val="left" w:pos="9072"/>
        </w:tabs>
        <w:spacing w:after="0" w:line="360" w:lineRule="auto"/>
        <w:ind w:firstLine="709"/>
        <w:jc w:val="both"/>
        <w:rPr>
          <w:rFonts w:ascii="Times New Roman" w:hAnsi="Times New Roman"/>
          <w:b/>
          <w:color w:val="000000"/>
          <w:sz w:val="28"/>
          <w:szCs w:val="28"/>
          <w:lang w:eastAsia="ru-RU"/>
        </w:rPr>
      </w:pPr>
      <w:r w:rsidRPr="007377D6">
        <w:rPr>
          <w:rFonts w:ascii="Times New Roman" w:hAnsi="Times New Roman"/>
          <w:b/>
          <w:color w:val="000000"/>
          <w:sz w:val="28"/>
          <w:szCs w:val="28"/>
          <w:lang w:eastAsia="ru-RU"/>
        </w:rPr>
        <w:t xml:space="preserve">РОЗДІЛ </w:t>
      </w:r>
      <w:r>
        <w:rPr>
          <w:rFonts w:ascii="Times New Roman" w:hAnsi="Times New Roman"/>
          <w:b/>
          <w:color w:val="000000"/>
          <w:sz w:val="28"/>
          <w:szCs w:val="28"/>
          <w:lang w:eastAsia="ru-RU"/>
        </w:rPr>
        <w:t>І</w:t>
      </w:r>
      <w:r w:rsidRPr="007377D6">
        <w:rPr>
          <w:rFonts w:ascii="Times New Roman" w:hAnsi="Times New Roman"/>
          <w:b/>
          <w:color w:val="000000"/>
          <w:sz w:val="28"/>
          <w:szCs w:val="28"/>
          <w:lang w:eastAsia="ru-RU"/>
        </w:rPr>
        <w:t>ІІ. ОСОБЛИВОСТІ ФОРМУВАННЯ МУЗИЧНОЇ КУЛЬТУРИ УЧНІВСЬКОЇ МОЛОДІ В СУЧАСНОМУ СОЦІОКУЛЬТУРНОМУ ПРОСТОРІ УКРАЇНИ</w:t>
      </w:r>
      <w:r>
        <w:rPr>
          <w:rFonts w:ascii="Times New Roman" w:hAnsi="Times New Roman"/>
          <w:b/>
          <w:color w:val="000000"/>
          <w:sz w:val="28"/>
          <w:szCs w:val="28"/>
          <w:lang w:eastAsia="ru-RU"/>
        </w:rPr>
        <w:t>…………………………….</w:t>
      </w:r>
    </w:p>
    <w:p w:rsidR="008B6AC7" w:rsidRDefault="008B6AC7" w:rsidP="008B6AC7">
      <w:pPr>
        <w:spacing w:after="0" w:line="360" w:lineRule="auto"/>
        <w:ind w:firstLine="709"/>
        <w:jc w:val="both"/>
        <w:rPr>
          <w:rFonts w:ascii="Times New Roman" w:hAnsi="Times New Roman"/>
          <w:b/>
          <w:sz w:val="28"/>
          <w:szCs w:val="28"/>
        </w:rPr>
      </w:pPr>
      <w:r>
        <w:rPr>
          <w:rFonts w:ascii="Times New Roman" w:hAnsi="Times New Roman"/>
          <w:b/>
          <w:sz w:val="28"/>
          <w:szCs w:val="28"/>
        </w:rPr>
        <w:t>3</w:t>
      </w:r>
      <w:r w:rsidRPr="002F2D7A">
        <w:rPr>
          <w:rFonts w:ascii="Times New Roman" w:hAnsi="Times New Roman"/>
          <w:b/>
          <w:sz w:val="28"/>
          <w:szCs w:val="28"/>
        </w:rPr>
        <w:t xml:space="preserve">.1. Вплив масового музичного мистецтва </w:t>
      </w:r>
    </w:p>
    <w:p w:rsidR="008B6AC7" w:rsidRPr="002F2D7A" w:rsidRDefault="008B6AC7" w:rsidP="008B6AC7">
      <w:pPr>
        <w:widowControl w:val="0"/>
        <w:shd w:val="clear" w:color="auto" w:fill="FFFFFF"/>
        <w:tabs>
          <w:tab w:val="left" w:pos="562"/>
          <w:tab w:val="left" w:leader="dot" w:pos="9274"/>
        </w:tabs>
        <w:autoSpaceDE w:val="0"/>
        <w:autoSpaceDN w:val="0"/>
        <w:adjustRightInd w:val="0"/>
        <w:spacing w:line="360" w:lineRule="auto"/>
        <w:ind w:firstLine="709"/>
        <w:jc w:val="both"/>
        <w:rPr>
          <w:rFonts w:ascii="Times New Roman" w:hAnsi="Times New Roman"/>
          <w:b/>
          <w:spacing w:val="-1"/>
          <w:sz w:val="28"/>
          <w:szCs w:val="28"/>
        </w:rPr>
      </w:pPr>
      <w:r>
        <w:rPr>
          <w:rFonts w:ascii="Times New Roman" w:hAnsi="Times New Roman"/>
          <w:b/>
          <w:spacing w:val="-1"/>
          <w:sz w:val="28"/>
          <w:szCs w:val="28"/>
        </w:rPr>
        <w:t>3</w:t>
      </w:r>
      <w:r w:rsidRPr="002F2D7A">
        <w:rPr>
          <w:rFonts w:ascii="Times New Roman" w:hAnsi="Times New Roman"/>
          <w:b/>
          <w:spacing w:val="-1"/>
          <w:sz w:val="28"/>
          <w:szCs w:val="28"/>
        </w:rPr>
        <w:t>.</w:t>
      </w:r>
      <w:r>
        <w:rPr>
          <w:rFonts w:ascii="Times New Roman" w:hAnsi="Times New Roman"/>
          <w:b/>
          <w:spacing w:val="-1"/>
          <w:sz w:val="28"/>
          <w:szCs w:val="28"/>
        </w:rPr>
        <w:t>2</w:t>
      </w:r>
      <w:r w:rsidRPr="002F2D7A">
        <w:rPr>
          <w:rFonts w:ascii="Times New Roman" w:hAnsi="Times New Roman"/>
          <w:b/>
          <w:spacing w:val="-1"/>
          <w:sz w:val="28"/>
          <w:szCs w:val="28"/>
        </w:rPr>
        <w:t>.Реалізація виховної функції музики в процесі хорового співу</w:t>
      </w:r>
    </w:p>
    <w:p w:rsidR="008B6AC7" w:rsidRPr="002F2D7A" w:rsidRDefault="008B6AC7" w:rsidP="008B6AC7">
      <w:pPr>
        <w:spacing w:line="360" w:lineRule="auto"/>
        <w:ind w:firstLine="709"/>
        <w:jc w:val="both"/>
        <w:rPr>
          <w:rFonts w:ascii="Times New Roman" w:hAnsi="Times New Roman"/>
          <w:b/>
          <w:bCs/>
          <w:color w:val="000000"/>
          <w:sz w:val="28"/>
          <w:szCs w:val="28"/>
        </w:rPr>
      </w:pPr>
      <w:r>
        <w:rPr>
          <w:rFonts w:ascii="Times New Roman" w:hAnsi="Times New Roman"/>
          <w:b/>
          <w:bCs/>
          <w:color w:val="000000"/>
          <w:sz w:val="28"/>
          <w:szCs w:val="28"/>
        </w:rPr>
        <w:t xml:space="preserve">3.3. </w:t>
      </w:r>
      <w:r w:rsidRPr="002F2D7A">
        <w:rPr>
          <w:rFonts w:ascii="Times New Roman" w:hAnsi="Times New Roman"/>
          <w:b/>
          <w:bCs/>
          <w:color w:val="000000"/>
          <w:sz w:val="28"/>
          <w:szCs w:val="28"/>
        </w:rPr>
        <w:t>Дитячий хоровий рух в культурно-мистецькому житті України: сучасний стан та перспективи розвитку</w:t>
      </w:r>
    </w:p>
    <w:p w:rsidR="008B6AC7" w:rsidRPr="00EF6E18" w:rsidRDefault="008B6AC7" w:rsidP="008B6AC7">
      <w:pPr>
        <w:widowControl w:val="0"/>
        <w:shd w:val="clear" w:color="auto" w:fill="FFFFFF"/>
        <w:tabs>
          <w:tab w:val="left" w:pos="562"/>
          <w:tab w:val="left" w:leader="dot" w:pos="9274"/>
        </w:tabs>
        <w:autoSpaceDE w:val="0"/>
        <w:autoSpaceDN w:val="0"/>
        <w:adjustRightInd w:val="0"/>
        <w:spacing w:line="360" w:lineRule="auto"/>
        <w:jc w:val="center"/>
        <w:rPr>
          <w:rFonts w:ascii="Times New Roman" w:hAnsi="Times New Roman"/>
          <w:b/>
          <w:spacing w:val="-12"/>
          <w:sz w:val="28"/>
          <w:szCs w:val="28"/>
        </w:rPr>
      </w:pPr>
    </w:p>
    <w:p w:rsidR="008B6AC7" w:rsidRPr="00404739" w:rsidRDefault="008B6AC7" w:rsidP="008B6AC7">
      <w:pPr>
        <w:spacing w:after="0" w:line="360" w:lineRule="auto"/>
        <w:ind w:firstLine="709"/>
        <w:jc w:val="both"/>
        <w:rPr>
          <w:rFonts w:ascii="Times New Roman" w:hAnsi="Times New Roman"/>
          <w:color w:val="000000"/>
          <w:sz w:val="28"/>
          <w:szCs w:val="28"/>
          <w:lang w:eastAsia="ru-RU"/>
        </w:rPr>
      </w:pPr>
      <w:r w:rsidRPr="00404739">
        <w:rPr>
          <w:rFonts w:ascii="Times New Roman" w:hAnsi="Times New Roman"/>
          <w:color w:val="000000"/>
          <w:sz w:val="28"/>
          <w:szCs w:val="28"/>
          <w:lang w:eastAsia="ru-RU"/>
        </w:rPr>
        <w:t>ВИСНОВКИ</w:t>
      </w:r>
    </w:p>
    <w:p w:rsidR="008B6AC7" w:rsidRPr="00404739" w:rsidRDefault="008B6AC7" w:rsidP="008B6AC7">
      <w:pPr>
        <w:spacing w:after="0" w:line="360" w:lineRule="auto"/>
        <w:ind w:firstLine="709"/>
        <w:jc w:val="both"/>
        <w:rPr>
          <w:rFonts w:ascii="Times New Roman" w:hAnsi="Times New Roman"/>
          <w:color w:val="000000"/>
          <w:sz w:val="28"/>
          <w:szCs w:val="28"/>
          <w:lang w:eastAsia="ru-RU"/>
        </w:rPr>
      </w:pPr>
      <w:r w:rsidRPr="00404739">
        <w:rPr>
          <w:rFonts w:ascii="Times New Roman" w:hAnsi="Times New Roman"/>
          <w:color w:val="000000"/>
          <w:sz w:val="28"/>
          <w:szCs w:val="28"/>
          <w:lang w:eastAsia="ru-RU"/>
        </w:rPr>
        <w:t>СПИСОК ВИКОРИСТАНИХ ДЖЕРЕЛ</w:t>
      </w:r>
    </w:p>
    <w:p w:rsidR="008B6AC7" w:rsidRDefault="008B6AC7" w:rsidP="008B6AC7">
      <w:pPr>
        <w:spacing w:after="0" w:line="360" w:lineRule="auto"/>
        <w:ind w:firstLine="709"/>
        <w:jc w:val="center"/>
        <w:rPr>
          <w:rFonts w:ascii="Times New Roman" w:hAnsi="Times New Roman"/>
          <w:b/>
          <w:sz w:val="28"/>
          <w:szCs w:val="28"/>
        </w:rPr>
      </w:pPr>
      <w:r>
        <w:rPr>
          <w:rFonts w:ascii="Times New Roman" w:hAnsi="Times New Roman"/>
          <w:b/>
          <w:sz w:val="28"/>
          <w:szCs w:val="28"/>
        </w:rPr>
        <w:br w:type="page"/>
      </w:r>
      <w:r w:rsidRPr="000357F4">
        <w:rPr>
          <w:rFonts w:ascii="Times New Roman" w:hAnsi="Times New Roman"/>
          <w:b/>
          <w:sz w:val="28"/>
          <w:szCs w:val="28"/>
        </w:rPr>
        <w:lastRenderedPageBreak/>
        <w:t>Вступ</w:t>
      </w:r>
    </w:p>
    <w:p w:rsidR="008B6AC7" w:rsidRDefault="008B6AC7" w:rsidP="008B6AC7">
      <w:pPr>
        <w:spacing w:after="0" w:line="360" w:lineRule="auto"/>
        <w:ind w:firstLine="540"/>
        <w:jc w:val="both"/>
        <w:rPr>
          <w:rFonts w:ascii="Times New Roman" w:eastAsia="Times New Roman" w:hAnsi="Times New Roman"/>
          <w:b/>
          <w:bCs/>
          <w:sz w:val="28"/>
          <w:szCs w:val="28"/>
        </w:rPr>
      </w:pPr>
      <w:r w:rsidRPr="00EF4928">
        <w:rPr>
          <w:rFonts w:ascii="Times New Roman" w:eastAsia="Times New Roman" w:hAnsi="Times New Roman"/>
          <w:b/>
          <w:bCs/>
          <w:sz w:val="28"/>
          <w:szCs w:val="28"/>
        </w:rPr>
        <w:t xml:space="preserve">Актуальність теми дослідження. </w:t>
      </w:r>
    </w:p>
    <w:p w:rsidR="008B6AC7" w:rsidRPr="001F5553" w:rsidRDefault="008B6AC7" w:rsidP="008B6AC7">
      <w:pPr>
        <w:spacing w:after="0" w:line="360" w:lineRule="auto"/>
        <w:ind w:firstLine="540"/>
        <w:jc w:val="both"/>
        <w:rPr>
          <w:rFonts w:ascii="Times New Roman" w:hAnsi="Times New Roman"/>
          <w:color w:val="000000"/>
          <w:sz w:val="28"/>
          <w:szCs w:val="28"/>
          <w:shd w:val="clear" w:color="auto" w:fill="FFFFFF"/>
        </w:rPr>
      </w:pPr>
      <w:r>
        <w:rPr>
          <w:rFonts w:ascii="Times New Roman" w:hAnsi="Times New Roman"/>
          <w:sz w:val="28"/>
          <w:szCs w:val="28"/>
        </w:rPr>
        <w:t>В</w:t>
      </w:r>
      <w:r w:rsidRPr="002040EF">
        <w:rPr>
          <w:rFonts w:ascii="Times New Roman" w:hAnsi="Times New Roman"/>
          <w:sz w:val="28"/>
          <w:szCs w:val="28"/>
        </w:rPr>
        <w:t xml:space="preserve">ажливу роль </w:t>
      </w:r>
      <w:r>
        <w:rPr>
          <w:rFonts w:ascii="Times New Roman" w:hAnsi="Times New Roman"/>
          <w:sz w:val="28"/>
          <w:szCs w:val="28"/>
        </w:rPr>
        <w:t xml:space="preserve">у динамічному процесі розвитку особистості та суспільства відіграє саме мистецтво. </w:t>
      </w:r>
      <w:r w:rsidRPr="003A5137">
        <w:rPr>
          <w:rFonts w:ascii="Times New Roman" w:hAnsi="Times New Roman"/>
          <w:color w:val="000000"/>
          <w:sz w:val="28"/>
          <w:szCs w:val="28"/>
          <w:shd w:val="clear" w:color="auto" w:fill="FFFFFF"/>
        </w:rPr>
        <w:t xml:space="preserve">Завдяки мистецтву, ми можемо розуміти та усвідомлювати те, </w:t>
      </w:r>
      <w:r w:rsidRPr="001F5553">
        <w:rPr>
          <w:rFonts w:ascii="Times New Roman" w:hAnsi="Times New Roman"/>
          <w:color w:val="000000"/>
          <w:sz w:val="28"/>
          <w:szCs w:val="28"/>
          <w:shd w:val="clear" w:color="auto" w:fill="FFFFFF"/>
        </w:rPr>
        <w:t>що не в змозі отримати від власного життєвого досвіду, оскільки в силу соціально-просторової та соціально-часової обумовленності досвід окремої людини є досить обмежений. Високодуховні твори мистецтва, передаючись з покоління в покоління фіксують вічне, творять духовну атмосферу, стають загальнолюдським фондом культури.</w:t>
      </w:r>
    </w:p>
    <w:p w:rsidR="008B6AC7" w:rsidRDefault="008B6AC7" w:rsidP="008B6AC7">
      <w:pPr>
        <w:spacing w:after="0" w:line="360" w:lineRule="auto"/>
        <w:ind w:firstLine="540"/>
        <w:jc w:val="both"/>
        <w:rPr>
          <w:rFonts w:ascii="Times New Roman" w:hAnsi="Times New Roman"/>
          <w:color w:val="000000"/>
          <w:sz w:val="28"/>
          <w:szCs w:val="28"/>
          <w:lang w:eastAsia="ru-RU"/>
        </w:rPr>
      </w:pPr>
      <w:r>
        <w:rPr>
          <w:rFonts w:ascii="Times New Roman" w:hAnsi="Times New Roman"/>
          <w:sz w:val="28"/>
          <w:szCs w:val="28"/>
        </w:rPr>
        <w:t>Н</w:t>
      </w:r>
      <w:r w:rsidRPr="005325CA">
        <w:rPr>
          <w:rFonts w:ascii="Times New Roman" w:hAnsi="Times New Roman"/>
          <w:sz w:val="28"/>
          <w:szCs w:val="28"/>
          <w:lang w:eastAsia="ru-RU"/>
        </w:rPr>
        <w:t xml:space="preserve">а сучасному етапі </w:t>
      </w:r>
      <w:r>
        <w:rPr>
          <w:rFonts w:ascii="Times New Roman" w:hAnsi="Times New Roman"/>
          <w:sz w:val="28"/>
          <w:szCs w:val="28"/>
          <w:lang w:eastAsia="ru-RU"/>
        </w:rPr>
        <w:t>п</w:t>
      </w:r>
      <w:r w:rsidRPr="005325CA">
        <w:rPr>
          <w:rFonts w:ascii="Times New Roman" w:hAnsi="Times New Roman"/>
          <w:sz w:val="28"/>
          <w:szCs w:val="28"/>
          <w:lang w:eastAsia="ru-RU"/>
        </w:rPr>
        <w:t xml:space="preserve">роблеми соціально-економічного становища українського суспільства, зниження рівня життя більшості населення, його розшарування, знецінення традиційних моральних норм і цінностей, пропаганда жорстокості, бездуховності, насильства негативно впливають на моральні цінності підростаючого покоління. На думку </w:t>
      </w:r>
      <w:r w:rsidRPr="00404739">
        <w:rPr>
          <w:rFonts w:ascii="Times New Roman" w:hAnsi="Times New Roman"/>
          <w:sz w:val="28"/>
          <w:szCs w:val="28"/>
          <w:highlight w:val="yellow"/>
          <w:lang w:eastAsia="ru-RU"/>
        </w:rPr>
        <w:t>П.Щербаня</w:t>
      </w:r>
      <w:r w:rsidRPr="005325CA">
        <w:rPr>
          <w:rFonts w:ascii="Times New Roman" w:hAnsi="Times New Roman"/>
          <w:sz w:val="28"/>
          <w:szCs w:val="28"/>
          <w:lang w:eastAsia="ru-RU"/>
        </w:rPr>
        <w:t xml:space="preserve">, в державі “відбувається процес деморалізації, дебілізації і </w:t>
      </w:r>
      <w:r w:rsidRPr="002040EF">
        <w:rPr>
          <w:rFonts w:ascii="Times New Roman" w:hAnsi="Times New Roman"/>
          <w:sz w:val="28"/>
          <w:szCs w:val="28"/>
          <w:lang w:eastAsia="ru-RU"/>
        </w:rPr>
        <w:t>денаціоналізації сучасної молоді, яка втрачає не тільки національне, а й людське обличчя“. [4</w:t>
      </w:r>
      <w:r>
        <w:rPr>
          <w:rFonts w:ascii="Times New Roman" w:hAnsi="Times New Roman"/>
          <w:sz w:val="28"/>
          <w:szCs w:val="28"/>
          <w:lang w:eastAsia="ru-RU"/>
        </w:rPr>
        <w:t>4</w:t>
      </w:r>
      <w:r w:rsidRPr="002040EF">
        <w:rPr>
          <w:rFonts w:ascii="Times New Roman" w:hAnsi="Times New Roman"/>
          <w:sz w:val="28"/>
          <w:szCs w:val="28"/>
          <w:lang w:eastAsia="ru-RU"/>
        </w:rPr>
        <w:t>, 5]</w:t>
      </w:r>
      <w:r>
        <w:rPr>
          <w:rFonts w:ascii="Times New Roman" w:hAnsi="Times New Roman"/>
          <w:sz w:val="28"/>
          <w:szCs w:val="28"/>
          <w:lang w:eastAsia="ru-RU"/>
        </w:rPr>
        <w:t xml:space="preserve">. </w:t>
      </w:r>
    </w:p>
    <w:p w:rsidR="008B6AC7" w:rsidRDefault="008B6AC7" w:rsidP="008B6AC7">
      <w:pPr>
        <w:shd w:val="clear" w:color="auto" w:fill="FFFFFF"/>
        <w:autoSpaceDE w:val="0"/>
        <w:autoSpaceDN w:val="0"/>
        <w:adjustRightInd w:val="0"/>
        <w:spacing w:line="360" w:lineRule="auto"/>
        <w:ind w:firstLine="709"/>
        <w:jc w:val="both"/>
        <w:rPr>
          <w:rFonts w:ascii="Times New Roman" w:eastAsia="Times New Roman" w:hAnsi="Times New Roman"/>
          <w:b/>
          <w:bCs/>
          <w:sz w:val="28"/>
          <w:szCs w:val="28"/>
        </w:rPr>
      </w:pPr>
      <w:r w:rsidRPr="00083BAE">
        <w:rPr>
          <w:rFonts w:ascii="Times New Roman" w:hAnsi="Times New Roman"/>
          <w:sz w:val="28"/>
          <w:szCs w:val="28"/>
        </w:rPr>
        <w:t>Майбутнє України певним чином залежить від виховної дії мистецтва. Існування багатьох поколінь українського народу в умовах бездержавності привело до того, що змістилися не тільки критерії підходу та оцінок того чи іншого явища мистецтва, але й</w:t>
      </w:r>
      <w:r>
        <w:rPr>
          <w:rFonts w:ascii="Times New Roman" w:hAnsi="Times New Roman"/>
          <w:sz w:val="28"/>
          <w:szCs w:val="28"/>
        </w:rPr>
        <w:t xml:space="preserve"> по великому рахунку,</w:t>
      </w:r>
      <w:r w:rsidRPr="00083BAE">
        <w:rPr>
          <w:rFonts w:ascii="Times New Roman" w:hAnsi="Times New Roman"/>
          <w:sz w:val="28"/>
          <w:szCs w:val="28"/>
        </w:rPr>
        <w:t xml:space="preserve"> </w:t>
      </w:r>
      <w:r>
        <w:rPr>
          <w:rFonts w:ascii="Times New Roman" w:hAnsi="Times New Roman"/>
          <w:sz w:val="28"/>
          <w:szCs w:val="28"/>
        </w:rPr>
        <w:t xml:space="preserve">зменшилась </w:t>
      </w:r>
      <w:r w:rsidRPr="00083BAE">
        <w:rPr>
          <w:rFonts w:ascii="Times New Roman" w:hAnsi="Times New Roman"/>
          <w:sz w:val="28"/>
          <w:szCs w:val="28"/>
        </w:rPr>
        <w:t xml:space="preserve">потреба у самому мистецтві. Тому сьогодні в умовах очищення духовного життя країни першочергове значення отримує будь-який елемент у системі виховання цієї потреби. </w:t>
      </w:r>
    </w:p>
    <w:p w:rsidR="008B6AC7" w:rsidRPr="009441B7" w:rsidRDefault="008B6AC7" w:rsidP="008B6AC7">
      <w:pPr>
        <w:shd w:val="clear" w:color="auto" w:fill="FFFFFF"/>
        <w:autoSpaceDE w:val="0"/>
        <w:autoSpaceDN w:val="0"/>
        <w:adjustRightInd w:val="0"/>
        <w:spacing w:line="360" w:lineRule="auto"/>
        <w:ind w:firstLine="709"/>
        <w:jc w:val="both"/>
        <w:rPr>
          <w:rFonts w:ascii="Times New Roman" w:hAnsi="Times New Roman"/>
          <w:sz w:val="28"/>
          <w:szCs w:val="28"/>
        </w:rPr>
      </w:pPr>
      <w:r w:rsidRPr="009441B7">
        <w:rPr>
          <w:rFonts w:ascii="Times New Roman" w:hAnsi="Times New Roman"/>
          <w:sz w:val="28"/>
          <w:szCs w:val="28"/>
        </w:rPr>
        <w:t xml:space="preserve">Важливим постає формування гармонійно розвиненої, творчої особистості на засадах національної самобутності, громадянина незалежної держави, гуманіста, носія духовної культури нації тощо. Осягнення учнівською молоддю надбань музичної культури, вміння сприймати, оцінювати і творити мистецтво – </w:t>
      </w:r>
      <w:r>
        <w:rPr>
          <w:rFonts w:ascii="Times New Roman" w:hAnsi="Times New Roman"/>
          <w:sz w:val="28"/>
          <w:szCs w:val="28"/>
        </w:rPr>
        <w:t xml:space="preserve">одне з першочергових </w:t>
      </w:r>
      <w:r w:rsidRPr="009441B7">
        <w:rPr>
          <w:rFonts w:ascii="Times New Roman" w:hAnsi="Times New Roman"/>
          <w:sz w:val="28"/>
          <w:szCs w:val="28"/>
        </w:rPr>
        <w:t>завд</w:t>
      </w:r>
      <w:r>
        <w:rPr>
          <w:rFonts w:ascii="Times New Roman" w:hAnsi="Times New Roman"/>
          <w:sz w:val="28"/>
          <w:szCs w:val="28"/>
        </w:rPr>
        <w:t>ань сучасного процесу едукації</w:t>
      </w:r>
      <w:r w:rsidRPr="009441B7">
        <w:rPr>
          <w:rFonts w:ascii="Times New Roman" w:hAnsi="Times New Roman"/>
          <w:sz w:val="28"/>
          <w:szCs w:val="28"/>
        </w:rPr>
        <w:t>.</w:t>
      </w:r>
      <w:r>
        <w:rPr>
          <w:rFonts w:ascii="Times New Roman" w:hAnsi="Times New Roman"/>
          <w:sz w:val="28"/>
          <w:szCs w:val="28"/>
        </w:rPr>
        <w:t xml:space="preserve"> </w:t>
      </w:r>
    </w:p>
    <w:p w:rsidR="008B6AC7" w:rsidRPr="009441B7" w:rsidRDefault="008B6AC7" w:rsidP="008B6AC7">
      <w:pPr>
        <w:pStyle w:val="a4"/>
        <w:spacing w:line="360" w:lineRule="auto"/>
        <w:ind w:firstLine="560"/>
      </w:pPr>
      <w:r w:rsidRPr="009441B7">
        <w:rPr>
          <w:szCs w:val="28"/>
        </w:rPr>
        <w:t xml:space="preserve">Уміння розуміти прекрасне є передумовою всебічного та гармонійного розвитку особистості. Не випадково саме цій проблемі людство завжди приділяло величезну увагу. </w:t>
      </w:r>
      <w:r w:rsidRPr="009441B7">
        <w:t xml:space="preserve">Музика, як і література, образотворче мистецтво, </w:t>
      </w:r>
      <w:r w:rsidRPr="009441B7">
        <w:lastRenderedPageBreak/>
        <w:t xml:space="preserve">філософія тощо вводять людину у певну систему цінностей, тим самим виконуючи своєрідну педагогічну функцію. Кожен автор (письменник, художник тощо) своєю творчістю виховує, а отже у певному сенсі є педагогом </w:t>
      </w:r>
      <w:r w:rsidRPr="00E8496B">
        <w:rPr>
          <w:highlight w:val="yellow"/>
        </w:rPr>
        <w:t>[7, 21].</w:t>
      </w:r>
    </w:p>
    <w:p w:rsidR="008B6AC7" w:rsidRPr="00223C73" w:rsidRDefault="008B6AC7" w:rsidP="008B6AC7">
      <w:pPr>
        <w:pStyle w:val="a6"/>
        <w:spacing w:line="360" w:lineRule="auto"/>
        <w:ind w:firstLine="708"/>
        <w:jc w:val="both"/>
        <w:rPr>
          <w:rFonts w:ascii="Times New Roman" w:hAnsi="Times New Roman"/>
          <w:sz w:val="28"/>
          <w:szCs w:val="28"/>
        </w:rPr>
      </w:pPr>
      <w:r w:rsidRPr="00223C73">
        <w:rPr>
          <w:rFonts w:ascii="Times New Roman" w:hAnsi="Times New Roman"/>
          <w:sz w:val="28"/>
          <w:szCs w:val="28"/>
        </w:rPr>
        <w:t>Слід зазначити, що складовою виховного ідеалу є зовнішня і внутрішня естетична виразність особистості. Вважалося: гармонійна, досконала людина – шляхетна і благородна, приваблива душею і тілом. Потяг до прекрасного, уміння бачити у буденному високе становить одну з етнічних ознак українського люду. Народна педагогіка акцентувала увагу на формування естетичного ставлення людини до всіх сфер і проявів її земного буття, природи, праці, громадської діяльності, мистецтва та власної поведінки. Головні орієнтири естетичного виховання вбачалися у тому, щоб навчити кожного жити за неписаними законами краси і благородства – сформувати у підростаючого покоління навички творити прекрасне. Творити розумом і серцем, і повсякденною працею, творити приємне і корисне.</w:t>
      </w:r>
    </w:p>
    <w:p w:rsidR="008B6AC7" w:rsidRDefault="008B6AC7" w:rsidP="008B6AC7">
      <w:pPr>
        <w:pStyle w:val="11"/>
        <w:spacing w:line="360" w:lineRule="auto"/>
        <w:ind w:firstLine="708"/>
        <w:jc w:val="both"/>
        <w:rPr>
          <w:sz w:val="28"/>
          <w:szCs w:val="28"/>
          <w:lang w:val="uk-UA"/>
        </w:rPr>
      </w:pPr>
      <w:r>
        <w:rPr>
          <w:sz w:val="28"/>
          <w:szCs w:val="28"/>
          <w:lang w:val="uk-UA"/>
        </w:rPr>
        <w:t>В</w:t>
      </w:r>
      <w:r w:rsidRPr="005964A7">
        <w:rPr>
          <w:sz w:val="28"/>
          <w:szCs w:val="28"/>
          <w:lang w:val="uk-UA"/>
        </w:rPr>
        <w:t xml:space="preserve">исокохудожні музичні твори великим впливом та духовністю здатні позитивно впливати на емоційно-ціннісне відношення учнів до свого народу, Батьківщини та до всього світу. Адже, як справедливо </w:t>
      </w:r>
      <w:r w:rsidRPr="0097738B">
        <w:rPr>
          <w:sz w:val="28"/>
          <w:szCs w:val="28"/>
          <w:lang w:val="uk-UA"/>
        </w:rPr>
        <w:t xml:space="preserve">відмічає </w:t>
      </w:r>
      <w:r w:rsidRPr="00646DEF">
        <w:rPr>
          <w:sz w:val="28"/>
          <w:szCs w:val="28"/>
          <w:highlight w:val="yellow"/>
          <w:lang w:val="uk-UA"/>
        </w:rPr>
        <w:t>В.І.Дряпіка:</w:t>
      </w:r>
      <w:r w:rsidRPr="0097738B">
        <w:rPr>
          <w:sz w:val="28"/>
          <w:szCs w:val="28"/>
          <w:lang w:val="uk-UA"/>
        </w:rPr>
        <w:t xml:space="preserve"> «При</w:t>
      </w:r>
      <w:r w:rsidRPr="005964A7">
        <w:rPr>
          <w:sz w:val="28"/>
          <w:szCs w:val="28"/>
          <w:lang w:val="uk-UA"/>
        </w:rPr>
        <w:t xml:space="preserve"> взаємодії суб’єкта з об’єктом в мистецтві відбувається формування людини як суб’єкта певного творчого процесу, а в деякій мірі і як суб’єкта культурно-історичного процесу</w:t>
      </w:r>
      <w:r>
        <w:rPr>
          <w:sz w:val="28"/>
          <w:szCs w:val="28"/>
          <w:lang w:val="uk-UA"/>
        </w:rPr>
        <w:t>»</w:t>
      </w:r>
      <w:r w:rsidRPr="005964A7">
        <w:rPr>
          <w:sz w:val="28"/>
          <w:szCs w:val="28"/>
          <w:lang w:val="uk-UA"/>
        </w:rPr>
        <w:t xml:space="preserve"> [14, 6]</w:t>
      </w:r>
      <w:r>
        <w:rPr>
          <w:sz w:val="28"/>
          <w:szCs w:val="28"/>
          <w:lang w:val="uk-UA"/>
        </w:rPr>
        <w:t>.</w:t>
      </w:r>
    </w:p>
    <w:p w:rsidR="008B6AC7" w:rsidRDefault="008B6AC7" w:rsidP="008B6AC7">
      <w:pPr>
        <w:pStyle w:val="11"/>
        <w:spacing w:line="360" w:lineRule="auto"/>
        <w:ind w:firstLine="708"/>
        <w:jc w:val="both"/>
        <w:rPr>
          <w:sz w:val="28"/>
          <w:szCs w:val="28"/>
          <w:lang w:val="uk-UA"/>
        </w:rPr>
      </w:pPr>
      <w:r w:rsidRPr="00327867">
        <w:rPr>
          <w:sz w:val="28"/>
          <w:szCs w:val="28"/>
          <w:lang w:val="uk-UA"/>
        </w:rPr>
        <w:t xml:space="preserve">Не слід забувати і про цілющі особливості музичного мистецтва, зокрема музикотерапію, як ефективний </w:t>
      </w:r>
      <w:r w:rsidRPr="00327867">
        <w:rPr>
          <w:color w:val="000000"/>
          <w:sz w:val="28"/>
          <w:szCs w:val="28"/>
          <w:shd w:val="clear" w:color="auto" w:fill="FAFAFA"/>
          <w:lang w:val="uk-UA"/>
        </w:rPr>
        <w:t xml:space="preserve">вид корекційно-розвивального впливу на особистість. Сьогодні музикотерапія визнана в багатьох країнах світу і </w:t>
      </w:r>
      <w:r w:rsidRPr="00327867">
        <w:rPr>
          <w:sz w:val="28"/>
          <w:szCs w:val="28"/>
          <w:lang w:val="uk-UA"/>
        </w:rPr>
        <w:t xml:space="preserve">є одним із методів лікування без лік і профілактикою широкого спектру захворювань. Важливу роль у розвитку музичної терапії зіграв Платон, який вважав, що музика призводить серця дітей до рівноваги і, поряд із гімнастикою, є засобом оздоровлення [1; 4]. </w:t>
      </w:r>
      <w:r w:rsidRPr="00327867">
        <w:rPr>
          <w:sz w:val="28"/>
          <w:szCs w:val="28"/>
          <w:highlight w:val="yellow"/>
          <w:lang w:val="uk-UA"/>
        </w:rPr>
        <w:t>Калмикова</w:t>
      </w:r>
      <w:r w:rsidRPr="00327867">
        <w:rPr>
          <w:sz w:val="28"/>
          <w:szCs w:val="28"/>
          <w:lang w:val="uk-UA"/>
        </w:rPr>
        <w:t xml:space="preserve"> </w:t>
      </w:r>
    </w:p>
    <w:p w:rsidR="008B6AC7" w:rsidRPr="000C3589" w:rsidRDefault="008B6AC7" w:rsidP="008B6AC7">
      <w:pPr>
        <w:pStyle w:val="11"/>
        <w:spacing w:line="360" w:lineRule="auto"/>
        <w:ind w:firstLine="708"/>
        <w:jc w:val="both"/>
        <w:rPr>
          <w:rStyle w:val="rvts7"/>
          <w:color w:val="000000"/>
          <w:sz w:val="28"/>
          <w:szCs w:val="28"/>
        </w:rPr>
      </w:pPr>
      <w:r>
        <w:rPr>
          <w:sz w:val="28"/>
          <w:szCs w:val="28"/>
          <w:lang w:val="uk-UA"/>
        </w:rPr>
        <w:t xml:space="preserve">Кожен з видів музичного мистецтва здатен позитивно впливати на особистість, проте вагому роль ми відводимо хоровому мистецтву. </w:t>
      </w:r>
      <w:r w:rsidRPr="00A63CA5">
        <w:rPr>
          <w:sz w:val="28"/>
          <w:szCs w:val="28"/>
          <w:lang w:val="uk-UA"/>
        </w:rPr>
        <w:t xml:space="preserve">Як зазначає проф. </w:t>
      </w:r>
      <w:r w:rsidRPr="00A63CA5">
        <w:rPr>
          <w:sz w:val="28"/>
          <w:szCs w:val="28"/>
          <w:highlight w:val="yellow"/>
          <w:lang w:val="uk-UA"/>
        </w:rPr>
        <w:t>І.Бермес:</w:t>
      </w:r>
      <w:r w:rsidRPr="00A63CA5">
        <w:rPr>
          <w:sz w:val="28"/>
          <w:szCs w:val="28"/>
          <w:lang w:val="uk-UA"/>
        </w:rPr>
        <w:t xml:space="preserve"> „К</w:t>
      </w:r>
      <w:r w:rsidRPr="00A63CA5">
        <w:rPr>
          <w:rStyle w:val="rvts7"/>
          <w:color w:val="000000"/>
          <w:sz w:val="28"/>
          <w:szCs w:val="28"/>
          <w:lang w:val="uk-UA"/>
        </w:rPr>
        <w:t xml:space="preserve">риза, в якій сьогодні перебуває культура, спонукає вчених до </w:t>
      </w:r>
      <w:r w:rsidRPr="00A63CA5">
        <w:rPr>
          <w:rStyle w:val="rvts7"/>
          <w:color w:val="000000"/>
          <w:sz w:val="28"/>
          <w:szCs w:val="28"/>
          <w:lang w:val="uk-UA"/>
        </w:rPr>
        <w:lastRenderedPageBreak/>
        <w:t xml:space="preserve">наукового пошуку, посилює їхню увагу до тих видів музичного мистецтва, які всякчас були осердям духовного життя народу, стимулом утвердження національних ідеалів. </w:t>
      </w:r>
      <w:r w:rsidRPr="000C3589">
        <w:rPr>
          <w:rStyle w:val="rvts7"/>
          <w:color w:val="000000"/>
          <w:sz w:val="28"/>
          <w:szCs w:val="28"/>
        </w:rPr>
        <w:t xml:space="preserve">Йдеться про хорове мистецтво – вагомий чинник націотворчих процесів і культурного розвитку українського суспільства на різних історичних етапах. Адже </w:t>
      </w:r>
      <w:r>
        <w:rPr>
          <w:rStyle w:val="rvts7"/>
          <w:color w:val="000000"/>
          <w:sz w:val="28"/>
          <w:szCs w:val="28"/>
        </w:rPr>
        <w:t>змістом х</w:t>
      </w:r>
      <w:r w:rsidRPr="000C3589">
        <w:rPr>
          <w:rStyle w:val="rvts7"/>
          <w:color w:val="000000"/>
          <w:sz w:val="28"/>
          <w:szCs w:val="28"/>
        </w:rPr>
        <w:t>орової практики є дійсність, відображена у музичних образах, які відповідають тим естетичним ідеалам, що є питомими для України на тій чи іншій стадії розвитку. Саме хоровий спів як найбільш поширений вид музикування українців вельми часто віддзеркалює головні риси певного соціуму“ [</w:t>
      </w:r>
      <w:r>
        <w:rPr>
          <w:rStyle w:val="rvts7"/>
          <w:color w:val="000000"/>
          <w:sz w:val="28"/>
          <w:szCs w:val="28"/>
        </w:rPr>
        <w:t>5</w:t>
      </w:r>
      <w:r w:rsidRPr="000C3589">
        <w:rPr>
          <w:rStyle w:val="rvts7"/>
          <w:color w:val="000000"/>
          <w:sz w:val="28"/>
          <w:szCs w:val="28"/>
        </w:rPr>
        <w:t>, 83].</w:t>
      </w:r>
      <w:r>
        <w:rPr>
          <w:rStyle w:val="rvts7"/>
          <w:color w:val="000000"/>
          <w:sz w:val="28"/>
          <w:szCs w:val="28"/>
        </w:rPr>
        <w:t xml:space="preserve"> Тому, акцентуючи роль хорового мистецтва, ми приділяємо цьому аспекту один із розділів дослідження.</w:t>
      </w:r>
    </w:p>
    <w:p w:rsidR="008B6AC7" w:rsidRPr="00731F9C" w:rsidRDefault="008B6AC7" w:rsidP="008B6AC7">
      <w:pPr>
        <w:shd w:val="clear" w:color="auto" w:fill="FFFFFF"/>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 xml:space="preserve">Зазначаючи роль музичного мистецтва в розвитку особистості, ми звичайно говоримо про музично-естетичне виховання. Слід згадати, що процес </w:t>
      </w:r>
      <w:r w:rsidRPr="00731F9C">
        <w:rPr>
          <w:rFonts w:ascii="Times New Roman" w:hAnsi="Times New Roman"/>
          <w:sz w:val="28"/>
          <w:szCs w:val="28"/>
        </w:rPr>
        <w:t>становлення і розвитку музично-естетичного виховання в Україні бу</w:t>
      </w:r>
      <w:r>
        <w:rPr>
          <w:rFonts w:ascii="Times New Roman" w:hAnsi="Times New Roman"/>
          <w:sz w:val="28"/>
          <w:szCs w:val="28"/>
        </w:rPr>
        <w:t>в</w:t>
      </w:r>
      <w:r w:rsidRPr="00731F9C">
        <w:rPr>
          <w:rFonts w:ascii="Times New Roman" w:hAnsi="Times New Roman"/>
          <w:sz w:val="28"/>
          <w:szCs w:val="28"/>
        </w:rPr>
        <w:t xml:space="preserve"> предметом наукових праць ще з середини XIX – початку XX століття. Відомі педагоги, музичні діячі, композитори: </w:t>
      </w:r>
      <w:r w:rsidRPr="00731F9C">
        <w:rPr>
          <w:rFonts w:ascii="Times New Roman" w:hAnsi="Times New Roman"/>
          <w:kern w:val="20"/>
          <w:sz w:val="28"/>
          <w:szCs w:val="28"/>
        </w:rPr>
        <w:t xml:space="preserve">М. Лисенко,  Я. Степовий, К. Стеценко, М.Леонтович, О.Кошиць, О.Дзбанівський </w:t>
      </w:r>
      <w:r w:rsidRPr="00731F9C">
        <w:rPr>
          <w:rFonts w:ascii="Times New Roman" w:hAnsi="Times New Roman"/>
          <w:sz w:val="28"/>
          <w:szCs w:val="28"/>
        </w:rPr>
        <w:t>та ін., усвідомлюючи важливість музичного мистецтва у вихованні молодого покоління та спираючись на результати глибокого вивчення особливостей культурно-історичного розвитку України, просвітницької та творчої спадщини українських діячів, а також історико-культурних надбань нашого народу, зробили вагомий внесок у розвиток теорії музичного виховання.</w:t>
      </w:r>
    </w:p>
    <w:p w:rsidR="008B6AC7" w:rsidRPr="00030CD7" w:rsidRDefault="008B6AC7" w:rsidP="008B6AC7">
      <w:pPr>
        <w:shd w:val="clear" w:color="auto" w:fill="FFFFFF"/>
        <w:spacing w:line="360" w:lineRule="auto"/>
        <w:ind w:left="5" w:firstLine="720"/>
        <w:jc w:val="both"/>
        <w:rPr>
          <w:rFonts w:ascii="Times New Roman" w:hAnsi="Times New Roman"/>
          <w:sz w:val="28"/>
          <w:szCs w:val="28"/>
        </w:rPr>
      </w:pPr>
      <w:r w:rsidRPr="00030CD7">
        <w:rPr>
          <w:rFonts w:ascii="Times New Roman" w:hAnsi="Times New Roman"/>
          <w:sz w:val="28"/>
          <w:szCs w:val="28"/>
        </w:rPr>
        <w:t xml:space="preserve">Проблема розвитку особистості засобами музичного мистецтва знайшла своє теоретичне обґрунтування в роботах філософів і культурологів </w:t>
      </w:r>
      <w:r>
        <w:rPr>
          <w:rFonts w:ascii="Times New Roman" w:hAnsi="Times New Roman"/>
          <w:sz w:val="28"/>
          <w:szCs w:val="28"/>
        </w:rPr>
        <w:t>(</w:t>
      </w:r>
      <w:r w:rsidRPr="00030CD7">
        <w:rPr>
          <w:rFonts w:ascii="Times New Roman" w:hAnsi="Times New Roman"/>
          <w:sz w:val="28"/>
          <w:szCs w:val="28"/>
        </w:rPr>
        <w:t>Арістотеля, Платона, Б. Спінози, І. Ка</w:t>
      </w:r>
      <w:r>
        <w:rPr>
          <w:rFonts w:ascii="Times New Roman" w:hAnsi="Times New Roman"/>
          <w:sz w:val="28"/>
          <w:szCs w:val="28"/>
        </w:rPr>
        <w:t>нта, Л. Фейєрбаха</w:t>
      </w:r>
      <w:r w:rsidRPr="00030CD7">
        <w:rPr>
          <w:rFonts w:ascii="Times New Roman" w:hAnsi="Times New Roman"/>
          <w:sz w:val="28"/>
          <w:szCs w:val="28"/>
        </w:rPr>
        <w:t>та ін.</w:t>
      </w:r>
      <w:r>
        <w:rPr>
          <w:rFonts w:ascii="Times New Roman" w:hAnsi="Times New Roman"/>
          <w:sz w:val="28"/>
          <w:szCs w:val="28"/>
        </w:rPr>
        <w:t>),</w:t>
      </w:r>
      <w:r w:rsidRPr="00030CD7">
        <w:rPr>
          <w:rFonts w:ascii="Times New Roman" w:hAnsi="Times New Roman"/>
          <w:sz w:val="28"/>
          <w:szCs w:val="28"/>
        </w:rPr>
        <w:t xml:space="preserve"> педагогів </w:t>
      </w:r>
      <w:r>
        <w:rPr>
          <w:rFonts w:ascii="Times New Roman" w:hAnsi="Times New Roman"/>
          <w:sz w:val="28"/>
          <w:szCs w:val="28"/>
        </w:rPr>
        <w:t>(</w:t>
      </w:r>
      <w:r w:rsidRPr="00030CD7">
        <w:rPr>
          <w:rFonts w:ascii="Times New Roman" w:hAnsi="Times New Roman"/>
          <w:sz w:val="28"/>
          <w:szCs w:val="28"/>
        </w:rPr>
        <w:t>Я. Коменського, Д. Локка, Ж.-Ж. Руссо, П. Юркевича, Й. Песталоцці, К. Ушинського, Б. Яворського, В. Шацької, В. Сухомлинського</w:t>
      </w:r>
      <w:r>
        <w:rPr>
          <w:rFonts w:ascii="Times New Roman" w:hAnsi="Times New Roman"/>
          <w:sz w:val="28"/>
          <w:szCs w:val="28"/>
        </w:rPr>
        <w:t>),</w:t>
      </w:r>
      <w:r w:rsidRPr="00030CD7">
        <w:rPr>
          <w:rFonts w:ascii="Times New Roman" w:hAnsi="Times New Roman"/>
          <w:sz w:val="28"/>
          <w:szCs w:val="28"/>
        </w:rPr>
        <w:t xml:space="preserve"> психологів </w:t>
      </w:r>
      <w:r>
        <w:rPr>
          <w:rFonts w:ascii="Times New Roman" w:hAnsi="Times New Roman"/>
          <w:sz w:val="28"/>
          <w:szCs w:val="28"/>
        </w:rPr>
        <w:t>(</w:t>
      </w:r>
      <w:r w:rsidRPr="00030CD7">
        <w:rPr>
          <w:rFonts w:ascii="Times New Roman" w:hAnsi="Times New Roman"/>
          <w:sz w:val="28"/>
          <w:szCs w:val="28"/>
        </w:rPr>
        <w:t>Л. Виготського, О. Лука, П. Симонова, С. Рубін</w:t>
      </w:r>
      <w:r>
        <w:rPr>
          <w:rFonts w:ascii="Times New Roman" w:hAnsi="Times New Roman"/>
          <w:sz w:val="28"/>
          <w:szCs w:val="28"/>
        </w:rPr>
        <w:t>штейна, М. Смирнова, Б. Теплова та ін.)</w:t>
      </w:r>
      <w:r w:rsidRPr="00030CD7">
        <w:rPr>
          <w:rFonts w:ascii="Times New Roman" w:hAnsi="Times New Roman"/>
          <w:sz w:val="28"/>
          <w:szCs w:val="28"/>
        </w:rPr>
        <w:t>.</w:t>
      </w:r>
    </w:p>
    <w:p w:rsidR="008B6AC7" w:rsidRPr="00FF2694" w:rsidRDefault="008B6AC7" w:rsidP="008B6AC7">
      <w:pPr>
        <w:shd w:val="clear" w:color="auto" w:fill="FFFFFF"/>
        <w:autoSpaceDE w:val="0"/>
        <w:autoSpaceDN w:val="0"/>
        <w:adjustRightInd w:val="0"/>
        <w:spacing w:line="360" w:lineRule="auto"/>
        <w:ind w:firstLine="709"/>
        <w:jc w:val="both"/>
      </w:pPr>
      <w:r w:rsidRPr="00D632CE">
        <w:rPr>
          <w:rFonts w:ascii="Times New Roman" w:hAnsi="Times New Roman"/>
          <w:sz w:val="28"/>
          <w:szCs w:val="28"/>
        </w:rPr>
        <w:t xml:space="preserve">Слід зазначити, що характерною рисою останніх двох десятиріч був інтенсивний пошук ефективних шляхів виховання дитячої особистості засобами музичного мистецтва. </w:t>
      </w:r>
      <w:r w:rsidRPr="002E1D76">
        <w:rPr>
          <w:rFonts w:ascii="Times New Roman" w:hAnsi="Times New Roman"/>
          <w:sz w:val="28"/>
          <w:szCs w:val="28"/>
        </w:rPr>
        <w:t xml:space="preserve">Загальні питання історичного розвитку музично-естетичного виховання розглядали О. Апраксіна, Н. Добровольська, А. </w:t>
      </w:r>
      <w:r w:rsidRPr="002E1D76">
        <w:rPr>
          <w:rFonts w:ascii="Times New Roman" w:hAnsi="Times New Roman"/>
          <w:sz w:val="28"/>
          <w:szCs w:val="28"/>
        </w:rPr>
        <w:lastRenderedPageBreak/>
        <w:t xml:space="preserve">Каленіченко, Л. Масол, О.Ростовський, Г. Падалка, О. Рудницька, Т.Тронько, Л. Хлєбникова, В.Черкасов та ін. </w:t>
      </w:r>
      <w:r>
        <w:rPr>
          <w:rFonts w:ascii="Times New Roman" w:hAnsi="Times New Roman"/>
          <w:sz w:val="28"/>
          <w:szCs w:val="28"/>
        </w:rPr>
        <w:t>Роботи</w:t>
      </w:r>
      <w:r w:rsidRPr="002E1D76">
        <w:rPr>
          <w:rFonts w:ascii="Times New Roman" w:hAnsi="Times New Roman"/>
          <w:sz w:val="28"/>
          <w:szCs w:val="28"/>
        </w:rPr>
        <w:t xml:space="preserve"> цих вчених міст</w:t>
      </w:r>
      <w:r>
        <w:rPr>
          <w:rFonts w:ascii="Times New Roman" w:hAnsi="Times New Roman"/>
          <w:sz w:val="28"/>
          <w:szCs w:val="28"/>
        </w:rPr>
        <w:t>ять</w:t>
      </w:r>
      <w:r w:rsidRPr="002E1D76">
        <w:rPr>
          <w:rFonts w:ascii="Times New Roman" w:hAnsi="Times New Roman"/>
          <w:sz w:val="28"/>
          <w:szCs w:val="28"/>
        </w:rPr>
        <w:t xml:space="preserve"> багатий фактичний матеріал, що розкриває тенденції та особливості музично-естетичного виховання в різних регіонах на окремих історичних етапах.</w:t>
      </w:r>
    </w:p>
    <w:p w:rsidR="008B6AC7" w:rsidRDefault="008B6AC7" w:rsidP="008B6AC7">
      <w:pPr>
        <w:shd w:val="clear" w:color="auto" w:fill="FFFFFF"/>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Музичне мистецтво в процесі едукації особистості − це багатоаспектна проблема, під якою ми виокремлюємо значення та місце феномену музичного мистецтва в суспільстві як в минулому, так і на сучасному етапі, а також сутність процесу едукації в даному контексті на основі означеного феномену.</w:t>
      </w:r>
    </w:p>
    <w:p w:rsidR="008B6AC7" w:rsidRPr="002306E3" w:rsidRDefault="008B6AC7" w:rsidP="008B6AC7">
      <w:pPr>
        <w:shd w:val="clear" w:color="auto" w:fill="FFFFFF"/>
        <w:autoSpaceDE w:val="0"/>
        <w:autoSpaceDN w:val="0"/>
        <w:adjustRightInd w:val="0"/>
        <w:spacing w:line="360" w:lineRule="auto"/>
        <w:ind w:firstLine="709"/>
        <w:jc w:val="both"/>
        <w:rPr>
          <w:rFonts w:ascii="Times New Roman" w:hAnsi="Times New Roman"/>
          <w:sz w:val="28"/>
          <w:szCs w:val="28"/>
        </w:rPr>
      </w:pPr>
      <w:r w:rsidRPr="00CC446D">
        <w:rPr>
          <w:rFonts w:ascii="Times New Roman" w:hAnsi="Times New Roman"/>
          <w:b/>
          <w:sz w:val="28"/>
          <w:szCs w:val="28"/>
          <w:highlight w:val="yellow"/>
        </w:rPr>
        <w:t>Мета</w:t>
      </w:r>
      <w:r w:rsidRPr="00CC446D">
        <w:rPr>
          <w:rFonts w:ascii="Times New Roman" w:hAnsi="Times New Roman"/>
          <w:sz w:val="28"/>
          <w:szCs w:val="28"/>
          <w:highlight w:val="yellow"/>
        </w:rPr>
        <w:t xml:space="preserve"> роботи – обґрунтувати сутність музичного мистецтва в</w:t>
      </w:r>
      <w:r w:rsidRPr="002306E3">
        <w:rPr>
          <w:rFonts w:ascii="Times New Roman" w:hAnsi="Times New Roman"/>
          <w:sz w:val="28"/>
          <w:szCs w:val="28"/>
        </w:rPr>
        <w:t xml:space="preserve"> </w:t>
      </w:r>
    </w:p>
    <w:p w:rsidR="008B6AC7" w:rsidRPr="002306E3" w:rsidRDefault="008B6AC7" w:rsidP="008B6AC7">
      <w:pPr>
        <w:spacing w:line="360" w:lineRule="auto"/>
        <w:jc w:val="both"/>
        <w:rPr>
          <w:rFonts w:ascii="Times New Roman" w:hAnsi="Times New Roman"/>
          <w:sz w:val="28"/>
          <w:szCs w:val="28"/>
        </w:rPr>
      </w:pPr>
      <w:r w:rsidRPr="002306E3">
        <w:rPr>
          <w:rFonts w:ascii="Times New Roman" w:hAnsi="Times New Roman"/>
          <w:b/>
          <w:sz w:val="28"/>
          <w:szCs w:val="28"/>
        </w:rPr>
        <w:tab/>
        <w:t>Об’єкт</w:t>
      </w:r>
      <w:r w:rsidRPr="002306E3">
        <w:rPr>
          <w:rFonts w:ascii="Times New Roman" w:hAnsi="Times New Roman"/>
          <w:sz w:val="28"/>
          <w:szCs w:val="28"/>
        </w:rPr>
        <w:t xml:space="preserve"> дослідження – процес навчання, виховання та розвитку особистості засобами музичного мистецтва.</w:t>
      </w:r>
    </w:p>
    <w:p w:rsidR="008B6AC7" w:rsidRPr="002306E3" w:rsidRDefault="008B6AC7" w:rsidP="008B6AC7">
      <w:pPr>
        <w:spacing w:line="360" w:lineRule="auto"/>
        <w:jc w:val="both"/>
        <w:rPr>
          <w:rFonts w:ascii="Times New Roman" w:hAnsi="Times New Roman"/>
          <w:sz w:val="28"/>
          <w:szCs w:val="28"/>
        </w:rPr>
      </w:pPr>
      <w:r w:rsidRPr="002306E3">
        <w:rPr>
          <w:rFonts w:ascii="Times New Roman" w:hAnsi="Times New Roman"/>
          <w:b/>
          <w:sz w:val="28"/>
          <w:szCs w:val="28"/>
        </w:rPr>
        <w:tab/>
        <w:t xml:space="preserve">Предмет </w:t>
      </w:r>
      <w:r w:rsidRPr="002306E3">
        <w:rPr>
          <w:rFonts w:ascii="Times New Roman" w:hAnsi="Times New Roman"/>
          <w:sz w:val="28"/>
          <w:szCs w:val="28"/>
        </w:rPr>
        <w:t>дослідження – форми та методи впливу музичного мистецтва на формування особистості.</w:t>
      </w:r>
    </w:p>
    <w:p w:rsidR="008B6AC7" w:rsidRPr="00CC446D" w:rsidRDefault="008B6AC7" w:rsidP="008B6AC7">
      <w:pPr>
        <w:spacing w:line="360" w:lineRule="auto"/>
        <w:ind w:firstLine="708"/>
        <w:jc w:val="both"/>
        <w:rPr>
          <w:rFonts w:ascii="Times New Roman" w:hAnsi="Times New Roman"/>
          <w:sz w:val="28"/>
          <w:szCs w:val="28"/>
        </w:rPr>
      </w:pPr>
      <w:r w:rsidRPr="00CC446D">
        <w:rPr>
          <w:rFonts w:ascii="Times New Roman" w:hAnsi="Times New Roman"/>
          <w:sz w:val="28"/>
          <w:szCs w:val="28"/>
        </w:rPr>
        <w:t xml:space="preserve">Поставлені цілі визначили ряд основних </w:t>
      </w:r>
      <w:r w:rsidRPr="00CC446D">
        <w:rPr>
          <w:rFonts w:ascii="Times New Roman" w:hAnsi="Times New Roman"/>
          <w:b/>
          <w:sz w:val="28"/>
          <w:szCs w:val="28"/>
        </w:rPr>
        <w:t xml:space="preserve">завдань </w:t>
      </w:r>
      <w:r w:rsidRPr="00CC446D">
        <w:rPr>
          <w:rFonts w:ascii="Times New Roman" w:hAnsi="Times New Roman"/>
          <w:sz w:val="28"/>
          <w:szCs w:val="28"/>
        </w:rPr>
        <w:t>магістерського дослідження:</w:t>
      </w:r>
    </w:p>
    <w:p w:rsidR="008B6AC7" w:rsidRPr="00CC446D" w:rsidRDefault="008B6AC7" w:rsidP="008B6AC7">
      <w:pPr>
        <w:numPr>
          <w:ilvl w:val="0"/>
          <w:numId w:val="34"/>
        </w:numPr>
        <w:spacing w:after="0" w:line="360" w:lineRule="auto"/>
        <w:jc w:val="both"/>
        <w:rPr>
          <w:rFonts w:ascii="Times New Roman" w:hAnsi="Times New Roman"/>
          <w:sz w:val="28"/>
          <w:szCs w:val="28"/>
          <w:highlight w:val="yellow"/>
          <w:lang w:eastAsia="uk-UA"/>
        </w:rPr>
      </w:pPr>
      <w:r w:rsidRPr="00CC446D">
        <w:rPr>
          <w:rFonts w:ascii="Times New Roman" w:hAnsi="Times New Roman"/>
          <w:color w:val="000000"/>
          <w:sz w:val="28"/>
          <w:szCs w:val="28"/>
          <w:highlight w:val="yellow"/>
        </w:rPr>
        <w:t>Опрацювати необхідну наукову літературу з предмету дослідження</w:t>
      </w:r>
      <w:r w:rsidRPr="00CC446D">
        <w:rPr>
          <w:rFonts w:ascii="Times New Roman" w:hAnsi="Times New Roman"/>
          <w:sz w:val="28"/>
          <w:szCs w:val="28"/>
          <w:highlight w:val="yellow"/>
          <w:lang w:eastAsia="uk-UA"/>
        </w:rPr>
        <w:t>;</w:t>
      </w:r>
    </w:p>
    <w:p w:rsidR="008B6AC7" w:rsidRPr="00CC446D" w:rsidRDefault="008B6AC7" w:rsidP="008B6AC7">
      <w:pPr>
        <w:numPr>
          <w:ilvl w:val="0"/>
          <w:numId w:val="34"/>
        </w:numPr>
        <w:spacing w:after="0" w:line="360" w:lineRule="auto"/>
        <w:jc w:val="both"/>
        <w:rPr>
          <w:rFonts w:ascii="Times New Roman" w:hAnsi="Times New Roman"/>
          <w:sz w:val="28"/>
          <w:szCs w:val="28"/>
          <w:highlight w:val="yellow"/>
          <w:lang w:eastAsia="uk-UA"/>
        </w:rPr>
      </w:pPr>
      <w:r w:rsidRPr="00CC446D">
        <w:rPr>
          <w:rFonts w:ascii="Times New Roman" w:hAnsi="Times New Roman"/>
          <w:sz w:val="28"/>
          <w:szCs w:val="28"/>
          <w:highlight w:val="yellow"/>
        </w:rPr>
        <w:t>Висвітлити сутність феномену музичного мистецтва;</w:t>
      </w:r>
    </w:p>
    <w:p w:rsidR="008B6AC7" w:rsidRPr="00CC446D" w:rsidRDefault="008B6AC7" w:rsidP="008B6AC7">
      <w:pPr>
        <w:numPr>
          <w:ilvl w:val="0"/>
          <w:numId w:val="34"/>
        </w:numPr>
        <w:spacing w:after="0" w:line="360" w:lineRule="auto"/>
        <w:jc w:val="both"/>
        <w:rPr>
          <w:rFonts w:ascii="Times New Roman" w:hAnsi="Times New Roman"/>
          <w:sz w:val="28"/>
          <w:szCs w:val="28"/>
          <w:highlight w:val="yellow"/>
          <w:lang w:eastAsia="uk-UA"/>
        </w:rPr>
      </w:pPr>
      <w:r w:rsidRPr="00CC446D">
        <w:rPr>
          <w:rFonts w:ascii="Times New Roman" w:hAnsi="Times New Roman"/>
          <w:sz w:val="28"/>
          <w:szCs w:val="28"/>
          <w:highlight w:val="yellow"/>
        </w:rPr>
        <w:t xml:space="preserve">Висвітлити проблеми підвищення якості шкільної художньо-естетичної освіти на сучасному етапі; </w:t>
      </w:r>
    </w:p>
    <w:p w:rsidR="008B6AC7" w:rsidRPr="00CC446D" w:rsidRDefault="008B6AC7" w:rsidP="008B6AC7">
      <w:pPr>
        <w:widowControl w:val="0"/>
        <w:numPr>
          <w:ilvl w:val="1"/>
          <w:numId w:val="9"/>
        </w:numPr>
        <w:tabs>
          <w:tab w:val="left" w:pos="284"/>
        </w:tabs>
        <w:autoSpaceDE w:val="0"/>
        <w:autoSpaceDN w:val="0"/>
        <w:adjustRightInd w:val="0"/>
        <w:spacing w:after="0" w:line="360" w:lineRule="auto"/>
        <w:jc w:val="both"/>
        <w:rPr>
          <w:rFonts w:ascii="Times New Roman" w:hAnsi="Times New Roman"/>
          <w:sz w:val="28"/>
          <w:szCs w:val="28"/>
          <w:highlight w:val="yellow"/>
        </w:rPr>
      </w:pPr>
      <w:r w:rsidRPr="00CC446D">
        <w:rPr>
          <w:rFonts w:ascii="Times New Roman" w:hAnsi="Times New Roman"/>
          <w:sz w:val="28"/>
          <w:szCs w:val="28"/>
          <w:highlight w:val="yellow"/>
        </w:rPr>
        <w:t>Висвітлити феномен естетичного виховання та актуальність його формування в молодшому шкільному віці;</w:t>
      </w:r>
    </w:p>
    <w:p w:rsidR="008B6AC7" w:rsidRPr="00CC446D" w:rsidRDefault="008B6AC7" w:rsidP="008B6AC7">
      <w:pPr>
        <w:widowControl w:val="0"/>
        <w:numPr>
          <w:ilvl w:val="1"/>
          <w:numId w:val="9"/>
        </w:numPr>
        <w:tabs>
          <w:tab w:val="left" w:pos="284"/>
        </w:tabs>
        <w:autoSpaceDE w:val="0"/>
        <w:autoSpaceDN w:val="0"/>
        <w:adjustRightInd w:val="0"/>
        <w:spacing w:after="0" w:line="360" w:lineRule="auto"/>
        <w:jc w:val="both"/>
        <w:rPr>
          <w:rFonts w:ascii="Times New Roman" w:hAnsi="Times New Roman"/>
          <w:sz w:val="28"/>
          <w:szCs w:val="28"/>
          <w:highlight w:val="yellow"/>
        </w:rPr>
      </w:pPr>
      <w:r w:rsidRPr="00CC446D">
        <w:rPr>
          <w:rFonts w:ascii="Times New Roman" w:hAnsi="Times New Roman"/>
          <w:sz w:val="28"/>
          <w:szCs w:val="28"/>
          <w:highlight w:val="yellow"/>
        </w:rPr>
        <w:t>Розкрити специфіку українського фольклору як дієвого чинника етнопедагогіки;</w:t>
      </w:r>
    </w:p>
    <w:p w:rsidR="008B6AC7" w:rsidRDefault="008B6AC7" w:rsidP="008B6AC7">
      <w:pPr>
        <w:widowControl w:val="0"/>
        <w:numPr>
          <w:ilvl w:val="1"/>
          <w:numId w:val="9"/>
        </w:numPr>
        <w:tabs>
          <w:tab w:val="left" w:pos="284"/>
        </w:tabs>
        <w:autoSpaceDE w:val="0"/>
        <w:autoSpaceDN w:val="0"/>
        <w:adjustRightInd w:val="0"/>
        <w:spacing w:after="0" w:line="360" w:lineRule="auto"/>
        <w:jc w:val="both"/>
        <w:rPr>
          <w:rFonts w:ascii="Times New Roman" w:hAnsi="Times New Roman"/>
          <w:sz w:val="28"/>
          <w:szCs w:val="28"/>
          <w:highlight w:val="yellow"/>
        </w:rPr>
      </w:pPr>
      <w:r w:rsidRPr="00CC446D">
        <w:rPr>
          <w:rFonts w:ascii="Times New Roman" w:hAnsi="Times New Roman"/>
          <w:sz w:val="28"/>
          <w:szCs w:val="28"/>
          <w:highlight w:val="yellow"/>
        </w:rPr>
        <w:t xml:space="preserve">Окреслити в контексті праксеологічного виміру організаційно-педагогічні умови, шляхи та методи виховання молодших школярів засобами фольклору. </w:t>
      </w:r>
    </w:p>
    <w:p w:rsidR="008B6AC7" w:rsidRDefault="008B6AC7" w:rsidP="008B6AC7">
      <w:pPr>
        <w:widowControl w:val="0"/>
        <w:numPr>
          <w:ilvl w:val="1"/>
          <w:numId w:val="9"/>
        </w:numPr>
        <w:tabs>
          <w:tab w:val="left" w:pos="284"/>
        </w:tabs>
        <w:autoSpaceDE w:val="0"/>
        <w:autoSpaceDN w:val="0"/>
        <w:adjustRightInd w:val="0"/>
        <w:spacing w:after="0" w:line="360" w:lineRule="auto"/>
        <w:jc w:val="both"/>
        <w:rPr>
          <w:rFonts w:ascii="Times New Roman" w:hAnsi="Times New Roman"/>
          <w:sz w:val="28"/>
          <w:szCs w:val="28"/>
          <w:highlight w:val="yellow"/>
        </w:rPr>
      </w:pPr>
      <w:r>
        <w:rPr>
          <w:rFonts w:ascii="Times New Roman" w:hAnsi="Times New Roman"/>
          <w:sz w:val="28"/>
          <w:szCs w:val="28"/>
          <w:highlight w:val="yellow"/>
        </w:rPr>
        <w:t>…………….В умовах глобалізації культури ХХІ ст..</w:t>
      </w:r>
    </w:p>
    <w:p w:rsidR="008B6AC7" w:rsidRPr="00CC446D" w:rsidRDefault="008B6AC7" w:rsidP="008B6AC7">
      <w:pPr>
        <w:widowControl w:val="0"/>
        <w:numPr>
          <w:ilvl w:val="1"/>
          <w:numId w:val="9"/>
        </w:numPr>
        <w:tabs>
          <w:tab w:val="left" w:pos="284"/>
        </w:tabs>
        <w:autoSpaceDE w:val="0"/>
        <w:autoSpaceDN w:val="0"/>
        <w:adjustRightInd w:val="0"/>
        <w:spacing w:after="0" w:line="360" w:lineRule="auto"/>
        <w:jc w:val="both"/>
        <w:rPr>
          <w:rFonts w:ascii="Times New Roman" w:hAnsi="Times New Roman"/>
          <w:sz w:val="28"/>
          <w:szCs w:val="28"/>
          <w:highlight w:val="yellow"/>
        </w:rPr>
      </w:pPr>
      <w:r>
        <w:rPr>
          <w:rFonts w:ascii="Times New Roman" w:hAnsi="Times New Roman"/>
          <w:sz w:val="28"/>
          <w:szCs w:val="28"/>
          <w:highlight w:val="yellow"/>
        </w:rPr>
        <w:t>Соціокультурне сьогодення</w:t>
      </w:r>
    </w:p>
    <w:p w:rsidR="008B6AC7" w:rsidRPr="00D95330" w:rsidRDefault="008B6AC7" w:rsidP="008B6AC7">
      <w:pPr>
        <w:widowControl w:val="0"/>
        <w:tabs>
          <w:tab w:val="left" w:pos="284"/>
        </w:tabs>
        <w:autoSpaceDE w:val="0"/>
        <w:autoSpaceDN w:val="0"/>
        <w:adjustRightInd w:val="0"/>
        <w:spacing w:line="360" w:lineRule="auto"/>
        <w:ind w:firstLine="567"/>
        <w:jc w:val="both"/>
        <w:rPr>
          <w:rFonts w:ascii="Times New Roman" w:hAnsi="Times New Roman"/>
          <w:color w:val="000000"/>
          <w:sz w:val="28"/>
          <w:szCs w:val="28"/>
        </w:rPr>
      </w:pPr>
      <w:r w:rsidRPr="00D95330">
        <w:rPr>
          <w:rFonts w:ascii="Times New Roman" w:hAnsi="Times New Roman"/>
          <w:b/>
          <w:bCs/>
          <w:color w:val="000000"/>
          <w:sz w:val="28"/>
          <w:szCs w:val="28"/>
        </w:rPr>
        <w:t>Методи дослідження.</w:t>
      </w:r>
      <w:r w:rsidRPr="00D95330">
        <w:rPr>
          <w:rFonts w:ascii="Times New Roman" w:hAnsi="Times New Roman"/>
          <w:color w:val="000000"/>
          <w:sz w:val="28"/>
          <w:szCs w:val="28"/>
        </w:rPr>
        <w:t xml:space="preserve"> В процесі дослідження було використано комплекс </w:t>
      </w:r>
      <w:r w:rsidRPr="00D95330">
        <w:rPr>
          <w:rFonts w:ascii="Times New Roman" w:hAnsi="Times New Roman"/>
          <w:color w:val="000000"/>
          <w:sz w:val="28"/>
          <w:szCs w:val="28"/>
        </w:rPr>
        <w:lastRenderedPageBreak/>
        <w:t xml:space="preserve">взаємопов’язаних і взаємодоповнювальних методів, зокрема: теоретичного пошуку, аналізу, синтезу, </w:t>
      </w:r>
      <w:r w:rsidRPr="007E0988">
        <w:rPr>
          <w:rFonts w:ascii="Times New Roman" w:hAnsi="Times New Roman"/>
          <w:sz w:val="28"/>
          <w:szCs w:val="28"/>
        </w:rPr>
        <w:t>систематизації  науково-методичної літератури</w:t>
      </w:r>
      <w:r w:rsidRPr="00D95330">
        <w:rPr>
          <w:rFonts w:ascii="Times New Roman" w:hAnsi="Times New Roman"/>
          <w:color w:val="000000"/>
          <w:sz w:val="28"/>
          <w:szCs w:val="28"/>
        </w:rPr>
        <w:t xml:space="preserve"> та ін.</w:t>
      </w:r>
    </w:p>
    <w:p w:rsidR="008B6AC7" w:rsidRPr="00D95330" w:rsidRDefault="008B6AC7" w:rsidP="008B6AC7">
      <w:pPr>
        <w:spacing w:line="360" w:lineRule="auto"/>
        <w:ind w:firstLine="567"/>
        <w:jc w:val="both"/>
        <w:rPr>
          <w:rFonts w:ascii="Times New Roman" w:hAnsi="Times New Roman"/>
          <w:sz w:val="28"/>
          <w:szCs w:val="28"/>
        </w:rPr>
      </w:pPr>
      <w:r w:rsidRPr="00D95330">
        <w:rPr>
          <w:rFonts w:ascii="Times New Roman" w:hAnsi="Times New Roman"/>
          <w:b/>
          <w:bCs/>
          <w:color w:val="000000"/>
          <w:sz w:val="28"/>
          <w:szCs w:val="28"/>
        </w:rPr>
        <w:t xml:space="preserve">Наукова новизна </w:t>
      </w:r>
      <w:r w:rsidRPr="00D95330">
        <w:rPr>
          <w:rFonts w:ascii="Times New Roman" w:hAnsi="Times New Roman"/>
          <w:color w:val="000000"/>
          <w:sz w:val="28"/>
          <w:szCs w:val="28"/>
        </w:rPr>
        <w:t xml:space="preserve">полягає в тому, що в </w:t>
      </w:r>
      <w:r>
        <w:rPr>
          <w:rFonts w:ascii="Times New Roman" w:hAnsi="Times New Roman"/>
          <w:color w:val="000000"/>
          <w:sz w:val="28"/>
          <w:szCs w:val="28"/>
        </w:rPr>
        <w:t>рамках магістерського дослідження цілісно</w:t>
      </w:r>
      <w:r w:rsidRPr="00D95330">
        <w:rPr>
          <w:rFonts w:ascii="Times New Roman" w:hAnsi="Times New Roman"/>
          <w:color w:val="000000"/>
          <w:sz w:val="28"/>
          <w:szCs w:val="28"/>
        </w:rPr>
        <w:t xml:space="preserve"> обгрунтовано актуальність едукаційного процесу особистості на основі музичного мистецтва</w:t>
      </w:r>
      <w:r>
        <w:rPr>
          <w:rFonts w:ascii="Times New Roman" w:hAnsi="Times New Roman"/>
          <w:color w:val="000000"/>
          <w:sz w:val="28"/>
          <w:szCs w:val="28"/>
        </w:rPr>
        <w:t xml:space="preserve"> в контексті сучасного розвитку суспільства</w:t>
      </w:r>
      <w:r w:rsidRPr="00D95330">
        <w:rPr>
          <w:rFonts w:ascii="Times New Roman" w:hAnsi="Times New Roman"/>
          <w:color w:val="000000"/>
          <w:sz w:val="28"/>
          <w:szCs w:val="28"/>
        </w:rPr>
        <w:t xml:space="preserve">. </w:t>
      </w:r>
    </w:p>
    <w:p w:rsidR="008B6AC7" w:rsidRPr="00E22E08" w:rsidRDefault="008B6AC7" w:rsidP="008B6AC7">
      <w:pPr>
        <w:shd w:val="clear" w:color="auto" w:fill="FFFFFF"/>
        <w:spacing w:after="0" w:line="360" w:lineRule="auto"/>
        <w:ind w:firstLine="709"/>
        <w:jc w:val="both"/>
        <w:rPr>
          <w:rFonts w:ascii="Times New Roman" w:hAnsi="Times New Roman"/>
          <w:sz w:val="28"/>
          <w:szCs w:val="28"/>
        </w:rPr>
      </w:pPr>
      <w:r w:rsidRPr="00E22E08">
        <w:rPr>
          <w:rFonts w:ascii="Times New Roman" w:hAnsi="Times New Roman"/>
          <w:b/>
          <w:sz w:val="28"/>
          <w:szCs w:val="28"/>
        </w:rPr>
        <w:t>Теоретичне та практичне значення результатів дослідження п</w:t>
      </w:r>
      <w:r w:rsidRPr="00E22E08">
        <w:rPr>
          <w:rFonts w:ascii="Times New Roman" w:hAnsi="Times New Roman"/>
          <w:sz w:val="28"/>
          <w:szCs w:val="28"/>
        </w:rPr>
        <w:t xml:space="preserve">олягає у  можливості застосування матеріалів магістерської роботи у діяльності викладачів музичного мистецтва, як допоміжна література і джерело інформації. Матеріали і висновки роботи можуть бути використані як методичний матеріал у підготовці студентів вищих навчальних закладів різних рівнів акредитації, а також вчителів музичного мистецтва загальноосвітніх </w:t>
      </w:r>
      <w:r>
        <w:rPr>
          <w:rFonts w:ascii="Times New Roman" w:hAnsi="Times New Roman"/>
          <w:sz w:val="28"/>
          <w:szCs w:val="28"/>
        </w:rPr>
        <w:t>та позашкільних навчальних закладів.</w:t>
      </w:r>
    </w:p>
    <w:p w:rsidR="008B6AC7" w:rsidRPr="00FB6595" w:rsidRDefault="008B6AC7" w:rsidP="008B6AC7">
      <w:pPr>
        <w:pStyle w:val="2"/>
        <w:spacing w:line="360" w:lineRule="auto"/>
        <w:ind w:firstLine="567"/>
        <w:jc w:val="both"/>
        <w:rPr>
          <w:rFonts w:ascii="Times New Roman" w:hAnsi="Times New Roman"/>
          <w:sz w:val="28"/>
          <w:szCs w:val="28"/>
        </w:rPr>
      </w:pPr>
      <w:r w:rsidRPr="00FB6595">
        <w:rPr>
          <w:rFonts w:ascii="Times New Roman" w:hAnsi="Times New Roman"/>
          <w:b/>
          <w:sz w:val="28"/>
          <w:szCs w:val="28"/>
        </w:rPr>
        <w:t>Апробація</w:t>
      </w:r>
      <w:r w:rsidRPr="00FB6595">
        <w:rPr>
          <w:rFonts w:ascii="Times New Roman" w:hAnsi="Times New Roman"/>
          <w:sz w:val="28"/>
          <w:szCs w:val="28"/>
        </w:rPr>
        <w:t xml:space="preserve"> результатів дослідження проводилась на засіданні кафедри методики музичного виховання і диригування інституту музичного мистецтва Дрогобицького державного педагогічного університету ім.І.Франка (протокол № ______ від _________2016р.)</w:t>
      </w:r>
    </w:p>
    <w:p w:rsidR="008B6AC7" w:rsidRPr="00DF07B0" w:rsidRDefault="008B6AC7" w:rsidP="008B6AC7">
      <w:pPr>
        <w:pStyle w:val="12"/>
        <w:spacing w:line="360" w:lineRule="auto"/>
        <w:ind w:right="282" w:firstLine="720"/>
        <w:jc w:val="both"/>
        <w:rPr>
          <w:rFonts w:ascii="Times New Roman" w:hAnsi="Times New Roman" w:cs="Times New Roman"/>
          <w:color w:val="auto"/>
          <w:sz w:val="28"/>
          <w:szCs w:val="28"/>
          <w:lang w:val="uk-UA"/>
        </w:rPr>
      </w:pPr>
      <w:r>
        <w:rPr>
          <w:rFonts w:ascii="Times New Roman" w:eastAsia="Times New Roman" w:hAnsi="Times New Roman" w:cs="Times New Roman"/>
          <w:b/>
          <w:sz w:val="28"/>
        </w:rPr>
        <w:t xml:space="preserve">Структура маґістерської </w:t>
      </w:r>
      <w:r w:rsidRPr="00DF07B0">
        <w:rPr>
          <w:rFonts w:ascii="Times New Roman" w:eastAsia="Times New Roman" w:hAnsi="Times New Roman" w:cs="Times New Roman"/>
          <w:b/>
          <w:color w:val="auto"/>
          <w:sz w:val="28"/>
        </w:rPr>
        <w:t>роботи</w:t>
      </w:r>
      <w:r w:rsidRPr="00DF07B0">
        <w:rPr>
          <w:rFonts w:ascii="Times New Roman" w:eastAsia="Times New Roman" w:hAnsi="Times New Roman" w:cs="Times New Roman"/>
          <w:b/>
          <w:color w:val="auto"/>
          <w:sz w:val="28"/>
          <w:lang w:val="uk-UA"/>
        </w:rPr>
        <w:t xml:space="preserve"> </w:t>
      </w:r>
      <w:r w:rsidRPr="00DF07B0">
        <w:rPr>
          <w:rFonts w:ascii="Times New Roman" w:hAnsi="Times New Roman" w:cs="Times New Roman"/>
          <w:color w:val="auto"/>
          <w:sz w:val="28"/>
          <w:szCs w:val="28"/>
          <w:shd w:val="clear" w:color="auto" w:fill="FFFFFF"/>
        </w:rPr>
        <w:t xml:space="preserve">зумовлена логікою побудови дослідження, що випливає з поставленої мети та основних завдань. Вона складається зі вступу, </w:t>
      </w:r>
      <w:r w:rsidRPr="006209B1">
        <w:rPr>
          <w:rFonts w:ascii="Times New Roman" w:hAnsi="Times New Roman" w:cs="Times New Roman"/>
          <w:color w:val="auto"/>
          <w:sz w:val="28"/>
          <w:szCs w:val="28"/>
          <w:highlight w:val="yellow"/>
          <w:shd w:val="clear" w:color="auto" w:fill="FFFFFF"/>
          <w:lang w:val="uk-UA"/>
        </w:rPr>
        <w:t>двох</w:t>
      </w:r>
      <w:r w:rsidRPr="00DF07B0">
        <w:rPr>
          <w:rFonts w:ascii="Times New Roman" w:hAnsi="Times New Roman" w:cs="Times New Roman"/>
          <w:color w:val="auto"/>
          <w:sz w:val="28"/>
          <w:szCs w:val="28"/>
          <w:shd w:val="clear" w:color="auto" w:fill="FFFFFF"/>
        </w:rPr>
        <w:t xml:space="preserve"> розділів, висновків, списку використаної літератури та додаткі</w:t>
      </w:r>
      <w:r>
        <w:rPr>
          <w:rFonts w:ascii="Times New Roman" w:hAnsi="Times New Roman" w:cs="Times New Roman"/>
          <w:color w:val="auto"/>
          <w:sz w:val="28"/>
          <w:szCs w:val="28"/>
          <w:shd w:val="clear" w:color="auto" w:fill="FFFFFF"/>
        </w:rPr>
        <w:t>в.</w:t>
      </w:r>
      <w:r>
        <w:rPr>
          <w:rFonts w:ascii="Times New Roman" w:hAnsi="Times New Roman" w:cs="Times New Roman"/>
          <w:color w:val="auto"/>
          <w:sz w:val="28"/>
          <w:szCs w:val="28"/>
          <w:shd w:val="clear" w:color="auto" w:fill="FFFFFF"/>
          <w:lang w:val="uk-UA"/>
        </w:rPr>
        <w:t xml:space="preserve"> О</w:t>
      </w:r>
      <w:r w:rsidRPr="00DF07B0">
        <w:rPr>
          <w:rFonts w:ascii="Times New Roman" w:hAnsi="Times New Roman" w:cs="Times New Roman"/>
          <w:color w:val="auto"/>
          <w:sz w:val="28"/>
          <w:szCs w:val="28"/>
          <w:shd w:val="clear" w:color="auto" w:fill="FFFFFF"/>
          <w:lang w:val="uk-UA"/>
        </w:rPr>
        <w:t xml:space="preserve">бсяг роботи </w:t>
      </w:r>
      <w:r>
        <w:rPr>
          <w:rFonts w:ascii="Times New Roman" w:hAnsi="Times New Roman" w:cs="Times New Roman"/>
          <w:color w:val="auto"/>
          <w:sz w:val="28"/>
          <w:szCs w:val="28"/>
          <w:shd w:val="clear" w:color="auto" w:fill="FFFFFF"/>
          <w:lang w:val="uk-UA"/>
        </w:rPr>
        <w:t>становить 68 сторінок.</w:t>
      </w:r>
    </w:p>
    <w:p w:rsidR="008B6AC7" w:rsidRDefault="008B6AC7" w:rsidP="008B6AC7">
      <w:pPr>
        <w:spacing w:after="0" w:line="360" w:lineRule="auto"/>
        <w:ind w:firstLine="709"/>
        <w:jc w:val="center"/>
        <w:rPr>
          <w:rFonts w:ascii="Times New Roman" w:hAnsi="Times New Roman"/>
          <w:b/>
          <w:color w:val="000000"/>
          <w:sz w:val="28"/>
          <w:szCs w:val="28"/>
          <w:lang w:eastAsia="ru-RU"/>
        </w:rPr>
      </w:pPr>
      <w:r>
        <w:rPr>
          <w:rFonts w:ascii="Times New Roman" w:hAnsi="Times New Roman"/>
          <w:color w:val="000000"/>
          <w:sz w:val="28"/>
          <w:szCs w:val="28"/>
          <w:lang w:eastAsia="ru-RU"/>
        </w:rPr>
        <w:br w:type="page"/>
      </w:r>
      <w:r w:rsidRPr="00396CC5">
        <w:rPr>
          <w:rFonts w:ascii="Times New Roman" w:hAnsi="Times New Roman"/>
          <w:b/>
          <w:color w:val="000000"/>
          <w:sz w:val="28"/>
          <w:szCs w:val="28"/>
          <w:lang w:eastAsia="ru-RU"/>
        </w:rPr>
        <w:lastRenderedPageBreak/>
        <w:t xml:space="preserve">РОЗДІЛ І. </w:t>
      </w:r>
      <w:r>
        <w:rPr>
          <w:rFonts w:ascii="Times New Roman" w:hAnsi="Times New Roman"/>
          <w:b/>
          <w:color w:val="000000"/>
          <w:sz w:val="28"/>
          <w:szCs w:val="28"/>
          <w:lang w:eastAsia="ru-RU"/>
        </w:rPr>
        <w:t>МУЗИЧНЕ МИСТЕЦТВО ЯК ФЕНОМЕН ДУХОВНОЇ КУЛЬТУРИ</w:t>
      </w:r>
    </w:p>
    <w:p w:rsidR="008B6AC7" w:rsidRDefault="008B6AC7" w:rsidP="008B6AC7">
      <w:pPr>
        <w:spacing w:after="0" w:line="360" w:lineRule="auto"/>
        <w:ind w:firstLine="709"/>
        <w:jc w:val="center"/>
        <w:rPr>
          <w:rFonts w:ascii="Times New Roman" w:hAnsi="Times New Roman"/>
          <w:b/>
          <w:color w:val="000000"/>
          <w:sz w:val="28"/>
          <w:szCs w:val="28"/>
          <w:lang w:eastAsia="ru-RU"/>
        </w:rPr>
      </w:pPr>
    </w:p>
    <w:p w:rsidR="008B6AC7" w:rsidRDefault="008B6AC7" w:rsidP="008B6AC7">
      <w:pPr>
        <w:spacing w:after="0" w:line="360" w:lineRule="auto"/>
        <w:ind w:left="450"/>
        <w:jc w:val="center"/>
        <w:rPr>
          <w:rFonts w:ascii="Times New Roman" w:hAnsi="Times New Roman"/>
          <w:b/>
          <w:color w:val="000000"/>
          <w:sz w:val="28"/>
          <w:szCs w:val="28"/>
          <w:lang w:eastAsia="ru-RU"/>
        </w:rPr>
      </w:pPr>
      <w:r>
        <w:rPr>
          <w:rFonts w:ascii="Times New Roman" w:hAnsi="Times New Roman"/>
          <w:b/>
          <w:color w:val="000000"/>
          <w:sz w:val="28"/>
          <w:szCs w:val="28"/>
          <w:lang w:eastAsia="ru-RU"/>
        </w:rPr>
        <w:t>1.1.Виховний потенціал мистецтва</w:t>
      </w:r>
    </w:p>
    <w:p w:rsidR="008B6AC7" w:rsidRDefault="008B6AC7" w:rsidP="008B6AC7">
      <w:pPr>
        <w:spacing w:after="0" w:line="360" w:lineRule="auto"/>
        <w:ind w:firstLine="709"/>
        <w:jc w:val="center"/>
        <w:rPr>
          <w:rFonts w:ascii="Times New Roman" w:hAnsi="Times New Roman"/>
          <w:b/>
          <w:color w:val="000000"/>
          <w:sz w:val="28"/>
          <w:szCs w:val="28"/>
          <w:lang w:eastAsia="ru-RU"/>
        </w:rPr>
      </w:pPr>
    </w:p>
    <w:p w:rsidR="008B6AC7" w:rsidRPr="00EB4A61" w:rsidRDefault="008B6AC7" w:rsidP="008B6AC7">
      <w:pPr>
        <w:spacing w:after="0" w:line="360" w:lineRule="auto"/>
        <w:ind w:firstLine="709"/>
        <w:jc w:val="both"/>
        <w:rPr>
          <w:rFonts w:ascii="Times New Roman" w:hAnsi="Times New Roman"/>
          <w:color w:val="000000"/>
          <w:sz w:val="28"/>
          <w:szCs w:val="28"/>
          <w:lang w:eastAsia="ru-RU"/>
        </w:rPr>
      </w:pPr>
      <w:r w:rsidRPr="00EB4A61">
        <w:rPr>
          <w:rFonts w:ascii="Times New Roman" w:hAnsi="Times New Roman"/>
          <w:color w:val="000000"/>
          <w:sz w:val="28"/>
          <w:szCs w:val="28"/>
          <w:lang w:eastAsia="ru-RU"/>
        </w:rPr>
        <w:t>Однією з центральних проблем педагогічних наук – це проблема реалізації виховного, розвивального впливу мистецтва на становлення особистості.</w:t>
      </w:r>
      <w:r>
        <w:rPr>
          <w:rFonts w:ascii="Times New Roman" w:hAnsi="Times New Roman"/>
          <w:color w:val="000000"/>
          <w:sz w:val="28"/>
          <w:szCs w:val="28"/>
          <w:lang w:eastAsia="ru-RU"/>
        </w:rPr>
        <w:t xml:space="preserve"> Ми говоримо про музичне мистецтво як про феномен. Одним із визначень феномену у філософському словнику є наступне – феномен (з грецького – те, що з’являється, явище) – особливий, надзвичайний, видатний. </w:t>
      </w:r>
      <w:r w:rsidRPr="0064158C">
        <w:rPr>
          <w:rFonts w:ascii="Times New Roman" w:hAnsi="Times New Roman"/>
          <w:color w:val="000000"/>
          <w:sz w:val="28"/>
          <w:szCs w:val="28"/>
          <w:highlight w:val="yellow"/>
          <w:lang w:eastAsia="ru-RU"/>
        </w:rPr>
        <w:t>Булатов.</w:t>
      </w:r>
      <w:r>
        <w:rPr>
          <w:rFonts w:ascii="Times New Roman" w:hAnsi="Times New Roman"/>
          <w:color w:val="000000"/>
          <w:sz w:val="28"/>
          <w:szCs w:val="28"/>
          <w:lang w:eastAsia="ru-RU"/>
        </w:rPr>
        <w:t xml:space="preserve"> </w:t>
      </w:r>
      <w:r w:rsidRPr="00A122A7">
        <w:rPr>
          <w:rFonts w:ascii="Times New Roman" w:hAnsi="Times New Roman"/>
          <w:color w:val="000000"/>
          <w:sz w:val="28"/>
          <w:szCs w:val="28"/>
          <w:highlight w:val="yellow"/>
          <w:lang w:eastAsia="ru-RU"/>
        </w:rPr>
        <w:t>Філос.словник</w:t>
      </w:r>
      <w:r>
        <w:rPr>
          <w:rFonts w:ascii="Times New Roman" w:hAnsi="Times New Roman"/>
          <w:color w:val="000000"/>
          <w:sz w:val="28"/>
          <w:szCs w:val="28"/>
          <w:lang w:eastAsia="ru-RU"/>
        </w:rPr>
        <w:t>. Саме такими особливими властивостями наділено музичне мистецтво, яке здійсню колосальний вплив на розвиток суспільства.</w:t>
      </w:r>
    </w:p>
    <w:p w:rsidR="008B6AC7" w:rsidRPr="004B1277" w:rsidRDefault="008B6AC7" w:rsidP="008B6AC7">
      <w:pPr>
        <w:spacing w:after="0" w:line="360" w:lineRule="auto"/>
        <w:ind w:firstLine="709"/>
        <w:jc w:val="both"/>
        <w:rPr>
          <w:rFonts w:ascii="Times New Roman" w:hAnsi="Times New Roman"/>
          <w:color w:val="000000"/>
          <w:sz w:val="28"/>
          <w:szCs w:val="28"/>
        </w:rPr>
      </w:pPr>
      <w:r w:rsidRPr="004B1277">
        <w:rPr>
          <w:rFonts w:ascii="Times New Roman" w:hAnsi="Times New Roman"/>
          <w:sz w:val="28"/>
          <w:szCs w:val="28"/>
        </w:rPr>
        <w:t>Соціодинамічні процеси в</w:t>
      </w:r>
      <w:r>
        <w:rPr>
          <w:rFonts w:ascii="Times New Roman" w:hAnsi="Times New Roman"/>
          <w:sz w:val="28"/>
          <w:szCs w:val="28"/>
        </w:rPr>
        <w:t xml:space="preserve"> </w:t>
      </w:r>
      <w:r w:rsidRPr="004B1277">
        <w:rPr>
          <w:rFonts w:ascii="Times New Roman" w:hAnsi="Times New Roman"/>
          <w:sz w:val="28"/>
          <w:szCs w:val="28"/>
        </w:rPr>
        <w:t>музичній культурі, зворотні зв’язки між тими, хто творить, виконує, та тими, хто сприймає різні види музичного мистецтва у функціонуванні комунікативної системи, виявляють унікальність музичного мистецтва як  явища соціокультурного простору</w:t>
      </w:r>
      <w:r>
        <w:rPr>
          <w:rFonts w:ascii="Times New Roman" w:hAnsi="Times New Roman"/>
          <w:sz w:val="28"/>
          <w:szCs w:val="28"/>
        </w:rPr>
        <w:t xml:space="preserve">. </w:t>
      </w:r>
      <w:r w:rsidRPr="004B1277">
        <w:rPr>
          <w:rFonts w:ascii="Times New Roman" w:hAnsi="Times New Roman"/>
          <w:sz w:val="28"/>
          <w:szCs w:val="28"/>
          <w:highlight w:val="yellow"/>
        </w:rPr>
        <w:t>Зінська</w:t>
      </w:r>
    </w:p>
    <w:p w:rsidR="008B6AC7" w:rsidRDefault="008B6AC7" w:rsidP="008B6AC7">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Р</w:t>
      </w:r>
      <w:r w:rsidRPr="000025BC">
        <w:rPr>
          <w:rFonts w:ascii="Times New Roman" w:hAnsi="Times New Roman"/>
          <w:color w:val="000000"/>
          <w:sz w:val="28"/>
          <w:szCs w:val="28"/>
        </w:rPr>
        <w:t>ізні підходи до розуміння ролі музики у вихованні</w:t>
      </w:r>
      <w:r>
        <w:rPr>
          <w:rFonts w:ascii="Times New Roman" w:hAnsi="Times New Roman"/>
          <w:color w:val="000000"/>
          <w:sz w:val="28"/>
          <w:szCs w:val="28"/>
        </w:rPr>
        <w:t xml:space="preserve"> </w:t>
      </w:r>
      <w:r w:rsidRPr="000025BC">
        <w:rPr>
          <w:rFonts w:ascii="Times New Roman" w:hAnsi="Times New Roman"/>
          <w:color w:val="000000"/>
          <w:sz w:val="28"/>
          <w:szCs w:val="28"/>
        </w:rPr>
        <w:t>особистості</w:t>
      </w:r>
      <w:r w:rsidRPr="000078DD">
        <w:rPr>
          <w:rFonts w:ascii="Times New Roman" w:hAnsi="Times New Roman"/>
          <w:color w:val="000000"/>
          <w:sz w:val="28"/>
          <w:szCs w:val="28"/>
        </w:rPr>
        <w:t xml:space="preserve"> </w:t>
      </w:r>
      <w:r w:rsidRPr="000025BC">
        <w:rPr>
          <w:rFonts w:ascii="Times New Roman" w:hAnsi="Times New Roman"/>
          <w:color w:val="000000"/>
          <w:sz w:val="28"/>
          <w:szCs w:val="28"/>
        </w:rPr>
        <w:t>спостерігалися</w:t>
      </w:r>
      <w:r w:rsidRPr="000078DD">
        <w:rPr>
          <w:rFonts w:ascii="Times New Roman" w:hAnsi="Times New Roman"/>
          <w:color w:val="000000"/>
          <w:sz w:val="28"/>
          <w:szCs w:val="28"/>
        </w:rPr>
        <w:t xml:space="preserve"> </w:t>
      </w:r>
      <w:r>
        <w:rPr>
          <w:rFonts w:ascii="Times New Roman" w:hAnsi="Times New Roman"/>
          <w:color w:val="000000"/>
          <w:sz w:val="28"/>
          <w:szCs w:val="28"/>
        </w:rPr>
        <w:t>н</w:t>
      </w:r>
      <w:r w:rsidRPr="000025BC">
        <w:rPr>
          <w:rFonts w:ascii="Times New Roman" w:hAnsi="Times New Roman"/>
          <w:color w:val="000000"/>
          <w:sz w:val="28"/>
          <w:szCs w:val="28"/>
        </w:rPr>
        <w:t xml:space="preserve">а протязі </w:t>
      </w:r>
      <w:r>
        <w:rPr>
          <w:rFonts w:ascii="Times New Roman" w:hAnsi="Times New Roman"/>
          <w:color w:val="000000"/>
          <w:sz w:val="28"/>
          <w:szCs w:val="28"/>
        </w:rPr>
        <w:t xml:space="preserve">всієї </w:t>
      </w:r>
      <w:r w:rsidRPr="000025BC">
        <w:rPr>
          <w:rFonts w:ascii="Times New Roman" w:hAnsi="Times New Roman"/>
          <w:color w:val="000000"/>
          <w:sz w:val="28"/>
          <w:szCs w:val="28"/>
        </w:rPr>
        <w:t>історії:</w:t>
      </w:r>
      <w:r>
        <w:rPr>
          <w:rFonts w:ascii="Times New Roman" w:hAnsi="Times New Roman"/>
          <w:color w:val="000000"/>
          <w:sz w:val="28"/>
          <w:szCs w:val="28"/>
        </w:rPr>
        <w:t xml:space="preserve"> </w:t>
      </w:r>
      <w:r w:rsidRPr="000025BC">
        <w:rPr>
          <w:rFonts w:ascii="Times New Roman" w:hAnsi="Times New Roman"/>
          <w:color w:val="000000"/>
          <w:sz w:val="28"/>
          <w:szCs w:val="28"/>
        </w:rPr>
        <w:t>від ідеалу музично освіченої людини у Стародавній Греції</w:t>
      </w:r>
      <w:r>
        <w:rPr>
          <w:rFonts w:ascii="Times New Roman" w:hAnsi="Times New Roman"/>
          <w:color w:val="000000"/>
          <w:sz w:val="28"/>
          <w:szCs w:val="28"/>
        </w:rPr>
        <w:t xml:space="preserve"> </w:t>
      </w:r>
      <w:r w:rsidRPr="000025BC">
        <w:rPr>
          <w:rFonts w:ascii="Times New Roman" w:hAnsi="Times New Roman"/>
          <w:color w:val="000000"/>
          <w:sz w:val="28"/>
          <w:szCs w:val="28"/>
        </w:rPr>
        <w:t>–</w:t>
      </w:r>
      <w:r>
        <w:rPr>
          <w:rFonts w:ascii="Times New Roman" w:hAnsi="Times New Roman"/>
          <w:color w:val="000000"/>
          <w:sz w:val="28"/>
          <w:szCs w:val="28"/>
        </w:rPr>
        <w:t xml:space="preserve"> </w:t>
      </w:r>
      <w:r w:rsidRPr="000025BC">
        <w:rPr>
          <w:rFonts w:ascii="Times New Roman" w:hAnsi="Times New Roman"/>
          <w:color w:val="000000"/>
          <w:sz w:val="28"/>
          <w:szCs w:val="28"/>
        </w:rPr>
        <w:t>до</w:t>
      </w:r>
      <w:r>
        <w:rPr>
          <w:rFonts w:ascii="Times New Roman" w:hAnsi="Times New Roman"/>
          <w:color w:val="000000"/>
          <w:sz w:val="28"/>
          <w:szCs w:val="28"/>
        </w:rPr>
        <w:t xml:space="preserve"> </w:t>
      </w:r>
      <w:r w:rsidRPr="000025BC">
        <w:rPr>
          <w:rFonts w:ascii="Times New Roman" w:hAnsi="Times New Roman"/>
          <w:color w:val="000000"/>
          <w:sz w:val="28"/>
          <w:szCs w:val="28"/>
        </w:rPr>
        <w:t>заперечення</w:t>
      </w:r>
      <w:r>
        <w:rPr>
          <w:rFonts w:ascii="Times New Roman" w:hAnsi="Times New Roman"/>
          <w:color w:val="000000"/>
          <w:sz w:val="28"/>
          <w:szCs w:val="28"/>
        </w:rPr>
        <w:t xml:space="preserve"> </w:t>
      </w:r>
      <w:r w:rsidRPr="000025BC">
        <w:rPr>
          <w:rFonts w:ascii="Times New Roman" w:hAnsi="Times New Roman"/>
          <w:color w:val="000000"/>
          <w:sz w:val="28"/>
          <w:szCs w:val="28"/>
        </w:rPr>
        <w:t>загальної</w:t>
      </w:r>
      <w:r>
        <w:rPr>
          <w:rFonts w:ascii="Times New Roman" w:hAnsi="Times New Roman"/>
          <w:color w:val="000000"/>
          <w:sz w:val="28"/>
          <w:szCs w:val="28"/>
        </w:rPr>
        <w:t xml:space="preserve"> </w:t>
      </w:r>
      <w:r w:rsidRPr="000025BC">
        <w:rPr>
          <w:rFonts w:ascii="Times New Roman" w:hAnsi="Times New Roman"/>
          <w:color w:val="000000"/>
          <w:sz w:val="28"/>
          <w:szCs w:val="28"/>
        </w:rPr>
        <w:t>музичної</w:t>
      </w:r>
      <w:r>
        <w:rPr>
          <w:rFonts w:ascii="Times New Roman" w:hAnsi="Times New Roman"/>
          <w:color w:val="000000"/>
          <w:sz w:val="28"/>
          <w:szCs w:val="28"/>
        </w:rPr>
        <w:t xml:space="preserve"> освіти </w:t>
      </w:r>
      <w:r w:rsidRPr="000025BC">
        <w:rPr>
          <w:rFonts w:ascii="Times New Roman" w:hAnsi="Times New Roman"/>
          <w:color w:val="000000"/>
          <w:sz w:val="28"/>
          <w:szCs w:val="28"/>
        </w:rPr>
        <w:t>окремими представниками експериментальної педагогіки на початку ХХ ст.</w:t>
      </w:r>
      <w:r>
        <w:rPr>
          <w:rFonts w:ascii="Times New Roman" w:hAnsi="Times New Roman"/>
          <w:color w:val="000000"/>
          <w:sz w:val="28"/>
          <w:szCs w:val="28"/>
        </w:rPr>
        <w:t>.</w:t>
      </w:r>
    </w:p>
    <w:p w:rsidR="008B6AC7" w:rsidRPr="00B2017F" w:rsidRDefault="008B6AC7" w:rsidP="008B6AC7">
      <w:pPr>
        <w:spacing w:line="360" w:lineRule="auto"/>
        <w:ind w:firstLine="715"/>
        <w:jc w:val="both"/>
        <w:rPr>
          <w:rFonts w:ascii="Times New Roman" w:hAnsi="Times New Roman"/>
          <w:sz w:val="28"/>
          <w:szCs w:val="28"/>
        </w:rPr>
      </w:pPr>
      <w:r>
        <w:rPr>
          <w:rFonts w:ascii="Times New Roman" w:hAnsi="Times New Roman"/>
          <w:sz w:val="28"/>
          <w:szCs w:val="28"/>
        </w:rPr>
        <w:t>Відомо, що м</w:t>
      </w:r>
      <w:r w:rsidRPr="00B2017F">
        <w:rPr>
          <w:rFonts w:ascii="Times New Roman" w:hAnsi="Times New Roman"/>
          <w:sz w:val="28"/>
          <w:szCs w:val="28"/>
        </w:rPr>
        <w:t>истецтво зародилося в первісному суспільстві доби пізнього палеоліту (малюнки а печерах, різьблення на кістках та камені, р</w:t>
      </w:r>
      <w:r>
        <w:rPr>
          <w:rFonts w:ascii="Times New Roman" w:hAnsi="Times New Roman"/>
          <w:sz w:val="28"/>
          <w:szCs w:val="28"/>
        </w:rPr>
        <w:t>итуальні танці), п</w:t>
      </w:r>
      <w:r w:rsidRPr="00B2017F">
        <w:rPr>
          <w:rFonts w:ascii="Times New Roman" w:hAnsi="Times New Roman"/>
          <w:sz w:val="28"/>
          <w:szCs w:val="28"/>
        </w:rPr>
        <w:t>роте тільки з виникненням суспільного поділу праці воно виділилось в окрему форм</w:t>
      </w:r>
      <w:r>
        <w:rPr>
          <w:rFonts w:ascii="Times New Roman" w:hAnsi="Times New Roman"/>
          <w:sz w:val="28"/>
          <w:szCs w:val="28"/>
        </w:rPr>
        <w:t>у</w:t>
      </w:r>
      <w:r w:rsidRPr="00B2017F">
        <w:rPr>
          <w:rFonts w:ascii="Times New Roman" w:hAnsi="Times New Roman"/>
          <w:sz w:val="28"/>
          <w:szCs w:val="28"/>
        </w:rPr>
        <w:t xml:space="preserve"> духовного життя суспільства. </w:t>
      </w:r>
    </w:p>
    <w:p w:rsidR="008B6AC7" w:rsidRPr="00653D2D" w:rsidRDefault="008B6AC7" w:rsidP="008B6AC7">
      <w:pPr>
        <w:spacing w:line="360" w:lineRule="auto"/>
        <w:ind w:firstLine="715"/>
        <w:jc w:val="both"/>
        <w:rPr>
          <w:rFonts w:ascii="Times New Roman" w:hAnsi="Times New Roman"/>
          <w:sz w:val="28"/>
          <w:szCs w:val="28"/>
        </w:rPr>
      </w:pPr>
      <w:r w:rsidRPr="00653D2D">
        <w:rPr>
          <w:rFonts w:ascii="Times New Roman" w:hAnsi="Times New Roman"/>
          <w:sz w:val="28"/>
          <w:szCs w:val="28"/>
        </w:rPr>
        <w:t>Справжнє мистецтво приводить завжди до формування цілісної людини, всебічно розвиненої, універсального індивіду, людини з високим рівнем естетичної культури, яка сприяє кращому засвоєнню усіх видів мистецтва: художньої літератури, кіно, театру, музики, образотворчого мистецтва (скульптури, живопису,  графіки), архітектури, естради, хореографії, цирку та інших.</w:t>
      </w:r>
    </w:p>
    <w:p w:rsidR="008B6AC7" w:rsidRDefault="008B6AC7" w:rsidP="008B6AC7">
      <w:pPr>
        <w:spacing w:after="0" w:line="360" w:lineRule="auto"/>
        <w:ind w:firstLine="709"/>
        <w:jc w:val="both"/>
        <w:rPr>
          <w:rFonts w:ascii="Times New Roman" w:hAnsi="Times New Roman"/>
          <w:sz w:val="28"/>
          <w:szCs w:val="28"/>
        </w:rPr>
      </w:pPr>
      <w:r w:rsidRPr="000C5B5D">
        <w:rPr>
          <w:rFonts w:ascii="Times New Roman" w:hAnsi="Times New Roman"/>
          <w:sz w:val="28"/>
          <w:szCs w:val="28"/>
        </w:rPr>
        <w:lastRenderedPageBreak/>
        <w:t>Відомо, що музично</w:t>
      </w:r>
      <w:r w:rsidRPr="00782307">
        <w:rPr>
          <w:rFonts w:ascii="Times New Roman" w:hAnsi="Times New Roman"/>
          <w:sz w:val="28"/>
          <w:szCs w:val="28"/>
        </w:rPr>
        <w:t>-естетичному вихованню надавалося величезне значення</w:t>
      </w:r>
      <w:r>
        <w:rPr>
          <w:rFonts w:ascii="Times New Roman" w:hAnsi="Times New Roman"/>
          <w:sz w:val="28"/>
          <w:szCs w:val="28"/>
        </w:rPr>
        <w:t xml:space="preserve"> ще з найдавніших часів. Зокрема, </w:t>
      </w:r>
      <w:r w:rsidRPr="00782307">
        <w:rPr>
          <w:rFonts w:ascii="Times New Roman" w:hAnsi="Times New Roman"/>
          <w:sz w:val="28"/>
          <w:szCs w:val="28"/>
        </w:rPr>
        <w:t>антична</w:t>
      </w:r>
      <w:r>
        <w:rPr>
          <w:rFonts w:ascii="Times New Roman" w:hAnsi="Times New Roman"/>
          <w:sz w:val="28"/>
          <w:szCs w:val="28"/>
        </w:rPr>
        <w:t xml:space="preserve"> </w:t>
      </w:r>
      <w:r w:rsidRPr="00782307">
        <w:rPr>
          <w:rFonts w:ascii="Times New Roman" w:hAnsi="Times New Roman"/>
          <w:sz w:val="28"/>
          <w:szCs w:val="28"/>
        </w:rPr>
        <w:t>система освіти та музичного виховання передбачала обов’язкове навчання дітей, починаючи з 7 років, у</w:t>
      </w:r>
      <w:r>
        <w:rPr>
          <w:rFonts w:ascii="Times New Roman" w:hAnsi="Times New Roman"/>
          <w:sz w:val="28"/>
          <w:szCs w:val="28"/>
        </w:rPr>
        <w:t xml:space="preserve"> </w:t>
      </w:r>
      <w:r w:rsidRPr="00782307">
        <w:rPr>
          <w:rFonts w:ascii="Times New Roman" w:hAnsi="Times New Roman"/>
          <w:sz w:val="28"/>
          <w:szCs w:val="28"/>
        </w:rPr>
        <w:t xml:space="preserve">двох школах: школі </w:t>
      </w:r>
      <w:r>
        <w:rPr>
          <w:rFonts w:ascii="Times New Roman" w:hAnsi="Times New Roman"/>
          <w:sz w:val="28"/>
          <w:szCs w:val="28"/>
        </w:rPr>
        <w:t>«</w:t>
      </w:r>
      <w:r w:rsidRPr="00782307">
        <w:rPr>
          <w:rFonts w:ascii="Times New Roman" w:hAnsi="Times New Roman"/>
          <w:sz w:val="28"/>
          <w:szCs w:val="28"/>
        </w:rPr>
        <w:t>граматиста</w:t>
      </w:r>
      <w:r>
        <w:rPr>
          <w:rFonts w:ascii="Times New Roman" w:hAnsi="Times New Roman"/>
          <w:sz w:val="28"/>
          <w:szCs w:val="28"/>
        </w:rPr>
        <w:t>»</w:t>
      </w:r>
      <w:r w:rsidRPr="00782307">
        <w:rPr>
          <w:rFonts w:ascii="Times New Roman" w:hAnsi="Times New Roman"/>
          <w:sz w:val="28"/>
          <w:szCs w:val="28"/>
        </w:rPr>
        <w:t>, де вони навчалися читати, писати й рахувати та школі</w:t>
      </w:r>
      <w:r>
        <w:rPr>
          <w:rFonts w:ascii="Times New Roman" w:hAnsi="Times New Roman"/>
          <w:sz w:val="28"/>
          <w:szCs w:val="28"/>
        </w:rPr>
        <w:t xml:space="preserve"> «кіфариста»</w:t>
      </w:r>
      <w:r w:rsidRPr="00782307">
        <w:rPr>
          <w:rFonts w:ascii="Times New Roman" w:hAnsi="Times New Roman"/>
          <w:sz w:val="28"/>
          <w:szCs w:val="28"/>
        </w:rPr>
        <w:t>,</w:t>
      </w:r>
      <w:r>
        <w:rPr>
          <w:rFonts w:ascii="Times New Roman" w:hAnsi="Times New Roman"/>
          <w:sz w:val="28"/>
          <w:szCs w:val="28"/>
        </w:rPr>
        <w:t xml:space="preserve"> </w:t>
      </w:r>
      <w:r w:rsidRPr="00782307">
        <w:rPr>
          <w:rFonts w:ascii="Times New Roman" w:hAnsi="Times New Roman"/>
          <w:sz w:val="28"/>
          <w:szCs w:val="28"/>
        </w:rPr>
        <w:t>де</w:t>
      </w:r>
      <w:r>
        <w:rPr>
          <w:rFonts w:ascii="Times New Roman" w:hAnsi="Times New Roman"/>
          <w:sz w:val="28"/>
          <w:szCs w:val="28"/>
        </w:rPr>
        <w:t xml:space="preserve"> </w:t>
      </w:r>
      <w:r w:rsidRPr="00782307">
        <w:rPr>
          <w:rFonts w:ascii="Times New Roman" w:hAnsi="Times New Roman"/>
          <w:sz w:val="28"/>
          <w:szCs w:val="28"/>
        </w:rPr>
        <w:tab/>
        <w:t xml:space="preserve">навчали співу та грі на музичних інструментах (лірі, кіфарі, флейті тощо). </w:t>
      </w:r>
    </w:p>
    <w:p w:rsidR="008B6AC7" w:rsidRDefault="008B6AC7" w:rsidP="008B6AC7">
      <w:pPr>
        <w:spacing w:after="0" w:line="360" w:lineRule="auto"/>
        <w:ind w:firstLine="709"/>
        <w:jc w:val="both"/>
        <w:rPr>
          <w:rFonts w:ascii="Times New Roman" w:hAnsi="Times New Roman"/>
          <w:sz w:val="28"/>
          <w:szCs w:val="28"/>
        </w:rPr>
      </w:pPr>
      <w:r w:rsidRPr="00782307">
        <w:rPr>
          <w:rFonts w:ascii="Times New Roman" w:hAnsi="Times New Roman"/>
          <w:sz w:val="28"/>
          <w:szCs w:val="28"/>
        </w:rPr>
        <w:t>Існували спеціальні мусікійські</w:t>
      </w:r>
      <w:r>
        <w:rPr>
          <w:rFonts w:ascii="Times New Roman" w:hAnsi="Times New Roman"/>
          <w:sz w:val="28"/>
          <w:szCs w:val="28"/>
        </w:rPr>
        <w:t xml:space="preserve"> </w:t>
      </w:r>
      <w:r w:rsidRPr="00782307">
        <w:rPr>
          <w:rFonts w:ascii="Times New Roman" w:hAnsi="Times New Roman"/>
          <w:sz w:val="28"/>
          <w:szCs w:val="28"/>
        </w:rPr>
        <w:t>школи, завданням яких було суто естетичне вих</w:t>
      </w:r>
      <w:r>
        <w:rPr>
          <w:rFonts w:ascii="Times New Roman" w:hAnsi="Times New Roman"/>
          <w:sz w:val="28"/>
          <w:szCs w:val="28"/>
        </w:rPr>
        <w:t xml:space="preserve">овання підростаючого покоління. </w:t>
      </w:r>
      <w:r w:rsidRPr="00782307">
        <w:rPr>
          <w:rFonts w:ascii="Times New Roman" w:hAnsi="Times New Roman"/>
          <w:sz w:val="28"/>
          <w:szCs w:val="28"/>
        </w:rPr>
        <w:t>В</w:t>
      </w:r>
      <w:r>
        <w:rPr>
          <w:rFonts w:ascii="Times New Roman" w:hAnsi="Times New Roman"/>
          <w:sz w:val="28"/>
          <w:szCs w:val="28"/>
        </w:rPr>
        <w:t xml:space="preserve"> </w:t>
      </w:r>
      <w:r w:rsidRPr="00782307">
        <w:rPr>
          <w:rFonts w:ascii="Times New Roman" w:hAnsi="Times New Roman"/>
          <w:sz w:val="28"/>
          <w:szCs w:val="28"/>
        </w:rPr>
        <w:t>програму</w:t>
      </w:r>
      <w:r>
        <w:rPr>
          <w:rFonts w:ascii="Times New Roman" w:hAnsi="Times New Roman"/>
          <w:sz w:val="28"/>
          <w:szCs w:val="28"/>
        </w:rPr>
        <w:t xml:space="preserve"> </w:t>
      </w:r>
      <w:r w:rsidRPr="00782307">
        <w:rPr>
          <w:rFonts w:ascii="Times New Roman" w:hAnsi="Times New Roman"/>
          <w:sz w:val="28"/>
          <w:szCs w:val="28"/>
        </w:rPr>
        <w:t>цих</w:t>
      </w:r>
      <w:r>
        <w:rPr>
          <w:rFonts w:ascii="Times New Roman" w:hAnsi="Times New Roman"/>
          <w:sz w:val="28"/>
          <w:szCs w:val="28"/>
        </w:rPr>
        <w:t xml:space="preserve"> </w:t>
      </w:r>
      <w:r w:rsidRPr="00782307">
        <w:rPr>
          <w:rFonts w:ascii="Times New Roman" w:hAnsi="Times New Roman"/>
          <w:sz w:val="28"/>
          <w:szCs w:val="28"/>
        </w:rPr>
        <w:t>шкіл</w:t>
      </w:r>
      <w:r>
        <w:rPr>
          <w:rFonts w:ascii="Times New Roman" w:hAnsi="Times New Roman"/>
          <w:sz w:val="28"/>
          <w:szCs w:val="28"/>
        </w:rPr>
        <w:t xml:space="preserve"> </w:t>
      </w:r>
      <w:r w:rsidRPr="00782307">
        <w:rPr>
          <w:rFonts w:ascii="Times New Roman" w:hAnsi="Times New Roman"/>
          <w:sz w:val="28"/>
          <w:szCs w:val="28"/>
        </w:rPr>
        <w:t>входило обов’язкове навчання музики, а з IV століття до нашої ери – й образотворчому мистецтву.</w:t>
      </w:r>
      <w:r>
        <w:rPr>
          <w:rFonts w:ascii="Times New Roman" w:hAnsi="Times New Roman"/>
          <w:sz w:val="28"/>
          <w:szCs w:val="28"/>
        </w:rPr>
        <w:t xml:space="preserve"> </w:t>
      </w:r>
    </w:p>
    <w:p w:rsidR="008B6AC7" w:rsidRDefault="008B6AC7" w:rsidP="008B6AC7">
      <w:pPr>
        <w:spacing w:after="0" w:line="360" w:lineRule="auto"/>
        <w:ind w:firstLine="709"/>
        <w:jc w:val="both"/>
        <w:rPr>
          <w:rFonts w:ascii="Times New Roman" w:hAnsi="Times New Roman"/>
          <w:sz w:val="28"/>
          <w:szCs w:val="28"/>
        </w:rPr>
      </w:pPr>
      <w:r>
        <w:rPr>
          <w:rFonts w:ascii="Times New Roman" w:hAnsi="Times New Roman"/>
          <w:sz w:val="28"/>
          <w:szCs w:val="28"/>
        </w:rPr>
        <w:t>Грецька педагогіка визначала твердження, що</w:t>
      </w:r>
      <w:r w:rsidRPr="00782307">
        <w:rPr>
          <w:rFonts w:ascii="Times New Roman" w:hAnsi="Times New Roman"/>
          <w:sz w:val="28"/>
          <w:szCs w:val="28"/>
        </w:rPr>
        <w:t xml:space="preserve"> моральна</w:t>
      </w:r>
      <w:r>
        <w:rPr>
          <w:rFonts w:ascii="Times New Roman" w:hAnsi="Times New Roman"/>
          <w:sz w:val="28"/>
          <w:szCs w:val="28"/>
        </w:rPr>
        <w:t xml:space="preserve"> </w:t>
      </w:r>
      <w:r w:rsidRPr="00782307">
        <w:rPr>
          <w:rFonts w:ascii="Times New Roman" w:hAnsi="Times New Roman"/>
          <w:sz w:val="28"/>
          <w:szCs w:val="28"/>
        </w:rPr>
        <w:t>поведінка</w:t>
      </w:r>
      <w:r>
        <w:rPr>
          <w:rFonts w:ascii="Times New Roman" w:hAnsi="Times New Roman"/>
          <w:sz w:val="28"/>
          <w:szCs w:val="28"/>
        </w:rPr>
        <w:t xml:space="preserve">  </w:t>
      </w:r>
      <w:r w:rsidRPr="00782307">
        <w:rPr>
          <w:rFonts w:ascii="Times New Roman" w:hAnsi="Times New Roman"/>
          <w:sz w:val="28"/>
          <w:szCs w:val="28"/>
        </w:rPr>
        <w:t>людини і, навіть благополуччя держави визначається музикою.</w:t>
      </w:r>
      <w:r>
        <w:rPr>
          <w:rFonts w:ascii="Times New Roman" w:hAnsi="Times New Roman"/>
          <w:sz w:val="28"/>
          <w:szCs w:val="28"/>
        </w:rPr>
        <w:t xml:space="preserve"> </w:t>
      </w:r>
      <w:r w:rsidRPr="00782307">
        <w:rPr>
          <w:rFonts w:ascii="Times New Roman" w:hAnsi="Times New Roman"/>
          <w:sz w:val="28"/>
          <w:szCs w:val="28"/>
        </w:rPr>
        <w:t>На</w:t>
      </w:r>
      <w:r>
        <w:rPr>
          <w:rFonts w:ascii="Times New Roman" w:hAnsi="Times New Roman"/>
          <w:sz w:val="28"/>
          <w:szCs w:val="28"/>
        </w:rPr>
        <w:t xml:space="preserve"> </w:t>
      </w:r>
      <w:r w:rsidRPr="00782307">
        <w:rPr>
          <w:rFonts w:ascii="Times New Roman" w:hAnsi="Times New Roman"/>
          <w:sz w:val="28"/>
          <w:szCs w:val="28"/>
        </w:rPr>
        <w:t>думку</w:t>
      </w:r>
      <w:r>
        <w:rPr>
          <w:rFonts w:ascii="Times New Roman" w:hAnsi="Times New Roman"/>
          <w:sz w:val="28"/>
          <w:szCs w:val="28"/>
        </w:rPr>
        <w:t xml:space="preserve"> </w:t>
      </w:r>
      <w:r w:rsidRPr="00782307">
        <w:rPr>
          <w:rFonts w:ascii="Times New Roman" w:hAnsi="Times New Roman"/>
          <w:sz w:val="28"/>
          <w:szCs w:val="28"/>
        </w:rPr>
        <w:t>грецького</w:t>
      </w:r>
      <w:r>
        <w:rPr>
          <w:rFonts w:ascii="Times New Roman" w:hAnsi="Times New Roman"/>
          <w:sz w:val="28"/>
          <w:szCs w:val="28"/>
        </w:rPr>
        <w:t xml:space="preserve"> </w:t>
      </w:r>
      <w:r w:rsidRPr="00782307">
        <w:rPr>
          <w:rFonts w:ascii="Times New Roman" w:hAnsi="Times New Roman"/>
          <w:sz w:val="28"/>
          <w:szCs w:val="28"/>
        </w:rPr>
        <w:t>філософа</w:t>
      </w:r>
      <w:r>
        <w:rPr>
          <w:rFonts w:ascii="Times New Roman" w:hAnsi="Times New Roman"/>
          <w:sz w:val="28"/>
          <w:szCs w:val="28"/>
        </w:rPr>
        <w:t xml:space="preserve"> </w:t>
      </w:r>
      <w:r w:rsidRPr="00782307">
        <w:rPr>
          <w:rFonts w:ascii="Times New Roman" w:hAnsi="Times New Roman"/>
          <w:sz w:val="28"/>
          <w:szCs w:val="28"/>
        </w:rPr>
        <w:t>Платона,</w:t>
      </w:r>
      <w:r w:rsidRPr="00782307">
        <w:rPr>
          <w:rFonts w:ascii="Times New Roman" w:hAnsi="Times New Roman"/>
          <w:sz w:val="28"/>
          <w:szCs w:val="28"/>
        </w:rPr>
        <w:tab/>
      </w:r>
      <w:r>
        <w:rPr>
          <w:rFonts w:ascii="Times New Roman" w:hAnsi="Times New Roman"/>
          <w:sz w:val="28"/>
          <w:szCs w:val="28"/>
        </w:rPr>
        <w:t xml:space="preserve"> </w:t>
      </w:r>
      <w:r w:rsidRPr="00782307">
        <w:rPr>
          <w:rFonts w:ascii="Times New Roman" w:hAnsi="Times New Roman"/>
          <w:sz w:val="28"/>
          <w:szCs w:val="28"/>
        </w:rPr>
        <w:t>могутність і сила держави прямо залежать від того, яка музика, у яких ладах та ритмах у ньому</w:t>
      </w:r>
      <w:r>
        <w:rPr>
          <w:rFonts w:ascii="Times New Roman" w:hAnsi="Times New Roman"/>
          <w:sz w:val="28"/>
          <w:szCs w:val="28"/>
        </w:rPr>
        <w:t xml:space="preserve"> </w:t>
      </w:r>
      <w:r w:rsidRPr="00782307">
        <w:rPr>
          <w:rFonts w:ascii="Times New Roman" w:hAnsi="Times New Roman"/>
          <w:sz w:val="28"/>
          <w:szCs w:val="28"/>
        </w:rPr>
        <w:t>звучить.</w:t>
      </w:r>
      <w:r w:rsidRPr="00782307">
        <w:rPr>
          <w:rFonts w:ascii="Times New Roman" w:hAnsi="Times New Roman"/>
          <w:sz w:val="28"/>
          <w:szCs w:val="28"/>
        </w:rPr>
        <w:tab/>
        <w:t>Для</w:t>
      </w:r>
      <w:r>
        <w:rPr>
          <w:rFonts w:ascii="Times New Roman" w:hAnsi="Times New Roman"/>
          <w:sz w:val="28"/>
          <w:szCs w:val="28"/>
        </w:rPr>
        <w:t xml:space="preserve"> </w:t>
      </w:r>
      <w:r w:rsidRPr="00782307">
        <w:rPr>
          <w:rFonts w:ascii="Times New Roman" w:hAnsi="Times New Roman"/>
          <w:sz w:val="28"/>
          <w:szCs w:val="28"/>
        </w:rPr>
        <w:t>держави, вважав Платон, немає гіршого засобу руйнації моралі, ніж відхід від скромної та сором’язливої</w:t>
      </w:r>
      <w:r>
        <w:rPr>
          <w:rFonts w:ascii="Times New Roman" w:hAnsi="Times New Roman"/>
          <w:sz w:val="28"/>
          <w:szCs w:val="28"/>
        </w:rPr>
        <w:t xml:space="preserve"> </w:t>
      </w:r>
      <w:r w:rsidRPr="00782307">
        <w:rPr>
          <w:rFonts w:ascii="Times New Roman" w:hAnsi="Times New Roman"/>
          <w:sz w:val="28"/>
          <w:szCs w:val="28"/>
        </w:rPr>
        <w:t>музики.</w:t>
      </w:r>
    </w:p>
    <w:p w:rsidR="008B6AC7" w:rsidRPr="00385F5C" w:rsidRDefault="008B6AC7" w:rsidP="008B6AC7">
      <w:pPr>
        <w:spacing w:after="0" w:line="360" w:lineRule="auto"/>
        <w:ind w:firstLine="709"/>
        <w:jc w:val="both"/>
        <w:rPr>
          <w:rFonts w:ascii="Times New Roman" w:hAnsi="Times New Roman"/>
          <w:bCs/>
          <w:color w:val="000000"/>
          <w:sz w:val="28"/>
          <w:szCs w:val="28"/>
        </w:rPr>
      </w:pPr>
      <w:r w:rsidRPr="00385F5C">
        <w:rPr>
          <w:rFonts w:ascii="Times New Roman" w:hAnsi="Times New Roman"/>
          <w:color w:val="000000"/>
          <w:sz w:val="28"/>
          <w:szCs w:val="28"/>
          <w:shd w:val="clear" w:color="auto" w:fill="FFFFFF"/>
        </w:rPr>
        <w:t>Піфагор вважав музику кращим лікувальним засобом, який стабілізує, узгоджує евритмію у людини. Він мав власну методику музикотерапії: легко розвертав стан людини на протилежний; своїм учням перед сном рекомендував слухати певну музику, яка здатна очищати душу та знімати негативні переживання, що їх відчула людина протягом дня.</w:t>
      </w:r>
      <w:r>
        <w:rPr>
          <w:rFonts w:ascii="Times New Roman" w:hAnsi="Times New Roman"/>
          <w:color w:val="000000"/>
          <w:sz w:val="28"/>
          <w:szCs w:val="28"/>
          <w:shd w:val="clear" w:color="auto" w:fill="FFFFFF"/>
        </w:rPr>
        <w:t xml:space="preserve"> </w:t>
      </w:r>
      <w:r w:rsidRPr="00385F5C">
        <w:rPr>
          <w:rFonts w:ascii="Times New Roman" w:hAnsi="Times New Roman"/>
          <w:color w:val="000000"/>
          <w:sz w:val="28"/>
          <w:szCs w:val="28"/>
          <w:shd w:val="clear" w:color="auto" w:fill="FFFFFF"/>
        </w:rPr>
        <w:t xml:space="preserve">Саме через «розпущені лади» в душі слухачів може проникати безсоромне. Ритми й лади, вважав Платон, впливають на думки. Тому найкраща охорона держави </w:t>
      </w:r>
      <w:r>
        <w:rPr>
          <w:rFonts w:ascii="Times New Roman" w:hAnsi="Times New Roman"/>
          <w:color w:val="000000"/>
          <w:sz w:val="28"/>
          <w:szCs w:val="28"/>
          <w:shd w:val="clear" w:color="auto" w:fill="FFFFFF"/>
        </w:rPr>
        <w:t>−</w:t>
      </w:r>
      <w:r w:rsidRPr="00385F5C">
        <w:rPr>
          <w:rFonts w:ascii="Times New Roman" w:hAnsi="Times New Roman"/>
          <w:color w:val="000000"/>
          <w:sz w:val="28"/>
          <w:szCs w:val="28"/>
          <w:shd w:val="clear" w:color="auto" w:fill="FFFFFF"/>
        </w:rPr>
        <w:t xml:space="preserve"> музика «узгоджена та поміркована», скромна, проста. Завдання музичного мистецтва </w:t>
      </w:r>
      <w:r>
        <w:rPr>
          <w:rFonts w:ascii="Times New Roman" w:hAnsi="Times New Roman"/>
          <w:color w:val="000000"/>
          <w:sz w:val="28"/>
          <w:szCs w:val="28"/>
          <w:shd w:val="clear" w:color="auto" w:fill="FFFFFF"/>
        </w:rPr>
        <w:t>−</w:t>
      </w:r>
      <w:r w:rsidRPr="00385F5C">
        <w:rPr>
          <w:rFonts w:ascii="Times New Roman" w:hAnsi="Times New Roman"/>
          <w:color w:val="000000"/>
          <w:sz w:val="28"/>
          <w:szCs w:val="28"/>
          <w:shd w:val="clear" w:color="auto" w:fill="FFFFFF"/>
        </w:rPr>
        <w:t xml:space="preserve"> гармонізація індивіда із суспільним життям.</w:t>
      </w:r>
    </w:p>
    <w:p w:rsidR="008B6AC7" w:rsidRPr="001B0055" w:rsidRDefault="008B6AC7" w:rsidP="008B6AC7">
      <w:pPr>
        <w:spacing w:after="0" w:line="360" w:lineRule="auto"/>
        <w:ind w:firstLine="709"/>
        <w:jc w:val="both"/>
        <w:rPr>
          <w:rFonts w:ascii="Times New Roman" w:eastAsia="Times New Roman" w:hAnsi="Times New Roman"/>
          <w:color w:val="0000FF"/>
          <w:spacing w:val="-15"/>
          <w:kern w:val="36"/>
          <w:sz w:val="28"/>
          <w:szCs w:val="28"/>
          <w:lang w:eastAsia="uk-UA"/>
        </w:rPr>
      </w:pPr>
      <w:r w:rsidRPr="00385F5C">
        <w:rPr>
          <w:rFonts w:ascii="Times New Roman" w:hAnsi="Times New Roman"/>
          <w:color w:val="000000"/>
          <w:sz w:val="28"/>
          <w:szCs w:val="28"/>
          <w:shd w:val="clear" w:color="auto" w:fill="FFFFFF"/>
        </w:rPr>
        <w:t>Ідеї Платона та Піфагора отримали свого найвищого розвитку в працях Аристотеля, який розробив учіння про мімесис</w:t>
      </w:r>
      <w:r>
        <w:rPr>
          <w:rFonts w:ascii="Times New Roman" w:hAnsi="Times New Roman"/>
          <w:color w:val="000000"/>
          <w:sz w:val="28"/>
          <w:szCs w:val="28"/>
          <w:shd w:val="clear" w:color="auto" w:fill="FFFFFF"/>
        </w:rPr>
        <w:t xml:space="preserve"> −</w:t>
      </w:r>
      <w:r w:rsidRPr="00385F5C">
        <w:rPr>
          <w:rFonts w:ascii="Times New Roman" w:hAnsi="Times New Roman"/>
          <w:color w:val="000000"/>
          <w:sz w:val="28"/>
          <w:szCs w:val="28"/>
          <w:shd w:val="clear" w:color="auto" w:fill="FFFFFF"/>
        </w:rPr>
        <w:t xml:space="preserve"> уявлення про внутрішній світ людини та способи впливу на нього за допомогою мистецтва. Саме в теорії мімесису представлена відома Аристот</w:t>
      </w:r>
      <w:r>
        <w:rPr>
          <w:rFonts w:ascii="Times New Roman" w:hAnsi="Times New Roman"/>
          <w:color w:val="000000"/>
          <w:sz w:val="28"/>
          <w:szCs w:val="28"/>
          <w:shd w:val="clear" w:color="auto" w:fill="FFFFFF"/>
        </w:rPr>
        <w:t>е</w:t>
      </w:r>
      <w:r w:rsidRPr="00385F5C">
        <w:rPr>
          <w:rFonts w:ascii="Times New Roman" w:hAnsi="Times New Roman"/>
          <w:color w:val="000000"/>
          <w:sz w:val="28"/>
          <w:szCs w:val="28"/>
          <w:shd w:val="clear" w:color="auto" w:fill="FFFFFF"/>
        </w:rPr>
        <w:t>л</w:t>
      </w:r>
      <w:r>
        <w:rPr>
          <w:rFonts w:ascii="Times New Roman" w:hAnsi="Times New Roman"/>
          <w:color w:val="000000"/>
          <w:sz w:val="28"/>
          <w:szCs w:val="28"/>
          <w:shd w:val="clear" w:color="auto" w:fill="FFFFFF"/>
        </w:rPr>
        <w:t>і</w:t>
      </w:r>
      <w:r w:rsidRPr="00385F5C">
        <w:rPr>
          <w:rFonts w:ascii="Times New Roman" w:hAnsi="Times New Roman"/>
          <w:color w:val="000000"/>
          <w:sz w:val="28"/>
          <w:szCs w:val="28"/>
          <w:shd w:val="clear" w:color="auto" w:fill="FFFFFF"/>
        </w:rPr>
        <w:t xml:space="preserve">вська концепція катарсису — очищення душі слухача (глядача) у процесі сприймання ним творів мистецтва, у </w:t>
      </w:r>
      <w:r w:rsidRPr="00385F5C">
        <w:rPr>
          <w:rFonts w:ascii="Times New Roman" w:hAnsi="Times New Roman"/>
          <w:color w:val="000000"/>
          <w:sz w:val="28"/>
          <w:szCs w:val="28"/>
          <w:shd w:val="clear" w:color="auto" w:fill="FFFFFF"/>
        </w:rPr>
        <w:lastRenderedPageBreak/>
        <w:t>яких відображається світ людських характерів, що вражають сво</w:t>
      </w:r>
      <w:r w:rsidRPr="00385F5C">
        <w:rPr>
          <w:rFonts w:ascii="Times New Roman" w:hAnsi="Times New Roman"/>
          <w:color w:val="000000"/>
          <w:sz w:val="28"/>
          <w:szCs w:val="28"/>
          <w:shd w:val="clear" w:color="auto" w:fill="FFFFFF"/>
        </w:rPr>
        <w:softHyphen/>
        <w:t xml:space="preserve">єю правдою та красою. </w:t>
      </w:r>
      <w:r w:rsidRPr="004E185E">
        <w:rPr>
          <w:rFonts w:ascii="Times New Roman" w:eastAsia="Times New Roman" w:hAnsi="Times New Roman"/>
          <w:color w:val="0000FF"/>
          <w:spacing w:val="-15"/>
          <w:kern w:val="36"/>
          <w:sz w:val="28"/>
          <w:szCs w:val="28"/>
          <w:highlight w:val="yellow"/>
          <w:lang w:eastAsia="uk-UA"/>
        </w:rPr>
        <w:t>Федій О.А. - Естетотерапія</w:t>
      </w:r>
    </w:p>
    <w:p w:rsidR="008B6AC7" w:rsidRDefault="008B6AC7" w:rsidP="008B6AC7">
      <w:pPr>
        <w:spacing w:after="0" w:line="360" w:lineRule="auto"/>
        <w:ind w:firstLine="709"/>
        <w:jc w:val="both"/>
        <w:rPr>
          <w:rFonts w:ascii="Times New Roman" w:hAnsi="Times New Roman"/>
          <w:sz w:val="28"/>
          <w:szCs w:val="28"/>
        </w:rPr>
      </w:pPr>
      <w:r w:rsidRPr="006E29E5">
        <w:rPr>
          <w:rFonts w:ascii="Times New Roman" w:hAnsi="Times New Roman"/>
          <w:sz w:val="28"/>
          <w:szCs w:val="28"/>
        </w:rPr>
        <w:t xml:space="preserve">В епоху античності вперше були розроблені </w:t>
      </w:r>
      <w:r>
        <w:rPr>
          <w:rFonts w:ascii="Times New Roman" w:hAnsi="Times New Roman"/>
          <w:sz w:val="28"/>
          <w:szCs w:val="28"/>
        </w:rPr>
        <w:t>основні поняття музичної теорії,</w:t>
      </w:r>
      <w:r w:rsidRPr="006E29E5">
        <w:rPr>
          <w:rFonts w:ascii="Times New Roman" w:hAnsi="Times New Roman"/>
          <w:sz w:val="28"/>
          <w:szCs w:val="28"/>
        </w:rPr>
        <w:t xml:space="preserve"> намічені критерії художнь</w:t>
      </w:r>
      <w:r>
        <w:rPr>
          <w:rFonts w:ascii="Times New Roman" w:hAnsi="Times New Roman"/>
          <w:sz w:val="28"/>
          <w:szCs w:val="28"/>
        </w:rPr>
        <w:t>ої змістовності музичних творів,</w:t>
      </w:r>
      <w:r w:rsidRPr="006E29E5">
        <w:rPr>
          <w:rFonts w:ascii="Times New Roman" w:hAnsi="Times New Roman"/>
          <w:sz w:val="28"/>
          <w:szCs w:val="28"/>
        </w:rPr>
        <w:t xml:space="preserve"> музичне виховання стало розумітися як один з найбільш важливих факторів становлення й розвитку особистості; досліджена сутність музичного етносу.</w:t>
      </w:r>
    </w:p>
    <w:p w:rsidR="008B6AC7" w:rsidRPr="003C1301" w:rsidRDefault="008B6AC7" w:rsidP="008B6AC7">
      <w:pPr>
        <w:spacing w:after="0" w:line="360" w:lineRule="auto"/>
        <w:ind w:firstLine="709"/>
        <w:jc w:val="both"/>
        <w:rPr>
          <w:rFonts w:ascii="Times New Roman" w:hAnsi="Times New Roman"/>
          <w:sz w:val="28"/>
          <w:szCs w:val="28"/>
        </w:rPr>
      </w:pPr>
      <w:r w:rsidRPr="003C1301">
        <w:rPr>
          <w:rFonts w:ascii="Times New Roman" w:hAnsi="Times New Roman"/>
          <w:sz w:val="28"/>
          <w:szCs w:val="28"/>
        </w:rPr>
        <w:t xml:space="preserve">Саме як наука, </w:t>
      </w:r>
      <w:r>
        <w:rPr>
          <w:rFonts w:ascii="Times New Roman" w:hAnsi="Times New Roman"/>
          <w:sz w:val="28"/>
          <w:szCs w:val="28"/>
        </w:rPr>
        <w:t>а</w:t>
      </w:r>
      <w:r w:rsidRPr="003C1301">
        <w:rPr>
          <w:rFonts w:ascii="Times New Roman" w:hAnsi="Times New Roman"/>
          <w:sz w:val="28"/>
          <w:szCs w:val="28"/>
        </w:rPr>
        <w:t xml:space="preserve"> не як мистецтво</w:t>
      </w:r>
      <w:r>
        <w:rPr>
          <w:rFonts w:ascii="Times New Roman" w:hAnsi="Times New Roman"/>
          <w:sz w:val="28"/>
          <w:szCs w:val="28"/>
        </w:rPr>
        <w:t>,</w:t>
      </w:r>
      <w:r w:rsidRPr="003C1301">
        <w:rPr>
          <w:rFonts w:ascii="Times New Roman" w:hAnsi="Times New Roman"/>
          <w:sz w:val="28"/>
          <w:szCs w:val="28"/>
        </w:rPr>
        <w:t xml:space="preserve"> розумілася музика середньовічними теоретиками. Відомо, що музика входила у склад семи «вільних наук</w:t>
      </w:r>
      <w:r>
        <w:rPr>
          <w:rFonts w:ascii="Times New Roman" w:hAnsi="Times New Roman"/>
          <w:sz w:val="28"/>
          <w:szCs w:val="28"/>
        </w:rPr>
        <w:t>−</w:t>
      </w:r>
      <w:r w:rsidRPr="003C1301">
        <w:rPr>
          <w:rFonts w:ascii="Times New Roman" w:hAnsi="Times New Roman"/>
          <w:sz w:val="28"/>
          <w:szCs w:val="28"/>
        </w:rPr>
        <w:t>мистецтв», де розглядалась як одна з областей математичних знань, поряд з арифметикою, геометрією, астрономією й розумілась, як наука про числа. [</w:t>
      </w:r>
      <w:r w:rsidRPr="003C1301">
        <w:rPr>
          <w:rFonts w:ascii="Times New Roman" w:hAnsi="Times New Roman"/>
          <w:sz w:val="28"/>
          <w:szCs w:val="28"/>
          <w:highlight w:val="yellow"/>
        </w:rPr>
        <w:t>10]. Музикальная естетика</w:t>
      </w:r>
    </w:p>
    <w:p w:rsidR="008B6AC7" w:rsidRPr="003C1301" w:rsidRDefault="008B6AC7" w:rsidP="008B6AC7">
      <w:pPr>
        <w:spacing w:after="0" w:line="360" w:lineRule="auto"/>
        <w:ind w:firstLine="709"/>
        <w:jc w:val="both"/>
        <w:rPr>
          <w:rFonts w:ascii="Times New Roman" w:hAnsi="Times New Roman"/>
          <w:sz w:val="28"/>
          <w:szCs w:val="28"/>
        </w:rPr>
      </w:pPr>
      <w:r w:rsidRPr="003C1301">
        <w:rPr>
          <w:rFonts w:ascii="Times New Roman" w:hAnsi="Times New Roman"/>
          <w:sz w:val="28"/>
          <w:szCs w:val="28"/>
        </w:rPr>
        <w:t xml:space="preserve">Невід’ємною частиною щоденного людського побуту стала музика в епоху Відродження. У багатьох заможних європейських родинах був якийсь з музичних інструментів – гітара, лютня чи,наприклад – клавесин, верджинал, клавікорд. </w:t>
      </w:r>
    </w:p>
    <w:p w:rsidR="008B6AC7" w:rsidRPr="003C1301" w:rsidRDefault="008B6AC7" w:rsidP="008B6AC7">
      <w:pPr>
        <w:spacing w:after="0" w:line="360" w:lineRule="auto"/>
        <w:ind w:firstLine="709"/>
        <w:jc w:val="both"/>
        <w:rPr>
          <w:rFonts w:ascii="Times New Roman" w:hAnsi="Times New Roman"/>
          <w:sz w:val="28"/>
          <w:szCs w:val="28"/>
        </w:rPr>
      </w:pPr>
      <w:r w:rsidRPr="003C1301">
        <w:rPr>
          <w:rFonts w:ascii="Times New Roman" w:hAnsi="Times New Roman"/>
          <w:sz w:val="28"/>
          <w:szCs w:val="28"/>
        </w:rPr>
        <w:t>В епоху Просвітництва</w:t>
      </w:r>
      <w:r>
        <w:rPr>
          <w:rFonts w:ascii="Times New Roman" w:hAnsi="Times New Roman"/>
          <w:sz w:val="28"/>
          <w:szCs w:val="28"/>
        </w:rPr>
        <w:t>, − зазначає О.Власова, −</w:t>
      </w:r>
      <w:r w:rsidRPr="003C1301">
        <w:rPr>
          <w:rFonts w:ascii="Times New Roman" w:hAnsi="Times New Roman"/>
          <w:sz w:val="28"/>
          <w:szCs w:val="28"/>
        </w:rPr>
        <w:t xml:space="preserve"> естетичне виховання сприймалося як головний засіб встановлення «суспільної гармонії», де характерним було визнання того, що за допомогою мистецтва й естетичного виховання можна підняти людину до рівня вільної особистості для суспільного, політичного та морального життя. </w:t>
      </w:r>
      <w:r w:rsidRPr="00E22E5E">
        <w:rPr>
          <w:rFonts w:ascii="Times New Roman" w:hAnsi="Times New Roman"/>
          <w:sz w:val="28"/>
          <w:szCs w:val="28"/>
          <w:highlight w:val="yellow"/>
        </w:rPr>
        <w:t>Власова</w:t>
      </w:r>
    </w:p>
    <w:p w:rsidR="008B6AC7" w:rsidRPr="003C1301" w:rsidRDefault="008B6AC7" w:rsidP="008B6AC7">
      <w:pPr>
        <w:spacing w:after="0" w:line="360" w:lineRule="auto"/>
        <w:ind w:firstLine="709"/>
        <w:jc w:val="both"/>
        <w:rPr>
          <w:rFonts w:ascii="Times New Roman" w:hAnsi="Times New Roman"/>
          <w:sz w:val="28"/>
          <w:szCs w:val="28"/>
        </w:rPr>
      </w:pPr>
      <w:r w:rsidRPr="003C1301">
        <w:rPr>
          <w:rFonts w:ascii="Times New Roman" w:hAnsi="Times New Roman"/>
          <w:sz w:val="28"/>
          <w:szCs w:val="28"/>
        </w:rPr>
        <w:t xml:space="preserve">Основні ідеї музичної освіти та виховання були викладені у фундаментальній праці видатного філософа-гуманіста ХVII століття Яна Амоса Коменського «Велика дидактика», де зазначалось, що музичне виховання − одна з сторін гуманістичного виховання. </w:t>
      </w:r>
    </w:p>
    <w:p w:rsidR="008B6AC7" w:rsidRDefault="008B6AC7" w:rsidP="008B6AC7">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Проблеми визначення сутності мистецтва як форми відтворення дійсності, духовного світу людини та її самовираження, виявлення жанрових різновидів функціонування мистецтва в суспільстві, з’ясування ставлення різних прошарків населення, різних вікових груп до мистецтва досить плідно</w:t>
      </w:r>
      <w:r w:rsidRPr="00791DFC">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досліджуються сучасними вченими. </w:t>
      </w:r>
    </w:p>
    <w:p w:rsidR="008B6AC7" w:rsidRDefault="008B6AC7" w:rsidP="008B6AC7">
      <w:pPr>
        <w:spacing w:after="0" w:line="360" w:lineRule="auto"/>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Система розвивальних можливостей мистецтва, − зазначає </w:t>
      </w:r>
      <w:r w:rsidRPr="00791DFC">
        <w:rPr>
          <w:rFonts w:ascii="Times New Roman" w:hAnsi="Times New Roman"/>
          <w:color w:val="000000"/>
          <w:sz w:val="28"/>
          <w:szCs w:val="28"/>
          <w:highlight w:val="yellow"/>
          <w:lang w:eastAsia="ru-RU"/>
        </w:rPr>
        <w:t>Г.Падалка,</w:t>
      </w:r>
      <w:r>
        <w:rPr>
          <w:rFonts w:ascii="Times New Roman" w:hAnsi="Times New Roman"/>
          <w:color w:val="000000"/>
          <w:sz w:val="28"/>
          <w:szCs w:val="28"/>
          <w:lang w:eastAsia="ru-RU"/>
        </w:rPr>
        <w:t xml:space="preserve"> − включає пізнавальну функцію, що передбачає залучення особистості до цілісно-</w:t>
      </w:r>
      <w:r>
        <w:rPr>
          <w:rFonts w:ascii="Times New Roman" w:hAnsi="Times New Roman"/>
          <w:color w:val="000000"/>
          <w:sz w:val="28"/>
          <w:szCs w:val="28"/>
          <w:lang w:eastAsia="ru-RU"/>
        </w:rPr>
        <w:lastRenderedPageBreak/>
        <w:t>образного пізнання світу. На чому ґрунтується пізнавальний ефект мистецької діяльності? Відомо, що жива реальність, відтворена в мистецтві, сприймається людиною значно повніше, багатобарвніше, різноманітніше, а головне – більш цілісно, ніж теоретичні викладки, або науково-концептуальні схеми. В чому ж тут річ? В тому, що художній образ цілісно відтворює життя, в єдності і раціонального і емоційного начала. Завдяки цьому – явища, події, відтворені в художніх образах, ми сприймаємо не тільки умозорово, я й емоційно переживаємо їх. С</w:t>
      </w:r>
      <w:r w:rsidRPr="00791DFC">
        <w:rPr>
          <w:rFonts w:ascii="Times New Roman" w:hAnsi="Times New Roman"/>
          <w:color w:val="000000"/>
          <w:sz w:val="28"/>
          <w:szCs w:val="28"/>
          <w:highlight w:val="yellow"/>
          <w:lang w:eastAsia="ru-RU"/>
        </w:rPr>
        <w:t>.15-16</w:t>
      </w:r>
    </w:p>
    <w:p w:rsidR="008B6AC7" w:rsidRDefault="008B6AC7" w:rsidP="008B6AC7">
      <w:pPr>
        <w:spacing w:after="0" w:line="360" w:lineRule="auto"/>
        <w:ind w:firstLine="709"/>
        <w:jc w:val="both"/>
        <w:rPr>
          <w:rFonts w:ascii="Times New Roman" w:hAnsi="Times New Roman"/>
          <w:color w:val="000000"/>
          <w:sz w:val="28"/>
          <w:szCs w:val="28"/>
          <w:lang w:eastAsia="ru-RU"/>
        </w:rPr>
      </w:pPr>
      <w:r>
        <w:t>Коло проблем, пов’язане з музичним вихованням, широке і багатогранне. Ступінь естетичного впливу музичного мистецтва незмірно зростає у міру переходу від пасивного сприйняття до активного аналізу розуміння і творчості. Активне навчання музичного мистецтва, що переслідує цілі самореалізації особистості, може бути побудоване за допомогою системи творчих вправ, що мають соціальну спрямованість. Гадалова</w:t>
      </w:r>
    </w:p>
    <w:p w:rsidR="008B6AC7" w:rsidRPr="00D3223F" w:rsidRDefault="008B6AC7" w:rsidP="008B6AC7">
      <w:pPr>
        <w:spacing w:line="360" w:lineRule="auto"/>
        <w:ind w:firstLine="720"/>
        <w:jc w:val="both"/>
        <w:rPr>
          <w:rFonts w:ascii="Times New Roman" w:hAnsi="Times New Roman"/>
          <w:sz w:val="28"/>
          <w:szCs w:val="28"/>
        </w:rPr>
      </w:pPr>
      <w:r w:rsidRPr="00D3223F">
        <w:rPr>
          <w:rFonts w:ascii="Times New Roman" w:hAnsi="Times New Roman"/>
          <w:sz w:val="28"/>
          <w:szCs w:val="28"/>
        </w:rPr>
        <w:t>Отже, мистецтво, як і мова, є засобом спілкування людей; як наука – засобом пізнання дійсності; як педагогіка та мораль – засобом виховання, прищеплення знань і норм поведінки в суспільстві. Та має воно і свою неповторну властивість. Особливість мистецтва в тому, що його зміст чи ідея втілюються в такій формі, яка збуджує емоції, активізує уяву людини, викликає особливі переживання. А взаємодія почуттєвої  та інтелектуальної сфери під час сприймання творів мистецтва надає враженню особливої сили. Через те мистецтво має величезний вплив на людину, формуючи її духовний світ. Та перш ніж вияснити особливості цього впливу, потр</w:t>
      </w:r>
      <w:r>
        <w:rPr>
          <w:rFonts w:ascii="Times New Roman" w:hAnsi="Times New Roman"/>
          <w:sz w:val="28"/>
          <w:szCs w:val="28"/>
        </w:rPr>
        <w:t>ібно розкрити значення поняття «</w:t>
      </w:r>
      <w:r w:rsidRPr="00D3223F">
        <w:rPr>
          <w:rFonts w:ascii="Times New Roman" w:hAnsi="Times New Roman"/>
          <w:sz w:val="28"/>
          <w:szCs w:val="28"/>
        </w:rPr>
        <w:t>духовний світ людини</w:t>
      </w:r>
      <w:r>
        <w:rPr>
          <w:rFonts w:ascii="Times New Roman" w:hAnsi="Times New Roman"/>
          <w:sz w:val="28"/>
          <w:szCs w:val="28"/>
        </w:rPr>
        <w:t>»</w:t>
      </w:r>
      <w:r w:rsidRPr="00D3223F">
        <w:rPr>
          <w:rFonts w:ascii="Times New Roman" w:hAnsi="Times New Roman"/>
          <w:sz w:val="28"/>
          <w:szCs w:val="28"/>
        </w:rPr>
        <w:t xml:space="preserve">. </w:t>
      </w:r>
    </w:p>
    <w:p w:rsidR="008B6AC7" w:rsidRDefault="008B6AC7" w:rsidP="008B6AC7">
      <w:pPr>
        <w:numPr>
          <w:ilvl w:val="1"/>
          <w:numId w:val="35"/>
        </w:numPr>
        <w:spacing w:after="0" w:line="360" w:lineRule="auto"/>
        <w:ind w:left="709" w:hanging="142"/>
        <w:jc w:val="center"/>
        <w:rPr>
          <w:rFonts w:ascii="Times New Roman" w:hAnsi="Times New Roman"/>
          <w:b/>
          <w:sz w:val="28"/>
          <w:szCs w:val="28"/>
        </w:rPr>
      </w:pPr>
      <w:r w:rsidRPr="009D1045">
        <w:rPr>
          <w:rFonts w:ascii="Times New Roman" w:hAnsi="Times New Roman"/>
          <w:b/>
          <w:color w:val="000000"/>
          <w:sz w:val="28"/>
          <w:szCs w:val="28"/>
          <w:lang w:eastAsia="ru-RU"/>
        </w:rPr>
        <w:br w:type="page"/>
      </w:r>
      <w:r w:rsidRPr="009D1045">
        <w:rPr>
          <w:rFonts w:ascii="Times New Roman" w:hAnsi="Times New Roman"/>
          <w:b/>
          <w:sz w:val="28"/>
          <w:szCs w:val="28"/>
        </w:rPr>
        <w:lastRenderedPageBreak/>
        <w:t>Музичне мистецтво як духовно-культурне надбання</w:t>
      </w:r>
    </w:p>
    <w:p w:rsidR="008B6AC7" w:rsidRDefault="008B6AC7" w:rsidP="008B6AC7">
      <w:pPr>
        <w:spacing w:after="0" w:line="360" w:lineRule="auto"/>
        <w:ind w:left="709"/>
        <w:rPr>
          <w:rFonts w:ascii="Times New Roman" w:hAnsi="Times New Roman"/>
          <w:b/>
          <w:sz w:val="28"/>
          <w:szCs w:val="28"/>
        </w:rPr>
      </w:pPr>
    </w:p>
    <w:p w:rsidR="008B6AC7" w:rsidRPr="001212BC" w:rsidRDefault="008B6AC7" w:rsidP="008B6AC7">
      <w:pPr>
        <w:tabs>
          <w:tab w:val="left" w:pos="0"/>
        </w:tabs>
        <w:spacing w:line="360" w:lineRule="auto"/>
        <w:ind w:firstLine="567"/>
        <w:jc w:val="both"/>
        <w:rPr>
          <w:rFonts w:ascii="Times New Roman" w:hAnsi="Times New Roman"/>
          <w:sz w:val="28"/>
          <w:szCs w:val="28"/>
        </w:rPr>
      </w:pPr>
      <w:r w:rsidRPr="001212BC">
        <w:rPr>
          <w:rFonts w:ascii="Times New Roman" w:hAnsi="Times New Roman"/>
          <w:sz w:val="28"/>
          <w:szCs w:val="28"/>
        </w:rPr>
        <w:t>Духовний розвиток, як і моральний, є необхідною умовою всілякого прогресу – культурного, соціального, економічного. Все це особливо актуальне сьогодні для України, коли поняття духовності пов’язується із цивілізованістю української нації.</w:t>
      </w:r>
    </w:p>
    <w:p w:rsidR="008B6AC7" w:rsidRPr="00653D2D" w:rsidRDefault="008B6AC7" w:rsidP="008B6AC7">
      <w:pPr>
        <w:spacing w:line="360" w:lineRule="auto"/>
        <w:ind w:firstLine="720"/>
        <w:jc w:val="both"/>
        <w:rPr>
          <w:rFonts w:ascii="Times New Roman" w:hAnsi="Times New Roman"/>
          <w:sz w:val="28"/>
          <w:szCs w:val="28"/>
        </w:rPr>
      </w:pPr>
      <w:r w:rsidRPr="00653D2D">
        <w:rPr>
          <w:rFonts w:ascii="Times New Roman" w:hAnsi="Times New Roman"/>
          <w:sz w:val="28"/>
          <w:szCs w:val="28"/>
        </w:rPr>
        <w:t>Духовний світ людини – це внутрішнє свідомо-психічне життя особистості. В структуру духовного світу людини входить чуттєво-емоційне життя, інтелектуальна діяльність, вольові дії та вчинки особистості. Розвиток і вдосконалення духовного світу відбувається в процесах самосвідомості, усвідомлення і самопізнання.</w:t>
      </w:r>
    </w:p>
    <w:p w:rsidR="008B6AC7" w:rsidRPr="00653D2D" w:rsidRDefault="008B6AC7" w:rsidP="008B6AC7">
      <w:pPr>
        <w:spacing w:line="360" w:lineRule="auto"/>
        <w:ind w:firstLine="708"/>
        <w:jc w:val="both"/>
        <w:rPr>
          <w:rFonts w:ascii="Times New Roman" w:hAnsi="Times New Roman"/>
          <w:sz w:val="28"/>
          <w:szCs w:val="28"/>
        </w:rPr>
      </w:pPr>
      <w:r w:rsidRPr="00653D2D">
        <w:rPr>
          <w:rFonts w:ascii="Times New Roman" w:hAnsi="Times New Roman"/>
          <w:sz w:val="28"/>
          <w:szCs w:val="28"/>
        </w:rPr>
        <w:t>Основа духовності – діяльність людей і їхнього спілкування. Духовність виявляється на двох рівнях – загальному і особистісному. На суспільному рівні вона виявляється у знаннях, теоріях, ідеях, моральних якостях і освіченості населення. Духовність суспільства виявляється у формах суспільної свідомості – філософії, релігії, науці, моралі, мистецтві.</w:t>
      </w:r>
    </w:p>
    <w:p w:rsidR="008B6AC7" w:rsidRPr="00FF7928" w:rsidRDefault="008B6AC7" w:rsidP="008B6AC7">
      <w:pPr>
        <w:pStyle w:val="12"/>
        <w:spacing w:line="360" w:lineRule="auto"/>
        <w:ind w:right="23" w:firstLine="720"/>
        <w:jc w:val="both"/>
        <w:rPr>
          <w:rFonts w:ascii="Times New Roman" w:hAnsi="Times New Roman" w:cs="Times New Roman"/>
          <w:sz w:val="28"/>
          <w:szCs w:val="28"/>
          <w:lang w:val="uk-UA"/>
        </w:rPr>
      </w:pPr>
      <w:r w:rsidRPr="00FF7928">
        <w:rPr>
          <w:rFonts w:ascii="Times New Roman" w:hAnsi="Times New Roman" w:cs="Times New Roman"/>
          <w:sz w:val="28"/>
          <w:szCs w:val="28"/>
          <w:lang w:val="uk-UA"/>
        </w:rPr>
        <w:t>Увага дослідників протягом ХХ ст. зосередилась на вивченні умов дух</w:t>
      </w:r>
      <w:r>
        <w:rPr>
          <w:rFonts w:ascii="Times New Roman" w:hAnsi="Times New Roman" w:cs="Times New Roman"/>
          <w:sz w:val="28"/>
          <w:szCs w:val="28"/>
          <w:lang w:val="uk-UA"/>
        </w:rPr>
        <w:t>овного виховання школяра (В.</w:t>
      </w:r>
      <w:r w:rsidRPr="00FF7928">
        <w:rPr>
          <w:rFonts w:ascii="Times New Roman" w:hAnsi="Times New Roman" w:cs="Times New Roman"/>
          <w:sz w:val="28"/>
          <w:szCs w:val="28"/>
          <w:lang w:val="uk-UA"/>
        </w:rPr>
        <w:t>Сухомлинський), формування духовних норм на осн</w:t>
      </w:r>
      <w:r>
        <w:rPr>
          <w:rFonts w:ascii="Times New Roman" w:hAnsi="Times New Roman" w:cs="Times New Roman"/>
          <w:sz w:val="28"/>
          <w:szCs w:val="28"/>
          <w:lang w:val="uk-UA"/>
        </w:rPr>
        <w:t>ові християнських цінностей (С.</w:t>
      </w:r>
      <w:r w:rsidRPr="00FF7928">
        <w:rPr>
          <w:rFonts w:ascii="Times New Roman" w:hAnsi="Times New Roman" w:cs="Times New Roman"/>
          <w:sz w:val="28"/>
          <w:szCs w:val="28"/>
          <w:lang w:val="uk-UA"/>
        </w:rPr>
        <w:t>Русова, Г.Ващенко), формування понять духовності</w:t>
      </w:r>
      <w:r>
        <w:rPr>
          <w:rFonts w:ascii="Times New Roman" w:hAnsi="Times New Roman" w:cs="Times New Roman"/>
          <w:sz w:val="28"/>
          <w:szCs w:val="28"/>
          <w:lang w:val="uk-UA"/>
        </w:rPr>
        <w:t xml:space="preserve"> та цінності особистості (І.</w:t>
      </w:r>
      <w:r w:rsidRPr="00FF7928">
        <w:rPr>
          <w:rFonts w:ascii="Times New Roman" w:hAnsi="Times New Roman" w:cs="Times New Roman"/>
          <w:sz w:val="28"/>
          <w:szCs w:val="28"/>
          <w:lang w:val="uk-UA"/>
        </w:rPr>
        <w:t>Зазюн</w:t>
      </w:r>
      <w:r>
        <w:rPr>
          <w:rFonts w:ascii="Times New Roman" w:hAnsi="Times New Roman" w:cs="Times New Roman"/>
          <w:sz w:val="28"/>
          <w:szCs w:val="28"/>
          <w:lang w:val="uk-UA"/>
        </w:rPr>
        <w:t>, І.</w:t>
      </w:r>
      <w:r w:rsidRPr="00FF7928">
        <w:rPr>
          <w:rFonts w:ascii="Times New Roman" w:hAnsi="Times New Roman" w:cs="Times New Roman"/>
          <w:sz w:val="28"/>
          <w:szCs w:val="28"/>
          <w:lang w:val="uk-UA"/>
        </w:rPr>
        <w:t xml:space="preserve">Бех) та ін. </w:t>
      </w:r>
    </w:p>
    <w:p w:rsidR="008B6AC7" w:rsidRPr="00874438" w:rsidRDefault="008B6AC7" w:rsidP="008B6AC7">
      <w:pPr>
        <w:pStyle w:val="12"/>
        <w:spacing w:line="360" w:lineRule="auto"/>
        <w:ind w:right="27" w:firstLine="720"/>
        <w:jc w:val="both"/>
        <w:rPr>
          <w:lang w:val="uk-UA"/>
        </w:rPr>
      </w:pPr>
      <w:r w:rsidRPr="00874438">
        <w:rPr>
          <w:rFonts w:ascii="Times New Roman" w:eastAsia="Times New Roman" w:hAnsi="Times New Roman" w:cs="Times New Roman"/>
          <w:sz w:val="28"/>
          <w:lang w:val="uk-UA"/>
        </w:rPr>
        <w:t>Виховання духовності молодого покоління на принципах християнських і національних цінностей досліджено представниками української педагогічної науки (Г.Ващенко, О.Вишневський, І.Огієнко</w:t>
      </w:r>
      <w:r>
        <w:rPr>
          <w:rFonts w:ascii="Times New Roman" w:eastAsia="Times New Roman" w:hAnsi="Times New Roman" w:cs="Times New Roman"/>
          <w:sz w:val="28"/>
          <w:lang w:val="uk-UA"/>
        </w:rPr>
        <w:t>, Б. Ступарик, М.</w:t>
      </w:r>
      <w:r w:rsidRPr="00874438">
        <w:rPr>
          <w:rFonts w:ascii="Times New Roman" w:eastAsia="Times New Roman" w:hAnsi="Times New Roman" w:cs="Times New Roman"/>
          <w:sz w:val="28"/>
          <w:lang w:val="uk-UA"/>
        </w:rPr>
        <w:t>Чепіль, П.Кононенко</w:t>
      </w:r>
      <w:r>
        <w:rPr>
          <w:rFonts w:ascii="Times New Roman" w:eastAsia="Times New Roman" w:hAnsi="Times New Roman" w:cs="Times New Roman"/>
          <w:sz w:val="28"/>
          <w:lang w:val="uk-UA"/>
        </w:rPr>
        <w:t xml:space="preserve"> та ін.</w:t>
      </w:r>
      <w:r w:rsidRPr="00874438">
        <w:rPr>
          <w:rFonts w:ascii="Times New Roman" w:eastAsia="Times New Roman" w:hAnsi="Times New Roman" w:cs="Times New Roman"/>
          <w:sz w:val="28"/>
          <w:lang w:val="uk-UA"/>
        </w:rPr>
        <w:t>).</w:t>
      </w:r>
    </w:p>
    <w:p w:rsidR="008B6AC7" w:rsidRDefault="008B6AC7" w:rsidP="008B6AC7">
      <w:pPr>
        <w:pStyle w:val="12"/>
        <w:spacing w:line="360" w:lineRule="auto"/>
        <w:ind w:right="23" w:firstLine="720"/>
        <w:jc w:val="both"/>
        <w:rPr>
          <w:rFonts w:ascii="Times New Roman" w:hAnsi="Times New Roman" w:cs="Times New Roman"/>
          <w:sz w:val="28"/>
          <w:szCs w:val="28"/>
          <w:lang w:val="uk-UA"/>
        </w:rPr>
      </w:pPr>
      <w:r w:rsidRPr="006817FA">
        <w:rPr>
          <w:rFonts w:ascii="Times New Roman" w:hAnsi="Times New Roman" w:cs="Times New Roman"/>
          <w:sz w:val="28"/>
          <w:szCs w:val="28"/>
          <w:lang w:val="uk-UA"/>
        </w:rPr>
        <w:t>Важливе значення для обґрунтування ролі мистецтва як ефективного засобу морально-духовного виховання, що втілює в собі вічні загальнолюдські й духовні цінності, ма</w:t>
      </w:r>
      <w:r>
        <w:rPr>
          <w:rFonts w:ascii="Times New Roman" w:hAnsi="Times New Roman" w:cs="Times New Roman"/>
          <w:sz w:val="28"/>
          <w:szCs w:val="28"/>
          <w:lang w:val="uk-UA"/>
        </w:rPr>
        <w:t>ють</w:t>
      </w:r>
      <w:r w:rsidRPr="006817FA">
        <w:rPr>
          <w:rFonts w:ascii="Times New Roman" w:hAnsi="Times New Roman" w:cs="Times New Roman"/>
          <w:sz w:val="28"/>
          <w:szCs w:val="28"/>
          <w:lang w:val="uk-UA"/>
        </w:rPr>
        <w:t xml:space="preserve"> праці Б.Асаф’єва, Є.Назайкінського, В.Медушевського, І.Огієнка, А.Сохора, О.Костюка, О.Апраксіної, Г.Падалки, С.Горбенка, О.Рудницької, О.Ростовського,  Н.Ветлугіної, Н.Гродзенської, О.Щолокової, </w:t>
      </w:r>
      <w:r w:rsidRPr="006817FA">
        <w:rPr>
          <w:rFonts w:ascii="Times New Roman" w:hAnsi="Times New Roman" w:cs="Times New Roman"/>
          <w:sz w:val="28"/>
          <w:szCs w:val="28"/>
          <w:lang w:val="uk-UA"/>
        </w:rPr>
        <w:lastRenderedPageBreak/>
        <w:t>Л.Масол</w:t>
      </w:r>
      <w:r>
        <w:rPr>
          <w:rFonts w:ascii="Times New Roman" w:hAnsi="Times New Roman" w:cs="Times New Roman"/>
          <w:sz w:val="28"/>
          <w:szCs w:val="28"/>
          <w:lang w:val="uk-UA"/>
        </w:rPr>
        <w:t>, Л.Кияновської</w:t>
      </w:r>
      <w:r w:rsidRPr="006817FA">
        <w:rPr>
          <w:rFonts w:ascii="Times New Roman" w:hAnsi="Times New Roman" w:cs="Times New Roman"/>
          <w:sz w:val="28"/>
          <w:szCs w:val="28"/>
          <w:lang w:val="uk-UA"/>
        </w:rPr>
        <w:t xml:space="preserve"> та ін.</w:t>
      </w:r>
      <w:r>
        <w:rPr>
          <w:rFonts w:ascii="Times New Roman" w:hAnsi="Times New Roman" w:cs="Times New Roman"/>
          <w:sz w:val="28"/>
          <w:szCs w:val="28"/>
          <w:lang w:val="uk-UA"/>
        </w:rPr>
        <w:t xml:space="preserve">, </w:t>
      </w:r>
      <w:r w:rsidRPr="006817FA">
        <w:rPr>
          <w:rFonts w:ascii="Times New Roman" w:hAnsi="Times New Roman" w:cs="Times New Roman"/>
          <w:sz w:val="28"/>
          <w:szCs w:val="28"/>
          <w:lang w:val="uk-UA"/>
        </w:rPr>
        <w:t>педагогів-музикантів М.Лисенка, М.Леон</w:t>
      </w:r>
      <w:r>
        <w:rPr>
          <w:rFonts w:ascii="Times New Roman" w:hAnsi="Times New Roman" w:cs="Times New Roman"/>
          <w:sz w:val="28"/>
          <w:szCs w:val="28"/>
          <w:lang w:val="uk-UA"/>
        </w:rPr>
        <w:t>товича, К.Стеценка, С.Людкевича та ін.</w:t>
      </w:r>
    </w:p>
    <w:p w:rsidR="008B6AC7" w:rsidRPr="000E0F77" w:rsidRDefault="008B6AC7" w:rsidP="008B6AC7">
      <w:pPr>
        <w:pStyle w:val="12"/>
        <w:spacing w:line="360" w:lineRule="auto"/>
        <w:ind w:firstLine="720"/>
        <w:jc w:val="both"/>
        <w:rPr>
          <w:lang w:val="uk-UA"/>
        </w:rPr>
      </w:pPr>
      <w:r>
        <w:rPr>
          <w:rFonts w:ascii="Times New Roman" w:eastAsia="Times New Roman" w:hAnsi="Times New Roman" w:cs="Times New Roman"/>
          <w:sz w:val="28"/>
        </w:rPr>
        <w:t xml:space="preserve">Навчити чуйності і доброти покликана система духовного виховання. Для того, щоб ця система позитивно впливала на дитину і досягнуто </w:t>
      </w:r>
      <w:proofErr w:type="gramStart"/>
      <w:r>
        <w:rPr>
          <w:rFonts w:ascii="Times New Roman" w:eastAsia="Times New Roman" w:hAnsi="Times New Roman" w:cs="Times New Roman"/>
          <w:sz w:val="28"/>
        </w:rPr>
        <w:t>було  поставленої</w:t>
      </w:r>
      <w:proofErr w:type="gramEnd"/>
      <w:r>
        <w:rPr>
          <w:rFonts w:ascii="Times New Roman" w:eastAsia="Times New Roman" w:hAnsi="Times New Roman" w:cs="Times New Roman"/>
          <w:sz w:val="28"/>
        </w:rPr>
        <w:t xml:space="preserve"> мети, необхідно, щоб «духовне виховання було, насамперед єдиним, яке б</w:t>
      </w:r>
      <w:r>
        <w:rPr>
          <w:rFonts w:ascii="Times New Roman" w:eastAsia="Times New Roman" w:hAnsi="Times New Roman" w:cs="Times New Roman"/>
          <w:sz w:val="28"/>
          <w:lang w:val="uk-UA"/>
        </w:rPr>
        <w:t xml:space="preserve"> </w:t>
      </w:r>
      <w:r>
        <w:rPr>
          <w:rFonts w:ascii="Times New Roman" w:eastAsia="Times New Roman" w:hAnsi="Times New Roman" w:cs="Times New Roman"/>
          <w:sz w:val="28"/>
        </w:rPr>
        <w:t>об’єднувало всі предмети, всі позакласні заняття, усе громадське життя школяра, де кожен предмет, кожен вид заняття мав би свою чітку задачу в справі формування культури й особистості школяра» [</w:t>
      </w:r>
      <w:r w:rsidRPr="00CC6252">
        <w:rPr>
          <w:rFonts w:ascii="Times New Roman" w:eastAsia="Times New Roman" w:hAnsi="Times New Roman" w:cs="Times New Roman"/>
          <w:sz w:val="28"/>
          <w:highlight w:val="yellow"/>
        </w:rPr>
        <w:t>5</w:t>
      </w:r>
      <w:r w:rsidRPr="00CC6252">
        <w:rPr>
          <w:rFonts w:ascii="Times New Roman" w:eastAsia="Times New Roman" w:hAnsi="Times New Roman" w:cs="Times New Roman"/>
          <w:sz w:val="28"/>
          <w:highlight w:val="yellow"/>
          <w:lang w:val="uk-UA"/>
        </w:rPr>
        <w:t xml:space="preserve">, </w:t>
      </w:r>
      <w:r w:rsidRPr="00CC6252">
        <w:rPr>
          <w:rFonts w:ascii="Times New Roman" w:eastAsia="Times New Roman" w:hAnsi="Times New Roman" w:cs="Times New Roman"/>
          <w:sz w:val="28"/>
          <w:highlight w:val="yellow"/>
        </w:rPr>
        <w:t>72]</w:t>
      </w:r>
      <w:r w:rsidRPr="00CC6252">
        <w:rPr>
          <w:rFonts w:ascii="Times New Roman" w:eastAsia="Times New Roman" w:hAnsi="Times New Roman" w:cs="Times New Roman"/>
          <w:sz w:val="28"/>
          <w:highlight w:val="yellow"/>
          <w:lang w:val="uk-UA"/>
        </w:rPr>
        <w:t>.Бех</w:t>
      </w:r>
      <w:r>
        <w:rPr>
          <w:rFonts w:ascii="Times New Roman" w:eastAsia="Times New Roman" w:hAnsi="Times New Roman" w:cs="Times New Roman"/>
          <w:sz w:val="28"/>
          <w:lang w:val="uk-UA"/>
        </w:rPr>
        <w:t xml:space="preserve"> </w:t>
      </w:r>
    </w:p>
    <w:p w:rsidR="008B6AC7" w:rsidRDefault="008B6AC7" w:rsidP="008B6AC7">
      <w:pPr>
        <w:spacing w:line="360" w:lineRule="auto"/>
        <w:ind w:firstLine="708"/>
        <w:jc w:val="both"/>
        <w:rPr>
          <w:rFonts w:ascii="Times New Roman" w:hAnsi="Times New Roman"/>
          <w:sz w:val="28"/>
          <w:szCs w:val="28"/>
        </w:rPr>
      </w:pPr>
      <w:r w:rsidRPr="00653D2D">
        <w:rPr>
          <w:rFonts w:ascii="Times New Roman" w:hAnsi="Times New Roman"/>
          <w:sz w:val="28"/>
          <w:szCs w:val="28"/>
        </w:rPr>
        <w:t xml:space="preserve">Духовність особистості – це духовний світ окремої конкретної особи, її погляди, уявлення і настрої. Її особливості визначаються конкретними обставинами життя людини, її місцем в системі суспільних відносин, рівнем освіти, вихованням, набутим життєвим досвідом. Духовний світ людини за своїм характером соціальний. Кожна особа є представником певної соціальної групи, нації, народу і виступає як продукт суспільних умов. </w:t>
      </w:r>
    </w:p>
    <w:p w:rsidR="008B6AC7" w:rsidRPr="00653D2D" w:rsidRDefault="008B6AC7" w:rsidP="008B6AC7">
      <w:pPr>
        <w:spacing w:line="360" w:lineRule="auto"/>
        <w:ind w:firstLine="708"/>
        <w:jc w:val="both"/>
        <w:rPr>
          <w:rFonts w:ascii="Times New Roman" w:hAnsi="Times New Roman"/>
          <w:sz w:val="28"/>
          <w:szCs w:val="28"/>
        </w:rPr>
      </w:pPr>
      <w:r w:rsidRPr="00653D2D">
        <w:rPr>
          <w:rFonts w:ascii="Times New Roman" w:hAnsi="Times New Roman"/>
          <w:sz w:val="28"/>
          <w:szCs w:val="28"/>
        </w:rPr>
        <w:t>Роль культури у творенні людської духовності полягає в постійному творенні, відтворенні і збільшенні матеріальних і духовних цінностей, в активному використанні культурних надбань для духовного розвитку суспільства і людської особистості.</w:t>
      </w:r>
      <w:r>
        <w:rPr>
          <w:rFonts w:ascii="Times New Roman" w:hAnsi="Times New Roman"/>
          <w:sz w:val="28"/>
          <w:szCs w:val="28"/>
        </w:rPr>
        <w:t xml:space="preserve"> </w:t>
      </w:r>
      <w:r w:rsidRPr="00653D2D">
        <w:rPr>
          <w:rFonts w:ascii="Times New Roman" w:hAnsi="Times New Roman"/>
          <w:sz w:val="28"/>
          <w:szCs w:val="28"/>
        </w:rPr>
        <w:t xml:space="preserve">Недарма у відомому творі </w:t>
      </w:r>
      <w:r>
        <w:rPr>
          <w:rFonts w:ascii="Times New Roman" w:hAnsi="Times New Roman"/>
          <w:sz w:val="28"/>
          <w:szCs w:val="28"/>
        </w:rPr>
        <w:t>«</w:t>
      </w:r>
      <w:r w:rsidRPr="00653D2D">
        <w:rPr>
          <w:rFonts w:ascii="Times New Roman" w:hAnsi="Times New Roman"/>
          <w:sz w:val="28"/>
          <w:szCs w:val="28"/>
        </w:rPr>
        <w:t>До кобзи</w:t>
      </w:r>
      <w:r>
        <w:rPr>
          <w:rFonts w:ascii="Times New Roman" w:hAnsi="Times New Roman"/>
          <w:sz w:val="28"/>
          <w:szCs w:val="28"/>
        </w:rPr>
        <w:t>»</w:t>
      </w:r>
      <w:r w:rsidRPr="00653D2D">
        <w:rPr>
          <w:rFonts w:ascii="Times New Roman" w:hAnsi="Times New Roman"/>
          <w:sz w:val="28"/>
          <w:szCs w:val="28"/>
        </w:rPr>
        <w:t xml:space="preserve"> </w:t>
      </w:r>
      <w:r w:rsidRPr="007B466D">
        <w:rPr>
          <w:rFonts w:ascii="Times New Roman" w:hAnsi="Times New Roman"/>
          <w:sz w:val="28"/>
          <w:szCs w:val="28"/>
          <w:highlight w:val="yellow"/>
        </w:rPr>
        <w:t>П.Куліш закликає</w:t>
      </w:r>
      <w:r w:rsidRPr="00653D2D">
        <w:rPr>
          <w:rFonts w:ascii="Times New Roman" w:hAnsi="Times New Roman"/>
          <w:sz w:val="28"/>
          <w:szCs w:val="28"/>
        </w:rPr>
        <w:t xml:space="preserve"> український народ</w:t>
      </w:r>
      <w:r>
        <w:rPr>
          <w:rFonts w:ascii="Times New Roman" w:hAnsi="Times New Roman"/>
          <w:sz w:val="28"/>
          <w:szCs w:val="28"/>
        </w:rPr>
        <w:t xml:space="preserve"> повернутися до культури − «</w:t>
      </w:r>
      <w:r w:rsidRPr="00653D2D">
        <w:rPr>
          <w:rFonts w:ascii="Times New Roman" w:hAnsi="Times New Roman"/>
          <w:sz w:val="28"/>
          <w:szCs w:val="28"/>
        </w:rPr>
        <w:t>до сім’ї культурників вертайся</w:t>
      </w:r>
      <w:r>
        <w:rPr>
          <w:rFonts w:ascii="Times New Roman" w:hAnsi="Times New Roman"/>
          <w:sz w:val="28"/>
          <w:szCs w:val="28"/>
        </w:rPr>
        <w:t>»</w:t>
      </w:r>
      <w:r w:rsidRPr="00653D2D">
        <w:rPr>
          <w:rFonts w:ascii="Times New Roman" w:hAnsi="Times New Roman"/>
          <w:sz w:val="28"/>
          <w:szCs w:val="28"/>
        </w:rPr>
        <w:t xml:space="preserve">. </w:t>
      </w:r>
    </w:p>
    <w:p w:rsidR="008B6AC7" w:rsidRPr="00874438" w:rsidRDefault="008B6AC7" w:rsidP="008B6AC7">
      <w:pPr>
        <w:pStyle w:val="12"/>
        <w:spacing w:line="360" w:lineRule="auto"/>
        <w:ind w:right="23" w:firstLine="720"/>
        <w:jc w:val="both"/>
        <w:rPr>
          <w:lang w:val="uk-UA"/>
        </w:rPr>
      </w:pPr>
      <w:r w:rsidRPr="00874438">
        <w:rPr>
          <w:rFonts w:ascii="Times New Roman" w:eastAsia="Times New Roman" w:hAnsi="Times New Roman" w:cs="Times New Roman"/>
          <w:sz w:val="28"/>
          <w:lang w:val="uk-UA"/>
        </w:rPr>
        <w:t xml:space="preserve">На важливості цієї проблеми для сучасної педагогічної науки наголошується в державних </w:t>
      </w:r>
      <w:r w:rsidRPr="001B4478">
        <w:rPr>
          <w:rFonts w:ascii="Times New Roman" w:eastAsia="Times New Roman" w:hAnsi="Times New Roman" w:cs="Times New Roman"/>
          <w:sz w:val="28"/>
          <w:lang w:val="uk-UA"/>
        </w:rPr>
        <w:t>програмах «Освіта» (</w:t>
      </w:r>
      <w:r w:rsidRPr="00874438">
        <w:rPr>
          <w:rFonts w:ascii="Times New Roman" w:eastAsia="Times New Roman" w:hAnsi="Times New Roman" w:cs="Times New Roman"/>
          <w:sz w:val="28"/>
          <w:lang w:val="uk-UA"/>
        </w:rPr>
        <w:t>Україна ХХІ століття), «Діти України», концепціях «Національне виховання» та «Сім’я і родинне виховання», в Указі Президента України від 27 квітня 1999 р. «Про заходи щодо розвитку духовності, захисту моралі та формування з</w:t>
      </w:r>
      <w:r>
        <w:rPr>
          <w:rFonts w:ascii="Times New Roman" w:eastAsia="Times New Roman" w:hAnsi="Times New Roman" w:cs="Times New Roman"/>
          <w:sz w:val="28"/>
          <w:lang w:val="uk-UA"/>
        </w:rPr>
        <w:t>дорового способу життя громадян»</w:t>
      </w:r>
      <w:r w:rsidRPr="00874438">
        <w:rPr>
          <w:rFonts w:ascii="Times New Roman" w:eastAsia="Times New Roman" w:hAnsi="Times New Roman" w:cs="Times New Roman"/>
          <w:sz w:val="28"/>
          <w:lang w:val="uk-UA"/>
        </w:rPr>
        <w:t xml:space="preserve"> та інших законодавчих актах та відомчих і галузевих документах АПН та Міносвіти України</w:t>
      </w:r>
      <w:r>
        <w:rPr>
          <w:rFonts w:ascii="Times New Roman" w:eastAsia="Times New Roman" w:hAnsi="Times New Roman" w:cs="Times New Roman"/>
          <w:sz w:val="28"/>
          <w:lang w:val="uk-UA"/>
        </w:rPr>
        <w:t xml:space="preserve"> </w:t>
      </w:r>
      <w:r w:rsidRPr="000E61DA">
        <w:rPr>
          <w:rFonts w:ascii="Times New Roman" w:eastAsia="Times New Roman" w:hAnsi="Times New Roman" w:cs="Times New Roman"/>
          <w:sz w:val="28"/>
          <w:lang w:val="uk-UA"/>
        </w:rPr>
        <w:t>[</w:t>
      </w:r>
      <w:r w:rsidRPr="00714CF6">
        <w:rPr>
          <w:rFonts w:ascii="Times New Roman" w:eastAsia="Times New Roman" w:hAnsi="Times New Roman" w:cs="Times New Roman"/>
          <w:sz w:val="28"/>
          <w:highlight w:val="yellow"/>
          <w:lang w:val="uk-UA"/>
        </w:rPr>
        <w:t>20]. Законодавство</w:t>
      </w:r>
    </w:p>
    <w:p w:rsidR="008B6AC7" w:rsidRPr="007C3361" w:rsidRDefault="008B6AC7" w:rsidP="008B6AC7">
      <w:pPr>
        <w:pStyle w:val="12"/>
        <w:spacing w:line="360" w:lineRule="auto"/>
        <w:ind w:firstLine="720"/>
        <w:jc w:val="both"/>
        <w:rPr>
          <w:lang w:val="uk-UA"/>
        </w:rPr>
      </w:pPr>
      <w:r>
        <w:rPr>
          <w:rFonts w:ascii="Times New Roman" w:eastAsia="Times New Roman" w:hAnsi="Times New Roman" w:cs="Times New Roman"/>
          <w:sz w:val="28"/>
        </w:rPr>
        <w:t>Гостру тривогу викликає сучасний стан державної системи освіти. На тлі економічного занепаду нашої держави не всі розуміють, що першопричиною є занепад духовності.</w:t>
      </w:r>
      <w:r>
        <w:rPr>
          <w:rFonts w:ascii="Times New Roman" w:eastAsia="Times New Roman" w:hAnsi="Times New Roman" w:cs="Times New Roman"/>
          <w:b/>
          <w:sz w:val="28"/>
        </w:rPr>
        <w:t xml:space="preserve"> </w:t>
      </w:r>
      <w:r>
        <w:rPr>
          <w:rFonts w:ascii="Times New Roman" w:eastAsia="Times New Roman" w:hAnsi="Times New Roman" w:cs="Times New Roman"/>
          <w:sz w:val="28"/>
        </w:rPr>
        <w:t>Освіта</w:t>
      </w:r>
      <w:r>
        <w:rPr>
          <w:rFonts w:ascii="Times New Roman" w:eastAsia="Times New Roman" w:hAnsi="Times New Roman" w:cs="Times New Roman"/>
          <w:sz w:val="28"/>
          <w:lang w:val="uk-UA"/>
        </w:rPr>
        <w:t xml:space="preserve"> </w:t>
      </w:r>
      <w:r w:rsidRPr="002A32C2">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eastAsia="Times New Roman" w:hAnsi="Times New Roman" w:cs="Times New Roman"/>
          <w:sz w:val="28"/>
        </w:rPr>
        <w:t>основа інтелектуального, культурного, духовного, соціального, економічного розвитку суспільства і держави.</w:t>
      </w:r>
      <w:r>
        <w:rPr>
          <w:rFonts w:ascii="Times New Roman" w:eastAsia="Times New Roman" w:hAnsi="Times New Roman" w:cs="Times New Roman"/>
          <w:sz w:val="28"/>
          <w:lang w:val="uk-UA"/>
        </w:rPr>
        <w:t xml:space="preserve"> «</w:t>
      </w:r>
      <w:r>
        <w:rPr>
          <w:rFonts w:ascii="Times New Roman" w:eastAsia="Times New Roman" w:hAnsi="Times New Roman" w:cs="Times New Roman"/>
          <w:sz w:val="28"/>
        </w:rPr>
        <w:t xml:space="preserve">Якщо держава </w:t>
      </w:r>
      <w:r>
        <w:rPr>
          <w:rFonts w:ascii="Times New Roman" w:eastAsia="Times New Roman" w:hAnsi="Times New Roman" w:cs="Times New Roman"/>
          <w:sz w:val="28"/>
        </w:rPr>
        <w:lastRenderedPageBreak/>
        <w:t>виключає духовність із сфери своїх зацікавлень,  то в ній виникає тенденція до якомога більшого використання примусу, або ж вона починає рухатись до розпаду</w:t>
      </w:r>
      <w:r>
        <w:rPr>
          <w:rFonts w:ascii="Times New Roman" w:eastAsia="Times New Roman" w:hAnsi="Times New Roman" w:cs="Times New Roman"/>
          <w:sz w:val="28"/>
          <w:lang w:val="uk-UA"/>
        </w:rPr>
        <w:t xml:space="preserve">» </w:t>
      </w:r>
      <w:r w:rsidRPr="000E61DA">
        <w:rPr>
          <w:rFonts w:ascii="Times New Roman" w:eastAsia="Times New Roman" w:hAnsi="Times New Roman" w:cs="Times New Roman"/>
          <w:sz w:val="28"/>
        </w:rPr>
        <w:t>[</w:t>
      </w:r>
      <w:r w:rsidRPr="007C3361">
        <w:rPr>
          <w:rFonts w:ascii="Times New Roman" w:eastAsia="Times New Roman" w:hAnsi="Times New Roman" w:cs="Times New Roman"/>
          <w:sz w:val="28"/>
          <w:highlight w:val="yellow"/>
        </w:rPr>
        <w:t>3</w:t>
      </w:r>
      <w:r w:rsidRPr="007C3361">
        <w:rPr>
          <w:rFonts w:ascii="Times New Roman" w:eastAsia="Times New Roman" w:hAnsi="Times New Roman" w:cs="Times New Roman"/>
          <w:sz w:val="28"/>
          <w:highlight w:val="yellow"/>
          <w:lang w:val="uk-UA"/>
        </w:rPr>
        <w:t>5</w:t>
      </w:r>
      <w:r w:rsidRPr="007C3361">
        <w:rPr>
          <w:rFonts w:ascii="Times New Roman" w:eastAsia="Times New Roman" w:hAnsi="Times New Roman" w:cs="Times New Roman"/>
          <w:sz w:val="28"/>
          <w:highlight w:val="yellow"/>
        </w:rPr>
        <w:t>, 591].</w:t>
      </w:r>
      <w:r w:rsidRPr="007C3361">
        <w:rPr>
          <w:rFonts w:ascii="Times New Roman" w:eastAsia="Times New Roman" w:hAnsi="Times New Roman" w:cs="Times New Roman"/>
          <w:sz w:val="28"/>
          <w:highlight w:val="yellow"/>
          <w:lang w:val="uk-UA"/>
        </w:rPr>
        <w:t xml:space="preserve"> Мартиненко</w:t>
      </w:r>
    </w:p>
    <w:p w:rsidR="008B6AC7" w:rsidRDefault="008B6AC7" w:rsidP="008B6AC7">
      <w:pPr>
        <w:pStyle w:val="12"/>
        <w:spacing w:line="360" w:lineRule="auto"/>
        <w:ind w:right="27" w:firstLine="720"/>
        <w:jc w:val="both"/>
      </w:pPr>
      <w:r>
        <w:rPr>
          <w:rFonts w:ascii="Times New Roman" w:eastAsia="Times New Roman" w:hAnsi="Times New Roman" w:cs="Times New Roman"/>
          <w:sz w:val="28"/>
          <w:highlight w:val="white"/>
        </w:rPr>
        <w:t>Навчально-виховний процес в сучасній школі має сприяти утвердженню демократичних цінностей і забезпечити формування духовно-моральних цінностей. Щоб здійснити це, потрібні суттєві зміни в педагогічній теорії і освітній практиці країни, потрібно створити таку систему освіти, яка б відповідала новим потребам і завданням.</w:t>
      </w:r>
    </w:p>
    <w:p w:rsidR="008B6AC7" w:rsidRDefault="008B6AC7" w:rsidP="008B6AC7">
      <w:pPr>
        <w:pStyle w:val="12"/>
        <w:spacing w:line="360" w:lineRule="auto"/>
        <w:ind w:firstLine="720"/>
        <w:jc w:val="both"/>
      </w:pPr>
      <w:r>
        <w:rPr>
          <w:rFonts w:ascii="Times New Roman" w:eastAsia="Times New Roman" w:hAnsi="Times New Roman" w:cs="Times New Roman"/>
          <w:sz w:val="28"/>
        </w:rPr>
        <w:t>Предмети художньо-естетичного циклу в загальноосвітній школі мають великий вплив на духовну сферу школярів. Ці дисципліни знайомлять учнів із розмаїттям жанрів і стилів українського та світового мистецтва, особливостями вітчизняної та світової художньої культури, основами естетичних знань. Через предмети художньо-естетичного циклу відбувається активізація внутрішнього духовного світу учнів, їхніх почуттів та думок, що сприяє розвитку системи моральних та естетичних цінностей учня.</w:t>
      </w:r>
    </w:p>
    <w:p w:rsidR="008B6AC7" w:rsidRDefault="008B6AC7" w:rsidP="008B6AC7">
      <w:pPr>
        <w:pStyle w:val="12"/>
        <w:spacing w:line="360" w:lineRule="auto"/>
        <w:ind w:firstLine="720"/>
        <w:jc w:val="both"/>
      </w:pPr>
      <w:r>
        <w:rPr>
          <w:rFonts w:ascii="Times New Roman" w:eastAsia="Times New Roman" w:hAnsi="Times New Roman" w:cs="Times New Roman"/>
          <w:sz w:val="28"/>
        </w:rPr>
        <w:t xml:space="preserve">У формуванні духовності особистості виняткового значення набуває «мистецтво розуміння», коментування, пояснення текстів музичних, художніх, мистецьких творів, що дає змогу дивитись на систему виховання </w:t>
      </w:r>
      <w:proofErr w:type="gramStart"/>
      <w:r>
        <w:rPr>
          <w:rFonts w:ascii="Times New Roman" w:eastAsia="Times New Roman" w:hAnsi="Times New Roman" w:cs="Times New Roman"/>
          <w:sz w:val="28"/>
        </w:rPr>
        <w:t>духовності  через</w:t>
      </w:r>
      <w:proofErr w:type="gramEnd"/>
      <w:r>
        <w:rPr>
          <w:rFonts w:ascii="Times New Roman" w:eastAsia="Times New Roman" w:hAnsi="Times New Roman" w:cs="Times New Roman"/>
          <w:sz w:val="28"/>
        </w:rPr>
        <w:t xml:space="preserve"> традиції рідного народу та історико-культурні джерела світового мистецтва. </w:t>
      </w:r>
    </w:p>
    <w:p w:rsidR="008B6AC7" w:rsidRDefault="008B6AC7" w:rsidP="008B6AC7">
      <w:pPr>
        <w:pStyle w:val="12"/>
        <w:spacing w:line="360" w:lineRule="auto"/>
        <w:ind w:firstLine="720"/>
        <w:jc w:val="both"/>
      </w:pPr>
      <w:r>
        <w:rPr>
          <w:rFonts w:ascii="Times New Roman" w:eastAsia="Times New Roman" w:hAnsi="Times New Roman" w:cs="Times New Roman"/>
          <w:sz w:val="28"/>
        </w:rPr>
        <w:t>Велике значення у вихованні, за словами О. Вишневського відіграють духовні засоби</w:t>
      </w:r>
      <w:r>
        <w:rPr>
          <w:rFonts w:ascii="Times New Roman" w:eastAsia="Times New Roman" w:hAnsi="Times New Roman" w:cs="Times New Roman"/>
          <w:sz w:val="28"/>
          <w:lang w:val="uk-UA"/>
        </w:rPr>
        <w:t xml:space="preserve">, </w:t>
      </w:r>
      <w:r>
        <w:rPr>
          <w:rFonts w:ascii="Times New Roman" w:eastAsia="Times New Roman" w:hAnsi="Times New Roman" w:cs="Times New Roman"/>
          <w:sz w:val="28"/>
        </w:rPr>
        <w:t xml:space="preserve">ті, що сприймаються людиною безпосередньо, на безсловесному рівні і за рахунок її душевної активності. Це насамперед, урочисті події, та акції духовного характеру, в яких дитина бере участь (релігійні, обрядові дійства, національні, суспільні, сімейні та особисті свята, доброчинні акції). Беручи участь </w:t>
      </w:r>
      <w:proofErr w:type="gramStart"/>
      <w:r>
        <w:rPr>
          <w:rFonts w:ascii="Times New Roman" w:eastAsia="Times New Roman" w:hAnsi="Times New Roman" w:cs="Times New Roman"/>
          <w:sz w:val="28"/>
        </w:rPr>
        <w:t>у таких заходах</w:t>
      </w:r>
      <w:proofErr w:type="gramEnd"/>
      <w:r>
        <w:rPr>
          <w:rFonts w:ascii="Times New Roman" w:eastAsia="Times New Roman" w:hAnsi="Times New Roman" w:cs="Times New Roman"/>
          <w:sz w:val="28"/>
        </w:rPr>
        <w:t>, дитина, на думку педагога, по</w:t>
      </w:r>
      <w:r>
        <w:rPr>
          <w:rFonts w:ascii="Times New Roman" w:eastAsia="Times New Roman" w:hAnsi="Times New Roman" w:cs="Times New Roman"/>
          <w:sz w:val="28"/>
          <w:lang w:val="uk-UA"/>
        </w:rPr>
        <w:t>-</w:t>
      </w:r>
      <w:r>
        <w:rPr>
          <w:rFonts w:ascii="Times New Roman" w:eastAsia="Times New Roman" w:hAnsi="Times New Roman" w:cs="Times New Roman"/>
          <w:sz w:val="28"/>
        </w:rPr>
        <w:t>перше, виступає як істота самостійна, котра засвоює те, що хоче, а по</w:t>
      </w:r>
      <w:r>
        <w:rPr>
          <w:rFonts w:ascii="Times New Roman" w:eastAsia="Times New Roman" w:hAnsi="Times New Roman" w:cs="Times New Roman"/>
          <w:sz w:val="28"/>
          <w:lang w:val="uk-UA"/>
        </w:rPr>
        <w:t>-</w:t>
      </w:r>
      <w:r>
        <w:rPr>
          <w:rFonts w:ascii="Times New Roman" w:eastAsia="Times New Roman" w:hAnsi="Times New Roman" w:cs="Times New Roman"/>
          <w:sz w:val="28"/>
        </w:rPr>
        <w:t xml:space="preserve">друге, вона «вбирає» цінності душею, як сигнали ідеального світу. </w:t>
      </w:r>
    </w:p>
    <w:p w:rsidR="008B6AC7" w:rsidRDefault="008B6AC7" w:rsidP="008B6AC7">
      <w:pPr>
        <w:pStyle w:val="12"/>
        <w:spacing w:line="360" w:lineRule="auto"/>
        <w:ind w:firstLine="720"/>
        <w:jc w:val="both"/>
      </w:pPr>
      <w:r>
        <w:rPr>
          <w:rFonts w:ascii="Times New Roman" w:eastAsia="Times New Roman" w:hAnsi="Times New Roman" w:cs="Times New Roman"/>
          <w:sz w:val="28"/>
        </w:rPr>
        <w:t>Іншу групу духовних засобів виховання становлять різні види та форми мистецтва, а також елементи сакрального мистецтва, релігійна духовна музика, визначні архітектурні пам</w:t>
      </w:r>
      <w:r>
        <w:rPr>
          <w:rFonts w:ascii="Times New Roman" w:eastAsia="Times New Roman" w:hAnsi="Times New Roman" w:cs="Times New Roman"/>
          <w:sz w:val="28"/>
          <w:lang w:val="uk-UA"/>
        </w:rPr>
        <w:t>’</w:t>
      </w:r>
      <w:r>
        <w:rPr>
          <w:rFonts w:ascii="Times New Roman" w:eastAsia="Times New Roman" w:hAnsi="Times New Roman" w:cs="Times New Roman"/>
          <w:sz w:val="28"/>
        </w:rPr>
        <w:t xml:space="preserve">ятки культового призначення тощо. Їх характерною </w:t>
      </w:r>
      <w:r>
        <w:rPr>
          <w:rFonts w:ascii="Times New Roman" w:eastAsia="Times New Roman" w:hAnsi="Times New Roman" w:cs="Times New Roman"/>
          <w:sz w:val="28"/>
        </w:rPr>
        <w:lastRenderedPageBreak/>
        <w:t>особливістю є те, що вони сприймаються людиною не стільки розумом, стільки почуттями, зверненої до душі людини і глибоко впливають на її розвиток.</w:t>
      </w:r>
    </w:p>
    <w:p w:rsidR="008B6AC7" w:rsidRDefault="008B6AC7" w:rsidP="008B6AC7">
      <w:pPr>
        <w:pStyle w:val="12"/>
        <w:spacing w:line="360" w:lineRule="auto"/>
        <w:ind w:firstLine="720"/>
        <w:jc w:val="both"/>
      </w:pPr>
      <w:r>
        <w:rPr>
          <w:rFonts w:ascii="Times New Roman" w:eastAsia="Times New Roman" w:hAnsi="Times New Roman" w:cs="Times New Roman"/>
          <w:sz w:val="28"/>
          <w:lang w:val="uk-UA"/>
        </w:rPr>
        <w:t xml:space="preserve">Отже, </w:t>
      </w:r>
      <w:r w:rsidRPr="007E5C47">
        <w:rPr>
          <w:rFonts w:ascii="Times New Roman" w:eastAsia="Times New Roman" w:hAnsi="Times New Roman" w:cs="Times New Roman"/>
          <w:sz w:val="28"/>
        </w:rPr>
        <w:t>основою духовного виховання дитини є передача за допомогою певних педагогічних способів і методів духовних, естетичних, морально-етичних та інших цінностей, що виражені у народній творчості (піснях, легендах та інших художньо-мистецьких творах) та проявляються у повсякденній поведінці, поглядах та ставленні батьків до себе, інших людей та навколишнього світу в цілому. Духовне виховання визначає основу життєдіяльності суспільства і носієм духовної краси, духовного багатства має бути педагог, тому педагогу потрібно постійно самовдосконалюватись, уміти самокритично оцінювати свої моральні якості та поведінку.</w:t>
      </w:r>
    </w:p>
    <w:p w:rsidR="008B6AC7" w:rsidRDefault="008B6AC7" w:rsidP="008B6AC7">
      <w:pPr>
        <w:pStyle w:val="12"/>
        <w:spacing w:line="360" w:lineRule="auto"/>
        <w:ind w:firstLine="720"/>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Д</w:t>
      </w:r>
      <w:r w:rsidRPr="00414F85">
        <w:rPr>
          <w:rFonts w:ascii="Times New Roman" w:eastAsia="Times New Roman" w:hAnsi="Times New Roman" w:cs="Times New Roman"/>
          <w:sz w:val="28"/>
          <w:lang w:val="uk-UA"/>
        </w:rPr>
        <w:t>уховність – це певний стан людини і суспільства</w:t>
      </w:r>
      <w:r w:rsidRPr="00414F85">
        <w:rPr>
          <w:rFonts w:ascii="Times New Roman" w:eastAsia="Times New Roman" w:hAnsi="Times New Roman" w:cs="Times New Roman"/>
          <w:i/>
          <w:sz w:val="28"/>
          <w:lang w:val="uk-UA"/>
        </w:rPr>
        <w:t xml:space="preserve">, </w:t>
      </w:r>
      <w:r w:rsidRPr="00414F85">
        <w:rPr>
          <w:rFonts w:ascii="Times New Roman" w:eastAsia="Times New Roman" w:hAnsi="Times New Roman" w:cs="Times New Roman"/>
          <w:sz w:val="28"/>
          <w:lang w:val="uk-UA"/>
        </w:rPr>
        <w:t>який формується, виробляється важкою працею</w:t>
      </w:r>
      <w:r w:rsidRPr="00414F85">
        <w:rPr>
          <w:rFonts w:ascii="Times New Roman" w:eastAsia="Times New Roman" w:hAnsi="Times New Roman" w:cs="Times New Roman"/>
          <w:i/>
          <w:sz w:val="28"/>
          <w:lang w:val="uk-UA"/>
        </w:rPr>
        <w:t xml:space="preserve"> </w:t>
      </w:r>
      <w:r w:rsidRPr="00414F85">
        <w:rPr>
          <w:rFonts w:ascii="Times New Roman" w:eastAsia="Times New Roman" w:hAnsi="Times New Roman" w:cs="Times New Roman"/>
          <w:sz w:val="28"/>
          <w:lang w:val="uk-UA"/>
        </w:rPr>
        <w:t>душі самої людини і самого суспільства, з участю їх власної волі</w:t>
      </w:r>
      <w:r w:rsidRPr="00414F85">
        <w:rPr>
          <w:rFonts w:ascii="Times New Roman" w:eastAsia="Times New Roman" w:hAnsi="Times New Roman" w:cs="Times New Roman"/>
          <w:i/>
          <w:sz w:val="28"/>
          <w:lang w:val="uk-UA"/>
        </w:rPr>
        <w:t xml:space="preserve"> </w:t>
      </w:r>
      <w:r w:rsidRPr="00414F85">
        <w:rPr>
          <w:rFonts w:ascii="Times New Roman" w:eastAsia="Times New Roman" w:hAnsi="Times New Roman" w:cs="Times New Roman"/>
          <w:sz w:val="28"/>
          <w:lang w:val="uk-UA"/>
        </w:rPr>
        <w:t>і власних зусиль.</w:t>
      </w:r>
      <w:r w:rsidRPr="00414F85">
        <w:rPr>
          <w:rFonts w:ascii="Times New Roman" w:eastAsia="Times New Roman" w:hAnsi="Times New Roman" w:cs="Times New Roman"/>
          <w:sz w:val="19"/>
          <w:lang w:val="uk-UA"/>
        </w:rPr>
        <w:t xml:space="preserve"> </w:t>
      </w:r>
      <w:r w:rsidRPr="00414F85">
        <w:rPr>
          <w:rFonts w:ascii="Times New Roman" w:eastAsia="Times New Roman" w:hAnsi="Times New Roman" w:cs="Times New Roman"/>
          <w:sz w:val="28"/>
        </w:rPr>
        <w:t>Визнаємо також, що людська істота має схильність</w:t>
      </w:r>
      <w:r w:rsidRPr="00414F85">
        <w:rPr>
          <w:rFonts w:ascii="Times New Roman" w:eastAsia="Times New Roman" w:hAnsi="Times New Roman" w:cs="Times New Roman"/>
          <w:i/>
          <w:sz w:val="28"/>
        </w:rPr>
        <w:t xml:space="preserve"> </w:t>
      </w:r>
      <w:r w:rsidRPr="00414F85">
        <w:rPr>
          <w:rFonts w:ascii="Times New Roman" w:eastAsia="Times New Roman" w:hAnsi="Times New Roman" w:cs="Times New Roman"/>
          <w:sz w:val="28"/>
        </w:rPr>
        <w:t>і потенції до нарощування власного духовного поля. І це незалежно</w:t>
      </w:r>
      <w:r w:rsidRPr="00414F85">
        <w:rPr>
          <w:rFonts w:ascii="Times New Roman" w:eastAsia="Times New Roman" w:hAnsi="Times New Roman" w:cs="Times New Roman"/>
          <w:i/>
          <w:sz w:val="28"/>
        </w:rPr>
        <w:t xml:space="preserve"> </w:t>
      </w:r>
      <w:r w:rsidRPr="00414F85">
        <w:rPr>
          <w:rFonts w:ascii="Times New Roman" w:eastAsia="Times New Roman" w:hAnsi="Times New Roman" w:cs="Times New Roman"/>
          <w:sz w:val="28"/>
        </w:rPr>
        <w:t xml:space="preserve">від того, якими очима дивимось на </w:t>
      </w:r>
      <w:proofErr w:type="gramStart"/>
      <w:r w:rsidRPr="00414F85">
        <w:rPr>
          <w:rFonts w:ascii="Times New Roman" w:eastAsia="Times New Roman" w:hAnsi="Times New Roman" w:cs="Times New Roman"/>
          <w:sz w:val="28"/>
        </w:rPr>
        <w:t>нього</w:t>
      </w:r>
      <w:r w:rsidRPr="00414F85">
        <w:rPr>
          <w:rFonts w:ascii="Times New Roman" w:eastAsia="Times New Roman" w:hAnsi="Times New Roman" w:cs="Times New Roman"/>
          <w:sz w:val="28"/>
          <w:lang w:val="uk-UA"/>
        </w:rPr>
        <w:t xml:space="preserve">  </w:t>
      </w:r>
      <w:r w:rsidRPr="00414F85">
        <w:rPr>
          <w:rFonts w:ascii="Times New Roman" w:eastAsia="Times New Roman" w:hAnsi="Times New Roman" w:cs="Times New Roman"/>
          <w:sz w:val="28"/>
        </w:rPr>
        <w:t>–</w:t>
      </w:r>
      <w:proofErr w:type="gramEnd"/>
      <w:r w:rsidRPr="00414F85">
        <w:rPr>
          <w:rFonts w:ascii="Times New Roman" w:eastAsia="Times New Roman" w:hAnsi="Times New Roman" w:cs="Times New Roman"/>
          <w:sz w:val="28"/>
        </w:rPr>
        <w:t xml:space="preserve"> </w:t>
      </w:r>
      <w:r w:rsidRPr="00414F85">
        <w:rPr>
          <w:rFonts w:ascii="Times New Roman" w:eastAsia="Times New Roman" w:hAnsi="Times New Roman" w:cs="Times New Roman"/>
          <w:sz w:val="28"/>
          <w:lang w:val="uk-UA"/>
        </w:rPr>
        <w:t xml:space="preserve"> </w:t>
      </w:r>
      <w:r w:rsidRPr="00414F85">
        <w:rPr>
          <w:rFonts w:ascii="Times New Roman" w:eastAsia="Times New Roman" w:hAnsi="Times New Roman" w:cs="Times New Roman"/>
          <w:sz w:val="28"/>
        </w:rPr>
        <w:t>очима християнина чи</w:t>
      </w:r>
      <w:r w:rsidRPr="00414F85">
        <w:rPr>
          <w:lang w:val="uk-UA"/>
        </w:rPr>
        <w:t xml:space="preserve"> </w:t>
      </w:r>
      <w:r w:rsidRPr="00414F85">
        <w:rPr>
          <w:rFonts w:ascii="Times New Roman" w:eastAsia="Times New Roman" w:hAnsi="Times New Roman" w:cs="Times New Roman"/>
          <w:sz w:val="28"/>
        </w:rPr>
        <w:t>матеріаліста.</w:t>
      </w:r>
      <w:r w:rsidRPr="00414F85">
        <w:rPr>
          <w:rFonts w:ascii="Times New Roman" w:eastAsia="Times New Roman" w:hAnsi="Times New Roman" w:cs="Times New Roman"/>
          <w:sz w:val="28"/>
          <w:lang w:val="uk-UA"/>
        </w:rPr>
        <w:t xml:space="preserve"> </w:t>
      </w:r>
      <w:r w:rsidRPr="00414F85">
        <w:rPr>
          <w:rFonts w:ascii="Times New Roman" w:eastAsia="Times New Roman" w:hAnsi="Times New Roman" w:cs="Times New Roman"/>
          <w:sz w:val="28"/>
        </w:rPr>
        <w:t xml:space="preserve">Духовний розвиток, духовне виховання </w:t>
      </w:r>
      <w:r w:rsidRPr="00414F85">
        <w:rPr>
          <w:rFonts w:ascii="Times New Roman" w:eastAsia="Times New Roman" w:hAnsi="Times New Roman" w:cs="Times New Roman"/>
          <w:sz w:val="28"/>
          <w:lang w:val="uk-UA"/>
        </w:rPr>
        <w:t xml:space="preserve">як </w:t>
      </w:r>
      <w:r w:rsidRPr="00414F85">
        <w:rPr>
          <w:rFonts w:ascii="Times New Roman" w:eastAsia="Times New Roman" w:hAnsi="Times New Roman" w:cs="Times New Roman"/>
          <w:sz w:val="28"/>
        </w:rPr>
        <w:t>людини</w:t>
      </w:r>
      <w:r w:rsidRPr="00414F85">
        <w:rPr>
          <w:rFonts w:ascii="Times New Roman" w:eastAsia="Times New Roman" w:hAnsi="Times New Roman" w:cs="Times New Roman"/>
          <w:sz w:val="28"/>
          <w:lang w:val="uk-UA"/>
        </w:rPr>
        <w:t>, так і</w:t>
      </w:r>
      <w:r w:rsidRPr="00414F85">
        <w:rPr>
          <w:rFonts w:ascii="Times New Roman" w:eastAsia="Times New Roman" w:hAnsi="Times New Roman" w:cs="Times New Roman"/>
          <w:sz w:val="28"/>
        </w:rPr>
        <w:t xml:space="preserve"> народу</w:t>
      </w:r>
      <w:r w:rsidRPr="00414F85">
        <w:rPr>
          <w:rFonts w:ascii="Times New Roman" w:eastAsia="Times New Roman" w:hAnsi="Times New Roman" w:cs="Times New Roman"/>
          <w:sz w:val="28"/>
          <w:lang w:val="uk-UA"/>
        </w:rPr>
        <w:t xml:space="preserve">, </w:t>
      </w:r>
      <w:r w:rsidRPr="00414F85">
        <w:rPr>
          <w:rFonts w:ascii="Times New Roman" w:eastAsia="Times New Roman" w:hAnsi="Times New Roman" w:cs="Times New Roman"/>
          <w:sz w:val="28"/>
        </w:rPr>
        <w:t>здійснюється не лише школою, а природою, життям, наукою і релігією</w:t>
      </w:r>
      <w:r w:rsidRPr="00414F85">
        <w:rPr>
          <w:rFonts w:ascii="Times New Roman" w:eastAsia="Times New Roman" w:hAnsi="Times New Roman" w:cs="Times New Roman"/>
          <w:sz w:val="28"/>
          <w:lang w:val="uk-UA"/>
        </w:rPr>
        <w:t>.</w:t>
      </w:r>
    </w:p>
    <w:p w:rsidR="008B6AC7" w:rsidRDefault="008B6AC7" w:rsidP="008B6AC7">
      <w:pPr>
        <w:pStyle w:val="12"/>
        <w:spacing w:line="360" w:lineRule="auto"/>
        <w:ind w:firstLine="720"/>
        <w:jc w:val="both"/>
      </w:pPr>
      <w:r w:rsidRPr="003E58D8">
        <w:rPr>
          <w:rFonts w:ascii="Times New Roman" w:eastAsia="Times New Roman" w:hAnsi="Times New Roman" w:cs="Times New Roman"/>
          <w:sz w:val="28"/>
          <w:highlight w:val="yellow"/>
        </w:rPr>
        <w:t>Тому</w:t>
      </w:r>
      <w:r w:rsidRPr="003E58D8">
        <w:rPr>
          <w:rFonts w:ascii="Times New Roman" w:eastAsia="Times New Roman" w:hAnsi="Times New Roman" w:cs="Times New Roman"/>
          <w:sz w:val="28"/>
          <w:highlight w:val="yellow"/>
          <w:lang w:val="uk-UA"/>
        </w:rPr>
        <w:t>,</w:t>
      </w:r>
      <w:r w:rsidRPr="003E58D8">
        <w:rPr>
          <w:rFonts w:ascii="Times New Roman" w:eastAsia="Times New Roman" w:hAnsi="Times New Roman" w:cs="Times New Roman"/>
          <w:sz w:val="28"/>
          <w:highlight w:val="yellow"/>
        </w:rPr>
        <w:t xml:space="preserve"> у </w:t>
      </w:r>
      <w:r w:rsidRPr="003E58D8">
        <w:rPr>
          <w:rFonts w:ascii="Times New Roman" w:eastAsia="Times New Roman" w:hAnsi="Times New Roman" w:cs="Times New Roman"/>
          <w:sz w:val="28"/>
          <w:highlight w:val="yellow"/>
          <w:lang w:val="uk-UA"/>
        </w:rPr>
        <w:t>наступних розділах</w:t>
      </w:r>
      <w:r w:rsidRPr="003E58D8">
        <w:rPr>
          <w:rFonts w:ascii="Times New Roman" w:eastAsia="Times New Roman" w:hAnsi="Times New Roman" w:cs="Times New Roman"/>
          <w:sz w:val="28"/>
          <w:highlight w:val="yellow"/>
        </w:rPr>
        <w:t xml:space="preserve"> </w:t>
      </w:r>
      <w:proofErr w:type="gramStart"/>
      <w:r w:rsidRPr="003E58D8">
        <w:rPr>
          <w:rFonts w:ascii="Times New Roman" w:eastAsia="Times New Roman" w:hAnsi="Times New Roman" w:cs="Times New Roman"/>
          <w:sz w:val="28"/>
          <w:highlight w:val="yellow"/>
        </w:rPr>
        <w:t>ми  зосереди</w:t>
      </w:r>
      <w:r w:rsidRPr="003E58D8">
        <w:rPr>
          <w:rFonts w:ascii="Times New Roman" w:eastAsia="Times New Roman" w:hAnsi="Times New Roman" w:cs="Times New Roman"/>
          <w:sz w:val="28"/>
          <w:highlight w:val="yellow"/>
          <w:lang w:val="uk-UA"/>
        </w:rPr>
        <w:t>мо</w:t>
      </w:r>
      <w:proofErr w:type="gramEnd"/>
      <w:r w:rsidRPr="003E58D8">
        <w:rPr>
          <w:rFonts w:ascii="Times New Roman" w:eastAsia="Times New Roman" w:hAnsi="Times New Roman" w:cs="Times New Roman"/>
          <w:sz w:val="28"/>
          <w:highlight w:val="yellow"/>
          <w:lang w:val="uk-UA"/>
        </w:rPr>
        <w:t xml:space="preserve"> увагу</w:t>
      </w:r>
      <w:r w:rsidRPr="003E58D8">
        <w:rPr>
          <w:rFonts w:ascii="Times New Roman" w:eastAsia="Times New Roman" w:hAnsi="Times New Roman" w:cs="Times New Roman"/>
          <w:sz w:val="28"/>
          <w:highlight w:val="yellow"/>
        </w:rPr>
        <w:t xml:space="preserve"> на</w:t>
      </w:r>
      <w:r w:rsidRPr="003E58D8">
        <w:rPr>
          <w:rFonts w:ascii="Times New Roman" w:eastAsia="Times New Roman" w:hAnsi="Times New Roman" w:cs="Times New Roman"/>
          <w:sz w:val="28"/>
          <w:highlight w:val="yellow"/>
          <w:lang w:val="uk-UA"/>
        </w:rPr>
        <w:t xml:space="preserve"> </w:t>
      </w:r>
      <w:r w:rsidRPr="003E58D8">
        <w:rPr>
          <w:rFonts w:ascii="Times New Roman" w:eastAsia="Times New Roman" w:hAnsi="Times New Roman" w:cs="Times New Roman"/>
          <w:sz w:val="28"/>
          <w:highlight w:val="yellow"/>
        </w:rPr>
        <w:t>засоб</w:t>
      </w:r>
      <w:r w:rsidRPr="003E58D8">
        <w:rPr>
          <w:rFonts w:ascii="Times New Roman" w:eastAsia="Times New Roman" w:hAnsi="Times New Roman" w:cs="Times New Roman"/>
          <w:sz w:val="28"/>
          <w:highlight w:val="yellow"/>
          <w:lang w:val="uk-UA"/>
        </w:rPr>
        <w:t>ах в контексті означувальної проблеми</w:t>
      </w:r>
      <w:r w:rsidRPr="003E58D8">
        <w:rPr>
          <w:rFonts w:ascii="Times New Roman" w:eastAsia="Times New Roman" w:hAnsi="Times New Roman" w:cs="Times New Roman"/>
          <w:sz w:val="28"/>
          <w:highlight w:val="yellow"/>
        </w:rPr>
        <w:t>, які покращують процес</w:t>
      </w:r>
      <w:r w:rsidRPr="003E58D8">
        <w:rPr>
          <w:rFonts w:ascii="Times New Roman" w:eastAsia="Times New Roman" w:hAnsi="Times New Roman" w:cs="Times New Roman"/>
          <w:sz w:val="28"/>
          <w:highlight w:val="yellow"/>
          <w:lang w:val="uk-UA"/>
        </w:rPr>
        <w:t xml:space="preserve"> формування</w:t>
      </w:r>
      <w:r w:rsidRPr="003E58D8">
        <w:rPr>
          <w:rFonts w:ascii="Times New Roman" w:eastAsia="Times New Roman" w:hAnsi="Times New Roman" w:cs="Times New Roman"/>
          <w:sz w:val="28"/>
          <w:highlight w:val="yellow"/>
        </w:rPr>
        <w:t xml:space="preserve"> духовно-моральних цінностей </w:t>
      </w:r>
      <w:r w:rsidRPr="003E58D8">
        <w:rPr>
          <w:rFonts w:ascii="Times New Roman" w:eastAsia="Times New Roman" w:hAnsi="Times New Roman" w:cs="Times New Roman"/>
          <w:sz w:val="28"/>
          <w:highlight w:val="yellow"/>
          <w:lang w:val="uk-UA"/>
        </w:rPr>
        <w:t>особистості</w:t>
      </w:r>
      <w:r w:rsidRPr="003E58D8">
        <w:rPr>
          <w:rFonts w:ascii="Times New Roman" w:eastAsia="Times New Roman" w:hAnsi="Times New Roman" w:cs="Times New Roman"/>
          <w:sz w:val="28"/>
          <w:highlight w:val="yellow"/>
        </w:rPr>
        <w:t>.</w:t>
      </w:r>
      <w:r>
        <w:rPr>
          <w:rFonts w:ascii="Times New Roman" w:eastAsia="Times New Roman" w:hAnsi="Times New Roman" w:cs="Times New Roman"/>
          <w:sz w:val="28"/>
        </w:rPr>
        <w:t xml:space="preserve"> </w:t>
      </w:r>
    </w:p>
    <w:p w:rsidR="008B6AC7" w:rsidRPr="00C65A60" w:rsidRDefault="008B6AC7" w:rsidP="008B6AC7">
      <w:pPr>
        <w:spacing w:after="0" w:line="360" w:lineRule="auto"/>
        <w:ind w:firstLine="709"/>
        <w:jc w:val="center"/>
        <w:rPr>
          <w:rFonts w:ascii="Times New Roman" w:hAnsi="Times New Roman"/>
          <w:sz w:val="28"/>
          <w:szCs w:val="28"/>
          <w:lang w:val="ru-RU"/>
        </w:rPr>
      </w:pPr>
    </w:p>
    <w:p w:rsidR="008B6AC7" w:rsidRPr="007D4ABF" w:rsidRDefault="008B6AC7" w:rsidP="008B6AC7">
      <w:pPr>
        <w:spacing w:after="0" w:line="360" w:lineRule="auto"/>
        <w:ind w:firstLine="709"/>
        <w:jc w:val="center"/>
        <w:rPr>
          <w:rFonts w:ascii="Times New Roman" w:hAnsi="Times New Roman"/>
        </w:rPr>
      </w:pPr>
    </w:p>
    <w:p w:rsidR="008B6AC7" w:rsidRPr="007D4ABF" w:rsidRDefault="008B6AC7" w:rsidP="008B6AC7">
      <w:pPr>
        <w:numPr>
          <w:ilvl w:val="1"/>
          <w:numId w:val="35"/>
        </w:numPr>
        <w:spacing w:line="360" w:lineRule="auto"/>
        <w:ind w:left="1134" w:hanging="567"/>
        <w:jc w:val="center"/>
        <w:rPr>
          <w:rFonts w:ascii="Times New Roman" w:hAnsi="Times New Roman"/>
          <w:b/>
          <w:sz w:val="28"/>
          <w:szCs w:val="28"/>
        </w:rPr>
      </w:pPr>
      <w:r w:rsidRPr="007D4ABF">
        <w:rPr>
          <w:rFonts w:ascii="Times New Roman" w:hAnsi="Times New Roman"/>
          <w:b/>
          <w:sz w:val="28"/>
          <w:szCs w:val="28"/>
        </w:rPr>
        <w:t xml:space="preserve">Феномен музично-естетичної культури </w:t>
      </w:r>
      <w:r>
        <w:rPr>
          <w:rFonts w:ascii="Times New Roman" w:hAnsi="Times New Roman"/>
          <w:b/>
          <w:sz w:val="28"/>
          <w:szCs w:val="28"/>
        </w:rPr>
        <w:t>та актуальність її формування</w:t>
      </w:r>
    </w:p>
    <w:p w:rsidR="008B6AC7" w:rsidRPr="00CB0350" w:rsidRDefault="008B6AC7" w:rsidP="008B6AC7">
      <w:pPr>
        <w:pStyle w:val="a8"/>
        <w:spacing w:before="0" w:beforeAutospacing="0" w:after="0" w:afterAutospacing="0" w:line="360" w:lineRule="auto"/>
        <w:ind w:firstLine="709"/>
        <w:jc w:val="both"/>
        <w:rPr>
          <w:sz w:val="28"/>
          <w:szCs w:val="28"/>
        </w:rPr>
      </w:pPr>
      <w:r>
        <w:rPr>
          <w:sz w:val="28"/>
          <w:szCs w:val="28"/>
        </w:rPr>
        <w:t>У науковій педагогічній, філософській, мистецтвознавчій літературі п</w:t>
      </w:r>
      <w:r w:rsidRPr="00CB0350">
        <w:rPr>
          <w:sz w:val="28"/>
          <w:szCs w:val="28"/>
        </w:rPr>
        <w:t>роблем</w:t>
      </w:r>
      <w:r>
        <w:rPr>
          <w:sz w:val="28"/>
          <w:szCs w:val="28"/>
        </w:rPr>
        <w:t>і</w:t>
      </w:r>
      <w:r w:rsidRPr="00CB0350">
        <w:rPr>
          <w:sz w:val="28"/>
          <w:szCs w:val="28"/>
        </w:rPr>
        <w:t xml:space="preserve"> естетичного виховання засобами музики </w:t>
      </w:r>
      <w:r>
        <w:rPr>
          <w:sz w:val="28"/>
          <w:szCs w:val="28"/>
        </w:rPr>
        <w:t>наділена значна увага.</w:t>
      </w:r>
      <w:r w:rsidRPr="00CB0350">
        <w:rPr>
          <w:sz w:val="28"/>
          <w:szCs w:val="28"/>
        </w:rPr>
        <w:t xml:space="preserve"> </w:t>
      </w:r>
      <w:r>
        <w:rPr>
          <w:sz w:val="28"/>
          <w:szCs w:val="28"/>
        </w:rPr>
        <w:t>Серед</w:t>
      </w:r>
      <w:r w:rsidRPr="00CB0350">
        <w:rPr>
          <w:sz w:val="28"/>
          <w:szCs w:val="28"/>
        </w:rPr>
        <w:t xml:space="preserve"> дослідників</w:t>
      </w:r>
      <w:r>
        <w:rPr>
          <w:sz w:val="28"/>
          <w:szCs w:val="28"/>
        </w:rPr>
        <w:t>, які</w:t>
      </w:r>
      <w:r w:rsidRPr="00CB0350">
        <w:rPr>
          <w:sz w:val="28"/>
          <w:szCs w:val="28"/>
        </w:rPr>
        <w:t xml:space="preserve"> формулюють мету естетичного виховання як цілеспрямоване формування естетичної свідомості </w:t>
      </w:r>
      <w:r>
        <w:rPr>
          <w:sz w:val="28"/>
          <w:szCs w:val="28"/>
        </w:rPr>
        <w:t xml:space="preserve">− </w:t>
      </w:r>
      <w:r w:rsidRPr="00CB0350">
        <w:rPr>
          <w:sz w:val="28"/>
          <w:szCs w:val="28"/>
        </w:rPr>
        <w:t xml:space="preserve">О.Бодіна, А.Комарова. </w:t>
      </w:r>
      <w:r>
        <w:rPr>
          <w:sz w:val="28"/>
          <w:szCs w:val="28"/>
        </w:rPr>
        <w:t xml:space="preserve">Слушними є думки </w:t>
      </w:r>
      <w:r w:rsidRPr="00CB0350">
        <w:rPr>
          <w:sz w:val="28"/>
          <w:szCs w:val="28"/>
        </w:rPr>
        <w:t>І.Зязюн, М.Каган</w:t>
      </w:r>
      <w:r>
        <w:rPr>
          <w:sz w:val="28"/>
          <w:szCs w:val="28"/>
        </w:rPr>
        <w:t>а</w:t>
      </w:r>
      <w:r w:rsidRPr="00CB0350">
        <w:rPr>
          <w:sz w:val="28"/>
          <w:szCs w:val="28"/>
        </w:rPr>
        <w:t>, Н.Миропольськ</w:t>
      </w:r>
      <w:r>
        <w:rPr>
          <w:sz w:val="28"/>
          <w:szCs w:val="28"/>
        </w:rPr>
        <w:t>ої</w:t>
      </w:r>
      <w:r w:rsidRPr="00CB0350">
        <w:rPr>
          <w:sz w:val="28"/>
          <w:szCs w:val="28"/>
        </w:rPr>
        <w:t>, Г.Шевченко</w:t>
      </w:r>
      <w:r>
        <w:rPr>
          <w:sz w:val="28"/>
          <w:szCs w:val="28"/>
        </w:rPr>
        <w:t>, які</w:t>
      </w:r>
      <w:r w:rsidRPr="00CB0350">
        <w:rPr>
          <w:sz w:val="28"/>
          <w:szCs w:val="28"/>
        </w:rPr>
        <w:t xml:space="preserve"> підкреслюють, що мета естетичного виховання виходит</w:t>
      </w:r>
      <w:r>
        <w:rPr>
          <w:sz w:val="28"/>
          <w:szCs w:val="28"/>
        </w:rPr>
        <w:t xml:space="preserve">ь за межі формування здатності «сприймати й </w:t>
      </w:r>
      <w:r>
        <w:rPr>
          <w:sz w:val="28"/>
          <w:szCs w:val="28"/>
        </w:rPr>
        <w:lastRenderedPageBreak/>
        <w:t>розуміти прекрасне»</w:t>
      </w:r>
      <w:r w:rsidRPr="00CB0350">
        <w:rPr>
          <w:sz w:val="28"/>
          <w:szCs w:val="28"/>
        </w:rPr>
        <w:t xml:space="preserve"> у сферу життєдіяльності і ширше – життєтворення в єдності усіх напрямів і форм. </w:t>
      </w:r>
    </w:p>
    <w:p w:rsidR="008B6AC7" w:rsidRPr="00F953D3" w:rsidRDefault="008B6AC7" w:rsidP="008B6AC7">
      <w:pPr>
        <w:pStyle w:val="a8"/>
        <w:spacing w:before="0" w:beforeAutospacing="0" w:after="0" w:afterAutospacing="0" w:line="360" w:lineRule="auto"/>
        <w:ind w:firstLine="709"/>
        <w:jc w:val="both"/>
        <w:rPr>
          <w:sz w:val="28"/>
          <w:szCs w:val="28"/>
        </w:rPr>
      </w:pPr>
      <w:r w:rsidRPr="00F953D3">
        <w:rPr>
          <w:sz w:val="28"/>
          <w:szCs w:val="28"/>
        </w:rPr>
        <w:t>У теоретичних розробках відомих педагогів О.Апраксіної, Б.Асаф’єва, Н.Ветлугіної, педагогів-композиторів Д.Кабалевського, М.Леонтовича, М.Лисенка, К.Стеценка закладені фундаментальні основи теорії музично-естетичного виховання, що становлять собою комплекс поглядів, ідей, спрямованих на пояснення феномена музично-естетичної культури та педагогічних умов її формування. Авторами визначено головну мету музичного виховання, яка полягає у формуванні потреби в спілкуванні з музикою та її розуміння. Забезпечення внутрішньої інтеграції системи формування музично-естетичної культури вони пов’язують з необхідністю створення умов для розвитку музичного сприймання, мислення, уяви, фантазій, творчої активності.</w:t>
      </w:r>
    </w:p>
    <w:p w:rsidR="008B6AC7" w:rsidRPr="00AB0EF5" w:rsidRDefault="008B6AC7" w:rsidP="008B6AC7">
      <w:pPr>
        <w:pStyle w:val="11"/>
        <w:spacing w:line="360" w:lineRule="auto"/>
        <w:ind w:firstLine="708"/>
        <w:jc w:val="both"/>
        <w:rPr>
          <w:sz w:val="28"/>
          <w:szCs w:val="28"/>
          <w:shd w:val="clear" w:color="auto" w:fill="FFFFFF"/>
          <w:lang w:val="uk-UA"/>
        </w:rPr>
      </w:pPr>
      <w:r w:rsidRPr="00AB0EF5">
        <w:rPr>
          <w:sz w:val="28"/>
          <w:szCs w:val="28"/>
          <w:shd w:val="clear" w:color="auto" w:fill="FFFFFF"/>
          <w:lang w:val="uk-UA"/>
        </w:rPr>
        <w:t>Найбільш плідним і зна</w:t>
      </w:r>
      <w:r>
        <w:rPr>
          <w:sz w:val="28"/>
          <w:szCs w:val="28"/>
          <w:shd w:val="clear" w:color="auto" w:fill="FFFFFF"/>
          <w:lang w:val="uk-UA"/>
        </w:rPr>
        <w:t>чним періодом розвитку музично-</w:t>
      </w:r>
      <w:r w:rsidRPr="00AB0EF5">
        <w:rPr>
          <w:sz w:val="28"/>
          <w:szCs w:val="28"/>
          <w:shd w:val="clear" w:color="auto" w:fill="FFFFFF"/>
          <w:lang w:val="uk-UA"/>
        </w:rPr>
        <w:t>естетично</w:t>
      </w:r>
      <w:r>
        <w:rPr>
          <w:sz w:val="28"/>
          <w:szCs w:val="28"/>
          <w:shd w:val="clear" w:color="auto" w:fill="FFFFFF"/>
          <w:lang w:val="uk-UA"/>
        </w:rPr>
        <w:t>ї</w:t>
      </w:r>
      <w:r w:rsidRPr="00AB0EF5">
        <w:rPr>
          <w:sz w:val="28"/>
          <w:szCs w:val="28"/>
          <w:shd w:val="clear" w:color="auto" w:fill="FFFFFF"/>
          <w:lang w:val="uk-UA"/>
        </w:rPr>
        <w:t xml:space="preserve"> </w:t>
      </w:r>
      <w:r>
        <w:rPr>
          <w:sz w:val="28"/>
          <w:szCs w:val="28"/>
          <w:shd w:val="clear" w:color="auto" w:fill="FFFFFF"/>
          <w:lang w:val="uk-UA"/>
        </w:rPr>
        <w:t>творчості</w:t>
      </w:r>
      <w:r w:rsidRPr="00AB0EF5">
        <w:rPr>
          <w:sz w:val="28"/>
          <w:szCs w:val="28"/>
          <w:shd w:val="clear" w:color="auto" w:fill="FFFFFF"/>
          <w:lang w:val="uk-UA"/>
        </w:rPr>
        <w:t xml:space="preserve"> в Україні, як</w:t>
      </w:r>
      <w:r>
        <w:rPr>
          <w:sz w:val="28"/>
          <w:szCs w:val="28"/>
          <w:shd w:val="clear" w:color="auto" w:fill="FFFFFF"/>
          <w:lang w:val="uk-UA"/>
        </w:rPr>
        <w:t xml:space="preserve"> вважає О.Михайличенко, є ХІХ –</w:t>
      </w:r>
      <w:r w:rsidRPr="00AB0EF5">
        <w:rPr>
          <w:sz w:val="28"/>
          <w:szCs w:val="28"/>
          <w:shd w:val="clear" w:color="auto" w:fill="FFFFFF"/>
          <w:lang w:val="uk-UA"/>
        </w:rPr>
        <w:t xml:space="preserve"> початок ХХ ст. Діяльність видатних композиторів цього періоду, громадських діячів та літераторів, музикознавці</w:t>
      </w:r>
      <w:r>
        <w:rPr>
          <w:sz w:val="28"/>
          <w:szCs w:val="28"/>
          <w:shd w:val="clear" w:color="auto" w:fill="FFFFFF"/>
          <w:lang w:val="uk-UA"/>
        </w:rPr>
        <w:t>в, музикантів-</w:t>
      </w:r>
      <w:r w:rsidRPr="00AB0EF5">
        <w:rPr>
          <w:sz w:val="28"/>
          <w:szCs w:val="28"/>
          <w:shd w:val="clear" w:color="auto" w:fill="FFFFFF"/>
          <w:lang w:val="uk-UA"/>
        </w:rPr>
        <w:t>виконавців, окремих творчих спілок і товариств та ін. значно вплинули на розвиток теорії й практики музично-естетичного виховання українського народу.</w:t>
      </w:r>
    </w:p>
    <w:p w:rsidR="008B6AC7" w:rsidRPr="00731D43" w:rsidRDefault="008B6AC7" w:rsidP="008B6AC7">
      <w:pPr>
        <w:shd w:val="clear" w:color="auto" w:fill="FFFFFF"/>
        <w:autoSpaceDE w:val="0"/>
        <w:autoSpaceDN w:val="0"/>
        <w:adjustRightInd w:val="0"/>
        <w:spacing w:line="360" w:lineRule="auto"/>
        <w:ind w:firstLine="709"/>
        <w:jc w:val="both"/>
        <w:rPr>
          <w:rFonts w:ascii="Times New Roman" w:hAnsi="Times New Roman"/>
          <w:sz w:val="28"/>
          <w:szCs w:val="28"/>
        </w:rPr>
      </w:pPr>
      <w:r w:rsidRPr="00731D43">
        <w:rPr>
          <w:rFonts w:ascii="Times New Roman" w:hAnsi="Times New Roman"/>
          <w:sz w:val="28"/>
          <w:szCs w:val="28"/>
        </w:rPr>
        <w:t>До нашого часу існує досить стійка думка про те, що добрий музичний слух і пам’ять забезпечують дитині блискуче музичне майбутнє.</w:t>
      </w:r>
      <w:r w:rsidRPr="00731D43">
        <w:rPr>
          <w:rFonts w:ascii="Times New Roman" w:hAnsi="Times New Roman"/>
          <w:b/>
          <w:bCs/>
          <w:sz w:val="28"/>
          <w:szCs w:val="28"/>
        </w:rPr>
        <w:t xml:space="preserve"> </w:t>
      </w:r>
      <w:r w:rsidRPr="00731D43">
        <w:rPr>
          <w:rFonts w:ascii="Times New Roman" w:hAnsi="Times New Roman"/>
          <w:sz w:val="28"/>
          <w:szCs w:val="28"/>
        </w:rPr>
        <w:t>Але все нові і нові дослідження в цій галузі починають руйнувати її. Так, М.Слонімський виявив, що тільки 10% чудо-дітей стають видатними музикантами.</w:t>
      </w:r>
    </w:p>
    <w:p w:rsidR="008B6AC7" w:rsidRPr="00731D43" w:rsidRDefault="008B6AC7" w:rsidP="008B6AC7">
      <w:pPr>
        <w:shd w:val="clear" w:color="auto" w:fill="FFFFFF"/>
        <w:autoSpaceDE w:val="0"/>
        <w:autoSpaceDN w:val="0"/>
        <w:adjustRightInd w:val="0"/>
        <w:spacing w:line="360" w:lineRule="auto"/>
        <w:ind w:firstLine="709"/>
        <w:jc w:val="both"/>
        <w:rPr>
          <w:rFonts w:ascii="Times New Roman" w:hAnsi="Times New Roman"/>
          <w:sz w:val="28"/>
          <w:szCs w:val="28"/>
        </w:rPr>
      </w:pPr>
      <w:r w:rsidRPr="00731D43">
        <w:rPr>
          <w:rFonts w:ascii="Times New Roman" w:hAnsi="Times New Roman"/>
          <w:sz w:val="28"/>
          <w:szCs w:val="28"/>
        </w:rPr>
        <w:t>Є й інші факти. Так, в минулому столітті було помічено, що деякі розумово відсталі люди є носіями видатних музично-слухових здібностей. Один з таких фактів наводить французький лікар Е.Дюпре, який розказав про хвору, що не розуміла простих команд, але могла грати напам’ять великі фрагменти з опер і навіть складати з них своєрідні попурі. Б.Асаф’єв вказував на те, що часто люди з активним абсолютним слухом ”страждають загальною музичною тупістю”. Ця думка підтверджується і частиною зарубіжних дослідників музикальності.</w:t>
      </w:r>
    </w:p>
    <w:p w:rsidR="008B6AC7" w:rsidRPr="00BE7CB1" w:rsidRDefault="008B6AC7" w:rsidP="008B6AC7">
      <w:pPr>
        <w:shd w:val="clear" w:color="auto" w:fill="FFFFFF"/>
        <w:autoSpaceDE w:val="0"/>
        <w:autoSpaceDN w:val="0"/>
        <w:adjustRightInd w:val="0"/>
        <w:spacing w:line="360" w:lineRule="auto"/>
        <w:ind w:firstLine="709"/>
        <w:jc w:val="both"/>
        <w:rPr>
          <w:rFonts w:ascii="Times New Roman" w:hAnsi="Times New Roman"/>
          <w:sz w:val="28"/>
          <w:szCs w:val="28"/>
        </w:rPr>
      </w:pPr>
      <w:r w:rsidRPr="00BE7CB1">
        <w:rPr>
          <w:rFonts w:ascii="Times New Roman" w:hAnsi="Times New Roman"/>
          <w:sz w:val="28"/>
          <w:szCs w:val="28"/>
        </w:rPr>
        <w:t xml:space="preserve">Психічний розвиток дитини проходить ряд періодів, кожен з яких є своєрідним ступенем психічного розвитку з притаманними йому відносно </w:t>
      </w:r>
      <w:r w:rsidRPr="00BE7CB1">
        <w:rPr>
          <w:rFonts w:ascii="Times New Roman" w:hAnsi="Times New Roman"/>
          <w:sz w:val="28"/>
          <w:szCs w:val="28"/>
        </w:rPr>
        <w:lastRenderedPageBreak/>
        <w:t>стійкими якісними особливостями. Такими періодами є: ранній (від народження до 3 років) і дошкільний (3-7 років) вік; молодший шкільний вік(7-10років); підлітковий (або середній шкільний) вік (10-15 років); юнацький (або старший шкільний) вік (15-18років – період завершення фізичного дозрівання організму, завершальний етап початкової соціалізації особистості).</w:t>
      </w:r>
    </w:p>
    <w:p w:rsidR="008B6AC7" w:rsidRPr="00731D43" w:rsidRDefault="008B6AC7" w:rsidP="008B6AC7">
      <w:pPr>
        <w:shd w:val="clear" w:color="auto" w:fill="FFFFFF"/>
        <w:autoSpaceDE w:val="0"/>
        <w:autoSpaceDN w:val="0"/>
        <w:adjustRightInd w:val="0"/>
        <w:spacing w:line="360" w:lineRule="auto"/>
        <w:ind w:firstLine="709"/>
        <w:jc w:val="both"/>
        <w:rPr>
          <w:rFonts w:ascii="Times New Roman" w:hAnsi="Times New Roman"/>
          <w:b/>
          <w:bCs/>
          <w:sz w:val="28"/>
          <w:szCs w:val="28"/>
        </w:rPr>
      </w:pPr>
      <w:r w:rsidRPr="00731D43">
        <w:rPr>
          <w:rFonts w:ascii="Times New Roman" w:hAnsi="Times New Roman"/>
          <w:sz w:val="28"/>
          <w:szCs w:val="28"/>
        </w:rPr>
        <w:t>З якого віку необхідно слухати музику? Чим швидше починається музичний вплив на людину, тим краще. Оптимальний час – перші місяці вагітності. Важливим напрямком наукових досліджень є вплив музичних звуків на вагітних жінок, а через них – на плід. Плід в утробі матері не тільки чує музику, але і відчуває колір. І змінюючи музичні звуки, можна формувати зародок, уповільнювати, прискорювати чи нормалізувати всі процеси в період розвитку, формувати інтелект, творчі та музичні здібності.</w:t>
      </w:r>
      <w:r w:rsidRPr="00731D43">
        <w:rPr>
          <w:rFonts w:ascii="Times New Roman" w:hAnsi="Times New Roman"/>
          <w:b/>
          <w:bCs/>
          <w:sz w:val="28"/>
          <w:szCs w:val="28"/>
        </w:rPr>
        <w:t xml:space="preserve"> </w:t>
      </w:r>
    </w:p>
    <w:p w:rsidR="008B6AC7" w:rsidRPr="00731D43" w:rsidRDefault="008B6AC7" w:rsidP="008B6AC7">
      <w:pPr>
        <w:shd w:val="clear" w:color="auto" w:fill="FFFFFF"/>
        <w:autoSpaceDE w:val="0"/>
        <w:autoSpaceDN w:val="0"/>
        <w:adjustRightInd w:val="0"/>
        <w:spacing w:line="360" w:lineRule="auto"/>
        <w:ind w:firstLine="709"/>
        <w:jc w:val="both"/>
        <w:rPr>
          <w:rFonts w:ascii="Times New Roman" w:hAnsi="Times New Roman"/>
          <w:sz w:val="28"/>
          <w:szCs w:val="28"/>
        </w:rPr>
      </w:pPr>
      <w:r w:rsidRPr="00731D43">
        <w:rPr>
          <w:rFonts w:ascii="Times New Roman" w:hAnsi="Times New Roman"/>
          <w:sz w:val="28"/>
          <w:szCs w:val="28"/>
        </w:rPr>
        <w:t xml:space="preserve">Цікаво, що готовність до сприйняття й обробки певної інформації виявляється у дитини ще за кілька тижнів до появи її на світ. На цей період коркові клітини основних відділів мозку – зорового, слухового й шкірного – дозрівають до такого стану, що вже здатні проявити певні функціональні якості. Вченими було з’ясовано, що на 32-ому тижні утробного життя дитина сприймає звукові подразнення. При цьому на сильні звуки вона реагує певними рухами, зокрема скороченням мімічних м’язів. Якщо в перші тижні життя дитині ще складно розрізняти звуки, дистанційовані на півтори октави, то вже з плином часу вона засвідчує здатність більш чіткої диференціації. Цікаво, що перші умовні рефлекси утворюються в людини саме на звук, а вже згодом на світло. </w:t>
      </w:r>
    </w:p>
    <w:p w:rsidR="008B6AC7" w:rsidRPr="00731D43" w:rsidRDefault="008B6AC7" w:rsidP="008B6AC7">
      <w:pPr>
        <w:shd w:val="clear" w:color="auto" w:fill="FFFFFF"/>
        <w:autoSpaceDE w:val="0"/>
        <w:autoSpaceDN w:val="0"/>
        <w:adjustRightInd w:val="0"/>
        <w:spacing w:line="360" w:lineRule="auto"/>
        <w:ind w:firstLine="709"/>
        <w:jc w:val="both"/>
        <w:rPr>
          <w:rFonts w:ascii="Times New Roman" w:hAnsi="Times New Roman"/>
          <w:sz w:val="28"/>
          <w:szCs w:val="28"/>
        </w:rPr>
      </w:pPr>
      <w:r w:rsidRPr="00731D43">
        <w:rPr>
          <w:rFonts w:ascii="Times New Roman" w:hAnsi="Times New Roman"/>
          <w:sz w:val="28"/>
          <w:szCs w:val="28"/>
        </w:rPr>
        <w:t>Пробудження зацікавленості до музики в ранньому віці полегшує шлях оволодіння духовними багатствами, які висловлюються універсальною мовою музики. Інтерес до музики сприяє своєю чергою розкриттю і розвитку різних здібностей дитини. Загальновідомими є слова японського педагога і бізнесмена Масару Ібуки про те, що ”після трьох уже пізно”, тобто в афористичній формі заманіфестовано тезу про</w:t>
      </w:r>
      <w:r w:rsidRPr="00731D43">
        <w:rPr>
          <w:rFonts w:ascii="Times New Roman" w:hAnsi="Times New Roman"/>
          <w:smallCaps/>
          <w:sz w:val="28"/>
          <w:szCs w:val="28"/>
        </w:rPr>
        <w:t xml:space="preserve"> </w:t>
      </w:r>
      <w:r w:rsidRPr="00731D43">
        <w:rPr>
          <w:rFonts w:ascii="Times New Roman" w:hAnsi="Times New Roman"/>
          <w:sz w:val="28"/>
          <w:szCs w:val="28"/>
        </w:rPr>
        <w:t>необхідність якомога швидшого залучення музики для повноцінного онтогенезу особистості дитини.</w:t>
      </w:r>
    </w:p>
    <w:p w:rsidR="008B6AC7" w:rsidRDefault="008B6AC7" w:rsidP="008B6AC7">
      <w:pPr>
        <w:pStyle w:val="11"/>
        <w:spacing w:line="360" w:lineRule="auto"/>
        <w:ind w:firstLine="708"/>
        <w:jc w:val="both"/>
        <w:rPr>
          <w:sz w:val="28"/>
          <w:szCs w:val="28"/>
          <w:lang w:val="uk-UA"/>
        </w:rPr>
      </w:pPr>
      <w:r>
        <w:rPr>
          <w:sz w:val="28"/>
          <w:szCs w:val="28"/>
          <w:lang w:val="uk-UA"/>
        </w:rPr>
        <w:t xml:space="preserve">Слід зазначити, що в процесі виховання повинні приймати участь три </w:t>
      </w:r>
      <w:r>
        <w:rPr>
          <w:sz w:val="28"/>
          <w:szCs w:val="28"/>
          <w:lang w:val="uk-UA"/>
        </w:rPr>
        <w:lastRenderedPageBreak/>
        <w:t xml:space="preserve">найважливіші інституції – сім’я, церква і держава, яка використовує для цього інституцію школи. Необхідно </w:t>
      </w:r>
      <w:r w:rsidRPr="00792BB2">
        <w:rPr>
          <w:sz w:val="28"/>
          <w:szCs w:val="28"/>
          <w:lang w:val="uk-UA"/>
        </w:rPr>
        <w:t xml:space="preserve">пам’ятати, що у процесі виховання першість мають батьки, тому що, як говорить </w:t>
      </w:r>
      <w:r w:rsidRPr="00BD58C1">
        <w:rPr>
          <w:sz w:val="28"/>
          <w:szCs w:val="28"/>
          <w:highlight w:val="yellow"/>
          <w:lang w:val="uk-UA"/>
        </w:rPr>
        <w:t>Сімейний кодекс України,</w:t>
      </w:r>
      <w:r w:rsidRPr="00792BB2">
        <w:rPr>
          <w:sz w:val="28"/>
          <w:szCs w:val="28"/>
          <w:lang w:val="uk-UA"/>
        </w:rPr>
        <w:t xml:space="preserve"> ”батьки мають переважне право перед іншими на особисте виховання дітей”. [49,</w:t>
      </w:r>
      <w:r>
        <w:rPr>
          <w:sz w:val="28"/>
          <w:szCs w:val="28"/>
          <w:lang w:val="uk-UA"/>
        </w:rPr>
        <w:t xml:space="preserve"> 43] Однак для того, щоб музично-естетичне виховання було ефективним, необхідним є діалог між цими трьома інституціями.</w:t>
      </w:r>
    </w:p>
    <w:p w:rsidR="008B6AC7" w:rsidRPr="00BD58C1" w:rsidRDefault="008B6AC7" w:rsidP="008B6AC7">
      <w:pPr>
        <w:shd w:val="clear" w:color="auto" w:fill="FFFFFF"/>
        <w:spacing w:line="360" w:lineRule="auto"/>
        <w:ind w:firstLine="312"/>
        <w:jc w:val="both"/>
        <w:rPr>
          <w:rFonts w:ascii="Times New Roman" w:hAnsi="Times New Roman"/>
          <w:color w:val="000000"/>
          <w:spacing w:val="-2"/>
          <w:sz w:val="28"/>
          <w:szCs w:val="28"/>
        </w:rPr>
      </w:pPr>
      <w:r w:rsidRPr="00BD58C1">
        <w:rPr>
          <w:rFonts w:ascii="Times New Roman" w:hAnsi="Times New Roman"/>
          <w:color w:val="000000"/>
          <w:spacing w:val="4"/>
          <w:sz w:val="28"/>
          <w:szCs w:val="28"/>
        </w:rPr>
        <w:t>Сьогодні, на жаль, сприймається як норма те, що</w:t>
      </w:r>
      <w:r w:rsidRPr="00BD58C1">
        <w:rPr>
          <w:rFonts w:ascii="Times New Roman" w:hAnsi="Times New Roman"/>
          <w:bCs/>
          <w:color w:val="000000"/>
          <w:sz w:val="28"/>
          <w:szCs w:val="28"/>
        </w:rPr>
        <w:t xml:space="preserve"> батьки </w:t>
      </w:r>
      <w:r w:rsidRPr="00BD58C1">
        <w:rPr>
          <w:rFonts w:ascii="Times New Roman" w:hAnsi="Times New Roman"/>
          <w:color w:val="000000"/>
          <w:sz w:val="28"/>
          <w:szCs w:val="28"/>
        </w:rPr>
        <w:t xml:space="preserve">мало часу приділяють вихованню дітей, а </w:t>
      </w:r>
      <w:r w:rsidRPr="00BD58C1">
        <w:rPr>
          <w:rFonts w:ascii="Times New Roman" w:hAnsi="Times New Roman"/>
          <w:color w:val="000000"/>
          <w:spacing w:val="-3"/>
          <w:sz w:val="28"/>
          <w:szCs w:val="28"/>
        </w:rPr>
        <w:t>роль домашнього вихователя виконує телевізор. Оскіль</w:t>
      </w:r>
      <w:r w:rsidRPr="00BD58C1">
        <w:rPr>
          <w:rFonts w:ascii="Times New Roman" w:hAnsi="Times New Roman"/>
          <w:color w:val="000000"/>
          <w:spacing w:val="-1"/>
          <w:sz w:val="28"/>
          <w:szCs w:val="28"/>
        </w:rPr>
        <w:t xml:space="preserve">ки ж телевізійні передачі не фільтруються батьками, то </w:t>
      </w:r>
      <w:r w:rsidRPr="00BD58C1">
        <w:rPr>
          <w:rFonts w:ascii="Times New Roman" w:hAnsi="Times New Roman"/>
          <w:color w:val="000000"/>
          <w:spacing w:val="-5"/>
          <w:sz w:val="28"/>
          <w:szCs w:val="28"/>
        </w:rPr>
        <w:t>діти виховуються на муль</w:t>
      </w:r>
      <w:r w:rsidRPr="00BD58C1">
        <w:rPr>
          <w:rFonts w:ascii="Times New Roman" w:hAnsi="Times New Roman"/>
          <w:color w:val="000000"/>
          <w:spacing w:val="-4"/>
          <w:sz w:val="28"/>
          <w:szCs w:val="28"/>
        </w:rPr>
        <w:t>тфільмах, фільмах, різноманітних шоу, які часто не те, що не несуть ніякої ви</w:t>
      </w:r>
      <w:r w:rsidRPr="00BD58C1">
        <w:rPr>
          <w:rFonts w:ascii="Times New Roman" w:hAnsi="Times New Roman"/>
          <w:color w:val="000000"/>
          <w:spacing w:val="2"/>
          <w:sz w:val="28"/>
          <w:szCs w:val="28"/>
        </w:rPr>
        <w:t xml:space="preserve">ховної ідеї, а, навпаки, </w:t>
      </w:r>
      <w:r w:rsidRPr="00BD58C1">
        <w:rPr>
          <w:rFonts w:ascii="Times New Roman" w:hAnsi="Times New Roman"/>
          <w:color w:val="000000"/>
          <w:spacing w:val="-1"/>
          <w:sz w:val="28"/>
          <w:szCs w:val="28"/>
        </w:rPr>
        <w:t>завдають шкоди розумо</w:t>
      </w:r>
      <w:r w:rsidRPr="00BD58C1">
        <w:rPr>
          <w:rFonts w:ascii="Times New Roman" w:hAnsi="Times New Roman"/>
          <w:color w:val="000000"/>
          <w:spacing w:val="-1"/>
          <w:sz w:val="28"/>
          <w:szCs w:val="28"/>
        </w:rPr>
        <w:softHyphen/>
      </w:r>
      <w:r w:rsidRPr="00BD58C1">
        <w:rPr>
          <w:rFonts w:ascii="Times New Roman" w:hAnsi="Times New Roman"/>
          <w:color w:val="000000"/>
          <w:spacing w:val="1"/>
          <w:sz w:val="28"/>
          <w:szCs w:val="28"/>
        </w:rPr>
        <w:t>вому та психічному роз</w:t>
      </w:r>
      <w:r w:rsidRPr="00BD58C1">
        <w:rPr>
          <w:rFonts w:ascii="Times New Roman" w:hAnsi="Times New Roman"/>
          <w:color w:val="000000"/>
          <w:spacing w:val="-1"/>
          <w:sz w:val="28"/>
          <w:szCs w:val="28"/>
        </w:rPr>
        <w:t xml:space="preserve">виткові малюків. Прикро, </w:t>
      </w:r>
      <w:r w:rsidRPr="00BD58C1">
        <w:rPr>
          <w:rFonts w:ascii="Times New Roman" w:hAnsi="Times New Roman"/>
          <w:color w:val="000000"/>
          <w:spacing w:val="2"/>
          <w:sz w:val="28"/>
          <w:szCs w:val="28"/>
        </w:rPr>
        <w:t xml:space="preserve">що деякі сучасні батьки </w:t>
      </w:r>
      <w:r w:rsidRPr="00BD58C1">
        <w:rPr>
          <w:rFonts w:ascii="Times New Roman" w:hAnsi="Times New Roman"/>
          <w:color w:val="000000"/>
          <w:sz w:val="28"/>
          <w:szCs w:val="28"/>
        </w:rPr>
        <w:t xml:space="preserve">усвідомлюють лише два </w:t>
      </w:r>
      <w:r w:rsidRPr="00BD58C1">
        <w:rPr>
          <w:rFonts w:ascii="Times New Roman" w:hAnsi="Times New Roman"/>
          <w:color w:val="000000"/>
          <w:spacing w:val="1"/>
          <w:sz w:val="28"/>
          <w:szCs w:val="28"/>
        </w:rPr>
        <w:t>свої обов’язки – нагоду</w:t>
      </w:r>
      <w:r w:rsidRPr="00BD58C1">
        <w:rPr>
          <w:rFonts w:ascii="Times New Roman" w:hAnsi="Times New Roman"/>
          <w:color w:val="000000"/>
          <w:spacing w:val="5"/>
          <w:sz w:val="28"/>
          <w:szCs w:val="28"/>
        </w:rPr>
        <w:t xml:space="preserve">вати та гарно вдягнути </w:t>
      </w:r>
      <w:r w:rsidRPr="00BD58C1">
        <w:rPr>
          <w:rFonts w:ascii="Times New Roman" w:hAnsi="Times New Roman"/>
          <w:color w:val="000000"/>
          <w:spacing w:val="-3"/>
          <w:sz w:val="28"/>
          <w:szCs w:val="28"/>
        </w:rPr>
        <w:t xml:space="preserve">дитину. Але цього зовсім </w:t>
      </w:r>
      <w:r w:rsidRPr="00BD58C1">
        <w:rPr>
          <w:rFonts w:ascii="Times New Roman" w:hAnsi="Times New Roman"/>
          <w:color w:val="000000"/>
          <w:spacing w:val="-4"/>
          <w:sz w:val="28"/>
          <w:szCs w:val="28"/>
        </w:rPr>
        <w:t xml:space="preserve">недостатньо для того, аби </w:t>
      </w:r>
      <w:r w:rsidRPr="00BD58C1">
        <w:rPr>
          <w:rFonts w:ascii="Times New Roman" w:hAnsi="Times New Roman"/>
          <w:color w:val="000000"/>
          <w:spacing w:val="4"/>
          <w:sz w:val="28"/>
          <w:szCs w:val="28"/>
        </w:rPr>
        <w:t>дитина виросла поряд</w:t>
      </w:r>
      <w:r w:rsidRPr="00BD58C1">
        <w:rPr>
          <w:rFonts w:ascii="Times New Roman" w:hAnsi="Times New Roman"/>
          <w:color w:val="000000"/>
          <w:sz w:val="28"/>
          <w:szCs w:val="28"/>
        </w:rPr>
        <w:t>ною людиною, повноцінним громадянином.</w:t>
      </w:r>
      <w:r w:rsidRPr="00BD58C1">
        <w:rPr>
          <w:rFonts w:ascii="Times New Roman" w:hAnsi="Times New Roman"/>
          <w:sz w:val="28"/>
          <w:szCs w:val="28"/>
        </w:rPr>
        <w:t xml:space="preserve"> </w:t>
      </w:r>
      <w:r w:rsidRPr="00BD58C1">
        <w:rPr>
          <w:rFonts w:ascii="Times New Roman" w:hAnsi="Times New Roman"/>
          <w:color w:val="000000"/>
          <w:spacing w:val="-2"/>
          <w:sz w:val="28"/>
          <w:szCs w:val="28"/>
        </w:rPr>
        <w:t xml:space="preserve">Навіть найдорожчі іграшки та речі не навчать малюка </w:t>
      </w:r>
      <w:r w:rsidRPr="00BD58C1">
        <w:rPr>
          <w:rFonts w:ascii="Times New Roman" w:hAnsi="Times New Roman"/>
          <w:color w:val="000000"/>
          <w:sz w:val="28"/>
          <w:szCs w:val="28"/>
        </w:rPr>
        <w:t xml:space="preserve">ввічливості, чуйності, працьовитості. </w:t>
      </w:r>
      <w:r w:rsidRPr="00BD58C1">
        <w:rPr>
          <w:rFonts w:ascii="Times New Roman" w:hAnsi="Times New Roman"/>
          <w:color w:val="000000"/>
          <w:spacing w:val="1"/>
          <w:sz w:val="28"/>
          <w:szCs w:val="28"/>
        </w:rPr>
        <w:t>Дітям украй необхідна присутність дорослих та по</w:t>
      </w:r>
      <w:r w:rsidRPr="00BD58C1">
        <w:rPr>
          <w:rFonts w:ascii="Times New Roman" w:hAnsi="Times New Roman"/>
          <w:color w:val="000000"/>
          <w:spacing w:val="-2"/>
          <w:sz w:val="28"/>
          <w:szCs w:val="28"/>
        </w:rPr>
        <w:t xml:space="preserve">стійне спілкування з ними. </w:t>
      </w:r>
    </w:p>
    <w:p w:rsidR="008B6AC7" w:rsidRPr="00BD58C1" w:rsidRDefault="008B6AC7" w:rsidP="008B6AC7">
      <w:pPr>
        <w:shd w:val="clear" w:color="auto" w:fill="FFFFFF"/>
        <w:spacing w:line="360" w:lineRule="auto"/>
        <w:ind w:firstLine="374"/>
        <w:jc w:val="both"/>
        <w:rPr>
          <w:rFonts w:ascii="Times New Roman" w:hAnsi="Times New Roman"/>
          <w:sz w:val="28"/>
          <w:szCs w:val="28"/>
        </w:rPr>
      </w:pPr>
      <w:r w:rsidRPr="00BD58C1">
        <w:rPr>
          <w:rFonts w:ascii="Times New Roman" w:hAnsi="Times New Roman"/>
          <w:bCs/>
          <w:color w:val="000000"/>
          <w:sz w:val="28"/>
          <w:szCs w:val="28"/>
        </w:rPr>
        <w:t xml:space="preserve">Виховання дитини пов’язане </w:t>
      </w:r>
      <w:r w:rsidRPr="00BD58C1">
        <w:rPr>
          <w:rFonts w:ascii="Times New Roman" w:hAnsi="Times New Roman"/>
          <w:color w:val="000000"/>
          <w:sz w:val="28"/>
          <w:szCs w:val="28"/>
        </w:rPr>
        <w:t xml:space="preserve">з </w:t>
      </w:r>
      <w:r w:rsidRPr="00BD58C1">
        <w:rPr>
          <w:rFonts w:ascii="Times New Roman" w:hAnsi="Times New Roman"/>
          <w:bCs/>
          <w:color w:val="000000"/>
          <w:sz w:val="28"/>
          <w:szCs w:val="28"/>
        </w:rPr>
        <w:t>радощами та розчаруваннями, досяг</w:t>
      </w:r>
      <w:r w:rsidRPr="00BD58C1">
        <w:rPr>
          <w:rFonts w:ascii="Times New Roman" w:hAnsi="Times New Roman"/>
          <w:bCs/>
          <w:color w:val="000000"/>
          <w:spacing w:val="-1"/>
          <w:sz w:val="28"/>
          <w:szCs w:val="28"/>
        </w:rPr>
        <w:t xml:space="preserve">неннями і невдачами. Мабуть, </w:t>
      </w:r>
      <w:r w:rsidRPr="00BD58C1">
        <w:rPr>
          <w:rFonts w:ascii="Times New Roman" w:hAnsi="Times New Roman"/>
          <w:color w:val="000000"/>
          <w:spacing w:val="-1"/>
          <w:sz w:val="28"/>
          <w:szCs w:val="28"/>
        </w:rPr>
        <w:t xml:space="preserve">цієї </w:t>
      </w:r>
      <w:r w:rsidRPr="00BD58C1">
        <w:rPr>
          <w:rFonts w:ascii="Times New Roman" w:hAnsi="Times New Roman"/>
          <w:bCs/>
          <w:color w:val="000000"/>
          <w:spacing w:val="-1"/>
          <w:sz w:val="28"/>
          <w:szCs w:val="28"/>
        </w:rPr>
        <w:t xml:space="preserve">двоїстості нікому </w:t>
      </w:r>
      <w:r w:rsidRPr="00BD58C1">
        <w:rPr>
          <w:rFonts w:ascii="Times New Roman" w:hAnsi="Times New Roman"/>
          <w:color w:val="000000"/>
          <w:spacing w:val="-1"/>
          <w:sz w:val="28"/>
          <w:szCs w:val="28"/>
        </w:rPr>
        <w:t xml:space="preserve">з </w:t>
      </w:r>
      <w:r w:rsidRPr="00BD58C1">
        <w:rPr>
          <w:rFonts w:ascii="Times New Roman" w:hAnsi="Times New Roman"/>
          <w:bCs/>
          <w:color w:val="000000"/>
          <w:spacing w:val="-1"/>
          <w:sz w:val="28"/>
          <w:szCs w:val="28"/>
        </w:rPr>
        <w:t xml:space="preserve">батьків не уникнути. Але як зробити так, щоб спілкування з власною дитиною, її виховання давали насолоду і щастя? Адже, як учить народна мудрість, </w:t>
      </w:r>
      <w:r w:rsidRPr="00BD58C1">
        <w:rPr>
          <w:rFonts w:ascii="Times New Roman" w:hAnsi="Times New Roman"/>
          <w:bCs/>
          <w:color w:val="000000"/>
          <w:spacing w:val="1"/>
          <w:sz w:val="28"/>
          <w:szCs w:val="28"/>
        </w:rPr>
        <w:t xml:space="preserve">за добрих </w:t>
      </w:r>
      <w:r w:rsidRPr="00BD58C1">
        <w:rPr>
          <w:rFonts w:ascii="Times New Roman" w:hAnsi="Times New Roman"/>
          <w:color w:val="000000"/>
          <w:spacing w:val="1"/>
          <w:sz w:val="28"/>
          <w:szCs w:val="28"/>
        </w:rPr>
        <w:t xml:space="preserve">дітей </w:t>
      </w:r>
      <w:r w:rsidRPr="00BD58C1">
        <w:rPr>
          <w:rFonts w:ascii="Times New Roman" w:hAnsi="Times New Roman"/>
          <w:bCs/>
          <w:color w:val="000000"/>
          <w:spacing w:val="1"/>
          <w:sz w:val="28"/>
          <w:szCs w:val="28"/>
        </w:rPr>
        <w:t xml:space="preserve">Бог </w:t>
      </w:r>
      <w:r w:rsidRPr="00BD58C1">
        <w:rPr>
          <w:rFonts w:ascii="Times New Roman" w:hAnsi="Times New Roman"/>
          <w:color w:val="000000"/>
          <w:spacing w:val="1"/>
          <w:sz w:val="28"/>
          <w:szCs w:val="28"/>
        </w:rPr>
        <w:t xml:space="preserve">додає </w:t>
      </w:r>
      <w:r w:rsidRPr="00BD58C1">
        <w:rPr>
          <w:rFonts w:ascii="Times New Roman" w:hAnsi="Times New Roman"/>
          <w:bCs/>
          <w:color w:val="000000"/>
          <w:spacing w:val="1"/>
          <w:sz w:val="28"/>
          <w:szCs w:val="28"/>
        </w:rPr>
        <w:t>віку батькам, а за поганих – вкорочує.</w:t>
      </w:r>
    </w:p>
    <w:p w:rsidR="008B6AC7" w:rsidRPr="00BD58C1" w:rsidRDefault="008B6AC7" w:rsidP="008B6AC7">
      <w:pPr>
        <w:shd w:val="clear" w:color="auto" w:fill="FFFFFF"/>
        <w:spacing w:line="360" w:lineRule="auto"/>
        <w:ind w:firstLine="312"/>
        <w:jc w:val="both"/>
        <w:rPr>
          <w:rFonts w:ascii="Times New Roman" w:hAnsi="Times New Roman"/>
          <w:sz w:val="28"/>
          <w:szCs w:val="28"/>
        </w:rPr>
      </w:pPr>
      <w:r w:rsidRPr="00BD58C1">
        <w:rPr>
          <w:rFonts w:ascii="Times New Roman" w:hAnsi="Times New Roman"/>
          <w:sz w:val="28"/>
          <w:szCs w:val="28"/>
        </w:rPr>
        <w:t>Мусимо констатувати, що сьо</w:t>
      </w:r>
      <w:r w:rsidRPr="00BD58C1">
        <w:rPr>
          <w:rFonts w:ascii="Times New Roman" w:hAnsi="Times New Roman"/>
          <w:spacing w:val="1"/>
          <w:sz w:val="28"/>
          <w:szCs w:val="28"/>
        </w:rPr>
        <w:t>годні почасти втрачено можливість постійного спілку</w:t>
      </w:r>
      <w:r w:rsidRPr="00BD58C1">
        <w:rPr>
          <w:rFonts w:ascii="Times New Roman" w:hAnsi="Times New Roman"/>
          <w:spacing w:val="-1"/>
          <w:sz w:val="28"/>
          <w:szCs w:val="28"/>
        </w:rPr>
        <w:t xml:space="preserve">вання дитини із старшими членами родини, особливо з </w:t>
      </w:r>
      <w:r w:rsidRPr="00BD58C1">
        <w:rPr>
          <w:rFonts w:ascii="Times New Roman" w:hAnsi="Times New Roman"/>
          <w:spacing w:val="4"/>
          <w:sz w:val="28"/>
          <w:szCs w:val="28"/>
        </w:rPr>
        <w:t xml:space="preserve">дідом та бабусею, які здебільшого живуть окремо і не </w:t>
      </w:r>
      <w:r w:rsidRPr="00BD58C1">
        <w:rPr>
          <w:rFonts w:ascii="Times New Roman" w:hAnsi="Times New Roman"/>
          <w:sz w:val="28"/>
          <w:szCs w:val="28"/>
        </w:rPr>
        <w:t>мають часу та можливості для виховання онуків, для то</w:t>
      </w:r>
      <w:r w:rsidRPr="00BD58C1">
        <w:rPr>
          <w:rFonts w:ascii="Times New Roman" w:hAnsi="Times New Roman"/>
          <w:spacing w:val="-1"/>
          <w:sz w:val="28"/>
          <w:szCs w:val="28"/>
        </w:rPr>
        <w:t>го, щоб розповідати їм казки, співати народних пісень. Та й з материнських вуст сучасні діти рідко чують народ</w:t>
      </w:r>
      <w:r w:rsidRPr="00BD58C1">
        <w:rPr>
          <w:rFonts w:ascii="Times New Roman" w:hAnsi="Times New Roman"/>
          <w:sz w:val="28"/>
          <w:szCs w:val="28"/>
        </w:rPr>
        <w:t xml:space="preserve">ну потішку чи колискову. Молоді батьки недооцінюють </w:t>
      </w:r>
      <w:r w:rsidRPr="00BD58C1">
        <w:rPr>
          <w:rFonts w:ascii="Times New Roman" w:hAnsi="Times New Roman"/>
          <w:spacing w:val="-1"/>
          <w:sz w:val="28"/>
          <w:szCs w:val="28"/>
        </w:rPr>
        <w:t>величезне виховне та пізнавальне значення фолькло</w:t>
      </w:r>
      <w:r w:rsidRPr="00BD58C1">
        <w:rPr>
          <w:rFonts w:ascii="Times New Roman" w:hAnsi="Times New Roman"/>
          <w:sz w:val="28"/>
          <w:szCs w:val="28"/>
        </w:rPr>
        <w:t>ру. Це й не дивно. Адже мало хто них самих може пригадати, що їм колись співали колискових пісень. От</w:t>
      </w:r>
      <w:r w:rsidRPr="00BD58C1">
        <w:rPr>
          <w:rFonts w:ascii="Times New Roman" w:hAnsi="Times New Roman"/>
          <w:spacing w:val="-1"/>
          <w:sz w:val="28"/>
          <w:szCs w:val="28"/>
        </w:rPr>
        <w:t>же, здавалося б, коло замкнулося. Проте педагоги ніко</w:t>
      </w:r>
      <w:r w:rsidRPr="00BD58C1">
        <w:rPr>
          <w:rFonts w:ascii="Times New Roman" w:hAnsi="Times New Roman"/>
          <w:spacing w:val="-3"/>
          <w:sz w:val="28"/>
          <w:szCs w:val="28"/>
        </w:rPr>
        <w:t>ли не втомляться пояснювати батькам важливість вико</w:t>
      </w:r>
      <w:r w:rsidRPr="00BD58C1">
        <w:rPr>
          <w:rFonts w:ascii="Times New Roman" w:hAnsi="Times New Roman"/>
          <w:spacing w:val="1"/>
          <w:sz w:val="28"/>
          <w:szCs w:val="28"/>
        </w:rPr>
        <w:t xml:space="preserve">ристання </w:t>
      </w:r>
      <w:r w:rsidRPr="00BD58C1">
        <w:rPr>
          <w:rFonts w:ascii="Times New Roman" w:hAnsi="Times New Roman"/>
          <w:spacing w:val="1"/>
          <w:sz w:val="28"/>
          <w:szCs w:val="28"/>
        </w:rPr>
        <w:lastRenderedPageBreak/>
        <w:t xml:space="preserve">фольклору у </w:t>
      </w:r>
      <w:r w:rsidRPr="00BD58C1">
        <w:rPr>
          <w:rFonts w:ascii="Times New Roman" w:hAnsi="Times New Roman"/>
          <w:sz w:val="28"/>
          <w:szCs w:val="28"/>
        </w:rPr>
        <w:t>вихованні та розвитку дитини. Адже таємна сила поетичного слова була відома ще з прадавніх часів. Наші предки вбачали в ньому таке джерело, що спроможне дарувати людям, або здоров’я і наснагу, або загибель та нещастя. Вся таємна сила і дух народу, його історія відображалася в фольклорі. В арсеналі української народної педагогіки – найрізноманітніші методичні шляхи й засоби художньо-творчих нахилів та естетичних смаків і дорослого населення, і підростаючих поколінь, що ми спробуємо висвітлити в наступному підрозділі.</w:t>
      </w:r>
    </w:p>
    <w:p w:rsidR="008B6AC7" w:rsidRDefault="008B6AC7" w:rsidP="008B6AC7">
      <w:pPr>
        <w:shd w:val="clear" w:color="auto" w:fill="FFFFFF"/>
        <w:autoSpaceDE w:val="0"/>
        <w:autoSpaceDN w:val="0"/>
        <w:adjustRightInd w:val="0"/>
        <w:spacing w:line="360" w:lineRule="auto"/>
        <w:ind w:firstLine="708"/>
        <w:jc w:val="both"/>
        <w:rPr>
          <w:rStyle w:val="HTML"/>
          <w:rFonts w:ascii="Times New Roman" w:eastAsia="Calibri" w:hAnsi="Times New Roman" w:cs="Times New Roman"/>
          <w:sz w:val="28"/>
          <w:szCs w:val="28"/>
        </w:rPr>
      </w:pPr>
      <w:r w:rsidRPr="009922AD">
        <w:rPr>
          <w:rFonts w:ascii="Times New Roman" w:hAnsi="Times New Roman"/>
          <w:color w:val="000000"/>
          <w:sz w:val="28"/>
          <w:szCs w:val="28"/>
        </w:rPr>
        <w:t xml:space="preserve">Невипадково </w:t>
      </w:r>
      <w:r>
        <w:rPr>
          <w:rFonts w:ascii="Times New Roman" w:hAnsi="Times New Roman"/>
          <w:color w:val="000000"/>
          <w:sz w:val="28"/>
          <w:szCs w:val="28"/>
        </w:rPr>
        <w:t>«</w:t>
      </w:r>
      <w:r w:rsidRPr="009922AD">
        <w:rPr>
          <w:rFonts w:ascii="Times New Roman" w:hAnsi="Times New Roman"/>
          <w:color w:val="000000"/>
          <w:sz w:val="28"/>
          <w:szCs w:val="28"/>
        </w:rPr>
        <w:t>бездуховність</w:t>
      </w:r>
      <w:r>
        <w:rPr>
          <w:rFonts w:ascii="Times New Roman" w:hAnsi="Times New Roman"/>
          <w:color w:val="000000"/>
          <w:sz w:val="28"/>
          <w:szCs w:val="28"/>
        </w:rPr>
        <w:t>»</w:t>
      </w:r>
      <w:r w:rsidRPr="009922AD">
        <w:rPr>
          <w:rFonts w:ascii="Times New Roman" w:hAnsi="Times New Roman"/>
          <w:color w:val="000000"/>
          <w:sz w:val="28"/>
          <w:szCs w:val="28"/>
        </w:rPr>
        <w:t xml:space="preserve">, яка охопила все людство, виявляється саме у молоді, в її емоційній глухоті до справжньої культури, нерозвиненості естетичних смаків, відсутності почуття милосердя, співчуття, творчої ініціативи, утилітарному ставленні до життя. </w:t>
      </w:r>
      <w:r>
        <w:rPr>
          <w:rFonts w:ascii="Times New Roman" w:hAnsi="Times New Roman"/>
          <w:color w:val="000000"/>
          <w:sz w:val="28"/>
          <w:szCs w:val="28"/>
        </w:rPr>
        <w:t>«</w:t>
      </w:r>
      <w:r w:rsidRPr="009922AD">
        <w:rPr>
          <w:rFonts w:ascii="Times New Roman" w:hAnsi="Times New Roman"/>
          <w:color w:val="000000"/>
          <w:sz w:val="28"/>
          <w:szCs w:val="28"/>
        </w:rPr>
        <w:t>Не будемо кивати на приклад сусідів, – зазначає Л.Кияновська, – і говорити, що всюди зараз відбувається падіння естетичних смаків, збайдужіння до високого мистецтва і безцеремонне утвердження субкультурної продукції. Це дуже сумнівне твердження. По-перше, дай нам Бог такого рівня загальної музичної освіти, як має зараз світ, таких підручників, навчальних компакт-дисків і навіть елементарно – навчальних програм і кількості передбачених ними годин в учбовому процесі. Вітчизняна класика займає в таких програмах дуже почесне місце, і кожна інтелігентна людина, яка вважає себе до того ж патріотом своєї країни, не може не знати корифеїв свого мистецтва, бодай в загальному ознайомитись з їх доробком… Почуття гордості за національну культуру давно стало невід’ємною часткою свідомості кожного нормального європейця…Сучасна українська школа не повинна б зневажливо відмежовуватись від морально-емоційного стану своїх вихованців і робити вигляд, що все відбувається належним чином, а натомість зосередитись на шляхах пошуку форм і методів серйозного духовного розвитку</w:t>
      </w:r>
      <w:r>
        <w:rPr>
          <w:rFonts w:ascii="Times New Roman" w:hAnsi="Times New Roman"/>
          <w:color w:val="000000"/>
          <w:sz w:val="28"/>
          <w:szCs w:val="28"/>
        </w:rPr>
        <w:t>»</w:t>
      </w:r>
      <w:r w:rsidRPr="009922AD">
        <w:rPr>
          <w:rFonts w:ascii="Times New Roman" w:hAnsi="Times New Roman"/>
          <w:color w:val="000000"/>
          <w:sz w:val="28"/>
          <w:szCs w:val="28"/>
        </w:rPr>
        <w:t>. [20, 260-261]</w:t>
      </w:r>
      <w:r w:rsidRPr="009922AD">
        <w:rPr>
          <w:rStyle w:val="HTML"/>
          <w:rFonts w:ascii="Times New Roman" w:eastAsia="Calibri" w:hAnsi="Times New Roman" w:cs="Times New Roman"/>
          <w:sz w:val="28"/>
          <w:szCs w:val="28"/>
        </w:rPr>
        <w:t xml:space="preserve"> </w:t>
      </w:r>
    </w:p>
    <w:p w:rsidR="008B6AC7" w:rsidRPr="00C02195" w:rsidRDefault="008B6AC7" w:rsidP="008B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r w:rsidRPr="00C02195">
        <w:rPr>
          <w:rFonts w:ascii="Times New Roman" w:hAnsi="Times New Roman"/>
          <w:sz w:val="28"/>
          <w:szCs w:val="28"/>
        </w:rPr>
        <w:t xml:space="preserve">Видатні вчені сучасності дедалі наполегливіше говорять про повернення до світорозуміння, закладеного в біблійному вченні. «Нині для забезпечення нормального людського життя, як ніколи необхідне повернення до втраченого впродовж минулого століття зв’язку наукового знання з релігійними, духовними і моральними цінностями. Саме освіта покликана нині стати об’єднавчим </w:t>
      </w:r>
      <w:r w:rsidRPr="00C02195">
        <w:rPr>
          <w:rFonts w:ascii="Times New Roman" w:hAnsi="Times New Roman"/>
          <w:sz w:val="28"/>
          <w:szCs w:val="28"/>
        </w:rPr>
        <w:lastRenderedPageBreak/>
        <w:t xml:space="preserve">стрижнем, навколо якого й стане можливим формування фундаментальних духовних цінностей людства. Адже саме освіта насамперед сприяє моральному і духовному вдосконаленню особистості» – зазначав В.Скотний [8, 255]. </w:t>
      </w:r>
    </w:p>
    <w:p w:rsidR="008B6AC7" w:rsidRPr="009922AD" w:rsidRDefault="008B6AC7" w:rsidP="008B6AC7">
      <w:pPr>
        <w:shd w:val="clear" w:color="auto" w:fill="FFFFFF"/>
        <w:autoSpaceDE w:val="0"/>
        <w:autoSpaceDN w:val="0"/>
        <w:adjustRightInd w:val="0"/>
        <w:spacing w:line="360" w:lineRule="auto"/>
        <w:ind w:firstLine="708"/>
        <w:jc w:val="both"/>
        <w:rPr>
          <w:rStyle w:val="HTML"/>
          <w:rFonts w:ascii="Times New Roman" w:eastAsia="Calibri" w:hAnsi="Times New Roman" w:cs="Times New Roman"/>
          <w:sz w:val="28"/>
          <w:szCs w:val="28"/>
        </w:rPr>
      </w:pPr>
    </w:p>
    <w:p w:rsidR="008B6AC7" w:rsidRPr="000E5DCA" w:rsidRDefault="008B6AC7" w:rsidP="008B6AC7">
      <w:pPr>
        <w:spacing w:after="0" w:line="360" w:lineRule="auto"/>
        <w:ind w:firstLine="709"/>
        <w:jc w:val="both"/>
        <w:rPr>
          <w:rFonts w:ascii="Times New Roman" w:hAnsi="Times New Roman"/>
          <w:sz w:val="28"/>
          <w:szCs w:val="28"/>
        </w:rPr>
      </w:pPr>
      <w:r w:rsidRPr="009922AD">
        <w:rPr>
          <w:rFonts w:ascii="Times New Roman" w:hAnsi="Times New Roman"/>
          <w:sz w:val="28"/>
          <w:szCs w:val="28"/>
        </w:rPr>
        <w:t xml:space="preserve">Отже, музично-естетична </w:t>
      </w:r>
      <w:hyperlink r:id="rId5" w:tooltip="Культура" w:history="1">
        <w:r w:rsidRPr="009922AD">
          <w:rPr>
            <w:rStyle w:val="a9"/>
            <w:rFonts w:ascii="Times New Roman" w:hAnsi="Times New Roman"/>
            <w:sz w:val="28"/>
            <w:szCs w:val="28"/>
          </w:rPr>
          <w:t>культура</w:t>
        </w:r>
      </w:hyperlink>
      <w:r w:rsidRPr="009922AD">
        <w:rPr>
          <w:rFonts w:ascii="Times New Roman" w:hAnsi="Times New Roman"/>
          <w:sz w:val="28"/>
          <w:szCs w:val="28"/>
        </w:rPr>
        <w:t xml:space="preserve"> – це складова частина загальнолюдської культури, що концентрує в собі досягнення багатьох галузей </w:t>
      </w:r>
      <w:hyperlink r:id="rId6" w:tooltip="Знання" w:history="1">
        <w:r w:rsidRPr="009922AD">
          <w:rPr>
            <w:rStyle w:val="a9"/>
            <w:rFonts w:ascii="Times New Roman" w:hAnsi="Times New Roman"/>
            <w:sz w:val="28"/>
            <w:szCs w:val="28"/>
          </w:rPr>
          <w:t>знання</w:t>
        </w:r>
      </w:hyperlink>
      <w:r w:rsidRPr="009922AD">
        <w:rPr>
          <w:rFonts w:ascii="Times New Roman" w:hAnsi="Times New Roman"/>
          <w:sz w:val="28"/>
          <w:szCs w:val="28"/>
        </w:rPr>
        <w:t xml:space="preserve"> та включає: морально-естетичні почуття і переконання, музичні смаки і потреби; знання, навички і вміння, без яких неможливе осягнення музичного мистецтва (сприйняття, виконання); музично-творчі здібності, що зумовлюють успіх музичної діяльності. Суть музично-естетичного виховання полягає у визнанні єдиної цілісної музично-творчої діяльності як розкриття життєвого змісту музики, здійснюваної в різноманітних формах спілкування дитини з мистецтвом.</w:t>
      </w:r>
      <w:r>
        <w:rPr>
          <w:rFonts w:ascii="Times New Roman" w:hAnsi="Times New Roman"/>
          <w:sz w:val="28"/>
          <w:szCs w:val="28"/>
        </w:rPr>
        <w:t xml:space="preserve"> </w:t>
      </w:r>
      <w:r w:rsidRPr="000E5DCA">
        <w:rPr>
          <w:rFonts w:ascii="Times New Roman" w:hAnsi="Times New Roman"/>
          <w:sz w:val="28"/>
          <w:szCs w:val="28"/>
        </w:rPr>
        <w:t xml:space="preserve">Відомий педагог, засновник наукової школи в педагогіці мистецтва Б. </w:t>
      </w:r>
      <w:r w:rsidRPr="003854AF">
        <w:rPr>
          <w:rFonts w:ascii="Times New Roman" w:hAnsi="Times New Roman"/>
          <w:sz w:val="28"/>
          <w:szCs w:val="28"/>
          <w:highlight w:val="yellow"/>
        </w:rPr>
        <w:t>Неменський</w:t>
      </w:r>
      <w:r w:rsidRPr="000E5DCA">
        <w:rPr>
          <w:rFonts w:ascii="Times New Roman" w:hAnsi="Times New Roman"/>
          <w:sz w:val="28"/>
          <w:szCs w:val="28"/>
        </w:rPr>
        <w:t xml:space="preserve"> наголошує на тому, що «для майбутнього важливо, щоб не тільки більшість, а весь народ був залучений до культури, до духовного багатства і мудрості, які століттями накопичувалися у мистецтві» [5, С.7].</w:t>
      </w:r>
    </w:p>
    <w:p w:rsidR="008B6AC7" w:rsidRPr="009922AD" w:rsidRDefault="008B6AC7" w:rsidP="008B6AC7">
      <w:pPr>
        <w:shd w:val="clear" w:color="auto" w:fill="FFFFFF"/>
        <w:spacing w:line="360" w:lineRule="auto"/>
        <w:ind w:firstLine="312"/>
        <w:jc w:val="both"/>
        <w:rPr>
          <w:rFonts w:ascii="Times New Roman" w:hAnsi="Times New Roman"/>
          <w:sz w:val="28"/>
          <w:szCs w:val="28"/>
        </w:rPr>
      </w:pPr>
    </w:p>
    <w:p w:rsidR="008B6AC7" w:rsidRDefault="008B6AC7" w:rsidP="008B6AC7">
      <w:pPr>
        <w:spacing w:after="0" w:line="360" w:lineRule="auto"/>
        <w:ind w:firstLine="709"/>
        <w:jc w:val="center"/>
        <w:rPr>
          <w:rFonts w:ascii="Times New Roman" w:hAnsi="Times New Roman"/>
          <w:sz w:val="28"/>
          <w:szCs w:val="28"/>
        </w:rPr>
      </w:pPr>
    </w:p>
    <w:p w:rsidR="008B6AC7" w:rsidRDefault="008B6AC7" w:rsidP="008B6AC7">
      <w:pPr>
        <w:spacing w:after="0" w:line="360" w:lineRule="auto"/>
        <w:ind w:firstLine="709"/>
        <w:jc w:val="center"/>
        <w:rPr>
          <w:rFonts w:ascii="Times New Roman" w:hAnsi="Times New Roman"/>
          <w:sz w:val="28"/>
          <w:szCs w:val="28"/>
        </w:rPr>
      </w:pPr>
    </w:p>
    <w:p w:rsidR="008B6AC7" w:rsidRDefault="008B6AC7" w:rsidP="008B6AC7">
      <w:pPr>
        <w:spacing w:after="0" w:line="360" w:lineRule="auto"/>
        <w:ind w:firstLine="709"/>
        <w:jc w:val="center"/>
        <w:rPr>
          <w:rFonts w:ascii="Times New Roman" w:hAnsi="Times New Roman"/>
          <w:sz w:val="28"/>
          <w:szCs w:val="28"/>
        </w:rPr>
      </w:pPr>
    </w:p>
    <w:p w:rsidR="008B6AC7" w:rsidRPr="00BE7CB1" w:rsidRDefault="008B6AC7" w:rsidP="008B6AC7">
      <w:pPr>
        <w:spacing w:line="360" w:lineRule="auto"/>
        <w:ind w:firstLine="708"/>
        <w:jc w:val="both"/>
        <w:rPr>
          <w:rFonts w:ascii="Times New Roman" w:hAnsi="Times New Roman"/>
          <w:sz w:val="28"/>
          <w:szCs w:val="28"/>
          <w:highlight w:val="cyan"/>
        </w:rPr>
      </w:pPr>
      <w:r w:rsidRPr="00BE7CB1">
        <w:rPr>
          <w:rFonts w:ascii="Times New Roman" w:hAnsi="Times New Roman"/>
          <w:sz w:val="28"/>
          <w:szCs w:val="28"/>
          <w:highlight w:val="cyan"/>
        </w:rPr>
        <w:t>У програмі «Мистецтво. 5-9 класи» (Авт.кол. Л.Масол та ін..) мистецтво визначається як особлива форма відображення дійсності, естетичний художній феномен, який передає красу навколишнього світу, внутрішнього світу людини через осмислення фундаментальних категорій «краса», «гармонія», «ритм», «пропорційність», «довершеність». Особливості опанування мистецтва в школі пов’язані з його  багатогранним впливом на свідомість і підсвідомість людини, її емоційно-почуттєву сферу, художньо-образне мислення і творчі здібності. [43]</w:t>
      </w:r>
    </w:p>
    <w:p w:rsidR="008B6AC7" w:rsidRPr="004957CF" w:rsidRDefault="008B6AC7" w:rsidP="008B6AC7">
      <w:pPr>
        <w:shd w:val="clear" w:color="auto" w:fill="FFFFFF"/>
        <w:autoSpaceDE w:val="0"/>
        <w:autoSpaceDN w:val="0"/>
        <w:adjustRightInd w:val="0"/>
        <w:spacing w:line="360" w:lineRule="auto"/>
        <w:ind w:firstLine="709"/>
        <w:jc w:val="both"/>
        <w:rPr>
          <w:rFonts w:ascii="Times New Roman" w:hAnsi="Times New Roman"/>
          <w:sz w:val="28"/>
          <w:szCs w:val="28"/>
        </w:rPr>
      </w:pPr>
      <w:r w:rsidRPr="00BE7CB1">
        <w:rPr>
          <w:rFonts w:ascii="Times New Roman" w:hAnsi="Times New Roman"/>
          <w:sz w:val="28"/>
          <w:szCs w:val="28"/>
          <w:highlight w:val="cyan"/>
        </w:rPr>
        <w:t xml:space="preserve">Сутність музично-виховного процесу відображають художньо-педагогічні принципи, серед яких – єдність художнього й технічного, емоційного та раціонального в процесі опанування творами мистецтва; взаємодія базової та </w:t>
      </w:r>
      <w:r w:rsidRPr="00BE7CB1">
        <w:rPr>
          <w:rFonts w:ascii="Times New Roman" w:hAnsi="Times New Roman"/>
          <w:sz w:val="28"/>
          <w:szCs w:val="28"/>
          <w:highlight w:val="cyan"/>
        </w:rPr>
        <w:lastRenderedPageBreak/>
        <w:t>варіативної мистецької освіти; взаємодія педагога та учнів на основі діалогічних обертонів мистецтва. [30, 39]</w:t>
      </w:r>
    </w:p>
    <w:p w:rsidR="008B6AC7" w:rsidRDefault="008B6AC7" w:rsidP="008B6AC7">
      <w:pPr>
        <w:pStyle w:val="a8"/>
        <w:spacing w:before="0" w:beforeAutospacing="0" w:after="0" w:afterAutospacing="0" w:line="360" w:lineRule="auto"/>
        <w:ind w:firstLine="709"/>
        <w:jc w:val="both"/>
        <w:rPr>
          <w:sz w:val="28"/>
          <w:szCs w:val="28"/>
        </w:rPr>
      </w:pPr>
    </w:p>
    <w:p w:rsidR="008B6AC7" w:rsidRPr="00703DD6" w:rsidRDefault="008B6AC7" w:rsidP="008B6AC7">
      <w:pPr>
        <w:spacing w:after="0" w:line="360" w:lineRule="auto"/>
        <w:ind w:firstLine="709"/>
        <w:rPr>
          <w:rFonts w:ascii="Times New Roman" w:hAnsi="Times New Roman"/>
          <w:b/>
          <w:color w:val="000000"/>
          <w:sz w:val="28"/>
          <w:szCs w:val="28"/>
          <w:lang w:eastAsia="ru-RU"/>
        </w:rPr>
      </w:pPr>
      <w:r>
        <w:rPr>
          <w:rFonts w:ascii="Times New Roman" w:hAnsi="Times New Roman"/>
          <w:b/>
          <w:color w:val="000000"/>
          <w:sz w:val="28"/>
          <w:szCs w:val="28"/>
          <w:lang w:eastAsia="ru-RU"/>
        </w:rPr>
        <w:br w:type="page"/>
      </w:r>
      <w:r w:rsidRPr="00703DD6">
        <w:rPr>
          <w:rFonts w:ascii="Times New Roman" w:hAnsi="Times New Roman"/>
          <w:b/>
          <w:color w:val="000000"/>
          <w:sz w:val="28"/>
          <w:szCs w:val="28"/>
          <w:lang w:eastAsia="ru-RU"/>
        </w:rPr>
        <w:lastRenderedPageBreak/>
        <w:t>РОЗДІЛ ІІ. СУЧА</w:t>
      </w:r>
      <w:r>
        <w:rPr>
          <w:rFonts w:ascii="Times New Roman" w:hAnsi="Times New Roman"/>
          <w:b/>
          <w:color w:val="000000"/>
          <w:sz w:val="28"/>
          <w:szCs w:val="28"/>
          <w:lang w:eastAsia="ru-RU"/>
        </w:rPr>
        <w:t>СНИЙ ЗМІСТ МИСТЕЦЬКОГО НАВЧАННЯ</w:t>
      </w:r>
    </w:p>
    <w:p w:rsidR="008B6AC7" w:rsidRPr="00653D2D" w:rsidRDefault="008B6AC7" w:rsidP="008B6AC7">
      <w:pPr>
        <w:spacing w:after="0" w:line="360" w:lineRule="auto"/>
        <w:ind w:firstLine="709"/>
        <w:jc w:val="center"/>
        <w:rPr>
          <w:rFonts w:ascii="Times New Roman" w:hAnsi="Times New Roman"/>
          <w:b/>
          <w:color w:val="000000"/>
          <w:sz w:val="28"/>
          <w:szCs w:val="28"/>
          <w:lang w:eastAsia="ru-RU"/>
        </w:rPr>
      </w:pPr>
    </w:p>
    <w:p w:rsidR="008B6AC7" w:rsidRPr="000E5DCA" w:rsidRDefault="008B6AC7" w:rsidP="008B6AC7">
      <w:pPr>
        <w:numPr>
          <w:ilvl w:val="1"/>
          <w:numId w:val="12"/>
        </w:numPr>
        <w:tabs>
          <w:tab w:val="left" w:pos="1418"/>
        </w:tabs>
        <w:spacing w:after="0" w:line="360" w:lineRule="auto"/>
        <w:ind w:left="1418" w:hanging="567"/>
        <w:jc w:val="center"/>
        <w:rPr>
          <w:rFonts w:ascii="Times New Roman" w:hAnsi="Times New Roman"/>
          <w:b/>
          <w:color w:val="000000"/>
          <w:sz w:val="28"/>
          <w:szCs w:val="28"/>
          <w:lang w:eastAsia="ru-RU"/>
        </w:rPr>
      </w:pPr>
      <w:r w:rsidRPr="000E5DCA">
        <w:rPr>
          <w:rFonts w:ascii="Times New Roman" w:hAnsi="Times New Roman"/>
          <w:b/>
          <w:bCs/>
          <w:color w:val="000000"/>
          <w:sz w:val="28"/>
          <w:szCs w:val="28"/>
        </w:rPr>
        <w:t>Сутність процесу едукації</w:t>
      </w:r>
    </w:p>
    <w:p w:rsidR="008B6AC7" w:rsidRDefault="008B6AC7" w:rsidP="008B6AC7">
      <w:pPr>
        <w:spacing w:after="0" w:line="360" w:lineRule="auto"/>
        <w:ind w:firstLine="709"/>
        <w:jc w:val="both"/>
        <w:rPr>
          <w:rFonts w:ascii="Times New Roman" w:hAnsi="Times New Roman"/>
          <w:color w:val="000000"/>
          <w:sz w:val="28"/>
          <w:szCs w:val="28"/>
          <w:lang w:eastAsia="ru-RU"/>
        </w:rPr>
      </w:pPr>
    </w:p>
    <w:p w:rsidR="008B6AC7" w:rsidRPr="001D23C8" w:rsidRDefault="008B6AC7" w:rsidP="008B6AC7">
      <w:pPr>
        <w:shd w:val="clear" w:color="auto" w:fill="FFFFFF"/>
        <w:spacing w:line="360" w:lineRule="auto"/>
        <w:ind w:firstLine="709"/>
        <w:jc w:val="both"/>
        <w:rPr>
          <w:rFonts w:ascii="Times New Roman" w:hAnsi="Times New Roman"/>
          <w:b/>
          <w:spacing w:val="10"/>
          <w:sz w:val="28"/>
          <w:szCs w:val="28"/>
        </w:rPr>
      </w:pPr>
      <w:r w:rsidRPr="001D23C8">
        <w:rPr>
          <w:rFonts w:ascii="Times New Roman" w:hAnsi="Times New Roman"/>
          <w:sz w:val="28"/>
          <w:szCs w:val="28"/>
        </w:rPr>
        <w:t>Становлення в Україні громадянського суспільства потребує посиленої уваги до проблем сучасної загальноосвітньої школи. Визначаючи духовну культуру як аспект культурного багатства, що веде до досягнення абсолютних ідеалів (Істина, Добро, Краса), допомагає формувати у підлітків моральні та світоглядні ідеали, хочемо підкреслити, що в сучасному суспільстві, коли освіта досягає все нових і нових успіхів, типовим стає індивід, якого часто називають “бездуховним інтелектуалом”. Відомо, якими безмежними є найрізноманітніші почуття, емоції, настрої, задуми, ідеали, цінності кожної людини. Це – її внутрішній або духовний світ, і формування його дуже важливе</w:t>
      </w:r>
      <w:r w:rsidRPr="000E5DCA">
        <w:rPr>
          <w:rFonts w:ascii="Times New Roman" w:hAnsi="Times New Roman"/>
          <w:sz w:val="28"/>
          <w:szCs w:val="28"/>
          <w:highlight w:val="yellow"/>
        </w:rPr>
        <w:t>. І.Бех</w:t>
      </w:r>
      <w:r w:rsidRPr="002040EF">
        <w:rPr>
          <w:rFonts w:ascii="Times New Roman" w:hAnsi="Times New Roman"/>
          <w:sz w:val="28"/>
          <w:szCs w:val="28"/>
        </w:rPr>
        <w:t xml:space="preserve"> справедливо зазначає, що “морально-духовна вихованість підростаючої особистості виступає пріоритетною метою всієї освітньої системи” [2, 33].</w:t>
      </w:r>
      <w:r w:rsidRPr="001D23C8">
        <w:rPr>
          <w:rFonts w:ascii="Times New Roman" w:hAnsi="Times New Roman"/>
          <w:sz w:val="28"/>
          <w:szCs w:val="28"/>
        </w:rPr>
        <w:t xml:space="preserve"> </w:t>
      </w:r>
    </w:p>
    <w:p w:rsidR="008B6AC7" w:rsidRPr="001D23C8" w:rsidRDefault="008B6AC7" w:rsidP="008B6AC7">
      <w:pPr>
        <w:spacing w:after="0" w:line="360" w:lineRule="auto"/>
        <w:ind w:firstLine="709"/>
        <w:jc w:val="both"/>
        <w:rPr>
          <w:rFonts w:ascii="Times New Roman" w:hAnsi="Times New Roman"/>
          <w:sz w:val="28"/>
          <w:szCs w:val="28"/>
        </w:rPr>
      </w:pPr>
      <w:r w:rsidRPr="001D23C8">
        <w:rPr>
          <w:rFonts w:ascii="Times New Roman" w:hAnsi="Times New Roman"/>
          <w:sz w:val="28"/>
          <w:szCs w:val="28"/>
        </w:rPr>
        <w:t xml:space="preserve">Всебічний розвиток людини як особистості та формування її національної самосвідомості становить головну мету концепції гуманізації та гуманітаризації системи освіти, проголошеної державною національною програмою освіти “Україна ХХІ століття”. Про виховання особистості в дусі любові до Батьківщини й усвідомлення свого громадянського обов’язку на основі національних духовних цінностей в поєднанні із загальнолюдськими йдеться і в законах України “Про освіту” та “Про загальну середню освіту”. Проект “Концепції 12-річної середньої загальноосвітньої школи” також виділяє формування особистісних якостей громадянина-патріота України серед пріоритетів змісту освіти. </w:t>
      </w:r>
    </w:p>
    <w:p w:rsidR="008B6AC7" w:rsidRPr="001D23C8" w:rsidRDefault="008B6AC7" w:rsidP="008B6AC7">
      <w:pPr>
        <w:spacing w:after="0" w:line="360" w:lineRule="auto"/>
        <w:ind w:firstLine="709"/>
        <w:jc w:val="both"/>
        <w:rPr>
          <w:rFonts w:ascii="Times New Roman" w:hAnsi="Times New Roman"/>
          <w:sz w:val="28"/>
          <w:szCs w:val="28"/>
        </w:rPr>
      </w:pPr>
      <w:r w:rsidRPr="001D23C8">
        <w:rPr>
          <w:rFonts w:ascii="Times New Roman" w:hAnsi="Times New Roman"/>
          <w:sz w:val="28"/>
          <w:szCs w:val="28"/>
        </w:rPr>
        <w:t xml:space="preserve">Сьогодні навчально-виховний процес у школі повинен забезпечувати освітні потреби кожного учня відповідно до його нахилів, інтересів, можливостей. Пріоритетними у його змісті мають бути виховання загальнолюдських цінностей особистості (доброти, милосердя, любові, чесності, гідності, краси, мудрості, справедливості, толерантності та ін.), стимулювання її внутрішніх сил до саморозвитку і самовиховання. Освітньо-виховний процес має </w:t>
      </w:r>
      <w:r w:rsidRPr="001D23C8">
        <w:rPr>
          <w:rFonts w:ascii="Times New Roman" w:hAnsi="Times New Roman"/>
          <w:sz w:val="28"/>
          <w:szCs w:val="28"/>
        </w:rPr>
        <w:lastRenderedPageBreak/>
        <w:t xml:space="preserve">бути спрямований “…на духовне </w:t>
      </w:r>
      <w:r w:rsidRPr="001E68EC">
        <w:rPr>
          <w:rFonts w:ascii="Times New Roman" w:hAnsi="Times New Roman"/>
          <w:sz w:val="28"/>
          <w:szCs w:val="28"/>
        </w:rPr>
        <w:t>збагачення людини, що розкриває свої здібності до самореалізації та саморозкриття” [</w:t>
      </w:r>
      <w:r w:rsidRPr="0033326E">
        <w:rPr>
          <w:rFonts w:ascii="Times New Roman" w:hAnsi="Times New Roman"/>
          <w:sz w:val="28"/>
          <w:szCs w:val="28"/>
          <w:highlight w:val="yellow"/>
        </w:rPr>
        <w:t>17, 38]. Кушнір</w:t>
      </w:r>
      <w:r>
        <w:rPr>
          <w:rFonts w:ascii="Times New Roman" w:hAnsi="Times New Roman"/>
          <w:sz w:val="28"/>
          <w:szCs w:val="28"/>
        </w:rPr>
        <w:t xml:space="preserve"> </w:t>
      </w:r>
      <w:r w:rsidRPr="001E68EC">
        <w:rPr>
          <w:rFonts w:ascii="Times New Roman" w:hAnsi="Times New Roman"/>
          <w:sz w:val="28"/>
          <w:szCs w:val="28"/>
        </w:rPr>
        <w:t>В</w:t>
      </w:r>
      <w:r w:rsidRPr="001D23C8">
        <w:rPr>
          <w:rFonts w:ascii="Times New Roman" w:hAnsi="Times New Roman"/>
          <w:sz w:val="28"/>
          <w:szCs w:val="28"/>
        </w:rPr>
        <w:t xml:space="preserve"> цьому контексті слід говорити не тільки про виховання, але й про весь процес едукації, який включає в себе навчання, виховання і розвиток.</w:t>
      </w:r>
    </w:p>
    <w:p w:rsidR="008B6AC7" w:rsidRPr="001D23C8" w:rsidRDefault="008B6AC7" w:rsidP="008B6AC7">
      <w:pPr>
        <w:spacing w:after="0" w:line="360" w:lineRule="auto"/>
        <w:ind w:firstLine="709"/>
        <w:jc w:val="both"/>
        <w:rPr>
          <w:rFonts w:ascii="Times New Roman" w:hAnsi="Times New Roman"/>
          <w:sz w:val="28"/>
          <w:szCs w:val="28"/>
        </w:rPr>
      </w:pPr>
      <w:r w:rsidRPr="001D23C8">
        <w:rPr>
          <w:rFonts w:ascii="Times New Roman" w:hAnsi="Times New Roman"/>
          <w:i/>
          <w:sz w:val="28"/>
          <w:szCs w:val="28"/>
        </w:rPr>
        <w:t xml:space="preserve">Навчання </w:t>
      </w:r>
      <w:r w:rsidRPr="001D23C8">
        <w:rPr>
          <w:rFonts w:ascii="Times New Roman" w:hAnsi="Times New Roman"/>
          <w:sz w:val="28"/>
          <w:szCs w:val="28"/>
        </w:rPr>
        <w:t>– це процес закріплення в пам’яті інформації у вигляді знань, умінь і навичок.</w:t>
      </w:r>
    </w:p>
    <w:p w:rsidR="008B6AC7" w:rsidRPr="001D23C8" w:rsidRDefault="008B6AC7" w:rsidP="008B6AC7">
      <w:pPr>
        <w:spacing w:after="0" w:line="360" w:lineRule="auto"/>
        <w:ind w:firstLine="709"/>
        <w:jc w:val="both"/>
        <w:rPr>
          <w:rFonts w:ascii="Times New Roman" w:hAnsi="Times New Roman"/>
          <w:sz w:val="28"/>
          <w:szCs w:val="28"/>
        </w:rPr>
      </w:pPr>
      <w:r w:rsidRPr="001D23C8">
        <w:rPr>
          <w:rFonts w:ascii="Times New Roman" w:hAnsi="Times New Roman"/>
          <w:i/>
          <w:sz w:val="28"/>
          <w:szCs w:val="28"/>
        </w:rPr>
        <w:t>Виховання</w:t>
      </w:r>
      <w:r w:rsidRPr="001D23C8">
        <w:rPr>
          <w:rFonts w:ascii="Times New Roman" w:hAnsi="Times New Roman"/>
          <w:sz w:val="28"/>
          <w:szCs w:val="28"/>
        </w:rPr>
        <w:t xml:space="preserve"> – процес формування досвіду ставлення людини до зовнішнього середовища (до суспільства і природи).  </w:t>
      </w:r>
    </w:p>
    <w:p w:rsidR="008B6AC7" w:rsidRPr="001D23C8" w:rsidRDefault="008B6AC7" w:rsidP="008B6AC7">
      <w:pPr>
        <w:spacing w:after="0" w:line="360" w:lineRule="auto"/>
        <w:ind w:firstLine="709"/>
        <w:jc w:val="both"/>
        <w:rPr>
          <w:rFonts w:ascii="Times New Roman" w:hAnsi="Times New Roman"/>
          <w:sz w:val="28"/>
          <w:szCs w:val="28"/>
        </w:rPr>
      </w:pPr>
      <w:r w:rsidRPr="001D23C8">
        <w:rPr>
          <w:rFonts w:ascii="Times New Roman" w:hAnsi="Times New Roman"/>
          <w:i/>
          <w:sz w:val="28"/>
          <w:szCs w:val="28"/>
        </w:rPr>
        <w:t>Розвиток</w:t>
      </w:r>
      <w:r w:rsidRPr="001D23C8">
        <w:rPr>
          <w:rFonts w:ascii="Times New Roman" w:hAnsi="Times New Roman"/>
          <w:sz w:val="28"/>
          <w:szCs w:val="28"/>
        </w:rPr>
        <w:t xml:space="preserve"> – це удосконалення духовних, соціальних і фізичних можливостей людини.</w:t>
      </w:r>
    </w:p>
    <w:p w:rsidR="008B6AC7" w:rsidRPr="001E68EC" w:rsidRDefault="008B6AC7" w:rsidP="008B6AC7">
      <w:pPr>
        <w:spacing w:after="0" w:line="360" w:lineRule="auto"/>
        <w:ind w:firstLine="709"/>
        <w:jc w:val="both"/>
        <w:rPr>
          <w:rFonts w:ascii="Times New Roman" w:hAnsi="Times New Roman"/>
          <w:sz w:val="28"/>
          <w:szCs w:val="28"/>
          <w:shd w:val="clear" w:color="auto" w:fill="FFFFFF"/>
        </w:rPr>
      </w:pPr>
      <w:r w:rsidRPr="00073040">
        <w:rPr>
          <w:rFonts w:ascii="Times New Roman" w:hAnsi="Times New Roman"/>
          <w:sz w:val="28"/>
          <w:szCs w:val="28"/>
        </w:rPr>
        <w:t xml:space="preserve">Істинний сенс усіх нововведень, що пов’язані з впровадженням положень болонської декларації у національній освітній сфері, органічно ув’язаний з провідною ідеєю філософії освіти – культуротворчості як людинотворчості. Болонський процес – це історично складена перспектива такого розвитку освіти, коли освіта постає засобом поліпшення людського в самій людині. Як ніколи, сьогодні зростає роль ідентичності людини, яка з огляду на соціально-політичні реалії змушена інтегрувати усі інші форми своєї ідентичності. </w:t>
      </w:r>
      <w:r>
        <w:rPr>
          <w:rFonts w:ascii="Times New Roman" w:hAnsi="Times New Roman"/>
          <w:sz w:val="28"/>
          <w:szCs w:val="28"/>
        </w:rPr>
        <w:t>Гасло “пізнай себе“</w:t>
      </w:r>
      <w:r w:rsidRPr="001D23C8">
        <w:rPr>
          <w:rFonts w:ascii="Times New Roman" w:hAnsi="Times New Roman"/>
          <w:sz w:val="28"/>
          <w:szCs w:val="28"/>
        </w:rPr>
        <w:t xml:space="preserve"> на тепер доповнюється потребою </w:t>
      </w:r>
      <w:r w:rsidRPr="001E68EC">
        <w:rPr>
          <w:rFonts w:ascii="Times New Roman" w:hAnsi="Times New Roman"/>
          <w:sz w:val="28"/>
          <w:szCs w:val="28"/>
        </w:rPr>
        <w:t>таког</w:t>
      </w:r>
      <w:r>
        <w:rPr>
          <w:rFonts w:ascii="Times New Roman" w:hAnsi="Times New Roman"/>
          <w:sz w:val="28"/>
          <w:szCs w:val="28"/>
        </w:rPr>
        <w:t>о ж глибинного пізнання “іншого“</w:t>
      </w:r>
      <w:r w:rsidRPr="001E68EC">
        <w:rPr>
          <w:rFonts w:ascii="Times New Roman" w:hAnsi="Times New Roman"/>
          <w:sz w:val="28"/>
          <w:szCs w:val="28"/>
        </w:rPr>
        <w:t xml:space="preserve"> – його зрозумінням й мирного співжиття. </w:t>
      </w:r>
      <w:r w:rsidRPr="000E5DCA">
        <w:rPr>
          <w:rFonts w:ascii="Times New Roman" w:hAnsi="Times New Roman"/>
          <w:sz w:val="28"/>
          <w:szCs w:val="28"/>
          <w:highlight w:val="yellow"/>
        </w:rPr>
        <w:t>[45, 20]</w:t>
      </w:r>
      <w:r w:rsidRPr="000E5DCA">
        <w:rPr>
          <w:rFonts w:ascii="Times New Roman" w:hAnsi="Times New Roman"/>
          <w:sz w:val="28"/>
          <w:szCs w:val="28"/>
          <w:highlight w:val="yellow"/>
          <w:shd w:val="clear" w:color="auto" w:fill="FFFFFF"/>
        </w:rPr>
        <w:t xml:space="preserve"> Щербань</w:t>
      </w:r>
    </w:p>
    <w:p w:rsidR="008B6AC7" w:rsidRDefault="008B6AC7" w:rsidP="008B6AC7">
      <w:pPr>
        <w:spacing w:after="0" w:line="360" w:lineRule="auto"/>
        <w:ind w:firstLine="709"/>
        <w:jc w:val="both"/>
        <w:rPr>
          <w:rFonts w:ascii="Times New Roman" w:hAnsi="Times New Roman"/>
          <w:color w:val="000000"/>
          <w:sz w:val="28"/>
          <w:szCs w:val="28"/>
          <w:lang w:eastAsia="ru-RU"/>
        </w:rPr>
      </w:pPr>
    </w:p>
    <w:p w:rsidR="008B6AC7" w:rsidRPr="00FB6595" w:rsidRDefault="008B6AC7" w:rsidP="008B6AC7">
      <w:pPr>
        <w:spacing w:after="0" w:line="360" w:lineRule="auto"/>
        <w:ind w:firstLine="709"/>
        <w:jc w:val="both"/>
        <w:rPr>
          <w:rFonts w:ascii="Times New Roman" w:hAnsi="Times New Roman"/>
          <w:color w:val="000000"/>
          <w:sz w:val="28"/>
          <w:szCs w:val="28"/>
          <w:lang w:eastAsia="ru-RU"/>
        </w:rPr>
      </w:pPr>
    </w:p>
    <w:p w:rsidR="008B6AC7" w:rsidRPr="000E5DCA" w:rsidRDefault="008B6AC7" w:rsidP="008B6AC7">
      <w:pPr>
        <w:spacing w:after="0" w:line="360" w:lineRule="auto"/>
        <w:ind w:firstLine="709"/>
        <w:jc w:val="center"/>
        <w:rPr>
          <w:rFonts w:ascii="Times New Roman" w:hAnsi="Times New Roman"/>
          <w:color w:val="000000"/>
          <w:sz w:val="28"/>
          <w:szCs w:val="28"/>
          <w:lang w:eastAsia="ru-RU"/>
        </w:rPr>
      </w:pPr>
      <w:r w:rsidRPr="000E5DCA">
        <w:rPr>
          <w:rFonts w:ascii="Times New Roman" w:hAnsi="Times New Roman"/>
          <w:sz w:val="28"/>
          <w:szCs w:val="28"/>
        </w:rPr>
        <w:t xml:space="preserve">Завданням освітніх закладів незалежної України є підготовка “…не просто високоосвічених, а й висококультурних громадян… адже освіта є елементом, складовою частиною культури. Розвиток культури неможливий без втілення продумананої програми освіти, яка повинна стати потужним засобом удосконалення людини, її духовності”. </w:t>
      </w:r>
      <w:r w:rsidRPr="000E5DCA">
        <w:rPr>
          <w:rFonts w:ascii="Times New Roman" w:hAnsi="Times New Roman"/>
          <w:sz w:val="28"/>
          <w:szCs w:val="28"/>
          <w:highlight w:val="yellow"/>
        </w:rPr>
        <w:t>[33, 9] Шинкарук</w:t>
      </w:r>
    </w:p>
    <w:p w:rsidR="008B6AC7" w:rsidRPr="000E5DCA" w:rsidRDefault="008B6AC7" w:rsidP="008B6AC7">
      <w:pPr>
        <w:spacing w:after="0" w:line="360" w:lineRule="auto"/>
        <w:ind w:firstLine="709"/>
        <w:jc w:val="center"/>
        <w:rPr>
          <w:rFonts w:ascii="Times New Roman" w:hAnsi="Times New Roman"/>
          <w:color w:val="000000"/>
          <w:sz w:val="28"/>
          <w:szCs w:val="28"/>
          <w:lang w:eastAsia="ru-RU"/>
        </w:rPr>
      </w:pPr>
      <w:r w:rsidRPr="000E5DCA">
        <w:rPr>
          <w:rFonts w:ascii="Times New Roman" w:hAnsi="Times New Roman"/>
          <w:sz w:val="28"/>
          <w:szCs w:val="28"/>
        </w:rPr>
        <w:t xml:space="preserve">Питання виховання Людини, Особистості як духовної цінності є вічними в педагогічній науці. Вступ людства у третє тисячоліття характеризується не лише значним поступом у сфері інформаційних технологій, а й потужним гуманітарним світоглядом, дбайливим ставленням до людини, її здоров’я (фізичного і морального). На новому етапі розвитку суспільства йде пошук </w:t>
      </w:r>
      <w:r w:rsidRPr="000E5DCA">
        <w:rPr>
          <w:rFonts w:ascii="Times New Roman" w:hAnsi="Times New Roman"/>
          <w:sz w:val="28"/>
          <w:szCs w:val="28"/>
        </w:rPr>
        <w:lastRenderedPageBreak/>
        <w:t>нових моделей освітньо-виховного процесу, що має “…забезпечити реалізацію духовного потенціалу особистості</w:t>
      </w:r>
      <w:r w:rsidRPr="000E5DCA">
        <w:rPr>
          <w:rFonts w:ascii="Times New Roman" w:hAnsi="Times New Roman"/>
          <w:sz w:val="28"/>
          <w:szCs w:val="28"/>
          <w:highlight w:val="yellow"/>
        </w:rPr>
        <w:t>” [27, 20].Столяренко</w:t>
      </w:r>
    </w:p>
    <w:p w:rsidR="008B6AC7" w:rsidRDefault="008B6AC7" w:rsidP="008B6AC7">
      <w:pPr>
        <w:tabs>
          <w:tab w:val="left" w:pos="0"/>
        </w:tabs>
        <w:spacing w:line="360" w:lineRule="auto"/>
        <w:jc w:val="both"/>
        <w:rPr>
          <w:rFonts w:ascii="Times New Roman" w:hAnsi="Times New Roman"/>
          <w:spacing w:val="10"/>
          <w:sz w:val="28"/>
          <w:szCs w:val="28"/>
        </w:rPr>
      </w:pPr>
      <w:r w:rsidRPr="000E5DCA">
        <w:rPr>
          <w:rFonts w:ascii="Times New Roman" w:hAnsi="Times New Roman"/>
          <w:sz w:val="28"/>
          <w:szCs w:val="28"/>
        </w:rPr>
        <w:t>Сьогодні навчально-виховний процес у школі повинен забезпечувати освітні потреби кожного учня відповідно до його нахилів, інтересів, можливостей. Пріоритетними у його змісті мають бути виховання загальнолюдських цінностей особистості (доброти, милосердя, любові, чесності, гідності, краси, мудрості, справедливості, толерантності та ін.), стимулювання її внутрішніх сил до саморозвитку і самовиховання. Освітньо-виховний процес має бути спрямований на духовне збагачення людини, що розкриває свої здібності до самореалізації та саморозкриття”.</w:t>
      </w:r>
    </w:p>
    <w:p w:rsidR="008B6AC7" w:rsidRPr="00F81199" w:rsidRDefault="008B6AC7" w:rsidP="008B6AC7">
      <w:pPr>
        <w:tabs>
          <w:tab w:val="left" w:pos="0"/>
        </w:tabs>
        <w:spacing w:line="360" w:lineRule="auto"/>
        <w:jc w:val="both"/>
        <w:rPr>
          <w:rFonts w:ascii="Times New Roman" w:hAnsi="Times New Roman"/>
          <w:spacing w:val="10"/>
          <w:sz w:val="28"/>
          <w:szCs w:val="28"/>
        </w:rPr>
      </w:pPr>
      <w:r w:rsidRPr="002F42E6">
        <w:rPr>
          <w:rFonts w:ascii="Times New Roman" w:hAnsi="Times New Roman"/>
          <w:sz w:val="28"/>
          <w:szCs w:val="28"/>
        </w:rPr>
        <w:t xml:space="preserve">Сьогодні можемо виокремити два основних напрямки у розмаїтті концепцій виховання: сцієнтистсько-технократичного та антисцієнтистського. Для представників сцієнтистсько-технократичного напрямку характерним є прагнення до «раціоналізації» процесу виховання, його підпорядкування утилітарній меті соціалізації, яка трактується як адаптація індивіда до вимог соціального середовища, гармонізація відносин індивіда і суспільства. А прихильники антисцієнтизму вбачають головну мету в тому, щоб зменшити процес маніпулювання поведінкою вихованців, заперечити конформізацію, авторитаризм у вихованні. </w:t>
      </w:r>
      <w:r w:rsidRPr="000D1D03">
        <w:rPr>
          <w:rFonts w:ascii="Times New Roman" w:hAnsi="Times New Roman"/>
          <w:sz w:val="28"/>
          <w:szCs w:val="28"/>
          <w:highlight w:val="yellow"/>
        </w:rPr>
        <w:t>Гнатів</w:t>
      </w:r>
      <w:r>
        <w:rPr>
          <w:rFonts w:ascii="Times New Roman" w:hAnsi="Times New Roman"/>
          <w:sz w:val="28"/>
          <w:szCs w:val="28"/>
        </w:rPr>
        <w:t xml:space="preserve"> </w:t>
      </w:r>
      <w:r w:rsidRPr="002F42E6">
        <w:rPr>
          <w:rFonts w:ascii="Times New Roman" w:hAnsi="Times New Roman"/>
          <w:sz w:val="28"/>
          <w:szCs w:val="28"/>
        </w:rPr>
        <w:t>Прагнучи реалізувати гуманістичні ідеали, спираючись на ідеї, розроблені «філософією життя», екзистенціалістами, вони вважають, що формування унікальної і неповторної особистості як головної мети виховання є процес власного саморозвитку індивіда, самовиховання, самореалізації. При цьому заперечується трактування процесу виховання як реалізація задумів вихователя, соціалізація визначена як самоствердження особистості [</w:t>
      </w:r>
      <w:r>
        <w:rPr>
          <w:rFonts w:ascii="Times New Roman" w:hAnsi="Times New Roman"/>
          <w:sz w:val="28"/>
          <w:szCs w:val="28"/>
        </w:rPr>
        <w:t>5</w:t>
      </w:r>
      <w:r w:rsidRPr="002F42E6">
        <w:rPr>
          <w:rFonts w:ascii="Times New Roman" w:hAnsi="Times New Roman"/>
          <w:sz w:val="28"/>
          <w:szCs w:val="28"/>
        </w:rPr>
        <w:t xml:space="preserve">, </w:t>
      </w:r>
      <w:r>
        <w:rPr>
          <w:rFonts w:ascii="Times New Roman" w:hAnsi="Times New Roman"/>
          <w:sz w:val="28"/>
          <w:szCs w:val="28"/>
        </w:rPr>
        <w:t xml:space="preserve">с. </w:t>
      </w:r>
      <w:r w:rsidRPr="002F42E6">
        <w:rPr>
          <w:rFonts w:ascii="Times New Roman" w:hAnsi="Times New Roman"/>
          <w:sz w:val="28"/>
          <w:szCs w:val="28"/>
        </w:rPr>
        <w:t xml:space="preserve">134 – 136]. </w:t>
      </w:r>
      <w:r w:rsidRPr="00F81199">
        <w:rPr>
          <w:rStyle w:val="ac"/>
          <w:bCs/>
          <w:i w:val="0"/>
          <w:iCs w:val="0"/>
          <w:sz w:val="28"/>
          <w:szCs w:val="28"/>
          <w:highlight w:val="yellow"/>
          <w:shd w:val="clear" w:color="auto" w:fill="FFFFFF"/>
        </w:rPr>
        <w:t>Філософський словник соціальних термінів</w:t>
      </w:r>
      <w:r w:rsidRPr="00F81199">
        <w:rPr>
          <w:sz w:val="28"/>
          <w:szCs w:val="28"/>
          <w:highlight w:val="yellow"/>
          <w:shd w:val="clear" w:color="auto" w:fill="FFFFFF"/>
        </w:rPr>
        <w:t>.</w:t>
      </w:r>
      <w:r w:rsidRPr="00F81199">
        <w:rPr>
          <w:rStyle w:val="apple-converted-space"/>
          <w:sz w:val="28"/>
          <w:szCs w:val="28"/>
          <w:highlight w:val="yellow"/>
          <w:shd w:val="clear" w:color="auto" w:fill="FFFFFF"/>
        </w:rPr>
        <w:t xml:space="preserve"> </w:t>
      </w:r>
      <w:r w:rsidRPr="00F81199">
        <w:rPr>
          <w:rStyle w:val="ac"/>
          <w:bCs/>
          <w:i w:val="0"/>
          <w:iCs w:val="0"/>
          <w:sz w:val="28"/>
          <w:szCs w:val="28"/>
          <w:highlight w:val="yellow"/>
          <w:shd w:val="clear" w:color="auto" w:fill="FFFFFF"/>
        </w:rPr>
        <w:t>Видання третє</w:t>
      </w:r>
      <w:r w:rsidRPr="00F81199">
        <w:rPr>
          <w:sz w:val="28"/>
          <w:szCs w:val="28"/>
          <w:highlight w:val="yellow"/>
          <w:shd w:val="clear" w:color="auto" w:fill="FFFFFF"/>
        </w:rPr>
        <w:t>,</w:t>
      </w:r>
      <w:r w:rsidRPr="00F81199">
        <w:rPr>
          <w:rStyle w:val="apple-converted-space"/>
          <w:sz w:val="28"/>
          <w:szCs w:val="28"/>
          <w:highlight w:val="yellow"/>
          <w:shd w:val="clear" w:color="auto" w:fill="FFFFFF"/>
        </w:rPr>
        <w:t xml:space="preserve"> </w:t>
      </w:r>
      <w:r w:rsidRPr="00F81199">
        <w:rPr>
          <w:rStyle w:val="ac"/>
          <w:bCs/>
          <w:i w:val="0"/>
          <w:iCs w:val="0"/>
          <w:sz w:val="28"/>
          <w:szCs w:val="28"/>
          <w:highlight w:val="yellow"/>
          <w:shd w:val="clear" w:color="auto" w:fill="FFFFFF"/>
        </w:rPr>
        <w:t>доповнене</w:t>
      </w:r>
      <w:r w:rsidRPr="00F81199">
        <w:rPr>
          <w:rStyle w:val="apple-converted-space"/>
          <w:sz w:val="28"/>
          <w:szCs w:val="28"/>
          <w:highlight w:val="yellow"/>
          <w:shd w:val="clear" w:color="auto" w:fill="FFFFFF"/>
        </w:rPr>
        <w:t xml:space="preserve"> </w:t>
      </w:r>
      <w:r w:rsidRPr="00F81199">
        <w:rPr>
          <w:sz w:val="28"/>
          <w:szCs w:val="28"/>
          <w:highlight w:val="yellow"/>
          <w:shd w:val="clear" w:color="auto" w:fill="FFFFFF"/>
        </w:rPr>
        <w:t xml:space="preserve">/ </w:t>
      </w:r>
      <w:r w:rsidRPr="00F81199">
        <w:rPr>
          <w:sz w:val="28"/>
          <w:szCs w:val="28"/>
          <w:highlight w:val="yellow"/>
        </w:rPr>
        <w:t>[</w:t>
      </w:r>
      <w:r w:rsidRPr="00F81199">
        <w:rPr>
          <w:sz w:val="28"/>
          <w:szCs w:val="28"/>
          <w:highlight w:val="yellow"/>
          <w:shd w:val="clear" w:color="auto" w:fill="FFFFFF"/>
        </w:rPr>
        <w:t>За заг. ред. проф. В.П. Андрущенка</w:t>
      </w:r>
      <w:r w:rsidRPr="00F81199">
        <w:rPr>
          <w:sz w:val="28"/>
          <w:szCs w:val="28"/>
          <w:highlight w:val="yellow"/>
        </w:rPr>
        <w:t>]</w:t>
      </w:r>
      <w:r w:rsidRPr="00F81199">
        <w:rPr>
          <w:sz w:val="28"/>
          <w:szCs w:val="28"/>
          <w:highlight w:val="yellow"/>
          <w:shd w:val="clear" w:color="auto" w:fill="FFFFFF"/>
        </w:rPr>
        <w:t>. –</w:t>
      </w:r>
      <w:r w:rsidRPr="00F81199">
        <w:rPr>
          <w:rStyle w:val="apple-converted-space"/>
          <w:sz w:val="28"/>
          <w:szCs w:val="28"/>
          <w:highlight w:val="yellow"/>
          <w:shd w:val="clear" w:color="auto" w:fill="FFFFFF"/>
        </w:rPr>
        <w:t xml:space="preserve"> </w:t>
      </w:r>
      <w:r w:rsidRPr="00F81199">
        <w:rPr>
          <w:rStyle w:val="ac"/>
          <w:bCs/>
          <w:i w:val="0"/>
          <w:iCs w:val="0"/>
          <w:sz w:val="28"/>
          <w:szCs w:val="28"/>
          <w:highlight w:val="yellow"/>
          <w:shd w:val="clear" w:color="auto" w:fill="FFFFFF"/>
        </w:rPr>
        <w:t>Х</w:t>
      </w:r>
      <w:r w:rsidRPr="00F81199">
        <w:rPr>
          <w:sz w:val="28"/>
          <w:szCs w:val="28"/>
          <w:highlight w:val="yellow"/>
          <w:shd w:val="clear" w:color="auto" w:fill="FFFFFF"/>
        </w:rPr>
        <w:t>.: ”</w:t>
      </w:r>
      <w:r w:rsidRPr="00F81199">
        <w:rPr>
          <w:rStyle w:val="ac"/>
          <w:bCs/>
          <w:i w:val="0"/>
          <w:iCs w:val="0"/>
          <w:sz w:val="28"/>
          <w:szCs w:val="28"/>
          <w:highlight w:val="yellow"/>
          <w:shd w:val="clear" w:color="auto" w:fill="FFFFFF"/>
        </w:rPr>
        <w:t>Р</w:t>
      </w:r>
      <w:r w:rsidRPr="00F81199">
        <w:rPr>
          <w:sz w:val="28"/>
          <w:szCs w:val="28"/>
          <w:highlight w:val="yellow"/>
          <w:shd w:val="clear" w:color="auto" w:fill="FFFFFF"/>
        </w:rPr>
        <w:t>.И.</w:t>
      </w:r>
      <w:r w:rsidRPr="00F81199">
        <w:rPr>
          <w:rStyle w:val="ac"/>
          <w:bCs/>
          <w:i w:val="0"/>
          <w:iCs w:val="0"/>
          <w:sz w:val="28"/>
          <w:szCs w:val="28"/>
          <w:highlight w:val="yellow"/>
          <w:shd w:val="clear" w:color="auto" w:fill="FFFFFF"/>
        </w:rPr>
        <w:t>Ф</w:t>
      </w:r>
      <w:r w:rsidRPr="00F81199">
        <w:rPr>
          <w:sz w:val="28"/>
          <w:szCs w:val="28"/>
          <w:highlight w:val="yellow"/>
          <w:shd w:val="clear" w:color="auto" w:fill="FFFFFF"/>
        </w:rPr>
        <w:t xml:space="preserve">”, </w:t>
      </w:r>
      <w:r w:rsidRPr="00F81199">
        <w:rPr>
          <w:rStyle w:val="ac"/>
          <w:bCs/>
          <w:i w:val="0"/>
          <w:iCs w:val="0"/>
          <w:sz w:val="28"/>
          <w:szCs w:val="28"/>
          <w:highlight w:val="yellow"/>
          <w:shd w:val="clear" w:color="auto" w:fill="FFFFFF"/>
        </w:rPr>
        <w:t>2005</w:t>
      </w:r>
      <w:r w:rsidRPr="00F81199">
        <w:rPr>
          <w:sz w:val="28"/>
          <w:szCs w:val="28"/>
          <w:highlight w:val="yellow"/>
          <w:shd w:val="clear" w:color="auto" w:fill="FFFFFF"/>
        </w:rPr>
        <w:t>. –</w:t>
      </w:r>
      <w:r w:rsidRPr="00F81199">
        <w:rPr>
          <w:rStyle w:val="apple-converted-space"/>
          <w:sz w:val="28"/>
          <w:szCs w:val="28"/>
          <w:highlight w:val="yellow"/>
          <w:shd w:val="clear" w:color="auto" w:fill="FFFFFF"/>
        </w:rPr>
        <w:t xml:space="preserve"> </w:t>
      </w:r>
      <w:r w:rsidRPr="00F81199">
        <w:rPr>
          <w:rStyle w:val="ac"/>
          <w:bCs/>
          <w:i w:val="0"/>
          <w:iCs w:val="0"/>
          <w:sz w:val="28"/>
          <w:szCs w:val="28"/>
          <w:highlight w:val="yellow"/>
          <w:shd w:val="clear" w:color="auto" w:fill="FFFFFF"/>
        </w:rPr>
        <w:t>672</w:t>
      </w:r>
      <w:r w:rsidRPr="00F81199">
        <w:rPr>
          <w:rStyle w:val="apple-converted-space"/>
          <w:sz w:val="28"/>
          <w:szCs w:val="28"/>
          <w:highlight w:val="yellow"/>
          <w:shd w:val="clear" w:color="auto" w:fill="FFFFFF"/>
        </w:rPr>
        <w:t xml:space="preserve"> </w:t>
      </w:r>
      <w:r w:rsidRPr="00F81199">
        <w:rPr>
          <w:sz w:val="28"/>
          <w:szCs w:val="28"/>
          <w:highlight w:val="yellow"/>
          <w:shd w:val="clear" w:color="auto" w:fill="FFFFFF"/>
        </w:rPr>
        <w:t>с.</w:t>
      </w:r>
      <w:r w:rsidRPr="00A07F5F">
        <w:rPr>
          <w:sz w:val="28"/>
          <w:szCs w:val="28"/>
          <w:shd w:val="clear" w:color="auto" w:fill="FFFFFF"/>
        </w:rPr>
        <w:t xml:space="preserve">    </w:t>
      </w:r>
    </w:p>
    <w:p w:rsidR="008B6AC7" w:rsidRPr="00EE66D2" w:rsidRDefault="008B6AC7" w:rsidP="008B6AC7">
      <w:pPr>
        <w:spacing w:after="0" w:line="360" w:lineRule="auto"/>
        <w:ind w:firstLine="570"/>
        <w:jc w:val="both"/>
        <w:rPr>
          <w:rFonts w:ascii="Times New Roman" w:hAnsi="Times New Roman"/>
          <w:sz w:val="28"/>
          <w:szCs w:val="28"/>
        </w:rPr>
      </w:pPr>
    </w:p>
    <w:p w:rsidR="008B6AC7" w:rsidRDefault="008B6AC7" w:rsidP="008B6AC7">
      <w:pPr>
        <w:spacing w:after="0" w:line="360" w:lineRule="auto"/>
        <w:ind w:firstLine="709"/>
        <w:jc w:val="center"/>
        <w:rPr>
          <w:rFonts w:ascii="Times New Roman" w:hAnsi="Times New Roman"/>
          <w:color w:val="000000"/>
          <w:sz w:val="28"/>
          <w:szCs w:val="28"/>
          <w:lang w:eastAsia="ru-RU"/>
        </w:rPr>
      </w:pPr>
    </w:p>
    <w:p w:rsidR="008B6AC7" w:rsidRPr="00730E1F" w:rsidRDefault="008B6AC7" w:rsidP="008B6AC7">
      <w:pPr>
        <w:spacing w:after="0" w:line="360" w:lineRule="auto"/>
        <w:ind w:firstLine="709"/>
        <w:jc w:val="both"/>
        <w:rPr>
          <w:rFonts w:ascii="Times New Roman" w:hAnsi="Times New Roman"/>
          <w:snapToGrid w:val="0"/>
          <w:sz w:val="28"/>
          <w:szCs w:val="28"/>
          <w:lang w:eastAsia="ru-RU"/>
        </w:rPr>
      </w:pPr>
      <w:r>
        <w:rPr>
          <w:rFonts w:ascii="Times New Roman" w:hAnsi="Times New Roman"/>
          <w:sz w:val="28"/>
          <w:szCs w:val="28"/>
        </w:rPr>
        <w:lastRenderedPageBreak/>
        <w:t>Історична можливість нашого народу розбудувати власну державу</w:t>
      </w:r>
      <w:r w:rsidRPr="004068CA">
        <w:rPr>
          <w:rFonts w:ascii="Times New Roman" w:hAnsi="Times New Roman"/>
          <w:snapToGrid w:val="0"/>
          <w:sz w:val="28"/>
          <w:szCs w:val="28"/>
          <w:lang w:eastAsia="ru-RU"/>
        </w:rPr>
        <w:t xml:space="preserve"> </w:t>
      </w:r>
      <w:r>
        <w:rPr>
          <w:rFonts w:ascii="Times New Roman" w:hAnsi="Times New Roman"/>
          <w:snapToGrid w:val="0"/>
          <w:sz w:val="28"/>
          <w:szCs w:val="28"/>
          <w:lang w:eastAsia="ru-RU"/>
        </w:rPr>
        <w:t>(що стало можливим після розпаду Радянського Союзу) зумовлює потребу глибинної перебудови системи виховання у напрямку створення саме національного виховання. Воно повинно бути глибоко пройняте національним духом – не від почуття ненависті і ворожості щодо сусідів, а від любові до рідної землі [5, 277].</w:t>
      </w:r>
      <w:r w:rsidRPr="00CF14AC">
        <w:rPr>
          <w:rFonts w:ascii="Times New Roman" w:hAnsi="Times New Roman"/>
          <w:snapToGrid w:val="0"/>
          <w:sz w:val="28"/>
          <w:szCs w:val="28"/>
          <w:lang w:eastAsia="ru-RU"/>
        </w:rPr>
        <w:t xml:space="preserve"> </w:t>
      </w:r>
      <w:r w:rsidRPr="004068CA">
        <w:rPr>
          <w:rFonts w:ascii="Times New Roman" w:hAnsi="Times New Roman"/>
          <w:snapToGrid w:val="0"/>
          <w:sz w:val="28"/>
          <w:szCs w:val="28"/>
          <w:lang w:eastAsia="ru-RU"/>
        </w:rPr>
        <w:t xml:space="preserve">Якщо націоналіст любить свою націю, то патріот любить свою Батьківщину. Ця загальнопоширена думка </w:t>
      </w:r>
      <w:r w:rsidRPr="00171BA1">
        <w:rPr>
          <w:rFonts w:ascii="Times New Roman" w:hAnsi="Times New Roman"/>
          <w:snapToGrid w:val="0"/>
          <w:sz w:val="28"/>
          <w:szCs w:val="28"/>
          <w:lang w:eastAsia="ru-RU"/>
        </w:rPr>
        <w:t xml:space="preserve">вказує на те, що патріотизм (громадянськість) є ширшим поняттям, ніж націоналізм. [5, 295]. </w:t>
      </w:r>
    </w:p>
    <w:p w:rsidR="008B6AC7" w:rsidRDefault="008B6AC7" w:rsidP="008B6AC7">
      <w:pPr>
        <w:spacing w:after="0" w:line="360" w:lineRule="auto"/>
        <w:ind w:firstLine="709"/>
        <w:jc w:val="center"/>
        <w:rPr>
          <w:rFonts w:ascii="Times New Roman" w:hAnsi="Times New Roman"/>
          <w:color w:val="000000"/>
          <w:sz w:val="28"/>
          <w:szCs w:val="28"/>
          <w:lang w:eastAsia="ru-RU"/>
        </w:rPr>
      </w:pPr>
    </w:p>
    <w:p w:rsidR="008B6AC7" w:rsidRDefault="008B6AC7" w:rsidP="008B6AC7">
      <w:pPr>
        <w:spacing w:after="0" w:line="360" w:lineRule="auto"/>
        <w:ind w:firstLine="709"/>
        <w:jc w:val="center"/>
      </w:pPr>
    </w:p>
    <w:p w:rsidR="008B6AC7" w:rsidRPr="00812FFD" w:rsidRDefault="008B6AC7" w:rsidP="008B6AC7">
      <w:pPr>
        <w:pStyle w:val="12"/>
        <w:spacing w:line="360" w:lineRule="auto"/>
        <w:jc w:val="center"/>
        <w:rPr>
          <w:lang w:val="uk-UA"/>
        </w:rPr>
      </w:pPr>
      <w:r>
        <w:rPr>
          <w:rFonts w:ascii="Times New Roman" w:eastAsia="Times New Roman" w:hAnsi="Times New Roman" w:cs="Times New Roman"/>
          <w:b/>
          <w:sz w:val="28"/>
          <w:lang w:val="uk-UA"/>
        </w:rPr>
        <w:t>2.2. К</w:t>
      </w:r>
      <w:r w:rsidRPr="00812FFD">
        <w:rPr>
          <w:rFonts w:ascii="Times New Roman" w:eastAsia="Times New Roman" w:hAnsi="Times New Roman" w:cs="Times New Roman"/>
          <w:b/>
          <w:sz w:val="28"/>
          <w:lang w:val="uk-UA"/>
        </w:rPr>
        <w:t xml:space="preserve">омплексність </w:t>
      </w:r>
      <w:r>
        <w:rPr>
          <w:rFonts w:ascii="Times New Roman" w:eastAsia="Times New Roman" w:hAnsi="Times New Roman" w:cs="Times New Roman"/>
          <w:b/>
          <w:sz w:val="28"/>
          <w:lang w:val="uk-UA"/>
        </w:rPr>
        <w:t>мистецького</w:t>
      </w:r>
      <w:r w:rsidRPr="00812FFD">
        <w:rPr>
          <w:rFonts w:ascii="Times New Roman" w:eastAsia="Times New Roman" w:hAnsi="Times New Roman" w:cs="Times New Roman"/>
          <w:b/>
          <w:sz w:val="28"/>
          <w:lang w:val="uk-UA"/>
        </w:rPr>
        <w:t xml:space="preserve"> виховання як принцип побудови якісного змісту освіти</w:t>
      </w:r>
    </w:p>
    <w:p w:rsidR="008B6AC7" w:rsidRPr="00812FFD" w:rsidRDefault="008B6AC7" w:rsidP="008B6AC7">
      <w:pPr>
        <w:spacing w:after="0" w:line="360" w:lineRule="auto"/>
        <w:ind w:firstLine="709"/>
        <w:jc w:val="center"/>
      </w:pPr>
    </w:p>
    <w:p w:rsidR="008B6AC7" w:rsidRPr="00451253" w:rsidRDefault="008B6AC7" w:rsidP="008B6AC7">
      <w:pPr>
        <w:pStyle w:val="12"/>
        <w:widowControl w:val="0"/>
        <w:spacing w:line="360" w:lineRule="auto"/>
        <w:ind w:firstLine="720"/>
        <w:jc w:val="both"/>
        <w:rPr>
          <w:lang w:val="uk-UA"/>
        </w:rPr>
      </w:pPr>
      <w:r>
        <w:rPr>
          <w:rFonts w:ascii="Times New Roman" w:eastAsia="Times New Roman" w:hAnsi="Times New Roman" w:cs="Times New Roman"/>
          <w:sz w:val="28"/>
          <w:lang w:val="uk-UA"/>
        </w:rPr>
        <w:t>Цілеспрямований та</w:t>
      </w:r>
      <w:r w:rsidRPr="00451253">
        <w:rPr>
          <w:rFonts w:ascii="Times New Roman" w:eastAsia="Times New Roman" w:hAnsi="Times New Roman" w:cs="Times New Roman"/>
          <w:sz w:val="28"/>
          <w:lang w:val="uk-UA"/>
        </w:rPr>
        <w:t xml:space="preserve"> організований процес музично-естетичного розвитку дітей</w:t>
      </w:r>
      <w:r>
        <w:rPr>
          <w:rFonts w:ascii="Times New Roman" w:eastAsia="Times New Roman" w:hAnsi="Times New Roman" w:cs="Times New Roman"/>
          <w:sz w:val="28"/>
          <w:lang w:val="uk-UA"/>
        </w:rPr>
        <w:t xml:space="preserve"> повинен бути систематизований, тобто</w:t>
      </w:r>
      <w:r w:rsidRPr="00451253">
        <w:rPr>
          <w:rFonts w:ascii="Times New Roman" w:eastAsia="Times New Roman" w:hAnsi="Times New Roman" w:cs="Times New Roman"/>
          <w:sz w:val="28"/>
          <w:lang w:val="uk-UA"/>
        </w:rPr>
        <w:t xml:space="preserve"> побудований на основі сукупності методологічних принципів, психолого-педагогічного </w:t>
      </w:r>
      <w:r>
        <w:rPr>
          <w:rFonts w:ascii="Times New Roman" w:eastAsia="Times New Roman" w:hAnsi="Times New Roman" w:cs="Times New Roman"/>
          <w:sz w:val="28"/>
          <w:lang w:val="uk-UA"/>
        </w:rPr>
        <w:t>підходу, центром якого є особистість.</w:t>
      </w:r>
      <w:r w:rsidRPr="00451253">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М</w:t>
      </w:r>
      <w:r w:rsidRPr="00451253">
        <w:rPr>
          <w:rFonts w:ascii="Times New Roman" w:eastAsia="Times New Roman" w:hAnsi="Times New Roman" w:cs="Times New Roman"/>
          <w:sz w:val="28"/>
          <w:lang w:val="uk-UA"/>
        </w:rPr>
        <w:t xml:space="preserve">ета, завдання, специфічні методи естетичного виховання </w:t>
      </w:r>
      <w:r>
        <w:rPr>
          <w:rFonts w:ascii="Times New Roman" w:eastAsia="Times New Roman" w:hAnsi="Times New Roman" w:cs="Times New Roman"/>
          <w:sz w:val="28"/>
          <w:lang w:val="uk-UA"/>
        </w:rPr>
        <w:t xml:space="preserve">повинні бути </w:t>
      </w:r>
      <w:r w:rsidRPr="00451253">
        <w:rPr>
          <w:rFonts w:ascii="Times New Roman" w:eastAsia="Times New Roman" w:hAnsi="Times New Roman" w:cs="Times New Roman"/>
          <w:sz w:val="28"/>
          <w:lang w:val="uk-UA"/>
        </w:rPr>
        <w:t>орієнтовані на естетичний і загальний розвиток особистості, збагачення її у педагогічному процесі з урахуванням індивідуальних і психологічних особливостей організації впливу на учнів різного віку.</w:t>
      </w:r>
    </w:p>
    <w:p w:rsidR="008B6AC7" w:rsidRDefault="008B6AC7" w:rsidP="008B6AC7">
      <w:pPr>
        <w:pStyle w:val="12"/>
        <w:widowControl w:val="0"/>
        <w:spacing w:line="360" w:lineRule="auto"/>
        <w:ind w:firstLine="720"/>
        <w:jc w:val="both"/>
        <w:rPr>
          <w:lang w:val="uk-UA"/>
        </w:rPr>
      </w:pPr>
      <w:r>
        <w:rPr>
          <w:rFonts w:ascii="Times New Roman" w:eastAsia="Times New Roman" w:hAnsi="Times New Roman" w:cs="Times New Roman"/>
          <w:sz w:val="28"/>
          <w:lang w:val="uk-UA"/>
        </w:rPr>
        <w:t>Н</w:t>
      </w:r>
      <w:r w:rsidRPr="004122B4">
        <w:rPr>
          <w:rFonts w:ascii="Times New Roman" w:eastAsia="Times New Roman" w:hAnsi="Times New Roman" w:cs="Times New Roman"/>
          <w:sz w:val="28"/>
        </w:rPr>
        <w:t>авчально-виховний процес школи</w:t>
      </w:r>
      <w:r>
        <w:rPr>
          <w:rFonts w:ascii="Times New Roman" w:eastAsia="Times New Roman" w:hAnsi="Times New Roman" w:cs="Times New Roman"/>
          <w:sz w:val="28"/>
          <w:lang w:val="uk-UA"/>
        </w:rPr>
        <w:t xml:space="preserve"> є</w:t>
      </w:r>
      <w:r w:rsidRPr="004122B4">
        <w:rPr>
          <w:rFonts w:ascii="Times New Roman" w:eastAsia="Times New Roman" w:hAnsi="Times New Roman" w:cs="Times New Roman"/>
          <w:sz w:val="28"/>
        </w:rPr>
        <w:t xml:space="preserve"> </w:t>
      </w:r>
      <w:r>
        <w:rPr>
          <w:rFonts w:ascii="Times New Roman" w:eastAsia="Times New Roman" w:hAnsi="Times New Roman" w:cs="Times New Roman"/>
          <w:sz w:val="28"/>
          <w:lang w:val="uk-UA"/>
        </w:rPr>
        <w:t>о</w:t>
      </w:r>
      <w:r>
        <w:rPr>
          <w:rFonts w:ascii="Times New Roman" w:eastAsia="Times New Roman" w:hAnsi="Times New Roman" w:cs="Times New Roman"/>
          <w:sz w:val="28"/>
        </w:rPr>
        <w:t>днією з ведучих підсистем естетичного виховання</w:t>
      </w:r>
      <w:r>
        <w:rPr>
          <w:rFonts w:ascii="Times New Roman" w:eastAsia="Times New Roman" w:hAnsi="Times New Roman" w:cs="Times New Roman"/>
          <w:sz w:val="28"/>
          <w:lang w:val="uk-UA"/>
        </w:rPr>
        <w:t>.</w:t>
      </w:r>
      <w:r>
        <w:rPr>
          <w:rFonts w:ascii="Times New Roman" w:eastAsia="Times New Roman" w:hAnsi="Times New Roman" w:cs="Times New Roman"/>
          <w:sz w:val="28"/>
        </w:rPr>
        <w:t xml:space="preserve"> </w:t>
      </w:r>
      <w:r w:rsidRPr="004122B4">
        <w:rPr>
          <w:rFonts w:ascii="Times New Roman" w:eastAsia="Times New Roman" w:hAnsi="Times New Roman" w:cs="Times New Roman"/>
          <w:sz w:val="28"/>
        </w:rPr>
        <w:t>Предмети природничо-математичного, гуманітарного</w:t>
      </w:r>
      <w:r>
        <w:rPr>
          <w:rFonts w:ascii="Times New Roman" w:eastAsia="Times New Roman" w:hAnsi="Times New Roman" w:cs="Times New Roman"/>
          <w:sz w:val="28"/>
        </w:rPr>
        <w:t xml:space="preserve"> та естетичного циклів, а також трудове виховання вносять у цю підсистему свій вклад і одночасно тісно пов’язані між собою як її елементи. Керівну роль у забезпеченні педагогічної цілеспрямованості цього процесу відіграє учитель.</w:t>
      </w:r>
    </w:p>
    <w:p w:rsidR="008B6AC7" w:rsidRPr="009A06D6" w:rsidRDefault="008B6AC7" w:rsidP="008B6AC7">
      <w:pPr>
        <w:pStyle w:val="12"/>
        <w:widowControl w:val="0"/>
        <w:spacing w:line="360" w:lineRule="auto"/>
        <w:ind w:firstLine="720"/>
        <w:jc w:val="both"/>
      </w:pPr>
      <w:r>
        <w:rPr>
          <w:rFonts w:ascii="Times New Roman" w:eastAsia="Times New Roman" w:hAnsi="Times New Roman" w:cs="Times New Roman"/>
          <w:sz w:val="28"/>
        </w:rPr>
        <w:t xml:space="preserve">Цілеспрямоване і систематичне музично-естетичне виховання здійснюється в школі на уроках музичного мистецтва. Необхідність навчального предмета </w:t>
      </w:r>
      <w:r>
        <w:rPr>
          <w:rFonts w:ascii="Times New Roman" w:eastAsia="Times New Roman" w:hAnsi="Times New Roman" w:cs="Times New Roman"/>
          <w:sz w:val="28"/>
          <w:lang w:val="uk-UA"/>
        </w:rPr>
        <w:t>«</w:t>
      </w:r>
      <w:r>
        <w:rPr>
          <w:rFonts w:ascii="Times New Roman" w:eastAsia="Times New Roman" w:hAnsi="Times New Roman" w:cs="Times New Roman"/>
          <w:sz w:val="28"/>
        </w:rPr>
        <w:t>Музичне мистецтво</w:t>
      </w:r>
      <w:r>
        <w:rPr>
          <w:rFonts w:ascii="Times New Roman" w:eastAsia="Times New Roman" w:hAnsi="Times New Roman" w:cs="Times New Roman"/>
          <w:sz w:val="28"/>
          <w:lang w:val="uk-UA"/>
        </w:rPr>
        <w:t>»</w:t>
      </w:r>
      <w:r>
        <w:rPr>
          <w:rFonts w:ascii="Times New Roman" w:eastAsia="Times New Roman" w:hAnsi="Times New Roman" w:cs="Times New Roman"/>
          <w:sz w:val="28"/>
        </w:rPr>
        <w:t xml:space="preserve"> пояснюється тим соціальним значенням, яке надається музичному мистецтву в естетичному вихованні підростаючого покоління. </w:t>
      </w:r>
      <w:r>
        <w:rPr>
          <w:rFonts w:ascii="Times New Roman" w:eastAsia="Times New Roman" w:hAnsi="Times New Roman" w:cs="Times New Roman"/>
          <w:sz w:val="28"/>
          <w:lang w:val="uk-UA"/>
        </w:rPr>
        <w:t>«</w:t>
      </w:r>
      <w:r>
        <w:rPr>
          <w:rFonts w:ascii="Times New Roman" w:eastAsia="Times New Roman" w:hAnsi="Times New Roman" w:cs="Times New Roman"/>
          <w:sz w:val="28"/>
        </w:rPr>
        <w:t>Визначення мети навчання мистецтва в основній школі зумовлене основними функціями мистецтва: естетичною, навчально-пізнавальною, духовно-виховною, комунікативною, емоційно-терапевтичною</w:t>
      </w:r>
      <w:r>
        <w:rPr>
          <w:rFonts w:ascii="Times New Roman" w:eastAsia="Times New Roman" w:hAnsi="Times New Roman" w:cs="Times New Roman"/>
          <w:sz w:val="28"/>
          <w:lang w:val="uk-UA"/>
        </w:rPr>
        <w:t>»</w:t>
      </w:r>
      <w:r>
        <w:rPr>
          <w:rFonts w:ascii="Times New Roman" w:eastAsia="Times New Roman" w:hAnsi="Times New Roman" w:cs="Times New Roman"/>
          <w:sz w:val="28"/>
        </w:rPr>
        <w:t>. [</w:t>
      </w:r>
      <w:r w:rsidRPr="005A5681">
        <w:rPr>
          <w:rFonts w:ascii="Times New Roman" w:eastAsia="Times New Roman" w:hAnsi="Times New Roman" w:cs="Times New Roman"/>
          <w:sz w:val="28"/>
        </w:rPr>
        <w:t>5</w:t>
      </w:r>
      <w:r>
        <w:rPr>
          <w:rFonts w:ascii="Times New Roman" w:eastAsia="Times New Roman" w:hAnsi="Times New Roman" w:cs="Times New Roman"/>
          <w:sz w:val="28"/>
          <w:lang w:val="uk-UA"/>
        </w:rPr>
        <w:t>1</w:t>
      </w:r>
      <w:r w:rsidRPr="004122B4">
        <w:rPr>
          <w:rFonts w:ascii="Times New Roman" w:eastAsia="Times New Roman" w:hAnsi="Times New Roman" w:cs="Times New Roman"/>
          <w:sz w:val="28"/>
        </w:rPr>
        <w:t>]</w:t>
      </w:r>
      <w:r>
        <w:rPr>
          <w:rFonts w:ascii="Times New Roman" w:eastAsia="Times New Roman" w:hAnsi="Times New Roman" w:cs="Times New Roman"/>
          <w:sz w:val="28"/>
        </w:rPr>
        <w:t>.</w:t>
      </w:r>
      <w:r w:rsidRPr="004122B4">
        <w:rPr>
          <w:rFonts w:ascii="Times New Roman" w:eastAsia="Times New Roman" w:hAnsi="Times New Roman" w:cs="Times New Roman"/>
          <w:sz w:val="28"/>
        </w:rPr>
        <w:t xml:space="preserve"> </w:t>
      </w:r>
      <w:r w:rsidRPr="00C57CBB">
        <w:rPr>
          <w:rFonts w:ascii="Times New Roman" w:eastAsia="Times New Roman" w:hAnsi="Times New Roman" w:cs="Times New Roman"/>
          <w:sz w:val="28"/>
          <w:highlight w:val="yellow"/>
          <w:lang w:val="uk-UA"/>
        </w:rPr>
        <w:t xml:space="preserve">Програма </w:t>
      </w:r>
      <w:r w:rsidRPr="00C57CBB">
        <w:rPr>
          <w:rFonts w:ascii="Times New Roman" w:eastAsia="Times New Roman" w:hAnsi="Times New Roman" w:cs="Times New Roman"/>
          <w:sz w:val="28"/>
          <w:highlight w:val="yellow"/>
          <w:lang w:val="uk-UA"/>
        </w:rPr>
        <w:lastRenderedPageBreak/>
        <w:t>для загальноосв</w:t>
      </w:r>
      <w:r>
        <w:rPr>
          <w:rFonts w:ascii="Times New Roman" w:eastAsia="Times New Roman" w:hAnsi="Times New Roman" w:cs="Times New Roman"/>
          <w:sz w:val="28"/>
          <w:lang w:val="uk-UA"/>
        </w:rPr>
        <w:t xml:space="preserve">….Масол </w:t>
      </w:r>
      <w:r w:rsidRPr="004122B4">
        <w:rPr>
          <w:rFonts w:ascii="Times New Roman" w:eastAsia="Times New Roman" w:hAnsi="Times New Roman" w:cs="Times New Roman"/>
          <w:sz w:val="28"/>
        </w:rPr>
        <w:t>Різноманітна музична діяльність (слухання музики, вокально-хоровий спів, гра на елементарних музичних інструментах, музично-ритмічні рухи, диригування, музично-дидактичні ігри, імпровізація – вокальна, інструментальна, ритмічна, інсценізація) є однією з умов всебічного розвитку музичних здібностей учнів.</w:t>
      </w:r>
    </w:p>
    <w:p w:rsidR="008B6AC7" w:rsidRDefault="008B6AC7" w:rsidP="008B6AC7">
      <w:pPr>
        <w:pStyle w:val="12"/>
        <w:widowControl w:val="0"/>
        <w:spacing w:line="360" w:lineRule="auto"/>
        <w:ind w:firstLine="720"/>
        <w:jc w:val="both"/>
      </w:pPr>
      <w:r>
        <w:rPr>
          <w:rFonts w:ascii="Times New Roman" w:eastAsia="Times New Roman" w:hAnsi="Times New Roman" w:cs="Times New Roman"/>
          <w:sz w:val="28"/>
        </w:rPr>
        <w:t>Одним із найважливіших завдань музичного виховання в школі є формування слухацької музичної культури учнів, тому що сьогоденний учень у майбутньому, безумовно, слухач, який виявлятиме свої інтереси і смаки в повсякденному житті. Від сформованості слухацької музичної культури залежить, чи буде людина сама удосконалювати свій внутрішній світ, спілкуючись з мистецтвом, чи ні, сприймаючи тільки суто розважальну музику. Саме вчитель має формувати в учнів потребу до сприйняття музики, тим самим збагачуючи їх внутрішній світ.</w:t>
      </w:r>
    </w:p>
    <w:p w:rsidR="008B6AC7" w:rsidRPr="00C57CBB" w:rsidRDefault="008B6AC7" w:rsidP="008B6AC7">
      <w:pPr>
        <w:pStyle w:val="12"/>
        <w:tabs>
          <w:tab w:val="left" w:pos="-426"/>
        </w:tabs>
        <w:spacing w:line="360" w:lineRule="auto"/>
        <w:jc w:val="both"/>
      </w:pPr>
      <w:r>
        <w:rPr>
          <w:rFonts w:ascii="Times New Roman" w:eastAsia="Times New Roman" w:hAnsi="Times New Roman" w:cs="Times New Roman"/>
          <w:sz w:val="28"/>
        </w:rPr>
        <w:tab/>
        <w:t xml:space="preserve">Тому головне надзавдання вчителя – створити захоплюючу емоційно піднесену атмосферу, щоб кожний урок став справжнім уроком мистецтва, надихав учнів на творчість – в особистісній і соціокультурній діяльності. </w:t>
      </w:r>
      <w:r>
        <w:rPr>
          <w:rFonts w:ascii="Times New Roman" w:eastAsia="Times New Roman" w:hAnsi="Times New Roman" w:cs="Times New Roman"/>
          <w:sz w:val="28"/>
          <w:highlight w:val="white"/>
        </w:rPr>
        <w:t>Тому, в основу музично-педагогічної науки повинні лягти такі філософсько-методологічні принципи, як культуровідповідність, природовідповідність, діяльність, відображення і цілісний розвиток особистості, оскільки виховання – це, насамперед, цілісний процес</w:t>
      </w:r>
      <w:r w:rsidRPr="00820B6F">
        <w:rPr>
          <w:rFonts w:ascii="Times New Roman" w:eastAsia="Times New Roman" w:hAnsi="Times New Roman" w:cs="Times New Roman"/>
          <w:sz w:val="28"/>
        </w:rPr>
        <w:t>.</w:t>
      </w:r>
      <w:r>
        <w:rPr>
          <w:rFonts w:ascii="Times New Roman" w:eastAsia="Times New Roman" w:hAnsi="Times New Roman" w:cs="Times New Roman"/>
          <w:sz w:val="28"/>
          <w:lang w:val="uk-UA"/>
        </w:rPr>
        <w:t xml:space="preserve"> </w:t>
      </w:r>
    </w:p>
    <w:p w:rsidR="008B6AC7" w:rsidRPr="00CD15D9" w:rsidRDefault="008B6AC7" w:rsidP="008B6AC7">
      <w:pPr>
        <w:pStyle w:val="12"/>
        <w:widowControl w:val="0"/>
        <w:spacing w:line="360" w:lineRule="auto"/>
        <w:ind w:firstLine="720"/>
        <w:jc w:val="both"/>
        <w:rPr>
          <w:rFonts w:ascii="Times New Roman" w:eastAsia="Times New Roman" w:hAnsi="Times New Roman" w:cs="Times New Roman"/>
          <w:b/>
          <w:sz w:val="28"/>
        </w:rPr>
      </w:pPr>
      <w:r w:rsidRPr="00CD15D9">
        <w:rPr>
          <w:rFonts w:ascii="Times New Roman" w:eastAsia="Times New Roman" w:hAnsi="Times New Roman" w:cs="Times New Roman"/>
          <w:sz w:val="28"/>
          <w:highlight w:val="white"/>
        </w:rPr>
        <w:t xml:space="preserve">Людина, – на думку М.І </w:t>
      </w:r>
      <w:r w:rsidRPr="00F2700E">
        <w:rPr>
          <w:rFonts w:ascii="Times New Roman" w:eastAsia="Times New Roman" w:hAnsi="Times New Roman" w:cs="Times New Roman"/>
          <w:sz w:val="28"/>
          <w:highlight w:val="yellow"/>
        </w:rPr>
        <w:t xml:space="preserve">Болдирева, </w:t>
      </w:r>
      <w:r w:rsidRPr="00CD15D9">
        <w:rPr>
          <w:rFonts w:ascii="Times New Roman" w:eastAsia="Times New Roman" w:hAnsi="Times New Roman" w:cs="Times New Roman"/>
          <w:sz w:val="28"/>
          <w:highlight w:val="white"/>
        </w:rPr>
        <w:t>– виховується як цільна особистість. Не можна спочатку формувати музичні якості, а потім привчати до праці, спочатку займатися естетичним вихованням, а потім переходити до фізичного…Особистість розвиває</w:t>
      </w:r>
      <w:r>
        <w:rPr>
          <w:rFonts w:ascii="Times New Roman" w:eastAsia="Times New Roman" w:hAnsi="Times New Roman" w:cs="Times New Roman"/>
          <w:sz w:val="28"/>
          <w:highlight w:val="white"/>
        </w:rPr>
        <w:t>ться не частинами, а цілісно [</w:t>
      </w:r>
      <w:r>
        <w:rPr>
          <w:rFonts w:ascii="Times New Roman" w:eastAsia="Times New Roman" w:hAnsi="Times New Roman" w:cs="Times New Roman"/>
          <w:sz w:val="28"/>
        </w:rPr>
        <w:t>8</w:t>
      </w:r>
      <w:r>
        <w:rPr>
          <w:rFonts w:ascii="Times New Roman" w:eastAsia="Times New Roman" w:hAnsi="Times New Roman" w:cs="Times New Roman"/>
          <w:sz w:val="28"/>
          <w:lang w:val="uk-UA"/>
        </w:rPr>
        <w:t>,</w:t>
      </w:r>
      <w:r w:rsidRPr="005A5681">
        <w:rPr>
          <w:rFonts w:ascii="Times New Roman" w:eastAsia="Times New Roman" w:hAnsi="Times New Roman" w:cs="Times New Roman"/>
          <w:sz w:val="28"/>
          <w:highlight w:val="white"/>
        </w:rPr>
        <w:t xml:space="preserve"> 11]</w:t>
      </w:r>
      <w:r>
        <w:rPr>
          <w:rFonts w:ascii="Times New Roman" w:eastAsia="Times New Roman" w:hAnsi="Times New Roman" w:cs="Times New Roman"/>
          <w:sz w:val="28"/>
          <w:highlight w:val="white"/>
          <w:lang w:val="uk-UA"/>
        </w:rPr>
        <w:t>.</w:t>
      </w:r>
      <w:r w:rsidRPr="00CD15D9">
        <w:rPr>
          <w:rFonts w:ascii="Times New Roman" w:eastAsia="Times New Roman" w:hAnsi="Times New Roman" w:cs="Times New Roman"/>
          <w:b/>
          <w:sz w:val="28"/>
          <w:highlight w:val="white"/>
        </w:rPr>
        <w:t xml:space="preserve"> </w:t>
      </w:r>
    </w:p>
    <w:p w:rsidR="008B6AC7" w:rsidRPr="004A7252" w:rsidRDefault="008B6AC7" w:rsidP="008B6AC7">
      <w:pPr>
        <w:pStyle w:val="12"/>
        <w:widowControl w:val="0"/>
        <w:spacing w:line="360" w:lineRule="auto"/>
        <w:ind w:firstLine="720"/>
        <w:jc w:val="both"/>
        <w:rPr>
          <w:rFonts w:ascii="Times New Roman" w:eastAsia="Times New Roman" w:hAnsi="Times New Roman" w:cs="Times New Roman"/>
          <w:sz w:val="28"/>
          <w:lang w:val="uk-UA"/>
        </w:rPr>
      </w:pPr>
      <w:r>
        <w:rPr>
          <w:rFonts w:ascii="Times New Roman" w:eastAsia="Times New Roman" w:hAnsi="Times New Roman" w:cs="Times New Roman"/>
          <w:sz w:val="28"/>
          <w:highlight w:val="white"/>
        </w:rPr>
        <w:t xml:space="preserve">Тому, як слушно стверджує </w:t>
      </w:r>
      <w:r w:rsidRPr="00F2700E">
        <w:rPr>
          <w:rFonts w:ascii="Times New Roman" w:eastAsia="Times New Roman" w:hAnsi="Times New Roman" w:cs="Times New Roman"/>
          <w:sz w:val="28"/>
          <w:highlight w:val="yellow"/>
        </w:rPr>
        <w:t>Д.Б.Кабалевський</w:t>
      </w:r>
      <w:r>
        <w:rPr>
          <w:rFonts w:ascii="Times New Roman" w:eastAsia="Times New Roman" w:hAnsi="Times New Roman" w:cs="Times New Roman"/>
          <w:sz w:val="28"/>
          <w:highlight w:val="white"/>
        </w:rPr>
        <w:t xml:space="preserve">, завданням музичного виховання в загальноосвітній школі є «не тільки вивчення музики само по собі, а вплив через музику на весь духовний світ учнів, перш за все на їх моральність» </w:t>
      </w:r>
      <w:r w:rsidRPr="00614254">
        <w:rPr>
          <w:rFonts w:ascii="Times New Roman" w:eastAsia="Times New Roman" w:hAnsi="Times New Roman" w:cs="Times New Roman"/>
          <w:sz w:val="28"/>
          <w:highlight w:val="white"/>
        </w:rPr>
        <w:t>[</w:t>
      </w:r>
      <w:r w:rsidRPr="00614254">
        <w:rPr>
          <w:rFonts w:ascii="Times New Roman" w:eastAsia="Times New Roman" w:hAnsi="Times New Roman" w:cs="Times New Roman"/>
          <w:sz w:val="28"/>
        </w:rPr>
        <w:t>24</w:t>
      </w:r>
      <w:r>
        <w:rPr>
          <w:rFonts w:ascii="Times New Roman" w:eastAsia="Times New Roman" w:hAnsi="Times New Roman" w:cs="Times New Roman"/>
          <w:sz w:val="28"/>
          <w:lang w:val="uk-UA"/>
        </w:rPr>
        <w:t>,</w:t>
      </w:r>
      <w:r w:rsidRPr="00614254">
        <w:rPr>
          <w:rFonts w:ascii="Times New Roman" w:eastAsia="Times New Roman" w:hAnsi="Times New Roman" w:cs="Times New Roman"/>
          <w:sz w:val="28"/>
        </w:rPr>
        <w:t xml:space="preserve"> 25</w:t>
      </w:r>
      <w:r w:rsidRPr="00614254">
        <w:rPr>
          <w:rFonts w:ascii="Times New Roman" w:eastAsia="Times New Roman" w:hAnsi="Times New Roman" w:cs="Times New Roman"/>
          <w:sz w:val="28"/>
          <w:highlight w:val="white"/>
        </w:rPr>
        <w:t>]</w:t>
      </w:r>
      <w:r>
        <w:rPr>
          <w:rFonts w:ascii="Times New Roman" w:eastAsia="Times New Roman" w:hAnsi="Times New Roman" w:cs="Times New Roman"/>
          <w:sz w:val="28"/>
          <w:lang w:val="uk-UA"/>
        </w:rPr>
        <w:t>.</w:t>
      </w:r>
    </w:p>
    <w:p w:rsidR="008B6AC7" w:rsidRDefault="008B6AC7" w:rsidP="008B6AC7">
      <w:pPr>
        <w:pStyle w:val="12"/>
        <w:widowControl w:val="0"/>
        <w:spacing w:line="360" w:lineRule="auto"/>
        <w:ind w:firstLine="720"/>
        <w:jc w:val="both"/>
      </w:pPr>
      <w:r>
        <w:rPr>
          <w:rFonts w:ascii="Times New Roman" w:eastAsia="Times New Roman" w:hAnsi="Times New Roman" w:cs="Times New Roman"/>
          <w:sz w:val="28"/>
        </w:rPr>
        <w:t xml:space="preserve">Наступна підсистема – </w:t>
      </w:r>
      <w:r w:rsidRPr="004122B4">
        <w:rPr>
          <w:rFonts w:ascii="Times New Roman" w:eastAsia="Times New Roman" w:hAnsi="Times New Roman" w:cs="Times New Roman"/>
          <w:sz w:val="28"/>
        </w:rPr>
        <w:t>позакласна діяльність школярів</w:t>
      </w:r>
      <w:r>
        <w:rPr>
          <w:rFonts w:ascii="Times New Roman" w:eastAsia="Times New Roman" w:hAnsi="Times New Roman" w:cs="Times New Roman"/>
          <w:sz w:val="28"/>
        </w:rPr>
        <w:t xml:space="preserve">, яка пов’язана з навчально-урочною діяльністю. Особливе місце належить в ній факультативним курсам з предметів художнього та інших циклів. Функціонування цієї підсистеми </w:t>
      </w:r>
      <w:r>
        <w:rPr>
          <w:rFonts w:ascii="Times New Roman" w:eastAsia="Times New Roman" w:hAnsi="Times New Roman" w:cs="Times New Roman"/>
          <w:sz w:val="28"/>
        </w:rPr>
        <w:lastRenderedPageBreak/>
        <w:t xml:space="preserve">передбачає необхідність використання творчого підходу до будь-якого виду діяльності дитини, форми і методів пробудження їх до інтересу, до естетичної творчості, а також здійснення педагогічного контролю за соціально-цінною діяльністю учнів у процесі позакласної та позашкільної роботи, організації дозвілля і поведінки дітей різного віку. </w:t>
      </w:r>
    </w:p>
    <w:p w:rsidR="008B6AC7" w:rsidRDefault="008B6AC7" w:rsidP="008B6AC7">
      <w:pPr>
        <w:pStyle w:val="12"/>
        <w:widowControl w:val="0"/>
        <w:spacing w:line="360" w:lineRule="auto"/>
        <w:ind w:firstLine="720"/>
        <w:jc w:val="both"/>
      </w:pPr>
      <w:r>
        <w:rPr>
          <w:rFonts w:ascii="Times New Roman" w:eastAsia="Times New Roman" w:hAnsi="Times New Roman" w:cs="Times New Roman"/>
          <w:sz w:val="28"/>
        </w:rPr>
        <w:t>Діяльність учителя музи</w:t>
      </w:r>
      <w:r>
        <w:rPr>
          <w:rFonts w:ascii="Times New Roman" w:eastAsia="Times New Roman" w:hAnsi="Times New Roman" w:cs="Times New Roman"/>
          <w:sz w:val="28"/>
          <w:lang w:val="uk-UA"/>
        </w:rPr>
        <w:t>чного мистецтва</w:t>
      </w:r>
      <w:r>
        <w:rPr>
          <w:rFonts w:ascii="Times New Roman" w:eastAsia="Times New Roman" w:hAnsi="Times New Roman" w:cs="Times New Roman"/>
          <w:sz w:val="28"/>
        </w:rPr>
        <w:t xml:space="preserve"> та учнів у позаурочний час повинна здійснюватися на єдиних принципах і вести до мети музичної освіти, котра є загальною незалежно від форм і методів її досягнення. Усі вимоги, що висуваються </w:t>
      </w:r>
      <w:proofErr w:type="gramStart"/>
      <w:r>
        <w:rPr>
          <w:rFonts w:ascii="Times New Roman" w:eastAsia="Times New Roman" w:hAnsi="Times New Roman" w:cs="Times New Roman"/>
          <w:sz w:val="28"/>
        </w:rPr>
        <w:t>до уроку</w:t>
      </w:r>
      <w:proofErr w:type="gramEnd"/>
      <w:r>
        <w:rPr>
          <w:rFonts w:ascii="Times New Roman" w:eastAsia="Times New Roman" w:hAnsi="Times New Roman" w:cs="Times New Roman"/>
          <w:sz w:val="28"/>
        </w:rPr>
        <w:t xml:space="preserve"> музичного мистецтва, відносяться і до позаурочних форм: дух живого образного мистецтва, атмосфера співпраці, співтворчості. </w:t>
      </w:r>
    </w:p>
    <w:p w:rsidR="008B6AC7" w:rsidRPr="009143EB" w:rsidRDefault="008B6AC7" w:rsidP="008B6AC7">
      <w:pPr>
        <w:pStyle w:val="12"/>
        <w:spacing w:line="360" w:lineRule="auto"/>
        <w:ind w:firstLine="720"/>
        <w:jc w:val="both"/>
        <w:rPr>
          <w:lang w:val="uk-UA"/>
        </w:rPr>
      </w:pPr>
      <w:r w:rsidRPr="009A06D6">
        <w:rPr>
          <w:rFonts w:ascii="Times New Roman" w:eastAsia="Times New Roman" w:hAnsi="Times New Roman" w:cs="Times New Roman"/>
          <w:sz w:val="28"/>
          <w:lang w:val="uk-UA"/>
        </w:rPr>
        <w:t>У позаурочний час,</w:t>
      </w:r>
      <w:r>
        <w:rPr>
          <w:rFonts w:ascii="Times New Roman" w:eastAsia="Times New Roman" w:hAnsi="Times New Roman" w:cs="Times New Roman"/>
          <w:sz w:val="28"/>
          <w:lang w:val="uk-UA"/>
        </w:rPr>
        <w:t xml:space="preserve"> </w:t>
      </w:r>
      <w:r w:rsidRPr="009A06D6">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softHyphen/>
      </w:r>
      <w:r w:rsidRPr="009A06D6">
        <w:rPr>
          <w:rFonts w:ascii="Times New Roman" w:eastAsia="Times New Roman" w:hAnsi="Times New Roman" w:cs="Times New Roman"/>
          <w:sz w:val="28"/>
          <w:lang w:val="uk-UA"/>
        </w:rPr>
        <w:t>як зазначено в комплексній програмі художньо-естетичного виховання учнів в загальноосвітніх та позашкільних навчальних закладах, – створюються сприятливі умови для реалізації творчого потенціалу школярів у різноманітних формах: художніх гуртках і студіях, виконавських колективах (хори, музичні, танцювальні, фольклорні ансамблі), самодіяльних театрах, у формі клубів, які спрямовані на інтегрування рі</w:t>
      </w:r>
      <w:r>
        <w:rPr>
          <w:rFonts w:ascii="Times New Roman" w:eastAsia="Times New Roman" w:hAnsi="Times New Roman" w:cs="Times New Roman"/>
          <w:sz w:val="28"/>
          <w:lang w:val="uk-UA"/>
        </w:rPr>
        <w:t>зних напрямів мистецького життя»</w:t>
      </w:r>
      <w:r w:rsidRPr="009143EB">
        <w:rPr>
          <w:rFonts w:ascii="Times New Roman" w:eastAsia="Times New Roman" w:hAnsi="Times New Roman" w:cs="Times New Roman"/>
          <w:sz w:val="28"/>
          <w:lang w:val="uk-UA"/>
        </w:rPr>
        <w:t xml:space="preserve"> [</w:t>
      </w:r>
      <w:r w:rsidRPr="00F2700E">
        <w:rPr>
          <w:rFonts w:ascii="Times New Roman" w:eastAsia="Times New Roman" w:hAnsi="Times New Roman" w:cs="Times New Roman"/>
          <w:sz w:val="28"/>
          <w:highlight w:val="yellow"/>
          <w:lang w:val="uk-UA"/>
        </w:rPr>
        <w:t>79, 62-63].</w:t>
      </w:r>
      <w:r>
        <w:rPr>
          <w:rFonts w:ascii="Times New Roman" w:eastAsia="Times New Roman" w:hAnsi="Times New Roman" w:cs="Times New Roman"/>
          <w:sz w:val="28"/>
          <w:lang w:val="uk-UA"/>
        </w:rPr>
        <w:t xml:space="preserve"> </w:t>
      </w:r>
      <w:r w:rsidRPr="00F2700E">
        <w:rPr>
          <w:rFonts w:ascii="Times New Roman" w:eastAsia="Times New Roman" w:hAnsi="Times New Roman" w:cs="Times New Roman"/>
          <w:sz w:val="28"/>
          <w:highlight w:val="yellow"/>
          <w:lang w:val="uk-UA"/>
        </w:rPr>
        <w:t>Щолокова</w:t>
      </w:r>
      <w:r>
        <w:rPr>
          <w:rFonts w:ascii="Times New Roman" w:eastAsia="Times New Roman" w:hAnsi="Times New Roman" w:cs="Times New Roman"/>
          <w:sz w:val="28"/>
          <w:lang w:val="uk-UA"/>
        </w:rPr>
        <w:t xml:space="preserve"> </w:t>
      </w:r>
      <w:r w:rsidRPr="009143EB">
        <w:rPr>
          <w:rFonts w:ascii="Times New Roman" w:eastAsia="Times New Roman" w:hAnsi="Times New Roman" w:cs="Times New Roman"/>
          <w:sz w:val="28"/>
          <w:lang w:val="uk-UA"/>
        </w:rPr>
        <w:t>До цього слід додати, що позакласна діяльність більш, ніж навчальна, накопичує досвід творчої діяльності, оскільки дає можливість учням випробувати свої сили в різних її видах.</w:t>
      </w:r>
    </w:p>
    <w:p w:rsidR="008B6AC7" w:rsidRDefault="008B6AC7" w:rsidP="008B6AC7">
      <w:pPr>
        <w:pStyle w:val="12"/>
        <w:widowControl w:val="0"/>
        <w:spacing w:line="360" w:lineRule="auto"/>
        <w:ind w:firstLine="720"/>
        <w:jc w:val="both"/>
      </w:pPr>
      <w:r>
        <w:rPr>
          <w:rFonts w:ascii="Times New Roman" w:eastAsia="Times New Roman" w:hAnsi="Times New Roman" w:cs="Times New Roman"/>
          <w:sz w:val="28"/>
        </w:rPr>
        <w:t>На сьогодні занепокоєння викликає те, що чимало молодих людей схильні до беззмістовного проведення вільного часу. Більшість з них свій вільний час проводить в основному в себе вдома (загалом – за монітором комп’ютера), або у друзів. І тільки незначна частина молоді відвідує заклади культури. Нині стоїть важливе завдання виховувати у дітей постійну потребу у своєму культурному зростанні. Вона має бути того ж рівня значимості, що й потреба у праці. Виховне значення дозвілля пов’язане з його якістю, змістом, різноманітністю форм, функціями, мірою прилучення людини до дозвільної діяльності, станом роботи закладів культури. Там, де її зміст лишається бідним, а форми і методи – шаблонними, примітивними, виховне значення знижується.</w:t>
      </w:r>
    </w:p>
    <w:p w:rsidR="008B6AC7" w:rsidRDefault="008B6AC7" w:rsidP="008B6AC7">
      <w:pPr>
        <w:pStyle w:val="12"/>
        <w:widowControl w:val="0"/>
        <w:spacing w:line="360" w:lineRule="auto"/>
        <w:jc w:val="both"/>
      </w:pPr>
      <w:r>
        <w:rPr>
          <w:rFonts w:ascii="Times New Roman" w:eastAsia="Times New Roman" w:hAnsi="Times New Roman" w:cs="Times New Roman"/>
          <w:sz w:val="28"/>
        </w:rPr>
        <w:tab/>
        <w:t xml:space="preserve">Наступною важливою підсистемою є також </w:t>
      </w:r>
      <w:r w:rsidRPr="004122B4">
        <w:rPr>
          <w:rFonts w:ascii="Times New Roman" w:eastAsia="Times New Roman" w:hAnsi="Times New Roman" w:cs="Times New Roman"/>
          <w:sz w:val="28"/>
        </w:rPr>
        <w:t>художньо-естетичні впливи засобів масової комунікації (преса, радіо, телебачення, кіно),</w:t>
      </w:r>
      <w:r>
        <w:rPr>
          <w:rFonts w:ascii="Times New Roman" w:eastAsia="Times New Roman" w:hAnsi="Times New Roman" w:cs="Times New Roman"/>
          <w:sz w:val="28"/>
        </w:rPr>
        <w:t xml:space="preserve"> сім’ї, </w:t>
      </w:r>
      <w:r>
        <w:rPr>
          <w:rFonts w:ascii="Times New Roman" w:eastAsia="Times New Roman" w:hAnsi="Times New Roman" w:cs="Times New Roman"/>
          <w:sz w:val="28"/>
        </w:rPr>
        <w:lastRenderedPageBreak/>
        <w:t>мікросередовища школяра. Контроль з боку школи за діяльністю її елементів виявляється у вивченні і аналізі впливів, ступеня сформованості в учнів естетичного ідеалу, смаку, критичної оцінки естетичної інформації, художніх інтересів і потреб школярів у галузі мистецтв, мотивів спілкування з ним.</w:t>
      </w:r>
    </w:p>
    <w:p w:rsidR="008B6AC7" w:rsidRDefault="008B6AC7" w:rsidP="008B6AC7">
      <w:pPr>
        <w:pStyle w:val="12"/>
        <w:spacing w:line="360" w:lineRule="auto"/>
        <w:ind w:firstLine="720"/>
        <w:jc w:val="both"/>
      </w:pPr>
      <w:r>
        <w:rPr>
          <w:rFonts w:ascii="Times New Roman" w:eastAsia="Times New Roman" w:hAnsi="Times New Roman" w:cs="Times New Roman"/>
          <w:sz w:val="28"/>
        </w:rPr>
        <w:t>В умовах відкритості суспільства, його гуманізації та демократизації засоби масової комунікації все активніше впливають на формування соціальних орієнтирів й одночасно сприяють розвитку задатків і здібностей особистості. Це явище не можна оцінити однозначно – негативно або позитивно. Зараз багато говориться про те, що в молодіжному середовищі все більшою значення набувають електронні засоби масової комунікації, в яких велику роль грають такі культурні форми, які традиційно вважаються «дозвільними», «розважальними». Це кіно, естрада, телебачення, відео.</w:t>
      </w:r>
    </w:p>
    <w:p w:rsidR="008B6AC7" w:rsidRPr="004A7252" w:rsidRDefault="008B6AC7" w:rsidP="008B6AC7">
      <w:pPr>
        <w:pStyle w:val="12"/>
        <w:spacing w:line="360" w:lineRule="auto"/>
        <w:ind w:firstLine="720"/>
        <w:jc w:val="both"/>
        <w:rPr>
          <w:rFonts w:ascii="Times New Roman" w:hAnsi="Times New Roman" w:cs="Times New Roman"/>
          <w:lang w:val="uk-UA"/>
        </w:rPr>
      </w:pPr>
      <w:r w:rsidRPr="00C12319">
        <w:rPr>
          <w:rFonts w:ascii="Times New Roman" w:hAnsi="Times New Roman" w:cs="Times New Roman"/>
          <w:sz w:val="28"/>
        </w:rPr>
        <w:t xml:space="preserve">Зі спостережень за публікою в концертних залах, оперних театрах, філармоніях тощо, </w:t>
      </w:r>
      <w:r w:rsidRPr="00F2700E">
        <w:rPr>
          <w:rFonts w:ascii="Times New Roman" w:hAnsi="Times New Roman" w:cs="Times New Roman"/>
          <w:sz w:val="28"/>
          <w:highlight w:val="yellow"/>
        </w:rPr>
        <w:t>Л.Кияновська</w:t>
      </w:r>
      <w:r w:rsidRPr="00C12319">
        <w:rPr>
          <w:rFonts w:ascii="Times New Roman" w:hAnsi="Times New Roman" w:cs="Times New Roman"/>
          <w:sz w:val="28"/>
        </w:rPr>
        <w:t xml:space="preserve"> робить висновок, що більшість сучасних школярів мало спілкуються з музикою класичних жанрів, але спілкуватися з нею частіше бажання виказали ще менше. Аналізуючи цю ситуацію, – продовжує дослідниця, – є сенс задуматися над тим фактом, що навіть учні, що відвідують музичні школи, гуртки, студії, тобто постійно спілкуються з </w:t>
      </w:r>
      <w:r w:rsidRPr="00C12319">
        <w:rPr>
          <w:rFonts w:ascii="Times New Roman" w:hAnsi="Times New Roman" w:cs="Times New Roman"/>
          <w:sz w:val="28"/>
          <w:lang w:val="uk-UA"/>
        </w:rPr>
        <w:t>«</w:t>
      </w:r>
      <w:r w:rsidRPr="00C12319">
        <w:rPr>
          <w:rFonts w:ascii="Times New Roman" w:hAnsi="Times New Roman" w:cs="Times New Roman"/>
          <w:sz w:val="28"/>
        </w:rPr>
        <w:t>високим мистецтвом</w:t>
      </w:r>
      <w:r w:rsidRPr="00C12319">
        <w:rPr>
          <w:rFonts w:ascii="Times New Roman" w:hAnsi="Times New Roman" w:cs="Times New Roman"/>
          <w:sz w:val="28"/>
          <w:lang w:val="uk-UA"/>
        </w:rPr>
        <w:t>»</w:t>
      </w:r>
      <w:r w:rsidRPr="00C12319">
        <w:rPr>
          <w:rFonts w:ascii="Times New Roman" w:hAnsi="Times New Roman" w:cs="Times New Roman"/>
          <w:sz w:val="28"/>
        </w:rPr>
        <w:t xml:space="preserve">, оволодівають музичною грамотою, скарбами світової музичної культури, залишаються здебільше несприйнятливими до музичного мистецтва і не відчувають потреби у спілкуванні з класичною музикою. Очевидно, необхідно здійснювати пошук і пропаганду оптимальних форм та методів музичного виховання і освіти, які б суттєво змінили б, удосконалили орієнтацію і потреби старшокласників в області музичної культури </w:t>
      </w:r>
      <w:r w:rsidRPr="00F2700E">
        <w:rPr>
          <w:rFonts w:ascii="Times New Roman" w:hAnsi="Times New Roman" w:cs="Times New Roman"/>
          <w:sz w:val="28"/>
          <w:highlight w:val="yellow"/>
        </w:rPr>
        <w:t>[</w:t>
      </w:r>
      <w:r w:rsidRPr="00F2700E">
        <w:rPr>
          <w:rStyle w:val="HTML"/>
          <w:rFonts w:ascii="Times New Roman" w:eastAsia="Arial" w:hAnsi="Times New Roman" w:cs="Times New Roman"/>
          <w:sz w:val="28"/>
          <w:szCs w:val="28"/>
          <w:highlight w:val="yellow"/>
          <w:lang w:val="uk-UA"/>
        </w:rPr>
        <w:t>28,</w:t>
      </w:r>
      <w:r w:rsidRPr="00F2700E">
        <w:rPr>
          <w:rFonts w:ascii="Times New Roman" w:hAnsi="Times New Roman" w:cs="Times New Roman"/>
          <w:sz w:val="28"/>
          <w:highlight w:val="yellow"/>
        </w:rPr>
        <w:t xml:space="preserve"> 264]</w:t>
      </w:r>
      <w:r w:rsidRPr="00F2700E">
        <w:rPr>
          <w:rFonts w:ascii="Times New Roman" w:hAnsi="Times New Roman" w:cs="Times New Roman"/>
          <w:sz w:val="28"/>
          <w:highlight w:val="yellow"/>
          <w:lang w:val="uk-UA"/>
        </w:rPr>
        <w:t>.</w:t>
      </w:r>
    </w:p>
    <w:p w:rsidR="008B6AC7" w:rsidRPr="000D65A5" w:rsidRDefault="008B6AC7" w:rsidP="008B6AC7">
      <w:pPr>
        <w:pStyle w:val="12"/>
        <w:spacing w:line="360" w:lineRule="auto"/>
        <w:ind w:firstLine="720"/>
        <w:jc w:val="both"/>
        <w:rPr>
          <w:rFonts w:ascii="Times New Roman" w:hAnsi="Times New Roman" w:cs="Times New Roman"/>
          <w:lang w:val="uk-UA"/>
        </w:rPr>
      </w:pPr>
      <w:r w:rsidRPr="00C12319">
        <w:rPr>
          <w:rFonts w:ascii="Times New Roman" w:eastAsia="Times New Roman" w:hAnsi="Times New Roman" w:cs="Times New Roman"/>
          <w:sz w:val="28"/>
          <w:lang w:val="uk-UA"/>
        </w:rPr>
        <w:t>Таким чином функціонування системи естетичного виховання ефективно здійснюється тоді, коли вона діє не ізольовано, а включається у комплекс усієї навчально-виховної роботи і здійснюється з допомогою цілеспрямованого педагогічного керівництва</w:t>
      </w:r>
      <w:r>
        <w:rPr>
          <w:rFonts w:ascii="Times New Roman" w:eastAsia="Times New Roman" w:hAnsi="Times New Roman" w:cs="Times New Roman"/>
          <w:sz w:val="28"/>
          <w:lang w:val="uk-UA"/>
        </w:rPr>
        <w:t>.</w:t>
      </w:r>
    </w:p>
    <w:p w:rsidR="008B6AC7" w:rsidRDefault="008B6AC7" w:rsidP="008B6AC7">
      <w:pPr>
        <w:spacing w:after="0" w:line="360" w:lineRule="auto"/>
        <w:ind w:firstLine="709"/>
        <w:jc w:val="both"/>
        <w:rPr>
          <w:rFonts w:ascii="Times New Roman" w:hAnsi="Times New Roman"/>
          <w:sz w:val="28"/>
          <w:szCs w:val="28"/>
        </w:rPr>
      </w:pPr>
    </w:p>
    <w:p w:rsidR="008B6AC7" w:rsidRDefault="008B6AC7" w:rsidP="008B6AC7">
      <w:pPr>
        <w:spacing w:after="0" w:line="360" w:lineRule="auto"/>
        <w:ind w:firstLine="709"/>
        <w:jc w:val="both"/>
        <w:rPr>
          <w:rFonts w:ascii="Times New Roman" w:hAnsi="Times New Roman"/>
          <w:sz w:val="28"/>
          <w:szCs w:val="28"/>
        </w:rPr>
      </w:pPr>
    </w:p>
    <w:p w:rsidR="008B6AC7" w:rsidRDefault="008B6AC7" w:rsidP="008B6AC7">
      <w:pPr>
        <w:numPr>
          <w:ilvl w:val="1"/>
          <w:numId w:val="26"/>
        </w:numPr>
        <w:spacing w:after="0" w:line="360" w:lineRule="auto"/>
        <w:jc w:val="center"/>
        <w:rPr>
          <w:b/>
          <w:i/>
          <w:color w:val="000000"/>
          <w:sz w:val="28"/>
          <w:szCs w:val="28"/>
          <w:shd w:val="clear" w:color="auto" w:fill="FFFFFF"/>
        </w:rPr>
      </w:pPr>
      <w:r>
        <w:br w:type="page"/>
      </w:r>
      <w:r>
        <w:rPr>
          <w:b/>
          <w:i/>
          <w:color w:val="000000"/>
          <w:sz w:val="28"/>
          <w:szCs w:val="28"/>
          <w:shd w:val="clear" w:color="auto" w:fill="FFFFFF"/>
        </w:rPr>
        <w:lastRenderedPageBreak/>
        <w:t>Зміст</w:t>
      </w:r>
      <w:r w:rsidRPr="00E5773E">
        <w:rPr>
          <w:b/>
          <w:i/>
          <w:color w:val="000000"/>
          <w:sz w:val="28"/>
          <w:szCs w:val="28"/>
          <w:shd w:val="clear" w:color="auto" w:fill="FFFFFF"/>
        </w:rPr>
        <w:t xml:space="preserve"> </w:t>
      </w:r>
      <w:r>
        <w:rPr>
          <w:b/>
          <w:i/>
          <w:color w:val="000000"/>
          <w:sz w:val="28"/>
          <w:szCs w:val="28"/>
          <w:shd w:val="clear" w:color="auto" w:fill="FFFFFF"/>
        </w:rPr>
        <w:t xml:space="preserve">освітніх </w:t>
      </w:r>
      <w:r w:rsidRPr="00E5773E">
        <w:rPr>
          <w:b/>
          <w:i/>
          <w:color w:val="000000"/>
          <w:sz w:val="28"/>
          <w:szCs w:val="28"/>
          <w:shd w:val="clear" w:color="auto" w:fill="FFFFFF"/>
        </w:rPr>
        <w:t>інтеграці</w:t>
      </w:r>
      <w:r>
        <w:rPr>
          <w:b/>
          <w:i/>
          <w:color w:val="000000"/>
          <w:sz w:val="28"/>
          <w:szCs w:val="28"/>
          <w:shd w:val="clear" w:color="auto" w:fill="FFFFFF"/>
        </w:rPr>
        <w:t xml:space="preserve">йних процесів </w:t>
      </w:r>
    </w:p>
    <w:p w:rsidR="008B6AC7" w:rsidRDefault="008B6AC7" w:rsidP="008B6AC7">
      <w:pPr>
        <w:spacing w:after="0" w:line="360" w:lineRule="auto"/>
        <w:ind w:left="2148"/>
        <w:rPr>
          <w:b/>
          <w:i/>
          <w:color w:val="000000"/>
          <w:sz w:val="28"/>
          <w:szCs w:val="28"/>
          <w:shd w:val="clear" w:color="auto" w:fill="FFFFFF"/>
        </w:rPr>
      </w:pPr>
    </w:p>
    <w:p w:rsidR="008B6AC7" w:rsidRDefault="008B6AC7" w:rsidP="008B6AC7">
      <w:pPr>
        <w:spacing w:after="0" w:line="360" w:lineRule="auto"/>
        <w:ind w:firstLine="304"/>
        <w:jc w:val="both"/>
        <w:rPr>
          <w:rFonts w:ascii="Times New Roman" w:hAnsi="Times New Roman"/>
          <w:sz w:val="28"/>
          <w:szCs w:val="28"/>
        </w:rPr>
      </w:pPr>
      <w:r w:rsidRPr="004F61C7">
        <w:rPr>
          <w:rFonts w:ascii="Times New Roman" w:hAnsi="Times New Roman"/>
          <w:sz w:val="28"/>
          <w:szCs w:val="28"/>
        </w:rPr>
        <w:t xml:space="preserve">Дослідники й педагоги завжди шукали та шукають оптимальні форми художньо-естетичного виховання особистості. </w:t>
      </w:r>
    </w:p>
    <w:p w:rsidR="008B6AC7" w:rsidRDefault="008B6AC7" w:rsidP="008B6AC7">
      <w:pPr>
        <w:spacing w:after="0" w:line="360" w:lineRule="auto"/>
        <w:ind w:firstLine="304"/>
        <w:jc w:val="both"/>
        <w:rPr>
          <w:rFonts w:ascii="Times New Roman" w:hAnsi="Times New Roman"/>
          <w:sz w:val="28"/>
          <w:szCs w:val="28"/>
        </w:rPr>
      </w:pPr>
    </w:p>
    <w:p w:rsidR="008B6AC7" w:rsidRPr="00D44B26" w:rsidRDefault="008B6AC7" w:rsidP="008B6AC7">
      <w:pPr>
        <w:spacing w:after="0" w:line="360" w:lineRule="auto"/>
        <w:ind w:firstLine="304"/>
        <w:jc w:val="both"/>
        <w:rPr>
          <w:rFonts w:ascii="Times New Roman" w:hAnsi="Times New Roman"/>
          <w:sz w:val="28"/>
          <w:szCs w:val="28"/>
        </w:rPr>
      </w:pPr>
      <w:r w:rsidRPr="004F61C7">
        <w:rPr>
          <w:rFonts w:ascii="Times New Roman" w:hAnsi="Times New Roman"/>
          <w:sz w:val="28"/>
          <w:szCs w:val="28"/>
        </w:rPr>
        <w:t xml:space="preserve">Думку про інтегрований підхід до викладання предметів висловлювали ще відомі педагоги Ж.-Ж. Руссо, І.Г.Песталоцці, В.М. Шацька, П.П.Блонський. </w:t>
      </w:r>
      <w:r w:rsidRPr="00D44B26">
        <w:rPr>
          <w:rFonts w:ascii="Times New Roman" w:hAnsi="Times New Roman"/>
          <w:color w:val="000000"/>
          <w:sz w:val="28"/>
          <w:szCs w:val="28"/>
        </w:rPr>
        <w:t>Я. А. Коменський ак</w:t>
      </w:r>
      <w:r>
        <w:rPr>
          <w:rFonts w:ascii="Times New Roman" w:hAnsi="Times New Roman"/>
          <w:color w:val="000000"/>
          <w:sz w:val="28"/>
          <w:szCs w:val="28"/>
        </w:rPr>
        <w:t>центував увагу на необхідності ”</w:t>
      </w:r>
      <w:r w:rsidRPr="00D44B26">
        <w:rPr>
          <w:rFonts w:ascii="Times New Roman" w:hAnsi="Times New Roman"/>
          <w:color w:val="000000"/>
          <w:sz w:val="28"/>
          <w:szCs w:val="28"/>
        </w:rPr>
        <w:t>завжди і всюди брати разо</w:t>
      </w:r>
      <w:r>
        <w:rPr>
          <w:rFonts w:ascii="Times New Roman" w:hAnsi="Times New Roman"/>
          <w:color w:val="000000"/>
          <w:sz w:val="28"/>
          <w:szCs w:val="28"/>
        </w:rPr>
        <w:t>м те, що пов’язано одне з одним»</w:t>
      </w:r>
      <w:r w:rsidRPr="00D44B26">
        <w:rPr>
          <w:rFonts w:ascii="Times New Roman" w:hAnsi="Times New Roman"/>
          <w:color w:val="000000"/>
          <w:sz w:val="28"/>
          <w:szCs w:val="28"/>
        </w:rPr>
        <w:t>. Необхідність інтегрованого підходу до організації навчально-виховного процесу великий</w:t>
      </w:r>
      <w:r>
        <w:rPr>
          <w:rFonts w:ascii="Times New Roman" w:hAnsi="Times New Roman"/>
          <w:color w:val="000000"/>
          <w:sz w:val="28"/>
          <w:szCs w:val="28"/>
        </w:rPr>
        <w:t xml:space="preserve"> дидакт пояснював таким чином: “</w:t>
      </w:r>
      <w:r w:rsidRPr="00E4706F">
        <w:rPr>
          <w:rFonts w:ascii="Times New Roman" w:hAnsi="Times New Roman"/>
          <w:color w:val="000000"/>
          <w:sz w:val="28"/>
          <w:szCs w:val="28"/>
        </w:rPr>
        <w:t>Всі знан</w:t>
      </w:r>
      <w:r>
        <w:rPr>
          <w:rFonts w:ascii="Times New Roman" w:hAnsi="Times New Roman"/>
          <w:color w:val="000000"/>
          <w:sz w:val="28"/>
          <w:szCs w:val="28"/>
        </w:rPr>
        <w:t>ня виростають з одного коріння –</w:t>
      </w:r>
      <w:r w:rsidRPr="00E4706F">
        <w:rPr>
          <w:rFonts w:ascii="Times New Roman" w:hAnsi="Times New Roman"/>
          <w:color w:val="000000"/>
          <w:sz w:val="28"/>
          <w:szCs w:val="28"/>
        </w:rPr>
        <w:t xml:space="preserve"> навколишньої дійсності, мають між собою зв’язки, а тому повинні вивчатися у зв’язках</w:t>
      </w:r>
      <w:r>
        <w:rPr>
          <w:rFonts w:ascii="Times New Roman" w:hAnsi="Times New Roman"/>
          <w:color w:val="000000"/>
          <w:sz w:val="28"/>
          <w:szCs w:val="28"/>
        </w:rPr>
        <w:t>”</w:t>
      </w:r>
      <w:r w:rsidRPr="00E4706F">
        <w:rPr>
          <w:rFonts w:ascii="Times New Roman" w:hAnsi="Times New Roman"/>
          <w:color w:val="000000"/>
          <w:sz w:val="28"/>
          <w:szCs w:val="28"/>
        </w:rPr>
        <w:t xml:space="preserve"> </w:t>
      </w:r>
      <w:r w:rsidRPr="00822AAC">
        <w:rPr>
          <w:rFonts w:ascii="Times New Roman" w:hAnsi="Times New Roman"/>
          <w:color w:val="000000"/>
          <w:sz w:val="28"/>
          <w:szCs w:val="28"/>
          <w:highlight w:val="yellow"/>
        </w:rPr>
        <w:t>[13] Інтеграція</w:t>
      </w:r>
    </w:p>
    <w:p w:rsidR="008B6AC7" w:rsidRDefault="008B6AC7" w:rsidP="008B6AC7">
      <w:pPr>
        <w:autoSpaceDE w:val="0"/>
        <w:autoSpaceDN w:val="0"/>
        <w:adjustRightInd w:val="0"/>
        <w:spacing w:after="0" w:line="360" w:lineRule="auto"/>
        <w:ind w:firstLine="680"/>
        <w:jc w:val="both"/>
        <w:rPr>
          <w:rFonts w:ascii="Times New Roman CYR" w:hAnsi="Times New Roman CYR" w:cs="Times New Roman CYR"/>
          <w:sz w:val="28"/>
          <w:szCs w:val="28"/>
        </w:rPr>
      </w:pPr>
      <w:r>
        <w:rPr>
          <w:rFonts w:ascii="Times New Roman CYR" w:hAnsi="Times New Roman CYR" w:cs="Times New Roman CYR"/>
          <w:sz w:val="28"/>
          <w:szCs w:val="28"/>
        </w:rPr>
        <w:t>Слід зауважити, що с</w:t>
      </w:r>
      <w:r w:rsidRPr="00A978CE">
        <w:rPr>
          <w:rFonts w:ascii="Times New Roman CYR" w:hAnsi="Times New Roman CYR" w:cs="Times New Roman CYR"/>
          <w:sz w:val="28"/>
          <w:szCs w:val="28"/>
        </w:rPr>
        <w:t>учасна мовна практика засвідчує розрізнення слів</w:t>
      </w:r>
      <w:r>
        <w:rPr>
          <w:rFonts w:ascii="Times New Roman CYR" w:hAnsi="Times New Roman CYR" w:cs="Times New Roman CYR"/>
          <w:sz w:val="28"/>
          <w:szCs w:val="28"/>
        </w:rPr>
        <w:t xml:space="preserve"> інтеграційний та інтегративний.</w:t>
      </w:r>
    </w:p>
    <w:p w:rsidR="008B6AC7" w:rsidRDefault="008B6AC7" w:rsidP="008B6AC7">
      <w:pPr>
        <w:autoSpaceDE w:val="0"/>
        <w:autoSpaceDN w:val="0"/>
        <w:adjustRightInd w:val="0"/>
        <w:spacing w:after="0" w:line="360" w:lineRule="auto"/>
        <w:ind w:firstLine="680"/>
        <w:jc w:val="both"/>
        <w:rPr>
          <w:rFonts w:ascii="Times New Roman CYR" w:hAnsi="Times New Roman CYR" w:cs="Times New Roman CYR"/>
          <w:sz w:val="28"/>
          <w:szCs w:val="28"/>
        </w:rPr>
      </w:pPr>
      <w:r w:rsidRPr="00A978CE">
        <w:rPr>
          <w:rFonts w:ascii="Times New Roman CYR" w:hAnsi="Times New Roman CYR" w:cs="Times New Roman CYR"/>
          <w:i/>
          <w:sz w:val="28"/>
          <w:szCs w:val="28"/>
        </w:rPr>
        <w:t xml:space="preserve">Інтеграційний </w:t>
      </w:r>
      <w:r w:rsidRPr="00A978CE">
        <w:rPr>
          <w:rFonts w:ascii="Times New Roman CYR" w:hAnsi="Times New Roman CYR" w:cs="Times New Roman CYR"/>
          <w:sz w:val="28"/>
          <w:szCs w:val="28"/>
        </w:rPr>
        <w:t>зберігає семантику</w:t>
      </w:r>
      <w:r>
        <w:rPr>
          <w:rFonts w:ascii="Times New Roman CYR" w:hAnsi="Times New Roman CYR" w:cs="Times New Roman CYR"/>
          <w:i/>
          <w:sz w:val="28"/>
          <w:szCs w:val="28"/>
        </w:rPr>
        <w:t xml:space="preserve"> ”</w:t>
      </w:r>
      <w:r w:rsidRPr="00A978CE">
        <w:rPr>
          <w:rFonts w:ascii="Times New Roman CYR" w:hAnsi="Times New Roman CYR" w:cs="Times New Roman CYR"/>
          <w:i/>
          <w:sz w:val="28"/>
          <w:szCs w:val="28"/>
        </w:rPr>
        <w:t>об’єднання частин у ціле</w:t>
      </w:r>
      <w:r>
        <w:rPr>
          <w:rFonts w:ascii="Times New Roman CYR" w:hAnsi="Times New Roman CYR" w:cs="Times New Roman CYR"/>
          <w:i/>
          <w:sz w:val="28"/>
          <w:szCs w:val="28"/>
        </w:rPr>
        <w:t>”</w:t>
      </w:r>
      <w:r w:rsidRPr="00A978CE">
        <w:rPr>
          <w:rFonts w:ascii="Times New Roman CYR" w:hAnsi="Times New Roman CYR" w:cs="Times New Roman CYR"/>
          <w:sz w:val="28"/>
          <w:szCs w:val="28"/>
        </w:rPr>
        <w:t xml:space="preserve"> і вживається в словосполученнях: інтеграційний процес, інтеграційна роль, інтеграційне угрупування. </w:t>
      </w:r>
    </w:p>
    <w:p w:rsidR="008B6AC7" w:rsidRPr="00A978CE" w:rsidRDefault="008B6AC7" w:rsidP="008B6AC7">
      <w:pPr>
        <w:autoSpaceDE w:val="0"/>
        <w:autoSpaceDN w:val="0"/>
        <w:adjustRightInd w:val="0"/>
        <w:spacing w:after="0" w:line="360" w:lineRule="auto"/>
        <w:ind w:firstLine="680"/>
        <w:jc w:val="both"/>
        <w:rPr>
          <w:rFonts w:ascii="Times New Roman CYR" w:hAnsi="Times New Roman CYR" w:cs="Times New Roman CYR"/>
          <w:sz w:val="28"/>
          <w:szCs w:val="28"/>
        </w:rPr>
      </w:pPr>
      <w:r w:rsidRPr="00EF5AFB">
        <w:rPr>
          <w:rFonts w:ascii="Times New Roman CYR" w:hAnsi="Times New Roman CYR" w:cs="Times New Roman CYR"/>
          <w:i/>
          <w:sz w:val="28"/>
          <w:szCs w:val="28"/>
        </w:rPr>
        <w:t xml:space="preserve">Інтегративний </w:t>
      </w:r>
      <w:r w:rsidRPr="00A978CE">
        <w:rPr>
          <w:rFonts w:ascii="Times New Roman CYR" w:hAnsi="Times New Roman CYR" w:cs="Times New Roman CYR"/>
          <w:sz w:val="28"/>
          <w:szCs w:val="28"/>
        </w:rPr>
        <w:t xml:space="preserve">(фіксується в словниках з 90-х років ХХ ст.) дедалі частіше позначає </w:t>
      </w:r>
      <w:r w:rsidRPr="00A978CE">
        <w:rPr>
          <w:rFonts w:ascii="Times New Roman CYR" w:hAnsi="Times New Roman CYR" w:cs="Times New Roman CYR"/>
          <w:i/>
          <w:sz w:val="28"/>
          <w:szCs w:val="28"/>
        </w:rPr>
        <w:t>«суцільний, цілісний предмет або явище»</w:t>
      </w:r>
      <w:r>
        <w:rPr>
          <w:rFonts w:ascii="Times New Roman CYR" w:hAnsi="Times New Roman CYR" w:cs="Times New Roman CYR"/>
          <w:i/>
          <w:sz w:val="28"/>
          <w:szCs w:val="28"/>
        </w:rPr>
        <w:t xml:space="preserve"> (</w:t>
      </w:r>
      <w:r w:rsidRPr="00A978CE">
        <w:rPr>
          <w:rFonts w:ascii="Times New Roman CYR" w:hAnsi="Times New Roman CYR" w:cs="Times New Roman CYR"/>
          <w:sz w:val="28"/>
          <w:szCs w:val="28"/>
        </w:rPr>
        <w:t>інтегративна свідомість, інтегративна функція, інтегративна інформація, інтегративно-синтетичні тенденції</w:t>
      </w:r>
      <w:r>
        <w:rPr>
          <w:rFonts w:ascii="Times New Roman CYR" w:hAnsi="Times New Roman CYR" w:cs="Times New Roman CYR"/>
          <w:sz w:val="28"/>
          <w:szCs w:val="28"/>
        </w:rPr>
        <w:t>)</w:t>
      </w:r>
      <w:r w:rsidRPr="00A978CE">
        <w:rPr>
          <w:rFonts w:ascii="Times New Roman CYR" w:hAnsi="Times New Roman CYR" w:cs="Times New Roman CYR"/>
          <w:sz w:val="28"/>
          <w:szCs w:val="28"/>
        </w:rPr>
        <w:t xml:space="preserve">. </w:t>
      </w:r>
    </w:p>
    <w:p w:rsidR="008B6AC7" w:rsidRDefault="008B6AC7" w:rsidP="008B6AC7">
      <w:pPr>
        <w:autoSpaceDE w:val="0"/>
        <w:autoSpaceDN w:val="0"/>
        <w:adjustRightInd w:val="0"/>
        <w:spacing w:after="0" w:line="360" w:lineRule="auto"/>
        <w:ind w:firstLine="680"/>
        <w:jc w:val="both"/>
        <w:rPr>
          <w:rFonts w:ascii="Times New Roman CYR" w:hAnsi="Times New Roman CYR" w:cs="Times New Roman CYR"/>
          <w:sz w:val="28"/>
          <w:szCs w:val="28"/>
        </w:rPr>
      </w:pPr>
      <w:r w:rsidRPr="00A978CE">
        <w:rPr>
          <w:rFonts w:ascii="Times New Roman CYR" w:hAnsi="Times New Roman CYR" w:cs="Times New Roman CYR"/>
          <w:sz w:val="28"/>
          <w:szCs w:val="28"/>
        </w:rPr>
        <w:t>Віддієс</w:t>
      </w:r>
      <w:r>
        <w:rPr>
          <w:rFonts w:ascii="Times New Roman CYR" w:hAnsi="Times New Roman CYR" w:cs="Times New Roman CYR"/>
          <w:sz w:val="28"/>
          <w:szCs w:val="28"/>
        </w:rPr>
        <w:t>лівний прикметник інтегрований – це ”</w:t>
      </w:r>
      <w:r w:rsidRPr="00A978CE">
        <w:rPr>
          <w:rFonts w:ascii="Times New Roman CYR" w:hAnsi="Times New Roman CYR" w:cs="Times New Roman CYR"/>
          <w:sz w:val="28"/>
          <w:szCs w:val="28"/>
        </w:rPr>
        <w:t>комплексний</w:t>
      </w:r>
      <w:r>
        <w:rPr>
          <w:rFonts w:ascii="Times New Roman CYR" w:hAnsi="Times New Roman CYR" w:cs="Times New Roman CYR"/>
          <w:sz w:val="28"/>
          <w:szCs w:val="28"/>
        </w:rPr>
        <w:t>”,</w:t>
      </w:r>
      <w:r w:rsidRPr="00A978CE">
        <w:rPr>
          <w:rFonts w:ascii="Times New Roman CYR" w:hAnsi="Times New Roman CYR" w:cs="Times New Roman CYR"/>
          <w:sz w:val="28"/>
          <w:szCs w:val="28"/>
        </w:rPr>
        <w:t xml:space="preserve"> той, що ґрунтується на об’єднанні, тобто той, якого інтегрували</w:t>
      </w:r>
      <w:r>
        <w:rPr>
          <w:rFonts w:ascii="Times New Roman CYR" w:hAnsi="Times New Roman CYR" w:cs="Times New Roman CYR"/>
          <w:sz w:val="28"/>
          <w:szCs w:val="28"/>
        </w:rPr>
        <w:t>, який зазнав дії інтегрування (</w:t>
      </w:r>
      <w:r w:rsidRPr="00A978CE">
        <w:rPr>
          <w:rFonts w:ascii="Times New Roman CYR" w:hAnsi="Times New Roman CYR" w:cs="Times New Roman CYR"/>
          <w:sz w:val="28"/>
          <w:szCs w:val="28"/>
        </w:rPr>
        <w:t xml:space="preserve">інтегрована система управління, інтегрований метод, інтегроване навчання, </w:t>
      </w:r>
      <w:r>
        <w:rPr>
          <w:rFonts w:ascii="Times New Roman CYR" w:hAnsi="Times New Roman CYR" w:cs="Times New Roman CYR"/>
          <w:sz w:val="28"/>
          <w:szCs w:val="28"/>
        </w:rPr>
        <w:t>інтегрований підсумок тощо).</w:t>
      </w:r>
    </w:p>
    <w:p w:rsidR="008B6AC7" w:rsidRPr="00D37F6F" w:rsidRDefault="008B6AC7" w:rsidP="008B6AC7">
      <w:pPr>
        <w:spacing w:after="0" w:line="360" w:lineRule="auto"/>
        <w:ind w:firstLine="600"/>
        <w:jc w:val="both"/>
        <w:rPr>
          <w:rFonts w:ascii="Times New Roman" w:hAnsi="Times New Roman"/>
          <w:sz w:val="28"/>
          <w:szCs w:val="28"/>
        </w:rPr>
      </w:pPr>
      <w:r w:rsidRPr="00D37F6F">
        <w:rPr>
          <w:rFonts w:ascii="Times New Roman" w:hAnsi="Times New Roman"/>
          <w:sz w:val="28"/>
          <w:szCs w:val="28"/>
        </w:rPr>
        <w:t>Словосполучення „</w:t>
      </w:r>
      <w:r w:rsidRPr="00D37F6F">
        <w:rPr>
          <w:rFonts w:ascii="Times New Roman" w:hAnsi="Times New Roman"/>
          <w:i/>
          <w:iCs/>
          <w:sz w:val="28"/>
          <w:szCs w:val="28"/>
        </w:rPr>
        <w:t>інтеграція навчання</w:t>
      </w:r>
      <w:r w:rsidRPr="00D37F6F">
        <w:rPr>
          <w:rFonts w:ascii="Times New Roman" w:hAnsi="Times New Roman"/>
          <w:sz w:val="28"/>
          <w:szCs w:val="28"/>
        </w:rPr>
        <w:t xml:space="preserve">” у Педагогічному словнику тлумачиться як „відбір та об’єднання навчального матеріалу з різних предметів з метою цілісного, системного й різнобічного вивчення важливих наскрізних тем (тематична інтеграція); це створення інтегрованого змісту навчання – предметів, які об’єднували б в єдине ціле знання з різних галузей” </w:t>
      </w:r>
      <w:r w:rsidRPr="00822AAC">
        <w:rPr>
          <w:rFonts w:ascii="Times New Roman" w:hAnsi="Times New Roman"/>
          <w:sz w:val="28"/>
          <w:szCs w:val="28"/>
          <w:highlight w:val="yellow"/>
        </w:rPr>
        <w:t>[19, 16].</w:t>
      </w:r>
      <w:r>
        <w:rPr>
          <w:rFonts w:ascii="Times New Roman" w:hAnsi="Times New Roman"/>
          <w:sz w:val="28"/>
          <w:szCs w:val="28"/>
        </w:rPr>
        <w:t>М</w:t>
      </w:r>
    </w:p>
    <w:p w:rsidR="008B6AC7" w:rsidRPr="006878F0" w:rsidRDefault="008B6AC7" w:rsidP="008B6AC7">
      <w:pPr>
        <w:autoSpaceDE w:val="0"/>
        <w:autoSpaceDN w:val="0"/>
        <w:adjustRightInd w:val="0"/>
        <w:spacing w:after="0" w:line="360" w:lineRule="auto"/>
        <w:ind w:firstLine="680"/>
        <w:jc w:val="both"/>
        <w:rPr>
          <w:rFonts w:ascii="Times New Roman CYR" w:hAnsi="Times New Roman CYR" w:cs="Times New Roman CYR"/>
          <w:i/>
          <w:sz w:val="28"/>
          <w:szCs w:val="28"/>
        </w:rPr>
      </w:pPr>
      <w:r>
        <w:rPr>
          <w:rFonts w:ascii="Times New Roman CYR" w:hAnsi="Times New Roman CYR" w:cs="Times New Roman CYR"/>
          <w:sz w:val="28"/>
          <w:szCs w:val="28"/>
        </w:rPr>
        <w:lastRenderedPageBreak/>
        <w:t xml:space="preserve">В українській науці ведуться дослідження філософії інтегративної освіти, її дидактичних і психологічних засад. Зокрема, українськими дослідниками Л.Масол, О.Гайдамакою, Є.Бєлкіною, О.Просіною доведено, що мистецька освіта й виховання мають базуватися на принципі взаємодії різних видів мистецтв, а саме музичного, візуального, театрального та кіномистецтва. </w:t>
      </w:r>
      <w:r w:rsidRPr="00A979A8">
        <w:rPr>
          <w:rFonts w:ascii="Times New Roman" w:hAnsi="Times New Roman"/>
          <w:color w:val="000000"/>
          <w:sz w:val="28"/>
          <w:szCs w:val="28"/>
        </w:rPr>
        <w:t xml:space="preserve">Слід </w:t>
      </w:r>
      <w:r>
        <w:rPr>
          <w:rFonts w:ascii="Times New Roman" w:hAnsi="Times New Roman"/>
          <w:color w:val="000000"/>
          <w:sz w:val="28"/>
          <w:szCs w:val="28"/>
        </w:rPr>
        <w:t xml:space="preserve">також </w:t>
      </w:r>
      <w:r w:rsidRPr="00A979A8">
        <w:rPr>
          <w:rFonts w:ascii="Times New Roman" w:hAnsi="Times New Roman"/>
          <w:color w:val="000000"/>
          <w:sz w:val="28"/>
          <w:szCs w:val="28"/>
        </w:rPr>
        <w:t xml:space="preserve">пам’ятати, що </w:t>
      </w:r>
      <w:r w:rsidRPr="006878F0">
        <w:rPr>
          <w:rFonts w:ascii="Times New Roman" w:hAnsi="Times New Roman"/>
          <w:i/>
          <w:color w:val="000000"/>
          <w:sz w:val="28"/>
          <w:szCs w:val="28"/>
        </w:rPr>
        <w:t>інтеграція – це не поєднання, а взаємопроникнення двох або більше предметів.</w:t>
      </w:r>
    </w:p>
    <w:p w:rsidR="008B6AC7" w:rsidRDefault="008B6AC7" w:rsidP="008B6AC7">
      <w:pPr>
        <w:autoSpaceDE w:val="0"/>
        <w:autoSpaceDN w:val="0"/>
        <w:adjustRightInd w:val="0"/>
        <w:spacing w:after="0" w:line="360" w:lineRule="auto"/>
        <w:ind w:firstLine="680"/>
        <w:jc w:val="both"/>
        <w:rPr>
          <w:rFonts w:ascii="Times New Roman CYR" w:hAnsi="Times New Roman CYR" w:cs="Times New Roman CYR"/>
          <w:sz w:val="28"/>
          <w:szCs w:val="28"/>
        </w:rPr>
      </w:pPr>
      <w:r>
        <w:rPr>
          <w:rFonts w:ascii="Times New Roman CYR" w:hAnsi="Times New Roman CYR" w:cs="Times New Roman CYR"/>
          <w:sz w:val="28"/>
          <w:szCs w:val="28"/>
        </w:rPr>
        <w:t xml:space="preserve">Зміст інтегративної навчально-виховної моделі викладання мистецьких дисциплін спрямований на формування в свідомості цілісної картини культурного простору, особистісно-ціннісного ставлення до мистецтва, розуміння специфіки художньо-образної мови різних його видів, на розвиток емоційно-почуттєвої сфери, асоціативно-образного мислення, якостей творчої особистості та потреби в художньо-творчій діяльності. </w:t>
      </w:r>
    </w:p>
    <w:p w:rsidR="008B6AC7" w:rsidRPr="00E5773E" w:rsidRDefault="008B6AC7" w:rsidP="008B6AC7">
      <w:pPr>
        <w:shd w:val="clear" w:color="auto" w:fill="FFFFFF"/>
        <w:autoSpaceDE w:val="0"/>
        <w:autoSpaceDN w:val="0"/>
        <w:adjustRightInd w:val="0"/>
        <w:spacing w:after="0" w:line="360" w:lineRule="auto"/>
        <w:ind w:firstLine="708"/>
        <w:jc w:val="both"/>
        <w:rPr>
          <w:rFonts w:ascii="Times New Roman" w:hAnsi="Times New Roman"/>
        </w:rPr>
      </w:pPr>
      <w:r w:rsidRPr="00E5773E">
        <w:rPr>
          <w:rFonts w:ascii="Times New Roman" w:hAnsi="Times New Roman"/>
          <w:color w:val="000000"/>
          <w:sz w:val="28"/>
          <w:szCs w:val="28"/>
        </w:rPr>
        <w:t>Диференціація у мистецькій освіті спрямована т</w:t>
      </w:r>
      <w:r>
        <w:rPr>
          <w:rFonts w:ascii="Times New Roman" w:hAnsi="Times New Roman"/>
          <w:color w:val="000000"/>
          <w:sz w:val="28"/>
          <w:szCs w:val="28"/>
        </w:rPr>
        <w:t>а те, щоб бачити різне: музика – часове мистецтво, а живопис – просторове; хореографія – про</w:t>
      </w:r>
      <w:r w:rsidRPr="00E5773E">
        <w:rPr>
          <w:rFonts w:ascii="Times New Roman" w:hAnsi="Times New Roman"/>
          <w:color w:val="000000"/>
          <w:sz w:val="28"/>
          <w:szCs w:val="28"/>
        </w:rPr>
        <w:t>цесуально-дин</w:t>
      </w:r>
      <w:r>
        <w:rPr>
          <w:rFonts w:ascii="Times New Roman" w:hAnsi="Times New Roman"/>
          <w:color w:val="000000"/>
          <w:sz w:val="28"/>
          <w:szCs w:val="28"/>
        </w:rPr>
        <w:t>амічне мистецтво, а скульптура – статичне; театр – конк</w:t>
      </w:r>
      <w:r w:rsidRPr="00E5773E">
        <w:rPr>
          <w:rFonts w:ascii="Times New Roman" w:hAnsi="Times New Roman"/>
          <w:color w:val="000000"/>
          <w:sz w:val="28"/>
          <w:szCs w:val="28"/>
        </w:rPr>
        <w:t>ретно-образне мистецтво, архіте</w:t>
      </w:r>
      <w:r>
        <w:rPr>
          <w:rFonts w:ascii="Times New Roman" w:hAnsi="Times New Roman"/>
          <w:color w:val="000000"/>
          <w:sz w:val="28"/>
          <w:szCs w:val="28"/>
        </w:rPr>
        <w:t>ктура – абстрактне. Інтеграція –</w:t>
      </w:r>
      <w:r w:rsidRPr="00E5773E">
        <w:rPr>
          <w:rFonts w:ascii="Times New Roman" w:hAnsi="Times New Roman"/>
          <w:color w:val="000000"/>
          <w:sz w:val="28"/>
          <w:szCs w:val="28"/>
        </w:rPr>
        <w:t xml:space="preserve"> навпаки,</w:t>
      </w:r>
      <w:r w:rsidRPr="00E5773E">
        <w:rPr>
          <w:rFonts w:ascii="Times New Roman" w:hAnsi="Times New Roman"/>
        </w:rPr>
        <w:t xml:space="preserve"> </w:t>
      </w:r>
      <w:r w:rsidRPr="00E5773E">
        <w:rPr>
          <w:rFonts w:ascii="Times New Roman" w:hAnsi="Times New Roman"/>
          <w:color w:val="000000"/>
          <w:sz w:val="28"/>
          <w:szCs w:val="28"/>
        </w:rPr>
        <w:t>прагне до спільних ознак між різними видами мистецтв, наприклад, образність та емоційність змісту, гармонійність, пропорційність форм, ритмічна організація, здатність відбивати світ (його властивості, явища, функції) через родові узагальнення, що виражається у понятті ”жанр”.</w:t>
      </w:r>
    </w:p>
    <w:p w:rsidR="008B6AC7" w:rsidRPr="00FA24E3" w:rsidRDefault="008B6AC7" w:rsidP="008B6AC7">
      <w:pPr>
        <w:shd w:val="clear" w:color="auto" w:fill="FFFFFF"/>
        <w:autoSpaceDE w:val="0"/>
        <w:autoSpaceDN w:val="0"/>
        <w:adjustRightInd w:val="0"/>
        <w:spacing w:after="0" w:line="360" w:lineRule="auto"/>
        <w:ind w:firstLine="708"/>
        <w:jc w:val="both"/>
        <w:rPr>
          <w:rFonts w:ascii="Times New Roman" w:hAnsi="Times New Roman"/>
        </w:rPr>
      </w:pPr>
      <w:r w:rsidRPr="00FA24E3">
        <w:rPr>
          <w:rFonts w:ascii="Times New Roman" w:hAnsi="Times New Roman"/>
          <w:color w:val="000000"/>
          <w:sz w:val="28"/>
          <w:szCs w:val="28"/>
        </w:rPr>
        <w:t>Найбільш оптимальним видом інтеграції є вивчення однієї теми з точки зору двох або кількох предметів. В такому випадку урок проводять двоє або троє вчителів. Урок переплітається, здається, що це імпровізація, але вона добре продумана та підготовлена. Один учитель починає, другий підхоплює думку, третій ”вплітає” у загальну канву свої пояснення, проводить аналогії, і кожний своїми прийомами, методами, формами, спираючись на можливості свого предмета, досягає головної мети уроку. Так</w:t>
      </w:r>
      <w:r>
        <w:rPr>
          <w:rFonts w:ascii="Times New Roman" w:hAnsi="Times New Roman"/>
          <w:color w:val="000000"/>
          <w:sz w:val="28"/>
          <w:szCs w:val="28"/>
        </w:rPr>
        <w:t>,</w:t>
      </w:r>
      <w:r w:rsidRPr="00FA24E3">
        <w:rPr>
          <w:rFonts w:ascii="Times New Roman" w:hAnsi="Times New Roman"/>
          <w:color w:val="000000"/>
          <w:sz w:val="28"/>
          <w:szCs w:val="28"/>
        </w:rPr>
        <w:t xml:space="preserve"> у свідомості учня формується цілісне уявлення про предмет, явище, подію.</w:t>
      </w:r>
      <w:r>
        <w:rPr>
          <w:rFonts w:ascii="Times New Roman" w:hAnsi="Times New Roman"/>
          <w:color w:val="000000"/>
          <w:sz w:val="28"/>
          <w:szCs w:val="28"/>
        </w:rPr>
        <w:t xml:space="preserve"> </w:t>
      </w:r>
      <w:r w:rsidRPr="00FA24E3">
        <w:rPr>
          <w:rFonts w:ascii="Times New Roman" w:hAnsi="Times New Roman"/>
          <w:color w:val="000000"/>
          <w:sz w:val="28"/>
          <w:szCs w:val="28"/>
        </w:rPr>
        <w:t xml:space="preserve">На інтегрованих уроках учні не лише слухають розповіді вчителів, а й постійно співпрацюють із ними: </w:t>
      </w:r>
      <w:r w:rsidRPr="00FA24E3">
        <w:rPr>
          <w:rFonts w:ascii="Times New Roman" w:hAnsi="Times New Roman"/>
          <w:color w:val="000000"/>
          <w:sz w:val="28"/>
          <w:szCs w:val="28"/>
        </w:rPr>
        <w:lastRenderedPageBreak/>
        <w:t xml:space="preserve">вступають у діалог, висловлюють власні думки, діляться самостійно віднайденою інформацією. </w:t>
      </w:r>
    </w:p>
    <w:p w:rsidR="008B6AC7" w:rsidRDefault="008B6AC7" w:rsidP="008B6AC7">
      <w:pPr>
        <w:shd w:val="clear" w:color="auto" w:fill="FFFFFF"/>
        <w:autoSpaceDE w:val="0"/>
        <w:autoSpaceDN w:val="0"/>
        <w:adjustRightInd w:val="0"/>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Отже, н</w:t>
      </w:r>
      <w:r w:rsidRPr="00E5773E">
        <w:rPr>
          <w:rFonts w:ascii="Times New Roman" w:hAnsi="Times New Roman"/>
          <w:color w:val="000000"/>
          <w:sz w:val="28"/>
          <w:szCs w:val="28"/>
        </w:rPr>
        <w:t>а відміну від монопредметного викладання мистецтва інтегровані курси в галузі мистецтва, окрім застосування елементарних міжпредметних зв’язків мають ще й додаткові резерви для нарощування мистецьких знань та уявлень учнів, зростання їх художньої складності, духовно-світоглядної та емоційно-естетичної наповненості. Це відбувається зав</w:t>
      </w:r>
      <w:r>
        <w:rPr>
          <w:rFonts w:ascii="Times New Roman" w:hAnsi="Times New Roman"/>
          <w:color w:val="000000"/>
          <w:sz w:val="28"/>
          <w:szCs w:val="28"/>
        </w:rPr>
        <w:t>дяки інтегративним технологіям –</w:t>
      </w:r>
      <w:r w:rsidRPr="00E5773E">
        <w:rPr>
          <w:rFonts w:ascii="Times New Roman" w:hAnsi="Times New Roman"/>
          <w:color w:val="000000"/>
          <w:sz w:val="28"/>
          <w:szCs w:val="28"/>
        </w:rPr>
        <w:t xml:space="preserve"> кількісному збільшенню та якісному збагаченню порівнянь, аналогій, стимулювання міжсенсорних асоціацій, розширення діапазону художньо-естетичних узагальнень тощо. </w:t>
      </w:r>
    </w:p>
    <w:p w:rsidR="008B6AC7" w:rsidRDefault="008B6AC7" w:rsidP="008B6AC7">
      <w:pPr>
        <w:shd w:val="clear" w:color="auto" w:fill="FFFFFF"/>
        <w:autoSpaceDE w:val="0"/>
        <w:autoSpaceDN w:val="0"/>
        <w:adjustRightInd w:val="0"/>
        <w:spacing w:after="0" w:line="360" w:lineRule="auto"/>
        <w:ind w:firstLine="708"/>
        <w:jc w:val="both"/>
        <w:rPr>
          <w:rFonts w:ascii="Times New Roman" w:hAnsi="Times New Roman"/>
          <w:color w:val="000000"/>
          <w:sz w:val="28"/>
          <w:szCs w:val="28"/>
        </w:rPr>
      </w:pPr>
    </w:p>
    <w:p w:rsidR="008B6AC7" w:rsidRDefault="008B6AC7" w:rsidP="008B6AC7">
      <w:pPr>
        <w:widowControl w:val="0"/>
        <w:tabs>
          <w:tab w:val="left" w:pos="0"/>
        </w:tabs>
        <w:spacing w:after="0" w:line="360" w:lineRule="auto"/>
        <w:ind w:firstLine="567"/>
        <w:jc w:val="center"/>
        <w:rPr>
          <w:rFonts w:ascii="Times New Roman" w:hAnsi="Times New Roman"/>
          <w:b/>
          <w:i/>
          <w:sz w:val="28"/>
          <w:szCs w:val="28"/>
        </w:rPr>
      </w:pPr>
      <w:r w:rsidRPr="00F93C4E">
        <w:rPr>
          <w:rFonts w:ascii="Times New Roman" w:hAnsi="Times New Roman"/>
          <w:b/>
          <w:i/>
          <w:sz w:val="28"/>
          <w:szCs w:val="28"/>
        </w:rPr>
        <w:t>2.2. Міждисциплінарність як сучасний принцип навчання</w:t>
      </w:r>
    </w:p>
    <w:p w:rsidR="008B6AC7" w:rsidRPr="00F93C4E" w:rsidRDefault="008B6AC7" w:rsidP="008B6AC7">
      <w:pPr>
        <w:widowControl w:val="0"/>
        <w:tabs>
          <w:tab w:val="left" w:pos="0"/>
        </w:tabs>
        <w:spacing w:after="0" w:line="360" w:lineRule="auto"/>
        <w:ind w:firstLine="567"/>
        <w:jc w:val="center"/>
        <w:rPr>
          <w:rFonts w:ascii="Times New Roman" w:hAnsi="Times New Roman"/>
          <w:b/>
          <w:i/>
          <w:sz w:val="28"/>
          <w:szCs w:val="28"/>
        </w:rPr>
      </w:pPr>
    </w:p>
    <w:p w:rsidR="008B6AC7" w:rsidRDefault="008B6AC7" w:rsidP="008B6AC7">
      <w:pPr>
        <w:widowControl w:val="0"/>
        <w:tabs>
          <w:tab w:val="left" w:pos="0"/>
        </w:tabs>
        <w:spacing w:after="0" w:line="360" w:lineRule="auto"/>
        <w:ind w:firstLine="567"/>
        <w:jc w:val="both"/>
        <w:rPr>
          <w:rFonts w:ascii="Times New Roman" w:hAnsi="Times New Roman"/>
          <w:sz w:val="28"/>
          <w:szCs w:val="28"/>
        </w:rPr>
      </w:pPr>
      <w:r>
        <w:rPr>
          <w:rFonts w:ascii="Times New Roman" w:hAnsi="Times New Roman"/>
          <w:sz w:val="28"/>
          <w:szCs w:val="28"/>
        </w:rPr>
        <w:t xml:space="preserve">Міждисциплінарність – це сучасний принцип навчання, який впливає на структуру навчального матеріалу цілого ряду дисциплін, підсилюючи системність знань, активізує метод навчання, орієнтує викладача на застосування комплексних форм організації </w:t>
      </w:r>
      <w:r>
        <w:rPr>
          <w:rFonts w:ascii="Times New Roman" w:hAnsi="Times New Roman"/>
          <w:spacing w:val="-1"/>
          <w:sz w:val="28"/>
          <w:szCs w:val="28"/>
        </w:rPr>
        <w:t>навчання, забезпечуючи єдність навчально-виховного процесу.</w:t>
      </w:r>
    </w:p>
    <w:p w:rsidR="008B6AC7" w:rsidRDefault="008B6AC7" w:rsidP="008B6AC7">
      <w:pPr>
        <w:spacing w:after="0" w:line="360" w:lineRule="auto"/>
        <w:ind w:firstLine="680"/>
        <w:jc w:val="both"/>
        <w:rPr>
          <w:rFonts w:ascii="Times New Roman" w:hAnsi="Times New Roman"/>
          <w:sz w:val="28"/>
          <w:szCs w:val="28"/>
        </w:rPr>
      </w:pPr>
      <w:r>
        <w:rPr>
          <w:rFonts w:ascii="Times New Roman" w:hAnsi="Times New Roman"/>
          <w:sz w:val="28"/>
          <w:szCs w:val="28"/>
        </w:rPr>
        <w:t>Міждисциплінарні зв’язки</w:t>
      </w:r>
      <w:r w:rsidRPr="00476B69">
        <w:rPr>
          <w:rFonts w:ascii="Times New Roman" w:hAnsi="Times New Roman"/>
          <w:sz w:val="28"/>
          <w:szCs w:val="28"/>
        </w:rPr>
        <w:t xml:space="preserve"> підвищують науковий рівень навчання, сприяють розвитку у дітей діалектичного й системного мислення, гнучкості розуму, вмінь переносити й узагальнювати знання з різних наук і предметів. Без цих інтелектуальних здібностей неможливе творче ставлення до праці, розв’язання на практиці сучасних складних завдань, що вимагають синтезу знань з різних наукових і предметних галузей.</w:t>
      </w:r>
      <w:r>
        <w:rPr>
          <w:rFonts w:ascii="Times New Roman" w:hAnsi="Times New Roman"/>
          <w:sz w:val="28"/>
          <w:szCs w:val="28"/>
        </w:rPr>
        <w:t xml:space="preserve"> </w:t>
      </w:r>
    </w:p>
    <w:p w:rsidR="008B6AC7" w:rsidRPr="00D37F6F" w:rsidRDefault="008B6AC7" w:rsidP="008B6AC7">
      <w:pPr>
        <w:spacing w:after="0" w:line="360" w:lineRule="auto"/>
        <w:ind w:firstLine="600"/>
        <w:jc w:val="both"/>
        <w:rPr>
          <w:rFonts w:ascii="Times New Roman" w:hAnsi="Times New Roman"/>
          <w:sz w:val="28"/>
          <w:szCs w:val="28"/>
        </w:rPr>
      </w:pPr>
      <w:r w:rsidRPr="00D37F6F">
        <w:rPr>
          <w:rFonts w:ascii="Times New Roman" w:hAnsi="Times New Roman"/>
          <w:sz w:val="28"/>
          <w:szCs w:val="28"/>
        </w:rPr>
        <w:t xml:space="preserve">Довгий час терміни „міжпредметні зв’язки” та „інтеграція навчального матеріалу” вживалися як синоніми. Проте згодом намітилася їх диференціація: „у тих випадках, коли один предмет є основним, а відомості з іншого викладаються лише </w:t>
      </w:r>
      <w:r w:rsidRPr="00D37F6F">
        <w:rPr>
          <w:rFonts w:ascii="Times New Roman" w:hAnsi="Times New Roman"/>
          <w:i/>
          <w:iCs/>
          <w:sz w:val="28"/>
          <w:szCs w:val="28"/>
        </w:rPr>
        <w:t xml:space="preserve">в допоміжній ролі </w:t>
      </w:r>
      <w:r w:rsidRPr="00D37F6F">
        <w:rPr>
          <w:rFonts w:ascii="Times New Roman" w:hAnsi="Times New Roman"/>
          <w:sz w:val="28"/>
          <w:szCs w:val="28"/>
        </w:rPr>
        <w:t xml:space="preserve">з метою повторення, прискорення процесу навчання чи закріплення знань, умінь і навичок є підстава говорити про міжпредметні зв’язки. Інтеграція – це створення </w:t>
      </w:r>
      <w:r w:rsidRPr="00F93C4E">
        <w:rPr>
          <w:rFonts w:ascii="Times New Roman" w:hAnsi="Times New Roman"/>
          <w:iCs/>
          <w:sz w:val="28"/>
          <w:szCs w:val="28"/>
        </w:rPr>
        <w:t>нового цілого на основі</w:t>
      </w:r>
      <w:r w:rsidRPr="00D37F6F">
        <w:rPr>
          <w:rFonts w:ascii="Times New Roman" w:hAnsi="Times New Roman"/>
          <w:i/>
          <w:iCs/>
          <w:sz w:val="28"/>
          <w:szCs w:val="28"/>
        </w:rPr>
        <w:t xml:space="preserve"> </w:t>
      </w:r>
      <w:r w:rsidRPr="00F93C4E">
        <w:rPr>
          <w:rFonts w:ascii="Times New Roman" w:hAnsi="Times New Roman"/>
          <w:iCs/>
          <w:sz w:val="28"/>
          <w:szCs w:val="28"/>
        </w:rPr>
        <w:lastRenderedPageBreak/>
        <w:t>виявлення однотипних елементів</w:t>
      </w:r>
      <w:r w:rsidRPr="00D37F6F">
        <w:rPr>
          <w:rFonts w:ascii="Times New Roman" w:hAnsi="Times New Roman"/>
          <w:sz w:val="28"/>
          <w:szCs w:val="28"/>
        </w:rPr>
        <w:t xml:space="preserve"> і частин у кількох раніше різних одиницях, пристосування їх у раніше неіснуючий </w:t>
      </w:r>
      <w:r>
        <w:rPr>
          <w:rFonts w:ascii="Times New Roman" w:hAnsi="Times New Roman"/>
          <w:sz w:val="28"/>
          <w:szCs w:val="28"/>
        </w:rPr>
        <w:t xml:space="preserve">моноліт особливої якості” </w:t>
      </w:r>
      <w:r w:rsidRPr="00DA1915">
        <w:rPr>
          <w:rFonts w:ascii="Times New Roman" w:hAnsi="Times New Roman"/>
          <w:sz w:val="28"/>
          <w:szCs w:val="28"/>
          <w:highlight w:val="yellow"/>
        </w:rPr>
        <w:t>[22, 58].</w:t>
      </w:r>
      <w:r w:rsidRPr="00D37F6F">
        <w:rPr>
          <w:rFonts w:ascii="Times New Roman" w:hAnsi="Times New Roman"/>
          <w:sz w:val="28"/>
          <w:szCs w:val="28"/>
        </w:rPr>
        <w:t xml:space="preserve"> </w:t>
      </w:r>
      <w:r>
        <w:rPr>
          <w:rFonts w:ascii="Times New Roman" w:hAnsi="Times New Roman"/>
          <w:sz w:val="28"/>
          <w:szCs w:val="28"/>
        </w:rPr>
        <w:t>Лесняк</w:t>
      </w:r>
    </w:p>
    <w:p w:rsidR="008B6AC7" w:rsidRPr="00D37F6F" w:rsidRDefault="008B6AC7" w:rsidP="008B6AC7">
      <w:pPr>
        <w:spacing w:after="0" w:line="360" w:lineRule="auto"/>
        <w:ind w:firstLine="600"/>
        <w:jc w:val="both"/>
        <w:rPr>
          <w:rFonts w:ascii="Times New Roman" w:hAnsi="Times New Roman"/>
          <w:sz w:val="28"/>
          <w:szCs w:val="28"/>
        </w:rPr>
      </w:pPr>
      <w:r w:rsidRPr="00D37F6F">
        <w:rPr>
          <w:rFonts w:ascii="Times New Roman" w:hAnsi="Times New Roman"/>
          <w:sz w:val="28"/>
          <w:szCs w:val="28"/>
        </w:rPr>
        <w:t>За М.М. Фіцулою, для інтегрованих уроків та уроків з міжпредметними зв’язками характерне таке структурування змісту й форми, яке викликає передусім інтерес в учнів і сприяє їх оптимальному розвитку й вихованню. Вказуючи на особливості цих типів уроків, він зазначає, що „міжпредметні уроки ставлять за мету „спресувати” матеріал кількох предметів, при інтегрованих уроках матеріал кількох тем подається блоками” [</w:t>
      </w:r>
      <w:r w:rsidRPr="00DA1915">
        <w:rPr>
          <w:rFonts w:ascii="Times New Roman" w:hAnsi="Times New Roman"/>
          <w:sz w:val="28"/>
          <w:szCs w:val="28"/>
          <w:highlight w:val="yellow"/>
        </w:rPr>
        <w:t>49,  167].</w:t>
      </w:r>
    </w:p>
    <w:p w:rsidR="008B6AC7" w:rsidRPr="00D37F6F" w:rsidRDefault="008B6AC7" w:rsidP="008B6AC7">
      <w:pPr>
        <w:spacing w:after="0" w:line="360" w:lineRule="auto"/>
        <w:ind w:firstLine="600"/>
        <w:jc w:val="both"/>
        <w:rPr>
          <w:rFonts w:ascii="Times New Roman" w:hAnsi="Times New Roman"/>
          <w:sz w:val="28"/>
          <w:szCs w:val="28"/>
        </w:rPr>
      </w:pPr>
      <w:r w:rsidRPr="00D37F6F">
        <w:rPr>
          <w:rFonts w:ascii="Times New Roman" w:hAnsi="Times New Roman"/>
          <w:sz w:val="28"/>
          <w:szCs w:val="28"/>
        </w:rPr>
        <w:t>Враховуючи все вищесказане можна схематично зобразити порівняльну характеристику інтегрованого навчання та навчання з міжпредметними зв’язками (див. схему 1).</w:t>
      </w:r>
    </w:p>
    <w:p w:rsidR="008B6AC7" w:rsidRDefault="008B6AC7" w:rsidP="008B6AC7">
      <w:pPr>
        <w:spacing w:line="360" w:lineRule="auto"/>
        <w:ind w:firstLine="600"/>
        <w:jc w:val="center"/>
        <w:rPr>
          <w:sz w:val="28"/>
          <w:szCs w:val="28"/>
        </w:rPr>
      </w:pPr>
      <w:r>
        <w:rPr>
          <w:noProof/>
          <w:sz w:val="28"/>
          <w:szCs w:val="28"/>
          <w:lang w:val="ru-RU" w:eastAsia="ru-RU"/>
        </w:rPr>
        <w:drawing>
          <wp:inline distT="0" distB="0" distL="0" distR="0" wp14:anchorId="26EDDE54" wp14:editId="0E76F3D1">
            <wp:extent cx="4429125" cy="6172200"/>
            <wp:effectExtent l="19050" t="0" r="9525" b="0"/>
            <wp:docPr id="1" name="Рисунок 1" descr="ㇽ盓ꏤ〽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ㇽ盓ꏤ〽썑"/>
                    <pic:cNvPicPr>
                      <a:picLocks noChangeAspect="1" noChangeArrowheads="1"/>
                    </pic:cNvPicPr>
                  </pic:nvPicPr>
                  <pic:blipFill>
                    <a:blip r:embed="rId7" cstate="print">
                      <a:lum contrast="12000"/>
                    </a:blip>
                    <a:srcRect b="10416"/>
                    <a:stretch>
                      <a:fillRect/>
                    </a:stretch>
                  </pic:blipFill>
                  <pic:spPr bwMode="auto">
                    <a:xfrm>
                      <a:off x="0" y="0"/>
                      <a:ext cx="4429125" cy="6172200"/>
                    </a:xfrm>
                    <a:prstGeom prst="rect">
                      <a:avLst/>
                    </a:prstGeom>
                    <a:noFill/>
                    <a:ln w="9525">
                      <a:noFill/>
                      <a:miter lim="800000"/>
                      <a:headEnd/>
                      <a:tailEnd/>
                    </a:ln>
                  </pic:spPr>
                </pic:pic>
              </a:graphicData>
            </a:graphic>
          </wp:inline>
        </w:drawing>
      </w:r>
    </w:p>
    <w:p w:rsidR="008B6AC7" w:rsidRPr="006878F0" w:rsidRDefault="008B6AC7" w:rsidP="008B6AC7">
      <w:pPr>
        <w:spacing w:line="360" w:lineRule="auto"/>
        <w:ind w:firstLine="600"/>
        <w:jc w:val="center"/>
        <w:rPr>
          <w:rFonts w:ascii="Times New Roman" w:hAnsi="Times New Roman"/>
          <w:sz w:val="28"/>
          <w:szCs w:val="28"/>
        </w:rPr>
      </w:pPr>
      <w:r w:rsidRPr="006878F0">
        <w:rPr>
          <w:rFonts w:ascii="Times New Roman" w:hAnsi="Times New Roman"/>
          <w:sz w:val="28"/>
          <w:szCs w:val="28"/>
        </w:rPr>
        <w:lastRenderedPageBreak/>
        <w:t>Схема 1</w:t>
      </w:r>
    </w:p>
    <w:p w:rsidR="008B6AC7" w:rsidRDefault="008B6AC7" w:rsidP="008B6AC7">
      <w:pPr>
        <w:autoSpaceDE w:val="0"/>
        <w:autoSpaceDN w:val="0"/>
        <w:adjustRightInd w:val="0"/>
        <w:spacing w:after="0" w:line="360" w:lineRule="auto"/>
        <w:ind w:firstLine="680"/>
        <w:jc w:val="both"/>
        <w:rPr>
          <w:rFonts w:ascii="Times New Roman CYR" w:hAnsi="Times New Roman CYR" w:cs="Times New Roman CYR"/>
          <w:sz w:val="28"/>
          <w:szCs w:val="28"/>
        </w:rPr>
      </w:pPr>
      <w:r>
        <w:rPr>
          <w:rFonts w:ascii="Times New Roman CYR" w:hAnsi="Times New Roman CYR" w:cs="Times New Roman CYR"/>
          <w:sz w:val="28"/>
          <w:szCs w:val="28"/>
        </w:rPr>
        <w:t xml:space="preserve">У науково-методичній літературі можна зустріти різні визначення, що характеризують поняття взаємозв’язку видів мистецтв. До них належать „міжпредметні зв’язки”, „синтез мистецтв”, „комплекс мистецтв”. </w:t>
      </w:r>
    </w:p>
    <w:p w:rsidR="008B6AC7" w:rsidRDefault="008B6AC7" w:rsidP="008B6AC7">
      <w:pPr>
        <w:pStyle w:val="a8"/>
        <w:spacing w:before="0" w:beforeAutospacing="0" w:after="0" w:afterAutospacing="0" w:line="360" w:lineRule="auto"/>
        <w:ind w:firstLine="304"/>
        <w:jc w:val="both"/>
        <w:rPr>
          <w:color w:val="000000"/>
          <w:sz w:val="28"/>
          <w:szCs w:val="28"/>
        </w:rPr>
      </w:pPr>
      <w:r>
        <w:rPr>
          <w:color w:val="000000"/>
          <w:sz w:val="28"/>
          <w:szCs w:val="28"/>
        </w:rPr>
        <w:t>Дослідження науковців доводять, що у визначенні поняття ”міжпредметні зв’язки”</w:t>
      </w:r>
      <w:r w:rsidRPr="00B41147">
        <w:rPr>
          <w:color w:val="000000"/>
          <w:sz w:val="28"/>
          <w:szCs w:val="28"/>
        </w:rPr>
        <w:t xml:space="preserve"> єдиного підходу немає. Учені розглядають міжпредметні зв’язки</w:t>
      </w:r>
      <w:r>
        <w:rPr>
          <w:color w:val="000000"/>
          <w:sz w:val="28"/>
          <w:szCs w:val="28"/>
        </w:rPr>
        <w:t xml:space="preserve"> як</w:t>
      </w:r>
      <w:r w:rsidRPr="00B41147">
        <w:rPr>
          <w:color w:val="000000"/>
          <w:sz w:val="28"/>
          <w:szCs w:val="28"/>
        </w:rPr>
        <w:t xml:space="preserve">: </w:t>
      </w:r>
    </w:p>
    <w:p w:rsidR="008B6AC7" w:rsidRDefault="008B6AC7" w:rsidP="008B6AC7">
      <w:pPr>
        <w:pStyle w:val="a8"/>
        <w:numPr>
          <w:ilvl w:val="0"/>
          <w:numId w:val="33"/>
        </w:numPr>
        <w:tabs>
          <w:tab w:val="clear" w:pos="1024"/>
          <w:tab w:val="num" w:pos="0"/>
        </w:tabs>
        <w:spacing w:before="0" w:beforeAutospacing="0" w:after="0" w:afterAutospacing="0" w:line="360" w:lineRule="auto"/>
        <w:ind w:left="0" w:firstLine="360"/>
        <w:jc w:val="both"/>
        <w:rPr>
          <w:color w:val="000000"/>
          <w:sz w:val="28"/>
          <w:szCs w:val="28"/>
        </w:rPr>
      </w:pPr>
      <w:r w:rsidRPr="00B41147">
        <w:rPr>
          <w:color w:val="000000"/>
          <w:sz w:val="28"/>
          <w:szCs w:val="28"/>
        </w:rPr>
        <w:t xml:space="preserve">самостійний дидактичний принцип (У.Звєрєв); </w:t>
      </w:r>
    </w:p>
    <w:p w:rsidR="008B6AC7" w:rsidRDefault="008B6AC7" w:rsidP="008B6AC7">
      <w:pPr>
        <w:pStyle w:val="a8"/>
        <w:numPr>
          <w:ilvl w:val="0"/>
          <w:numId w:val="33"/>
        </w:numPr>
        <w:tabs>
          <w:tab w:val="clear" w:pos="1024"/>
          <w:tab w:val="num" w:pos="0"/>
        </w:tabs>
        <w:spacing w:before="0" w:beforeAutospacing="0" w:after="0" w:afterAutospacing="0" w:line="360" w:lineRule="auto"/>
        <w:ind w:left="0" w:firstLine="360"/>
        <w:jc w:val="both"/>
        <w:rPr>
          <w:color w:val="000000"/>
          <w:sz w:val="28"/>
          <w:szCs w:val="28"/>
        </w:rPr>
      </w:pPr>
      <w:r w:rsidRPr="00B41147">
        <w:rPr>
          <w:color w:val="000000"/>
          <w:sz w:val="28"/>
          <w:szCs w:val="28"/>
        </w:rPr>
        <w:t>складову принципів системності й послідовності (О.Б</w:t>
      </w:r>
      <w:r>
        <w:rPr>
          <w:color w:val="000000"/>
          <w:sz w:val="28"/>
          <w:szCs w:val="28"/>
        </w:rPr>
        <w:t>андура, К.</w:t>
      </w:r>
      <w:r w:rsidRPr="00B41147">
        <w:rPr>
          <w:color w:val="000000"/>
          <w:sz w:val="28"/>
          <w:szCs w:val="28"/>
        </w:rPr>
        <w:t xml:space="preserve">Корольова, П. Кулагін); </w:t>
      </w:r>
    </w:p>
    <w:p w:rsidR="008B6AC7" w:rsidRDefault="008B6AC7" w:rsidP="008B6AC7">
      <w:pPr>
        <w:pStyle w:val="a8"/>
        <w:numPr>
          <w:ilvl w:val="0"/>
          <w:numId w:val="33"/>
        </w:numPr>
        <w:tabs>
          <w:tab w:val="clear" w:pos="1024"/>
          <w:tab w:val="num" w:pos="0"/>
        </w:tabs>
        <w:spacing w:before="0" w:beforeAutospacing="0" w:after="0" w:afterAutospacing="0" w:line="360" w:lineRule="auto"/>
        <w:ind w:left="0" w:firstLine="360"/>
        <w:jc w:val="both"/>
        <w:rPr>
          <w:color w:val="000000"/>
          <w:sz w:val="28"/>
          <w:szCs w:val="28"/>
        </w:rPr>
      </w:pPr>
      <w:r w:rsidRPr="00B41147">
        <w:rPr>
          <w:color w:val="000000"/>
          <w:sz w:val="28"/>
          <w:szCs w:val="28"/>
        </w:rPr>
        <w:t>умову підвищення ефективності навчального п</w:t>
      </w:r>
      <w:r>
        <w:rPr>
          <w:color w:val="000000"/>
          <w:sz w:val="28"/>
          <w:szCs w:val="28"/>
        </w:rPr>
        <w:t>роцесу (П.Новікова, Ф.Соколова</w:t>
      </w:r>
      <w:r w:rsidRPr="00B41147">
        <w:rPr>
          <w:color w:val="000000"/>
          <w:sz w:val="28"/>
          <w:szCs w:val="28"/>
        </w:rPr>
        <w:t xml:space="preserve">); </w:t>
      </w:r>
    </w:p>
    <w:p w:rsidR="008B6AC7" w:rsidRDefault="008B6AC7" w:rsidP="008B6AC7">
      <w:pPr>
        <w:pStyle w:val="a8"/>
        <w:numPr>
          <w:ilvl w:val="0"/>
          <w:numId w:val="33"/>
        </w:numPr>
        <w:tabs>
          <w:tab w:val="clear" w:pos="1024"/>
          <w:tab w:val="num" w:pos="0"/>
        </w:tabs>
        <w:spacing w:before="0" w:beforeAutospacing="0" w:after="0" w:afterAutospacing="0" w:line="360" w:lineRule="auto"/>
        <w:ind w:left="0" w:firstLine="360"/>
        <w:jc w:val="both"/>
        <w:rPr>
          <w:color w:val="000000"/>
          <w:sz w:val="28"/>
          <w:szCs w:val="28"/>
        </w:rPr>
      </w:pPr>
      <w:r w:rsidRPr="00B41147">
        <w:rPr>
          <w:color w:val="000000"/>
          <w:sz w:val="28"/>
          <w:szCs w:val="28"/>
        </w:rPr>
        <w:t xml:space="preserve">засіб формування світогляду і різних прийомів розумової діяльності (В.Янцен); </w:t>
      </w:r>
    </w:p>
    <w:p w:rsidR="008B6AC7" w:rsidRDefault="008B6AC7" w:rsidP="008B6AC7">
      <w:pPr>
        <w:pStyle w:val="a8"/>
        <w:numPr>
          <w:ilvl w:val="0"/>
          <w:numId w:val="33"/>
        </w:numPr>
        <w:tabs>
          <w:tab w:val="clear" w:pos="1024"/>
          <w:tab w:val="num" w:pos="0"/>
        </w:tabs>
        <w:spacing w:before="0" w:beforeAutospacing="0" w:after="0" w:afterAutospacing="0" w:line="360" w:lineRule="auto"/>
        <w:ind w:left="0" w:firstLine="360"/>
        <w:jc w:val="both"/>
        <w:rPr>
          <w:color w:val="000000"/>
          <w:sz w:val="28"/>
          <w:szCs w:val="28"/>
        </w:rPr>
      </w:pPr>
      <w:r w:rsidRPr="00B41147">
        <w:rPr>
          <w:color w:val="000000"/>
          <w:sz w:val="28"/>
          <w:szCs w:val="28"/>
        </w:rPr>
        <w:t xml:space="preserve">організаційну форму застосування певного матеріалу в процесі вивчення тих чи інших явищ (М.Баранов); </w:t>
      </w:r>
    </w:p>
    <w:p w:rsidR="008B6AC7" w:rsidRDefault="008B6AC7" w:rsidP="008B6AC7">
      <w:pPr>
        <w:pStyle w:val="a8"/>
        <w:numPr>
          <w:ilvl w:val="0"/>
          <w:numId w:val="33"/>
        </w:numPr>
        <w:tabs>
          <w:tab w:val="clear" w:pos="1024"/>
          <w:tab w:val="num" w:pos="0"/>
        </w:tabs>
        <w:spacing w:before="0" w:beforeAutospacing="0" w:after="0" w:afterAutospacing="0" w:line="360" w:lineRule="auto"/>
        <w:ind w:left="0" w:firstLine="360"/>
        <w:jc w:val="both"/>
        <w:rPr>
          <w:color w:val="000000"/>
          <w:sz w:val="28"/>
          <w:szCs w:val="28"/>
        </w:rPr>
      </w:pPr>
      <w:r w:rsidRPr="00B41147">
        <w:rPr>
          <w:color w:val="000000"/>
          <w:sz w:val="28"/>
          <w:szCs w:val="28"/>
        </w:rPr>
        <w:t>спосіб реалізації функцій навчання (Е.Орлова)</w:t>
      </w:r>
      <w:r>
        <w:rPr>
          <w:color w:val="000000"/>
          <w:sz w:val="28"/>
          <w:szCs w:val="28"/>
        </w:rPr>
        <w:t xml:space="preserve">. </w:t>
      </w:r>
    </w:p>
    <w:p w:rsidR="008B6AC7" w:rsidRPr="00954EA5" w:rsidRDefault="008B6AC7" w:rsidP="008B6AC7">
      <w:pPr>
        <w:pStyle w:val="a8"/>
        <w:numPr>
          <w:ilvl w:val="0"/>
          <w:numId w:val="33"/>
        </w:numPr>
        <w:tabs>
          <w:tab w:val="clear" w:pos="1024"/>
          <w:tab w:val="num" w:pos="0"/>
        </w:tabs>
        <w:spacing w:before="0" w:beforeAutospacing="0" w:after="0" w:afterAutospacing="0" w:line="360" w:lineRule="auto"/>
        <w:ind w:left="0" w:firstLine="360"/>
        <w:jc w:val="both"/>
        <w:rPr>
          <w:color w:val="000000"/>
          <w:sz w:val="28"/>
          <w:szCs w:val="28"/>
        </w:rPr>
      </w:pPr>
      <w:r w:rsidRPr="00022D50">
        <w:rPr>
          <w:color w:val="000000"/>
          <w:sz w:val="28"/>
          <w:szCs w:val="28"/>
        </w:rPr>
        <w:t xml:space="preserve">систему роботи викладачів і студентів у процесі навчання, яка передбачає єдність цілей, функцій, змістових і структурних елементів навчальних дисциплін, сприяє узагальненню, систематизації і міцності музично-педагогічних знань і формуванню узагальнених професійно-музичних умінь та </w:t>
      </w:r>
      <w:r w:rsidRPr="00954EA5">
        <w:rPr>
          <w:color w:val="000000"/>
          <w:sz w:val="28"/>
          <w:szCs w:val="28"/>
        </w:rPr>
        <w:t xml:space="preserve">навичок, забезпечує формування цілісного наукового світогляду і якостей </w:t>
      </w:r>
      <w:r w:rsidRPr="000643AC">
        <w:rPr>
          <w:color w:val="000000"/>
          <w:sz w:val="28"/>
          <w:szCs w:val="28"/>
          <w:highlight w:val="yellow"/>
        </w:rPr>
        <w:t>всебічно й гармонійно розвиненої особистості майбутнього фахівця (Н.Тарарак) [46, 15].</w:t>
      </w:r>
    </w:p>
    <w:p w:rsidR="008B6AC7" w:rsidRDefault="008B6AC7" w:rsidP="008B6AC7">
      <w:pPr>
        <w:autoSpaceDE w:val="0"/>
        <w:autoSpaceDN w:val="0"/>
        <w:adjustRightInd w:val="0"/>
        <w:spacing w:after="0" w:line="360" w:lineRule="auto"/>
        <w:ind w:firstLine="680"/>
        <w:jc w:val="both"/>
        <w:rPr>
          <w:rFonts w:ascii="Times New Roman CYR" w:hAnsi="Times New Roman CYR" w:cs="Times New Roman CYR"/>
          <w:sz w:val="28"/>
          <w:szCs w:val="28"/>
        </w:rPr>
      </w:pPr>
      <w:r w:rsidRPr="00954EA5">
        <w:rPr>
          <w:rFonts w:ascii="Times New Roman CYR" w:hAnsi="Times New Roman CYR" w:cs="Times New Roman CYR"/>
          <w:sz w:val="28"/>
          <w:szCs w:val="28"/>
        </w:rPr>
        <w:t>Як зазначає</w:t>
      </w:r>
      <w:r>
        <w:rPr>
          <w:rFonts w:ascii="Times New Roman CYR" w:hAnsi="Times New Roman CYR" w:cs="Times New Roman CYR"/>
          <w:sz w:val="28"/>
          <w:szCs w:val="28"/>
        </w:rPr>
        <w:t xml:space="preserve"> О.Щолокова: ”Категорія „міжпредметні зв’язки” у вивченні мистецтвознавчих дисциплін у навчальному процесі зустрічається досить часто і проявляється як в одночасному залученні різних предметів </w:t>
      </w:r>
      <w:r w:rsidRPr="00954EA5">
        <w:rPr>
          <w:rFonts w:ascii="Times New Roman CYR" w:hAnsi="Times New Roman CYR" w:cs="Times New Roman CYR"/>
          <w:sz w:val="28"/>
          <w:szCs w:val="28"/>
        </w:rPr>
        <w:t xml:space="preserve">художньо-естетичного циклу, так і в проведенні </w:t>
      </w:r>
      <w:r>
        <w:rPr>
          <w:rFonts w:ascii="Times New Roman CYR" w:hAnsi="Times New Roman CYR" w:cs="Times New Roman CYR"/>
          <w:sz w:val="28"/>
          <w:szCs w:val="28"/>
        </w:rPr>
        <w:t>різноманітних „бінарних” уроків”</w:t>
      </w:r>
      <w:r w:rsidRPr="00954EA5">
        <w:rPr>
          <w:rFonts w:ascii="Times New Roman CYR" w:hAnsi="Times New Roman CYR" w:cs="Times New Roman CYR"/>
          <w:sz w:val="28"/>
          <w:szCs w:val="28"/>
        </w:rPr>
        <w:t xml:space="preserve"> </w:t>
      </w:r>
      <w:r w:rsidRPr="000643AC">
        <w:rPr>
          <w:rFonts w:ascii="Times New Roman CYR" w:hAnsi="Times New Roman CYR" w:cs="Times New Roman CYR"/>
          <w:sz w:val="28"/>
          <w:szCs w:val="28"/>
          <w:highlight w:val="yellow"/>
        </w:rPr>
        <w:t>[53, 60]. Худ-естет</w:t>
      </w:r>
      <w:r w:rsidRPr="00954EA5">
        <w:rPr>
          <w:rFonts w:ascii="Times New Roman CYR" w:hAnsi="Times New Roman CYR" w:cs="Times New Roman CYR"/>
          <w:sz w:val="28"/>
          <w:szCs w:val="28"/>
        </w:rPr>
        <w:t>Таке використання засновується на загальному гносеологічному принципі матеріалістичної діалектики, який розглядає всі процеси та явища у</w:t>
      </w:r>
      <w:r>
        <w:rPr>
          <w:rFonts w:ascii="Times New Roman CYR" w:hAnsi="Times New Roman CYR" w:cs="Times New Roman CYR"/>
          <w:sz w:val="28"/>
          <w:szCs w:val="28"/>
        </w:rPr>
        <w:t xml:space="preserve"> взаємозв’язку й взаємодії. Але воно ґрунтується на суто зовнішніх зв’язках і не </w:t>
      </w:r>
      <w:r>
        <w:rPr>
          <w:rFonts w:ascii="Times New Roman CYR" w:hAnsi="Times New Roman CYR" w:cs="Times New Roman CYR"/>
          <w:sz w:val="28"/>
          <w:szCs w:val="28"/>
        </w:rPr>
        <w:lastRenderedPageBreak/>
        <w:t xml:space="preserve">враховує внутрішні контакти й типологічні спільності, що існують між різними видами мистецтва. </w:t>
      </w:r>
    </w:p>
    <w:p w:rsidR="008B6AC7" w:rsidRPr="00022D50" w:rsidRDefault="008B6AC7" w:rsidP="008B6AC7">
      <w:pPr>
        <w:pStyle w:val="a8"/>
        <w:spacing w:before="0" w:beforeAutospacing="0" w:after="0" w:afterAutospacing="0" w:line="360" w:lineRule="auto"/>
        <w:ind w:firstLine="709"/>
        <w:jc w:val="both"/>
        <w:rPr>
          <w:color w:val="000000"/>
          <w:sz w:val="28"/>
          <w:szCs w:val="28"/>
        </w:rPr>
      </w:pPr>
      <w:r>
        <w:rPr>
          <w:color w:val="000000"/>
          <w:sz w:val="28"/>
          <w:szCs w:val="28"/>
        </w:rPr>
        <w:t>Д</w:t>
      </w:r>
      <w:r w:rsidRPr="00022D50">
        <w:rPr>
          <w:color w:val="000000"/>
          <w:sz w:val="28"/>
          <w:szCs w:val="28"/>
        </w:rPr>
        <w:t>ля успішного здійснення між</w:t>
      </w:r>
      <w:r>
        <w:rPr>
          <w:color w:val="000000"/>
          <w:sz w:val="28"/>
          <w:szCs w:val="28"/>
        </w:rPr>
        <w:t>дисциплінарних</w:t>
      </w:r>
      <w:r w:rsidRPr="00022D50">
        <w:rPr>
          <w:color w:val="000000"/>
          <w:sz w:val="28"/>
          <w:szCs w:val="28"/>
        </w:rPr>
        <w:t xml:space="preserve"> зв’язків викладач має володіти методикою міжпредметного навчання, уміти здійснювати аналіз і синтез об’єктів та понять, класифікувати їх за певними ознаками, визначати </w:t>
      </w:r>
      <w:r>
        <w:rPr>
          <w:color w:val="000000"/>
          <w:sz w:val="28"/>
          <w:szCs w:val="28"/>
        </w:rPr>
        <w:t xml:space="preserve">серед них головні і другорядні. Зокрема, важливою є </w:t>
      </w:r>
      <w:r w:rsidRPr="00022D50">
        <w:rPr>
          <w:color w:val="000000"/>
          <w:sz w:val="28"/>
          <w:szCs w:val="28"/>
        </w:rPr>
        <w:t>необхідніст</w:t>
      </w:r>
      <w:r>
        <w:rPr>
          <w:color w:val="000000"/>
          <w:sz w:val="28"/>
          <w:szCs w:val="28"/>
        </w:rPr>
        <w:t>ь</w:t>
      </w:r>
      <w:r w:rsidRPr="00022D50">
        <w:rPr>
          <w:color w:val="000000"/>
          <w:sz w:val="28"/>
          <w:szCs w:val="28"/>
        </w:rPr>
        <w:t xml:space="preserve"> міжпредметної інтеграції дисциплін вокально-хорового циклу з різними провідними змістовими компонентами, тобто дисциплін, провідни</w:t>
      </w:r>
      <w:r>
        <w:rPr>
          <w:color w:val="000000"/>
          <w:sz w:val="28"/>
          <w:szCs w:val="28"/>
        </w:rPr>
        <w:t>м змістовим компонентом яких є “знання“</w:t>
      </w:r>
      <w:r w:rsidRPr="00022D50">
        <w:rPr>
          <w:color w:val="000000"/>
          <w:sz w:val="28"/>
          <w:szCs w:val="28"/>
        </w:rPr>
        <w:t xml:space="preserve"> (хорознавство) з дисциплінами, провідни</w:t>
      </w:r>
      <w:r>
        <w:rPr>
          <w:color w:val="000000"/>
          <w:sz w:val="28"/>
          <w:szCs w:val="28"/>
        </w:rPr>
        <w:t>м змістовим компонентом яких є “уміння й навички“</w:t>
      </w:r>
      <w:r w:rsidRPr="00022D50">
        <w:rPr>
          <w:color w:val="000000"/>
          <w:sz w:val="28"/>
          <w:szCs w:val="28"/>
        </w:rPr>
        <w:t xml:space="preserve"> (диригування, постановка голосу, аранжування, читання хорових партитур, хоровий клас).</w:t>
      </w:r>
    </w:p>
    <w:p w:rsidR="008B6AC7" w:rsidRPr="00300173" w:rsidRDefault="008B6AC7" w:rsidP="008B6AC7">
      <w:pPr>
        <w:pStyle w:val="a8"/>
        <w:spacing w:before="0" w:beforeAutospacing="0" w:after="0" w:afterAutospacing="0" w:line="360" w:lineRule="auto"/>
        <w:ind w:firstLine="709"/>
        <w:jc w:val="both"/>
        <w:rPr>
          <w:color w:val="000000"/>
          <w:sz w:val="28"/>
          <w:szCs w:val="28"/>
        </w:rPr>
      </w:pPr>
      <w:r w:rsidRPr="00022D50">
        <w:rPr>
          <w:color w:val="000000"/>
          <w:sz w:val="28"/>
          <w:szCs w:val="28"/>
        </w:rPr>
        <w:t>Для здійснення вокально-хорової діяльності вчителеві музи</w:t>
      </w:r>
      <w:r>
        <w:rPr>
          <w:color w:val="000000"/>
          <w:sz w:val="28"/>
          <w:szCs w:val="28"/>
        </w:rPr>
        <w:t>чного мистецтва</w:t>
      </w:r>
      <w:r w:rsidRPr="00022D50">
        <w:rPr>
          <w:color w:val="000000"/>
          <w:sz w:val="28"/>
          <w:szCs w:val="28"/>
        </w:rPr>
        <w:t xml:space="preserve">, поряд із фаховою підготовкою до майбутньої професійної діяльності, особливого значення набуває формування психолого-педагогічної компетентності, яка передбачає розвиненість професійно-педагогічної мотивації. </w:t>
      </w:r>
      <w:r w:rsidRPr="00300173">
        <w:rPr>
          <w:color w:val="000000"/>
          <w:sz w:val="28"/>
          <w:szCs w:val="28"/>
        </w:rPr>
        <w:t xml:space="preserve">Тому фахова, зокрема вокально-хорова, підготовка майбутнього вчителя музики має передбачати таку її організацію, при якій міжпредметні зв’язки орієнтуються на майбутню професійно-педагогічну діяльність, що потребує забезпечення психолого-педагогічної спрямованості процесу навчання. </w:t>
      </w:r>
      <w:r w:rsidRPr="000E5A26">
        <w:rPr>
          <w:color w:val="000000"/>
          <w:sz w:val="28"/>
          <w:szCs w:val="28"/>
        </w:rPr>
        <w:t xml:space="preserve">Тільки в цьому випадку можна досягти системності теоретичної і практичної фахової підготовки майбутнього вчителя, самостійності та творчої активності, сформованості професійного мислення вчителя музики. Це вимагає виділення усередині циклу навчальних дисциплін як системи знань провідного (системоутворювального) фахового курсу </w:t>
      </w:r>
      <w:r w:rsidRPr="00954EA5">
        <w:rPr>
          <w:color w:val="000000"/>
          <w:sz w:val="28"/>
          <w:szCs w:val="28"/>
        </w:rPr>
        <w:t xml:space="preserve">та об’єднання (інтеграції) навколо нього дисциплін психолого-педагогічного циклу. </w:t>
      </w:r>
      <w:r w:rsidRPr="00AB5FE3">
        <w:rPr>
          <w:color w:val="000000"/>
          <w:sz w:val="28"/>
          <w:szCs w:val="28"/>
          <w:highlight w:val="yellow"/>
        </w:rPr>
        <w:t>[46, 16]Тарарак</w:t>
      </w:r>
    </w:p>
    <w:p w:rsidR="008B6AC7" w:rsidRPr="00300173" w:rsidRDefault="008B6AC7" w:rsidP="008B6AC7">
      <w:pPr>
        <w:pStyle w:val="a8"/>
        <w:spacing w:before="0" w:beforeAutospacing="0" w:after="0" w:afterAutospacing="0" w:line="360" w:lineRule="auto"/>
        <w:ind w:firstLine="709"/>
        <w:jc w:val="both"/>
        <w:rPr>
          <w:color w:val="000000"/>
          <w:sz w:val="28"/>
          <w:szCs w:val="28"/>
        </w:rPr>
      </w:pPr>
      <w:r>
        <w:rPr>
          <w:color w:val="000000"/>
          <w:sz w:val="28"/>
          <w:szCs w:val="28"/>
        </w:rPr>
        <w:t xml:space="preserve">Серед </w:t>
      </w:r>
      <w:r w:rsidRPr="00300173">
        <w:rPr>
          <w:color w:val="000000"/>
          <w:sz w:val="28"/>
          <w:szCs w:val="28"/>
        </w:rPr>
        <w:t>заход</w:t>
      </w:r>
      <w:r>
        <w:rPr>
          <w:color w:val="000000"/>
          <w:sz w:val="28"/>
          <w:szCs w:val="28"/>
        </w:rPr>
        <w:t>ів</w:t>
      </w:r>
      <w:r w:rsidRPr="00300173">
        <w:rPr>
          <w:color w:val="000000"/>
          <w:sz w:val="28"/>
          <w:szCs w:val="28"/>
        </w:rPr>
        <w:t>, які посилю</w:t>
      </w:r>
      <w:r>
        <w:rPr>
          <w:color w:val="000000"/>
          <w:sz w:val="28"/>
          <w:szCs w:val="28"/>
        </w:rPr>
        <w:t>ють</w:t>
      </w:r>
      <w:r w:rsidRPr="00300173">
        <w:rPr>
          <w:color w:val="000000"/>
          <w:sz w:val="28"/>
          <w:szCs w:val="28"/>
        </w:rPr>
        <w:t xml:space="preserve"> міжпредметні зв’язки вокально-хорових дисциплін: поєднання роботи над акомпанементом у ф</w:t>
      </w:r>
      <w:r>
        <w:rPr>
          <w:color w:val="000000"/>
          <w:sz w:val="28"/>
          <w:szCs w:val="28"/>
        </w:rPr>
        <w:t>аховому</w:t>
      </w:r>
      <w:r w:rsidRPr="00300173">
        <w:rPr>
          <w:color w:val="000000"/>
          <w:sz w:val="28"/>
          <w:szCs w:val="28"/>
        </w:rPr>
        <w:t xml:space="preserve"> класі з практикумом із дитячого репертуару (фактурний метод); реалізація вокальних навичок у хоровій підготовці шляхом інтеграції пасивної вокально-методичної та активної вокально-виконавської практики, формування і розвиток диригентських навичок у ф</w:t>
      </w:r>
      <w:r>
        <w:rPr>
          <w:color w:val="000000"/>
          <w:sz w:val="28"/>
          <w:szCs w:val="28"/>
        </w:rPr>
        <w:t>аховій п</w:t>
      </w:r>
      <w:r w:rsidRPr="00300173">
        <w:rPr>
          <w:color w:val="000000"/>
          <w:sz w:val="28"/>
          <w:szCs w:val="28"/>
        </w:rPr>
        <w:t xml:space="preserve">ідготовці через безпосереднє використання </w:t>
      </w:r>
      <w:r w:rsidRPr="00300173">
        <w:rPr>
          <w:color w:val="000000"/>
          <w:sz w:val="28"/>
          <w:szCs w:val="28"/>
        </w:rPr>
        <w:lastRenderedPageBreak/>
        <w:t>диригентської техніки та створення ситуацій опосередкованого впливу на виховання диригентських якостей на заняттях хорового класу.</w:t>
      </w:r>
    </w:p>
    <w:p w:rsidR="008B6AC7" w:rsidRDefault="008B6AC7" w:rsidP="008B6AC7">
      <w:pPr>
        <w:pStyle w:val="a8"/>
        <w:spacing w:before="0" w:beforeAutospacing="0" w:after="0" w:afterAutospacing="0" w:line="360" w:lineRule="auto"/>
        <w:ind w:firstLine="709"/>
        <w:jc w:val="both"/>
        <w:rPr>
          <w:color w:val="000000"/>
          <w:sz w:val="28"/>
          <w:szCs w:val="28"/>
        </w:rPr>
      </w:pPr>
      <w:r w:rsidRPr="00300173">
        <w:rPr>
          <w:color w:val="000000"/>
          <w:sz w:val="28"/>
          <w:szCs w:val="28"/>
        </w:rPr>
        <w:t>Постійне використання міжпредметних зв’язків у процесі занять і в період вокально-хорової практики сприя</w:t>
      </w:r>
      <w:r>
        <w:rPr>
          <w:color w:val="000000"/>
          <w:sz w:val="28"/>
          <w:szCs w:val="28"/>
        </w:rPr>
        <w:t>є</w:t>
      </w:r>
      <w:r w:rsidRPr="00300173">
        <w:rPr>
          <w:color w:val="000000"/>
          <w:sz w:val="28"/>
          <w:szCs w:val="28"/>
        </w:rPr>
        <w:t xml:space="preserve"> формуванню інтелектуальних і комунікативних умінь студентів, забезпечу</w:t>
      </w:r>
      <w:r>
        <w:rPr>
          <w:color w:val="000000"/>
          <w:sz w:val="28"/>
          <w:szCs w:val="28"/>
        </w:rPr>
        <w:t>є</w:t>
      </w:r>
      <w:r w:rsidRPr="00300173">
        <w:rPr>
          <w:color w:val="000000"/>
          <w:sz w:val="28"/>
          <w:szCs w:val="28"/>
        </w:rPr>
        <w:t xml:space="preserve"> ефективну їх взаємодію з викладачами, одногрупниками та школярами. </w:t>
      </w:r>
    </w:p>
    <w:p w:rsidR="008B6AC7" w:rsidRPr="00A204B2" w:rsidRDefault="008B6AC7" w:rsidP="008B6AC7">
      <w:pPr>
        <w:pStyle w:val="a8"/>
        <w:spacing w:before="0" w:beforeAutospacing="0" w:after="0" w:afterAutospacing="0" w:line="360" w:lineRule="auto"/>
        <w:ind w:firstLine="709"/>
        <w:jc w:val="both"/>
        <w:rPr>
          <w:color w:val="000000"/>
          <w:sz w:val="28"/>
          <w:szCs w:val="28"/>
        </w:rPr>
      </w:pPr>
      <w:r>
        <w:rPr>
          <w:color w:val="000000"/>
          <w:sz w:val="28"/>
          <w:szCs w:val="28"/>
        </w:rPr>
        <w:t xml:space="preserve">Серед </w:t>
      </w:r>
      <w:r w:rsidRPr="00A204B2">
        <w:rPr>
          <w:color w:val="000000"/>
          <w:sz w:val="28"/>
          <w:szCs w:val="28"/>
        </w:rPr>
        <w:t>критерії</w:t>
      </w:r>
      <w:r>
        <w:rPr>
          <w:color w:val="000000"/>
          <w:sz w:val="28"/>
          <w:szCs w:val="28"/>
        </w:rPr>
        <w:t>в</w:t>
      </w:r>
      <w:r w:rsidRPr="00A204B2">
        <w:rPr>
          <w:color w:val="000000"/>
          <w:sz w:val="28"/>
          <w:szCs w:val="28"/>
        </w:rPr>
        <w:t xml:space="preserve"> та показник</w:t>
      </w:r>
      <w:r>
        <w:rPr>
          <w:color w:val="000000"/>
          <w:sz w:val="28"/>
          <w:szCs w:val="28"/>
        </w:rPr>
        <w:t>ів</w:t>
      </w:r>
      <w:r w:rsidRPr="00A204B2">
        <w:rPr>
          <w:color w:val="000000"/>
          <w:sz w:val="28"/>
          <w:szCs w:val="28"/>
        </w:rPr>
        <w:t xml:space="preserve"> рівнів якості фахової підготовки майбутніх учителів музи</w:t>
      </w:r>
      <w:r>
        <w:rPr>
          <w:color w:val="000000"/>
          <w:sz w:val="28"/>
          <w:szCs w:val="28"/>
        </w:rPr>
        <w:t>чного мистецтва</w:t>
      </w:r>
      <w:r w:rsidRPr="00A204B2">
        <w:rPr>
          <w:color w:val="000000"/>
          <w:sz w:val="28"/>
          <w:szCs w:val="28"/>
        </w:rPr>
        <w:t>: професійно-педагогічний інтерес, якість фахових знань (системність, обсяг, глибина) і умінь (інтегративність, комунікативність, конструктивність, виконавська майстерність).</w:t>
      </w:r>
    </w:p>
    <w:p w:rsidR="008B6AC7" w:rsidRPr="00DA770B" w:rsidRDefault="008B6AC7" w:rsidP="008B6AC7">
      <w:pPr>
        <w:pStyle w:val="a8"/>
        <w:spacing w:before="0" w:beforeAutospacing="0" w:after="0" w:afterAutospacing="0" w:line="360" w:lineRule="auto"/>
        <w:ind w:firstLine="709"/>
        <w:jc w:val="both"/>
        <w:rPr>
          <w:color w:val="000000"/>
          <w:sz w:val="28"/>
          <w:szCs w:val="28"/>
        </w:rPr>
      </w:pPr>
      <w:r>
        <w:rPr>
          <w:color w:val="000000"/>
          <w:sz w:val="28"/>
          <w:szCs w:val="28"/>
        </w:rPr>
        <w:t>Н.Тарарак п</w:t>
      </w:r>
      <w:r w:rsidRPr="00DA770B">
        <w:rPr>
          <w:color w:val="000000"/>
          <w:sz w:val="28"/>
          <w:szCs w:val="28"/>
        </w:rPr>
        <w:t>ідготовленість викладачів до використання міжпредметних зв’язків оціню</w:t>
      </w:r>
      <w:r>
        <w:rPr>
          <w:color w:val="000000"/>
          <w:sz w:val="28"/>
          <w:szCs w:val="28"/>
        </w:rPr>
        <w:t>є</w:t>
      </w:r>
      <w:r w:rsidRPr="00DA770B">
        <w:rPr>
          <w:color w:val="000000"/>
          <w:sz w:val="28"/>
          <w:szCs w:val="28"/>
        </w:rPr>
        <w:t xml:space="preserve"> за трьома рівнями (високий, достатній, низький)</w:t>
      </w:r>
      <w:r>
        <w:rPr>
          <w:color w:val="000000"/>
          <w:sz w:val="28"/>
          <w:szCs w:val="28"/>
        </w:rPr>
        <w:t>: “</w:t>
      </w:r>
      <w:r w:rsidRPr="00DA770B">
        <w:rPr>
          <w:color w:val="000000"/>
          <w:sz w:val="28"/>
          <w:szCs w:val="28"/>
        </w:rPr>
        <w:t>Високий рівень підготовленості викладачів до використання міжпредметних зв’язків характеризується стійким професійним інтересом, позитивно-активним професійно-ціннісним ставленням викладачів до міжпредметних зв’язків у процесі навчання, прагненням їх використовувати у процесі фахової підготовки студентів, міжпредметних зв’язків, розумінням їх значущості, важливості і необхідності у фаховій підготовці майбутніх учителів музики, високим рівнем професійної компетентності щодо їх використання, інноваційними підходами у втіленні міжпредметних зв’язків у практичну діяльність.</w:t>
      </w:r>
    </w:p>
    <w:p w:rsidR="008B6AC7" w:rsidRPr="000E5A26" w:rsidRDefault="008B6AC7" w:rsidP="008B6AC7">
      <w:pPr>
        <w:pStyle w:val="a8"/>
        <w:spacing w:before="0" w:beforeAutospacing="0" w:after="0" w:afterAutospacing="0" w:line="360" w:lineRule="auto"/>
        <w:ind w:firstLine="709"/>
        <w:jc w:val="both"/>
        <w:rPr>
          <w:color w:val="000000"/>
          <w:sz w:val="28"/>
          <w:szCs w:val="28"/>
        </w:rPr>
      </w:pPr>
      <w:r w:rsidRPr="000E5A26">
        <w:rPr>
          <w:color w:val="000000"/>
          <w:sz w:val="28"/>
          <w:szCs w:val="28"/>
        </w:rPr>
        <w:t>Достатній рівень характеризується наявністю у викладачів позитивних мотивів, професійно-педагогічного інтересу до використання міжпредметних зв’язків, репродуктивним рівнем професійної компетентності щодо їх використання Вони сумлінно ставляться до своїх обов’язків, але застосовують міжпредметні зв’язки нерегулярно, при використанні міжпредметних зв’язків у практичній роботі виявляють ситуативну активность.</w:t>
      </w:r>
    </w:p>
    <w:p w:rsidR="008B6AC7" w:rsidRDefault="008B6AC7" w:rsidP="008B6AC7">
      <w:pPr>
        <w:pStyle w:val="a8"/>
        <w:spacing w:before="0" w:beforeAutospacing="0" w:after="0" w:afterAutospacing="0" w:line="360" w:lineRule="auto"/>
        <w:ind w:firstLine="709"/>
        <w:jc w:val="both"/>
        <w:rPr>
          <w:color w:val="000000"/>
          <w:sz w:val="28"/>
          <w:szCs w:val="28"/>
        </w:rPr>
      </w:pPr>
      <w:r w:rsidRPr="000E5A26">
        <w:rPr>
          <w:color w:val="000000"/>
          <w:sz w:val="28"/>
          <w:szCs w:val="28"/>
        </w:rPr>
        <w:t>Низький рівень підготовленості викладачів до міжпредметних зв’язків визначається нестійким професійним інтересом, незацікавленістю, відсутністю ціннісного ставлення викладачів до міжпредметних зв’язків, низьким рівнем професійної компетентності щодо їх використання.</w:t>
      </w:r>
      <w:r>
        <w:rPr>
          <w:color w:val="000000"/>
          <w:sz w:val="28"/>
          <w:szCs w:val="28"/>
        </w:rPr>
        <w:t xml:space="preserve"> [</w:t>
      </w:r>
      <w:r w:rsidRPr="00AB5FE3">
        <w:rPr>
          <w:color w:val="000000"/>
          <w:sz w:val="28"/>
          <w:szCs w:val="28"/>
          <w:highlight w:val="yellow"/>
        </w:rPr>
        <w:t>46, 17] Тарарак</w:t>
      </w:r>
    </w:p>
    <w:p w:rsidR="008B6AC7" w:rsidRDefault="008B6AC7" w:rsidP="008B6AC7">
      <w:pPr>
        <w:pStyle w:val="a8"/>
        <w:spacing w:before="0" w:beforeAutospacing="0" w:after="0" w:afterAutospacing="0" w:line="360" w:lineRule="auto"/>
        <w:ind w:firstLine="709"/>
        <w:jc w:val="both"/>
        <w:rPr>
          <w:color w:val="000000"/>
          <w:sz w:val="28"/>
          <w:szCs w:val="28"/>
        </w:rPr>
      </w:pPr>
      <w:r>
        <w:rPr>
          <w:color w:val="000000"/>
          <w:sz w:val="28"/>
          <w:szCs w:val="28"/>
        </w:rPr>
        <w:lastRenderedPageBreak/>
        <w:t>Тому, до основних педагогічних</w:t>
      </w:r>
      <w:r w:rsidRPr="00E153D4">
        <w:rPr>
          <w:color w:val="000000"/>
          <w:sz w:val="28"/>
          <w:szCs w:val="28"/>
        </w:rPr>
        <w:t xml:space="preserve"> умов використання міжпредметних зв’язків вокально-хорових дисциплін у процесі фахової підготовки майбутнього вчителя музики</w:t>
      </w:r>
      <w:r>
        <w:rPr>
          <w:color w:val="000000"/>
          <w:sz w:val="28"/>
          <w:szCs w:val="28"/>
        </w:rPr>
        <w:t xml:space="preserve"> відносять п</w:t>
      </w:r>
      <w:r w:rsidRPr="00E153D4">
        <w:rPr>
          <w:color w:val="000000"/>
          <w:sz w:val="28"/>
          <w:szCs w:val="28"/>
        </w:rPr>
        <w:t>ідготовк</w:t>
      </w:r>
      <w:r>
        <w:rPr>
          <w:color w:val="000000"/>
          <w:sz w:val="28"/>
          <w:szCs w:val="28"/>
        </w:rPr>
        <w:t>у</w:t>
      </w:r>
      <w:r w:rsidRPr="00E153D4">
        <w:rPr>
          <w:color w:val="000000"/>
          <w:sz w:val="28"/>
          <w:szCs w:val="28"/>
        </w:rPr>
        <w:t xml:space="preserve"> до здійснення міжпредметних зв’язків у навчальному процесі; психолого-педагогічн</w:t>
      </w:r>
      <w:r>
        <w:rPr>
          <w:color w:val="000000"/>
          <w:sz w:val="28"/>
          <w:szCs w:val="28"/>
        </w:rPr>
        <w:t>у</w:t>
      </w:r>
      <w:r w:rsidRPr="00E153D4">
        <w:rPr>
          <w:color w:val="000000"/>
          <w:sz w:val="28"/>
          <w:szCs w:val="28"/>
        </w:rPr>
        <w:t xml:space="preserve"> спрямовані</w:t>
      </w:r>
      <w:r>
        <w:rPr>
          <w:color w:val="000000"/>
          <w:sz w:val="28"/>
          <w:szCs w:val="28"/>
        </w:rPr>
        <w:t>сть</w:t>
      </w:r>
      <w:r w:rsidRPr="00E153D4">
        <w:rPr>
          <w:color w:val="000000"/>
          <w:sz w:val="28"/>
          <w:szCs w:val="28"/>
        </w:rPr>
        <w:t xml:space="preserve"> інтеграції змісту з урахуванням принципу наступності</w:t>
      </w:r>
      <w:r>
        <w:rPr>
          <w:color w:val="000000"/>
          <w:sz w:val="28"/>
          <w:szCs w:val="28"/>
        </w:rPr>
        <w:t>;</w:t>
      </w:r>
      <w:r w:rsidRPr="00E153D4">
        <w:rPr>
          <w:color w:val="000000"/>
          <w:sz w:val="28"/>
          <w:szCs w:val="28"/>
        </w:rPr>
        <w:t xml:space="preserve"> </w:t>
      </w:r>
      <w:r w:rsidRPr="00A204B2">
        <w:rPr>
          <w:color w:val="000000"/>
          <w:sz w:val="28"/>
          <w:szCs w:val="28"/>
        </w:rPr>
        <w:t>якість фахових знань і умінь</w:t>
      </w:r>
      <w:r>
        <w:rPr>
          <w:color w:val="000000"/>
          <w:sz w:val="28"/>
          <w:szCs w:val="28"/>
        </w:rPr>
        <w:t>.</w:t>
      </w:r>
      <w:r w:rsidRPr="00E153D4">
        <w:rPr>
          <w:color w:val="000000"/>
          <w:sz w:val="28"/>
          <w:szCs w:val="28"/>
        </w:rPr>
        <w:t xml:space="preserve"> Ці умови </w:t>
      </w:r>
      <w:r>
        <w:rPr>
          <w:color w:val="000000"/>
          <w:sz w:val="28"/>
          <w:szCs w:val="28"/>
        </w:rPr>
        <w:t>окреслюють</w:t>
      </w:r>
      <w:r w:rsidRPr="00E153D4">
        <w:rPr>
          <w:color w:val="000000"/>
          <w:sz w:val="28"/>
          <w:szCs w:val="28"/>
        </w:rPr>
        <w:t xml:space="preserve"> як визначальні, оскільки без їх забезпечення неможливе ефективне використання міжпредметних зв’язків у процесі фахової підготовки майбутнього вчителя музи</w:t>
      </w:r>
      <w:r>
        <w:rPr>
          <w:color w:val="000000"/>
          <w:sz w:val="28"/>
          <w:szCs w:val="28"/>
        </w:rPr>
        <w:t>чного мистецтва</w:t>
      </w:r>
      <w:r w:rsidRPr="00E153D4">
        <w:rPr>
          <w:color w:val="000000"/>
          <w:sz w:val="28"/>
          <w:szCs w:val="28"/>
        </w:rPr>
        <w:t>.</w:t>
      </w:r>
    </w:p>
    <w:p w:rsidR="008B6AC7" w:rsidRPr="00A96F66" w:rsidRDefault="008B6AC7" w:rsidP="008B6AC7">
      <w:pPr>
        <w:spacing w:after="0" w:line="360" w:lineRule="auto"/>
        <w:ind w:firstLine="709"/>
        <w:jc w:val="both"/>
        <w:rPr>
          <w:rFonts w:ascii="Times New Roman" w:hAnsi="Times New Roman"/>
          <w:sz w:val="28"/>
          <w:szCs w:val="28"/>
        </w:rPr>
      </w:pPr>
      <w:r w:rsidRPr="00A96F66">
        <w:rPr>
          <w:rFonts w:ascii="Times New Roman" w:hAnsi="Times New Roman"/>
          <w:sz w:val="28"/>
          <w:szCs w:val="28"/>
        </w:rPr>
        <w:t>Практика сучасної естетики все частіше звертається до синтезу філософського і мистецтвознавчого аспектів музично-естетичного виховання спонукає, враховуючи реалії сучасного культурного життя, до безпосереднього «втручання» естетиків у «світ мистецтва». Адже «культура в історії людства завжди служить сферою реалізації людських цінностей. Вона утворює простір людського спілкування.</w:t>
      </w:r>
    </w:p>
    <w:p w:rsidR="008B6AC7" w:rsidRDefault="008B6AC7" w:rsidP="008B6AC7">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szCs w:val="28"/>
        </w:rPr>
      </w:pPr>
      <w:r w:rsidRPr="002F42E6">
        <w:rPr>
          <w:szCs w:val="28"/>
        </w:rPr>
        <w:t xml:space="preserve">Необхідність існування філософії сучасного українського мистецтва, яка обумовлена, перш за все, складністю і структурованістю «світу мистецтва» у цілому і сучасною мистецькою ситуацією в Україні, зокрема обґрунтовує </w:t>
      </w:r>
      <w:r w:rsidRPr="00F81199">
        <w:rPr>
          <w:szCs w:val="28"/>
          <w:highlight w:val="yellow"/>
        </w:rPr>
        <w:t>В.Личковах</w:t>
      </w:r>
      <w:r w:rsidRPr="002F42E6">
        <w:rPr>
          <w:szCs w:val="28"/>
        </w:rPr>
        <w:t>: «Соціокультурні, світоглядні, естетичні проблеми художнього життя вимагають відповідної рефлексії, осмислення нової мови культури і мистецтва у відповідному філософському дискурсі». [</w:t>
      </w:r>
      <w:r>
        <w:rPr>
          <w:szCs w:val="28"/>
        </w:rPr>
        <w:t>4</w:t>
      </w:r>
      <w:r w:rsidRPr="002F42E6">
        <w:rPr>
          <w:szCs w:val="28"/>
        </w:rPr>
        <w:t xml:space="preserve">, </w:t>
      </w:r>
      <w:r>
        <w:rPr>
          <w:szCs w:val="28"/>
        </w:rPr>
        <w:t>с.</w:t>
      </w:r>
      <w:r w:rsidRPr="002F42E6">
        <w:rPr>
          <w:szCs w:val="28"/>
        </w:rPr>
        <w:t>91]</w:t>
      </w:r>
    </w:p>
    <w:p w:rsidR="008B6AC7" w:rsidRDefault="008B6AC7" w:rsidP="008B6AC7">
      <w:pPr>
        <w:pStyle w:val="aa"/>
        <w:spacing w:line="360" w:lineRule="auto"/>
        <w:ind w:firstLine="708"/>
        <w:jc w:val="both"/>
        <w:rPr>
          <w:sz w:val="28"/>
          <w:szCs w:val="28"/>
          <w:lang w:val="uk-UA"/>
        </w:rPr>
      </w:pPr>
      <w:r w:rsidRPr="002F42E6">
        <w:rPr>
          <w:sz w:val="28"/>
          <w:szCs w:val="28"/>
          <w:lang w:val="uk-UA"/>
        </w:rPr>
        <w:t>Про важливість прикладного розширення сфер інтересів музикознавців, особливо у сучасному суспільстві, говорить Л.Кияновська: «Насамперед це необхідно як для прогнозування того, в якому напрямі відбувається розвиток музичної ціннісно-змістової сфери особистості в різних вікових категоріях, так і для перспективного впровадження до навчально-виховного процесу форм роботи, що сприяють розвитку у молоді потреби в усвідомленні ієрархії своїх музичних цінностей, для коригування музичної політики ЗМІ і ринку музичної продукції». [</w:t>
      </w:r>
      <w:r>
        <w:rPr>
          <w:sz w:val="28"/>
          <w:szCs w:val="28"/>
          <w:lang w:val="uk-UA"/>
        </w:rPr>
        <w:t>2</w:t>
      </w:r>
      <w:r w:rsidRPr="002F42E6">
        <w:rPr>
          <w:sz w:val="28"/>
          <w:szCs w:val="28"/>
          <w:lang w:val="uk-UA"/>
        </w:rPr>
        <w:t xml:space="preserve">, </w:t>
      </w:r>
      <w:r>
        <w:rPr>
          <w:sz w:val="28"/>
          <w:szCs w:val="28"/>
          <w:lang w:val="uk-UA"/>
        </w:rPr>
        <w:t xml:space="preserve">с. </w:t>
      </w:r>
      <w:r w:rsidRPr="002F42E6">
        <w:rPr>
          <w:sz w:val="28"/>
          <w:szCs w:val="28"/>
          <w:lang w:val="uk-UA"/>
        </w:rPr>
        <w:t>187]</w:t>
      </w:r>
      <w:r>
        <w:rPr>
          <w:sz w:val="28"/>
          <w:szCs w:val="28"/>
          <w:lang w:val="uk-UA"/>
        </w:rPr>
        <w:t xml:space="preserve"> </w:t>
      </w:r>
      <w:r w:rsidRPr="00F81199">
        <w:rPr>
          <w:sz w:val="28"/>
          <w:szCs w:val="28"/>
          <w:highlight w:val="yellow"/>
          <w:lang w:val="uk-UA"/>
        </w:rPr>
        <w:t>Музикознавство</w:t>
      </w:r>
    </w:p>
    <w:p w:rsidR="008B6AC7" w:rsidRDefault="008B6AC7" w:rsidP="008B6AC7">
      <w:pPr>
        <w:autoSpaceDE w:val="0"/>
        <w:autoSpaceDN w:val="0"/>
        <w:adjustRightInd w:val="0"/>
        <w:spacing w:after="0" w:line="360" w:lineRule="auto"/>
        <w:ind w:firstLine="680"/>
        <w:jc w:val="both"/>
        <w:rPr>
          <w:rFonts w:ascii="Times New Roman CYR" w:hAnsi="Times New Roman CYR" w:cs="Times New Roman CYR"/>
          <w:sz w:val="28"/>
          <w:szCs w:val="28"/>
        </w:rPr>
      </w:pPr>
    </w:p>
    <w:p w:rsidR="008B6AC7" w:rsidRDefault="008B6AC7" w:rsidP="008B6AC7">
      <w:pPr>
        <w:autoSpaceDE w:val="0"/>
        <w:autoSpaceDN w:val="0"/>
        <w:adjustRightInd w:val="0"/>
        <w:spacing w:after="0" w:line="360" w:lineRule="auto"/>
        <w:ind w:firstLine="680"/>
        <w:jc w:val="both"/>
        <w:rPr>
          <w:rFonts w:ascii="Times New Roman CYR" w:hAnsi="Times New Roman CYR" w:cs="Times New Roman CYR"/>
          <w:sz w:val="28"/>
          <w:szCs w:val="28"/>
        </w:rPr>
      </w:pPr>
      <w:r>
        <w:rPr>
          <w:rFonts w:ascii="Times New Roman CYR" w:hAnsi="Times New Roman CYR" w:cs="Times New Roman CYR"/>
          <w:sz w:val="28"/>
          <w:szCs w:val="28"/>
        </w:rPr>
        <w:t xml:space="preserve">Отже, слід зауважити, що між видами мистецтва існує не лише сюжетний або хронологічний зв’язок, а й внутрішній, творчий і життєвий. І це зрозуміло, </w:t>
      </w:r>
      <w:r>
        <w:rPr>
          <w:rFonts w:ascii="Times New Roman CYR" w:hAnsi="Times New Roman CYR" w:cs="Times New Roman CYR"/>
          <w:sz w:val="28"/>
          <w:szCs w:val="28"/>
        </w:rPr>
        <w:lastRenderedPageBreak/>
        <w:t>адже усі види мистецтва народжуються з єдиного джерела − реального життя, яке однаковою мірою живить творчість і композитора, і письменника, і художника. Тому взаємозв’язок між видами мистецтва означає не лише знаходження внутрішніх зв’язків між музикою, літературою й живописом, а й між цими видами мистецтва й життям.</w:t>
      </w:r>
    </w:p>
    <w:p w:rsidR="008B6AC7" w:rsidRPr="00E5773E" w:rsidRDefault="008B6AC7" w:rsidP="008B6AC7">
      <w:pPr>
        <w:shd w:val="clear" w:color="auto" w:fill="FFFFFF"/>
        <w:autoSpaceDE w:val="0"/>
        <w:autoSpaceDN w:val="0"/>
        <w:adjustRightInd w:val="0"/>
        <w:spacing w:after="0" w:line="360" w:lineRule="auto"/>
        <w:ind w:firstLine="708"/>
        <w:jc w:val="both"/>
        <w:rPr>
          <w:rFonts w:ascii="Times New Roman" w:hAnsi="Times New Roman"/>
          <w:color w:val="000000"/>
          <w:sz w:val="28"/>
          <w:szCs w:val="28"/>
        </w:rPr>
      </w:pPr>
    </w:p>
    <w:p w:rsidR="008B6AC7" w:rsidRDefault="008B6AC7" w:rsidP="008B6AC7">
      <w:pPr>
        <w:spacing w:after="0" w:line="360" w:lineRule="auto"/>
        <w:ind w:firstLine="709"/>
        <w:jc w:val="center"/>
      </w:pPr>
    </w:p>
    <w:p w:rsidR="008B6AC7" w:rsidRDefault="008B6AC7" w:rsidP="008B6AC7">
      <w:pPr>
        <w:tabs>
          <w:tab w:val="num" w:pos="1428"/>
          <w:tab w:val="left" w:pos="9072"/>
        </w:tabs>
        <w:spacing w:after="0" w:line="360" w:lineRule="auto"/>
        <w:ind w:firstLine="709"/>
        <w:jc w:val="center"/>
        <w:rPr>
          <w:rFonts w:ascii="Times New Roman" w:hAnsi="Times New Roman"/>
          <w:b/>
          <w:color w:val="000000"/>
          <w:sz w:val="28"/>
          <w:szCs w:val="28"/>
          <w:lang w:eastAsia="ru-RU"/>
        </w:rPr>
      </w:pPr>
      <w:r>
        <w:rPr>
          <w:rFonts w:ascii="Times New Roman" w:hAnsi="Times New Roman"/>
          <w:b/>
          <w:color w:val="000000"/>
          <w:sz w:val="28"/>
          <w:szCs w:val="28"/>
          <w:lang w:eastAsia="ru-RU"/>
        </w:rPr>
        <w:br w:type="page"/>
      </w:r>
      <w:r w:rsidRPr="007377D6">
        <w:rPr>
          <w:rFonts w:ascii="Times New Roman" w:hAnsi="Times New Roman"/>
          <w:b/>
          <w:color w:val="000000"/>
          <w:sz w:val="28"/>
          <w:szCs w:val="28"/>
          <w:lang w:eastAsia="ru-RU"/>
        </w:rPr>
        <w:lastRenderedPageBreak/>
        <w:t>РОЗДІЛ ІІ. ОСОБЛИВОСТІ ФОРМУВАННЯ МУЗИЧНОЇ КУЛЬТУРИ  УЧНІВСЬКОЇ МОЛОДІ В СУЧАСНОМУ СО</w:t>
      </w:r>
      <w:r>
        <w:rPr>
          <w:rFonts w:ascii="Times New Roman" w:hAnsi="Times New Roman"/>
          <w:b/>
          <w:color w:val="000000"/>
          <w:sz w:val="28"/>
          <w:szCs w:val="28"/>
          <w:lang w:eastAsia="ru-RU"/>
        </w:rPr>
        <w:t>ЦІОКУЛЬТУРНОМУ ПРОСТОРІ УКРАЇНИ</w:t>
      </w:r>
    </w:p>
    <w:p w:rsidR="008B6AC7" w:rsidRPr="007377D6" w:rsidRDefault="008B6AC7" w:rsidP="008B6AC7">
      <w:pPr>
        <w:tabs>
          <w:tab w:val="num" w:pos="1428"/>
          <w:tab w:val="left" w:pos="9072"/>
        </w:tabs>
        <w:spacing w:after="0" w:line="360" w:lineRule="auto"/>
        <w:ind w:firstLine="709"/>
        <w:jc w:val="center"/>
        <w:rPr>
          <w:rFonts w:ascii="Times New Roman" w:hAnsi="Times New Roman"/>
          <w:b/>
          <w:color w:val="000000"/>
          <w:sz w:val="28"/>
          <w:szCs w:val="28"/>
          <w:lang w:eastAsia="ru-RU"/>
        </w:rPr>
      </w:pPr>
    </w:p>
    <w:p w:rsidR="008B6AC7" w:rsidRPr="005A3B06" w:rsidRDefault="008B6AC7" w:rsidP="008B6AC7">
      <w:pPr>
        <w:numPr>
          <w:ilvl w:val="1"/>
          <w:numId w:val="38"/>
        </w:numPr>
        <w:spacing w:after="0" w:line="360" w:lineRule="auto"/>
        <w:jc w:val="center"/>
        <w:rPr>
          <w:rFonts w:ascii="Times New Roman" w:hAnsi="Times New Roman"/>
          <w:b/>
          <w:sz w:val="28"/>
          <w:szCs w:val="28"/>
        </w:rPr>
      </w:pPr>
      <w:r w:rsidRPr="005A3B06">
        <w:rPr>
          <w:rFonts w:ascii="Times New Roman" w:hAnsi="Times New Roman"/>
          <w:b/>
          <w:sz w:val="28"/>
          <w:szCs w:val="28"/>
        </w:rPr>
        <w:t>Масове музичне мистецтво.</w:t>
      </w:r>
    </w:p>
    <w:p w:rsidR="008B6AC7" w:rsidRDefault="008B6AC7" w:rsidP="008B6AC7">
      <w:pPr>
        <w:spacing w:after="0" w:line="360" w:lineRule="auto"/>
        <w:ind w:firstLine="567"/>
        <w:jc w:val="both"/>
        <w:rPr>
          <w:rFonts w:ascii="Times New Roman" w:hAnsi="Times New Roman"/>
          <w:sz w:val="28"/>
          <w:szCs w:val="28"/>
        </w:rPr>
      </w:pPr>
      <w:r>
        <w:rPr>
          <w:rFonts w:ascii="Times New Roman" w:hAnsi="Times New Roman"/>
          <w:sz w:val="28"/>
          <w:szCs w:val="28"/>
        </w:rPr>
        <w:t xml:space="preserve">Говорячи про роль музичного мистецтва в процесі едукації особистості, ми не могли залишити поза увагою такий важливий аспект, як музична наповненість середовища сучасної молоді, зокрема масове музичне мистецтво. Можна говорити, що популярність такого мистецтва призводить до утворення індустрії культури. </w:t>
      </w:r>
      <w:r w:rsidRPr="00576542">
        <w:rPr>
          <w:rFonts w:ascii="Times New Roman" w:hAnsi="Times New Roman"/>
          <w:sz w:val="28"/>
          <w:szCs w:val="28"/>
        </w:rPr>
        <w:t xml:space="preserve">Втілюючи найбільше поширені почуття і думки в максимально дохідливій формі, масова музика сприймається мільйонами як своя, близька, власна. </w:t>
      </w:r>
      <w:r>
        <w:rPr>
          <w:rFonts w:ascii="Times New Roman" w:hAnsi="Times New Roman"/>
          <w:sz w:val="28"/>
          <w:szCs w:val="28"/>
        </w:rPr>
        <w:t xml:space="preserve">Як зазначає </w:t>
      </w:r>
      <w:r w:rsidRPr="00576542">
        <w:rPr>
          <w:rFonts w:ascii="Times New Roman" w:hAnsi="Times New Roman"/>
          <w:sz w:val="28"/>
          <w:szCs w:val="28"/>
          <w:highlight w:val="yellow"/>
        </w:rPr>
        <w:t>А.Сохор: «</w:t>
      </w:r>
      <w:r w:rsidRPr="00576542">
        <w:rPr>
          <w:rFonts w:ascii="Times New Roman" w:hAnsi="Times New Roman"/>
          <w:sz w:val="28"/>
          <w:szCs w:val="28"/>
        </w:rPr>
        <w:t>Маси людей заражаються її настроями, ідентифікують себе з її героями, засвоюють утілені в ній ідеали» [6, с. 445].</w:t>
      </w:r>
    </w:p>
    <w:p w:rsidR="008B6AC7" w:rsidRDefault="008B6AC7" w:rsidP="008B6AC7">
      <w:pPr>
        <w:widowControl w:val="0"/>
        <w:spacing w:line="360" w:lineRule="auto"/>
        <w:ind w:firstLine="708"/>
        <w:jc w:val="both"/>
      </w:pPr>
      <w:r w:rsidRPr="00B04B7E">
        <w:rPr>
          <w:rFonts w:ascii="Times New Roman" w:hAnsi="Times New Roman"/>
          <w:sz w:val="28"/>
          <w:szCs w:val="28"/>
        </w:rPr>
        <w:t xml:space="preserve">Останню третину XX </w:t>
      </w:r>
      <w:r>
        <w:rPr>
          <w:rFonts w:ascii="Times New Roman" w:hAnsi="Times New Roman"/>
          <w:sz w:val="28"/>
          <w:szCs w:val="28"/>
        </w:rPr>
        <w:t>ст. в музиці домінує постмодерн, який</w:t>
      </w:r>
      <w:r w:rsidRPr="00B04B7E">
        <w:rPr>
          <w:rFonts w:ascii="Times New Roman" w:hAnsi="Times New Roman"/>
          <w:sz w:val="28"/>
          <w:szCs w:val="28"/>
        </w:rPr>
        <w:t xml:space="preserve"> </w:t>
      </w:r>
      <w:r>
        <w:rPr>
          <w:rFonts w:ascii="Times New Roman" w:hAnsi="Times New Roman"/>
          <w:sz w:val="28"/>
          <w:szCs w:val="28"/>
        </w:rPr>
        <w:t>п</w:t>
      </w:r>
      <w:r w:rsidRPr="00B04B7E">
        <w:rPr>
          <w:rFonts w:ascii="Times New Roman" w:hAnsi="Times New Roman"/>
          <w:sz w:val="28"/>
          <w:szCs w:val="28"/>
        </w:rPr>
        <w:t>ереосмисл</w:t>
      </w:r>
      <w:r>
        <w:rPr>
          <w:rFonts w:ascii="Times New Roman" w:hAnsi="Times New Roman"/>
          <w:sz w:val="28"/>
          <w:szCs w:val="28"/>
        </w:rPr>
        <w:t xml:space="preserve">ює </w:t>
      </w:r>
      <w:r w:rsidRPr="00B04B7E">
        <w:rPr>
          <w:rFonts w:ascii="Times New Roman" w:hAnsi="Times New Roman"/>
          <w:sz w:val="28"/>
          <w:szCs w:val="28"/>
        </w:rPr>
        <w:t>світоглядн</w:t>
      </w:r>
      <w:r>
        <w:rPr>
          <w:rFonts w:ascii="Times New Roman" w:hAnsi="Times New Roman"/>
          <w:sz w:val="28"/>
          <w:szCs w:val="28"/>
        </w:rPr>
        <w:t>і</w:t>
      </w:r>
      <w:r w:rsidRPr="00B04B7E">
        <w:rPr>
          <w:rFonts w:ascii="Times New Roman" w:hAnsi="Times New Roman"/>
          <w:sz w:val="28"/>
          <w:szCs w:val="28"/>
        </w:rPr>
        <w:t>, ідеологічн</w:t>
      </w:r>
      <w:r>
        <w:rPr>
          <w:rFonts w:ascii="Times New Roman" w:hAnsi="Times New Roman"/>
          <w:sz w:val="28"/>
          <w:szCs w:val="28"/>
        </w:rPr>
        <w:t>і</w:t>
      </w:r>
      <w:r w:rsidRPr="00B04B7E">
        <w:rPr>
          <w:rFonts w:ascii="Times New Roman" w:hAnsi="Times New Roman"/>
          <w:sz w:val="28"/>
          <w:szCs w:val="28"/>
        </w:rPr>
        <w:t xml:space="preserve"> та мистецьк</w:t>
      </w:r>
      <w:r>
        <w:rPr>
          <w:rFonts w:ascii="Times New Roman" w:hAnsi="Times New Roman"/>
          <w:sz w:val="28"/>
          <w:szCs w:val="28"/>
        </w:rPr>
        <w:t>і</w:t>
      </w:r>
      <w:r w:rsidRPr="00B04B7E">
        <w:rPr>
          <w:rFonts w:ascii="Times New Roman" w:hAnsi="Times New Roman"/>
          <w:sz w:val="28"/>
          <w:szCs w:val="28"/>
        </w:rPr>
        <w:t xml:space="preserve"> схем</w:t>
      </w:r>
      <w:r>
        <w:rPr>
          <w:rFonts w:ascii="Times New Roman" w:hAnsi="Times New Roman"/>
          <w:sz w:val="28"/>
          <w:szCs w:val="28"/>
        </w:rPr>
        <w:t>и</w:t>
      </w:r>
      <w:r w:rsidRPr="00B04B7E">
        <w:rPr>
          <w:rFonts w:ascii="Times New Roman" w:hAnsi="Times New Roman"/>
          <w:sz w:val="28"/>
          <w:szCs w:val="28"/>
        </w:rPr>
        <w:t xml:space="preserve"> модернізму</w:t>
      </w:r>
      <w:r>
        <w:rPr>
          <w:rFonts w:ascii="Times New Roman" w:hAnsi="Times New Roman"/>
          <w:sz w:val="28"/>
          <w:szCs w:val="28"/>
        </w:rPr>
        <w:t xml:space="preserve"> та </w:t>
      </w:r>
      <w:r w:rsidRPr="00B04B7E">
        <w:rPr>
          <w:rFonts w:ascii="Times New Roman" w:hAnsi="Times New Roman"/>
          <w:sz w:val="28"/>
          <w:szCs w:val="28"/>
        </w:rPr>
        <w:t xml:space="preserve"> призве</w:t>
      </w:r>
      <w:r>
        <w:rPr>
          <w:rFonts w:ascii="Times New Roman" w:hAnsi="Times New Roman"/>
          <w:sz w:val="28"/>
          <w:szCs w:val="28"/>
        </w:rPr>
        <w:t>дить</w:t>
      </w:r>
      <w:r w:rsidRPr="00B04B7E">
        <w:rPr>
          <w:rFonts w:ascii="Times New Roman" w:hAnsi="Times New Roman"/>
          <w:sz w:val="28"/>
          <w:szCs w:val="28"/>
        </w:rPr>
        <w:t xml:space="preserve"> до появи нової ідеології, головними тезами якої стали критика традиційних цінностей, гуманізму, історизму та раціоналізму, неприйняття устрою сучасного суспільства та людини, яка здатна бути відповідальною за свої вчинки. Ідеологія постмодернізму спричинила специфічність його мистецьких образів, тем і стилю, які особливо яскраво проявляються у порівнянні з мистецтвом модернізму. Якщо музика епохи модерну розглядалася, як спосіб вираження, то в епоху постмодерну вона стає видовищем, продуктом масового споживання та інд</w:t>
      </w:r>
      <w:r>
        <w:rPr>
          <w:rFonts w:ascii="Times New Roman" w:hAnsi="Times New Roman"/>
          <w:sz w:val="28"/>
          <w:szCs w:val="28"/>
        </w:rPr>
        <w:t>икатором групової ідентифікації</w:t>
      </w:r>
      <w:r w:rsidRPr="00B04B7E">
        <w:rPr>
          <w:rFonts w:ascii="Times New Roman" w:hAnsi="Times New Roman"/>
          <w:sz w:val="28"/>
          <w:szCs w:val="28"/>
        </w:rPr>
        <w:t xml:space="preserve">. </w:t>
      </w:r>
      <w:r w:rsidRPr="0097595E">
        <w:rPr>
          <w:rFonts w:ascii="Times New Roman" w:hAnsi="Times New Roman"/>
          <w:sz w:val="28"/>
          <w:szCs w:val="28"/>
        </w:rPr>
        <w:t>У театральному мистецтві, наприклад, втрачається авторитет автора, на зміну якому приходить культ режисера</w:t>
      </w:r>
      <w:r w:rsidRPr="006143B3">
        <w:rPr>
          <w:rFonts w:ascii="Times New Roman" w:hAnsi="Times New Roman"/>
          <w:sz w:val="28"/>
          <w:szCs w:val="28"/>
        </w:rPr>
        <w:t xml:space="preserve">. У музичному мистецтві на рівні полістилістики і моностилістики у вигляді тем-опозицій постмодернізм прослідковується у </w:t>
      </w:r>
      <w:r w:rsidRPr="006143B3">
        <w:rPr>
          <w:rFonts w:ascii="Times New Roman" w:hAnsi="Times New Roman"/>
          <w:spacing w:val="-3"/>
          <w:sz w:val="28"/>
          <w:szCs w:val="28"/>
        </w:rPr>
        <w:t xml:space="preserve">Є.Станковича, М.Скорика, В.Сильвестрова, Б.Буєвського, </w:t>
      </w:r>
      <w:r w:rsidRPr="006143B3">
        <w:rPr>
          <w:rFonts w:ascii="Times New Roman" w:hAnsi="Times New Roman"/>
          <w:sz w:val="28"/>
          <w:szCs w:val="28"/>
        </w:rPr>
        <w:t>А.Караманова, М.Шуха, О.Щетинського, О.Козаренка, С.Зажитька, Г.Гаврилець та інших</w:t>
      </w:r>
      <w:r>
        <w:rPr>
          <w:rFonts w:ascii="Times New Roman" w:hAnsi="Times New Roman"/>
          <w:sz w:val="28"/>
          <w:szCs w:val="28"/>
        </w:rPr>
        <w:t>.</w:t>
      </w:r>
      <w:r w:rsidRPr="003F1EE7">
        <w:t xml:space="preserve"> </w:t>
      </w:r>
      <w:r w:rsidRPr="003D1340">
        <w:rPr>
          <w:rFonts w:ascii="Times New Roman" w:hAnsi="Times New Roman"/>
          <w:sz w:val="28"/>
          <w:szCs w:val="28"/>
        </w:rPr>
        <w:t xml:space="preserve">Характерним є </w:t>
      </w:r>
      <w:r w:rsidRPr="003D1340">
        <w:rPr>
          <w:rFonts w:ascii="Times New Roman" w:hAnsi="Times New Roman"/>
          <w:snapToGrid w:val="0"/>
          <w:sz w:val="28"/>
          <w:szCs w:val="28"/>
        </w:rPr>
        <w:t>занурення у сферу духовної музики.</w:t>
      </w:r>
    </w:p>
    <w:p w:rsidR="008B6AC7" w:rsidRPr="009475C5" w:rsidRDefault="008B6AC7" w:rsidP="008B6AC7">
      <w:pPr>
        <w:widowControl w:val="0"/>
        <w:spacing w:line="360" w:lineRule="auto"/>
        <w:ind w:firstLine="720"/>
        <w:jc w:val="both"/>
        <w:rPr>
          <w:rFonts w:ascii="Times New Roman" w:hAnsi="Times New Roman"/>
          <w:sz w:val="28"/>
          <w:szCs w:val="28"/>
        </w:rPr>
      </w:pPr>
      <w:r w:rsidRPr="009475C5">
        <w:rPr>
          <w:rFonts w:ascii="Times New Roman" w:hAnsi="Times New Roman"/>
          <w:sz w:val="28"/>
          <w:szCs w:val="28"/>
        </w:rPr>
        <w:t xml:space="preserve">Музичний постмодернізм є </w:t>
      </w:r>
      <w:r w:rsidRPr="009475C5">
        <w:rPr>
          <w:rFonts w:ascii="Times New Roman" w:hAnsi="Times New Roman"/>
          <w:spacing w:val="-3"/>
          <w:sz w:val="28"/>
          <w:szCs w:val="28"/>
        </w:rPr>
        <w:t xml:space="preserve">історико-еволюційним явищем, принципи якого спираються на композиційні і стильові знахідки композиторів доби модернізму. </w:t>
      </w:r>
      <w:r w:rsidRPr="009475C5">
        <w:rPr>
          <w:rFonts w:ascii="Times New Roman" w:hAnsi="Times New Roman"/>
          <w:sz w:val="28"/>
          <w:szCs w:val="28"/>
        </w:rPr>
        <w:lastRenderedPageBreak/>
        <w:t xml:space="preserve">Окрім того, музичне мистецтво вирізняється особливим синтезом тенденцій постмодернізму, що проявляються в інших видах мистецтва, і стає квінтесенцією постмодерністських інтенцій. Унікальність музики полягає у відсутності типового постмодерністського прагнення до свідомої вульгаризації, притаманного сучасним літературі, театру, образотворчому мистецтву. </w:t>
      </w:r>
      <w:r w:rsidRPr="00DB2263">
        <w:rPr>
          <w:rFonts w:ascii="Times New Roman" w:hAnsi="Times New Roman"/>
          <w:sz w:val="28"/>
          <w:szCs w:val="28"/>
          <w:highlight w:val="yellow"/>
        </w:rPr>
        <w:t>Боднарчук</w:t>
      </w:r>
    </w:p>
    <w:p w:rsidR="008B6AC7" w:rsidRDefault="008B6AC7" w:rsidP="008B6AC7">
      <w:pPr>
        <w:widowControl w:val="0"/>
        <w:spacing w:line="360" w:lineRule="auto"/>
        <w:ind w:firstLine="708"/>
        <w:jc w:val="both"/>
        <w:rPr>
          <w:rFonts w:ascii="Times New Roman" w:hAnsi="Times New Roman"/>
          <w:sz w:val="28"/>
          <w:szCs w:val="28"/>
        </w:rPr>
      </w:pPr>
      <w:r w:rsidRPr="00B04B7E">
        <w:rPr>
          <w:rFonts w:ascii="Times New Roman" w:hAnsi="Times New Roman"/>
          <w:sz w:val="28"/>
          <w:szCs w:val="28"/>
        </w:rPr>
        <w:t xml:space="preserve">Характерним </w:t>
      </w:r>
      <w:r>
        <w:rPr>
          <w:rFonts w:ascii="Times New Roman" w:hAnsi="Times New Roman"/>
          <w:sz w:val="28"/>
          <w:szCs w:val="28"/>
        </w:rPr>
        <w:t xml:space="preserve">також </w:t>
      </w:r>
      <w:r w:rsidRPr="00B04B7E">
        <w:rPr>
          <w:rFonts w:ascii="Times New Roman" w:hAnsi="Times New Roman"/>
          <w:sz w:val="28"/>
          <w:szCs w:val="28"/>
        </w:rPr>
        <w:t>є поєднання різних музичних стилів та жанрів, стираються кордони між «високим мистецтвом» та кітчем.</w:t>
      </w:r>
      <w:r>
        <w:rPr>
          <w:rFonts w:ascii="Times New Roman" w:hAnsi="Times New Roman"/>
          <w:sz w:val="28"/>
          <w:szCs w:val="28"/>
        </w:rPr>
        <w:t xml:space="preserve"> </w:t>
      </w:r>
      <w:r w:rsidRPr="00C96621">
        <w:rPr>
          <w:rFonts w:ascii="Times New Roman" w:hAnsi="Times New Roman"/>
          <w:sz w:val="28"/>
          <w:szCs w:val="28"/>
        </w:rPr>
        <w:t>На відміну від елітарної, масова музика не потребує культурної та освітньої підготовки слухача для сприйняття й оцінки її творів. І хоча масове музичне мистецтво вважається «легким» за жанровістю, воно знаходиться у тісному зв’язку із класичним мистецтвом, черпає у</w:t>
      </w:r>
      <w:r>
        <w:rPr>
          <w:rFonts w:ascii="Times New Roman" w:hAnsi="Times New Roman"/>
          <w:sz w:val="28"/>
          <w:szCs w:val="28"/>
        </w:rPr>
        <w:t xml:space="preserve"> </w:t>
      </w:r>
      <w:r w:rsidRPr="00C96621">
        <w:rPr>
          <w:rFonts w:ascii="Times New Roman" w:hAnsi="Times New Roman"/>
          <w:sz w:val="28"/>
          <w:szCs w:val="28"/>
        </w:rPr>
        <w:t>ньому сюжети та</w:t>
      </w:r>
      <w:r>
        <w:rPr>
          <w:rFonts w:ascii="Times New Roman" w:hAnsi="Times New Roman"/>
          <w:sz w:val="28"/>
          <w:szCs w:val="28"/>
        </w:rPr>
        <w:t xml:space="preserve"> </w:t>
      </w:r>
      <w:r w:rsidRPr="00C96621">
        <w:rPr>
          <w:rFonts w:ascii="Times New Roman" w:hAnsi="Times New Roman"/>
          <w:sz w:val="28"/>
          <w:szCs w:val="28"/>
        </w:rPr>
        <w:t>ідеї, звертається до</w:t>
      </w:r>
      <w:r>
        <w:rPr>
          <w:rFonts w:ascii="Times New Roman" w:hAnsi="Times New Roman"/>
          <w:sz w:val="28"/>
          <w:szCs w:val="28"/>
        </w:rPr>
        <w:t xml:space="preserve"> </w:t>
      </w:r>
      <w:r w:rsidRPr="00C96621">
        <w:rPr>
          <w:rFonts w:ascii="Times New Roman" w:hAnsi="Times New Roman"/>
          <w:sz w:val="28"/>
          <w:szCs w:val="28"/>
        </w:rPr>
        <w:t>вічних питань життя і</w:t>
      </w:r>
      <w:r>
        <w:rPr>
          <w:rFonts w:ascii="Times New Roman" w:hAnsi="Times New Roman"/>
          <w:sz w:val="28"/>
          <w:szCs w:val="28"/>
        </w:rPr>
        <w:t xml:space="preserve"> </w:t>
      </w:r>
      <w:r w:rsidRPr="00C96621">
        <w:rPr>
          <w:rFonts w:ascii="Times New Roman" w:hAnsi="Times New Roman"/>
          <w:sz w:val="28"/>
          <w:szCs w:val="28"/>
        </w:rPr>
        <w:t>кохання, спрощує форму їх подання, модернізуючи та</w:t>
      </w:r>
      <w:r>
        <w:rPr>
          <w:rFonts w:ascii="Times New Roman" w:hAnsi="Times New Roman"/>
          <w:sz w:val="28"/>
          <w:szCs w:val="28"/>
        </w:rPr>
        <w:t xml:space="preserve"> </w:t>
      </w:r>
      <w:r w:rsidRPr="00C96621">
        <w:rPr>
          <w:rFonts w:ascii="Times New Roman" w:hAnsi="Times New Roman"/>
          <w:sz w:val="28"/>
          <w:szCs w:val="28"/>
        </w:rPr>
        <w:t xml:space="preserve">презентуючи аудиторії. </w:t>
      </w:r>
      <w:r w:rsidRPr="00C96621">
        <w:rPr>
          <w:rFonts w:ascii="Times New Roman" w:hAnsi="Times New Roman"/>
          <w:sz w:val="28"/>
          <w:szCs w:val="28"/>
          <w:highlight w:val="yellow"/>
        </w:rPr>
        <w:t>Жихарєва</w:t>
      </w:r>
    </w:p>
    <w:p w:rsidR="008B6AC7" w:rsidRDefault="008B6AC7" w:rsidP="008B6AC7">
      <w:pPr>
        <w:widowControl w:val="0"/>
        <w:spacing w:line="360" w:lineRule="auto"/>
        <w:ind w:firstLine="708"/>
        <w:jc w:val="both"/>
        <w:rPr>
          <w:rFonts w:ascii="Times New Roman" w:hAnsi="Times New Roman"/>
          <w:sz w:val="28"/>
          <w:szCs w:val="28"/>
        </w:rPr>
      </w:pPr>
      <w:r>
        <w:t>«Легке» й «серйозне» в мистецтві, як і в житті, не завжди існують окремо, вони взаємодіють, взаємопроникають, взаємовпливають одне на одного. Іноді важко визначити, до якого жанру – легкого чи серйозного, академічного чи розважального – належить той чи інший твір. Тому поняття «легка музика» теж можна розглянути у двох значеннях: музика, легка за змістом та музика, легка за сприйняттям. Саме завдяки музиці, «легкій за сприйняттям», багато слухачів Наука. Освіта. Молодь - 194 - наближаються і до розуміння глибин «серйозної музики» [4, с. 29].Павлишин</w:t>
      </w:r>
    </w:p>
    <w:p w:rsidR="008B6AC7" w:rsidRPr="00C96621" w:rsidRDefault="008B6AC7" w:rsidP="008B6AC7">
      <w:pPr>
        <w:widowControl w:val="0"/>
        <w:spacing w:line="360" w:lineRule="auto"/>
        <w:ind w:firstLine="708"/>
        <w:jc w:val="both"/>
        <w:rPr>
          <w:rFonts w:ascii="Times New Roman" w:hAnsi="Times New Roman"/>
          <w:sz w:val="28"/>
          <w:szCs w:val="28"/>
        </w:rPr>
      </w:pPr>
      <w:r>
        <w:t>Академічна музика – це мистецтво глибоке і змістовне, до якого зазвичай відносять твори академічних стилів, жанрів і форм, а також кращі зразки народної творчості. Вплив, який справляє академічна музика на слухача, можна порівняти з враженням від шедеврів світової літератури і живопису [2, с 152]</w:t>
      </w:r>
      <w:r w:rsidRPr="00ED54C7">
        <w:rPr>
          <w:highlight w:val="yellow"/>
        </w:rPr>
        <w:t>.Гукова</w:t>
      </w:r>
    </w:p>
    <w:p w:rsidR="008B6AC7" w:rsidRPr="00F20BE1" w:rsidRDefault="008B6AC7" w:rsidP="008B6AC7">
      <w:pPr>
        <w:pStyle w:val="a8"/>
        <w:shd w:val="clear" w:color="auto" w:fill="FFFFFF"/>
        <w:spacing w:before="0" w:beforeAutospacing="0" w:after="0" w:afterAutospacing="0" w:line="360" w:lineRule="auto"/>
        <w:ind w:firstLine="709"/>
        <w:jc w:val="both"/>
        <w:rPr>
          <w:sz w:val="28"/>
          <w:szCs w:val="28"/>
        </w:rPr>
      </w:pPr>
      <w:r w:rsidRPr="00F20BE1">
        <w:rPr>
          <w:sz w:val="28"/>
          <w:szCs w:val="28"/>
        </w:rPr>
        <w:t>У своїй статті «Масова культура в контек- сті демократичних перетворень ХХ століття» дослідники В. Танчер та Т. Свиридон зазначили: «Орієнтація на масового глядача або слу- хача в  багатьох видах мистецтва вдало поєднується з  духовним наповненням і  використанням засобів формоутворення, виробле- них високим, елітарним мистецтвом» [11].</w:t>
      </w:r>
    </w:p>
    <w:p w:rsidR="008B6AC7" w:rsidRPr="00F20BE1" w:rsidRDefault="008B6AC7" w:rsidP="008B6AC7">
      <w:pPr>
        <w:pStyle w:val="a8"/>
        <w:shd w:val="clear" w:color="auto" w:fill="FFFFFF"/>
        <w:spacing w:before="0" w:beforeAutospacing="0" w:after="0" w:afterAutospacing="0" w:line="360" w:lineRule="auto"/>
        <w:ind w:firstLine="709"/>
        <w:jc w:val="both"/>
        <w:rPr>
          <w:sz w:val="28"/>
          <w:szCs w:val="28"/>
        </w:rPr>
      </w:pPr>
      <w:r w:rsidRPr="00F20BE1">
        <w:rPr>
          <w:sz w:val="28"/>
          <w:szCs w:val="28"/>
        </w:rPr>
        <w:t xml:space="preserve">У такій ситуації твори масової музики як  продукт музичної індустрії не  пропагують пев- ний спосіб життя, а  лише  відображають його. Відповідно вини- кає залежність рівня масової музики від загального рівня культури в  країні </w:t>
      </w:r>
      <w:r w:rsidRPr="00F20BE1">
        <w:rPr>
          <w:sz w:val="28"/>
          <w:szCs w:val="28"/>
        </w:rPr>
        <w:lastRenderedPageBreak/>
        <w:t>та  від  державної політики у  даній сфері; від  рівня корум- пованості медіа та  платоспроможності слухача, які разом з  артис- том утворюють замкнуте коло функціонування музичної індустрії; тобто  від  кількості проданих артистом платівок та  білетів на  кон- церт залежить можливість витрат на  створення нового творчого матеріалу певного рівня. У  ХХІ  сторіччі не  зовсім коректним є  порівняння масового та елітарного музичного мистецтва, бо їх твори є непорівнюваними. Як  відомо, мистецтво спрямоване викликати емоції, тож твори масового музичного мистецтва так  само спроможні захоплювати мільйони слухачів своїм рівнем виконання та  духовною, емоцій- ною глибиною. Найяскравіше це довели класики масової музики — Френк Сінатра, Елла Фіцджеральд, Уітні Х’юстон, Селін Діон, гурти «АББА» та «Боні M», «Бітлз» та «Роллінг стоунс», співачки Бейонсе та Адель.</w:t>
      </w:r>
    </w:p>
    <w:p w:rsidR="008B6AC7" w:rsidRDefault="008B6AC7" w:rsidP="008B6AC7">
      <w:pPr>
        <w:pStyle w:val="a8"/>
        <w:shd w:val="clear" w:color="auto" w:fill="FFFFFF"/>
        <w:spacing w:before="0" w:beforeAutospacing="0" w:after="0" w:afterAutospacing="0" w:line="360" w:lineRule="auto"/>
        <w:jc w:val="both"/>
      </w:pPr>
      <w:r w:rsidRPr="007E27CC">
        <w:rPr>
          <w:highlight w:val="yellow"/>
        </w:rPr>
        <w:t>Жихарєва Є.</w:t>
      </w:r>
      <w:r>
        <w:t xml:space="preserve"> </w:t>
      </w:r>
    </w:p>
    <w:p w:rsidR="008B6AC7" w:rsidRDefault="008B6AC7" w:rsidP="008B6AC7">
      <w:pPr>
        <w:spacing w:after="0" w:line="360" w:lineRule="auto"/>
        <w:ind w:firstLine="709"/>
        <w:jc w:val="center"/>
      </w:pPr>
    </w:p>
    <w:p w:rsidR="008B6AC7" w:rsidRDefault="008B6AC7" w:rsidP="008B6AC7">
      <w:pPr>
        <w:spacing w:after="0" w:line="360" w:lineRule="auto"/>
        <w:ind w:firstLine="709"/>
        <w:jc w:val="center"/>
      </w:pPr>
    </w:p>
    <w:p w:rsidR="008B6AC7" w:rsidRPr="00EF6E18" w:rsidRDefault="008B6AC7" w:rsidP="008B6AC7">
      <w:pPr>
        <w:widowControl w:val="0"/>
        <w:shd w:val="clear" w:color="auto" w:fill="FFFFFF"/>
        <w:tabs>
          <w:tab w:val="left" w:pos="562"/>
          <w:tab w:val="left" w:leader="dot" w:pos="9274"/>
        </w:tabs>
        <w:autoSpaceDE w:val="0"/>
        <w:autoSpaceDN w:val="0"/>
        <w:adjustRightInd w:val="0"/>
        <w:spacing w:line="360" w:lineRule="auto"/>
        <w:jc w:val="center"/>
        <w:rPr>
          <w:rFonts w:ascii="Times New Roman" w:hAnsi="Times New Roman"/>
          <w:b/>
          <w:spacing w:val="-12"/>
          <w:sz w:val="28"/>
          <w:szCs w:val="28"/>
        </w:rPr>
      </w:pPr>
      <w:r w:rsidRPr="00EF6E18">
        <w:rPr>
          <w:rFonts w:ascii="Times New Roman" w:hAnsi="Times New Roman"/>
          <w:b/>
          <w:spacing w:val="-1"/>
          <w:sz w:val="28"/>
          <w:szCs w:val="28"/>
        </w:rPr>
        <w:t>1.1.</w:t>
      </w:r>
      <w:r>
        <w:rPr>
          <w:rFonts w:ascii="Times New Roman" w:hAnsi="Times New Roman"/>
          <w:b/>
          <w:spacing w:val="-1"/>
          <w:sz w:val="28"/>
          <w:szCs w:val="28"/>
        </w:rPr>
        <w:t>Р</w:t>
      </w:r>
      <w:r w:rsidRPr="00EF6E18">
        <w:rPr>
          <w:rFonts w:ascii="Times New Roman" w:hAnsi="Times New Roman"/>
          <w:b/>
          <w:spacing w:val="-1"/>
          <w:sz w:val="28"/>
          <w:szCs w:val="28"/>
        </w:rPr>
        <w:t xml:space="preserve">еалізація </w:t>
      </w:r>
      <w:r>
        <w:rPr>
          <w:rFonts w:ascii="Times New Roman" w:hAnsi="Times New Roman"/>
          <w:b/>
          <w:spacing w:val="-1"/>
          <w:sz w:val="28"/>
          <w:szCs w:val="28"/>
        </w:rPr>
        <w:t xml:space="preserve">виховної функції музики </w:t>
      </w:r>
      <w:r w:rsidRPr="00EF6E18">
        <w:rPr>
          <w:rFonts w:ascii="Times New Roman" w:hAnsi="Times New Roman"/>
          <w:b/>
          <w:spacing w:val="-1"/>
          <w:sz w:val="28"/>
          <w:szCs w:val="28"/>
        </w:rPr>
        <w:t>в процесі хорового співу</w:t>
      </w:r>
    </w:p>
    <w:p w:rsidR="008B6AC7" w:rsidRDefault="008B6AC7" w:rsidP="008B6AC7">
      <w:pPr>
        <w:widowControl w:val="0"/>
        <w:shd w:val="clear" w:color="auto" w:fill="FFFFFF"/>
        <w:autoSpaceDE w:val="0"/>
        <w:autoSpaceDN w:val="0"/>
        <w:adjustRightInd w:val="0"/>
        <w:spacing w:line="360" w:lineRule="auto"/>
        <w:ind w:firstLine="360"/>
        <w:jc w:val="both"/>
        <w:rPr>
          <w:color w:val="000000"/>
          <w:spacing w:val="11"/>
          <w:sz w:val="28"/>
          <w:szCs w:val="28"/>
        </w:rPr>
      </w:pPr>
      <w:r>
        <w:rPr>
          <w:sz w:val="28"/>
          <w:szCs w:val="28"/>
        </w:rPr>
        <w:t>С</w:t>
      </w:r>
      <w:r w:rsidRPr="00CF418D">
        <w:rPr>
          <w:sz w:val="28"/>
          <w:szCs w:val="28"/>
        </w:rPr>
        <w:t xml:space="preserve">поконвіку </w:t>
      </w:r>
      <w:r>
        <w:rPr>
          <w:sz w:val="28"/>
          <w:szCs w:val="28"/>
        </w:rPr>
        <w:t>т</w:t>
      </w:r>
      <w:r w:rsidRPr="00CF418D">
        <w:rPr>
          <w:sz w:val="28"/>
          <w:szCs w:val="28"/>
        </w:rPr>
        <w:t>радиційним і домінуючим видом музичної діяльності в Україні</w:t>
      </w:r>
      <w:r w:rsidRPr="008255E2">
        <w:rPr>
          <w:sz w:val="28"/>
          <w:szCs w:val="28"/>
        </w:rPr>
        <w:t xml:space="preserve"> </w:t>
      </w:r>
      <w:r>
        <w:rPr>
          <w:sz w:val="28"/>
          <w:szCs w:val="28"/>
        </w:rPr>
        <w:t>був х</w:t>
      </w:r>
      <w:r w:rsidRPr="00CF418D">
        <w:rPr>
          <w:sz w:val="28"/>
          <w:szCs w:val="28"/>
        </w:rPr>
        <w:t xml:space="preserve">оровий спів. „Найпоширеніші форми побутування української народної і професійної музики ХІХ-початку </w:t>
      </w:r>
      <w:r w:rsidRPr="00CF418D">
        <w:rPr>
          <w:sz w:val="28"/>
          <w:szCs w:val="28"/>
          <w:lang w:val="en-US"/>
        </w:rPr>
        <w:t>XX</w:t>
      </w:r>
      <w:r w:rsidRPr="00CF418D">
        <w:rPr>
          <w:sz w:val="28"/>
          <w:szCs w:val="28"/>
        </w:rPr>
        <w:t xml:space="preserve"> століття – не інструментальні, а передусім вокально-хорові, починаючи від однієї з найбагатших у світі пісенної спадщини, церковно-хорової творчості, від партесного концерту – до найбільш різнопланових композицій, що виникали як інтерпретація поетичного слова в</w:t>
      </w:r>
      <w:r>
        <w:rPr>
          <w:sz w:val="28"/>
          <w:szCs w:val="28"/>
        </w:rPr>
        <w:t>идатних митців” [12</w:t>
      </w:r>
      <w:r w:rsidRPr="00CF418D">
        <w:rPr>
          <w:sz w:val="28"/>
          <w:szCs w:val="28"/>
        </w:rPr>
        <w:t xml:space="preserve">, </w:t>
      </w:r>
      <w:r>
        <w:rPr>
          <w:sz w:val="28"/>
          <w:szCs w:val="28"/>
        </w:rPr>
        <w:t>3</w:t>
      </w:r>
      <w:r w:rsidRPr="00CF418D">
        <w:rPr>
          <w:sz w:val="28"/>
          <w:szCs w:val="28"/>
        </w:rPr>
        <w:t>].</w:t>
      </w:r>
      <w:r w:rsidRPr="00832EAD">
        <w:rPr>
          <w:color w:val="000000"/>
          <w:spacing w:val="11"/>
          <w:sz w:val="28"/>
          <w:szCs w:val="28"/>
        </w:rPr>
        <w:t xml:space="preserve"> </w:t>
      </w:r>
      <w:r>
        <w:rPr>
          <w:color w:val="000000"/>
          <w:spacing w:val="11"/>
          <w:sz w:val="28"/>
          <w:szCs w:val="28"/>
        </w:rPr>
        <w:t>Фрайт</w:t>
      </w:r>
    </w:p>
    <w:p w:rsidR="008B6AC7" w:rsidRPr="00832EAD" w:rsidRDefault="008B6AC7" w:rsidP="008B6AC7">
      <w:pPr>
        <w:widowControl w:val="0"/>
        <w:shd w:val="clear" w:color="auto" w:fill="FFFFFF"/>
        <w:autoSpaceDE w:val="0"/>
        <w:autoSpaceDN w:val="0"/>
        <w:adjustRightInd w:val="0"/>
        <w:spacing w:line="360" w:lineRule="auto"/>
        <w:ind w:firstLine="360"/>
        <w:jc w:val="both"/>
        <w:rPr>
          <w:color w:val="FF0000"/>
          <w:sz w:val="28"/>
          <w:szCs w:val="28"/>
        </w:rPr>
      </w:pPr>
      <w:r w:rsidRPr="00CF418D">
        <w:rPr>
          <w:sz w:val="28"/>
          <w:szCs w:val="28"/>
        </w:rPr>
        <w:t>У музикознавчій літературі, присвяченій хоровому мистецтву, підкреслюються його пріоритети над іншими компонентами системи естетичного виховання, обумовлені сутнісними ознаками національної ментальності. Бо хоровий спів, як його характеризує І.Бермес, ”...вист</w:t>
      </w:r>
      <w:r>
        <w:rPr>
          <w:sz w:val="28"/>
          <w:szCs w:val="28"/>
        </w:rPr>
        <w:t>упає, з одного боку, як природня</w:t>
      </w:r>
      <w:r w:rsidRPr="00CF418D">
        <w:rPr>
          <w:sz w:val="28"/>
          <w:szCs w:val="28"/>
        </w:rPr>
        <w:t xml:space="preserve"> потреба українців, а з іншого, – як формотворчий чинник їх національного характеру” [</w:t>
      </w:r>
      <w:r>
        <w:rPr>
          <w:sz w:val="28"/>
          <w:szCs w:val="28"/>
        </w:rPr>
        <w:t>1</w:t>
      </w:r>
      <w:r w:rsidRPr="00CF418D">
        <w:rPr>
          <w:sz w:val="28"/>
          <w:szCs w:val="28"/>
        </w:rPr>
        <w:t>, 5].</w:t>
      </w:r>
      <w:r w:rsidRPr="00832EAD">
        <w:rPr>
          <w:color w:val="000000"/>
          <w:spacing w:val="4"/>
          <w:sz w:val="28"/>
          <w:szCs w:val="28"/>
        </w:rPr>
        <w:t xml:space="preserve"> </w:t>
      </w:r>
      <w:r>
        <w:rPr>
          <w:color w:val="000000"/>
          <w:spacing w:val="4"/>
          <w:sz w:val="28"/>
          <w:szCs w:val="28"/>
        </w:rPr>
        <w:t xml:space="preserve">Еволюція </w:t>
      </w:r>
    </w:p>
    <w:p w:rsidR="008B6AC7" w:rsidRPr="00202B91" w:rsidRDefault="008B6AC7" w:rsidP="008B6AC7">
      <w:pPr>
        <w:shd w:val="clear" w:color="auto" w:fill="FFFFFF"/>
        <w:spacing w:line="360" w:lineRule="auto"/>
        <w:ind w:firstLine="709"/>
        <w:jc w:val="both"/>
        <w:rPr>
          <w:rFonts w:ascii="Times New Roman" w:hAnsi="Times New Roman"/>
          <w:sz w:val="28"/>
          <w:szCs w:val="28"/>
        </w:rPr>
      </w:pPr>
      <w:r w:rsidRPr="00202B91">
        <w:rPr>
          <w:rFonts w:ascii="Times New Roman" w:hAnsi="Times New Roman"/>
          <w:color w:val="000000"/>
          <w:spacing w:val="6"/>
          <w:sz w:val="28"/>
          <w:szCs w:val="28"/>
        </w:rPr>
        <w:lastRenderedPageBreak/>
        <w:t xml:space="preserve">К.Ушинський, говорячи про хоровий </w:t>
      </w:r>
      <w:r w:rsidRPr="00202B91">
        <w:rPr>
          <w:rFonts w:ascii="Times New Roman" w:hAnsi="Times New Roman"/>
          <w:color w:val="000000"/>
          <w:spacing w:val="2"/>
          <w:sz w:val="28"/>
          <w:szCs w:val="28"/>
        </w:rPr>
        <w:t xml:space="preserve">спів, так визначив його силу і значення в житті молодого підростаючого </w:t>
      </w:r>
      <w:r w:rsidRPr="00202B91">
        <w:rPr>
          <w:rFonts w:ascii="Times New Roman" w:hAnsi="Times New Roman"/>
          <w:color w:val="000000"/>
          <w:sz w:val="28"/>
          <w:szCs w:val="28"/>
        </w:rPr>
        <w:t xml:space="preserve">покоління: „Спів – це могутній педагогічний засіб, який організує, </w:t>
      </w:r>
      <w:r w:rsidRPr="00202B91">
        <w:rPr>
          <w:rFonts w:ascii="Times New Roman" w:hAnsi="Times New Roman"/>
          <w:color w:val="000000"/>
          <w:spacing w:val="3"/>
          <w:sz w:val="28"/>
          <w:szCs w:val="28"/>
        </w:rPr>
        <w:t>об’єднує школярів, виховує їхні почуття. Він оживляє дітей, вносить ба</w:t>
      </w:r>
      <w:r w:rsidRPr="00202B91">
        <w:rPr>
          <w:rFonts w:ascii="Times New Roman" w:hAnsi="Times New Roman"/>
          <w:color w:val="000000"/>
          <w:spacing w:val="10"/>
          <w:sz w:val="28"/>
          <w:szCs w:val="28"/>
        </w:rPr>
        <w:t>дьорість, яскравість у шкільне життя”</w:t>
      </w:r>
      <w:r w:rsidRPr="00E662BA">
        <w:rPr>
          <w:rFonts w:ascii="Times New Roman" w:hAnsi="Times New Roman"/>
          <w:color w:val="000000"/>
          <w:spacing w:val="10"/>
          <w:sz w:val="28"/>
          <w:szCs w:val="28"/>
        </w:rPr>
        <w:t>[</w:t>
      </w:r>
      <w:r w:rsidRPr="00202B91">
        <w:rPr>
          <w:rFonts w:ascii="Times New Roman" w:hAnsi="Times New Roman"/>
          <w:color w:val="000000"/>
          <w:spacing w:val="10"/>
          <w:sz w:val="28"/>
          <w:szCs w:val="28"/>
        </w:rPr>
        <w:t>99,64</w:t>
      </w:r>
      <w:r w:rsidRPr="00E662BA">
        <w:rPr>
          <w:rFonts w:ascii="Times New Roman" w:hAnsi="Times New Roman"/>
          <w:color w:val="000000"/>
          <w:spacing w:val="10"/>
          <w:sz w:val="28"/>
          <w:szCs w:val="28"/>
        </w:rPr>
        <w:t>]</w:t>
      </w:r>
      <w:r w:rsidRPr="00202B91">
        <w:rPr>
          <w:rFonts w:ascii="Times New Roman" w:hAnsi="Times New Roman"/>
          <w:color w:val="000000"/>
          <w:spacing w:val="10"/>
          <w:sz w:val="28"/>
          <w:szCs w:val="28"/>
        </w:rPr>
        <w:t>.</w:t>
      </w:r>
    </w:p>
    <w:p w:rsidR="008B6AC7" w:rsidRDefault="008B6AC7" w:rsidP="008B6AC7">
      <w:pPr>
        <w:shd w:val="clear" w:color="auto" w:fill="FFFFFF"/>
        <w:tabs>
          <w:tab w:val="left" w:pos="8453"/>
        </w:tabs>
        <w:spacing w:line="360" w:lineRule="auto"/>
        <w:ind w:firstLine="709"/>
        <w:jc w:val="both"/>
        <w:rPr>
          <w:sz w:val="28"/>
          <w:szCs w:val="28"/>
        </w:rPr>
      </w:pPr>
      <w:r>
        <w:rPr>
          <w:spacing w:val="-6"/>
          <w:sz w:val="28"/>
          <w:szCs w:val="28"/>
        </w:rPr>
        <w:t>Пріоритет хорового мистецтва перед іншими компонентами системи естетичного виховання полягає в тому, що воно сприяє активному формуванню почуттів товариськості, взаємодопомоги, формує християнські моральні чесноти.</w:t>
      </w:r>
      <w:r w:rsidRPr="00832EAD">
        <w:rPr>
          <w:sz w:val="28"/>
          <w:szCs w:val="28"/>
        </w:rPr>
        <w:t xml:space="preserve"> </w:t>
      </w:r>
      <w:r w:rsidRPr="00CF418D">
        <w:rPr>
          <w:sz w:val="28"/>
          <w:szCs w:val="28"/>
        </w:rPr>
        <w:t xml:space="preserve">Залучення до хорової справи допомагає дошкільнятам і школярам стати активними суб’єктами етнохудожнього середовища, здатними до особистісної інтерпретації та до збереження й поширення національних мистецьких цінностей. </w:t>
      </w:r>
    </w:p>
    <w:p w:rsidR="008B6AC7" w:rsidRDefault="008B6AC7" w:rsidP="008B6AC7">
      <w:pPr>
        <w:shd w:val="clear" w:color="auto" w:fill="FFFFFF"/>
        <w:spacing w:line="360" w:lineRule="auto"/>
        <w:ind w:firstLine="709"/>
        <w:jc w:val="both"/>
        <w:rPr>
          <w:rFonts w:ascii="Times New Roman" w:hAnsi="Times New Roman"/>
          <w:sz w:val="28"/>
          <w:szCs w:val="28"/>
        </w:rPr>
      </w:pPr>
    </w:p>
    <w:p w:rsidR="008B6AC7" w:rsidRPr="00EF6E18" w:rsidRDefault="008B6AC7" w:rsidP="008B6AC7">
      <w:pPr>
        <w:shd w:val="clear" w:color="auto" w:fill="FFFFFF"/>
        <w:spacing w:line="360" w:lineRule="auto"/>
        <w:ind w:firstLine="709"/>
        <w:jc w:val="both"/>
        <w:rPr>
          <w:rFonts w:ascii="Times New Roman" w:hAnsi="Times New Roman"/>
          <w:sz w:val="28"/>
          <w:szCs w:val="28"/>
        </w:rPr>
      </w:pPr>
      <w:r w:rsidRPr="00EF6E18">
        <w:rPr>
          <w:rFonts w:ascii="Times New Roman" w:hAnsi="Times New Roman"/>
          <w:sz w:val="28"/>
          <w:szCs w:val="28"/>
        </w:rPr>
        <w:t>Основним хоровим жанром є пісня, яка являє собою синтез слова і музики, що органічно доповнюють одне одного. Ідейно-художній зміст поетичного тексту сприяє більшій зрозумілості музики, яка, в свою чергу, значно збагачує вірш своєю емоційністю. Ця особливість робить вокально-хорову музику найдоступнішим жанром для дітей, особливо учнів початкових класів. Адже психо-фізіологічні особливості молодших школярів полягають у тому, що у взаємовідношенні двох сигнальних систем друга лише поступово набуває переважного значення у вищій нервовій діяльності. Дитина цього віку тільки починає мислити абстрактно. Тому конкретність художніх образів має для неї велике значення. Проте саме через конкретність поетичного тексту з’являється загроза нівелювання ролі музики. Діти легко сприймають слова пісні, часто захоплюються ними, і якщо учитель не зверне їхню увагу на те, що музика виражає зміст поетичного тексту, вона перетвориться в дитячій свідомості на звуковий фон. Тоді питання про повноцінне розуміння музики учнями відпадає. Виходячи із головної мети музично-естетичного виховання, завдання педагога – навчити дітей настільки глибоко усвідомлювати музику, щоб вона стала для них засобом пізнання і оцінки дійсності.</w:t>
      </w:r>
    </w:p>
    <w:p w:rsidR="008B6AC7" w:rsidRDefault="008B6AC7" w:rsidP="008B6AC7">
      <w:pPr>
        <w:shd w:val="clear" w:color="auto" w:fill="FFFFFF"/>
        <w:spacing w:line="360" w:lineRule="auto"/>
        <w:ind w:firstLine="709"/>
        <w:jc w:val="both"/>
        <w:rPr>
          <w:rFonts w:ascii="Times New Roman" w:hAnsi="Times New Roman"/>
          <w:sz w:val="28"/>
          <w:szCs w:val="28"/>
        </w:rPr>
      </w:pPr>
    </w:p>
    <w:p w:rsidR="008B6AC7" w:rsidRPr="00EF6E18" w:rsidRDefault="008B6AC7" w:rsidP="008B6AC7">
      <w:pPr>
        <w:shd w:val="clear" w:color="auto" w:fill="FFFFFF"/>
        <w:spacing w:line="360" w:lineRule="auto"/>
        <w:ind w:firstLine="709"/>
        <w:jc w:val="both"/>
        <w:rPr>
          <w:rFonts w:ascii="Times New Roman" w:hAnsi="Times New Roman"/>
          <w:sz w:val="28"/>
          <w:szCs w:val="28"/>
        </w:rPr>
      </w:pPr>
      <w:r w:rsidRPr="00943CE3">
        <w:rPr>
          <w:spacing w:val="-4"/>
          <w:sz w:val="28"/>
          <w:szCs w:val="28"/>
        </w:rPr>
        <w:t xml:space="preserve">У нашій виховній традиції могутнім засобом духовно-естетичного </w:t>
      </w:r>
      <w:r w:rsidRPr="00943CE3">
        <w:rPr>
          <w:sz w:val="28"/>
          <w:szCs w:val="28"/>
        </w:rPr>
        <w:t>виховання завжди був хоровий спів, особливо спів духовних, релігійних пісень, поширюваний у церквах і в читальнях, у драматичних аматорських гуртках, на уроках музики та співів у школах, гімназіях тощо. Піснею у селі супроводжувалися польові роботи, толоки,</w:t>
      </w:r>
      <w:r>
        <w:rPr>
          <w:sz w:val="28"/>
          <w:szCs w:val="28"/>
        </w:rPr>
        <w:t xml:space="preserve"> вечорниці, всі церковні свята –</w:t>
      </w:r>
      <w:r w:rsidRPr="00943CE3">
        <w:rPr>
          <w:sz w:val="28"/>
          <w:szCs w:val="28"/>
        </w:rPr>
        <w:t xml:space="preserve"> Різдвяні, Великодні </w:t>
      </w:r>
      <w:r w:rsidRPr="00943CE3">
        <w:rPr>
          <w:spacing w:val="-5"/>
          <w:sz w:val="28"/>
          <w:szCs w:val="28"/>
        </w:rPr>
        <w:t xml:space="preserve">тощо. Отже, духовна пісня й нині повинна служити основним фактором </w:t>
      </w:r>
      <w:r w:rsidRPr="00943CE3">
        <w:rPr>
          <w:spacing w:val="-3"/>
          <w:sz w:val="28"/>
          <w:szCs w:val="28"/>
        </w:rPr>
        <w:t xml:space="preserve">розвитку духовності нашої молоді. Відомо, що саме в духовній пісні сформувалися такі жанри, як пісня-молитва, молитва-гімн, духовна маршова (воскресна) пісня тощо, а й навіть деякі танцювальні духовні </w:t>
      </w:r>
      <w:r w:rsidRPr="00943CE3">
        <w:rPr>
          <w:sz w:val="28"/>
          <w:szCs w:val="28"/>
        </w:rPr>
        <w:t>пісні (наприклад, в жанрі пісні-канту).</w:t>
      </w:r>
      <w:r w:rsidRPr="00EF6E18">
        <w:rPr>
          <w:rFonts w:ascii="Times New Roman" w:hAnsi="Times New Roman"/>
          <w:sz w:val="28"/>
          <w:szCs w:val="28"/>
        </w:rPr>
        <w:t xml:space="preserve">Хоровий спів відрізняється від інших форм музичного виховання тим, що він дає можливість не тільки чути музику, розуміти значення кожного її елемента, а </w:t>
      </w:r>
      <w:r>
        <w:rPr>
          <w:rFonts w:ascii="Times New Roman" w:hAnsi="Times New Roman"/>
          <w:sz w:val="28"/>
          <w:szCs w:val="28"/>
        </w:rPr>
        <w:t>й колективно пережити її, ніби «</w:t>
      </w:r>
      <w:r w:rsidRPr="00EF6E18">
        <w:rPr>
          <w:rFonts w:ascii="Times New Roman" w:hAnsi="Times New Roman"/>
          <w:sz w:val="28"/>
          <w:szCs w:val="28"/>
        </w:rPr>
        <w:t>пропус</w:t>
      </w:r>
      <w:r>
        <w:rPr>
          <w:rFonts w:ascii="Times New Roman" w:hAnsi="Times New Roman"/>
          <w:sz w:val="28"/>
          <w:szCs w:val="28"/>
        </w:rPr>
        <w:t>тивши»</w:t>
      </w:r>
      <w:r w:rsidRPr="00EF6E18">
        <w:rPr>
          <w:rFonts w:ascii="Times New Roman" w:hAnsi="Times New Roman"/>
          <w:sz w:val="28"/>
          <w:szCs w:val="28"/>
        </w:rPr>
        <w:t xml:space="preserve"> крізь себе. </w:t>
      </w:r>
    </w:p>
    <w:p w:rsidR="008B6AC7" w:rsidRPr="00EF6E18" w:rsidRDefault="008B6AC7" w:rsidP="008B6AC7">
      <w:pPr>
        <w:shd w:val="clear" w:color="auto" w:fill="FFFFFF"/>
        <w:spacing w:line="360" w:lineRule="auto"/>
        <w:ind w:firstLine="708"/>
        <w:jc w:val="both"/>
        <w:rPr>
          <w:rFonts w:ascii="Times New Roman" w:hAnsi="Times New Roman"/>
          <w:sz w:val="28"/>
          <w:szCs w:val="28"/>
        </w:rPr>
      </w:pPr>
      <w:r w:rsidRPr="00EF6E18">
        <w:rPr>
          <w:rFonts w:ascii="Times New Roman" w:hAnsi="Times New Roman"/>
          <w:sz w:val="28"/>
          <w:szCs w:val="28"/>
        </w:rPr>
        <w:t xml:space="preserve">Хоровий спів – обов’язкова форма музичного виховання учнів, що охоплює на уроках всіх без винятку дітей. Але, крім класного співу, вже давно у шкільну практику увійшла ще одна форма співу – позакласна, гурткова, не обов’язкова для всіх. Однак до неї не завжди правильно ставляться. У багатьох школах на хор дивляться як на одиницю художньої самодіяльності. Заняття його забезпечуються тоді, коли школі необхідно взяти участь в огляді художньої самодіяльності. </w:t>
      </w:r>
    </w:p>
    <w:p w:rsidR="008B6AC7" w:rsidRPr="00EF6E18" w:rsidRDefault="008B6AC7" w:rsidP="008B6AC7">
      <w:pPr>
        <w:shd w:val="clear" w:color="auto" w:fill="FFFFFF"/>
        <w:spacing w:line="360" w:lineRule="auto"/>
        <w:ind w:firstLine="709"/>
        <w:jc w:val="both"/>
        <w:rPr>
          <w:rFonts w:ascii="Times New Roman" w:hAnsi="Times New Roman"/>
          <w:sz w:val="28"/>
          <w:szCs w:val="28"/>
        </w:rPr>
      </w:pPr>
      <w:r w:rsidRPr="00EF6E18">
        <w:rPr>
          <w:rFonts w:ascii="Times New Roman" w:hAnsi="Times New Roman"/>
          <w:sz w:val="28"/>
          <w:szCs w:val="28"/>
        </w:rPr>
        <w:t>Насправді шкільний хор, укомплектований з числа найздібніших дітей, повинен сприяти успішному музичному вихованню школярів завдяки розширеному репертуару і вищому рівню виконання. Він може стати художнім еталоном, до якого прагнутимуть інші учні.</w:t>
      </w:r>
    </w:p>
    <w:p w:rsidR="008B6AC7" w:rsidRPr="00EF6E18" w:rsidRDefault="008B6AC7" w:rsidP="008B6AC7">
      <w:pPr>
        <w:shd w:val="clear" w:color="auto" w:fill="FFFFFF"/>
        <w:spacing w:line="360" w:lineRule="auto"/>
        <w:ind w:firstLine="709"/>
        <w:jc w:val="both"/>
        <w:rPr>
          <w:rFonts w:ascii="Times New Roman" w:hAnsi="Times New Roman"/>
          <w:sz w:val="28"/>
          <w:szCs w:val="28"/>
        </w:rPr>
      </w:pPr>
      <w:r w:rsidRPr="00EF6E18">
        <w:rPr>
          <w:rFonts w:ascii="Times New Roman" w:hAnsi="Times New Roman"/>
          <w:sz w:val="28"/>
          <w:szCs w:val="28"/>
        </w:rPr>
        <w:t>Не слід забувати й те, що музичні задатки у дітей виявляються і розвиваються неоднаково. З приводу цього Л.Хлєбнікова неодноразово зазна</w:t>
      </w:r>
      <w:r>
        <w:rPr>
          <w:rFonts w:ascii="Times New Roman" w:hAnsi="Times New Roman"/>
          <w:sz w:val="28"/>
          <w:szCs w:val="28"/>
        </w:rPr>
        <w:t xml:space="preserve">чала, </w:t>
      </w:r>
      <w:r w:rsidRPr="00EF6E18">
        <w:rPr>
          <w:rFonts w:ascii="Times New Roman" w:hAnsi="Times New Roman"/>
          <w:sz w:val="28"/>
          <w:szCs w:val="28"/>
        </w:rPr>
        <w:t xml:space="preserve">що </w:t>
      </w:r>
      <w:r>
        <w:rPr>
          <w:rFonts w:ascii="Times New Roman" w:hAnsi="Times New Roman"/>
          <w:sz w:val="28"/>
          <w:szCs w:val="28"/>
        </w:rPr>
        <w:t>«…</w:t>
      </w:r>
      <w:r w:rsidRPr="00EF6E18">
        <w:rPr>
          <w:rFonts w:ascii="Times New Roman" w:hAnsi="Times New Roman"/>
          <w:sz w:val="28"/>
          <w:szCs w:val="28"/>
        </w:rPr>
        <w:t xml:space="preserve">хоровий спів, поряд із завданням масового музично-естетичного виховання дітей, може і повинен сприяти виявленню і дальшому розвитку музично обдарованих дітей. У цьому полягає одне з важливих завдань </w:t>
      </w:r>
      <w:r w:rsidRPr="00EF6E18">
        <w:rPr>
          <w:rFonts w:ascii="Times New Roman" w:hAnsi="Times New Roman"/>
          <w:sz w:val="28"/>
          <w:szCs w:val="28"/>
        </w:rPr>
        <w:lastRenderedPageBreak/>
        <w:t>позакласного хорового співу</w:t>
      </w:r>
      <w:r>
        <w:rPr>
          <w:rFonts w:ascii="Times New Roman" w:hAnsi="Times New Roman"/>
          <w:sz w:val="28"/>
          <w:szCs w:val="28"/>
        </w:rPr>
        <w:t>»</w:t>
      </w:r>
      <w:r w:rsidRPr="00EF6E18">
        <w:rPr>
          <w:rFonts w:ascii="Times New Roman" w:hAnsi="Times New Roman"/>
          <w:sz w:val="28"/>
          <w:szCs w:val="28"/>
        </w:rPr>
        <w:t xml:space="preserve"> </w:t>
      </w:r>
      <w:r w:rsidRPr="00EF6E18">
        <w:rPr>
          <w:rFonts w:ascii="Times New Roman" w:hAnsi="Times New Roman"/>
          <w:sz w:val="28"/>
          <w:szCs w:val="28"/>
          <w:lang w:val="ru-RU"/>
        </w:rPr>
        <w:t>[110,3].</w:t>
      </w:r>
      <w:r w:rsidRPr="00EF6E18">
        <w:rPr>
          <w:rFonts w:ascii="Times New Roman" w:hAnsi="Times New Roman"/>
          <w:sz w:val="28"/>
          <w:szCs w:val="28"/>
        </w:rPr>
        <w:t xml:space="preserve"> Діти, які мають нахил до музики, послідовно розвиваючи свої здібності в хорі, можуть присвятити себе в майбутньому професійній музичній діяльності. Успішність виховання і розвитку дітей значною мірою залежить від того, як вчасно будуть виявлені їхні здібності.</w:t>
      </w:r>
    </w:p>
    <w:p w:rsidR="008B6AC7" w:rsidRPr="00EF6E18" w:rsidRDefault="008B6AC7" w:rsidP="008B6AC7">
      <w:pPr>
        <w:shd w:val="clear" w:color="auto" w:fill="FFFFFF"/>
        <w:spacing w:line="360" w:lineRule="auto"/>
        <w:ind w:firstLine="709"/>
        <w:jc w:val="both"/>
        <w:rPr>
          <w:rFonts w:ascii="Times New Roman" w:hAnsi="Times New Roman"/>
          <w:sz w:val="28"/>
          <w:szCs w:val="28"/>
        </w:rPr>
      </w:pPr>
      <w:r w:rsidRPr="00EF6E18">
        <w:rPr>
          <w:rFonts w:ascii="Times New Roman" w:hAnsi="Times New Roman"/>
          <w:sz w:val="28"/>
          <w:szCs w:val="28"/>
        </w:rPr>
        <w:t>В наш час роль хорового співу в школі зростає. Сучасна музична педагогіка стверджує, що кожен клас слід розглядати як хоровий колектив. Отже, підвищується вимогливість до якості хорового співу як на уроках музики, так і в гуртковій роботі.</w:t>
      </w:r>
    </w:p>
    <w:p w:rsidR="008B6AC7" w:rsidRPr="00EF6E18" w:rsidRDefault="008B6AC7" w:rsidP="008B6AC7">
      <w:pPr>
        <w:shd w:val="clear" w:color="auto" w:fill="FFFFFF"/>
        <w:spacing w:line="360" w:lineRule="auto"/>
        <w:ind w:firstLine="720"/>
        <w:jc w:val="both"/>
        <w:rPr>
          <w:rFonts w:ascii="Times New Roman" w:hAnsi="Times New Roman"/>
          <w:sz w:val="28"/>
          <w:szCs w:val="28"/>
        </w:rPr>
      </w:pPr>
      <w:r w:rsidRPr="00EF6E18">
        <w:rPr>
          <w:rFonts w:ascii="Times New Roman" w:hAnsi="Times New Roman"/>
          <w:sz w:val="28"/>
          <w:szCs w:val="28"/>
        </w:rPr>
        <w:t>Музично-естетичне виховання являє собою процес реалізації виховної функції музики в цілях формування гармонійно розвинутої особистості, її активної естетичної позиції. Історичний досвід красномовно свідчить про те, що виховна спрямованість, залучення до процесу виховання засобами мистецтва була, як правило, однією з центральних педагогічних проблем.</w:t>
      </w:r>
    </w:p>
    <w:p w:rsidR="008B6AC7" w:rsidRPr="00EF6E18" w:rsidRDefault="008B6AC7" w:rsidP="008B6AC7">
      <w:pPr>
        <w:shd w:val="clear" w:color="auto" w:fill="FFFFFF"/>
        <w:spacing w:line="360" w:lineRule="auto"/>
        <w:ind w:firstLine="720"/>
        <w:jc w:val="both"/>
        <w:rPr>
          <w:rFonts w:ascii="Times New Roman" w:hAnsi="Times New Roman"/>
          <w:sz w:val="28"/>
          <w:szCs w:val="28"/>
        </w:rPr>
      </w:pPr>
      <w:r w:rsidRPr="00EF6E18">
        <w:rPr>
          <w:rFonts w:ascii="Times New Roman" w:hAnsi="Times New Roman"/>
          <w:sz w:val="28"/>
          <w:szCs w:val="28"/>
        </w:rPr>
        <w:t>Оскільки в основі музичного виховання лежить реалізація виховної функції музики, в тому числі й хорової, то є доцільним коротко розглянути найважливіші аспекти її проявлення.</w:t>
      </w:r>
    </w:p>
    <w:p w:rsidR="008B6AC7" w:rsidRPr="00EF6E18" w:rsidRDefault="008B6AC7" w:rsidP="008B6AC7">
      <w:pPr>
        <w:shd w:val="clear" w:color="auto" w:fill="FFFFFF"/>
        <w:spacing w:line="360" w:lineRule="auto"/>
        <w:ind w:firstLine="720"/>
        <w:jc w:val="both"/>
        <w:rPr>
          <w:rFonts w:ascii="Times New Roman" w:hAnsi="Times New Roman"/>
          <w:sz w:val="28"/>
          <w:szCs w:val="28"/>
        </w:rPr>
      </w:pPr>
      <w:r w:rsidRPr="00EF6E18">
        <w:rPr>
          <w:rFonts w:ascii="Times New Roman" w:hAnsi="Times New Roman"/>
          <w:b/>
          <w:sz w:val="28"/>
          <w:szCs w:val="28"/>
        </w:rPr>
        <w:t>Першим</w:t>
      </w:r>
      <w:r w:rsidRPr="00EF6E18">
        <w:rPr>
          <w:rFonts w:ascii="Times New Roman" w:hAnsi="Times New Roman"/>
          <w:sz w:val="28"/>
          <w:szCs w:val="28"/>
        </w:rPr>
        <w:t xml:space="preserve"> важливим компонентом названої проблеми є місце музики в житті держави, суспільства. Одна з основних особливостей музичного мистецтва як форми суспільної свідомості полягає в акумулюванні історичного досвіду суспільних відносин у своєрідній емоційно-звуковій формі. Твір, який звучить, відображаючи суттєві сторони людського відношення до навколишнього світу, до інших людей служить унікальним „дидактичним” матеріалом. В процесі слухання музики, а тим більше музично-виконавської діяльності, мистецтво складними шляхами „вчить” дитину людяності, дитина „відповідає” музиці мовою своїх почуттів, наділяючи її певними „особистішими смислами” (термін О.Леонтьєва), які відображають результат індивідуального „присвоєння” дитиною соціально-історичного музичного досвіду.</w:t>
      </w:r>
    </w:p>
    <w:p w:rsidR="008B6AC7" w:rsidRPr="00EF6E18" w:rsidRDefault="008B6AC7" w:rsidP="008B6AC7">
      <w:pPr>
        <w:shd w:val="clear" w:color="auto" w:fill="FFFFFF"/>
        <w:spacing w:line="360" w:lineRule="auto"/>
        <w:ind w:firstLine="720"/>
        <w:jc w:val="both"/>
        <w:rPr>
          <w:rFonts w:ascii="Times New Roman" w:hAnsi="Times New Roman"/>
          <w:sz w:val="28"/>
          <w:szCs w:val="28"/>
        </w:rPr>
      </w:pPr>
      <w:r w:rsidRPr="00EF6E18">
        <w:rPr>
          <w:rFonts w:ascii="Times New Roman" w:hAnsi="Times New Roman"/>
          <w:sz w:val="28"/>
          <w:szCs w:val="28"/>
        </w:rPr>
        <w:t xml:space="preserve">Специфіка музики перекликається з багатьма психічними особливостями особистості школяра, які проявляються в різні вікові періоди. Це і підвищена емоційна чутливість, активність, конкретність і максималізм в особистісних </w:t>
      </w:r>
      <w:r w:rsidRPr="00EF6E18">
        <w:rPr>
          <w:rFonts w:ascii="Times New Roman" w:hAnsi="Times New Roman"/>
          <w:sz w:val="28"/>
          <w:szCs w:val="28"/>
        </w:rPr>
        <w:lastRenderedPageBreak/>
        <w:t>проявах, і прагнення до самостійного освоєння мистецтва, до самовираження в доступній формі тощо.</w:t>
      </w:r>
    </w:p>
    <w:p w:rsidR="008B6AC7" w:rsidRPr="00EF6E18" w:rsidRDefault="008B6AC7" w:rsidP="008B6AC7">
      <w:pPr>
        <w:shd w:val="clear" w:color="auto" w:fill="FFFFFF"/>
        <w:spacing w:line="360" w:lineRule="auto"/>
        <w:ind w:firstLine="720"/>
        <w:jc w:val="both"/>
        <w:rPr>
          <w:rFonts w:ascii="Times New Roman" w:hAnsi="Times New Roman"/>
          <w:sz w:val="28"/>
          <w:szCs w:val="28"/>
        </w:rPr>
      </w:pPr>
      <w:r w:rsidRPr="00EF6E18">
        <w:rPr>
          <w:rFonts w:ascii="Times New Roman" w:hAnsi="Times New Roman"/>
          <w:b/>
          <w:sz w:val="28"/>
          <w:szCs w:val="28"/>
        </w:rPr>
        <w:t>Другим</w:t>
      </w:r>
      <w:r w:rsidRPr="00EF6E18">
        <w:rPr>
          <w:rFonts w:ascii="Times New Roman" w:hAnsi="Times New Roman"/>
          <w:sz w:val="28"/>
          <w:szCs w:val="28"/>
        </w:rPr>
        <w:t xml:space="preserve"> важливим аспектом реалізації виховної функції музики є здатність особистості до переживання, осмислення сприйнятого музичного твору і зокрема, пісенно-хорового. Щоб виявити цю здатність, існують певні критерії:</w:t>
      </w:r>
    </w:p>
    <w:p w:rsidR="008B6AC7" w:rsidRPr="00EF6E18" w:rsidRDefault="008B6AC7" w:rsidP="008B6AC7">
      <w:pPr>
        <w:shd w:val="clear" w:color="auto" w:fill="FFFFFF"/>
        <w:tabs>
          <w:tab w:val="left" w:pos="778"/>
        </w:tabs>
        <w:spacing w:line="360" w:lineRule="auto"/>
        <w:ind w:firstLine="720"/>
        <w:jc w:val="both"/>
        <w:rPr>
          <w:rFonts w:ascii="Times New Roman" w:hAnsi="Times New Roman"/>
          <w:sz w:val="28"/>
          <w:szCs w:val="28"/>
        </w:rPr>
      </w:pPr>
      <w:r w:rsidRPr="00EF6E18">
        <w:rPr>
          <w:rFonts w:ascii="Times New Roman" w:hAnsi="Times New Roman"/>
          <w:sz w:val="28"/>
          <w:szCs w:val="28"/>
        </w:rPr>
        <w:t>а)</w:t>
      </w:r>
      <w:r w:rsidRPr="00EF6E18">
        <w:rPr>
          <w:rFonts w:ascii="Times New Roman" w:hAnsi="Times New Roman"/>
          <w:sz w:val="28"/>
          <w:szCs w:val="28"/>
        </w:rPr>
        <w:tab/>
        <w:t>повнота сприйняття твору (сприймання усіх частин у відповідності з їх значенням);</w:t>
      </w:r>
    </w:p>
    <w:p w:rsidR="008B6AC7" w:rsidRPr="00EF6E18" w:rsidRDefault="008B6AC7" w:rsidP="008B6AC7">
      <w:pPr>
        <w:shd w:val="clear" w:color="auto" w:fill="FFFFFF"/>
        <w:tabs>
          <w:tab w:val="left" w:pos="778"/>
        </w:tabs>
        <w:spacing w:line="360" w:lineRule="auto"/>
        <w:ind w:firstLine="720"/>
        <w:jc w:val="both"/>
        <w:rPr>
          <w:rFonts w:ascii="Times New Roman" w:hAnsi="Times New Roman"/>
          <w:sz w:val="28"/>
          <w:szCs w:val="28"/>
        </w:rPr>
      </w:pPr>
      <w:r w:rsidRPr="00EF6E18">
        <w:rPr>
          <w:rFonts w:ascii="Times New Roman" w:hAnsi="Times New Roman"/>
          <w:sz w:val="28"/>
          <w:szCs w:val="28"/>
        </w:rPr>
        <w:t>б)</w:t>
      </w:r>
      <w:r w:rsidRPr="00EF6E18">
        <w:rPr>
          <w:rFonts w:ascii="Times New Roman" w:hAnsi="Times New Roman"/>
          <w:sz w:val="28"/>
          <w:szCs w:val="28"/>
        </w:rPr>
        <w:tab/>
        <w:t>розуміння компонентів твору (міра образно-емоційного освоєння);</w:t>
      </w:r>
    </w:p>
    <w:p w:rsidR="008B6AC7" w:rsidRPr="00EF6E18" w:rsidRDefault="008B6AC7" w:rsidP="008B6AC7">
      <w:pPr>
        <w:shd w:val="clear" w:color="auto" w:fill="FFFFFF"/>
        <w:tabs>
          <w:tab w:val="left" w:pos="778"/>
        </w:tabs>
        <w:spacing w:line="360" w:lineRule="auto"/>
        <w:ind w:firstLine="720"/>
        <w:jc w:val="both"/>
        <w:rPr>
          <w:rFonts w:ascii="Times New Roman" w:hAnsi="Times New Roman"/>
          <w:sz w:val="28"/>
          <w:szCs w:val="28"/>
        </w:rPr>
      </w:pPr>
      <w:r w:rsidRPr="00EF6E18">
        <w:rPr>
          <w:rFonts w:ascii="Times New Roman" w:hAnsi="Times New Roman"/>
          <w:sz w:val="28"/>
          <w:szCs w:val="28"/>
        </w:rPr>
        <w:t>в)</w:t>
      </w:r>
      <w:r w:rsidRPr="00EF6E18">
        <w:rPr>
          <w:rFonts w:ascii="Times New Roman" w:hAnsi="Times New Roman"/>
          <w:sz w:val="28"/>
          <w:szCs w:val="28"/>
        </w:rPr>
        <w:tab/>
        <w:t>вміння використовувати в оцінці твору засоби музичної виразності, які впливають на якість сприймання.</w:t>
      </w:r>
    </w:p>
    <w:p w:rsidR="008B6AC7" w:rsidRPr="00EF6E18" w:rsidRDefault="008B6AC7" w:rsidP="008B6AC7">
      <w:pPr>
        <w:shd w:val="clear" w:color="auto" w:fill="FFFFFF"/>
        <w:spacing w:line="360" w:lineRule="auto"/>
        <w:ind w:firstLine="720"/>
        <w:jc w:val="both"/>
        <w:rPr>
          <w:rFonts w:ascii="Times New Roman" w:hAnsi="Times New Roman"/>
          <w:sz w:val="28"/>
          <w:szCs w:val="28"/>
        </w:rPr>
      </w:pPr>
      <w:r w:rsidRPr="00EF6E18">
        <w:rPr>
          <w:rFonts w:ascii="Times New Roman" w:hAnsi="Times New Roman"/>
          <w:sz w:val="28"/>
          <w:szCs w:val="28"/>
        </w:rPr>
        <w:t>Керівництво вчителем процесом розуміння пісенно-хорового твору, якістю його виховного впливу повинно здійснюватись за допомогою ряду факторів:</w:t>
      </w:r>
    </w:p>
    <w:p w:rsidR="008B6AC7" w:rsidRPr="00EF6E18" w:rsidRDefault="008B6AC7" w:rsidP="008B6AC7">
      <w:pPr>
        <w:shd w:val="clear" w:color="auto" w:fill="FFFFFF"/>
        <w:spacing w:line="360" w:lineRule="auto"/>
        <w:ind w:left="795"/>
        <w:jc w:val="both"/>
        <w:rPr>
          <w:rFonts w:ascii="Times New Roman" w:hAnsi="Times New Roman"/>
          <w:sz w:val="28"/>
          <w:szCs w:val="28"/>
        </w:rPr>
      </w:pPr>
      <w:r w:rsidRPr="00EF6E18">
        <w:rPr>
          <w:rFonts w:ascii="Times New Roman" w:hAnsi="Times New Roman"/>
          <w:sz w:val="28"/>
          <w:szCs w:val="28"/>
        </w:rPr>
        <w:t>збагачення асоціативного фонду учнів музичними враженнями;</w:t>
      </w:r>
    </w:p>
    <w:p w:rsidR="008B6AC7" w:rsidRPr="00EF6E18" w:rsidRDefault="008B6AC7" w:rsidP="008B6AC7">
      <w:pPr>
        <w:numPr>
          <w:ilvl w:val="0"/>
          <w:numId w:val="13"/>
        </w:numPr>
        <w:shd w:val="clear" w:color="auto" w:fill="FFFFFF"/>
        <w:spacing w:after="0" w:line="360" w:lineRule="auto"/>
        <w:jc w:val="both"/>
        <w:rPr>
          <w:rFonts w:ascii="Times New Roman" w:hAnsi="Times New Roman"/>
          <w:sz w:val="28"/>
          <w:szCs w:val="28"/>
        </w:rPr>
      </w:pPr>
      <w:r w:rsidRPr="00EF6E18">
        <w:rPr>
          <w:rFonts w:ascii="Times New Roman" w:hAnsi="Times New Roman"/>
          <w:sz w:val="28"/>
          <w:szCs w:val="28"/>
        </w:rPr>
        <w:t>нагромадження знань про твори пісенно-хорового жанру, емоційний настрій, виражений в ньому;</w:t>
      </w:r>
    </w:p>
    <w:p w:rsidR="008B6AC7" w:rsidRPr="00EF6E18" w:rsidRDefault="008B6AC7" w:rsidP="008B6AC7">
      <w:pPr>
        <w:numPr>
          <w:ilvl w:val="0"/>
          <w:numId w:val="13"/>
        </w:numPr>
        <w:shd w:val="clear" w:color="auto" w:fill="FFFFFF"/>
        <w:spacing w:after="0" w:line="360" w:lineRule="auto"/>
        <w:jc w:val="both"/>
        <w:rPr>
          <w:rFonts w:ascii="Times New Roman" w:hAnsi="Times New Roman"/>
          <w:sz w:val="28"/>
          <w:szCs w:val="28"/>
        </w:rPr>
      </w:pPr>
      <w:r w:rsidRPr="00EF6E18">
        <w:rPr>
          <w:rFonts w:ascii="Times New Roman" w:hAnsi="Times New Roman"/>
          <w:sz w:val="28"/>
          <w:szCs w:val="28"/>
        </w:rPr>
        <w:t>знання відомостей про композитора того чи іншого пісенно-хорового твору, розкриття характерних рис його творчості, особливостей стилю;</w:t>
      </w:r>
    </w:p>
    <w:p w:rsidR="008B6AC7" w:rsidRPr="00EF6E18" w:rsidRDefault="008B6AC7" w:rsidP="008B6AC7">
      <w:pPr>
        <w:numPr>
          <w:ilvl w:val="0"/>
          <w:numId w:val="13"/>
        </w:numPr>
        <w:shd w:val="clear" w:color="auto" w:fill="FFFFFF"/>
        <w:spacing w:after="0" w:line="360" w:lineRule="auto"/>
        <w:jc w:val="both"/>
        <w:rPr>
          <w:rFonts w:ascii="Times New Roman" w:hAnsi="Times New Roman"/>
          <w:sz w:val="28"/>
          <w:szCs w:val="28"/>
        </w:rPr>
      </w:pPr>
      <w:r w:rsidRPr="00EF6E18">
        <w:rPr>
          <w:rFonts w:ascii="Times New Roman" w:hAnsi="Times New Roman"/>
          <w:sz w:val="28"/>
          <w:szCs w:val="28"/>
        </w:rPr>
        <w:t>систематизація знань про елементи музичної мови, уміння використовувати їх в оцінці образного змісту твору.</w:t>
      </w:r>
    </w:p>
    <w:p w:rsidR="008B6AC7" w:rsidRPr="00EF6E18" w:rsidRDefault="008B6AC7" w:rsidP="008B6AC7">
      <w:pPr>
        <w:shd w:val="clear" w:color="auto" w:fill="FFFFFF"/>
        <w:spacing w:line="360" w:lineRule="auto"/>
        <w:ind w:firstLine="720"/>
        <w:jc w:val="both"/>
        <w:rPr>
          <w:rFonts w:ascii="Times New Roman" w:hAnsi="Times New Roman"/>
          <w:sz w:val="28"/>
          <w:szCs w:val="28"/>
        </w:rPr>
      </w:pPr>
      <w:r w:rsidRPr="00EF6E18">
        <w:rPr>
          <w:rFonts w:ascii="Times New Roman" w:hAnsi="Times New Roman"/>
          <w:sz w:val="28"/>
          <w:szCs w:val="28"/>
        </w:rPr>
        <w:t xml:space="preserve">Виходячи з вище сказаного, можна накреслити певні умови виховного впливу: </w:t>
      </w:r>
    </w:p>
    <w:p w:rsidR="008B6AC7" w:rsidRPr="00EF6E18" w:rsidRDefault="008B6AC7" w:rsidP="008B6AC7">
      <w:pPr>
        <w:shd w:val="clear" w:color="auto" w:fill="FFFFFF"/>
        <w:spacing w:line="360" w:lineRule="auto"/>
        <w:ind w:left="1080"/>
        <w:jc w:val="both"/>
        <w:rPr>
          <w:rFonts w:ascii="Times New Roman" w:hAnsi="Times New Roman"/>
          <w:sz w:val="28"/>
          <w:szCs w:val="28"/>
        </w:rPr>
      </w:pPr>
      <w:r w:rsidRPr="00EF6E18">
        <w:rPr>
          <w:rFonts w:ascii="Times New Roman" w:hAnsi="Times New Roman"/>
          <w:sz w:val="28"/>
          <w:szCs w:val="28"/>
        </w:rPr>
        <w:t>- повсякденне життєве середовище (сім’я, засоби масової інформації);</w:t>
      </w:r>
    </w:p>
    <w:p w:rsidR="008B6AC7" w:rsidRPr="00EF6E18" w:rsidRDefault="008B6AC7" w:rsidP="008B6AC7">
      <w:pPr>
        <w:shd w:val="clear" w:color="auto" w:fill="FFFFFF"/>
        <w:spacing w:line="360" w:lineRule="auto"/>
        <w:ind w:left="1080"/>
        <w:jc w:val="both"/>
        <w:rPr>
          <w:rFonts w:ascii="Times New Roman" w:hAnsi="Times New Roman"/>
          <w:sz w:val="28"/>
          <w:szCs w:val="28"/>
        </w:rPr>
      </w:pPr>
      <w:r w:rsidRPr="00EF6E18">
        <w:rPr>
          <w:rFonts w:ascii="Times New Roman" w:hAnsi="Times New Roman"/>
          <w:sz w:val="28"/>
          <w:szCs w:val="28"/>
        </w:rPr>
        <w:t>- середовище спілкування (друзі, родичі, знайомі тощо);</w:t>
      </w:r>
    </w:p>
    <w:p w:rsidR="008B6AC7" w:rsidRPr="00EF6E18" w:rsidRDefault="008B6AC7" w:rsidP="008B6AC7">
      <w:pPr>
        <w:shd w:val="clear" w:color="auto" w:fill="FFFFFF"/>
        <w:spacing w:line="360" w:lineRule="auto"/>
        <w:ind w:left="1080"/>
        <w:jc w:val="both"/>
        <w:rPr>
          <w:rFonts w:ascii="Times New Roman" w:hAnsi="Times New Roman"/>
          <w:sz w:val="28"/>
          <w:szCs w:val="28"/>
        </w:rPr>
      </w:pPr>
      <w:r w:rsidRPr="00EF6E18">
        <w:rPr>
          <w:rFonts w:ascii="Times New Roman" w:hAnsi="Times New Roman"/>
          <w:sz w:val="28"/>
          <w:szCs w:val="28"/>
        </w:rPr>
        <w:t>- якість організації та проведення позакласної музично-виховної роботи;</w:t>
      </w:r>
    </w:p>
    <w:p w:rsidR="008B6AC7" w:rsidRPr="00EF6E18" w:rsidRDefault="008B6AC7" w:rsidP="008B6AC7">
      <w:pPr>
        <w:shd w:val="clear" w:color="auto" w:fill="FFFFFF"/>
        <w:spacing w:line="360" w:lineRule="auto"/>
        <w:ind w:left="1080"/>
        <w:jc w:val="both"/>
        <w:rPr>
          <w:rFonts w:ascii="Times New Roman" w:hAnsi="Times New Roman"/>
          <w:sz w:val="28"/>
          <w:szCs w:val="28"/>
        </w:rPr>
      </w:pPr>
      <w:r w:rsidRPr="00EF6E18">
        <w:rPr>
          <w:rFonts w:ascii="Times New Roman" w:hAnsi="Times New Roman"/>
          <w:sz w:val="28"/>
          <w:szCs w:val="28"/>
        </w:rPr>
        <w:lastRenderedPageBreak/>
        <w:t>- шкільне середовище, загальна якість виховного процесу в школі чи дитсадку;</w:t>
      </w:r>
    </w:p>
    <w:p w:rsidR="008B6AC7" w:rsidRPr="00EF6E18" w:rsidRDefault="008B6AC7" w:rsidP="008B6AC7">
      <w:pPr>
        <w:shd w:val="clear" w:color="auto" w:fill="FFFFFF"/>
        <w:spacing w:line="360" w:lineRule="auto"/>
        <w:ind w:left="1080"/>
        <w:jc w:val="both"/>
        <w:rPr>
          <w:rFonts w:ascii="Times New Roman" w:hAnsi="Times New Roman"/>
          <w:sz w:val="28"/>
          <w:szCs w:val="28"/>
        </w:rPr>
      </w:pPr>
      <w:r w:rsidRPr="00EF6E18">
        <w:rPr>
          <w:rFonts w:ascii="Times New Roman" w:hAnsi="Times New Roman"/>
          <w:sz w:val="28"/>
          <w:szCs w:val="28"/>
        </w:rPr>
        <w:t>- вміння співпереживати, співчувати, спів-радіти, спів-сумувати при виконанні хорової музики.</w:t>
      </w:r>
    </w:p>
    <w:p w:rsidR="008B6AC7" w:rsidRPr="00EF6E18" w:rsidRDefault="008B6AC7" w:rsidP="008B6AC7">
      <w:pPr>
        <w:shd w:val="clear" w:color="auto" w:fill="FFFFFF"/>
        <w:spacing w:line="360" w:lineRule="auto"/>
        <w:ind w:firstLine="720"/>
        <w:jc w:val="both"/>
        <w:rPr>
          <w:rFonts w:ascii="Times New Roman" w:hAnsi="Times New Roman"/>
          <w:sz w:val="28"/>
          <w:szCs w:val="28"/>
        </w:rPr>
      </w:pPr>
      <w:r w:rsidRPr="00EF6E18">
        <w:rPr>
          <w:rFonts w:ascii="Times New Roman" w:hAnsi="Times New Roman"/>
          <w:b/>
          <w:sz w:val="28"/>
          <w:szCs w:val="28"/>
        </w:rPr>
        <w:t>Третій</w:t>
      </w:r>
      <w:r w:rsidRPr="00EF6E18">
        <w:rPr>
          <w:rFonts w:ascii="Times New Roman" w:hAnsi="Times New Roman"/>
          <w:sz w:val="28"/>
          <w:szCs w:val="28"/>
        </w:rPr>
        <w:t xml:space="preserve"> компонент виявлення виховної функції музики пов’язаний з її морально-естетичною спрямованістю. Ефект морального впливу починається із синхронізації людської свідомості і внутрішньо смислового змісту музики. Свідченням тому може бути будь-яке емоційно позитивне сприйняття її художнього образу. Музика викликає „настроювання” психіки людини на відображаючі нею емоції. При цьому об’єктивною новою сприйняття того чи іншого музичного жанру є зміст. Впливаючи через почуття, зміст твору діє на весь духовний світ людини. Однак, результат цього впливу, як правило, дуже своєрідний. В процесі сприйняття музика сама терпить зміни, що обумовлюються рядом факторів: </w:t>
      </w:r>
    </w:p>
    <w:p w:rsidR="008B6AC7" w:rsidRPr="00EF6E18" w:rsidRDefault="008B6AC7" w:rsidP="008B6AC7">
      <w:pPr>
        <w:shd w:val="clear" w:color="auto" w:fill="FFFFFF"/>
        <w:spacing w:line="360" w:lineRule="auto"/>
        <w:ind w:firstLine="720"/>
        <w:jc w:val="both"/>
        <w:rPr>
          <w:rFonts w:ascii="Times New Roman" w:hAnsi="Times New Roman"/>
          <w:sz w:val="28"/>
          <w:szCs w:val="28"/>
        </w:rPr>
      </w:pPr>
      <w:r w:rsidRPr="00EF6E18">
        <w:rPr>
          <w:rFonts w:ascii="Times New Roman" w:hAnsi="Times New Roman"/>
          <w:sz w:val="28"/>
          <w:szCs w:val="28"/>
        </w:rPr>
        <w:t>- відповідністю музичного твору потребам особистості;</w:t>
      </w:r>
    </w:p>
    <w:p w:rsidR="008B6AC7" w:rsidRPr="00EF6E18" w:rsidRDefault="008B6AC7" w:rsidP="008B6AC7">
      <w:pPr>
        <w:shd w:val="clear" w:color="auto" w:fill="FFFFFF"/>
        <w:spacing w:line="360" w:lineRule="auto"/>
        <w:ind w:firstLine="720"/>
        <w:jc w:val="both"/>
        <w:rPr>
          <w:rFonts w:ascii="Times New Roman" w:hAnsi="Times New Roman"/>
          <w:sz w:val="28"/>
          <w:szCs w:val="28"/>
        </w:rPr>
      </w:pPr>
      <w:r w:rsidRPr="00EF6E18">
        <w:rPr>
          <w:rFonts w:ascii="Times New Roman" w:hAnsi="Times New Roman"/>
          <w:sz w:val="28"/>
          <w:szCs w:val="28"/>
        </w:rPr>
        <w:t>- залежністю між мірою активності та ініціативою особистості в процесі сприйняття;</w:t>
      </w:r>
    </w:p>
    <w:p w:rsidR="008B6AC7" w:rsidRPr="00EF6E18" w:rsidRDefault="008B6AC7" w:rsidP="008B6AC7">
      <w:pPr>
        <w:shd w:val="clear" w:color="auto" w:fill="FFFFFF"/>
        <w:spacing w:line="360" w:lineRule="auto"/>
        <w:ind w:firstLine="720"/>
        <w:jc w:val="both"/>
        <w:rPr>
          <w:rFonts w:ascii="Times New Roman" w:hAnsi="Times New Roman"/>
          <w:sz w:val="28"/>
          <w:szCs w:val="28"/>
        </w:rPr>
      </w:pPr>
      <w:r w:rsidRPr="00EF6E18">
        <w:rPr>
          <w:rFonts w:ascii="Times New Roman" w:hAnsi="Times New Roman"/>
          <w:sz w:val="28"/>
          <w:szCs w:val="28"/>
        </w:rPr>
        <w:t>- відсутністю у слухача упередження до конкретного музичного матеріалу;</w:t>
      </w:r>
    </w:p>
    <w:p w:rsidR="008B6AC7" w:rsidRPr="00EF6E18" w:rsidRDefault="008B6AC7" w:rsidP="008B6AC7">
      <w:pPr>
        <w:shd w:val="clear" w:color="auto" w:fill="FFFFFF"/>
        <w:spacing w:line="360" w:lineRule="auto"/>
        <w:ind w:firstLine="720"/>
        <w:jc w:val="both"/>
        <w:rPr>
          <w:rFonts w:ascii="Times New Roman" w:hAnsi="Times New Roman"/>
          <w:sz w:val="28"/>
          <w:szCs w:val="28"/>
        </w:rPr>
      </w:pPr>
      <w:r w:rsidRPr="00EF6E18">
        <w:rPr>
          <w:rFonts w:ascii="Times New Roman" w:hAnsi="Times New Roman"/>
          <w:sz w:val="28"/>
          <w:szCs w:val="28"/>
        </w:rPr>
        <w:t>- „співзвучністю” музики динамічному емоційному стану людини в момент слухання;</w:t>
      </w:r>
    </w:p>
    <w:p w:rsidR="008B6AC7" w:rsidRPr="00EF6E18" w:rsidRDefault="008B6AC7" w:rsidP="008B6AC7">
      <w:pPr>
        <w:shd w:val="clear" w:color="auto" w:fill="FFFFFF"/>
        <w:spacing w:line="360" w:lineRule="auto"/>
        <w:ind w:firstLine="720"/>
        <w:jc w:val="both"/>
        <w:rPr>
          <w:rFonts w:ascii="Times New Roman" w:hAnsi="Times New Roman"/>
          <w:sz w:val="28"/>
          <w:szCs w:val="28"/>
        </w:rPr>
      </w:pPr>
      <w:r w:rsidRPr="00EF6E18">
        <w:rPr>
          <w:rFonts w:ascii="Times New Roman" w:hAnsi="Times New Roman"/>
          <w:sz w:val="28"/>
          <w:szCs w:val="28"/>
        </w:rPr>
        <w:t>- взаємозв’язком сприйняття нового музичного матеріалу з попереднім досвідом особистості.</w:t>
      </w:r>
    </w:p>
    <w:p w:rsidR="008B6AC7" w:rsidRPr="00EF6E18" w:rsidRDefault="008B6AC7" w:rsidP="008B6AC7">
      <w:pPr>
        <w:shd w:val="clear" w:color="auto" w:fill="FFFFFF"/>
        <w:spacing w:line="360" w:lineRule="auto"/>
        <w:ind w:firstLine="720"/>
        <w:jc w:val="both"/>
        <w:rPr>
          <w:rFonts w:ascii="Times New Roman" w:hAnsi="Times New Roman"/>
          <w:sz w:val="28"/>
          <w:szCs w:val="28"/>
        </w:rPr>
      </w:pPr>
      <w:r w:rsidRPr="00EF6E18">
        <w:rPr>
          <w:rFonts w:ascii="Times New Roman" w:hAnsi="Times New Roman"/>
          <w:sz w:val="28"/>
          <w:szCs w:val="28"/>
        </w:rPr>
        <w:t xml:space="preserve">Таким чином, музичне мистецтво може здійснювати виховний вплив лише в тих випадках, коли воно сприймається на високому естетичному рівні. Рівнева шкала естетичного сприйняття музики охоплює широкий діапазон впливу від сенсорних відчуттів метроритму і мелодії до усвідомлення естетичної ідеї, яку несе музичний образ. Тому проблема естетичного сприймання музики знаходиться у прямій і безпосередній залежності від виховання Духовності. За твердженням В.В.Медушевського „музики немає там, де за звуками не стоїть </w:t>
      </w:r>
      <w:r w:rsidRPr="00EF6E18">
        <w:rPr>
          <w:rFonts w:ascii="Times New Roman" w:hAnsi="Times New Roman"/>
          <w:sz w:val="28"/>
          <w:szCs w:val="28"/>
        </w:rPr>
        <w:lastRenderedPageBreak/>
        <w:t>людина”. Ефект морального впливу полягає не стільки у відображенні музичного змісту свідомістю, стільки в особистісно-оцінній реакції людини на сприйняте. Іншими словами, моральний вплив музики здійснюється при співвідношенні музичного змісту з особистими духовними орієнтирами. Основою такого співвідношення стає потреба (інтуїтивна чи усвідомлена) у сприйнятті музики, в залученні до неї значної емоційно привабливої частини духовного досвіду людини. До найважливіших умов морального впливу музики на людину слід, віднести:</w:t>
      </w:r>
    </w:p>
    <w:p w:rsidR="008B6AC7" w:rsidRPr="00EF6E18" w:rsidRDefault="008B6AC7" w:rsidP="008B6AC7">
      <w:pPr>
        <w:shd w:val="clear" w:color="auto" w:fill="FFFFFF"/>
        <w:tabs>
          <w:tab w:val="left" w:pos="274"/>
        </w:tabs>
        <w:spacing w:line="360" w:lineRule="auto"/>
        <w:ind w:firstLine="709"/>
        <w:jc w:val="both"/>
        <w:rPr>
          <w:rFonts w:ascii="Times New Roman" w:hAnsi="Times New Roman"/>
          <w:sz w:val="28"/>
          <w:szCs w:val="28"/>
        </w:rPr>
      </w:pPr>
      <w:r w:rsidRPr="00EF6E18">
        <w:rPr>
          <w:rFonts w:ascii="Times New Roman" w:hAnsi="Times New Roman"/>
          <w:sz w:val="28"/>
          <w:szCs w:val="28"/>
        </w:rPr>
        <w:t>а)</w:t>
      </w:r>
      <w:r w:rsidRPr="00EF6E18">
        <w:rPr>
          <w:rFonts w:ascii="Times New Roman" w:hAnsi="Times New Roman"/>
          <w:sz w:val="28"/>
          <w:szCs w:val="28"/>
        </w:rPr>
        <w:tab/>
        <w:t>виникнення позитивних емоцій;</w:t>
      </w:r>
    </w:p>
    <w:p w:rsidR="008B6AC7" w:rsidRPr="00EF6E18" w:rsidRDefault="008B6AC7" w:rsidP="008B6AC7">
      <w:pPr>
        <w:shd w:val="clear" w:color="auto" w:fill="FFFFFF"/>
        <w:tabs>
          <w:tab w:val="left" w:pos="274"/>
        </w:tabs>
        <w:spacing w:line="360" w:lineRule="auto"/>
        <w:ind w:firstLine="709"/>
        <w:jc w:val="both"/>
        <w:rPr>
          <w:rFonts w:ascii="Times New Roman" w:hAnsi="Times New Roman"/>
          <w:sz w:val="28"/>
          <w:szCs w:val="28"/>
        </w:rPr>
      </w:pPr>
      <w:r w:rsidRPr="00EF6E18">
        <w:rPr>
          <w:rFonts w:ascii="Times New Roman" w:hAnsi="Times New Roman"/>
          <w:sz w:val="28"/>
          <w:szCs w:val="28"/>
        </w:rPr>
        <w:t>б)</w:t>
      </w:r>
      <w:r w:rsidRPr="00EF6E18">
        <w:rPr>
          <w:rFonts w:ascii="Times New Roman" w:hAnsi="Times New Roman"/>
          <w:sz w:val="28"/>
          <w:szCs w:val="28"/>
        </w:rPr>
        <w:tab/>
        <w:t>наявність практичної діяльності (виконання, творення, активне свідоме слухання музики тощо).</w:t>
      </w:r>
    </w:p>
    <w:p w:rsidR="008B6AC7" w:rsidRPr="00EF6E18" w:rsidRDefault="008B6AC7" w:rsidP="008B6AC7">
      <w:pPr>
        <w:shd w:val="clear" w:color="auto" w:fill="FFFFFF"/>
        <w:spacing w:line="360" w:lineRule="auto"/>
        <w:ind w:firstLine="709"/>
        <w:jc w:val="both"/>
        <w:rPr>
          <w:rFonts w:ascii="Times New Roman" w:hAnsi="Times New Roman"/>
          <w:sz w:val="28"/>
          <w:szCs w:val="28"/>
        </w:rPr>
      </w:pPr>
      <w:r w:rsidRPr="00EF6E18">
        <w:rPr>
          <w:rFonts w:ascii="Times New Roman" w:hAnsi="Times New Roman"/>
          <w:sz w:val="28"/>
          <w:szCs w:val="28"/>
        </w:rPr>
        <w:t>Практична діяльність не тільки сприяє реалізації морально-виховного потенціалу музики, але й служить доказом особистісного „присвоєння” її духовного змісту людиною. Вплив музичного мистецтва на формування та зміни людської свідомості було помічено і активно використовувалось в педагогічних цілях у всі художньо-і сторичні епохи. Це визначило головне соціальне призначення музики, в значній мірі обумовило реалізацію її виховної функції: на всіх етапах розвитку людського суспільства вона була і залишається дієвим засобом формування соціально визначеного типу особистості. Отже, завдяки своїй специфіці музика справляє значний морально-виховний вплив, формуючи чуттєво-емоцій ну сферу людини, її духовний світ в цілому.</w:t>
      </w:r>
    </w:p>
    <w:p w:rsidR="008B6AC7" w:rsidRPr="00EF6E18" w:rsidRDefault="008B6AC7" w:rsidP="008B6AC7">
      <w:pPr>
        <w:shd w:val="clear" w:color="auto" w:fill="FFFFFF"/>
        <w:spacing w:line="360" w:lineRule="auto"/>
        <w:ind w:firstLine="709"/>
        <w:jc w:val="both"/>
        <w:rPr>
          <w:rFonts w:ascii="Times New Roman" w:hAnsi="Times New Roman"/>
          <w:sz w:val="28"/>
          <w:szCs w:val="28"/>
        </w:rPr>
      </w:pPr>
      <w:r w:rsidRPr="00EF6E18">
        <w:rPr>
          <w:rFonts w:ascii="Times New Roman" w:hAnsi="Times New Roman"/>
          <w:sz w:val="28"/>
          <w:szCs w:val="28"/>
        </w:rPr>
        <w:t>Рівень музично-естетичної вихованості, музичної культури закладається, перш за все, в загальноосвітній школі і залежить безпосередньо від того, чи зуміє вчитель музики реалізувати виховні можливості музичного мистецтва, прилучити дітей до нього, використовуючи при цьому весь арсенал педагогічних знань, умінь і навичок.</w:t>
      </w:r>
    </w:p>
    <w:p w:rsidR="008B6AC7" w:rsidRPr="00EF6E18" w:rsidRDefault="008B6AC7" w:rsidP="008B6AC7">
      <w:pPr>
        <w:shd w:val="clear" w:color="auto" w:fill="FFFFFF"/>
        <w:spacing w:line="360" w:lineRule="auto"/>
        <w:ind w:firstLine="709"/>
        <w:jc w:val="both"/>
        <w:rPr>
          <w:rFonts w:ascii="Times New Roman" w:hAnsi="Times New Roman"/>
          <w:sz w:val="28"/>
          <w:szCs w:val="28"/>
        </w:rPr>
      </w:pPr>
      <w:r w:rsidRPr="00EF6E18">
        <w:rPr>
          <w:rFonts w:ascii="Times New Roman" w:hAnsi="Times New Roman"/>
          <w:sz w:val="28"/>
          <w:szCs w:val="28"/>
        </w:rPr>
        <w:t xml:space="preserve">Слід відзначити, що могутній виховний потенціал хорового мистецтва завжди брався до уваги видатними діячами хорової культури. Дуже точно визначив її виховну роль В.Я.Шебалін: „Хоровий спів є такою формою масового музикування, через яку широкі верстви народу стикаються з музичним </w:t>
      </w:r>
      <w:r w:rsidRPr="00EF6E18">
        <w:rPr>
          <w:rFonts w:ascii="Times New Roman" w:hAnsi="Times New Roman"/>
          <w:sz w:val="28"/>
          <w:szCs w:val="28"/>
        </w:rPr>
        <w:lastRenderedPageBreak/>
        <w:t>мистецтвом не за допомогою простого слухання, а в процесі активного виконавства. Ця особливість хорового співу робить останній наймогутнішим і найдоступнішим засобом, за допомогою якого можна дати основи загального музичного розвитку”</w:t>
      </w:r>
    </w:p>
    <w:p w:rsidR="008B6AC7" w:rsidRPr="00EF6E18" w:rsidRDefault="008B6AC7" w:rsidP="008B6AC7">
      <w:pPr>
        <w:shd w:val="clear" w:color="auto" w:fill="FFFFFF"/>
        <w:spacing w:line="360" w:lineRule="auto"/>
        <w:ind w:firstLine="709"/>
        <w:jc w:val="both"/>
        <w:rPr>
          <w:rFonts w:ascii="Times New Roman" w:hAnsi="Times New Roman"/>
          <w:sz w:val="28"/>
          <w:szCs w:val="28"/>
        </w:rPr>
      </w:pPr>
      <w:r w:rsidRPr="00EF6E18">
        <w:rPr>
          <w:rFonts w:ascii="Times New Roman" w:hAnsi="Times New Roman"/>
          <w:sz w:val="28"/>
          <w:szCs w:val="28"/>
        </w:rPr>
        <w:t>Хоровий спів е найбільш поширеним видом виконавської діяльності, що зумовлюється його загальнодоступністю, дохідливістю, зрозумілістю, природністю. Пріоритет хорового мистецтва перед іншими компонентами системи естетичного виховання полягає в тому, що воно сприяє активному формуванню почуттів колективізму, товариськості, взаємодопомоги. Участь у хорі розвиває ще й такі якості, як увага, зосередженість, наполегливість, дисциплінованість, вміння володіти собою, (досягнення спільної мети та інші. В процесі хорового виконавства закладаються основи музично-естетичного мислення, |забезпечується активізація творчих починань (особливо в дитячому віці). Небезпідставно М.Д.Леонтович вважав, що „…одним і першочергових завдань музичного виховання дітей засобами хорового співу розвиток пам’яті, естетичного почуття, відчуття ритму, інтелектуальних сил, почуття спільної солідарності, виявлення громадських інстинктів” [61,17].</w:t>
      </w:r>
    </w:p>
    <w:p w:rsidR="008B6AC7" w:rsidRPr="00EF6E18" w:rsidRDefault="008B6AC7" w:rsidP="008B6AC7">
      <w:pPr>
        <w:shd w:val="clear" w:color="auto" w:fill="FFFFFF"/>
        <w:spacing w:line="360" w:lineRule="auto"/>
        <w:ind w:firstLine="709"/>
        <w:jc w:val="both"/>
        <w:rPr>
          <w:rFonts w:ascii="Times New Roman" w:hAnsi="Times New Roman"/>
          <w:sz w:val="28"/>
          <w:szCs w:val="28"/>
        </w:rPr>
      </w:pPr>
      <w:r w:rsidRPr="00EF6E18">
        <w:rPr>
          <w:rFonts w:ascii="Times New Roman" w:hAnsi="Times New Roman"/>
          <w:sz w:val="28"/>
          <w:szCs w:val="28"/>
        </w:rPr>
        <w:t>На наш погляд, весь сенс хорового співу закладено не в механічному звучанні пісенно-хорових творів, а у їх творчій інтерпретації, в творчому підході до передачі змісту, зрозумілого і емоційно пережитого. При цьому слід підкреслити роль навчання, необхідність накопичення у учнів різноманітних знань, навичок і вмінь. Якщо дитина не володіє ними, їй важко творити. Досвід показує, що у школі недостатня увага приділяється розвитку дитячого голосу. Разом з тим голосовий апарат виконує не тільки функцію відтворення, але й приймає активну участь у процесі сприймання музичного твору.</w:t>
      </w:r>
    </w:p>
    <w:p w:rsidR="008B6AC7" w:rsidRPr="00EF6E18" w:rsidRDefault="008B6AC7" w:rsidP="008B6AC7">
      <w:pPr>
        <w:shd w:val="clear" w:color="auto" w:fill="FFFFFF"/>
        <w:spacing w:line="360" w:lineRule="auto"/>
        <w:ind w:firstLine="709"/>
        <w:jc w:val="both"/>
        <w:rPr>
          <w:rFonts w:ascii="Times New Roman" w:hAnsi="Times New Roman"/>
          <w:sz w:val="28"/>
          <w:szCs w:val="28"/>
        </w:rPr>
      </w:pPr>
      <w:r w:rsidRPr="00EF6E18">
        <w:rPr>
          <w:rFonts w:ascii="Times New Roman" w:hAnsi="Times New Roman"/>
          <w:sz w:val="28"/>
          <w:szCs w:val="28"/>
        </w:rPr>
        <w:t>Розуміння виховної ролі хорового співу не буде повним, якщо не збагнути біофізичних основ хорового виконавства. Формування співацьких і слухацьких навичок відбувається в процесі одночасно функціонування першої сигнальної системи, пов’язаної із сферою емоцій, і другої – пов’язаної з інтелектуально-</w:t>
      </w:r>
      <w:r w:rsidRPr="00EF6E18">
        <w:rPr>
          <w:rFonts w:ascii="Times New Roman" w:hAnsi="Times New Roman"/>
          <w:sz w:val="28"/>
          <w:szCs w:val="28"/>
        </w:rPr>
        <w:lastRenderedPageBreak/>
        <w:t>розумовими операціям оскільки хоровий твір, як наслідок синтезу слова і музики, являє собою плід усіх інстанцій нервової діяльності людини.</w:t>
      </w:r>
    </w:p>
    <w:p w:rsidR="008B6AC7" w:rsidRPr="00EF6E18" w:rsidRDefault="008B6AC7" w:rsidP="008B6AC7">
      <w:pPr>
        <w:shd w:val="clear" w:color="auto" w:fill="FFFFFF"/>
        <w:spacing w:line="360" w:lineRule="auto"/>
        <w:ind w:firstLine="708"/>
        <w:jc w:val="both"/>
        <w:rPr>
          <w:rFonts w:ascii="Times New Roman" w:hAnsi="Times New Roman"/>
          <w:sz w:val="28"/>
          <w:szCs w:val="28"/>
        </w:rPr>
      </w:pPr>
      <w:r w:rsidRPr="00EF6E18">
        <w:rPr>
          <w:rFonts w:ascii="Times New Roman" w:hAnsi="Times New Roman"/>
          <w:sz w:val="28"/>
          <w:szCs w:val="28"/>
        </w:rPr>
        <w:t>При визначенні естетико-виховної ролі хорового мистецтва особливого значення набуває кінцевий естетичний підсумок творчої роботи, який безпосередньо зумовлюється двома чинниками: рівнем виконавської майстерності і змістом хорового репертуару.</w:t>
      </w:r>
    </w:p>
    <w:p w:rsidR="008B6AC7" w:rsidRPr="00EF6E18" w:rsidRDefault="008B6AC7" w:rsidP="008B6AC7">
      <w:pPr>
        <w:shd w:val="clear" w:color="auto" w:fill="FFFFFF"/>
        <w:spacing w:line="360" w:lineRule="auto"/>
        <w:ind w:firstLine="709"/>
        <w:jc w:val="both"/>
        <w:rPr>
          <w:rFonts w:ascii="Times New Roman" w:hAnsi="Times New Roman"/>
          <w:sz w:val="28"/>
          <w:szCs w:val="28"/>
        </w:rPr>
      </w:pPr>
      <w:r w:rsidRPr="00EF6E18">
        <w:rPr>
          <w:rFonts w:ascii="Times New Roman" w:hAnsi="Times New Roman"/>
          <w:sz w:val="28"/>
          <w:szCs w:val="28"/>
        </w:rPr>
        <w:t>Задоволення, яке доставляє дитині усвідомлене хорове виконавство відрізняється від задоволення, що отримується при простому домашньому музикуванні. Виконуючи твір в колективі, учасники хору разом з керівником колективно творять, знаходять ключ до „відкриття” художніх багатств. Твір починає блищати новими гранями, поглиблюється його смисл і естетична цінність. Ця якість, як правило, визначає поняття „співтворчості”. Однак, співтворчість включає в себе не тільки вміння проникати в задум автора, але й ерудицію, широкий світогляд, об’єм музичних знань.</w:t>
      </w:r>
    </w:p>
    <w:p w:rsidR="008B6AC7" w:rsidRPr="00EF6E18" w:rsidRDefault="008B6AC7" w:rsidP="008B6AC7">
      <w:pPr>
        <w:shd w:val="clear" w:color="auto" w:fill="FFFFFF"/>
        <w:spacing w:line="360" w:lineRule="auto"/>
        <w:ind w:firstLine="709"/>
        <w:jc w:val="both"/>
        <w:rPr>
          <w:rFonts w:ascii="Times New Roman" w:hAnsi="Times New Roman"/>
          <w:sz w:val="28"/>
          <w:szCs w:val="28"/>
        </w:rPr>
      </w:pPr>
      <w:r w:rsidRPr="00EF6E18">
        <w:rPr>
          <w:rFonts w:ascii="Times New Roman" w:hAnsi="Times New Roman"/>
          <w:sz w:val="28"/>
          <w:szCs w:val="28"/>
        </w:rPr>
        <w:t>Повноцінне виконання хорового твору передбачає „співпереживання”. Це здатність по-своєму відчути думки і настрої, які композитор вклав у той чи інший твір. Співпереживання допомагає відкрити не тільки перед виконавцем, але й перед слухачем художню цінність даного твору.</w:t>
      </w:r>
    </w:p>
    <w:p w:rsidR="008B6AC7" w:rsidRPr="00EF6E18" w:rsidRDefault="008B6AC7" w:rsidP="008B6AC7">
      <w:pPr>
        <w:shd w:val="clear" w:color="auto" w:fill="FFFFFF"/>
        <w:spacing w:line="360" w:lineRule="auto"/>
        <w:ind w:firstLine="709"/>
        <w:jc w:val="both"/>
        <w:rPr>
          <w:rFonts w:ascii="Times New Roman" w:hAnsi="Times New Roman"/>
          <w:sz w:val="28"/>
          <w:szCs w:val="28"/>
        </w:rPr>
      </w:pPr>
      <w:r w:rsidRPr="00EF6E18">
        <w:rPr>
          <w:rFonts w:ascii="Times New Roman" w:hAnsi="Times New Roman"/>
          <w:sz w:val="28"/>
          <w:szCs w:val="28"/>
        </w:rPr>
        <w:t>Однак, не всякий твір може викликати позитивне почуття, співпереживання, вплинути на думки, емоції дитини. Емоційний відгук на твір залежить від його художньої цінності, міри підготовленості до його виконання, характеру та глибини сприйняття. Адже хоровий спів – це не „натаскування”, не зубріння хорової партії, не сліпе виконання волі диригента, а відчуття і розуміння художньої сутності твору, внутрішня згода із задумом виконавським планом диригента.</w:t>
      </w:r>
    </w:p>
    <w:p w:rsidR="008B6AC7" w:rsidRPr="00EF6E18" w:rsidRDefault="008B6AC7" w:rsidP="008B6AC7">
      <w:pPr>
        <w:shd w:val="clear" w:color="auto" w:fill="FFFFFF"/>
        <w:spacing w:line="360" w:lineRule="auto"/>
        <w:ind w:firstLine="709"/>
        <w:jc w:val="both"/>
        <w:rPr>
          <w:rFonts w:ascii="Times New Roman" w:hAnsi="Times New Roman"/>
          <w:sz w:val="28"/>
          <w:szCs w:val="28"/>
        </w:rPr>
      </w:pPr>
      <w:r w:rsidRPr="00EF6E18">
        <w:rPr>
          <w:rFonts w:ascii="Times New Roman" w:hAnsi="Times New Roman"/>
          <w:sz w:val="28"/>
          <w:szCs w:val="28"/>
        </w:rPr>
        <w:t xml:space="preserve">Важливими факторами виразного дитячого хорового виконавства є безпосередність, наївність, здатність дітей дивуватися, постійно відкривати щось нове для себе в тому чи іншому творі. Ця якість психіки розвиває уяву, а вона в свою чергу – мислительні здібності, виховує культуру бачення, слухання, сміливість судження. Уява допомагає не тільки зрозуміти головну думку в творі, </w:t>
      </w:r>
      <w:r w:rsidRPr="00EF6E18">
        <w:rPr>
          <w:rFonts w:ascii="Times New Roman" w:hAnsi="Times New Roman"/>
          <w:sz w:val="28"/>
          <w:szCs w:val="28"/>
        </w:rPr>
        <w:lastRenderedPageBreak/>
        <w:t>але й виразити її в своєму виконанні. Чим багатша уява, тим глибше проникнення в художній задум твору. Отже, хорове виконавство виховує в дітях співтворчість, співпереживання, уяву, творче мислення. Воно розвивається під впливом трьох факторів:</w:t>
      </w:r>
    </w:p>
    <w:p w:rsidR="008B6AC7" w:rsidRPr="00EF6E18" w:rsidRDefault="008B6AC7" w:rsidP="008B6AC7">
      <w:pPr>
        <w:shd w:val="clear" w:color="auto" w:fill="FFFFFF"/>
        <w:tabs>
          <w:tab w:val="left" w:pos="360"/>
        </w:tabs>
        <w:spacing w:line="360" w:lineRule="auto"/>
        <w:ind w:firstLine="709"/>
        <w:rPr>
          <w:rFonts w:ascii="Times New Roman" w:hAnsi="Times New Roman"/>
          <w:sz w:val="28"/>
          <w:szCs w:val="28"/>
        </w:rPr>
      </w:pPr>
      <w:r w:rsidRPr="00EF6E18">
        <w:rPr>
          <w:rFonts w:ascii="Times New Roman" w:hAnsi="Times New Roman"/>
          <w:sz w:val="28"/>
          <w:szCs w:val="28"/>
        </w:rPr>
        <w:t>а)</w:t>
      </w:r>
      <w:r w:rsidRPr="00EF6E18">
        <w:rPr>
          <w:rFonts w:ascii="Times New Roman" w:hAnsi="Times New Roman"/>
          <w:sz w:val="28"/>
          <w:szCs w:val="28"/>
        </w:rPr>
        <w:tab/>
        <w:t>репертуару, його художності та змістовності;</w:t>
      </w:r>
    </w:p>
    <w:p w:rsidR="008B6AC7" w:rsidRPr="00EF6E18" w:rsidRDefault="008B6AC7" w:rsidP="008B6AC7">
      <w:pPr>
        <w:shd w:val="clear" w:color="auto" w:fill="FFFFFF"/>
        <w:tabs>
          <w:tab w:val="left" w:pos="511"/>
        </w:tabs>
        <w:spacing w:line="360" w:lineRule="auto"/>
        <w:ind w:firstLine="709"/>
        <w:rPr>
          <w:rFonts w:ascii="Times New Roman" w:hAnsi="Times New Roman"/>
          <w:sz w:val="28"/>
          <w:szCs w:val="28"/>
        </w:rPr>
      </w:pPr>
      <w:r w:rsidRPr="00EF6E18">
        <w:rPr>
          <w:rFonts w:ascii="Times New Roman" w:hAnsi="Times New Roman"/>
          <w:sz w:val="28"/>
          <w:szCs w:val="28"/>
        </w:rPr>
        <w:t>б)</w:t>
      </w:r>
      <w:r w:rsidRPr="00EF6E18">
        <w:rPr>
          <w:rFonts w:ascii="Times New Roman" w:hAnsi="Times New Roman"/>
          <w:sz w:val="28"/>
          <w:szCs w:val="28"/>
        </w:rPr>
        <w:tab/>
        <w:t>диригента-хормейстера, головного наставника, що формує духовне обличчя дитини;</w:t>
      </w:r>
    </w:p>
    <w:p w:rsidR="008B6AC7" w:rsidRPr="00EF6E18" w:rsidRDefault="008B6AC7" w:rsidP="008B6AC7">
      <w:pPr>
        <w:shd w:val="clear" w:color="auto" w:fill="FFFFFF"/>
        <w:tabs>
          <w:tab w:val="left" w:pos="360"/>
        </w:tabs>
        <w:spacing w:line="360" w:lineRule="auto"/>
        <w:ind w:firstLine="709"/>
        <w:rPr>
          <w:rFonts w:ascii="Times New Roman" w:hAnsi="Times New Roman"/>
          <w:sz w:val="28"/>
          <w:szCs w:val="28"/>
        </w:rPr>
      </w:pPr>
      <w:r w:rsidRPr="00EF6E18">
        <w:rPr>
          <w:rFonts w:ascii="Times New Roman" w:hAnsi="Times New Roman"/>
          <w:sz w:val="28"/>
          <w:szCs w:val="28"/>
        </w:rPr>
        <w:t>в)</w:t>
      </w:r>
      <w:r w:rsidRPr="00EF6E18">
        <w:rPr>
          <w:rFonts w:ascii="Times New Roman" w:hAnsi="Times New Roman"/>
          <w:sz w:val="28"/>
          <w:szCs w:val="28"/>
        </w:rPr>
        <w:tab/>
        <w:t>колективу, як формуючого середовища в процесі виконавства.</w:t>
      </w:r>
    </w:p>
    <w:p w:rsidR="008B6AC7" w:rsidRPr="00EF6E18" w:rsidRDefault="008B6AC7" w:rsidP="008B6AC7">
      <w:pPr>
        <w:shd w:val="clear" w:color="auto" w:fill="FFFFFF"/>
        <w:spacing w:line="360" w:lineRule="auto"/>
        <w:ind w:firstLine="709"/>
        <w:jc w:val="both"/>
        <w:rPr>
          <w:rFonts w:ascii="Times New Roman" w:hAnsi="Times New Roman"/>
          <w:sz w:val="28"/>
          <w:szCs w:val="28"/>
        </w:rPr>
      </w:pPr>
      <w:r w:rsidRPr="00EF6E18">
        <w:rPr>
          <w:rFonts w:ascii="Times New Roman" w:hAnsi="Times New Roman"/>
          <w:sz w:val="28"/>
          <w:szCs w:val="28"/>
        </w:rPr>
        <w:t>Пісенно-хоровий репертуар є базисом, який формує музичні інтереси, смаки, потреби. Від того, що співають діти, залежить рівень їх музичної культури, духовні інтереси. Репертуар, у певній мірі, визначає виконавське обличчя колективу.</w:t>
      </w:r>
    </w:p>
    <w:p w:rsidR="008B6AC7" w:rsidRPr="00EF6E18" w:rsidRDefault="008B6AC7" w:rsidP="008B6AC7">
      <w:pPr>
        <w:shd w:val="clear" w:color="auto" w:fill="FFFFFF"/>
        <w:spacing w:line="360" w:lineRule="auto"/>
        <w:ind w:firstLine="709"/>
        <w:jc w:val="both"/>
        <w:rPr>
          <w:rFonts w:ascii="Times New Roman" w:hAnsi="Times New Roman"/>
          <w:sz w:val="28"/>
          <w:szCs w:val="28"/>
        </w:rPr>
      </w:pPr>
      <w:r w:rsidRPr="00EF6E18">
        <w:rPr>
          <w:rFonts w:ascii="Times New Roman" w:hAnsi="Times New Roman"/>
          <w:sz w:val="28"/>
          <w:szCs w:val="28"/>
        </w:rPr>
        <w:t>Диригент, керівник хору повинен володіти багатьма спеціальними знаннями, навичками, керуючи творчою робото хорового колективу, а саме:</w:t>
      </w:r>
    </w:p>
    <w:p w:rsidR="008B6AC7" w:rsidRPr="00EF6E18" w:rsidRDefault="008B6AC7" w:rsidP="008B6AC7">
      <w:pPr>
        <w:numPr>
          <w:ilvl w:val="0"/>
          <w:numId w:val="14"/>
        </w:numPr>
        <w:shd w:val="clear" w:color="auto" w:fill="FFFFFF"/>
        <w:spacing w:after="0" w:line="360" w:lineRule="auto"/>
        <w:jc w:val="both"/>
        <w:rPr>
          <w:rFonts w:ascii="Times New Roman" w:hAnsi="Times New Roman"/>
          <w:sz w:val="28"/>
          <w:szCs w:val="28"/>
        </w:rPr>
      </w:pPr>
      <w:r w:rsidRPr="00EF6E18">
        <w:rPr>
          <w:rFonts w:ascii="Times New Roman" w:hAnsi="Times New Roman"/>
          <w:sz w:val="28"/>
          <w:szCs w:val="28"/>
        </w:rPr>
        <w:t>знати закономірності мистецтва хорового співу, особливості даного виду виконавства і можливості його виховного та розвиваючого впливу на особистість дитини і колектив;</w:t>
      </w:r>
    </w:p>
    <w:p w:rsidR="008B6AC7" w:rsidRPr="00EF6E18" w:rsidRDefault="008B6AC7" w:rsidP="008B6AC7">
      <w:pPr>
        <w:numPr>
          <w:ilvl w:val="0"/>
          <w:numId w:val="14"/>
        </w:numPr>
        <w:shd w:val="clear" w:color="auto" w:fill="FFFFFF"/>
        <w:spacing w:after="0" w:line="360" w:lineRule="auto"/>
        <w:jc w:val="both"/>
        <w:rPr>
          <w:rFonts w:ascii="Times New Roman" w:hAnsi="Times New Roman"/>
          <w:sz w:val="28"/>
          <w:szCs w:val="28"/>
        </w:rPr>
      </w:pPr>
      <w:r w:rsidRPr="00EF6E18">
        <w:rPr>
          <w:rFonts w:ascii="Times New Roman" w:hAnsi="Times New Roman"/>
          <w:sz w:val="28"/>
          <w:szCs w:val="28"/>
        </w:rPr>
        <w:t>проявляти інтерес і любов до хорової справи взагалі і дитячої зокрема;</w:t>
      </w:r>
    </w:p>
    <w:p w:rsidR="008B6AC7" w:rsidRPr="00EF6E18" w:rsidRDefault="008B6AC7" w:rsidP="008B6AC7">
      <w:pPr>
        <w:numPr>
          <w:ilvl w:val="0"/>
          <w:numId w:val="14"/>
        </w:numPr>
        <w:shd w:val="clear" w:color="auto" w:fill="FFFFFF"/>
        <w:spacing w:after="0" w:line="360" w:lineRule="auto"/>
        <w:jc w:val="both"/>
        <w:rPr>
          <w:rFonts w:ascii="Times New Roman" w:hAnsi="Times New Roman"/>
          <w:sz w:val="28"/>
          <w:szCs w:val="28"/>
        </w:rPr>
      </w:pPr>
      <w:r w:rsidRPr="00EF6E18">
        <w:rPr>
          <w:rFonts w:ascii="Times New Roman" w:hAnsi="Times New Roman"/>
          <w:sz w:val="28"/>
          <w:szCs w:val="28"/>
        </w:rPr>
        <w:t>мати хорошу вокально-технічну оснащеність (навички правильного дихання при співі, звукоутворення, чітку дикцію, артикуляцію, чистоту інтонування, володіти фальцетним співом, вміти слухати і контролювати хорове звучання, організовувати його);</w:t>
      </w:r>
    </w:p>
    <w:p w:rsidR="008B6AC7" w:rsidRPr="00EF6E18" w:rsidRDefault="008B6AC7" w:rsidP="008B6AC7">
      <w:pPr>
        <w:numPr>
          <w:ilvl w:val="0"/>
          <w:numId w:val="14"/>
        </w:numPr>
        <w:shd w:val="clear" w:color="auto" w:fill="FFFFFF"/>
        <w:spacing w:after="0" w:line="360" w:lineRule="auto"/>
        <w:jc w:val="both"/>
        <w:rPr>
          <w:rFonts w:ascii="Times New Roman" w:hAnsi="Times New Roman"/>
          <w:sz w:val="28"/>
          <w:szCs w:val="28"/>
        </w:rPr>
      </w:pPr>
      <w:r w:rsidRPr="00EF6E18">
        <w:rPr>
          <w:rFonts w:ascii="Times New Roman" w:hAnsi="Times New Roman"/>
          <w:sz w:val="28"/>
          <w:szCs w:val="28"/>
        </w:rPr>
        <w:t>вільно володіти мануальною технікою диригування, пластичним, виразним жестом;</w:t>
      </w:r>
    </w:p>
    <w:p w:rsidR="008B6AC7" w:rsidRPr="00EF6E18" w:rsidRDefault="008B6AC7" w:rsidP="008B6AC7">
      <w:pPr>
        <w:numPr>
          <w:ilvl w:val="0"/>
          <w:numId w:val="14"/>
        </w:numPr>
        <w:shd w:val="clear" w:color="auto" w:fill="FFFFFF"/>
        <w:spacing w:after="0" w:line="360" w:lineRule="auto"/>
        <w:jc w:val="both"/>
        <w:rPr>
          <w:rFonts w:ascii="Times New Roman" w:hAnsi="Times New Roman"/>
          <w:sz w:val="28"/>
          <w:szCs w:val="28"/>
        </w:rPr>
      </w:pPr>
      <w:r w:rsidRPr="00EF6E18">
        <w:rPr>
          <w:rFonts w:ascii="Times New Roman" w:hAnsi="Times New Roman"/>
          <w:sz w:val="28"/>
          <w:szCs w:val="28"/>
        </w:rPr>
        <w:t>знати методи репетиційної роботи з дитячим хором, особливості управління дитячим хоровим співом, вміти спланувати,</w:t>
      </w:r>
    </w:p>
    <w:p w:rsidR="008B6AC7" w:rsidRPr="00EF6E18" w:rsidRDefault="008B6AC7" w:rsidP="008B6AC7">
      <w:pPr>
        <w:shd w:val="clear" w:color="auto" w:fill="FFFFFF"/>
        <w:spacing w:line="360" w:lineRule="auto"/>
        <w:ind w:firstLine="709"/>
        <w:jc w:val="both"/>
        <w:rPr>
          <w:rFonts w:ascii="Times New Roman" w:hAnsi="Times New Roman"/>
          <w:sz w:val="28"/>
          <w:szCs w:val="28"/>
        </w:rPr>
      </w:pPr>
      <w:r w:rsidRPr="00EF6E18">
        <w:rPr>
          <w:rFonts w:ascii="Times New Roman" w:hAnsi="Times New Roman"/>
          <w:sz w:val="28"/>
          <w:szCs w:val="28"/>
        </w:rPr>
        <w:t>підготувати і провести репетицію, концертний виступ хору тощо;</w:t>
      </w:r>
    </w:p>
    <w:p w:rsidR="008B6AC7" w:rsidRPr="00EF6E18" w:rsidRDefault="008B6AC7" w:rsidP="008B6AC7">
      <w:pPr>
        <w:numPr>
          <w:ilvl w:val="0"/>
          <w:numId w:val="14"/>
        </w:numPr>
        <w:shd w:val="clear" w:color="auto" w:fill="FFFFFF"/>
        <w:spacing w:after="0" w:line="360" w:lineRule="auto"/>
        <w:jc w:val="both"/>
        <w:rPr>
          <w:rFonts w:ascii="Times New Roman" w:hAnsi="Times New Roman"/>
          <w:sz w:val="28"/>
          <w:szCs w:val="28"/>
        </w:rPr>
      </w:pPr>
      <w:r w:rsidRPr="00EF6E18">
        <w:rPr>
          <w:rFonts w:ascii="Times New Roman" w:hAnsi="Times New Roman"/>
          <w:sz w:val="28"/>
          <w:szCs w:val="28"/>
        </w:rPr>
        <w:lastRenderedPageBreak/>
        <w:t>вміти орієнтуватися в хоровій музиці, написаної для дітей композиторами різних стильових і творчих напрямків, добре знати сучасний дитячий хоровий репертуар і мати навички його підбору для роботи з колективом;</w:t>
      </w:r>
    </w:p>
    <w:p w:rsidR="008B6AC7" w:rsidRPr="00EF6E18" w:rsidRDefault="008B6AC7" w:rsidP="008B6AC7">
      <w:pPr>
        <w:numPr>
          <w:ilvl w:val="0"/>
          <w:numId w:val="14"/>
        </w:numPr>
        <w:shd w:val="clear" w:color="auto" w:fill="FFFFFF"/>
        <w:spacing w:after="0" w:line="360" w:lineRule="auto"/>
        <w:jc w:val="both"/>
        <w:rPr>
          <w:rFonts w:ascii="Times New Roman" w:hAnsi="Times New Roman"/>
          <w:sz w:val="28"/>
          <w:szCs w:val="28"/>
        </w:rPr>
      </w:pPr>
      <w:r w:rsidRPr="00EF6E18">
        <w:rPr>
          <w:rFonts w:ascii="Times New Roman" w:hAnsi="Times New Roman"/>
          <w:sz w:val="28"/>
          <w:szCs w:val="28"/>
        </w:rPr>
        <w:t>вміти „пристосовувати” хорову літературу до особливостей свого колективу, робити хорові переклади, аранжування;</w:t>
      </w:r>
    </w:p>
    <w:p w:rsidR="008B6AC7" w:rsidRPr="00EF6E18" w:rsidRDefault="008B6AC7" w:rsidP="008B6AC7">
      <w:pPr>
        <w:numPr>
          <w:ilvl w:val="0"/>
          <w:numId w:val="14"/>
        </w:numPr>
        <w:shd w:val="clear" w:color="auto" w:fill="FFFFFF"/>
        <w:spacing w:after="0" w:line="360" w:lineRule="auto"/>
        <w:jc w:val="both"/>
        <w:rPr>
          <w:rFonts w:ascii="Times New Roman" w:hAnsi="Times New Roman"/>
          <w:sz w:val="28"/>
          <w:szCs w:val="28"/>
        </w:rPr>
      </w:pPr>
      <w:r w:rsidRPr="00EF6E18">
        <w:rPr>
          <w:rFonts w:ascii="Times New Roman" w:hAnsi="Times New Roman"/>
          <w:sz w:val="28"/>
          <w:szCs w:val="28"/>
        </w:rPr>
        <w:t>вміти свідомо і емоційно сприймати і відтворювати на інструменті нотний текст хорового твору, охоплюючи усі його виразні засоби в комплексі; продумувати і виробляти інтерпретацію хорового твору у відповідності із задумом композитора.</w:t>
      </w:r>
    </w:p>
    <w:p w:rsidR="008B6AC7" w:rsidRPr="00EF6E18" w:rsidRDefault="008B6AC7" w:rsidP="008B6AC7">
      <w:pPr>
        <w:shd w:val="clear" w:color="auto" w:fill="FFFFFF"/>
        <w:spacing w:line="360" w:lineRule="auto"/>
        <w:ind w:firstLine="709"/>
        <w:jc w:val="both"/>
        <w:rPr>
          <w:rFonts w:ascii="Times New Roman" w:hAnsi="Times New Roman"/>
          <w:sz w:val="28"/>
          <w:szCs w:val="28"/>
        </w:rPr>
      </w:pPr>
      <w:r w:rsidRPr="00EF6E18">
        <w:rPr>
          <w:rFonts w:ascii="Times New Roman" w:hAnsi="Times New Roman"/>
          <w:sz w:val="28"/>
          <w:szCs w:val="28"/>
        </w:rPr>
        <w:t>Дитячий хоровий колектив є засобом духовного збагачення особистості. Він має величезний вплив на формування художніх і уподобань, смаків кожної дитини, її морально-естетичних якостей. У хорошому хоровому колективі вся робота дітей чітко планується. До такого плану входять навчально-виховні, суспільно-корисні та культурно-масові заходи.</w:t>
      </w:r>
    </w:p>
    <w:p w:rsidR="008B6AC7" w:rsidRPr="00EF6E18" w:rsidRDefault="008B6AC7" w:rsidP="008B6AC7">
      <w:pPr>
        <w:shd w:val="clear" w:color="auto" w:fill="FFFFFF"/>
        <w:spacing w:line="360" w:lineRule="auto"/>
        <w:ind w:firstLine="709"/>
        <w:jc w:val="both"/>
        <w:rPr>
          <w:rFonts w:ascii="Times New Roman" w:hAnsi="Times New Roman"/>
          <w:sz w:val="28"/>
          <w:szCs w:val="28"/>
        </w:rPr>
      </w:pPr>
      <w:r w:rsidRPr="00EF6E18">
        <w:rPr>
          <w:rFonts w:ascii="Times New Roman" w:hAnsi="Times New Roman"/>
          <w:sz w:val="28"/>
          <w:szCs w:val="28"/>
        </w:rPr>
        <w:t>В навчально-виховній роботі основне місце відводиться репертуару, в процесі освоєння якого діти набувають необхідних навичок і вмінь. Робота над творами повинна сприяти розкриттю всіх емоційно-творчих ресурсів кожної дитини, виховувати і формувати їх художні погляди, розвивати музичний слух, пам’ять, мислення. Неабияке місце тут повинна займати індивідуальна робота з учасниками хору.</w:t>
      </w:r>
    </w:p>
    <w:p w:rsidR="008B6AC7" w:rsidRPr="00EF6E18" w:rsidRDefault="008B6AC7" w:rsidP="008B6AC7">
      <w:pPr>
        <w:spacing w:line="360" w:lineRule="auto"/>
        <w:ind w:firstLine="709"/>
        <w:jc w:val="both"/>
        <w:rPr>
          <w:rFonts w:ascii="Times New Roman" w:hAnsi="Times New Roman"/>
          <w:sz w:val="28"/>
          <w:szCs w:val="28"/>
        </w:rPr>
      </w:pPr>
      <w:r w:rsidRPr="00EF6E18">
        <w:rPr>
          <w:rFonts w:ascii="Times New Roman" w:hAnsi="Times New Roman"/>
          <w:sz w:val="28"/>
          <w:szCs w:val="28"/>
        </w:rPr>
        <w:t>Суспільно-корисні заходи включають, перш за все, виступи хору в концертах, участь у конкурсах, вечорах, присвячених знаменним датам, творчості того чи іншого композитора і т. ін. Особливу користь приносять зустрічі з композиторами, участь у святах пісні, оглядах шкільної художньої творчості, фестивалях.</w:t>
      </w:r>
    </w:p>
    <w:p w:rsidR="008B6AC7" w:rsidRPr="00EF6E18" w:rsidRDefault="008B6AC7" w:rsidP="008B6AC7">
      <w:pPr>
        <w:spacing w:line="360" w:lineRule="auto"/>
        <w:ind w:firstLine="709"/>
        <w:jc w:val="both"/>
        <w:rPr>
          <w:rFonts w:ascii="Times New Roman" w:hAnsi="Times New Roman"/>
          <w:sz w:val="28"/>
          <w:szCs w:val="28"/>
        </w:rPr>
      </w:pPr>
      <w:r w:rsidRPr="00EF6E18">
        <w:rPr>
          <w:rFonts w:ascii="Times New Roman" w:hAnsi="Times New Roman"/>
          <w:sz w:val="28"/>
          <w:szCs w:val="28"/>
        </w:rPr>
        <w:t>Культурно-масова робота – це планові колективні відвідування театрів, концертних залів, організація відпочинку дітей в період канікул. Ці заходи націлені, перш за все, на створення монолітного колективу, встановлення дружніх, міцних зв’язків між дітьми, керівниками хору та його учасниками.</w:t>
      </w:r>
    </w:p>
    <w:p w:rsidR="008B6AC7" w:rsidRDefault="008B6AC7" w:rsidP="008B6AC7">
      <w:pPr>
        <w:spacing w:line="360" w:lineRule="auto"/>
        <w:ind w:firstLine="709"/>
        <w:jc w:val="center"/>
        <w:rPr>
          <w:b/>
          <w:bCs/>
          <w:color w:val="000000"/>
          <w:sz w:val="28"/>
          <w:szCs w:val="28"/>
        </w:rPr>
      </w:pPr>
      <w:r>
        <w:rPr>
          <w:rFonts w:ascii="Times New Roman" w:hAnsi="Times New Roman"/>
          <w:color w:val="000000"/>
          <w:sz w:val="28"/>
          <w:szCs w:val="28"/>
          <w:lang w:eastAsia="ru-RU"/>
        </w:rPr>
        <w:br w:type="page"/>
      </w:r>
      <w:r>
        <w:rPr>
          <w:b/>
          <w:bCs/>
          <w:color w:val="000000"/>
          <w:sz w:val="28"/>
          <w:szCs w:val="28"/>
        </w:rPr>
        <w:lastRenderedPageBreak/>
        <w:t>2.2. Д</w:t>
      </w:r>
      <w:r w:rsidRPr="002472CC">
        <w:rPr>
          <w:b/>
          <w:bCs/>
          <w:color w:val="000000"/>
          <w:sz w:val="28"/>
          <w:szCs w:val="28"/>
        </w:rPr>
        <w:t>итяч</w:t>
      </w:r>
      <w:r>
        <w:rPr>
          <w:b/>
          <w:bCs/>
          <w:color w:val="000000"/>
          <w:sz w:val="28"/>
          <w:szCs w:val="28"/>
        </w:rPr>
        <w:t>ий</w:t>
      </w:r>
      <w:r w:rsidRPr="002472CC">
        <w:rPr>
          <w:b/>
          <w:bCs/>
          <w:color w:val="000000"/>
          <w:sz w:val="28"/>
          <w:szCs w:val="28"/>
        </w:rPr>
        <w:t xml:space="preserve"> хоров</w:t>
      </w:r>
      <w:r>
        <w:rPr>
          <w:b/>
          <w:bCs/>
          <w:color w:val="000000"/>
          <w:sz w:val="28"/>
          <w:szCs w:val="28"/>
        </w:rPr>
        <w:t>ий</w:t>
      </w:r>
      <w:r w:rsidRPr="002472CC">
        <w:rPr>
          <w:b/>
          <w:bCs/>
          <w:color w:val="000000"/>
          <w:sz w:val="28"/>
          <w:szCs w:val="28"/>
        </w:rPr>
        <w:t xml:space="preserve"> рух в культурно-мистецько</w:t>
      </w:r>
      <w:r>
        <w:rPr>
          <w:b/>
          <w:bCs/>
          <w:color w:val="000000"/>
          <w:sz w:val="28"/>
          <w:szCs w:val="28"/>
        </w:rPr>
        <w:t>му</w:t>
      </w:r>
      <w:r w:rsidRPr="002472CC">
        <w:rPr>
          <w:b/>
          <w:bCs/>
          <w:color w:val="000000"/>
          <w:sz w:val="28"/>
          <w:szCs w:val="28"/>
        </w:rPr>
        <w:t xml:space="preserve"> житт</w:t>
      </w:r>
      <w:r>
        <w:rPr>
          <w:b/>
          <w:bCs/>
          <w:color w:val="000000"/>
          <w:sz w:val="28"/>
          <w:szCs w:val="28"/>
        </w:rPr>
        <w:t>і У</w:t>
      </w:r>
      <w:r w:rsidRPr="002472CC">
        <w:rPr>
          <w:b/>
          <w:bCs/>
          <w:color w:val="000000"/>
          <w:sz w:val="28"/>
          <w:szCs w:val="28"/>
        </w:rPr>
        <w:t>країни</w:t>
      </w:r>
      <w:r>
        <w:rPr>
          <w:b/>
          <w:bCs/>
          <w:color w:val="000000"/>
          <w:sz w:val="28"/>
          <w:szCs w:val="28"/>
        </w:rPr>
        <w:t>: сучасний стан та перспективи розвитку</w:t>
      </w:r>
    </w:p>
    <w:p w:rsidR="008B6AC7" w:rsidRPr="002472CC" w:rsidRDefault="008B6AC7" w:rsidP="008B6AC7">
      <w:pPr>
        <w:ind w:firstLine="709"/>
        <w:jc w:val="center"/>
        <w:rPr>
          <w:b/>
          <w:sz w:val="28"/>
          <w:szCs w:val="28"/>
        </w:rPr>
      </w:pPr>
    </w:p>
    <w:p w:rsidR="008B6AC7" w:rsidRPr="00607145" w:rsidRDefault="008B6AC7" w:rsidP="008B6AC7">
      <w:pPr>
        <w:spacing w:line="360" w:lineRule="auto"/>
        <w:ind w:firstLine="426"/>
        <w:jc w:val="both"/>
        <w:rPr>
          <w:rFonts w:ascii="Times New Roman" w:hAnsi="Times New Roman"/>
          <w:sz w:val="28"/>
          <w:szCs w:val="28"/>
        </w:rPr>
      </w:pPr>
      <w:r w:rsidRPr="00607145">
        <w:rPr>
          <w:rFonts w:ascii="Times New Roman" w:hAnsi="Times New Roman"/>
          <w:sz w:val="28"/>
          <w:szCs w:val="28"/>
        </w:rPr>
        <w:t xml:space="preserve">Велику роль у творенні дитячого хорового мистецтва відіграє кожен дитячий колектив з його можливостями та надбаннями. </w:t>
      </w:r>
      <w:r w:rsidRPr="00607145">
        <w:rPr>
          <w:rFonts w:ascii="Times New Roman" w:hAnsi="Times New Roman"/>
          <w:color w:val="000000"/>
          <w:sz w:val="28"/>
          <w:szCs w:val="28"/>
        </w:rPr>
        <w:t xml:space="preserve">Знаменною рисою дитячого хорового руху другої половини XX ст. було виникнення великої кількості хорових об’єднань – капел, різних студій, гуртків. </w:t>
      </w:r>
    </w:p>
    <w:p w:rsidR="008B6AC7" w:rsidRPr="00607145" w:rsidRDefault="008B6AC7" w:rsidP="008B6AC7">
      <w:pPr>
        <w:spacing w:line="360" w:lineRule="auto"/>
        <w:ind w:firstLine="567"/>
        <w:jc w:val="both"/>
        <w:rPr>
          <w:rFonts w:ascii="Times New Roman" w:hAnsi="Times New Roman"/>
          <w:sz w:val="28"/>
          <w:szCs w:val="28"/>
        </w:rPr>
      </w:pPr>
      <w:r w:rsidRPr="00607145">
        <w:rPr>
          <w:rFonts w:ascii="Times New Roman" w:hAnsi="Times New Roman"/>
          <w:sz w:val="28"/>
          <w:szCs w:val="28"/>
        </w:rPr>
        <w:t xml:space="preserve">Складністю і багатогранністю діяльності дитячих хорових колективів в сучасних умовах є особливо високі вимоги до рівня не лише теоретичних знань, а й до практичної підготовки дітей-співаків. </w:t>
      </w:r>
      <w:r w:rsidRPr="00607145">
        <w:rPr>
          <w:rFonts w:ascii="Times New Roman" w:hAnsi="Times New Roman"/>
          <w:spacing w:val="4"/>
          <w:kern w:val="16"/>
          <w:sz w:val="28"/>
        </w:rPr>
        <w:t xml:space="preserve">Зазначимо, що на сучасному етапі традиційна робота з хоровими колективами, зокрема й дитячими, в основному зводиться до вдосконалення співацької майстерності учасників, опрацювання хорових творів, до участі в концертах тощо. Як зазначає </w:t>
      </w:r>
      <w:r w:rsidRPr="00607145">
        <w:rPr>
          <w:rFonts w:ascii="Times New Roman" w:hAnsi="Times New Roman"/>
          <w:spacing w:val="4"/>
          <w:kern w:val="16"/>
          <w:sz w:val="28"/>
          <w:highlight w:val="yellow"/>
        </w:rPr>
        <w:t>Л.Ороновська</w:t>
      </w:r>
      <w:r w:rsidRPr="00607145">
        <w:rPr>
          <w:rFonts w:ascii="Times New Roman" w:hAnsi="Times New Roman"/>
          <w:spacing w:val="4"/>
          <w:kern w:val="16"/>
          <w:sz w:val="28"/>
        </w:rPr>
        <w:t>, бракує теоретично обґрунтованої методики, яка б давала змогу організувати роботу з дитячими хоровими колективами на гуманістичній основі [44, 53]</w:t>
      </w:r>
      <w:r w:rsidRPr="00607145">
        <w:rPr>
          <w:rFonts w:ascii="Times New Roman" w:hAnsi="Times New Roman"/>
          <w:sz w:val="28"/>
          <w:szCs w:val="28"/>
        </w:rPr>
        <w:t>.</w:t>
      </w:r>
    </w:p>
    <w:p w:rsidR="008B6AC7" w:rsidRPr="00607145" w:rsidRDefault="008B6AC7" w:rsidP="008B6AC7">
      <w:pPr>
        <w:spacing w:line="360" w:lineRule="auto"/>
        <w:ind w:firstLine="567"/>
        <w:jc w:val="both"/>
        <w:rPr>
          <w:rFonts w:ascii="Times New Roman" w:hAnsi="Times New Roman"/>
          <w:sz w:val="28"/>
          <w:szCs w:val="28"/>
        </w:rPr>
      </w:pPr>
      <w:r w:rsidRPr="00607145">
        <w:rPr>
          <w:rFonts w:ascii="Times New Roman" w:hAnsi="Times New Roman"/>
          <w:sz w:val="28"/>
          <w:szCs w:val="28"/>
        </w:rPr>
        <w:t>Проводячи паралелі з країнами Європи, слід зауважити, що навчання музиці, а точніше колективне музикування, до якого належить хоровий спів, займає чи не найважливіше місце в процесі формування особистості школяра. Так, на початку ХХ ст., народним артистом Болгарії Б.Бочевим було створено самодіяльну дитячо-юнацьку хорову школу – сучасну форму хорової самодіяльності. На основі власних спостережень її засновник перерахував головні умови, необхідні для створення ефективної роботи хорової школи такого типу. Окрім необхідної кількості учасників колективу і їхньому детальному підборі, Б.Бочев акцентував свою увагу на необхідності підбору методично і музично підготовленого керівництва колективу, на контроль за індивідуальним розвитком хористів, а також на регулярних заняттях.</w:t>
      </w:r>
    </w:p>
    <w:p w:rsidR="008B6AC7" w:rsidRPr="00607145" w:rsidRDefault="008B6AC7" w:rsidP="008B6AC7">
      <w:pPr>
        <w:spacing w:line="360" w:lineRule="auto"/>
        <w:ind w:firstLine="567"/>
        <w:jc w:val="both"/>
        <w:rPr>
          <w:rFonts w:ascii="Times New Roman" w:hAnsi="Times New Roman"/>
          <w:sz w:val="28"/>
          <w:szCs w:val="28"/>
        </w:rPr>
      </w:pPr>
      <w:r w:rsidRPr="00607145">
        <w:rPr>
          <w:rFonts w:ascii="Times New Roman" w:hAnsi="Times New Roman"/>
          <w:sz w:val="28"/>
          <w:szCs w:val="28"/>
        </w:rPr>
        <w:t xml:space="preserve">Звертаючись до прикладів діяльності дитячих хорових колективів минулого століття не можна не згадати </w:t>
      </w:r>
      <w:r w:rsidRPr="00607145">
        <w:rPr>
          <w:rFonts w:ascii="Times New Roman" w:hAnsi="Times New Roman"/>
          <w:color w:val="000000"/>
          <w:sz w:val="28"/>
          <w:szCs w:val="28"/>
        </w:rPr>
        <w:t>Одеської диригентсько-хорової школи-десятирічки МХТ УРСР (1968), керованої С.Крижанівським. Репертуар дитячого хору „Кантилена” включав такі показові твори, як „</w:t>
      </w:r>
      <w:r w:rsidRPr="00607145">
        <w:rPr>
          <w:rFonts w:ascii="Times New Roman" w:hAnsi="Times New Roman"/>
          <w:sz w:val="28"/>
          <w:szCs w:val="28"/>
        </w:rPr>
        <w:t>Stabat Mater”</w:t>
      </w:r>
      <w:r w:rsidRPr="00607145">
        <w:rPr>
          <w:rFonts w:ascii="Times New Roman" w:hAnsi="Times New Roman"/>
          <w:color w:val="000000"/>
          <w:sz w:val="28"/>
          <w:szCs w:val="28"/>
        </w:rPr>
        <w:t xml:space="preserve"> Дж. Перголезі, </w:t>
      </w:r>
      <w:r w:rsidRPr="00607145">
        <w:rPr>
          <w:rFonts w:ascii="Times New Roman" w:hAnsi="Times New Roman"/>
          <w:color w:val="000000"/>
          <w:sz w:val="28"/>
          <w:szCs w:val="28"/>
        </w:rPr>
        <w:lastRenderedPageBreak/>
        <w:t>частину з „</w:t>
      </w:r>
      <w:r w:rsidRPr="00607145">
        <w:rPr>
          <w:rFonts w:ascii="Times New Roman" w:hAnsi="Times New Roman"/>
          <w:sz w:val="28"/>
          <w:szCs w:val="28"/>
        </w:rPr>
        <w:t>Magnifica</w:t>
      </w:r>
      <w:r w:rsidRPr="00607145">
        <w:rPr>
          <w:rStyle w:val="st"/>
          <w:rFonts w:ascii="Times New Roman" w:hAnsi="Times New Roman"/>
          <w:sz w:val="28"/>
          <w:szCs w:val="28"/>
        </w:rPr>
        <w:t>t”</w:t>
      </w:r>
      <w:r w:rsidRPr="00607145">
        <w:rPr>
          <w:rFonts w:ascii="Times New Roman" w:hAnsi="Times New Roman"/>
          <w:color w:val="000000"/>
          <w:sz w:val="28"/>
          <w:szCs w:val="28"/>
        </w:rPr>
        <w:t xml:space="preserve"> И.С.Баха, „Велику фугу” Й.Маттезона </w:t>
      </w:r>
      <w:r w:rsidRPr="00430A73">
        <w:rPr>
          <w:rFonts w:ascii="Times New Roman" w:hAnsi="Times New Roman"/>
          <w:color w:val="000000"/>
          <w:sz w:val="28"/>
          <w:szCs w:val="28"/>
          <w:highlight w:val="yellow"/>
        </w:rPr>
        <w:t>[6, 26-27].Богачинська</w:t>
      </w:r>
    </w:p>
    <w:p w:rsidR="008B6AC7" w:rsidRPr="00607145" w:rsidRDefault="008B6AC7" w:rsidP="008B6AC7">
      <w:pPr>
        <w:shd w:val="clear" w:color="auto" w:fill="FFFFFF"/>
        <w:spacing w:line="360" w:lineRule="auto"/>
        <w:ind w:firstLine="567"/>
        <w:jc w:val="both"/>
        <w:rPr>
          <w:rFonts w:ascii="Times New Roman" w:hAnsi="Times New Roman"/>
          <w:sz w:val="28"/>
          <w:szCs w:val="28"/>
        </w:rPr>
      </w:pPr>
      <w:r w:rsidRPr="00607145">
        <w:rPr>
          <w:rFonts w:ascii="Times New Roman" w:hAnsi="Times New Roman"/>
          <w:color w:val="000000"/>
          <w:sz w:val="28"/>
          <w:szCs w:val="28"/>
        </w:rPr>
        <w:t>Не можна залишити поза увагою і практику спеціалізованої хорової школи у Львові, створеної 1971 р. при обласному відділі МХТ на базі хорової капели „Дударик”. Під час складання репертуарних та методичних планів її організатори – керівник М.Кацал, концертмейстер Ю.Антків та хормейстер О.Богач – враховували досвід вітчизняних та зарубіжних колективів такого типу [21, 4]</w:t>
      </w:r>
      <w:r w:rsidRPr="00430A73">
        <w:rPr>
          <w:rFonts w:ascii="Times New Roman" w:hAnsi="Times New Roman"/>
          <w:color w:val="000000"/>
          <w:sz w:val="28"/>
          <w:szCs w:val="28"/>
          <w:highlight w:val="yellow"/>
        </w:rPr>
        <w:t>.Жеплинський</w:t>
      </w:r>
      <w:r w:rsidRPr="00607145">
        <w:rPr>
          <w:rFonts w:ascii="Times New Roman" w:hAnsi="Times New Roman"/>
          <w:color w:val="000000"/>
          <w:sz w:val="28"/>
          <w:szCs w:val="28"/>
        </w:rPr>
        <w:t xml:space="preserve"> Таким чином, хор хлопчиків „Дударик” у свої концертні виступи включав твори української та світової класики, обробки народних пісень, а 1989 р. цей чудовий колектив удостоївся Шевченківської премії.</w:t>
      </w:r>
      <w:r>
        <w:rPr>
          <w:rFonts w:ascii="Times New Roman" w:hAnsi="Times New Roman"/>
          <w:color w:val="000000"/>
          <w:sz w:val="28"/>
          <w:szCs w:val="28"/>
        </w:rPr>
        <w:t xml:space="preserve"> </w:t>
      </w:r>
    </w:p>
    <w:p w:rsidR="008B6AC7" w:rsidRPr="00321B3A" w:rsidRDefault="008B6AC7" w:rsidP="008B6AC7">
      <w:pPr>
        <w:shd w:val="clear" w:color="auto" w:fill="FFFFFF"/>
        <w:spacing w:line="360" w:lineRule="auto"/>
        <w:ind w:firstLine="567"/>
        <w:jc w:val="both"/>
        <w:rPr>
          <w:rFonts w:ascii="Times New Roman" w:hAnsi="Times New Roman"/>
          <w:sz w:val="28"/>
          <w:szCs w:val="28"/>
        </w:rPr>
      </w:pPr>
      <w:r w:rsidRPr="00321B3A">
        <w:rPr>
          <w:rFonts w:ascii="Times New Roman" w:hAnsi="Times New Roman"/>
          <w:color w:val="000000"/>
          <w:sz w:val="28"/>
          <w:szCs w:val="28"/>
        </w:rPr>
        <w:t>Багато хорових студій було створено при вищих та середніх спеціальних навчальних закладах – дитячий хор Київської державної консерваторії ім. П.І.Чайковського, дитячий хоровий колектив Миколаївського педагогічного інституту ім. В.Г.Бєлінського. Поряд з цим велика кількість дитячих хорів, робота яких була поставлена на професійну основу, організовувалась при Палацах піонерів, підзвітних Міністерству освіти УРСР. Найвідоміші серед цих колективів – дитячий хор „Ровенські дзвіночки” (кер. В.Островський), Одеський хор „Ластівка” (кер. І.Яковлєва), Зразковий дитячий хоровий колектив-студія „Щедрик” Київського Жовтневого палацу культури Укпрофради (кер. І.Сабліна).</w:t>
      </w:r>
    </w:p>
    <w:p w:rsidR="008B6AC7" w:rsidRPr="00321B3A" w:rsidRDefault="008B6AC7" w:rsidP="008B6AC7">
      <w:pPr>
        <w:shd w:val="clear" w:color="auto" w:fill="FFFFFF"/>
        <w:spacing w:line="360" w:lineRule="auto"/>
        <w:ind w:firstLine="567"/>
        <w:jc w:val="both"/>
        <w:rPr>
          <w:rFonts w:ascii="Times New Roman" w:hAnsi="Times New Roman"/>
          <w:sz w:val="28"/>
          <w:szCs w:val="28"/>
        </w:rPr>
      </w:pPr>
      <w:r w:rsidRPr="00321B3A">
        <w:rPr>
          <w:rFonts w:ascii="Times New Roman" w:hAnsi="Times New Roman"/>
          <w:color w:val="000000"/>
          <w:sz w:val="28"/>
          <w:szCs w:val="28"/>
        </w:rPr>
        <w:t xml:space="preserve">У другій половині XX ст. справа організації дитячих хорів, їх ідеологічної і художньої спрямованості набула державного значення. Вона перебувала в центрі уваги культурного будівництва республіки. Хоровими проблемами посилено займались владні структури, вони порушували ці питання на різних засіданнях, нарадах, конференціях, з’їздах Так, в березні 1972 р. Секретаріатом ВЦРПС, Секретаріатом ЦК ВЛКСМ, Колегією Міністерств освіти та культури СРСР, Секретаріатом правління Спілки композиторів СРСР «з метою дальшого удосконалення змісту й системи масового музично-естетичного виховання підростаючого покоління, залучення творчих спілок та організацій до активної участі в роботі з дітьми» була прийнята постанова про організацію Всесоюзного тижня музики [2, 30]. В рамках цього заходу проходили дитячі хорові фестивалі, </w:t>
      </w:r>
      <w:r w:rsidRPr="00321B3A">
        <w:rPr>
          <w:rFonts w:ascii="Times New Roman" w:hAnsi="Times New Roman"/>
          <w:color w:val="000000"/>
          <w:sz w:val="28"/>
          <w:szCs w:val="28"/>
        </w:rPr>
        <w:lastRenderedPageBreak/>
        <w:t>організовувались свята піонерської та комсомольської пісні. Одночасно Міністерством культури УРСР, Спілкою композиторів та Музичним товариством практикувалися такі форми концертно-хорового виконавства, як республіканські конкурси на кращу патріотичну пісню. Ці заходи сприяли зміцненню контактів між творчими спілками та дитячими художніми колективами, збагачували їх репертуар новими творами</w:t>
      </w:r>
      <w:r w:rsidRPr="00321B3A">
        <w:rPr>
          <w:rFonts w:ascii="Times New Roman" w:hAnsi="Times New Roman"/>
          <w:color w:val="000000"/>
          <w:sz w:val="28"/>
          <w:szCs w:val="28"/>
          <w:highlight w:val="yellow"/>
        </w:rPr>
        <w:t>. [44, 54].Ороновська</w:t>
      </w:r>
    </w:p>
    <w:p w:rsidR="008B6AC7" w:rsidRPr="00321B3A" w:rsidRDefault="008B6AC7" w:rsidP="008B6AC7">
      <w:pPr>
        <w:shd w:val="clear" w:color="auto" w:fill="FFFFFF"/>
        <w:spacing w:line="360" w:lineRule="auto"/>
        <w:ind w:firstLine="567"/>
        <w:jc w:val="both"/>
        <w:rPr>
          <w:rFonts w:ascii="Times New Roman" w:hAnsi="Times New Roman"/>
          <w:sz w:val="28"/>
          <w:szCs w:val="28"/>
        </w:rPr>
      </w:pPr>
      <w:r w:rsidRPr="00321B3A">
        <w:rPr>
          <w:rFonts w:ascii="Times New Roman" w:hAnsi="Times New Roman"/>
          <w:color w:val="000000"/>
          <w:sz w:val="28"/>
          <w:szCs w:val="28"/>
        </w:rPr>
        <w:t>Для прикладу, в одному з таких конкурсів, який проходив в Києві у квітні 1979 р., поряд з уже відомими хорами („Дзвіночок”, „Зірниця”, „Щедрик”, „Дударик”) взяли участь хорові колективи загальноосвітніх шкіл та позашкільних закладів республіки. Близько 500 юних виконавців, які стали переможцями конкурсу, зібралися в піонерському таборі „Молода гвардія”, де відбувся заключний концерт [8, 20-21].Верещагіна</w:t>
      </w:r>
    </w:p>
    <w:p w:rsidR="008B6AC7" w:rsidRPr="00321B3A" w:rsidRDefault="008B6AC7" w:rsidP="008B6AC7">
      <w:pPr>
        <w:shd w:val="clear" w:color="auto" w:fill="FFFFFF"/>
        <w:spacing w:line="360" w:lineRule="auto"/>
        <w:ind w:firstLine="567"/>
        <w:jc w:val="both"/>
        <w:rPr>
          <w:rFonts w:ascii="Times New Roman" w:hAnsi="Times New Roman"/>
          <w:sz w:val="28"/>
          <w:szCs w:val="28"/>
        </w:rPr>
      </w:pPr>
      <w:r w:rsidRPr="00321B3A">
        <w:rPr>
          <w:rFonts w:ascii="Times New Roman" w:hAnsi="Times New Roman"/>
          <w:color w:val="000000"/>
          <w:sz w:val="28"/>
          <w:szCs w:val="28"/>
        </w:rPr>
        <w:t>Крім конкурсів, досить поширеною формою концертно-хорового виконавства учнівської молоді були Всесоюзні зльоти хорів хлопчиків, які користувалися великою популярністю в Естонії, Литві, Латвії.</w:t>
      </w:r>
    </w:p>
    <w:p w:rsidR="008B6AC7" w:rsidRPr="00321B3A" w:rsidRDefault="008B6AC7" w:rsidP="008B6AC7">
      <w:pPr>
        <w:shd w:val="clear" w:color="auto" w:fill="FFFFFF"/>
        <w:spacing w:line="360" w:lineRule="auto"/>
        <w:ind w:firstLine="567"/>
        <w:jc w:val="both"/>
        <w:rPr>
          <w:rFonts w:ascii="Times New Roman" w:hAnsi="Times New Roman"/>
          <w:sz w:val="28"/>
          <w:szCs w:val="28"/>
        </w:rPr>
      </w:pPr>
      <w:r w:rsidRPr="00321B3A">
        <w:rPr>
          <w:rFonts w:ascii="Times New Roman" w:hAnsi="Times New Roman"/>
          <w:color w:val="000000"/>
          <w:sz w:val="28"/>
          <w:szCs w:val="28"/>
        </w:rPr>
        <w:t>Так, прикладом може слугувати один з таких зльотів, який проходив в Україні 1979 р., 500 хлопчиків з різних міст Радянського Союзу стали учасниками свята пісні в Києві [40, 20-21]</w:t>
      </w:r>
      <w:r>
        <w:rPr>
          <w:rFonts w:ascii="Times New Roman" w:hAnsi="Times New Roman"/>
          <w:color w:val="000000"/>
          <w:sz w:val="28"/>
          <w:szCs w:val="28"/>
        </w:rPr>
        <w:t xml:space="preserve"> </w:t>
      </w:r>
      <w:r w:rsidRPr="006E7124">
        <w:rPr>
          <w:rFonts w:ascii="Times New Roman" w:hAnsi="Times New Roman"/>
          <w:color w:val="000000"/>
          <w:sz w:val="28"/>
          <w:szCs w:val="28"/>
          <w:highlight w:val="yellow"/>
        </w:rPr>
        <w:t>Мельник.</w:t>
      </w:r>
      <w:r w:rsidRPr="00321B3A">
        <w:rPr>
          <w:rFonts w:ascii="Times New Roman" w:hAnsi="Times New Roman"/>
          <w:color w:val="000000"/>
          <w:sz w:val="28"/>
          <w:szCs w:val="28"/>
        </w:rPr>
        <w:t xml:space="preserve"> Безперечно, користь від цих творчих зустрічей була очевидною. Запозичувався кращий досвід з організації такого типу колективів, відбувався обмін передових досягнень та напрацювань у цій галузі.</w:t>
      </w:r>
    </w:p>
    <w:p w:rsidR="008B6AC7" w:rsidRPr="006E7124" w:rsidRDefault="008B6AC7" w:rsidP="008B6AC7">
      <w:pPr>
        <w:shd w:val="clear" w:color="auto" w:fill="FFFFFF"/>
        <w:spacing w:line="360" w:lineRule="auto"/>
        <w:ind w:firstLine="567"/>
        <w:jc w:val="both"/>
        <w:rPr>
          <w:rFonts w:ascii="Times New Roman" w:hAnsi="Times New Roman"/>
          <w:sz w:val="28"/>
          <w:szCs w:val="28"/>
        </w:rPr>
      </w:pPr>
      <w:r w:rsidRPr="006E7124">
        <w:rPr>
          <w:rFonts w:ascii="Times New Roman" w:hAnsi="Times New Roman"/>
          <w:color w:val="000000"/>
          <w:sz w:val="28"/>
          <w:szCs w:val="28"/>
        </w:rPr>
        <w:t>Останнє десятиріччя XX ст. припадає на час розпаду Радянського Союзу й утвердження незалежності України. Цей період відомий значними досягненнями у сфері музичної культури, активізацією мистецького руху, пожвавленням конкурсного та фестивального життя. Демократичні зрушення, які відбувалися в суспільстві, призвели до кардинального переосмислення культурно-мистецьких цінностей, подій минулого, заміну суспільних парадигм. Вільний доступ до будь-яких джерел інформації, «свобода творчості» зумовили виняткову розмаїтість образів, тем, жанрів, форм, гнучкість культурного процесу, його не банальність в цілому [</w:t>
      </w:r>
      <w:r w:rsidRPr="00DB2038">
        <w:rPr>
          <w:rFonts w:ascii="Times New Roman" w:hAnsi="Times New Roman"/>
          <w:color w:val="000000"/>
          <w:sz w:val="28"/>
          <w:szCs w:val="28"/>
          <w:highlight w:val="yellow"/>
        </w:rPr>
        <w:t>25, 26]. Кияновська автореф.</w:t>
      </w:r>
    </w:p>
    <w:p w:rsidR="008B6AC7" w:rsidRPr="002B3CBB" w:rsidRDefault="008B6AC7" w:rsidP="008B6AC7">
      <w:pPr>
        <w:shd w:val="clear" w:color="auto" w:fill="FFFFFF"/>
        <w:spacing w:line="360" w:lineRule="auto"/>
        <w:ind w:firstLine="567"/>
        <w:jc w:val="both"/>
        <w:rPr>
          <w:rFonts w:ascii="Times New Roman" w:hAnsi="Times New Roman"/>
          <w:sz w:val="28"/>
          <w:szCs w:val="28"/>
        </w:rPr>
      </w:pPr>
      <w:r w:rsidRPr="002B3CBB">
        <w:rPr>
          <w:rFonts w:ascii="Times New Roman" w:hAnsi="Times New Roman"/>
          <w:color w:val="000000"/>
          <w:sz w:val="28"/>
          <w:szCs w:val="28"/>
        </w:rPr>
        <w:lastRenderedPageBreak/>
        <w:t>Зміна суспільно-політичної обстановки, утвердження нової ідеології, відродження української церкви, християнської моралі, які завжди були невід’ємною частиною національної культури, спричинилися до повернення у мистецьку скарбницю штучно вилучених музичних творів, незаслужено забутих імен. Іншими словами, почався процес активного відродження та піднесення духовної музики – однієї з найглибших пластів української музичної спадщини.</w:t>
      </w:r>
    </w:p>
    <w:p w:rsidR="008B6AC7" w:rsidRPr="002B3CBB" w:rsidRDefault="008B6AC7" w:rsidP="008B6AC7">
      <w:pPr>
        <w:shd w:val="clear" w:color="auto" w:fill="FFFFFF"/>
        <w:spacing w:line="360" w:lineRule="auto"/>
        <w:ind w:firstLine="567"/>
        <w:jc w:val="both"/>
        <w:rPr>
          <w:rFonts w:ascii="Times New Roman" w:hAnsi="Times New Roman"/>
          <w:sz w:val="28"/>
          <w:szCs w:val="28"/>
        </w:rPr>
      </w:pPr>
      <w:r w:rsidRPr="002B3CBB">
        <w:rPr>
          <w:rFonts w:ascii="Times New Roman" w:hAnsi="Times New Roman"/>
          <w:color w:val="000000"/>
          <w:sz w:val="28"/>
          <w:szCs w:val="28"/>
        </w:rPr>
        <w:t>Останнє десятиріччя XX століття характеризується створенням нових яскравих хорових колективів, творча та концертна діяльність яких була спрямована на повернення із забуття кращих зразків української духовної музики. Пальма першості серед цих колективів належить камерному хору «Київ» (кер. М.Гобдич), хоровому колективу «Фрески Києва» (кер. О.Бондаренко) та ін.</w:t>
      </w:r>
    </w:p>
    <w:p w:rsidR="008B6AC7" w:rsidRPr="002B3CBB" w:rsidRDefault="008B6AC7" w:rsidP="008B6AC7">
      <w:pPr>
        <w:shd w:val="clear" w:color="auto" w:fill="FFFFFF"/>
        <w:spacing w:line="360" w:lineRule="auto"/>
        <w:ind w:firstLine="567"/>
        <w:jc w:val="both"/>
        <w:rPr>
          <w:rFonts w:ascii="Times New Roman" w:hAnsi="Times New Roman"/>
          <w:sz w:val="28"/>
          <w:szCs w:val="28"/>
        </w:rPr>
      </w:pPr>
      <w:r w:rsidRPr="002B3CBB">
        <w:rPr>
          <w:rFonts w:ascii="Times New Roman" w:hAnsi="Times New Roman"/>
          <w:color w:val="000000"/>
          <w:sz w:val="28"/>
          <w:szCs w:val="28"/>
        </w:rPr>
        <w:t>У річище суспільно-політичних та культурно-мистецьких перетворень було включене і дитяче хорове виконавство. Новою гранню діяльності дитячих хорових колективів стало виконання духовної хорової музики в діючих храмах – тобто в місцях, для яких вона призначена. Це значно збагатило творчу ініціативу керівників дитячих хорів, розширило виконавські можливості хорових колективів, а головне – спрямувало діяльності дитячих хорів у русло церковної музики. Це дань традиціям, спадкоємність в розвитку, що є пріоритетним у музичному вихованні.</w:t>
      </w:r>
    </w:p>
    <w:p w:rsidR="008B6AC7" w:rsidRPr="002B3CBB" w:rsidRDefault="008B6AC7" w:rsidP="008B6AC7">
      <w:pPr>
        <w:shd w:val="clear" w:color="auto" w:fill="FFFFFF"/>
        <w:spacing w:line="360" w:lineRule="auto"/>
        <w:ind w:firstLine="567"/>
        <w:jc w:val="both"/>
        <w:rPr>
          <w:rFonts w:ascii="Times New Roman" w:hAnsi="Times New Roman"/>
          <w:sz w:val="28"/>
          <w:szCs w:val="28"/>
        </w:rPr>
      </w:pPr>
      <w:r w:rsidRPr="002B3CBB">
        <w:rPr>
          <w:rFonts w:ascii="Times New Roman" w:hAnsi="Times New Roman"/>
          <w:color w:val="000000"/>
          <w:sz w:val="28"/>
          <w:szCs w:val="28"/>
        </w:rPr>
        <w:t>Аналізуючи період 90-х років XX ст., необхідно підкреслити, що жанр духовної музики став визначальним у творчій та концертній діяльності дитячих хорових колективів.</w:t>
      </w:r>
    </w:p>
    <w:p w:rsidR="008B6AC7" w:rsidRPr="002B3CBB" w:rsidRDefault="008B6AC7" w:rsidP="008B6AC7">
      <w:pPr>
        <w:shd w:val="clear" w:color="auto" w:fill="FFFFFF"/>
        <w:spacing w:line="360" w:lineRule="auto"/>
        <w:ind w:firstLine="567"/>
        <w:jc w:val="both"/>
        <w:rPr>
          <w:rFonts w:ascii="Times New Roman" w:hAnsi="Times New Roman"/>
          <w:sz w:val="28"/>
          <w:szCs w:val="28"/>
        </w:rPr>
      </w:pPr>
      <w:r w:rsidRPr="002B3CBB">
        <w:rPr>
          <w:rFonts w:ascii="Times New Roman" w:hAnsi="Times New Roman"/>
          <w:color w:val="000000"/>
          <w:sz w:val="28"/>
          <w:szCs w:val="28"/>
        </w:rPr>
        <w:t xml:space="preserve">Яскравим прикладом продовження давніх національних хорових традицій є створення 1990 року Українського хору духовної музики „Дзвони” під орудою Д.Радика. Склад хору об’єднує співочі групи чоловіків та хлопчиків. Основним завданням цього колективу є відтворення всієї історичної ретроспективи розвитку української хорової музики – від анонімних монодійних розспівів до композиторської спадщини кінця XIX – початку XX століття. Інший творчий напрям цього хору – інтерпретація багатоголосних композицій XVIII – початку XX століття. У програмі колективу – українські псальми, триголосні духовні </w:t>
      </w:r>
      <w:r w:rsidRPr="002B3CBB">
        <w:rPr>
          <w:rFonts w:ascii="Times New Roman" w:hAnsi="Times New Roman"/>
          <w:color w:val="000000"/>
          <w:sz w:val="28"/>
          <w:szCs w:val="28"/>
        </w:rPr>
        <w:lastRenderedPageBreak/>
        <w:t>пісні, багатоголосні хори Києво-Печерської лаври, творчий доробок А.Веделя, Д. Бортнянського, М.Березовського, М. Леонтовича, К.Стеценка, М.Лисенка</w:t>
      </w:r>
      <w:r>
        <w:rPr>
          <w:rFonts w:ascii="Times New Roman" w:hAnsi="Times New Roman"/>
          <w:color w:val="000000"/>
          <w:sz w:val="28"/>
          <w:szCs w:val="28"/>
        </w:rPr>
        <w:t>.</w:t>
      </w:r>
    </w:p>
    <w:p w:rsidR="008B6AC7" w:rsidRPr="00D40A3C" w:rsidRDefault="008B6AC7" w:rsidP="008B6AC7">
      <w:pPr>
        <w:shd w:val="clear" w:color="auto" w:fill="FFFFFF"/>
        <w:spacing w:line="360" w:lineRule="auto"/>
        <w:ind w:firstLine="567"/>
        <w:jc w:val="both"/>
        <w:rPr>
          <w:rFonts w:ascii="Times New Roman" w:hAnsi="Times New Roman"/>
          <w:sz w:val="28"/>
          <w:szCs w:val="28"/>
        </w:rPr>
      </w:pPr>
      <w:r w:rsidRPr="00D40A3C">
        <w:rPr>
          <w:rFonts w:ascii="Times New Roman" w:hAnsi="Times New Roman"/>
          <w:color w:val="000000"/>
          <w:sz w:val="28"/>
          <w:szCs w:val="28"/>
        </w:rPr>
        <w:t>Водночас з відродженням української церкви, зверненням до національних святинь дитяче хорове виконавство набрало нового змісту. Як вже зазначалось, дитячий хоровий спів зазвучав у діючих храмах під час святкових Богослужінь, з нагоди урочистих подій. Українські церкви стали місцем проведенням дитячих хорових фестивалів, конкурсів, свят, що в свою чергу дуже позитивно відбилося на якості виконання музичних творів. Адже атмосфера храму додає учасникам натхнення, спонукає їх до повнішого заглиблення у зміст твору, закладений композитором.</w:t>
      </w:r>
    </w:p>
    <w:p w:rsidR="008B6AC7" w:rsidRPr="00D40A3C" w:rsidRDefault="008B6AC7" w:rsidP="008B6AC7">
      <w:pPr>
        <w:shd w:val="clear" w:color="auto" w:fill="FFFFFF"/>
        <w:spacing w:line="360" w:lineRule="auto"/>
        <w:ind w:firstLine="567"/>
        <w:jc w:val="both"/>
        <w:rPr>
          <w:rFonts w:ascii="Times New Roman" w:hAnsi="Times New Roman"/>
          <w:sz w:val="28"/>
          <w:szCs w:val="28"/>
        </w:rPr>
      </w:pPr>
      <w:r w:rsidRPr="00D40A3C">
        <w:rPr>
          <w:rFonts w:ascii="Times New Roman" w:hAnsi="Times New Roman"/>
          <w:color w:val="000000"/>
          <w:sz w:val="28"/>
          <w:szCs w:val="28"/>
        </w:rPr>
        <w:t xml:space="preserve">Так, під час урочистостей з нагоди 75-річчя Української Автокефалії (жовтень 1996 р.) відбулися концерти у Володимирському соборі, церкві Іоана Богослова. У них взяли участь нарівні з дорослими колективами і дитячі хори Києва – „Вогник”, „Зірниця”, хор хлопчиків капели ім.Л.Ревуцького. Крім класики, звучали твори Б.Фільц, В.Степурка, Л.Дичко, В.Зубицького </w:t>
      </w:r>
      <w:r w:rsidRPr="00D40A3C">
        <w:rPr>
          <w:rFonts w:ascii="Times New Roman" w:hAnsi="Times New Roman"/>
          <w:color w:val="000000"/>
          <w:sz w:val="28"/>
          <w:szCs w:val="28"/>
          <w:highlight w:val="yellow"/>
        </w:rPr>
        <w:t>[16, с. 121].Дзюба З</w:t>
      </w:r>
      <w:r w:rsidRPr="00D40A3C">
        <w:rPr>
          <w:rFonts w:ascii="Times New Roman" w:hAnsi="Times New Roman"/>
          <w:color w:val="000000"/>
          <w:sz w:val="28"/>
          <w:szCs w:val="28"/>
        </w:rPr>
        <w:t xml:space="preserve"> сольною програмою виступила хорова капела „Дзвіночок” (м. Київ, кер. О.Волкова) у Трапезній церкві Києво-Печерської лаври.</w:t>
      </w:r>
    </w:p>
    <w:p w:rsidR="008B6AC7" w:rsidRPr="00D40A3C" w:rsidRDefault="008B6AC7" w:rsidP="008B6AC7">
      <w:pPr>
        <w:shd w:val="clear" w:color="auto" w:fill="FFFFFF"/>
        <w:spacing w:line="360" w:lineRule="auto"/>
        <w:ind w:firstLine="567"/>
        <w:jc w:val="both"/>
        <w:rPr>
          <w:rFonts w:ascii="Times New Roman" w:hAnsi="Times New Roman"/>
          <w:sz w:val="28"/>
          <w:szCs w:val="28"/>
        </w:rPr>
      </w:pPr>
      <w:r w:rsidRPr="00D40A3C">
        <w:rPr>
          <w:rFonts w:ascii="Times New Roman" w:hAnsi="Times New Roman"/>
          <w:color w:val="000000"/>
          <w:sz w:val="28"/>
          <w:szCs w:val="28"/>
        </w:rPr>
        <w:t>Цього ж року кульмінаційним концертом у Володимирському соборі завершився VI міжнародний фестиваль дитячої хорової творчості „Співає Київщина”, заснований 1991 р. Там співало понад 600 дітей, і кожного з них Патріарх Філарет особисто благословив [31</w:t>
      </w:r>
      <w:r w:rsidRPr="00E51F86">
        <w:rPr>
          <w:rFonts w:ascii="Times New Roman" w:hAnsi="Times New Roman"/>
          <w:color w:val="000000"/>
          <w:sz w:val="28"/>
          <w:szCs w:val="28"/>
          <w:highlight w:val="yellow"/>
        </w:rPr>
        <w:t>, 122]. Кушнірук</w:t>
      </w:r>
      <w:r>
        <w:rPr>
          <w:rFonts w:ascii="Times New Roman" w:hAnsi="Times New Roman"/>
          <w:color w:val="000000"/>
          <w:sz w:val="28"/>
          <w:szCs w:val="28"/>
        </w:rPr>
        <w:t xml:space="preserve"> </w:t>
      </w:r>
      <w:r w:rsidRPr="00D40A3C">
        <w:rPr>
          <w:rFonts w:ascii="Times New Roman" w:hAnsi="Times New Roman"/>
          <w:color w:val="000000"/>
          <w:sz w:val="28"/>
          <w:szCs w:val="28"/>
        </w:rPr>
        <w:t>Цей факт є свідченням важливого виховного моменту у збереженні національної духовності.</w:t>
      </w:r>
    </w:p>
    <w:p w:rsidR="008B6AC7" w:rsidRPr="00D40A3C" w:rsidRDefault="008B6AC7" w:rsidP="008B6AC7">
      <w:pPr>
        <w:shd w:val="clear" w:color="auto" w:fill="FFFFFF"/>
        <w:spacing w:line="360" w:lineRule="auto"/>
        <w:ind w:firstLine="567"/>
        <w:jc w:val="both"/>
        <w:rPr>
          <w:rFonts w:ascii="Times New Roman" w:hAnsi="Times New Roman"/>
          <w:sz w:val="28"/>
          <w:szCs w:val="28"/>
        </w:rPr>
      </w:pPr>
      <w:r w:rsidRPr="00D40A3C">
        <w:rPr>
          <w:rFonts w:ascii="Times New Roman" w:hAnsi="Times New Roman"/>
          <w:color w:val="000000"/>
          <w:sz w:val="28"/>
          <w:szCs w:val="28"/>
        </w:rPr>
        <w:t xml:space="preserve">Однак треба додати, що, не дивлячись на такі позитивні зрушення в жанрі духовної музики, з боку держави дитяче хорове мистецтво належно не підтримувалося. Ряд дитячих хорів – неодноразових переможців міжнародних конкурсів – не мали жодного компакт-диску, не кажучи вже про буклети, програмки, афіші, а тим більше про гонорари [31, 103]. Тому 1997 року в Києві було створено центр розвитку дитячого хорового мистецтва «Тронка», художнім керівником якого стала народна артистка України Ніна Матвієнко. Центр </w:t>
      </w:r>
      <w:r w:rsidRPr="00D40A3C">
        <w:rPr>
          <w:rFonts w:ascii="Times New Roman" w:hAnsi="Times New Roman"/>
          <w:color w:val="000000"/>
          <w:sz w:val="28"/>
          <w:szCs w:val="28"/>
        </w:rPr>
        <w:lastRenderedPageBreak/>
        <w:t>створено з метою організаційної та фінансової підтримки талановитим дитячим хоровим колективам з усієї України. Першою ластівкою в практичній роботі центру став дитячий хор „Щедрик” Палацу дітей та юнацтва Старокиївського району (кер. І.Сабліна). Майстерність співу цього колективу оцінена Гран-прі на Міжнародних конкурсах у Канаді (1990), США (1991), фестивалях „Аmе</w:t>
      </w:r>
      <w:r w:rsidRPr="00D40A3C">
        <w:rPr>
          <w:rFonts w:ascii="Times New Roman" w:hAnsi="Times New Roman"/>
          <w:color w:val="000000"/>
          <w:sz w:val="28"/>
          <w:szCs w:val="28"/>
          <w:lang w:val="en-US"/>
        </w:rPr>
        <w:t>r</w:t>
      </w:r>
      <w:r w:rsidRPr="00D40A3C">
        <w:rPr>
          <w:rFonts w:ascii="Times New Roman" w:hAnsi="Times New Roman"/>
          <w:color w:val="000000"/>
          <w:sz w:val="28"/>
          <w:szCs w:val="28"/>
        </w:rPr>
        <w:t>іса Ре</w:t>
      </w:r>
      <w:r w:rsidRPr="00D40A3C">
        <w:rPr>
          <w:rFonts w:ascii="Times New Roman" w:hAnsi="Times New Roman"/>
          <w:color w:val="000000"/>
          <w:sz w:val="28"/>
          <w:szCs w:val="28"/>
          <w:lang w:val="en-US"/>
        </w:rPr>
        <w:t>z</w:t>
      </w:r>
      <w:r w:rsidRPr="00D40A3C">
        <w:rPr>
          <w:rFonts w:ascii="Times New Roman" w:hAnsi="Times New Roman"/>
          <w:color w:val="000000"/>
          <w:sz w:val="28"/>
          <w:szCs w:val="28"/>
        </w:rPr>
        <w:t xml:space="preserve">” (1994). Весною 1996 р. юні кияни відспівали 30 концертів у 25-и містах Німеччини [31, 104]. </w:t>
      </w:r>
    </w:p>
    <w:p w:rsidR="008B6AC7" w:rsidRPr="001C06A2" w:rsidRDefault="008B6AC7" w:rsidP="008B6AC7">
      <w:pPr>
        <w:shd w:val="clear" w:color="auto" w:fill="FFFFFF"/>
        <w:spacing w:line="360" w:lineRule="auto"/>
        <w:ind w:firstLine="567"/>
        <w:jc w:val="both"/>
        <w:rPr>
          <w:rFonts w:ascii="Times New Roman" w:hAnsi="Times New Roman"/>
          <w:sz w:val="28"/>
          <w:szCs w:val="28"/>
        </w:rPr>
      </w:pPr>
      <w:r w:rsidRPr="001C06A2">
        <w:rPr>
          <w:rFonts w:ascii="Times New Roman" w:hAnsi="Times New Roman"/>
          <w:color w:val="000000"/>
          <w:sz w:val="28"/>
          <w:szCs w:val="28"/>
        </w:rPr>
        <w:t>Серед інших не менш відомих дитячих хорових колективів – Зразковий хор «Весняні голоси» Харківського обласного Палацу дитячої та юнацької творчості (керівник – заслужений діяч мистецтв України С.Прокопов). Свої творчі досягнення колектив демонстрував на Міжнародних фестивалях у Франції, Болгарії, Польщі, Німеччині, Росії, Прибалтиці, а 1993 року на Другому Всеукраїнському конкурсі ім. М.Леонтовича хор був визнаний кращим в Україні. Дитячий колектив «Весняні голоси» став творчим і методичним центром хорового виконавства на Слобожанщині.</w:t>
      </w:r>
    </w:p>
    <w:p w:rsidR="008B6AC7" w:rsidRPr="001C06A2" w:rsidRDefault="008B6AC7" w:rsidP="008B6AC7">
      <w:pPr>
        <w:shd w:val="clear" w:color="auto" w:fill="FFFFFF"/>
        <w:spacing w:line="360" w:lineRule="auto"/>
        <w:ind w:firstLine="567"/>
        <w:jc w:val="both"/>
        <w:rPr>
          <w:rFonts w:ascii="Times New Roman" w:hAnsi="Times New Roman"/>
          <w:sz w:val="28"/>
          <w:szCs w:val="28"/>
        </w:rPr>
      </w:pPr>
      <w:r w:rsidRPr="001C06A2">
        <w:rPr>
          <w:rFonts w:ascii="Times New Roman" w:hAnsi="Times New Roman"/>
          <w:color w:val="000000"/>
          <w:sz w:val="28"/>
          <w:szCs w:val="28"/>
        </w:rPr>
        <w:t xml:space="preserve">Великою популярністю у слухачів користується дитячий хор „Вогник” Палацу дітей та юнацтва м. Києва (кер. С.Степаненко). „Вогник” відомий серед любителів хорового мистецтва в Україні та за її межами. Колектив створений 1970 року. За цей час він став лауреатом багатьох престижних фестивалів та конкурсів. Репертуар хору представлений творами Д.Бортнянського, М.Березовського, Дж.Перголезі, Фр.Пуленка, Т.Морлі, Й.Штрауса, а також композиціями корифеїв української музики М.Леонтовича, М.Лисенка, О.Кошиця, Б.Лятошинського. Постійно юні хористи виконують музику Л.Дичко та Б.Фільц, з якими колектив пов’язує творча дружба </w:t>
      </w:r>
      <w:r w:rsidRPr="001C06A2">
        <w:rPr>
          <w:rFonts w:ascii="Times New Roman" w:hAnsi="Times New Roman"/>
          <w:color w:val="000000"/>
          <w:sz w:val="28"/>
          <w:szCs w:val="28"/>
          <w:highlight w:val="yellow"/>
        </w:rPr>
        <w:t>[49, 19].Степаненко</w:t>
      </w:r>
    </w:p>
    <w:p w:rsidR="008B6AC7" w:rsidRPr="001C06A2" w:rsidRDefault="008B6AC7" w:rsidP="008B6AC7">
      <w:pPr>
        <w:shd w:val="clear" w:color="auto" w:fill="FFFFFF"/>
        <w:spacing w:line="360" w:lineRule="auto"/>
        <w:ind w:firstLine="567"/>
        <w:jc w:val="both"/>
        <w:rPr>
          <w:rFonts w:ascii="Times New Roman" w:hAnsi="Times New Roman"/>
          <w:sz w:val="28"/>
          <w:szCs w:val="28"/>
        </w:rPr>
      </w:pPr>
      <w:r w:rsidRPr="001C06A2">
        <w:rPr>
          <w:rFonts w:ascii="Times New Roman" w:hAnsi="Times New Roman"/>
          <w:color w:val="000000"/>
          <w:sz w:val="28"/>
          <w:szCs w:val="28"/>
        </w:rPr>
        <w:t>Поряд з цим продовжують плідно працювати хорові колективи „Дзвіночок” (м. Київ, кер. О.Волкова), „Журавлик” (м. Київ, кер. І.Нетеча), „Дударик” (м.Львів, кер. М.Кацал) та ряд інших професійних і аматорських дитячих хорів як державного, так і регіонального значення.</w:t>
      </w:r>
    </w:p>
    <w:p w:rsidR="008B6AC7" w:rsidRPr="001C06A2" w:rsidRDefault="008B6AC7" w:rsidP="008B6AC7">
      <w:pPr>
        <w:spacing w:line="360" w:lineRule="auto"/>
        <w:ind w:firstLine="567"/>
        <w:jc w:val="both"/>
        <w:rPr>
          <w:rFonts w:ascii="Times New Roman" w:hAnsi="Times New Roman"/>
          <w:sz w:val="28"/>
          <w:szCs w:val="28"/>
        </w:rPr>
      </w:pPr>
      <w:r w:rsidRPr="001C06A2">
        <w:rPr>
          <w:rFonts w:ascii="Times New Roman" w:hAnsi="Times New Roman"/>
          <w:sz w:val="28"/>
          <w:szCs w:val="28"/>
        </w:rPr>
        <w:t xml:space="preserve">Одним з яскравих представників сучасного хорового мистецтва є визнана в світі Народна хорова капела „Зоринка” Тернопільської дитячої хорової школи, </w:t>
      </w:r>
      <w:r w:rsidRPr="001C06A2">
        <w:rPr>
          <w:rFonts w:ascii="Times New Roman" w:hAnsi="Times New Roman"/>
          <w:sz w:val="28"/>
          <w:szCs w:val="28"/>
        </w:rPr>
        <w:lastRenderedPageBreak/>
        <w:t>яка бере свій початок з 1980 року, а в „Зразковий художній колектив”. У 1996 році на базі колективу „Зоринка” утворилася хорова школа, а – 2002 році цьому хору присвоєно звання „Народна хорова капела”. Засновником хору „Зоринка” та хорової школи, що сформувалася на її базі, є випускник оперно-симфонічного відділення Львівської державної консерваторії імені Миколи Лисенка (клас професора М. Колесси), заслужений працівник освіти України – Ізидор Олексійович Доскоч.</w:t>
      </w:r>
    </w:p>
    <w:p w:rsidR="008B6AC7" w:rsidRPr="001C06A2" w:rsidRDefault="008B6AC7" w:rsidP="008B6AC7">
      <w:pPr>
        <w:spacing w:line="360" w:lineRule="auto"/>
        <w:ind w:firstLine="567"/>
        <w:jc w:val="both"/>
        <w:rPr>
          <w:rFonts w:ascii="Times New Roman" w:hAnsi="Times New Roman"/>
          <w:sz w:val="28"/>
          <w:szCs w:val="28"/>
        </w:rPr>
      </w:pPr>
      <w:r w:rsidRPr="001C06A2">
        <w:rPr>
          <w:rFonts w:ascii="Times New Roman" w:hAnsi="Times New Roman"/>
          <w:sz w:val="28"/>
          <w:szCs w:val="28"/>
        </w:rPr>
        <w:t>Серед відомих дитячих хорів Львівського регіону, які відзначаються високим рівнем виконання концертних програм, складністю репертуару – Народна дитяча хорова капела „Дударик” (м.Львів), Хор „Соломія” музичної школи-інтернату ім. С. Крушельницької (м. Львів), Зразковий хор хлопчиків „Кобзарик” (м. Самбір), Зразковий дитячий хор „Щедрик” (м. Стрий), хор „Відлуння” церкви св.Трійці (м.Дрогобич), хор „Жайвір” Дрогобицької гімназії, Зразковий театр української пісні „Джерельце” Моршинської школи мистецтв та інші.</w:t>
      </w:r>
    </w:p>
    <w:p w:rsidR="008B6AC7" w:rsidRPr="001C06A2" w:rsidRDefault="008B6AC7" w:rsidP="008B6AC7">
      <w:pPr>
        <w:spacing w:line="360" w:lineRule="auto"/>
        <w:ind w:firstLine="567"/>
        <w:jc w:val="both"/>
        <w:rPr>
          <w:rFonts w:ascii="Times New Roman" w:hAnsi="Times New Roman"/>
          <w:sz w:val="28"/>
          <w:szCs w:val="28"/>
        </w:rPr>
      </w:pPr>
      <w:r w:rsidRPr="001C06A2">
        <w:rPr>
          <w:rFonts w:ascii="Times New Roman" w:hAnsi="Times New Roman"/>
          <w:sz w:val="28"/>
          <w:szCs w:val="28"/>
        </w:rPr>
        <w:t xml:space="preserve">Пріоритетною в репертуарі дитячих хорів є українська музика, серед якої, обробки українських народних пісень, класична та сучасна хорова музика для дітей. Звучать також в їхньому виконанні музичні шедеври й всесвітньовідомих композиторів: Й. С. Баха, Дж. Перголезі, В. Моцарта, Л. Деліба, Й. Брамса, Ф.Пуленка, Й. Штрауса, П. Чайковського, О.Некрасова, Г.Свиридова, Р.Щедріна та багатьох інших. </w:t>
      </w:r>
    </w:p>
    <w:p w:rsidR="008B6AC7" w:rsidRPr="001C06A2" w:rsidRDefault="008B6AC7" w:rsidP="008B6AC7">
      <w:pPr>
        <w:spacing w:line="360" w:lineRule="auto"/>
        <w:ind w:firstLine="567"/>
        <w:jc w:val="both"/>
        <w:rPr>
          <w:rFonts w:ascii="Times New Roman" w:hAnsi="Times New Roman"/>
          <w:sz w:val="28"/>
          <w:szCs w:val="28"/>
        </w:rPr>
      </w:pPr>
      <w:r w:rsidRPr="001C06A2">
        <w:rPr>
          <w:rFonts w:ascii="Times New Roman" w:hAnsi="Times New Roman"/>
          <w:sz w:val="28"/>
          <w:szCs w:val="28"/>
        </w:rPr>
        <w:t>Звичайно, кожен керівник хору має усталені системи та методи, що поступово розкриваються в етапах навчання та розвитку дітей вокально – хоровому виконавству. Цим пояснюється їх увага не лише до власного надбання в галузі музичного мистецтва, а і використання загальноприйнятих та широкопримінених методик, саме Д. Кабалевського, К. Орфа та З. Кодаї, кварто-квінтової системи кавказьких народів.</w:t>
      </w:r>
    </w:p>
    <w:p w:rsidR="008B6AC7" w:rsidRPr="001C06A2" w:rsidRDefault="008B6AC7" w:rsidP="008B6AC7">
      <w:pPr>
        <w:spacing w:line="360" w:lineRule="auto"/>
        <w:ind w:firstLine="567"/>
        <w:jc w:val="both"/>
        <w:rPr>
          <w:rFonts w:ascii="Times New Roman" w:hAnsi="Times New Roman"/>
          <w:sz w:val="28"/>
          <w:szCs w:val="28"/>
        </w:rPr>
      </w:pPr>
      <w:r w:rsidRPr="001C06A2">
        <w:rPr>
          <w:rFonts w:ascii="Times New Roman" w:hAnsi="Times New Roman"/>
          <w:sz w:val="28"/>
          <w:szCs w:val="28"/>
        </w:rPr>
        <w:t xml:space="preserve">Українські діти завжди вражають публіку високим рівнем виконавської майстерності надзвичайно складних музичних творів. Журі будь-якого хорового конкурсу оцінює насамперед «відточеність», відпрацьованість виконання. </w:t>
      </w:r>
      <w:r w:rsidRPr="001C06A2">
        <w:rPr>
          <w:rFonts w:ascii="Times New Roman" w:hAnsi="Times New Roman"/>
          <w:sz w:val="28"/>
          <w:szCs w:val="28"/>
        </w:rPr>
        <w:lastRenderedPageBreak/>
        <w:t xml:space="preserve">Відомо, що дітям легше, ніж дорослим дається така нелегка праця. Проте з віком цей процес гальмується, але враження і відчуття від навчання, репетицій та концертів залишаються на все життя. Адже, як писав відомий композитор </w:t>
      </w:r>
      <w:r w:rsidRPr="00F64655">
        <w:rPr>
          <w:rFonts w:ascii="Times New Roman" w:hAnsi="Times New Roman"/>
          <w:sz w:val="28"/>
          <w:szCs w:val="28"/>
          <w:highlight w:val="yellow"/>
        </w:rPr>
        <w:t>Д.Б.Кабалевський</w:t>
      </w:r>
      <w:r w:rsidRPr="001C06A2">
        <w:rPr>
          <w:rFonts w:ascii="Times New Roman" w:hAnsi="Times New Roman"/>
          <w:sz w:val="28"/>
          <w:szCs w:val="28"/>
        </w:rPr>
        <w:t>, музика (як і все мистецтво) — не просто розвага і не додаток, не «гарнір» до життя, яким можна користуватися чи не користуватися на свій погляд, а важлива частина самого життя в цілому і життя кожної окремої людини, у тому числі і кожного школяра [53, 20].</w:t>
      </w:r>
    </w:p>
    <w:p w:rsidR="008B6AC7" w:rsidRPr="00417BDD" w:rsidRDefault="008B6AC7" w:rsidP="008B6AC7">
      <w:pPr>
        <w:spacing w:line="360" w:lineRule="auto"/>
        <w:ind w:firstLine="567"/>
        <w:jc w:val="both"/>
        <w:rPr>
          <w:sz w:val="28"/>
          <w:szCs w:val="28"/>
        </w:rPr>
      </w:pPr>
      <w:r w:rsidRPr="00417BDD">
        <w:rPr>
          <w:sz w:val="28"/>
          <w:szCs w:val="28"/>
        </w:rPr>
        <w:t>Зв’язок минулого і сучасності вічний і безперервний. Саме тому в Україні продовжується практика створювання дитячих хорових колективів при церквах.</w:t>
      </w:r>
      <w:r>
        <w:rPr>
          <w:sz w:val="28"/>
          <w:szCs w:val="28"/>
        </w:rPr>
        <w:t xml:space="preserve"> Серед них:</w:t>
      </w:r>
      <w:r w:rsidRPr="00417BDD">
        <w:rPr>
          <w:sz w:val="28"/>
          <w:szCs w:val="28"/>
        </w:rPr>
        <w:t xml:space="preserve"> дитячий аматорський хор</w:t>
      </w:r>
      <w:r>
        <w:rPr>
          <w:sz w:val="28"/>
          <w:szCs w:val="28"/>
        </w:rPr>
        <w:t xml:space="preserve"> „</w:t>
      </w:r>
      <w:r w:rsidRPr="00417BDD">
        <w:rPr>
          <w:sz w:val="28"/>
          <w:szCs w:val="28"/>
        </w:rPr>
        <w:t>Божі а</w:t>
      </w:r>
      <w:r>
        <w:rPr>
          <w:sz w:val="28"/>
          <w:szCs w:val="28"/>
        </w:rPr>
        <w:t>нгелята” (м.Івано-Франківськ), „Херувими” (м.Львів), „До Богородиці”</w:t>
      </w:r>
      <w:r w:rsidRPr="00417BDD">
        <w:rPr>
          <w:sz w:val="28"/>
          <w:szCs w:val="28"/>
        </w:rPr>
        <w:t xml:space="preserve"> (м.Львів), дитячо-молодіжний хор Спасо-Преображенського кафедрального собору (м.Вінниця), дитячо-молодіжний хор УГКЦ Покрови Пресвятої Богородиці (м.Тернопіль), хор „Відлуння” церкви св.Трійці (м.Дрогобич), хор „Жайвір” Дрогобицької гімназії та ін. Ці хори мають значні творчі досягнення. Більш</w:t>
      </w:r>
      <w:r>
        <w:rPr>
          <w:sz w:val="28"/>
          <w:szCs w:val="28"/>
        </w:rPr>
        <w:t>е того</w:t>
      </w:r>
      <w:r w:rsidRPr="00417BDD">
        <w:rPr>
          <w:sz w:val="28"/>
          <w:szCs w:val="28"/>
        </w:rPr>
        <w:t>, їх вагомий внесок полягає у впливові н</w:t>
      </w:r>
      <w:r>
        <w:rPr>
          <w:sz w:val="28"/>
          <w:szCs w:val="28"/>
        </w:rPr>
        <w:t>а всі соціальні групи населення, адже вони</w:t>
      </w:r>
      <w:r w:rsidRPr="000F30B7">
        <w:rPr>
          <w:sz w:val="28"/>
          <w:szCs w:val="28"/>
        </w:rPr>
        <w:t xml:space="preserve"> </w:t>
      </w:r>
      <w:r w:rsidRPr="00417BDD">
        <w:rPr>
          <w:sz w:val="28"/>
          <w:szCs w:val="28"/>
        </w:rPr>
        <w:t>є не лише активними учасниками парафії, а і учасниками різноманітних концертних виступів.</w:t>
      </w:r>
    </w:p>
    <w:p w:rsidR="008B6AC7" w:rsidRPr="00417BDD" w:rsidRDefault="008B6AC7" w:rsidP="008B6AC7">
      <w:pPr>
        <w:spacing w:line="360" w:lineRule="auto"/>
        <w:ind w:firstLine="567"/>
        <w:jc w:val="both"/>
        <w:rPr>
          <w:sz w:val="28"/>
          <w:szCs w:val="28"/>
        </w:rPr>
      </w:pPr>
      <w:r w:rsidRPr="00417BDD">
        <w:rPr>
          <w:sz w:val="28"/>
          <w:szCs w:val="28"/>
        </w:rPr>
        <w:t>Особливою увагою в наш час користуються дитячі хорові колективи музичних шкіл, центрів творчості, центрів культури і дозвілля, шкіл мистец</w:t>
      </w:r>
      <w:r>
        <w:rPr>
          <w:sz w:val="28"/>
          <w:szCs w:val="28"/>
        </w:rPr>
        <w:t>тв, хорових студій. Серед них: „</w:t>
      </w:r>
      <w:r w:rsidRPr="00417BDD">
        <w:rPr>
          <w:sz w:val="28"/>
          <w:szCs w:val="28"/>
        </w:rPr>
        <w:t>Обе</w:t>
      </w:r>
      <w:r>
        <w:rPr>
          <w:sz w:val="28"/>
          <w:szCs w:val="28"/>
        </w:rPr>
        <w:t>ріг” (м.Винники), „Жайвір” (м.Львів), „Радуниця” (м.</w:t>
      </w:r>
      <w:r w:rsidRPr="00417BDD">
        <w:rPr>
          <w:sz w:val="28"/>
          <w:szCs w:val="28"/>
        </w:rPr>
        <w:t>Львів), Хор „Соломія” музичної школи-ін</w:t>
      </w:r>
      <w:r>
        <w:rPr>
          <w:sz w:val="28"/>
          <w:szCs w:val="28"/>
        </w:rPr>
        <w:t>тернату ім.С.Крушельницької (м.</w:t>
      </w:r>
      <w:r w:rsidRPr="00417BDD">
        <w:rPr>
          <w:sz w:val="28"/>
          <w:szCs w:val="28"/>
        </w:rPr>
        <w:t>Львів), Зразковий хор хл</w:t>
      </w:r>
      <w:r>
        <w:rPr>
          <w:sz w:val="28"/>
          <w:szCs w:val="28"/>
        </w:rPr>
        <w:t>опчиків „Кобзарик” (м.Самбір), „Подільські солов’ї” (м.Хмельницький), „Весняні голоси” (м.Харків), „</w:t>
      </w:r>
      <w:r w:rsidRPr="00417BDD">
        <w:rPr>
          <w:sz w:val="28"/>
          <w:szCs w:val="28"/>
        </w:rPr>
        <w:t>Р</w:t>
      </w:r>
      <w:r>
        <w:rPr>
          <w:sz w:val="28"/>
          <w:szCs w:val="28"/>
        </w:rPr>
        <w:t>адість” (м.Київ), „Глорія” (м.Житомир), „Едельвейс”</w:t>
      </w:r>
      <w:r w:rsidRPr="00417BDD">
        <w:rPr>
          <w:sz w:val="28"/>
          <w:szCs w:val="28"/>
        </w:rPr>
        <w:t xml:space="preserve"> (м.Ужг</w:t>
      </w:r>
      <w:r>
        <w:rPr>
          <w:sz w:val="28"/>
          <w:szCs w:val="28"/>
        </w:rPr>
        <w:t>ород), „</w:t>
      </w:r>
      <w:r w:rsidRPr="00417BDD">
        <w:rPr>
          <w:sz w:val="28"/>
          <w:szCs w:val="28"/>
        </w:rPr>
        <w:t>Елегія</w:t>
      </w:r>
      <w:r>
        <w:rPr>
          <w:sz w:val="28"/>
          <w:szCs w:val="28"/>
        </w:rPr>
        <w:t>” (м.Черкаси), „Кантилена” (м.Маріуполь), „Зозуленька” (м.</w:t>
      </w:r>
      <w:r w:rsidRPr="00417BDD">
        <w:rPr>
          <w:sz w:val="28"/>
          <w:szCs w:val="28"/>
        </w:rPr>
        <w:t>Кіровоград), Народна хорова капела „Зоринка” Тернопільської дитячої хорової школи, Зразковий театр української пісні „Джерельце” Моршинської школи мистецтв та інші.</w:t>
      </w:r>
    </w:p>
    <w:p w:rsidR="008B6AC7" w:rsidRPr="00417BDD" w:rsidRDefault="008B6AC7" w:rsidP="008B6AC7">
      <w:pPr>
        <w:spacing w:line="360" w:lineRule="auto"/>
        <w:ind w:firstLine="567"/>
        <w:jc w:val="both"/>
        <w:rPr>
          <w:sz w:val="28"/>
          <w:szCs w:val="28"/>
        </w:rPr>
      </w:pPr>
      <w:r w:rsidRPr="00417BDD">
        <w:rPr>
          <w:sz w:val="28"/>
          <w:szCs w:val="28"/>
        </w:rPr>
        <w:lastRenderedPageBreak/>
        <w:t>Багато дитячих хорів здобули сві</w:t>
      </w:r>
      <w:r>
        <w:rPr>
          <w:sz w:val="28"/>
          <w:szCs w:val="28"/>
        </w:rPr>
        <w:t>тове визнання. Це „Дударик” (м.</w:t>
      </w:r>
      <w:r w:rsidRPr="00417BDD">
        <w:rPr>
          <w:sz w:val="28"/>
          <w:szCs w:val="28"/>
        </w:rPr>
        <w:t>Львів),</w:t>
      </w:r>
      <w:r>
        <w:rPr>
          <w:sz w:val="28"/>
          <w:szCs w:val="28"/>
        </w:rPr>
        <w:t xml:space="preserve"> „Щедрик” (м.Київ), „АЕДА” (м.Умань), „Жайворонок” (м.Севастополь), „Сяйво” (м.</w:t>
      </w:r>
      <w:r w:rsidRPr="00417BDD">
        <w:rPr>
          <w:sz w:val="28"/>
          <w:szCs w:val="28"/>
        </w:rPr>
        <w:t>Ніжин) та ін.</w:t>
      </w:r>
    </w:p>
    <w:p w:rsidR="008B6AC7" w:rsidRPr="00417BDD" w:rsidRDefault="008B6AC7" w:rsidP="008B6AC7">
      <w:pPr>
        <w:spacing w:line="360" w:lineRule="auto"/>
        <w:ind w:firstLine="567"/>
        <w:jc w:val="both"/>
        <w:rPr>
          <w:sz w:val="28"/>
          <w:szCs w:val="28"/>
        </w:rPr>
      </w:pPr>
      <w:r w:rsidRPr="00417BDD">
        <w:rPr>
          <w:sz w:val="28"/>
          <w:szCs w:val="28"/>
        </w:rPr>
        <w:t>Саме розмах дитячого виконавства, розвиток хорових традицій, впровадження вже знайденого досвіду є показником формування професійного дитячого хорового мистецтва України в XXI столітті.</w:t>
      </w:r>
    </w:p>
    <w:p w:rsidR="008B6AC7" w:rsidRPr="004A7EB2" w:rsidRDefault="008B6AC7" w:rsidP="008B6AC7">
      <w:pPr>
        <w:pStyle w:val="a8"/>
        <w:numPr>
          <w:ilvl w:val="0"/>
          <w:numId w:val="13"/>
        </w:numPr>
        <w:shd w:val="clear" w:color="auto" w:fill="FFFFFF"/>
        <w:spacing w:before="0" w:beforeAutospacing="0" w:after="0" w:afterAutospacing="0" w:line="360" w:lineRule="auto"/>
        <w:jc w:val="both"/>
        <w:rPr>
          <w:b/>
        </w:rPr>
      </w:pPr>
      <w:r w:rsidRPr="004A7EB2">
        <w:rPr>
          <w:b/>
        </w:rPr>
        <w:t xml:space="preserve">Міжнародні та всеукраїнські фестивалі класичної та сучасної музики </w:t>
      </w:r>
    </w:p>
    <w:p w:rsidR="008B6AC7" w:rsidRDefault="008B6AC7" w:rsidP="008B6AC7">
      <w:pPr>
        <w:pStyle w:val="a8"/>
        <w:numPr>
          <w:ilvl w:val="0"/>
          <w:numId w:val="13"/>
        </w:numPr>
        <w:shd w:val="clear" w:color="auto" w:fill="FFFFFF"/>
        <w:spacing w:before="0" w:beforeAutospacing="0" w:after="0" w:afterAutospacing="0" w:line="360" w:lineRule="auto"/>
        <w:jc w:val="both"/>
      </w:pPr>
      <w:r>
        <w:t>Назва заходу Періодич</w:t>
      </w:r>
      <w:r>
        <w:softHyphen/>
        <w:t xml:space="preserve"> ність Місце проведення </w:t>
      </w:r>
    </w:p>
    <w:p w:rsidR="008B6AC7" w:rsidRDefault="008B6AC7" w:rsidP="008B6AC7">
      <w:pPr>
        <w:pStyle w:val="a8"/>
        <w:numPr>
          <w:ilvl w:val="0"/>
          <w:numId w:val="13"/>
        </w:numPr>
        <w:shd w:val="clear" w:color="auto" w:fill="FFFFFF"/>
        <w:spacing w:before="0" w:beforeAutospacing="0" w:after="0" w:afterAutospacing="0" w:line="360" w:lineRule="auto"/>
        <w:jc w:val="both"/>
      </w:pPr>
      <w:r>
        <w:t>Міжнародний музичний фестиваль «Музичні прем’єри сезону» Щорічно Київ Міжнародний фестиваль сучас- ного мистецтва «Два дні і дві ночі нової музики» Щорічно Одеса Міжнародний музичний фестиваль «Київ Музик Фест» Щорічно Київ Міжнародний музичний фестиваль «Контрасти» Щорічно Львів Міжнародний форум «Музика молодих» Раз на 2 роки Київ Міжнародний молодіжний фестиваль сучасної музики “Music Marine Fest” Щорічно Одеса Міжнародний фестиваль сучасного мистецтва «Гогольfest» Щорічно Київ Міжнародний фестиваль «Сіверські музичні вечори» Щорічно Чернігів Фестиваль сучасної музики «Оксамитна куртина ІІ» Щорічно Львів Міжнародний форум молодої музики «Барви музики ХХІ століття» Щорічно Вінниця Міжнародний фестиваль національних культур «Шелковый путь» Щорічно Судак Матеріали II Міжнародної науково-практичної конференції • 14–15 квітня 2016 року • м. Київ 389 з орієнтацією на певний вид виконавства чи виконавський склад — оркестр, камерний ансамбль (дует, квартет) чи  сольний викона- вець. Саме за таким принципом формують свої репертуари колек- тиви та  окремі виконавці. Запрошені оргкомітетом фестивалю, вони самі створюють сольну програму, узгоджуючи її з організато- ром та дістаючи від нього окремі побажання — репертуарні пропо- зиції фестивалю (табл. 2). На відміну від фестивалів, художні особливості музично-вико- навського конкурсу визначаються перш за все характером та зміс- том їх програм. Діапазон конкурсів досить широкий: від  зма- гань, де  виконується музика одного композитора, до  змагань з широким різноманітним репертуаром, націлених повною мірою на  виявлення творчих можливостей артистів. Існують також кон- курси, які складають свої програми за  тематичними ознаками: Назва заходу Періодич</w:t>
      </w:r>
      <w:r>
        <w:softHyphen/>
        <w:t xml:space="preserve"> ність Місце проведення Міжнародний фестиваль хорової музики «Передзвін» Раз на 2 роки Івано- Франківськ Міжнародний </w:t>
      </w:r>
      <w:r>
        <w:lastRenderedPageBreak/>
        <w:t>фестиваль-конкурс української та польської музики ім. Ф. Шопена Щорічно Дніпро- петровськ Фестиваль «Музична трибуна київ- ської молоді» Щорічно Київ Міжнародний мистецький проект «Рівне-Академія» Щорічно Рівне Всеукраїнський мистецький проект «Хорові асамблеї М. Леонтовича» Щорічно Вінниця Всеукраїнський фестиваль традиційної української музики Щорічно Луцьк Всеукраїнський фестиваль української духовної музики «Співи Манявського Скиту» Раз на 2 роки Івано- Франківськ</w:t>
      </w:r>
    </w:p>
    <w:p w:rsidR="008B6AC7" w:rsidRDefault="008B6AC7" w:rsidP="008B6AC7">
      <w:pPr>
        <w:pStyle w:val="a8"/>
        <w:numPr>
          <w:ilvl w:val="0"/>
          <w:numId w:val="13"/>
        </w:numPr>
        <w:shd w:val="clear" w:color="auto" w:fill="FFFFFF"/>
        <w:spacing w:before="0" w:beforeAutospacing="0" w:after="0" w:afterAutospacing="0" w:line="360" w:lineRule="auto"/>
        <w:jc w:val="both"/>
      </w:pPr>
    </w:p>
    <w:p w:rsidR="008B6AC7" w:rsidRDefault="008B6AC7" w:rsidP="008B6AC7">
      <w:pPr>
        <w:pStyle w:val="a8"/>
        <w:numPr>
          <w:ilvl w:val="0"/>
          <w:numId w:val="13"/>
        </w:numPr>
        <w:shd w:val="clear" w:color="auto" w:fill="FFFFFF"/>
        <w:spacing w:before="0" w:beforeAutospacing="0" w:after="0" w:afterAutospacing="0" w:line="360" w:lineRule="auto"/>
        <w:jc w:val="both"/>
      </w:pPr>
    </w:p>
    <w:p w:rsidR="008B6AC7" w:rsidRDefault="008B6AC7" w:rsidP="008B6AC7">
      <w:pPr>
        <w:pStyle w:val="a8"/>
        <w:numPr>
          <w:ilvl w:val="0"/>
          <w:numId w:val="13"/>
        </w:numPr>
        <w:shd w:val="clear" w:color="auto" w:fill="FFFFFF"/>
        <w:spacing w:before="0" w:beforeAutospacing="0" w:after="0" w:afterAutospacing="0" w:line="360" w:lineRule="auto"/>
        <w:jc w:val="both"/>
      </w:pPr>
    </w:p>
    <w:p w:rsidR="008B6AC7" w:rsidRDefault="008B6AC7" w:rsidP="008B6AC7">
      <w:pPr>
        <w:pStyle w:val="a8"/>
        <w:numPr>
          <w:ilvl w:val="0"/>
          <w:numId w:val="13"/>
        </w:numPr>
        <w:shd w:val="clear" w:color="auto" w:fill="FFFFFF"/>
        <w:spacing w:before="0" w:beforeAutospacing="0" w:after="0" w:afterAutospacing="0" w:line="360" w:lineRule="auto"/>
        <w:jc w:val="both"/>
      </w:pPr>
      <w:r>
        <w:t>Міжнародні та всеукраїнські фестивалі виконавського мистецтва Назва заходу Періодич</w:t>
      </w:r>
      <w:r>
        <w:softHyphen/>
        <w:t xml:space="preserve"> ність Місце проведення Хоровий фестиваль «Золотоверхий Київ» Щорічно Київ Міжнародний музичний фестиваль «Харківські асамблеї» Щорічно Харків Міжнародний фестиваль музичного мистецтва «Віртуози» Щорічно Львів Міжнародний музичний фестиваль «Нове виконавство» щорічно Рівне Міжнародний фестиваль «Київські літні музичні вечори» Щорічно Київ «Барви музики ХХ сторіччя. Авангард, класика, джаз» Щорічно Вінниця Міжнародний фестиваль класичної музики «Сіверські музичні вечори» Щорічно Чернігів Міжнародний фестиваль хорової музики ім. Ф.І. Шаляпіна Щорічно Ялта Міжнародний фестиваль фортепіан- ного мистецтва «Піано-форум» Щорічно Донецьк Міжнародний фестиваль органної музики Щорічно Рівне Міжнародний фестиваль диригент- ського виконавства ім. М. Колесси Щорічно Львів Матеріали II Міжнародної науково-практичної конференції • 14–15 квітня 2016 року • м. Київ 391 старовинна музика, сучасна музика тощо. Це стосується і конкурс- них дисциплін: змагання, присвячені одній спеціальності, та  зма- гання, де виступають одночасно або почергово представники бага- тьох спеціальностей. Музичні конкурси є важливим засобом вияву та  заохочення талановитих музикантів, значним фактором куль- турного життя (табл. 3). Назва заходу Періодич</w:t>
      </w:r>
      <w:r>
        <w:softHyphen/>
        <w:t xml:space="preserve"> ність Місце проведення Міжнародний фестиваль фортепіан- них дуетів «Одеські діалоги» Щорічно Одеса Міжнародний фестиваль мистецтв «Віртуози планети» Щорічно Київ Міжнародний фестиваль духо- вного співу Щорічно Запоріжжя Міжнародний фестиваль хорових та вокальних колективів «Пісні над Булганаком» Щорічно с. Пожарське Всеукраїнський фестиваль кобзар- ського мистецтва «Струни вічності» ім. В. Перепелюка Щорічно с. Вороно- виця Всеукраїнський фестиваль духової музики «Сурми Конституції» Щорічно Суми </w:t>
      </w:r>
      <w:r>
        <w:lastRenderedPageBreak/>
        <w:t>Всеукраїнський хоровий фестиваль «На хвилях Стрия» Раз на 2 роки Стрий Всеукраїнський фестиваль-кон- курс українського солоспіву імені В. Заремби Раз на 2 роки Хмель- ницький Всеукраїнський музичний фестиваль «Стравінський та Україна» Щорічно Луцьк, Рівне, Київ</w:t>
      </w:r>
    </w:p>
    <w:p w:rsidR="008B6AC7" w:rsidRDefault="008B6AC7" w:rsidP="008B6AC7">
      <w:pPr>
        <w:pStyle w:val="a8"/>
        <w:numPr>
          <w:ilvl w:val="0"/>
          <w:numId w:val="13"/>
        </w:numPr>
        <w:shd w:val="clear" w:color="auto" w:fill="FFFFFF"/>
        <w:spacing w:before="0" w:beforeAutospacing="0" w:after="0" w:afterAutospacing="0" w:line="360" w:lineRule="auto"/>
        <w:jc w:val="both"/>
      </w:pPr>
    </w:p>
    <w:p w:rsidR="008B6AC7" w:rsidRDefault="008B6AC7" w:rsidP="008B6AC7">
      <w:pPr>
        <w:pStyle w:val="a8"/>
        <w:numPr>
          <w:ilvl w:val="0"/>
          <w:numId w:val="13"/>
        </w:numPr>
        <w:shd w:val="clear" w:color="auto" w:fill="FFFFFF"/>
        <w:spacing w:before="0" w:beforeAutospacing="0" w:after="0" w:afterAutospacing="0" w:line="360" w:lineRule="auto"/>
        <w:jc w:val="both"/>
      </w:pPr>
    </w:p>
    <w:p w:rsidR="008B6AC7" w:rsidRDefault="008B6AC7" w:rsidP="008B6AC7">
      <w:pPr>
        <w:pStyle w:val="a8"/>
        <w:numPr>
          <w:ilvl w:val="0"/>
          <w:numId w:val="13"/>
        </w:numPr>
        <w:shd w:val="clear" w:color="auto" w:fill="FFFFFF"/>
        <w:spacing w:before="0" w:beforeAutospacing="0" w:after="0" w:afterAutospacing="0" w:line="360" w:lineRule="auto"/>
        <w:jc w:val="both"/>
      </w:pPr>
    </w:p>
    <w:p w:rsidR="008B6AC7" w:rsidRDefault="008B6AC7" w:rsidP="008B6AC7">
      <w:pPr>
        <w:pStyle w:val="a8"/>
        <w:numPr>
          <w:ilvl w:val="0"/>
          <w:numId w:val="13"/>
        </w:numPr>
        <w:shd w:val="clear" w:color="auto" w:fill="FFFFFF"/>
        <w:spacing w:before="0" w:beforeAutospacing="0" w:after="0" w:afterAutospacing="0" w:line="360" w:lineRule="auto"/>
        <w:jc w:val="both"/>
      </w:pPr>
    </w:p>
    <w:p w:rsidR="008B6AC7" w:rsidRDefault="008B6AC7" w:rsidP="008B6AC7">
      <w:pPr>
        <w:pStyle w:val="a8"/>
        <w:numPr>
          <w:ilvl w:val="0"/>
          <w:numId w:val="13"/>
        </w:numPr>
        <w:shd w:val="clear" w:color="auto" w:fill="FFFFFF"/>
        <w:spacing w:before="0" w:beforeAutospacing="0" w:after="0" w:afterAutospacing="0" w:line="360" w:lineRule="auto"/>
        <w:jc w:val="both"/>
      </w:pPr>
    </w:p>
    <w:p w:rsidR="008B6AC7" w:rsidRPr="001C7B57" w:rsidRDefault="008B6AC7" w:rsidP="008B6AC7">
      <w:pPr>
        <w:pStyle w:val="a8"/>
        <w:numPr>
          <w:ilvl w:val="0"/>
          <w:numId w:val="13"/>
        </w:numPr>
        <w:shd w:val="clear" w:color="auto" w:fill="FFFFFF"/>
        <w:spacing w:before="0" w:beforeAutospacing="0" w:after="0" w:afterAutospacing="0" w:line="360" w:lineRule="auto"/>
        <w:jc w:val="both"/>
        <w:rPr>
          <w:sz w:val="28"/>
          <w:szCs w:val="28"/>
          <w:shd w:val="clear" w:color="auto" w:fill="FFFFFF"/>
        </w:rPr>
      </w:pPr>
      <w:r>
        <w:t>Міжнародні та всеукраїнські музично-виконавські конкурси Юридична назва заходу Періодич</w:t>
      </w:r>
      <w:r>
        <w:softHyphen/>
        <w:t xml:space="preserve"> ність Місце проведення Міжнародний конкурс молодих піаніс- тів пам’яті Володимира Горовиця Щорічно Київ Міжнародний конкурс юних піаністів В. Крайнєва Раз на 2 роки Харків Міжнародний конкурс молодих піаніс- тів «Горовиць — Дебют» Щорічно Київ Міжнародний конкурс піаністів пам’яті Еміля Гілєльса Раз на 2 роки Одеса Міжнародний юнацький конкурс піа- ністів Володимира Віардо Щорічно Запоріжжя Міжнародний конкурс юних піаністів Анатолія Затіна Раз на 2 роки Ужгород Міжнародний конкурс юних піаністів ім. В. Барвінського Раз на 4 роки Дрогобич Міжнародний конкурс молодих піаніс- тів Алемдара Караманова Раз на 2 роки Сімферо- поль Міжнародний конкурс молодих піаніс- тів на батьківщині Сергія Прокоф’єва Раз на 2 роки Донецьк Міжнародний конкурс молодих піаніс- тів ім. Ф. Шопена Раз на 2 роки Дніпро- петровськ Міжнародний конкурс скрипалів ім. Давида Ойстраха Раз на 2 роки Одеса Міжнародний конкурс молодих труба- чів ім. Мирона Старовецького Щорічно Тернопіль Матеріали II Міжнародної науково-практичної конференції • 14–15 квітня 2016 року • м. Київ 393 Юридична назва заходу Періодич</w:t>
      </w:r>
      <w:r>
        <w:softHyphen/>
        <w:t xml:space="preserve"> ність Місце проведення Міжнародний конкурс диригентів ім. Стефана Турчака Раз на 4 роки Київ Міжнародний конкурс диригентів «Вахтанг Жорданія — третє тисячоліття» Щорічно Харків Всеукраїнський конкурс хорових дири- гентів ім. Д.С. Бортнянського Щорічно Суми Всеукраїнський конкурс хорового мис- тецтва ім. Лесі Українки Раз на 3 роки Луцьк Міжнародний конкурс вокалістів ім. Б. Гмирі Щорічно Київ Міжнародний конкурс молодих вокалістів імені А. Солов’яненка «Солов’їний ярмарок» Щорічно Донецьк Всеукраїнський конкурс солістів- вокалістів та малих вокальних форм ім. О. Петрусенко Щорічно Херсон Міжнародний конкурс баяністів, акор- деоністів «Акорди Львова» Щорічно Львів Міжнародний конкурс-фестиваль баянно-акордеонної </w:t>
      </w:r>
      <w:r>
        <w:lastRenderedPageBreak/>
        <w:t>музики “Acco Holiday” Щорічно Київ Міжнародний дитячий та юнацький фестиваль-конкурс духовної творчості «Духовні джерела» Щорічно Київ Дитячий конкурс академічного співу «Поліська рапсодія» Раз на 2 роки Шостка Міжнародний музичний конкурс «Синій птах» Щорічно Сімферо- поль, Ялта</w:t>
      </w:r>
    </w:p>
    <w:p w:rsidR="008B6AC7" w:rsidRDefault="008B6AC7" w:rsidP="008B6AC7">
      <w:pPr>
        <w:spacing w:after="0" w:line="360" w:lineRule="auto"/>
        <w:ind w:firstLine="709"/>
        <w:jc w:val="center"/>
        <w:rPr>
          <w:rFonts w:ascii="Times New Roman" w:hAnsi="Times New Roman"/>
          <w:color w:val="000000"/>
          <w:sz w:val="28"/>
          <w:szCs w:val="28"/>
          <w:lang w:eastAsia="ru-RU"/>
        </w:rPr>
      </w:pPr>
    </w:p>
    <w:p w:rsidR="008B6AC7" w:rsidRDefault="008B6AC7" w:rsidP="008B6AC7">
      <w:pPr>
        <w:spacing w:after="0" w:line="360" w:lineRule="auto"/>
        <w:ind w:firstLine="709"/>
        <w:jc w:val="center"/>
        <w:rPr>
          <w:rFonts w:ascii="Times New Roman" w:hAnsi="Times New Roman"/>
          <w:color w:val="000000"/>
          <w:sz w:val="28"/>
          <w:szCs w:val="28"/>
          <w:lang w:eastAsia="ru-RU"/>
        </w:rPr>
      </w:pPr>
    </w:p>
    <w:p w:rsidR="008B6AC7" w:rsidRDefault="008B6AC7" w:rsidP="008B6AC7">
      <w:pPr>
        <w:spacing w:after="0" w:line="360" w:lineRule="auto"/>
        <w:ind w:firstLine="709"/>
        <w:jc w:val="center"/>
        <w:rPr>
          <w:rFonts w:ascii="Times New Roman" w:hAnsi="Times New Roman"/>
          <w:color w:val="000000"/>
          <w:sz w:val="28"/>
          <w:szCs w:val="28"/>
          <w:lang w:eastAsia="ru-RU"/>
        </w:rPr>
      </w:pPr>
    </w:p>
    <w:p w:rsidR="008B6AC7" w:rsidRDefault="008B6AC7" w:rsidP="008B6AC7">
      <w:pPr>
        <w:spacing w:after="0" w:line="360" w:lineRule="auto"/>
        <w:ind w:firstLine="709"/>
        <w:jc w:val="center"/>
        <w:rPr>
          <w:rFonts w:ascii="Times New Roman" w:hAnsi="Times New Roman"/>
          <w:color w:val="000000"/>
          <w:sz w:val="28"/>
          <w:szCs w:val="28"/>
          <w:lang w:eastAsia="ru-RU"/>
        </w:rPr>
      </w:pPr>
      <w:bookmarkStart w:id="0" w:name="_GoBack"/>
      <w:bookmarkEnd w:id="0"/>
      <w:r>
        <w:rPr>
          <w:rFonts w:ascii="Times New Roman" w:hAnsi="Times New Roman"/>
          <w:color w:val="000000"/>
          <w:sz w:val="28"/>
          <w:szCs w:val="28"/>
          <w:lang w:eastAsia="ru-RU"/>
        </w:rPr>
        <w:br w:type="page"/>
      </w:r>
      <w:r>
        <w:rPr>
          <w:rFonts w:ascii="Times New Roman" w:hAnsi="Times New Roman"/>
          <w:color w:val="000000"/>
          <w:sz w:val="28"/>
          <w:szCs w:val="28"/>
          <w:lang w:eastAsia="ru-RU"/>
        </w:rPr>
        <w:lastRenderedPageBreak/>
        <w:t xml:space="preserve">Висновки </w:t>
      </w:r>
    </w:p>
    <w:p w:rsidR="008B6AC7" w:rsidRPr="00CE184C" w:rsidRDefault="008B6AC7" w:rsidP="008B6AC7">
      <w:pPr>
        <w:spacing w:after="0" w:line="360" w:lineRule="auto"/>
        <w:ind w:firstLine="709"/>
        <w:jc w:val="both"/>
        <w:rPr>
          <w:rFonts w:ascii="Times New Roman" w:hAnsi="Times New Roman"/>
          <w:color w:val="000000"/>
          <w:sz w:val="28"/>
          <w:szCs w:val="28"/>
          <w:lang w:eastAsia="ru-RU"/>
        </w:rPr>
      </w:pPr>
      <w:r w:rsidRPr="00CE184C">
        <w:rPr>
          <w:rFonts w:ascii="Times New Roman" w:hAnsi="Times New Roman"/>
          <w:color w:val="000000"/>
          <w:sz w:val="28"/>
          <w:szCs w:val="28"/>
          <w:lang w:eastAsia="ru-RU"/>
        </w:rPr>
        <w:t>В нашому науковому дослідженні ми керуємось твердженням про те, що особистість є суб’єктом діяльності</w:t>
      </w:r>
      <w:r>
        <w:rPr>
          <w:rFonts w:ascii="Times New Roman" w:hAnsi="Times New Roman"/>
          <w:color w:val="000000"/>
          <w:sz w:val="28"/>
          <w:szCs w:val="28"/>
          <w:lang w:eastAsia="ru-RU"/>
        </w:rPr>
        <w:t>, підкреслюємо роль саморозвитку у процесі едукації.</w:t>
      </w:r>
    </w:p>
    <w:p w:rsidR="008B6AC7" w:rsidRDefault="008B6AC7" w:rsidP="008B6AC7">
      <w:pPr>
        <w:spacing w:after="0" w:line="360" w:lineRule="auto"/>
        <w:ind w:firstLine="709"/>
        <w:jc w:val="center"/>
        <w:rPr>
          <w:rFonts w:ascii="Times New Roman" w:hAnsi="Times New Roman"/>
          <w:color w:val="000000"/>
          <w:sz w:val="28"/>
          <w:szCs w:val="28"/>
          <w:lang w:eastAsia="ru-RU"/>
        </w:rPr>
      </w:pPr>
    </w:p>
    <w:p w:rsidR="008B6AC7" w:rsidRDefault="008B6AC7" w:rsidP="008B6AC7">
      <w:pPr>
        <w:spacing w:after="0" w:line="360" w:lineRule="auto"/>
        <w:ind w:firstLine="709"/>
        <w:jc w:val="center"/>
        <w:rPr>
          <w:rFonts w:ascii="Times New Roman" w:hAnsi="Times New Roman"/>
          <w:color w:val="000000"/>
          <w:sz w:val="28"/>
          <w:szCs w:val="28"/>
          <w:lang w:eastAsia="ru-RU"/>
        </w:rPr>
      </w:pPr>
    </w:p>
    <w:p w:rsidR="008B6AC7" w:rsidRDefault="008B6AC7" w:rsidP="008B6AC7">
      <w:pPr>
        <w:spacing w:after="0" w:line="360" w:lineRule="auto"/>
        <w:ind w:firstLine="709"/>
        <w:jc w:val="center"/>
        <w:rPr>
          <w:rFonts w:ascii="Times New Roman" w:hAnsi="Times New Roman"/>
          <w:color w:val="000000"/>
          <w:sz w:val="28"/>
          <w:szCs w:val="28"/>
          <w:lang w:eastAsia="ru-RU"/>
        </w:rPr>
      </w:pPr>
    </w:p>
    <w:p w:rsidR="008B6AC7" w:rsidRPr="006062A7" w:rsidRDefault="008B6AC7" w:rsidP="008B6AC7">
      <w:pPr>
        <w:spacing w:after="0" w:line="360" w:lineRule="auto"/>
        <w:ind w:firstLine="709"/>
        <w:jc w:val="center"/>
        <w:rPr>
          <w:rFonts w:ascii="Times New Roman" w:hAnsi="Times New Roman"/>
          <w:color w:val="000000"/>
          <w:sz w:val="28"/>
          <w:szCs w:val="28"/>
          <w:lang w:eastAsia="ru-RU"/>
        </w:rPr>
      </w:pPr>
      <w:r>
        <w:rPr>
          <w:rFonts w:ascii="Times New Roman" w:hAnsi="Times New Roman"/>
          <w:color w:val="000000"/>
          <w:sz w:val="28"/>
          <w:szCs w:val="28"/>
          <w:lang w:eastAsia="ru-RU"/>
        </w:rPr>
        <w:br w:type="page"/>
      </w:r>
      <w:r>
        <w:rPr>
          <w:rFonts w:ascii="Times New Roman" w:hAnsi="Times New Roman"/>
          <w:color w:val="000000"/>
          <w:sz w:val="28"/>
          <w:szCs w:val="28"/>
          <w:lang w:eastAsia="ru-RU"/>
        </w:rPr>
        <w:lastRenderedPageBreak/>
        <w:t>Література</w:t>
      </w:r>
    </w:p>
    <w:p w:rsidR="008B6AC7" w:rsidRPr="005D6FFB" w:rsidRDefault="008B6AC7" w:rsidP="008B6AC7">
      <w:pPr>
        <w:widowControl w:val="0"/>
        <w:numPr>
          <w:ilvl w:val="0"/>
          <w:numId w:val="31"/>
        </w:numPr>
        <w:shd w:val="clear" w:color="auto" w:fill="FFFFFF"/>
        <w:autoSpaceDE w:val="0"/>
        <w:autoSpaceDN w:val="0"/>
        <w:adjustRightInd w:val="0"/>
        <w:spacing w:after="0" w:line="240" w:lineRule="auto"/>
        <w:ind w:right="94"/>
        <w:jc w:val="both"/>
        <w:rPr>
          <w:rFonts w:ascii="Times New Roman" w:hAnsi="Times New Roman"/>
          <w:sz w:val="24"/>
          <w:szCs w:val="24"/>
        </w:rPr>
      </w:pPr>
      <w:r w:rsidRPr="005D6FFB">
        <w:rPr>
          <w:rFonts w:ascii="Times New Roman" w:hAnsi="Times New Roman"/>
          <w:spacing w:val="4"/>
          <w:sz w:val="24"/>
          <w:szCs w:val="24"/>
        </w:rPr>
        <w:t>Бермес І. Еволюція хорового руху на Дрогобиччині в контексті розвитку</w:t>
      </w:r>
      <w:r w:rsidRPr="005D6FFB">
        <w:rPr>
          <w:rFonts w:ascii="Times New Roman" w:hAnsi="Times New Roman"/>
          <w:sz w:val="24"/>
          <w:szCs w:val="24"/>
        </w:rPr>
        <w:t xml:space="preserve"> </w:t>
      </w:r>
      <w:r w:rsidRPr="005D6FFB">
        <w:rPr>
          <w:rFonts w:ascii="Times New Roman" w:hAnsi="Times New Roman"/>
          <w:spacing w:val="4"/>
          <w:sz w:val="24"/>
          <w:szCs w:val="24"/>
        </w:rPr>
        <w:t xml:space="preserve">культури Галичини (від „весни народів” до 1942 року). – Дрогобич: </w:t>
      </w:r>
      <w:r w:rsidRPr="005D6FFB">
        <w:rPr>
          <w:rFonts w:ascii="Times New Roman" w:hAnsi="Times New Roman"/>
          <w:spacing w:val="10"/>
          <w:sz w:val="24"/>
          <w:szCs w:val="24"/>
        </w:rPr>
        <w:t>Коло, 2002. – С.5.</w:t>
      </w:r>
    </w:p>
    <w:p w:rsidR="008B6AC7" w:rsidRPr="005D6FFB" w:rsidRDefault="008B6AC7" w:rsidP="008B6AC7">
      <w:pPr>
        <w:pStyle w:val="-"/>
        <w:numPr>
          <w:ilvl w:val="0"/>
          <w:numId w:val="31"/>
        </w:numPr>
        <w:tabs>
          <w:tab w:val="clear" w:pos="1080"/>
        </w:tabs>
        <w:spacing w:line="240" w:lineRule="auto"/>
        <w:rPr>
          <w:rStyle w:val="rvts7"/>
        </w:rPr>
      </w:pPr>
      <w:r w:rsidRPr="005D6FFB">
        <w:rPr>
          <w:rStyle w:val="rvts7"/>
        </w:rPr>
        <w:t xml:space="preserve">Бермес І. </w:t>
      </w:r>
      <w:r w:rsidRPr="005D6FFB">
        <w:rPr>
          <w:rStyle w:val="rvts7"/>
          <w:bCs/>
        </w:rPr>
        <w:t xml:space="preserve">Хорове мистецтво ХYII – ХYIII ст.: засади функціонування (на прикладі Києво-Могилянської академії) // </w:t>
      </w:r>
      <w:r w:rsidRPr="005D6FFB">
        <w:rPr>
          <w:rStyle w:val="rvts7"/>
        </w:rPr>
        <w:t>Молодь і ринок. – №9 (80). – 2011. – С.82-87.</w:t>
      </w:r>
    </w:p>
    <w:p w:rsidR="008B6AC7" w:rsidRPr="005D6FFB" w:rsidRDefault="008B6AC7" w:rsidP="008B6AC7">
      <w:pPr>
        <w:pStyle w:val="a3"/>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Бех І. Виховання особистості. Особистісно орієнтований підхід: науково-практичні засади. – К.: Либідь, 2003. – 344 с.</w:t>
      </w:r>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Богачинська І. «Секрети» школи Крижанівського // Музика.–- К., 1976. – №5. – С. 26-27.</w:t>
      </w:r>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 xml:space="preserve">Боднарчук Т. В. Специфіка прояву постмодерністських тендер-цій в українському мистецтві / Т. В. Боднарчук // Трансформаційні процеси в сучасній українській культурі: матеріали Всеукраїнської науково-практичної конференції. – Київ, 2007. – С. 52-56. </w:t>
      </w:r>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Болдырев Н. Методика воспитательной работы в школе.– М.: Просвещение, 1981. – 223 с.</w:t>
      </w:r>
      <w:r w:rsidRPr="005D6FFB">
        <w:rPr>
          <w:rFonts w:ascii="Times New Roman" w:hAnsi="Times New Roman"/>
          <w:sz w:val="24"/>
          <w:szCs w:val="24"/>
          <w:highlight w:val="white"/>
        </w:rPr>
        <w:t xml:space="preserve"> </w:t>
      </w:r>
    </w:p>
    <w:p w:rsidR="008B6AC7" w:rsidRPr="005D6FFB" w:rsidRDefault="008B6AC7" w:rsidP="008B6AC7">
      <w:pPr>
        <w:numPr>
          <w:ilvl w:val="0"/>
          <w:numId w:val="31"/>
        </w:numPr>
        <w:autoSpaceDE w:val="0"/>
        <w:autoSpaceDN w:val="0"/>
        <w:adjustRightInd w:val="0"/>
        <w:spacing w:after="0" w:line="240" w:lineRule="auto"/>
        <w:jc w:val="both"/>
        <w:rPr>
          <w:rFonts w:ascii="Times New Roman" w:hAnsi="Times New Roman"/>
          <w:sz w:val="24"/>
          <w:szCs w:val="24"/>
        </w:rPr>
      </w:pPr>
      <w:r w:rsidRPr="005D6FFB">
        <w:rPr>
          <w:rFonts w:ascii="Times New Roman" w:hAnsi="Times New Roman"/>
          <w:sz w:val="24"/>
          <w:szCs w:val="24"/>
          <w:lang w:eastAsia="ru-RU"/>
        </w:rPr>
        <w:t>Булатов М. Філософський словник / М.Булатов. – К.: Стилос. 2008. – 575 с. . − С.528.</w:t>
      </w:r>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Верещагіна А., Харченко Т. Дітям - щасливе майбутнє // Музика. – К., 1979. – №3. – С.20-21.</w:t>
      </w:r>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Вишневський О. Теоретичні основи сучасної української педагогіки. – Дрогобич: Коло, 2006. – 608с.</w:t>
      </w:r>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 xml:space="preserve">Власова О. Історичний аналіз впливу музичного мистецтва на розвиток, формування та становлення особистості </w:t>
      </w:r>
      <w:r w:rsidRPr="005D6FFB">
        <w:rPr>
          <w:rFonts w:ascii="Times New Roman" w:hAnsi="Times New Roman"/>
          <w:sz w:val="24"/>
          <w:szCs w:val="24"/>
          <w:shd w:val="clear" w:color="auto" w:fill="F9F9F9"/>
        </w:rPr>
        <w:t xml:space="preserve">[Електронний ресурс] / О. </w:t>
      </w:r>
      <w:r w:rsidRPr="005D6FFB">
        <w:rPr>
          <w:rFonts w:ascii="Times New Roman" w:hAnsi="Times New Roman"/>
          <w:bCs/>
          <w:sz w:val="24"/>
          <w:szCs w:val="24"/>
        </w:rPr>
        <w:t>Власова</w:t>
      </w:r>
      <w:r w:rsidRPr="005D6FFB">
        <w:rPr>
          <w:rFonts w:ascii="Times New Roman" w:hAnsi="Times New Roman"/>
          <w:sz w:val="24"/>
          <w:szCs w:val="24"/>
          <w:shd w:val="clear" w:color="auto" w:fill="F9F9F9"/>
        </w:rPr>
        <w:t xml:space="preserve">. // </w:t>
      </w:r>
      <w:hyperlink r:id="rId8" w:tooltip="Періодичне видання" w:history="1">
        <w:r w:rsidRPr="005D6FFB">
          <w:rPr>
            <w:rStyle w:val="a9"/>
            <w:rFonts w:ascii="Times New Roman" w:hAnsi="Times New Roman"/>
            <w:sz w:val="24"/>
            <w:szCs w:val="24"/>
          </w:rPr>
          <w:t>Вісник Чернігівського національного педагогічного університету. Педагогічні науки</w:t>
        </w:r>
      </w:hyperlink>
      <w:r w:rsidRPr="005D6FFB">
        <w:rPr>
          <w:rFonts w:ascii="Times New Roman" w:hAnsi="Times New Roman"/>
          <w:sz w:val="24"/>
          <w:szCs w:val="24"/>
          <w:shd w:val="clear" w:color="auto" w:fill="F9F9F9"/>
        </w:rPr>
        <w:t>. − 2013. − Вип. 108.1. − Режим доступу:</w:t>
      </w:r>
      <w:r w:rsidRPr="005D6FFB">
        <w:rPr>
          <w:rStyle w:val="apple-converted-space"/>
          <w:rFonts w:ascii="Times New Roman" w:hAnsi="Times New Roman"/>
          <w:sz w:val="24"/>
          <w:szCs w:val="24"/>
          <w:shd w:val="clear" w:color="auto" w:fill="F9F9F9"/>
        </w:rPr>
        <w:t xml:space="preserve"> </w:t>
      </w:r>
      <w:hyperlink r:id="rId9" w:history="1">
        <w:r w:rsidRPr="005D6FFB">
          <w:rPr>
            <w:rStyle w:val="a9"/>
            <w:rFonts w:ascii="Times New Roman" w:hAnsi="Times New Roman"/>
            <w:sz w:val="24"/>
            <w:szCs w:val="24"/>
          </w:rPr>
          <w:t>http://nbuv.gov.ua/UJRN/VchdpuP_2013_1_108_45</w:t>
        </w:r>
      </w:hyperlink>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 xml:space="preserve">Гадалова І. М. Передумови самореалізації особистості молодшого школяра в процесі музичного виховання / І.Гадалова // Наукові записки: збірник наукових праць. Вип. 40. − К. : Видво НПУ ім. М.П.Драгоманова, 2001. </w:t>
      </w:r>
      <w:r w:rsidRPr="005D6FFB">
        <w:rPr>
          <w:rFonts w:ascii="Times New Roman" w:hAnsi="Times New Roman"/>
          <w:sz w:val="24"/>
          <w:szCs w:val="24"/>
        </w:rPr>
        <w:softHyphen/>
        <w:t xml:space="preserve"> 242 с.</w:t>
      </w:r>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Гнатів З. Синтез філософського і музичного аспектів мистецького навчання в сучасному освітньому просторі України / З.Гнатів / 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 Ред.-упор. В.Ільницький, А.Душний, І.Зимомря. – Дрогобич, 2013. – Вип. 7. – С. 87 – 92.</w:t>
      </w:r>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Гукова В. В. Світова музична література: музика і музична мова. Навч. посібник / В. В. Гукова. – К. : Мелосвіт, 2006. – 172 с.</w:t>
      </w:r>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Дзюба Г. Концертно-хорове життя України 20-х - початку 30-х років XX ст.. // Автореф. дис. ...канд. мист.: 17.00.03. – К., 1994.</w:t>
      </w:r>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 xml:space="preserve">Дряпіка В. І. Орієнтації студентської молоді на цінності музичної культури (соціально-педагогічний аспект) / Дряпіка В. І. – К. – Кіровоград : Держ. центр.-укр. вид-во, 1997. – 215 с.  </w:t>
      </w:r>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Жеплинський Б. «Дударик» // Музика. – К., 1973. – №3. – С.4.</w:t>
      </w:r>
    </w:p>
    <w:p w:rsidR="008B6AC7" w:rsidRPr="005D6FFB" w:rsidRDefault="008B6AC7" w:rsidP="008B6AC7">
      <w:pPr>
        <w:pStyle w:val="a8"/>
        <w:numPr>
          <w:ilvl w:val="0"/>
          <w:numId w:val="31"/>
        </w:numPr>
        <w:shd w:val="clear" w:color="auto" w:fill="FFFFFF"/>
        <w:spacing w:before="0" w:beforeAutospacing="0" w:after="0" w:afterAutospacing="0"/>
        <w:jc w:val="both"/>
      </w:pPr>
      <w:r w:rsidRPr="005D6FFB">
        <w:t>Жихарєва Є. Масове музичне мистецтво як феномен індустрії в умовах глобалізації культури ХХІ століття / Є.Жихарєва // Професійна мистецька освіта і художня культура: виклики ХХІ століття : матер. II Міжнарод. наук.-практ. конф., 14−15 квіт. 2016 р. / [редкол.: В.О. Огнев’юк, Л.Л. Хоружа, К.Ю. Бацак та ін.]. − К. : Київ. ун-т ім. Б. Грінченка, 2016. − 752с</w:t>
      </w:r>
    </w:p>
    <w:p w:rsidR="008B6AC7" w:rsidRPr="005D6FFB" w:rsidRDefault="008B6AC7" w:rsidP="008B6AC7">
      <w:pPr>
        <w:pStyle w:val="a8"/>
        <w:numPr>
          <w:ilvl w:val="0"/>
          <w:numId w:val="31"/>
        </w:numPr>
        <w:shd w:val="clear" w:color="auto" w:fill="FFFFFF"/>
        <w:spacing w:before="0" w:beforeAutospacing="0" w:after="0" w:afterAutospacing="0"/>
        <w:jc w:val="both"/>
        <w:rPr>
          <w:shd w:val="clear" w:color="auto" w:fill="FFFFFF"/>
        </w:rPr>
      </w:pPr>
      <w:r w:rsidRPr="005D6FFB">
        <w:t xml:space="preserve">Законодавство України [Електронний ресурс]. – Режим доступу: </w:t>
      </w:r>
      <w:hyperlink r:id="rId10" w:history="1">
        <w:r w:rsidRPr="005D6FFB">
          <w:rPr>
            <w:rStyle w:val="a9"/>
            <w:rFonts w:eastAsia="Calibri"/>
          </w:rPr>
          <w:t>http://zakon2.rada.gov.ua/laws/main/index</w:t>
        </w:r>
      </w:hyperlink>
    </w:p>
    <w:p w:rsidR="008B6AC7" w:rsidRPr="005D6FFB" w:rsidRDefault="008B6AC7" w:rsidP="008B6AC7">
      <w:pPr>
        <w:pStyle w:val="a8"/>
        <w:numPr>
          <w:ilvl w:val="0"/>
          <w:numId w:val="31"/>
        </w:numPr>
        <w:shd w:val="clear" w:color="auto" w:fill="FFFFFF"/>
        <w:spacing w:before="0" w:beforeAutospacing="0" w:after="0" w:afterAutospacing="0"/>
        <w:jc w:val="both"/>
        <w:rPr>
          <w:shd w:val="clear" w:color="auto" w:fill="FFFFFF"/>
        </w:rPr>
      </w:pPr>
      <w:r w:rsidRPr="005D6FFB">
        <w:t>Зінська Т. Музичні конкурси та фестивалі в контексті соціокультурного проектування в Україні кінця ХХ</w:t>
      </w:r>
      <w:r w:rsidRPr="005D6FFB">
        <w:rPr>
          <w:shd w:val="clear" w:color="auto" w:fill="FFFFFF"/>
        </w:rPr>
        <w:t xml:space="preserve"> </w:t>
      </w:r>
      <w:r w:rsidRPr="005D6FFB">
        <w:t xml:space="preserve"> початку ХХІ століття / Т.Зінська // Професійна мистецька освіта і художня культура: виклики  ХХІ століття : матер. II Міжнарод. наук.-практ. конф., 14−15 квіт. 2016 р. / [редкол.: В.О. Огнев’юк, Л.Л. Хоружа, К.Ю. Бацак та ін.]. — К. : Київ. ун-т ім. Б. Грінченка, 2016. − 752 с. – С.384−395</w:t>
      </w:r>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Інтеграція навчального процесу як чинник розвитку пізнавальної активності учнів [Електронний ресурс] / Режим доступу: http://osvita.ua/s</w:t>
      </w:r>
    </w:p>
    <w:p w:rsidR="008B6AC7" w:rsidRPr="005D6FFB" w:rsidRDefault="008B6AC7" w:rsidP="008B6AC7">
      <w:pPr>
        <w:pStyle w:val="a8"/>
        <w:numPr>
          <w:ilvl w:val="0"/>
          <w:numId w:val="31"/>
        </w:numPr>
        <w:shd w:val="clear" w:color="auto" w:fill="FFFFFF"/>
        <w:jc w:val="both"/>
      </w:pPr>
      <w:r w:rsidRPr="005D6FFB">
        <w:lastRenderedPageBreak/>
        <w:t>Кабалевский,</w:t>
      </w:r>
      <w:r w:rsidRPr="005D6FFB">
        <w:rPr>
          <w:rStyle w:val="apple-converted-space"/>
        </w:rPr>
        <w:t> </w:t>
      </w:r>
      <w:r w:rsidRPr="005D6FFB">
        <w:t>Д. Б. Воспитание</w:t>
      </w:r>
      <w:r w:rsidRPr="005D6FFB">
        <w:rPr>
          <w:rStyle w:val="apple-converted-space"/>
        </w:rPr>
        <w:t> </w:t>
      </w:r>
      <w:r w:rsidRPr="005D6FFB">
        <w:t>ума и сердца: Кн. для учителя / Д. Б. Кабалевский-М.: Просвещение, 1984 -206 с.</w:t>
      </w:r>
    </w:p>
    <w:p w:rsidR="008B6AC7" w:rsidRPr="005D6FFB" w:rsidRDefault="008B6AC7" w:rsidP="008B6AC7">
      <w:pPr>
        <w:pStyle w:val="a8"/>
        <w:numPr>
          <w:ilvl w:val="0"/>
          <w:numId w:val="31"/>
        </w:numPr>
        <w:shd w:val="clear" w:color="auto" w:fill="FFFFFF"/>
        <w:jc w:val="both"/>
      </w:pPr>
      <w:r w:rsidRPr="005D6FFB">
        <w:t>Кабалевский,</w:t>
      </w:r>
      <w:r w:rsidRPr="005D6FFB">
        <w:rPr>
          <w:rStyle w:val="apple-converted-space"/>
        </w:rPr>
        <w:t> </w:t>
      </w:r>
      <w:r w:rsidRPr="005D6FFB">
        <w:t>Д. Б. Прекрасное</w:t>
      </w:r>
      <w:r w:rsidRPr="005D6FFB">
        <w:rPr>
          <w:rStyle w:val="apple-converted-space"/>
        </w:rPr>
        <w:t> </w:t>
      </w:r>
      <w:r w:rsidRPr="005D6FFB">
        <w:t>пробуждает доброе: Эстетичесткое воспитание: Ст., докл., выступления /</w:t>
      </w:r>
      <w:r w:rsidRPr="005D6FFB">
        <w:rPr>
          <w:rStyle w:val="apple-converted-space"/>
        </w:rPr>
        <w:t> </w:t>
      </w:r>
      <w:r w:rsidRPr="005D6FFB">
        <w:t>Д. Б. Кабалевский</w:t>
      </w:r>
      <w:r w:rsidRPr="005D6FFB">
        <w:rPr>
          <w:rStyle w:val="apple-converted-space"/>
        </w:rPr>
        <w:t> </w:t>
      </w:r>
      <w:r w:rsidRPr="005D6FFB">
        <w:t>М.: Педагогика, 1973. -334 с.</w:t>
      </w:r>
    </w:p>
    <w:p w:rsidR="008B6AC7" w:rsidRPr="005D6FFB" w:rsidRDefault="008B6AC7" w:rsidP="008B6AC7">
      <w:pPr>
        <w:pStyle w:val="a8"/>
        <w:numPr>
          <w:ilvl w:val="0"/>
          <w:numId w:val="31"/>
        </w:numPr>
        <w:shd w:val="clear" w:color="auto" w:fill="FFFFFF"/>
        <w:jc w:val="both"/>
      </w:pPr>
      <w:r w:rsidRPr="005D6FFB">
        <w:t>Калмыкова С. Музыкальная эстетика в античной философии и раннем христианстве / С. Кал- мыкова // Универсум платоновской мысли : Не- оплатонизм и христианство. Апологии Сократа. – СПб., 2001. – С. 42–50.</w:t>
      </w:r>
    </w:p>
    <w:p w:rsidR="008B6AC7" w:rsidRPr="005D6FFB" w:rsidRDefault="008B6AC7" w:rsidP="008B6AC7">
      <w:pPr>
        <w:numPr>
          <w:ilvl w:val="0"/>
          <w:numId w:val="31"/>
        </w:num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D6FFB">
        <w:rPr>
          <w:rFonts w:ascii="Times New Roman" w:hAnsi="Times New Roman"/>
          <w:sz w:val="24"/>
          <w:szCs w:val="24"/>
        </w:rPr>
        <w:t xml:space="preserve">Кияновська Л. Музикознавство як прикладна наука / Л.Кияновська // Мистецькі обрії. Альманах: Науково-теоретичні праці та публіцистика. – К.: ВВП «Компас», 2005. – С. 187. С. 181 – 189.  </w:t>
      </w:r>
    </w:p>
    <w:p w:rsidR="008B6AC7" w:rsidRPr="005D6FFB" w:rsidRDefault="008B6AC7" w:rsidP="008B6AC7">
      <w:pPr>
        <w:pStyle w:val="a8"/>
        <w:numPr>
          <w:ilvl w:val="0"/>
          <w:numId w:val="31"/>
        </w:numPr>
        <w:shd w:val="clear" w:color="auto" w:fill="FFFFFF"/>
        <w:spacing w:before="0" w:beforeAutospacing="0" w:after="0" w:afterAutospacing="0"/>
        <w:jc w:val="both"/>
        <w:rPr>
          <w:rStyle w:val="HTML"/>
          <w:rFonts w:ascii="Times New Roman" w:hAnsi="Times New Roman" w:cs="Times New Roman"/>
          <w:shd w:val="clear" w:color="auto" w:fill="FFFFFF"/>
        </w:rPr>
      </w:pPr>
      <w:r w:rsidRPr="005D6FFB">
        <w:rPr>
          <w:rStyle w:val="HTML"/>
          <w:rFonts w:ascii="Times New Roman" w:eastAsia="Calibri" w:hAnsi="Times New Roman" w:cs="Times New Roman"/>
        </w:rPr>
        <w:t>Кияновська Л. Музичне виховання як національна проблема // Музична україністика: сучасний вимір: зб. наук. статей / ред.-упор. М.Ржевська. – Київ – Івано-Франківськ, 2008. – Вип. 2. – 356 с.</w:t>
      </w:r>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Кияновська Л. Стильова еволюція галицької музичної культури XIX - XX ст. / автореф. дис.. на здобуття наук.ступеня докт. мист.: спец. 17.00.01 /Л.Кияновська. – К., 2000.</w:t>
      </w:r>
    </w:p>
    <w:p w:rsidR="008B6AC7" w:rsidRPr="005D6FFB" w:rsidRDefault="008B6AC7" w:rsidP="008B6AC7">
      <w:pPr>
        <w:pStyle w:val="a8"/>
        <w:numPr>
          <w:ilvl w:val="0"/>
          <w:numId w:val="31"/>
        </w:numPr>
        <w:shd w:val="clear" w:color="auto" w:fill="FFFFFF"/>
        <w:spacing w:before="0" w:beforeAutospacing="0" w:after="0" w:afterAutospacing="0"/>
        <w:jc w:val="both"/>
        <w:rPr>
          <w:shd w:val="clear" w:color="auto" w:fill="FFFFFF"/>
        </w:rPr>
      </w:pPr>
      <w:r w:rsidRPr="005D6FFB">
        <w:t>Куліш П. Чорна рада. До кобзи. Рідне слово: переказ змісту. Цитатник. Твори. 9 кл.: Посібник-довідник / Автор-упорядник Б.Б. Щавурський. – Тернопіль: Навчальна книга – Богдан. – 2000. – 48с.</w:t>
      </w:r>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Кушнір В. А. Теоретико-методологічні основи системного аналізу педагогічного процессу. –  К., 2003. – 453 с.</w:t>
      </w:r>
    </w:p>
    <w:p w:rsidR="008B6AC7" w:rsidRPr="005D6FFB" w:rsidRDefault="008B6AC7" w:rsidP="008B6AC7">
      <w:pPr>
        <w:numPr>
          <w:ilvl w:val="0"/>
          <w:numId w:val="31"/>
        </w:numPr>
        <w:spacing w:after="0" w:line="240" w:lineRule="auto"/>
        <w:jc w:val="both"/>
        <w:rPr>
          <w:rFonts w:ascii="Times New Roman" w:hAnsi="Times New Roman"/>
          <w:spacing w:val="2"/>
          <w:sz w:val="24"/>
          <w:szCs w:val="24"/>
        </w:rPr>
      </w:pPr>
      <w:r w:rsidRPr="005D6FFB">
        <w:rPr>
          <w:rFonts w:ascii="Times New Roman" w:hAnsi="Times New Roman"/>
          <w:spacing w:val="10"/>
          <w:sz w:val="24"/>
          <w:szCs w:val="24"/>
        </w:rPr>
        <w:t>Леонтович М. „Практичний курс навчання співів у середніх школах</w:t>
      </w:r>
      <w:r w:rsidRPr="005D6FFB">
        <w:rPr>
          <w:rFonts w:ascii="Times New Roman" w:hAnsi="Times New Roman"/>
          <w:spacing w:val="-3"/>
          <w:sz w:val="24"/>
          <w:szCs w:val="24"/>
        </w:rPr>
        <w:t xml:space="preserve"> </w:t>
      </w:r>
      <w:r w:rsidRPr="005D6FFB">
        <w:rPr>
          <w:rFonts w:ascii="Times New Roman" w:hAnsi="Times New Roman"/>
          <w:spacing w:val="-7"/>
          <w:sz w:val="24"/>
          <w:szCs w:val="24"/>
        </w:rPr>
        <w:t>України”. – Київ: Музична Україна, 1993. – С.17.</w:t>
      </w:r>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 xml:space="preserve">Лесняк Н.В. Міжпредметні зв’язки у формуванні мовленнєвих умінь майбутніх учителів початкових класів: Дис… канд. пед. наук: 13.00.02 / Рівненський держ. педагогічний ін-т. – Рівне, 1997. – 181с. </w:t>
      </w:r>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 xml:space="preserve">Личковах В.А. Філософія етнокультури. Теоретико-методологічні та естетичні аспекти історії української культури / В.А.Личковах. – К.: Вид. ПАРАПАН, 2011. – 196с.    </w:t>
      </w:r>
    </w:p>
    <w:p w:rsidR="008B6AC7" w:rsidRPr="005D6FFB" w:rsidRDefault="008B6AC7" w:rsidP="008B6AC7">
      <w:pPr>
        <w:pStyle w:val="a8"/>
        <w:numPr>
          <w:ilvl w:val="0"/>
          <w:numId w:val="31"/>
        </w:numPr>
        <w:shd w:val="clear" w:color="auto" w:fill="FFFFFF"/>
        <w:spacing w:before="0" w:beforeAutospacing="0" w:after="0" w:afterAutospacing="0"/>
        <w:jc w:val="both"/>
        <w:rPr>
          <w:shd w:val="clear" w:color="auto" w:fill="FFFFFF"/>
        </w:rPr>
      </w:pPr>
      <w:r w:rsidRPr="005D6FFB">
        <w:t>Мартиненко О. Освіта та духовні цінності, як креатура майбутнього здорового соціуму і нації. // Освіта і життєвий світ особистості європейський досвід і українські реалії. Матеріали Міжнародної науково-практичної Інтернет-конференції. − Чернівці: ЧНУ, 2015. – С. 216 – 218.</w:t>
      </w:r>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Мельник О. Уперше на Україні // Музика. – К., 1979. – №4. – С. 20-21.</w:t>
      </w:r>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 xml:space="preserve"> Мельничук. С. Короткий термінологічний словник з педагогіки. Укладач С.Г. Мельничук. – Кіровоград, 2004. – 38с.</w:t>
      </w:r>
    </w:p>
    <w:p w:rsidR="008B6AC7" w:rsidRPr="005D6FFB" w:rsidRDefault="008B6AC7" w:rsidP="008B6AC7">
      <w:pPr>
        <w:pStyle w:val="a8"/>
        <w:numPr>
          <w:ilvl w:val="0"/>
          <w:numId w:val="31"/>
        </w:numPr>
        <w:shd w:val="clear" w:color="auto" w:fill="FFFFFF"/>
        <w:spacing w:before="0" w:beforeAutospacing="0" w:after="0" w:afterAutospacing="0"/>
        <w:jc w:val="both"/>
        <w:rPr>
          <w:shd w:val="clear" w:color="auto" w:fill="FFFFFF"/>
        </w:rPr>
      </w:pPr>
      <w:r w:rsidRPr="005D6FFB">
        <w:t>Музыкальная эстетика западноевропейского Средневековья и Возрождения – Под. Ред. В.П. Шестакова. – М.:Музыка, 1996. – 574 с. – (с. 430)</w:t>
      </w:r>
    </w:p>
    <w:p w:rsidR="008B6AC7" w:rsidRPr="005D6FFB" w:rsidRDefault="008B6AC7" w:rsidP="008B6AC7">
      <w:pPr>
        <w:pStyle w:val="a8"/>
        <w:numPr>
          <w:ilvl w:val="0"/>
          <w:numId w:val="31"/>
        </w:numPr>
        <w:shd w:val="clear" w:color="auto" w:fill="FFFFFF"/>
        <w:spacing w:before="0" w:beforeAutospacing="0" w:after="0" w:afterAutospacing="0"/>
        <w:jc w:val="both"/>
        <w:rPr>
          <w:shd w:val="clear" w:color="auto" w:fill="FFFFFF"/>
        </w:rPr>
      </w:pPr>
      <w:r w:rsidRPr="005D6FFB">
        <w:t>Неменський Б. Искусство как форма познания и организации жизни / Б. М. Неменский. – М. : Гуманитарное пространство, 2012. – 100 с.</w:t>
      </w:r>
    </w:p>
    <w:p w:rsidR="008B6AC7" w:rsidRPr="005D6FFB" w:rsidRDefault="008B6AC7" w:rsidP="008B6AC7">
      <w:pPr>
        <w:pStyle w:val="a8"/>
        <w:numPr>
          <w:ilvl w:val="0"/>
          <w:numId w:val="31"/>
        </w:numPr>
        <w:spacing w:before="0" w:beforeAutospacing="0" w:after="0" w:afterAutospacing="0"/>
        <w:jc w:val="both"/>
      </w:pPr>
      <w:r w:rsidRPr="005D6FFB">
        <w:t>Ороновська Л.Д. Динаміка дитячого</w:t>
      </w:r>
      <w:r w:rsidRPr="005D6FFB">
        <w:rPr>
          <w:bCs/>
        </w:rPr>
        <w:t xml:space="preserve"> хорового руху в контексті культурно-мистецького житті України у ІІ половині XX  – поч. ХХІ ст. / </w:t>
      </w:r>
      <w:r w:rsidRPr="005D6FFB">
        <w:rPr>
          <w:iCs/>
        </w:rPr>
        <w:t>Хорове мистецтво України та його подвижники: матеріали другої міжнародної науково-практичної конференції / [ред.-упор. П.Гушоватий, З.Гнатів]. – Дрогобич, 2012. – С. 52-59.</w:t>
      </w:r>
    </w:p>
    <w:p w:rsidR="008B6AC7" w:rsidRPr="005D6FFB" w:rsidRDefault="008B6AC7" w:rsidP="008B6AC7">
      <w:pPr>
        <w:pStyle w:val="a8"/>
        <w:numPr>
          <w:ilvl w:val="0"/>
          <w:numId w:val="31"/>
        </w:numPr>
        <w:spacing w:before="0" w:beforeAutospacing="0" w:after="0" w:afterAutospacing="0"/>
        <w:jc w:val="both"/>
      </w:pPr>
      <w:r w:rsidRPr="005D6FFB">
        <w:t>Павлишин С. Музика двадцятого століття: Навч. посібник / С. Павлишин. – Львів : БаК, 2005. – 232 с.</w:t>
      </w:r>
    </w:p>
    <w:p w:rsidR="008B6AC7" w:rsidRPr="005D6FFB" w:rsidRDefault="008B6AC7" w:rsidP="008B6AC7">
      <w:pPr>
        <w:pStyle w:val="a8"/>
        <w:numPr>
          <w:ilvl w:val="0"/>
          <w:numId w:val="31"/>
        </w:numPr>
        <w:shd w:val="clear" w:color="auto" w:fill="FFFFFF"/>
        <w:spacing w:before="0" w:beforeAutospacing="0" w:after="0" w:afterAutospacing="0"/>
        <w:jc w:val="both"/>
        <w:rPr>
          <w:shd w:val="clear" w:color="auto" w:fill="FFFFFF"/>
        </w:rPr>
      </w:pPr>
      <w:r w:rsidRPr="005D6FFB">
        <w:rPr>
          <w:lang w:eastAsia="ru-RU"/>
        </w:rPr>
        <w:t>Падалка Г. Педагогіка мистецтва (Теорія і методика викладання мистецьких дисциплін). – К.: Освіта України, 2008. – 274 с.</w:t>
      </w:r>
    </w:p>
    <w:p w:rsidR="008B6AC7" w:rsidRPr="005D6FFB" w:rsidRDefault="008B6AC7" w:rsidP="008B6AC7">
      <w:pPr>
        <w:pStyle w:val="a8"/>
        <w:numPr>
          <w:ilvl w:val="0"/>
          <w:numId w:val="31"/>
        </w:numPr>
        <w:shd w:val="clear" w:color="auto" w:fill="FFFFFF"/>
        <w:spacing w:before="0" w:beforeAutospacing="0" w:after="0" w:afterAutospacing="0"/>
        <w:jc w:val="both"/>
        <w:rPr>
          <w:shd w:val="clear" w:color="auto" w:fill="FFFFFF"/>
        </w:rPr>
      </w:pPr>
      <w:r w:rsidRPr="005D6FFB">
        <w:t xml:space="preserve">Програма для загальноосвітніх навчальних закладів «Мистецтво. 5-9класи» / Авт.кол. Л.Масол та ін. – [Електронний ресурс]. – Режим доступу: </w:t>
      </w:r>
      <w:hyperlink r:id="rId11" w:history="1">
        <w:r w:rsidRPr="005D6FFB">
          <w:rPr>
            <w:rStyle w:val="a9"/>
            <w:rFonts w:eastAsia="Calibri"/>
          </w:rPr>
          <w:t>http://www.mon.gov.ua</w:t>
        </w:r>
        <w:r w:rsidRPr="005D6FFB">
          <w:rPr>
            <w:rStyle w:val="a9"/>
            <w:rFonts w:eastAsia="Calibri"/>
            <w:b/>
          </w:rPr>
          <w:t>/</w:t>
        </w:r>
      </w:hyperlink>
    </w:p>
    <w:p w:rsidR="008B6AC7" w:rsidRPr="005D6FFB" w:rsidRDefault="008B6AC7" w:rsidP="008B6AC7">
      <w:pPr>
        <w:pStyle w:val="a8"/>
        <w:numPr>
          <w:ilvl w:val="0"/>
          <w:numId w:val="31"/>
        </w:numPr>
        <w:shd w:val="clear" w:color="auto" w:fill="FFFFFF"/>
        <w:spacing w:before="0" w:beforeAutospacing="0" w:after="0" w:afterAutospacing="0"/>
        <w:jc w:val="both"/>
        <w:rPr>
          <w:shd w:val="clear" w:color="auto" w:fill="FFFFFF"/>
        </w:rPr>
      </w:pPr>
      <w:r w:rsidRPr="005D6FFB">
        <w:t>Сімейний кодекс України// Законодавство України про сім’ю, 10 січня 2002 р. – Київ, 2002. – С.43</w:t>
      </w:r>
    </w:p>
    <w:p w:rsidR="008B6AC7" w:rsidRPr="005D6FFB" w:rsidRDefault="008B6AC7" w:rsidP="008B6AC7">
      <w:pPr>
        <w:pStyle w:val="a6"/>
        <w:numPr>
          <w:ilvl w:val="0"/>
          <w:numId w:val="31"/>
        </w:numPr>
        <w:tabs>
          <w:tab w:val="left" w:pos="720"/>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D6FFB">
        <w:rPr>
          <w:rFonts w:ascii="Times New Roman" w:hAnsi="Times New Roman"/>
          <w:sz w:val="24"/>
          <w:szCs w:val="24"/>
        </w:rPr>
        <w:t xml:space="preserve">Скотний В. Раціональне та ірраціональне в науці й освіті. – Київ-Дрогобич: Коло, 2003. – 288с. </w:t>
      </w:r>
    </w:p>
    <w:p w:rsidR="008B6AC7" w:rsidRPr="005D6FFB" w:rsidRDefault="008B6AC7" w:rsidP="008B6AC7">
      <w:pPr>
        <w:pStyle w:val="a6"/>
        <w:numPr>
          <w:ilvl w:val="0"/>
          <w:numId w:val="31"/>
        </w:numPr>
        <w:tabs>
          <w:tab w:val="left" w:pos="720"/>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D6FFB">
        <w:rPr>
          <w:rFonts w:ascii="Times New Roman" w:hAnsi="Times New Roman"/>
          <w:sz w:val="24"/>
          <w:szCs w:val="24"/>
        </w:rPr>
        <w:t>Сохор А. Массовые жанры / А. Сохор // Музыка ХХ века: Очерки: В двух частях. — Ч. 2, кн. 3. — М.: Музыка, 1980. — С. 445–482.</w:t>
      </w:r>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lastRenderedPageBreak/>
        <w:t>Степаненко С. Мій «Вогник» // Музика. – К., 2006. – №2. – С.19.</w:t>
      </w:r>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Столяренко О. Гуманізація і гуманітаризація освіти на шляху духовного розвитку особистості //Рідна школа.– 2002.– Березень.– С.19-22.</w:t>
      </w:r>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Тарарак Н.Г. Міжпредметні зв’язки вокально-хорових дисциплін у фаховій підготовці майбутнього вчителя музики / Автореф. дис. на здобуття наук. ступ.канд. пед..наук зі спец. 13.00.04 – теорія та методика професійної освіти. – Харківський національний педагогічний університет іменіГ.С.Сковороди, Харків, 2008. – 19с.</w:t>
      </w:r>
    </w:p>
    <w:p w:rsidR="008B6AC7" w:rsidRPr="005D6FFB" w:rsidRDefault="008B6AC7" w:rsidP="008B6AC7">
      <w:pPr>
        <w:pStyle w:val="a8"/>
        <w:numPr>
          <w:ilvl w:val="0"/>
          <w:numId w:val="31"/>
        </w:numPr>
        <w:shd w:val="clear" w:color="auto" w:fill="FFFFFF"/>
        <w:spacing w:before="0" w:beforeAutospacing="0" w:after="0" w:afterAutospacing="0"/>
        <w:jc w:val="both"/>
        <w:rPr>
          <w:shd w:val="clear" w:color="auto" w:fill="FFFFFF"/>
        </w:rPr>
      </w:pPr>
      <w:hyperlink r:id="rId12" w:history="1">
        <w:r w:rsidRPr="005D6FFB">
          <w:rPr>
            <w:rStyle w:val="a9"/>
            <w:rFonts w:eastAsia="Calibri"/>
            <w:bCs/>
          </w:rPr>
          <w:t>Ушинський К.</w:t>
        </w:r>
      </w:hyperlink>
      <w:r w:rsidRPr="005D6FFB">
        <w:t xml:space="preserve"> Твори в шести томах. Т. 2. – Київ: Рад. школа, 1954. – 459 с.</w:t>
      </w:r>
    </w:p>
    <w:p w:rsidR="008B6AC7" w:rsidRPr="005D6FFB" w:rsidRDefault="008B6AC7" w:rsidP="008B6AC7">
      <w:pPr>
        <w:numPr>
          <w:ilvl w:val="0"/>
          <w:numId w:val="31"/>
        </w:numPr>
        <w:spacing w:after="0" w:line="240" w:lineRule="auto"/>
        <w:jc w:val="both"/>
        <w:rPr>
          <w:rFonts w:ascii="Times New Roman" w:eastAsia="Times New Roman" w:hAnsi="Times New Roman"/>
          <w:spacing w:val="-15"/>
          <w:kern w:val="36"/>
          <w:sz w:val="24"/>
          <w:szCs w:val="24"/>
          <w:lang w:eastAsia="uk-UA"/>
        </w:rPr>
      </w:pPr>
      <w:r w:rsidRPr="005D6FFB">
        <w:rPr>
          <w:rFonts w:ascii="Times New Roman" w:hAnsi="Times New Roman"/>
          <w:sz w:val="24"/>
          <w:szCs w:val="24"/>
        </w:rPr>
        <w:t xml:space="preserve"> Федій О.А. Естетотерапія : навч. посіб. / О. А. Федій. – К.: «Видавництво «Центр учбової літератури, 2012. – 304 с. – (Гриф МОН України).</w:t>
      </w:r>
    </w:p>
    <w:p w:rsidR="008B6AC7" w:rsidRPr="005D6FFB" w:rsidRDefault="008B6AC7" w:rsidP="008B6AC7">
      <w:pPr>
        <w:numPr>
          <w:ilvl w:val="0"/>
          <w:numId w:val="31"/>
        </w:numPr>
        <w:spacing w:after="0" w:line="240" w:lineRule="auto"/>
        <w:jc w:val="both"/>
        <w:rPr>
          <w:rFonts w:ascii="Times New Roman" w:eastAsia="Times New Roman" w:hAnsi="Times New Roman"/>
          <w:spacing w:val="-15"/>
          <w:kern w:val="36"/>
          <w:sz w:val="24"/>
          <w:szCs w:val="24"/>
          <w:lang w:eastAsia="uk-UA"/>
        </w:rPr>
      </w:pPr>
      <w:r w:rsidRPr="005D6FFB">
        <w:rPr>
          <w:rFonts w:ascii="Times New Roman" w:hAnsi="Times New Roman"/>
          <w:sz w:val="24"/>
          <w:szCs w:val="24"/>
        </w:rPr>
        <w:t>Федій О.А. Музикотерапія в професійній діяльності сучасного педагога / О.А.Федій // Вісник Луганського національного університету імені Тараса Шевченка / гол. ред. В.С. Курило. - Серія Педагогічні науки, № 11 (174). – Луганськ : ЛНУ імені Тараса Шевченка, 2009. - С. 282 – 292</w:t>
      </w:r>
    </w:p>
    <w:p w:rsidR="008B6AC7" w:rsidRPr="005D6FFB" w:rsidRDefault="008B6AC7" w:rsidP="008B6AC7">
      <w:pPr>
        <w:numPr>
          <w:ilvl w:val="0"/>
          <w:numId w:val="31"/>
        </w:numPr>
        <w:tabs>
          <w:tab w:val="left" w:pos="0"/>
        </w:tabs>
        <w:spacing w:line="240" w:lineRule="auto"/>
        <w:jc w:val="both"/>
        <w:rPr>
          <w:rFonts w:ascii="Times New Roman" w:hAnsi="Times New Roman"/>
          <w:spacing w:val="10"/>
          <w:sz w:val="24"/>
          <w:szCs w:val="24"/>
        </w:rPr>
      </w:pPr>
      <w:r w:rsidRPr="005D6FFB">
        <w:rPr>
          <w:rStyle w:val="ac"/>
          <w:rFonts w:ascii="Times New Roman" w:hAnsi="Times New Roman"/>
          <w:bCs/>
          <w:i w:val="0"/>
          <w:iCs w:val="0"/>
          <w:sz w:val="24"/>
          <w:szCs w:val="24"/>
          <w:shd w:val="clear" w:color="auto" w:fill="FFFFFF"/>
        </w:rPr>
        <w:t>Філософський словник соціальних термінів</w:t>
      </w:r>
      <w:r w:rsidRPr="005D6FFB">
        <w:rPr>
          <w:rFonts w:ascii="Times New Roman" w:hAnsi="Times New Roman"/>
          <w:sz w:val="24"/>
          <w:szCs w:val="24"/>
          <w:shd w:val="clear" w:color="auto" w:fill="FFFFFF"/>
        </w:rPr>
        <w:t>.</w:t>
      </w:r>
      <w:r w:rsidRPr="005D6FFB">
        <w:rPr>
          <w:rStyle w:val="apple-converted-space"/>
          <w:rFonts w:ascii="Times New Roman" w:hAnsi="Times New Roman"/>
          <w:sz w:val="24"/>
          <w:szCs w:val="24"/>
          <w:shd w:val="clear" w:color="auto" w:fill="FFFFFF"/>
        </w:rPr>
        <w:t xml:space="preserve"> </w:t>
      </w:r>
      <w:r w:rsidRPr="005D6FFB">
        <w:rPr>
          <w:rStyle w:val="ac"/>
          <w:rFonts w:ascii="Times New Roman" w:hAnsi="Times New Roman"/>
          <w:bCs/>
          <w:i w:val="0"/>
          <w:iCs w:val="0"/>
          <w:sz w:val="24"/>
          <w:szCs w:val="24"/>
          <w:shd w:val="clear" w:color="auto" w:fill="FFFFFF"/>
        </w:rPr>
        <w:t>Видання третє</w:t>
      </w:r>
      <w:r w:rsidRPr="005D6FFB">
        <w:rPr>
          <w:rFonts w:ascii="Times New Roman" w:hAnsi="Times New Roman"/>
          <w:sz w:val="24"/>
          <w:szCs w:val="24"/>
          <w:shd w:val="clear" w:color="auto" w:fill="FFFFFF"/>
        </w:rPr>
        <w:t>,</w:t>
      </w:r>
      <w:r w:rsidRPr="005D6FFB">
        <w:rPr>
          <w:rStyle w:val="apple-converted-space"/>
          <w:rFonts w:ascii="Times New Roman" w:hAnsi="Times New Roman"/>
          <w:sz w:val="24"/>
          <w:szCs w:val="24"/>
          <w:shd w:val="clear" w:color="auto" w:fill="FFFFFF"/>
        </w:rPr>
        <w:t xml:space="preserve"> </w:t>
      </w:r>
      <w:r w:rsidRPr="005D6FFB">
        <w:rPr>
          <w:rStyle w:val="ac"/>
          <w:rFonts w:ascii="Times New Roman" w:hAnsi="Times New Roman"/>
          <w:bCs/>
          <w:i w:val="0"/>
          <w:iCs w:val="0"/>
          <w:sz w:val="24"/>
          <w:szCs w:val="24"/>
          <w:shd w:val="clear" w:color="auto" w:fill="FFFFFF"/>
        </w:rPr>
        <w:t>доповнене</w:t>
      </w:r>
      <w:r w:rsidRPr="005D6FFB">
        <w:rPr>
          <w:rStyle w:val="apple-converted-space"/>
          <w:rFonts w:ascii="Times New Roman" w:hAnsi="Times New Roman"/>
          <w:sz w:val="24"/>
          <w:szCs w:val="24"/>
          <w:shd w:val="clear" w:color="auto" w:fill="FFFFFF"/>
        </w:rPr>
        <w:t xml:space="preserve"> </w:t>
      </w:r>
      <w:r w:rsidRPr="005D6FFB">
        <w:rPr>
          <w:rFonts w:ascii="Times New Roman" w:hAnsi="Times New Roman"/>
          <w:sz w:val="24"/>
          <w:szCs w:val="24"/>
          <w:shd w:val="clear" w:color="auto" w:fill="FFFFFF"/>
        </w:rPr>
        <w:t xml:space="preserve">/ </w:t>
      </w:r>
      <w:r w:rsidRPr="005D6FFB">
        <w:rPr>
          <w:rFonts w:ascii="Times New Roman" w:hAnsi="Times New Roman"/>
          <w:sz w:val="24"/>
          <w:szCs w:val="24"/>
        </w:rPr>
        <w:t>[</w:t>
      </w:r>
      <w:r w:rsidRPr="005D6FFB">
        <w:rPr>
          <w:rFonts w:ascii="Times New Roman" w:hAnsi="Times New Roman"/>
          <w:sz w:val="24"/>
          <w:szCs w:val="24"/>
          <w:shd w:val="clear" w:color="auto" w:fill="FFFFFF"/>
        </w:rPr>
        <w:t>За заг. ред. проф. В.П. Андрущенка</w:t>
      </w:r>
      <w:r w:rsidRPr="005D6FFB">
        <w:rPr>
          <w:rFonts w:ascii="Times New Roman" w:hAnsi="Times New Roman"/>
          <w:sz w:val="24"/>
          <w:szCs w:val="24"/>
        </w:rPr>
        <w:t>]</w:t>
      </w:r>
      <w:r w:rsidRPr="005D6FFB">
        <w:rPr>
          <w:rFonts w:ascii="Times New Roman" w:hAnsi="Times New Roman"/>
          <w:sz w:val="24"/>
          <w:szCs w:val="24"/>
          <w:shd w:val="clear" w:color="auto" w:fill="FFFFFF"/>
        </w:rPr>
        <w:t>. –</w:t>
      </w:r>
      <w:r w:rsidRPr="005D6FFB">
        <w:rPr>
          <w:rStyle w:val="apple-converted-space"/>
          <w:rFonts w:ascii="Times New Roman" w:hAnsi="Times New Roman"/>
          <w:sz w:val="24"/>
          <w:szCs w:val="24"/>
          <w:shd w:val="clear" w:color="auto" w:fill="FFFFFF"/>
        </w:rPr>
        <w:t xml:space="preserve"> </w:t>
      </w:r>
      <w:r w:rsidRPr="005D6FFB">
        <w:rPr>
          <w:rStyle w:val="ac"/>
          <w:rFonts w:ascii="Times New Roman" w:hAnsi="Times New Roman"/>
          <w:bCs/>
          <w:i w:val="0"/>
          <w:iCs w:val="0"/>
          <w:sz w:val="24"/>
          <w:szCs w:val="24"/>
          <w:shd w:val="clear" w:color="auto" w:fill="FFFFFF"/>
        </w:rPr>
        <w:t>Х</w:t>
      </w:r>
      <w:r w:rsidRPr="005D6FFB">
        <w:rPr>
          <w:rFonts w:ascii="Times New Roman" w:hAnsi="Times New Roman"/>
          <w:sz w:val="24"/>
          <w:szCs w:val="24"/>
          <w:shd w:val="clear" w:color="auto" w:fill="FFFFFF"/>
        </w:rPr>
        <w:t>.: ”</w:t>
      </w:r>
      <w:r w:rsidRPr="005D6FFB">
        <w:rPr>
          <w:rStyle w:val="ac"/>
          <w:rFonts w:ascii="Times New Roman" w:hAnsi="Times New Roman"/>
          <w:bCs/>
          <w:i w:val="0"/>
          <w:iCs w:val="0"/>
          <w:sz w:val="24"/>
          <w:szCs w:val="24"/>
          <w:shd w:val="clear" w:color="auto" w:fill="FFFFFF"/>
        </w:rPr>
        <w:t>Р</w:t>
      </w:r>
      <w:r w:rsidRPr="005D6FFB">
        <w:rPr>
          <w:rFonts w:ascii="Times New Roman" w:hAnsi="Times New Roman"/>
          <w:sz w:val="24"/>
          <w:szCs w:val="24"/>
          <w:shd w:val="clear" w:color="auto" w:fill="FFFFFF"/>
        </w:rPr>
        <w:t>.И.</w:t>
      </w:r>
      <w:r w:rsidRPr="005D6FFB">
        <w:rPr>
          <w:rStyle w:val="ac"/>
          <w:rFonts w:ascii="Times New Roman" w:hAnsi="Times New Roman"/>
          <w:bCs/>
          <w:i w:val="0"/>
          <w:iCs w:val="0"/>
          <w:sz w:val="24"/>
          <w:szCs w:val="24"/>
          <w:shd w:val="clear" w:color="auto" w:fill="FFFFFF"/>
        </w:rPr>
        <w:t>Ф</w:t>
      </w:r>
      <w:r w:rsidRPr="005D6FFB">
        <w:rPr>
          <w:rFonts w:ascii="Times New Roman" w:hAnsi="Times New Roman"/>
          <w:sz w:val="24"/>
          <w:szCs w:val="24"/>
          <w:shd w:val="clear" w:color="auto" w:fill="FFFFFF"/>
        </w:rPr>
        <w:t xml:space="preserve">”, </w:t>
      </w:r>
      <w:r w:rsidRPr="005D6FFB">
        <w:rPr>
          <w:rStyle w:val="ac"/>
          <w:rFonts w:ascii="Times New Roman" w:hAnsi="Times New Roman"/>
          <w:bCs/>
          <w:i w:val="0"/>
          <w:iCs w:val="0"/>
          <w:sz w:val="24"/>
          <w:szCs w:val="24"/>
          <w:shd w:val="clear" w:color="auto" w:fill="FFFFFF"/>
        </w:rPr>
        <w:t>2005</w:t>
      </w:r>
      <w:r w:rsidRPr="005D6FFB">
        <w:rPr>
          <w:rFonts w:ascii="Times New Roman" w:hAnsi="Times New Roman"/>
          <w:sz w:val="24"/>
          <w:szCs w:val="24"/>
          <w:shd w:val="clear" w:color="auto" w:fill="FFFFFF"/>
        </w:rPr>
        <w:t>. –</w:t>
      </w:r>
      <w:r w:rsidRPr="005D6FFB">
        <w:rPr>
          <w:rStyle w:val="apple-converted-space"/>
          <w:rFonts w:ascii="Times New Roman" w:hAnsi="Times New Roman"/>
          <w:sz w:val="24"/>
          <w:szCs w:val="24"/>
          <w:shd w:val="clear" w:color="auto" w:fill="FFFFFF"/>
        </w:rPr>
        <w:t xml:space="preserve"> </w:t>
      </w:r>
      <w:r w:rsidRPr="005D6FFB">
        <w:rPr>
          <w:rStyle w:val="ac"/>
          <w:rFonts w:ascii="Times New Roman" w:hAnsi="Times New Roman"/>
          <w:bCs/>
          <w:i w:val="0"/>
          <w:iCs w:val="0"/>
          <w:sz w:val="24"/>
          <w:szCs w:val="24"/>
          <w:shd w:val="clear" w:color="auto" w:fill="FFFFFF"/>
        </w:rPr>
        <w:t>672</w:t>
      </w:r>
      <w:r w:rsidRPr="005D6FFB">
        <w:rPr>
          <w:rStyle w:val="apple-converted-space"/>
          <w:rFonts w:ascii="Times New Roman" w:hAnsi="Times New Roman"/>
          <w:sz w:val="24"/>
          <w:szCs w:val="24"/>
          <w:shd w:val="clear" w:color="auto" w:fill="FFFFFF"/>
        </w:rPr>
        <w:t xml:space="preserve"> </w:t>
      </w:r>
      <w:r w:rsidRPr="005D6FFB">
        <w:rPr>
          <w:rFonts w:ascii="Times New Roman" w:hAnsi="Times New Roman"/>
          <w:sz w:val="24"/>
          <w:szCs w:val="24"/>
          <w:shd w:val="clear" w:color="auto" w:fill="FFFFFF"/>
        </w:rPr>
        <w:t xml:space="preserve">с.    </w:t>
      </w:r>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Фіцула М.М. Педагогіка: Навчальний посібник для студентів вищих педагогічних закладів освіти. – К.: Видавничий центр «Академія», 2002. – 528 с.</w:t>
      </w:r>
    </w:p>
    <w:p w:rsidR="008B6AC7" w:rsidRPr="005D6FFB" w:rsidRDefault="008B6AC7" w:rsidP="008B6AC7">
      <w:pPr>
        <w:pStyle w:val="a6"/>
        <w:numPr>
          <w:ilvl w:val="0"/>
          <w:numId w:val="31"/>
        </w:numPr>
        <w:tabs>
          <w:tab w:val="left" w:pos="720"/>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D6FFB">
        <w:rPr>
          <w:rFonts w:ascii="Times New Roman" w:hAnsi="Times New Roman"/>
          <w:sz w:val="24"/>
          <w:szCs w:val="24"/>
        </w:rPr>
        <w:t xml:space="preserve">Фрайт О. Фольклорні мотиви в музичних творах для дітей // Народна </w:t>
      </w:r>
      <w:r w:rsidRPr="005D6FFB">
        <w:rPr>
          <w:rFonts w:ascii="Times New Roman" w:hAnsi="Times New Roman"/>
          <w:spacing w:val="1"/>
          <w:sz w:val="24"/>
          <w:szCs w:val="24"/>
        </w:rPr>
        <w:t>творчість та етнографія. – 1993. – № 4. – С.1-70.</w:t>
      </w:r>
    </w:p>
    <w:p w:rsidR="008B6AC7" w:rsidRPr="005D6FFB" w:rsidRDefault="008B6AC7" w:rsidP="008B6AC7">
      <w:pPr>
        <w:numPr>
          <w:ilvl w:val="0"/>
          <w:numId w:val="31"/>
        </w:numPr>
        <w:spacing w:after="0" w:line="240" w:lineRule="auto"/>
        <w:jc w:val="both"/>
        <w:rPr>
          <w:rFonts w:ascii="Times New Roman" w:hAnsi="Times New Roman"/>
          <w:spacing w:val="2"/>
          <w:sz w:val="24"/>
          <w:szCs w:val="24"/>
        </w:rPr>
      </w:pPr>
      <w:r w:rsidRPr="005D6FFB">
        <w:rPr>
          <w:rFonts w:ascii="Times New Roman" w:hAnsi="Times New Roman"/>
          <w:spacing w:val="2"/>
          <w:sz w:val="24"/>
          <w:szCs w:val="24"/>
        </w:rPr>
        <w:t>Хлєбнікова Л. Могутній виховний потенціал // Музика в школі. – Київ: Музична Україна, 1987. – Вип.11. – С.3-5.</w:t>
      </w:r>
    </w:p>
    <w:p w:rsidR="008B6AC7" w:rsidRPr="005D6FFB" w:rsidRDefault="008B6AC7" w:rsidP="008B6AC7">
      <w:pPr>
        <w:numPr>
          <w:ilvl w:val="0"/>
          <w:numId w:val="31"/>
        </w:numPr>
        <w:spacing w:after="0" w:line="240" w:lineRule="auto"/>
        <w:jc w:val="both"/>
        <w:rPr>
          <w:rFonts w:ascii="Times New Roman" w:hAnsi="Times New Roman"/>
          <w:spacing w:val="2"/>
          <w:sz w:val="24"/>
          <w:szCs w:val="24"/>
        </w:rPr>
      </w:pPr>
      <w:r w:rsidRPr="005D6FFB">
        <w:rPr>
          <w:rFonts w:ascii="Times New Roman" w:hAnsi="Times New Roman"/>
          <w:spacing w:val="2"/>
          <w:sz w:val="24"/>
          <w:szCs w:val="24"/>
        </w:rPr>
        <w:t>Шебалін В.Задачи хорового воспитания. В кн.. Литературное наследие. – М., 1975. – С.218.</w:t>
      </w:r>
    </w:p>
    <w:p w:rsidR="008B6AC7" w:rsidRPr="005D6FFB" w:rsidRDefault="008B6AC7" w:rsidP="008B6AC7">
      <w:pPr>
        <w:numPr>
          <w:ilvl w:val="0"/>
          <w:numId w:val="31"/>
        </w:numPr>
        <w:spacing w:after="0" w:line="240" w:lineRule="auto"/>
        <w:jc w:val="both"/>
        <w:rPr>
          <w:rFonts w:ascii="Times New Roman" w:hAnsi="Times New Roman"/>
          <w:spacing w:val="10"/>
          <w:sz w:val="24"/>
          <w:szCs w:val="24"/>
        </w:rPr>
      </w:pPr>
      <w:r w:rsidRPr="005D6FFB">
        <w:rPr>
          <w:rFonts w:ascii="Times New Roman" w:hAnsi="Times New Roman"/>
          <w:sz w:val="24"/>
          <w:szCs w:val="24"/>
        </w:rPr>
        <w:t>Шинкарук В. Культура і освіта. Світоглядні аспекти (Філософія освіти в сучасній Україні) //Матеріали всеукраїнської науково-практичної конференції “Філософія сучасної освіти та стан її розробки в Україні”. – К.: ІЗМН, 1997.– 544с.</w:t>
      </w:r>
      <w:r w:rsidRPr="005D6FFB">
        <w:rPr>
          <w:rFonts w:ascii="Times New Roman" w:hAnsi="Times New Roman"/>
          <w:spacing w:val="10"/>
          <w:sz w:val="24"/>
          <w:szCs w:val="24"/>
        </w:rPr>
        <w:t xml:space="preserve"> </w:t>
      </w:r>
    </w:p>
    <w:p w:rsidR="008B6AC7" w:rsidRPr="005D6FFB" w:rsidRDefault="008B6AC7" w:rsidP="008B6AC7">
      <w:pPr>
        <w:numPr>
          <w:ilvl w:val="0"/>
          <w:numId w:val="31"/>
        </w:numPr>
        <w:autoSpaceDE w:val="0"/>
        <w:autoSpaceDN w:val="0"/>
        <w:adjustRightInd w:val="0"/>
        <w:spacing w:after="0" w:line="240" w:lineRule="auto"/>
        <w:jc w:val="both"/>
        <w:rPr>
          <w:rFonts w:ascii="Times New Roman" w:hAnsi="Times New Roman"/>
          <w:sz w:val="24"/>
          <w:szCs w:val="24"/>
        </w:rPr>
      </w:pPr>
      <w:r w:rsidRPr="005D6FFB">
        <w:rPr>
          <w:rFonts w:ascii="Times New Roman" w:hAnsi="Times New Roman"/>
          <w:sz w:val="24"/>
          <w:szCs w:val="24"/>
          <w:lang w:eastAsia="ru-RU"/>
        </w:rPr>
        <w:t>Щербань П. Проблеми сучасної освіти. //Літературна Україна. ‒ 2006. ‒ № 7.</w:t>
      </w:r>
    </w:p>
    <w:p w:rsidR="008B6AC7" w:rsidRPr="005D6FFB" w:rsidRDefault="008B6AC7" w:rsidP="008B6AC7">
      <w:pPr>
        <w:pStyle w:val="a8"/>
        <w:numPr>
          <w:ilvl w:val="0"/>
          <w:numId w:val="31"/>
        </w:numPr>
        <w:shd w:val="clear" w:color="auto" w:fill="FFFFFF"/>
        <w:spacing w:before="0" w:beforeAutospacing="0" w:after="0" w:afterAutospacing="0"/>
        <w:jc w:val="both"/>
        <w:rPr>
          <w:shd w:val="clear" w:color="auto" w:fill="FFFFFF"/>
        </w:rPr>
      </w:pPr>
      <w:r w:rsidRPr="005D6FFB">
        <w:t>Щолокова О. Концепція художньо-естетичного розвитку школярів в системі освітньої галузі «Культурознавство» // Всесвіт. літ. в серед.навч. закладах України. − 1999. – № 8. – С. 62 –  63.</w:t>
      </w:r>
    </w:p>
    <w:p w:rsidR="008B6AC7" w:rsidRPr="005D6FFB" w:rsidRDefault="008B6AC7" w:rsidP="008B6AC7">
      <w:pPr>
        <w:numPr>
          <w:ilvl w:val="0"/>
          <w:numId w:val="31"/>
        </w:numPr>
        <w:spacing w:after="0" w:line="240" w:lineRule="auto"/>
        <w:jc w:val="both"/>
        <w:rPr>
          <w:rFonts w:ascii="Times New Roman" w:hAnsi="Times New Roman"/>
          <w:sz w:val="24"/>
          <w:szCs w:val="24"/>
        </w:rPr>
      </w:pPr>
      <w:r w:rsidRPr="005D6FFB">
        <w:rPr>
          <w:rFonts w:ascii="Times New Roman" w:hAnsi="Times New Roman"/>
          <w:sz w:val="24"/>
          <w:szCs w:val="24"/>
        </w:rPr>
        <w:t xml:space="preserve">Щолокова О. П. Художньо-естетичне виховання школярів засобами світової художньої культури. - К. : УДПУ, 1993. – С. 23-79 с. </w:t>
      </w:r>
    </w:p>
    <w:p w:rsidR="008B6AC7" w:rsidRPr="005D6FFB" w:rsidRDefault="008B6AC7" w:rsidP="008B6AC7">
      <w:pPr>
        <w:pStyle w:val="a8"/>
        <w:numPr>
          <w:ilvl w:val="0"/>
          <w:numId w:val="31"/>
        </w:numPr>
        <w:shd w:val="clear" w:color="auto" w:fill="FFFFFF"/>
        <w:spacing w:before="0" w:beforeAutospacing="0" w:after="0" w:afterAutospacing="0"/>
        <w:jc w:val="both"/>
        <w:rPr>
          <w:shd w:val="clear" w:color="auto" w:fill="FFFFFF"/>
        </w:rPr>
      </w:pPr>
      <w:r w:rsidRPr="005D6FFB">
        <w:rPr>
          <w:shd w:val="clear" w:color="auto" w:fill="FFFFFF"/>
        </w:rPr>
        <w:t>Юцевич Ю.Є. Музика. Словник-довідник. — Вид. 2-ге, переробл. і доп. — Тернопіль: Навчальна книга - Богдан, 2009. — 352 с.,</w:t>
      </w:r>
    </w:p>
    <w:p w:rsidR="008B6AC7" w:rsidRDefault="008B6AC7" w:rsidP="008B6AC7"/>
    <w:p w:rsidR="00004248" w:rsidRDefault="00004248"/>
    <w:sectPr w:rsidR="00004248" w:rsidSect="00206B1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F4E12"/>
    <w:multiLevelType w:val="hybridMultilevel"/>
    <w:tmpl w:val="9D9ACDF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39177EB"/>
    <w:multiLevelType w:val="hybridMultilevel"/>
    <w:tmpl w:val="A2226ACA"/>
    <w:lvl w:ilvl="0" w:tplc="0419000F">
      <w:start w:val="1"/>
      <w:numFmt w:val="decimal"/>
      <w:lvlText w:val="%1."/>
      <w:lvlJc w:val="left"/>
      <w:pPr>
        <w:tabs>
          <w:tab w:val="num" w:pos="360"/>
        </w:tabs>
        <w:ind w:left="360" w:hanging="360"/>
      </w:pPr>
    </w:lvl>
    <w:lvl w:ilvl="1" w:tplc="0422000F">
      <w:start w:val="1"/>
      <w:numFmt w:val="decimal"/>
      <w:lvlText w:val="%2."/>
      <w:lvlJc w:val="left"/>
      <w:pPr>
        <w:tabs>
          <w:tab w:val="num" w:pos="720"/>
        </w:tabs>
        <w:ind w:left="72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40D1CB1"/>
    <w:multiLevelType w:val="hybridMultilevel"/>
    <w:tmpl w:val="B63234E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61A4918"/>
    <w:multiLevelType w:val="hybridMultilevel"/>
    <w:tmpl w:val="0CD460B4"/>
    <w:lvl w:ilvl="0" w:tplc="04220001">
      <w:start w:val="1"/>
      <w:numFmt w:val="bullet"/>
      <w:lvlText w:val=""/>
      <w:lvlJc w:val="left"/>
      <w:pPr>
        <w:ind w:left="1429"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 w15:restartNumberingAfterBreak="0">
    <w:nsid w:val="0C0C5526"/>
    <w:multiLevelType w:val="multilevel"/>
    <w:tmpl w:val="BE14748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207AB1"/>
    <w:multiLevelType w:val="hybridMultilevel"/>
    <w:tmpl w:val="5CF21CE8"/>
    <w:lvl w:ilvl="0" w:tplc="EA625168">
      <w:start w:val="1"/>
      <w:numFmt w:val="decimal"/>
      <w:lvlText w:val="%1."/>
      <w:lvlJc w:val="left"/>
      <w:pPr>
        <w:tabs>
          <w:tab w:val="num" w:pos="2631"/>
        </w:tabs>
        <w:ind w:left="2631" w:hanging="1065"/>
      </w:pPr>
      <w:rPr>
        <w:rFonts w:hint="default"/>
      </w:rPr>
    </w:lvl>
    <w:lvl w:ilvl="1" w:tplc="04190019">
      <w:start w:val="1"/>
      <w:numFmt w:val="lowerLetter"/>
      <w:lvlText w:val="%2."/>
      <w:lvlJc w:val="left"/>
      <w:pPr>
        <w:tabs>
          <w:tab w:val="num" w:pos="2223"/>
        </w:tabs>
        <w:ind w:left="2223" w:hanging="360"/>
      </w:pPr>
    </w:lvl>
    <w:lvl w:ilvl="2" w:tplc="0419001B">
      <w:start w:val="1"/>
      <w:numFmt w:val="lowerRoman"/>
      <w:lvlText w:val="%3."/>
      <w:lvlJc w:val="right"/>
      <w:pPr>
        <w:tabs>
          <w:tab w:val="num" w:pos="2943"/>
        </w:tabs>
        <w:ind w:left="2943" w:hanging="180"/>
      </w:pPr>
    </w:lvl>
    <w:lvl w:ilvl="3" w:tplc="0419000F">
      <w:start w:val="1"/>
      <w:numFmt w:val="decimal"/>
      <w:lvlText w:val="%4."/>
      <w:lvlJc w:val="left"/>
      <w:pPr>
        <w:tabs>
          <w:tab w:val="num" w:pos="3663"/>
        </w:tabs>
        <w:ind w:left="3663" w:hanging="360"/>
      </w:pPr>
    </w:lvl>
    <w:lvl w:ilvl="4" w:tplc="04190019">
      <w:start w:val="1"/>
      <w:numFmt w:val="lowerLetter"/>
      <w:lvlText w:val="%5."/>
      <w:lvlJc w:val="left"/>
      <w:pPr>
        <w:tabs>
          <w:tab w:val="num" w:pos="4383"/>
        </w:tabs>
        <w:ind w:left="4383" w:hanging="360"/>
      </w:pPr>
    </w:lvl>
    <w:lvl w:ilvl="5" w:tplc="0419001B">
      <w:start w:val="1"/>
      <w:numFmt w:val="lowerRoman"/>
      <w:lvlText w:val="%6."/>
      <w:lvlJc w:val="right"/>
      <w:pPr>
        <w:tabs>
          <w:tab w:val="num" w:pos="5103"/>
        </w:tabs>
        <w:ind w:left="5103" w:hanging="180"/>
      </w:pPr>
    </w:lvl>
    <w:lvl w:ilvl="6" w:tplc="0419000F">
      <w:start w:val="1"/>
      <w:numFmt w:val="decimal"/>
      <w:lvlText w:val="%7."/>
      <w:lvlJc w:val="left"/>
      <w:pPr>
        <w:tabs>
          <w:tab w:val="num" w:pos="5823"/>
        </w:tabs>
        <w:ind w:left="5823" w:hanging="360"/>
      </w:pPr>
    </w:lvl>
    <w:lvl w:ilvl="7" w:tplc="04190019">
      <w:start w:val="1"/>
      <w:numFmt w:val="lowerLetter"/>
      <w:lvlText w:val="%8."/>
      <w:lvlJc w:val="left"/>
      <w:pPr>
        <w:tabs>
          <w:tab w:val="num" w:pos="6543"/>
        </w:tabs>
        <w:ind w:left="6543" w:hanging="360"/>
      </w:pPr>
    </w:lvl>
    <w:lvl w:ilvl="8" w:tplc="0419001B">
      <w:start w:val="1"/>
      <w:numFmt w:val="lowerRoman"/>
      <w:lvlText w:val="%9."/>
      <w:lvlJc w:val="right"/>
      <w:pPr>
        <w:tabs>
          <w:tab w:val="num" w:pos="7263"/>
        </w:tabs>
        <w:ind w:left="7263" w:hanging="180"/>
      </w:pPr>
    </w:lvl>
  </w:abstractNum>
  <w:abstractNum w:abstractNumId="6" w15:restartNumberingAfterBreak="0">
    <w:nsid w:val="0FAC6606"/>
    <w:multiLevelType w:val="hybridMultilevel"/>
    <w:tmpl w:val="5FF47EA6"/>
    <w:lvl w:ilvl="0" w:tplc="3836B78A">
      <w:start w:val="1"/>
      <w:numFmt w:val="decimal"/>
      <w:lvlText w:val="%1."/>
      <w:lvlJc w:val="left"/>
      <w:pPr>
        <w:tabs>
          <w:tab w:val="num" w:pos="900"/>
        </w:tabs>
        <w:ind w:left="900" w:hanging="360"/>
      </w:pPr>
      <w:rPr>
        <w:lang w:val="uk-UA"/>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07754F8"/>
    <w:multiLevelType w:val="hybridMultilevel"/>
    <w:tmpl w:val="842AE560"/>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8" w15:restartNumberingAfterBreak="0">
    <w:nsid w:val="13351F47"/>
    <w:multiLevelType w:val="multilevel"/>
    <w:tmpl w:val="5028A3A0"/>
    <w:lvl w:ilvl="0">
      <w:start w:val="1"/>
      <w:numFmt w:val="decimal"/>
      <w:lvlText w:val="%1."/>
      <w:lvlJc w:val="left"/>
      <w:pPr>
        <w:tabs>
          <w:tab w:val="num" w:pos="480"/>
        </w:tabs>
        <w:ind w:left="480" w:hanging="480"/>
      </w:pPr>
    </w:lvl>
    <w:lvl w:ilvl="1">
      <w:start w:val="1"/>
      <w:numFmt w:val="decimal"/>
      <w:lvlText w:val="%1.%2."/>
      <w:lvlJc w:val="left"/>
      <w:pPr>
        <w:tabs>
          <w:tab w:val="num" w:pos="1428"/>
        </w:tabs>
        <w:ind w:left="1428"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9" w15:restartNumberingAfterBreak="0">
    <w:nsid w:val="142F11A6"/>
    <w:multiLevelType w:val="hybridMultilevel"/>
    <w:tmpl w:val="67D836F2"/>
    <w:lvl w:ilvl="0" w:tplc="579A39B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B17AD9"/>
    <w:multiLevelType w:val="multilevel"/>
    <w:tmpl w:val="8B0028C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1A56156F"/>
    <w:multiLevelType w:val="hybridMultilevel"/>
    <w:tmpl w:val="0BC499D0"/>
    <w:lvl w:ilvl="0" w:tplc="2F0E9B48">
      <w:start w:val="1"/>
      <w:numFmt w:val="decimal"/>
      <w:lvlText w:val="%1."/>
      <w:lvlJc w:val="left"/>
      <w:pPr>
        <w:tabs>
          <w:tab w:val="num" w:pos="1440"/>
        </w:tabs>
        <w:ind w:left="1440" w:hanging="360"/>
      </w:pPr>
      <w:rPr>
        <w:b w:val="0"/>
      </w:r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12" w15:restartNumberingAfterBreak="0">
    <w:nsid w:val="1A5D2289"/>
    <w:multiLevelType w:val="hybridMultilevel"/>
    <w:tmpl w:val="253E12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C6332B0"/>
    <w:multiLevelType w:val="hybridMultilevel"/>
    <w:tmpl w:val="AF2465DE"/>
    <w:lvl w:ilvl="0" w:tplc="0422000F">
      <w:start w:val="1"/>
      <w:numFmt w:val="decimal"/>
      <w:lvlText w:val="%1."/>
      <w:lvlJc w:val="left"/>
      <w:pPr>
        <w:tabs>
          <w:tab w:val="num" w:pos="360"/>
        </w:tabs>
        <w:ind w:left="360" w:hanging="360"/>
      </w:pPr>
      <w:rPr>
        <w:rFonts w:hint="default"/>
      </w:r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14" w15:restartNumberingAfterBreak="0">
    <w:nsid w:val="2278109D"/>
    <w:multiLevelType w:val="multilevel"/>
    <w:tmpl w:val="325AF474"/>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5" w15:restartNumberingAfterBreak="0">
    <w:nsid w:val="26AE1D05"/>
    <w:multiLevelType w:val="hybridMultilevel"/>
    <w:tmpl w:val="0704938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96F3EB0"/>
    <w:multiLevelType w:val="multilevel"/>
    <w:tmpl w:val="680618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A017AF"/>
    <w:multiLevelType w:val="hybridMultilevel"/>
    <w:tmpl w:val="B202930C"/>
    <w:lvl w:ilvl="0" w:tplc="04220001">
      <w:start w:val="1"/>
      <w:numFmt w:val="bullet"/>
      <w:lvlText w:val=""/>
      <w:lvlJc w:val="left"/>
      <w:pPr>
        <w:tabs>
          <w:tab w:val="num" w:pos="360"/>
        </w:tabs>
        <w:ind w:left="360" w:hanging="360"/>
      </w:pPr>
      <w:rPr>
        <w:rFonts w:ascii="Symbol" w:hAnsi="Symbol" w:hint="default"/>
      </w:rPr>
    </w:lvl>
    <w:lvl w:ilvl="1" w:tplc="04220003" w:tentative="1">
      <w:start w:val="1"/>
      <w:numFmt w:val="bullet"/>
      <w:lvlText w:val="o"/>
      <w:lvlJc w:val="left"/>
      <w:pPr>
        <w:tabs>
          <w:tab w:val="num" w:pos="1080"/>
        </w:tabs>
        <w:ind w:left="1080" w:hanging="360"/>
      </w:pPr>
      <w:rPr>
        <w:rFonts w:ascii="Courier New" w:hAnsi="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C3D488F"/>
    <w:multiLevelType w:val="hybridMultilevel"/>
    <w:tmpl w:val="B470B1FC"/>
    <w:lvl w:ilvl="0" w:tplc="04220001">
      <w:start w:val="1"/>
      <w:numFmt w:val="bullet"/>
      <w:lvlText w:val=""/>
      <w:lvlJc w:val="left"/>
      <w:pPr>
        <w:tabs>
          <w:tab w:val="num" w:pos="1024"/>
        </w:tabs>
        <w:ind w:left="1024" w:hanging="360"/>
      </w:pPr>
      <w:rPr>
        <w:rFonts w:ascii="Symbol" w:hAnsi="Symbol" w:hint="default"/>
      </w:rPr>
    </w:lvl>
    <w:lvl w:ilvl="1" w:tplc="04220003" w:tentative="1">
      <w:start w:val="1"/>
      <w:numFmt w:val="bullet"/>
      <w:lvlText w:val="o"/>
      <w:lvlJc w:val="left"/>
      <w:pPr>
        <w:tabs>
          <w:tab w:val="num" w:pos="1744"/>
        </w:tabs>
        <w:ind w:left="1744" w:hanging="360"/>
      </w:pPr>
      <w:rPr>
        <w:rFonts w:ascii="Courier New" w:hAnsi="Courier New" w:cs="Courier New" w:hint="default"/>
      </w:rPr>
    </w:lvl>
    <w:lvl w:ilvl="2" w:tplc="04220005" w:tentative="1">
      <w:start w:val="1"/>
      <w:numFmt w:val="bullet"/>
      <w:lvlText w:val=""/>
      <w:lvlJc w:val="left"/>
      <w:pPr>
        <w:tabs>
          <w:tab w:val="num" w:pos="2464"/>
        </w:tabs>
        <w:ind w:left="2464" w:hanging="360"/>
      </w:pPr>
      <w:rPr>
        <w:rFonts w:ascii="Wingdings" w:hAnsi="Wingdings" w:hint="default"/>
      </w:rPr>
    </w:lvl>
    <w:lvl w:ilvl="3" w:tplc="04220001" w:tentative="1">
      <w:start w:val="1"/>
      <w:numFmt w:val="bullet"/>
      <w:lvlText w:val=""/>
      <w:lvlJc w:val="left"/>
      <w:pPr>
        <w:tabs>
          <w:tab w:val="num" w:pos="3184"/>
        </w:tabs>
        <w:ind w:left="3184" w:hanging="360"/>
      </w:pPr>
      <w:rPr>
        <w:rFonts w:ascii="Symbol" w:hAnsi="Symbol" w:hint="default"/>
      </w:rPr>
    </w:lvl>
    <w:lvl w:ilvl="4" w:tplc="04220003" w:tentative="1">
      <w:start w:val="1"/>
      <w:numFmt w:val="bullet"/>
      <w:lvlText w:val="o"/>
      <w:lvlJc w:val="left"/>
      <w:pPr>
        <w:tabs>
          <w:tab w:val="num" w:pos="3904"/>
        </w:tabs>
        <w:ind w:left="3904" w:hanging="360"/>
      </w:pPr>
      <w:rPr>
        <w:rFonts w:ascii="Courier New" w:hAnsi="Courier New" w:cs="Courier New" w:hint="default"/>
      </w:rPr>
    </w:lvl>
    <w:lvl w:ilvl="5" w:tplc="04220005" w:tentative="1">
      <w:start w:val="1"/>
      <w:numFmt w:val="bullet"/>
      <w:lvlText w:val=""/>
      <w:lvlJc w:val="left"/>
      <w:pPr>
        <w:tabs>
          <w:tab w:val="num" w:pos="4624"/>
        </w:tabs>
        <w:ind w:left="4624" w:hanging="360"/>
      </w:pPr>
      <w:rPr>
        <w:rFonts w:ascii="Wingdings" w:hAnsi="Wingdings" w:hint="default"/>
      </w:rPr>
    </w:lvl>
    <w:lvl w:ilvl="6" w:tplc="04220001" w:tentative="1">
      <w:start w:val="1"/>
      <w:numFmt w:val="bullet"/>
      <w:lvlText w:val=""/>
      <w:lvlJc w:val="left"/>
      <w:pPr>
        <w:tabs>
          <w:tab w:val="num" w:pos="5344"/>
        </w:tabs>
        <w:ind w:left="5344" w:hanging="360"/>
      </w:pPr>
      <w:rPr>
        <w:rFonts w:ascii="Symbol" w:hAnsi="Symbol" w:hint="default"/>
      </w:rPr>
    </w:lvl>
    <w:lvl w:ilvl="7" w:tplc="04220003" w:tentative="1">
      <w:start w:val="1"/>
      <w:numFmt w:val="bullet"/>
      <w:lvlText w:val="o"/>
      <w:lvlJc w:val="left"/>
      <w:pPr>
        <w:tabs>
          <w:tab w:val="num" w:pos="6064"/>
        </w:tabs>
        <w:ind w:left="6064" w:hanging="360"/>
      </w:pPr>
      <w:rPr>
        <w:rFonts w:ascii="Courier New" w:hAnsi="Courier New" w:cs="Courier New" w:hint="default"/>
      </w:rPr>
    </w:lvl>
    <w:lvl w:ilvl="8" w:tplc="04220005" w:tentative="1">
      <w:start w:val="1"/>
      <w:numFmt w:val="bullet"/>
      <w:lvlText w:val=""/>
      <w:lvlJc w:val="left"/>
      <w:pPr>
        <w:tabs>
          <w:tab w:val="num" w:pos="6784"/>
        </w:tabs>
        <w:ind w:left="6784" w:hanging="360"/>
      </w:pPr>
      <w:rPr>
        <w:rFonts w:ascii="Wingdings" w:hAnsi="Wingdings" w:hint="default"/>
      </w:rPr>
    </w:lvl>
  </w:abstractNum>
  <w:abstractNum w:abstractNumId="19" w15:restartNumberingAfterBreak="0">
    <w:nsid w:val="31AC53E9"/>
    <w:multiLevelType w:val="hybridMultilevel"/>
    <w:tmpl w:val="C9B855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F6F34C9"/>
    <w:multiLevelType w:val="multilevel"/>
    <w:tmpl w:val="663C9F2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EE667F"/>
    <w:multiLevelType w:val="multilevel"/>
    <w:tmpl w:val="A4886A22"/>
    <w:lvl w:ilvl="0">
      <w:start w:val="2"/>
      <w:numFmt w:val="decimal"/>
      <w:lvlText w:val="%1."/>
      <w:lvlJc w:val="left"/>
      <w:pPr>
        <w:ind w:left="450" w:hanging="450"/>
      </w:pPr>
      <w:rPr>
        <w:rFonts w:hint="default"/>
      </w:rPr>
    </w:lvl>
    <w:lvl w:ilvl="1">
      <w:start w:val="1"/>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22" w15:restartNumberingAfterBreak="0">
    <w:nsid w:val="433D408B"/>
    <w:multiLevelType w:val="singleLevel"/>
    <w:tmpl w:val="0419000F"/>
    <w:lvl w:ilvl="0">
      <w:start w:val="1"/>
      <w:numFmt w:val="decimal"/>
      <w:lvlText w:val="%1."/>
      <w:lvlJc w:val="left"/>
      <w:pPr>
        <w:tabs>
          <w:tab w:val="num" w:pos="360"/>
        </w:tabs>
        <w:ind w:left="360" w:hanging="360"/>
      </w:pPr>
    </w:lvl>
  </w:abstractNum>
  <w:abstractNum w:abstractNumId="23" w15:restartNumberingAfterBreak="0">
    <w:nsid w:val="44D26C89"/>
    <w:multiLevelType w:val="multilevel"/>
    <w:tmpl w:val="1E6EBF0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4A014247"/>
    <w:multiLevelType w:val="hybridMultilevel"/>
    <w:tmpl w:val="C80877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F343E1A"/>
    <w:multiLevelType w:val="hybridMultilevel"/>
    <w:tmpl w:val="7786B458"/>
    <w:lvl w:ilvl="0" w:tplc="209A3F22">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411DEA"/>
    <w:multiLevelType w:val="multilevel"/>
    <w:tmpl w:val="A7B2007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53F060F1"/>
    <w:multiLevelType w:val="multilevel"/>
    <w:tmpl w:val="0914BAE8"/>
    <w:lvl w:ilvl="0">
      <w:start w:val="1"/>
      <w:numFmt w:val="decimal"/>
      <w:lvlText w:val="%1."/>
      <w:lvlJc w:val="left"/>
      <w:pPr>
        <w:tabs>
          <w:tab w:val="num" w:pos="1515"/>
        </w:tabs>
        <w:ind w:left="1515" w:hanging="360"/>
      </w:pPr>
    </w:lvl>
    <w:lvl w:ilvl="1">
      <w:start w:val="3"/>
      <w:numFmt w:val="decimal"/>
      <w:isLgl/>
      <w:lvlText w:val="%1.%2."/>
      <w:lvlJc w:val="left"/>
      <w:pPr>
        <w:ind w:left="1875" w:hanging="720"/>
      </w:pPr>
      <w:rPr>
        <w:rFonts w:hint="default"/>
      </w:rPr>
    </w:lvl>
    <w:lvl w:ilvl="2">
      <w:start w:val="1"/>
      <w:numFmt w:val="decimal"/>
      <w:isLgl/>
      <w:lvlText w:val="%1.%2.%3."/>
      <w:lvlJc w:val="left"/>
      <w:pPr>
        <w:ind w:left="1875" w:hanging="720"/>
      </w:pPr>
      <w:rPr>
        <w:rFonts w:hint="default"/>
      </w:rPr>
    </w:lvl>
    <w:lvl w:ilvl="3">
      <w:start w:val="1"/>
      <w:numFmt w:val="decimal"/>
      <w:isLgl/>
      <w:lvlText w:val="%1.%2.%3.%4."/>
      <w:lvlJc w:val="left"/>
      <w:pPr>
        <w:ind w:left="2235" w:hanging="1080"/>
      </w:pPr>
      <w:rPr>
        <w:rFonts w:hint="default"/>
      </w:rPr>
    </w:lvl>
    <w:lvl w:ilvl="4">
      <w:start w:val="1"/>
      <w:numFmt w:val="decimal"/>
      <w:isLgl/>
      <w:lvlText w:val="%1.%2.%3.%4.%5."/>
      <w:lvlJc w:val="left"/>
      <w:pPr>
        <w:ind w:left="2235" w:hanging="1080"/>
      </w:pPr>
      <w:rPr>
        <w:rFonts w:hint="default"/>
      </w:rPr>
    </w:lvl>
    <w:lvl w:ilvl="5">
      <w:start w:val="1"/>
      <w:numFmt w:val="decimal"/>
      <w:isLgl/>
      <w:lvlText w:val="%1.%2.%3.%4.%5.%6."/>
      <w:lvlJc w:val="left"/>
      <w:pPr>
        <w:ind w:left="2595" w:hanging="1440"/>
      </w:pPr>
      <w:rPr>
        <w:rFonts w:hint="default"/>
      </w:rPr>
    </w:lvl>
    <w:lvl w:ilvl="6">
      <w:start w:val="1"/>
      <w:numFmt w:val="decimal"/>
      <w:isLgl/>
      <w:lvlText w:val="%1.%2.%3.%4.%5.%6.%7."/>
      <w:lvlJc w:val="left"/>
      <w:pPr>
        <w:ind w:left="2955" w:hanging="1800"/>
      </w:pPr>
      <w:rPr>
        <w:rFonts w:hint="default"/>
      </w:rPr>
    </w:lvl>
    <w:lvl w:ilvl="7">
      <w:start w:val="1"/>
      <w:numFmt w:val="decimal"/>
      <w:isLgl/>
      <w:lvlText w:val="%1.%2.%3.%4.%5.%6.%7.%8."/>
      <w:lvlJc w:val="left"/>
      <w:pPr>
        <w:ind w:left="2955" w:hanging="1800"/>
      </w:pPr>
      <w:rPr>
        <w:rFonts w:hint="default"/>
      </w:rPr>
    </w:lvl>
    <w:lvl w:ilvl="8">
      <w:start w:val="1"/>
      <w:numFmt w:val="decimal"/>
      <w:isLgl/>
      <w:lvlText w:val="%1.%2.%3.%4.%5.%6.%7.%8.%9."/>
      <w:lvlJc w:val="left"/>
      <w:pPr>
        <w:ind w:left="3315" w:hanging="2160"/>
      </w:pPr>
      <w:rPr>
        <w:rFonts w:hint="default"/>
      </w:rPr>
    </w:lvl>
  </w:abstractNum>
  <w:abstractNum w:abstractNumId="28" w15:restartNumberingAfterBreak="0">
    <w:nsid w:val="542C5050"/>
    <w:multiLevelType w:val="hybridMultilevel"/>
    <w:tmpl w:val="812CEB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57620039"/>
    <w:multiLevelType w:val="multilevel"/>
    <w:tmpl w:val="6E1810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436FD1"/>
    <w:multiLevelType w:val="multilevel"/>
    <w:tmpl w:val="079A04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326BF2"/>
    <w:multiLevelType w:val="multilevel"/>
    <w:tmpl w:val="ED044458"/>
    <w:lvl w:ilvl="0">
      <w:start w:val="1"/>
      <w:numFmt w:val="decimal"/>
      <w:lvlText w:val="%1."/>
      <w:lvlJc w:val="left"/>
      <w:pPr>
        <w:ind w:left="450" w:hanging="450"/>
      </w:pPr>
      <w:rPr>
        <w:rFonts w:hint="default"/>
      </w:rPr>
    </w:lvl>
    <w:lvl w:ilvl="1">
      <w:start w:val="1"/>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32" w15:restartNumberingAfterBreak="0">
    <w:nsid w:val="72271D26"/>
    <w:multiLevelType w:val="hybridMultilevel"/>
    <w:tmpl w:val="D8EA2EE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54117F2"/>
    <w:multiLevelType w:val="multilevel"/>
    <w:tmpl w:val="C40A56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A3608B"/>
    <w:multiLevelType w:val="multilevel"/>
    <w:tmpl w:val="AC6E9AE8"/>
    <w:lvl w:ilvl="0">
      <w:start w:val="1"/>
      <w:numFmt w:val="decimal"/>
      <w:lvlText w:val="%1."/>
      <w:lvlJc w:val="left"/>
      <w:pPr>
        <w:ind w:left="450" w:hanging="450"/>
      </w:pPr>
      <w:rPr>
        <w:rFonts w:hint="default"/>
        <w:color w:val="000000"/>
      </w:rPr>
    </w:lvl>
    <w:lvl w:ilvl="1">
      <w:start w:val="2"/>
      <w:numFmt w:val="decimal"/>
      <w:lvlText w:val="%1.%2."/>
      <w:lvlJc w:val="left"/>
      <w:pPr>
        <w:ind w:left="2880" w:hanging="720"/>
      </w:pPr>
      <w:rPr>
        <w:rFonts w:hint="default"/>
        <w:color w:val="000000"/>
      </w:rPr>
    </w:lvl>
    <w:lvl w:ilvl="2">
      <w:start w:val="1"/>
      <w:numFmt w:val="decimal"/>
      <w:lvlText w:val="%1.%2.%3."/>
      <w:lvlJc w:val="left"/>
      <w:pPr>
        <w:ind w:left="5040" w:hanging="720"/>
      </w:pPr>
      <w:rPr>
        <w:rFonts w:hint="default"/>
        <w:color w:val="000000"/>
      </w:rPr>
    </w:lvl>
    <w:lvl w:ilvl="3">
      <w:start w:val="1"/>
      <w:numFmt w:val="decimal"/>
      <w:lvlText w:val="%1.%2.%3.%4."/>
      <w:lvlJc w:val="left"/>
      <w:pPr>
        <w:ind w:left="7560" w:hanging="1080"/>
      </w:pPr>
      <w:rPr>
        <w:rFonts w:hint="default"/>
        <w:color w:val="000000"/>
      </w:rPr>
    </w:lvl>
    <w:lvl w:ilvl="4">
      <w:start w:val="1"/>
      <w:numFmt w:val="decimal"/>
      <w:lvlText w:val="%1.%2.%3.%4.%5."/>
      <w:lvlJc w:val="left"/>
      <w:pPr>
        <w:ind w:left="9720" w:hanging="1080"/>
      </w:pPr>
      <w:rPr>
        <w:rFonts w:hint="default"/>
        <w:color w:val="000000"/>
      </w:rPr>
    </w:lvl>
    <w:lvl w:ilvl="5">
      <w:start w:val="1"/>
      <w:numFmt w:val="decimal"/>
      <w:lvlText w:val="%1.%2.%3.%4.%5.%6."/>
      <w:lvlJc w:val="left"/>
      <w:pPr>
        <w:ind w:left="12240" w:hanging="1440"/>
      </w:pPr>
      <w:rPr>
        <w:rFonts w:hint="default"/>
        <w:color w:val="000000"/>
      </w:rPr>
    </w:lvl>
    <w:lvl w:ilvl="6">
      <w:start w:val="1"/>
      <w:numFmt w:val="decimal"/>
      <w:lvlText w:val="%1.%2.%3.%4.%5.%6.%7."/>
      <w:lvlJc w:val="left"/>
      <w:pPr>
        <w:ind w:left="14760" w:hanging="1800"/>
      </w:pPr>
      <w:rPr>
        <w:rFonts w:hint="default"/>
        <w:color w:val="000000"/>
      </w:rPr>
    </w:lvl>
    <w:lvl w:ilvl="7">
      <w:start w:val="1"/>
      <w:numFmt w:val="decimal"/>
      <w:lvlText w:val="%1.%2.%3.%4.%5.%6.%7.%8."/>
      <w:lvlJc w:val="left"/>
      <w:pPr>
        <w:ind w:left="16920" w:hanging="1800"/>
      </w:pPr>
      <w:rPr>
        <w:rFonts w:hint="default"/>
        <w:color w:val="000000"/>
      </w:rPr>
    </w:lvl>
    <w:lvl w:ilvl="8">
      <w:start w:val="1"/>
      <w:numFmt w:val="decimal"/>
      <w:lvlText w:val="%1.%2.%3.%4.%5.%6.%7.%8.%9."/>
      <w:lvlJc w:val="left"/>
      <w:pPr>
        <w:ind w:left="19440" w:hanging="2160"/>
      </w:pPr>
      <w:rPr>
        <w:rFonts w:hint="default"/>
        <w:color w:val="000000"/>
      </w:rPr>
    </w:lvl>
  </w:abstractNum>
  <w:abstractNum w:abstractNumId="35" w15:restartNumberingAfterBreak="0">
    <w:nsid w:val="7ABC593C"/>
    <w:multiLevelType w:val="hybridMultilevel"/>
    <w:tmpl w:val="3FFCFF7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28"/>
  </w:num>
  <w:num w:numId="4">
    <w:abstractNumId w:val="35"/>
  </w:num>
  <w:num w:numId="5">
    <w:abstractNumId w:val="9"/>
  </w:num>
  <w:num w:numId="6">
    <w:abstractNumId w:val="19"/>
  </w:num>
  <w:num w:numId="7">
    <w:abstractNumId w:val="1"/>
  </w:num>
  <w:num w:numId="8">
    <w:abstractNumId w:val="2"/>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4"/>
  </w:num>
  <w:num w:numId="12">
    <w:abstractNumId w:val="31"/>
  </w:num>
  <w:num w:numId="13">
    <w:abstractNumId w:val="27"/>
  </w:num>
  <w:num w:numId="14">
    <w:abstractNumId w:val="7"/>
  </w:num>
  <w:num w:numId="15">
    <w:abstractNumId w:val="11"/>
  </w:num>
  <w:num w:numId="16">
    <w:abstractNumId w:val="6"/>
  </w:num>
  <w:num w:numId="17">
    <w:abstractNumId w:val="20"/>
  </w:num>
  <w:num w:numId="18">
    <w:abstractNumId w:val="16"/>
    <w:lvlOverride w:ilvl="0">
      <w:lvl w:ilvl="0">
        <w:numFmt w:val="decimal"/>
        <w:lvlText w:val="%1."/>
        <w:lvlJc w:val="left"/>
      </w:lvl>
    </w:lvlOverride>
  </w:num>
  <w:num w:numId="19">
    <w:abstractNumId w:val="33"/>
    <w:lvlOverride w:ilvl="0">
      <w:lvl w:ilvl="0">
        <w:numFmt w:val="decimal"/>
        <w:lvlText w:val="%1."/>
        <w:lvlJc w:val="left"/>
      </w:lvl>
    </w:lvlOverride>
  </w:num>
  <w:num w:numId="20">
    <w:abstractNumId w:val="29"/>
    <w:lvlOverride w:ilvl="0">
      <w:lvl w:ilvl="0">
        <w:numFmt w:val="decimal"/>
        <w:lvlText w:val="%1."/>
        <w:lvlJc w:val="left"/>
      </w:lvl>
    </w:lvlOverride>
  </w:num>
  <w:num w:numId="21">
    <w:abstractNumId w:val="30"/>
    <w:lvlOverride w:ilvl="0">
      <w:lvl w:ilvl="0">
        <w:numFmt w:val="decimal"/>
        <w:lvlText w:val="%1."/>
        <w:lvlJc w:val="left"/>
      </w:lvl>
    </w:lvlOverride>
  </w:num>
  <w:num w:numId="22">
    <w:abstractNumId w:val="30"/>
    <w:lvlOverride w:ilvl="0">
      <w:lvl w:ilvl="0">
        <w:numFmt w:val="decimal"/>
        <w:lvlText w:val="%1."/>
        <w:lvlJc w:val="left"/>
      </w:lvl>
    </w:lvlOverride>
  </w:num>
  <w:num w:numId="23">
    <w:abstractNumId w:val="30"/>
    <w:lvlOverride w:ilvl="0">
      <w:lvl w:ilvl="0">
        <w:numFmt w:val="decimal"/>
        <w:lvlText w:val="%1."/>
        <w:lvlJc w:val="left"/>
      </w:lvl>
    </w:lvlOverride>
  </w:num>
  <w:num w:numId="24">
    <w:abstractNumId w:val="4"/>
    <w:lvlOverride w:ilvl="0">
      <w:lvl w:ilvl="0">
        <w:numFmt w:val="decimal"/>
        <w:lvlText w:val="%1."/>
        <w:lvlJc w:val="left"/>
      </w:lvl>
    </w:lvlOverride>
    <w:lvlOverride w:ilvl="1">
      <w:lvl w:ilvl="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25">
    <w:abstractNumId w:val="10"/>
  </w:num>
  <w:num w:numId="26">
    <w:abstractNumId w:val="21"/>
  </w:num>
  <w:num w:numId="27">
    <w:abstractNumId w:val="3"/>
  </w:num>
  <w:num w:numId="28">
    <w:abstractNumId w:val="32"/>
  </w:num>
  <w:num w:numId="29">
    <w:abstractNumId w:val="12"/>
  </w:num>
  <w:num w:numId="30">
    <w:abstractNumId w:val="22"/>
  </w:num>
  <w:num w:numId="31">
    <w:abstractNumId w:val="0"/>
  </w:num>
  <w:num w:numId="32">
    <w:abstractNumId w:val="25"/>
  </w:num>
  <w:num w:numId="33">
    <w:abstractNumId w:val="18"/>
  </w:num>
  <w:num w:numId="34">
    <w:abstractNumId w:val="15"/>
  </w:num>
  <w:num w:numId="35">
    <w:abstractNumId w:val="34"/>
  </w:num>
  <w:num w:numId="36">
    <w:abstractNumId w:val="13"/>
  </w:num>
  <w:num w:numId="37">
    <w:abstractNumId w:val="24"/>
  </w:num>
  <w:num w:numId="38">
    <w:abstractNumId w:val="23"/>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CED"/>
    <w:rsid w:val="00004248"/>
    <w:rsid w:val="00747CED"/>
    <w:rsid w:val="008B6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0314258-6A27-4089-842B-263DAB612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iPriority="0"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6AC7"/>
    <w:rPr>
      <w:rFonts w:ascii="Calibri" w:eastAsia="Calibri" w:hAnsi="Calibri" w:cs="Times New Roman"/>
      <w:lang w:val="uk-UA"/>
    </w:rPr>
  </w:style>
  <w:style w:type="paragraph" w:styleId="1">
    <w:name w:val="heading 1"/>
    <w:basedOn w:val="a"/>
    <w:link w:val="10"/>
    <w:uiPriority w:val="9"/>
    <w:qFormat/>
    <w:rsid w:val="008B6AC7"/>
    <w:pPr>
      <w:spacing w:before="100" w:beforeAutospacing="1" w:after="100" w:afterAutospacing="1" w:line="240" w:lineRule="auto"/>
      <w:outlineLvl w:val="0"/>
    </w:pPr>
    <w:rPr>
      <w:rFonts w:ascii="Times New Roman" w:eastAsia="Times New Roman" w:hAnsi="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6AC7"/>
    <w:rPr>
      <w:rFonts w:ascii="Times New Roman" w:eastAsia="Times New Roman" w:hAnsi="Times New Roman" w:cs="Times New Roman"/>
      <w:b/>
      <w:bCs/>
      <w:kern w:val="36"/>
      <w:sz w:val="48"/>
      <w:szCs w:val="48"/>
      <w:lang w:val="uk-UA" w:eastAsia="uk-UA"/>
    </w:rPr>
  </w:style>
  <w:style w:type="paragraph" w:styleId="a3">
    <w:name w:val="List Paragraph"/>
    <w:basedOn w:val="a"/>
    <w:uiPriority w:val="34"/>
    <w:qFormat/>
    <w:rsid w:val="008B6AC7"/>
    <w:pPr>
      <w:ind w:left="720"/>
      <w:contextualSpacing/>
    </w:pPr>
  </w:style>
  <w:style w:type="paragraph" w:styleId="a4">
    <w:name w:val="Body Text Indent"/>
    <w:basedOn w:val="a"/>
    <w:link w:val="a5"/>
    <w:unhideWhenUsed/>
    <w:rsid w:val="008B6AC7"/>
    <w:pPr>
      <w:spacing w:after="0" w:line="480" w:lineRule="auto"/>
      <w:ind w:firstLine="708"/>
      <w:jc w:val="both"/>
    </w:pPr>
    <w:rPr>
      <w:rFonts w:ascii="Times New Roman" w:eastAsia="Times New Roman" w:hAnsi="Times New Roman"/>
      <w:sz w:val="28"/>
      <w:szCs w:val="24"/>
      <w:lang w:eastAsia="ru-RU"/>
    </w:rPr>
  </w:style>
  <w:style w:type="character" w:customStyle="1" w:styleId="a5">
    <w:name w:val="Основний текст з відступом Знак"/>
    <w:basedOn w:val="a0"/>
    <w:link w:val="a4"/>
    <w:rsid w:val="008B6AC7"/>
    <w:rPr>
      <w:rFonts w:ascii="Times New Roman" w:eastAsia="Times New Roman" w:hAnsi="Times New Roman" w:cs="Times New Roman"/>
      <w:sz w:val="28"/>
      <w:szCs w:val="24"/>
      <w:lang w:val="uk-UA" w:eastAsia="ru-RU"/>
    </w:rPr>
  </w:style>
  <w:style w:type="paragraph" w:styleId="a6">
    <w:name w:val="Body Text"/>
    <w:basedOn w:val="a"/>
    <w:link w:val="a7"/>
    <w:uiPriority w:val="99"/>
    <w:semiHidden/>
    <w:unhideWhenUsed/>
    <w:rsid w:val="008B6AC7"/>
    <w:pPr>
      <w:spacing w:after="120"/>
    </w:pPr>
  </w:style>
  <w:style w:type="character" w:customStyle="1" w:styleId="a7">
    <w:name w:val="Основний текст Знак"/>
    <w:basedOn w:val="a0"/>
    <w:link w:val="a6"/>
    <w:uiPriority w:val="99"/>
    <w:semiHidden/>
    <w:rsid w:val="008B6AC7"/>
    <w:rPr>
      <w:rFonts w:ascii="Calibri" w:eastAsia="Calibri" w:hAnsi="Calibri" w:cs="Times New Roman"/>
      <w:lang w:val="uk-UA"/>
    </w:rPr>
  </w:style>
  <w:style w:type="paragraph" w:styleId="a8">
    <w:name w:val="Normal (Web)"/>
    <w:basedOn w:val="a"/>
    <w:unhideWhenUsed/>
    <w:rsid w:val="008B6AC7"/>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rvps10">
    <w:name w:val="rvps10"/>
    <w:basedOn w:val="a"/>
    <w:link w:val="rvps100"/>
    <w:rsid w:val="008B6AC7"/>
    <w:pPr>
      <w:spacing w:after="0" w:line="240" w:lineRule="auto"/>
      <w:ind w:firstLine="960"/>
      <w:jc w:val="both"/>
    </w:pPr>
    <w:rPr>
      <w:rFonts w:ascii="Times New Roman" w:eastAsia="Times New Roman" w:hAnsi="Times New Roman"/>
      <w:sz w:val="24"/>
      <w:szCs w:val="24"/>
      <w:lang w:val="ru-RU" w:eastAsia="ru-RU"/>
    </w:rPr>
  </w:style>
  <w:style w:type="character" w:customStyle="1" w:styleId="rvts6">
    <w:name w:val="rvts6"/>
    <w:basedOn w:val="a0"/>
    <w:rsid w:val="008B6AC7"/>
    <w:rPr>
      <w:rFonts w:ascii="Times New Roman" w:hAnsi="Times New Roman" w:cs="Times New Roman" w:hint="default"/>
      <w:spacing w:val="20"/>
      <w:sz w:val="24"/>
      <w:szCs w:val="24"/>
    </w:rPr>
  </w:style>
  <w:style w:type="paragraph" w:customStyle="1" w:styleId="11">
    <w:name w:val="Обычный1"/>
    <w:rsid w:val="008B6AC7"/>
    <w:pPr>
      <w:widowControl w:val="0"/>
      <w:autoSpaceDE w:val="0"/>
      <w:autoSpaceDN w:val="0"/>
      <w:adjustRightInd w:val="0"/>
      <w:spacing w:after="0" w:line="240" w:lineRule="auto"/>
    </w:pPr>
    <w:rPr>
      <w:rFonts w:ascii="Times New Roman" w:eastAsia="Times New Roman" w:hAnsi="Times New Roman" w:cs="Times New Roman"/>
      <w:sz w:val="20"/>
      <w:szCs w:val="20"/>
      <w:lang w:eastAsia="uk-UA"/>
    </w:rPr>
  </w:style>
  <w:style w:type="character" w:customStyle="1" w:styleId="rvps100">
    <w:name w:val="rvps10 Знак"/>
    <w:basedOn w:val="a0"/>
    <w:link w:val="rvps10"/>
    <w:rsid w:val="008B6AC7"/>
    <w:rPr>
      <w:rFonts w:ascii="Times New Roman" w:eastAsia="Times New Roman" w:hAnsi="Times New Roman" w:cs="Times New Roman"/>
      <w:sz w:val="24"/>
      <w:szCs w:val="24"/>
      <w:lang w:eastAsia="ru-RU"/>
    </w:rPr>
  </w:style>
  <w:style w:type="character" w:customStyle="1" w:styleId="rvts10">
    <w:name w:val="rvts10"/>
    <w:basedOn w:val="a0"/>
    <w:rsid w:val="008B6AC7"/>
    <w:rPr>
      <w:rFonts w:ascii="Times New Roman" w:hAnsi="Times New Roman" w:cs="Times New Roman" w:hint="default"/>
      <w:spacing w:val="20"/>
      <w:sz w:val="24"/>
      <w:szCs w:val="24"/>
    </w:rPr>
  </w:style>
  <w:style w:type="character" w:customStyle="1" w:styleId="rvts7">
    <w:name w:val="rvts7"/>
    <w:basedOn w:val="a0"/>
    <w:rsid w:val="008B6AC7"/>
    <w:rPr>
      <w:rFonts w:ascii="Times New Roman" w:hAnsi="Times New Roman" w:cs="Times New Roman" w:hint="default"/>
      <w:sz w:val="24"/>
      <w:szCs w:val="24"/>
    </w:rPr>
  </w:style>
  <w:style w:type="paragraph" w:customStyle="1" w:styleId="rvps12">
    <w:name w:val="rvps12"/>
    <w:basedOn w:val="a"/>
    <w:rsid w:val="008B6AC7"/>
    <w:pPr>
      <w:spacing w:after="0" w:line="240" w:lineRule="auto"/>
      <w:ind w:firstLine="960"/>
      <w:jc w:val="both"/>
    </w:pPr>
    <w:rPr>
      <w:rFonts w:ascii="Times New Roman" w:eastAsia="Times New Roman" w:hAnsi="Times New Roman"/>
      <w:sz w:val="24"/>
      <w:szCs w:val="24"/>
      <w:lang w:eastAsia="uk-UA"/>
    </w:rPr>
  </w:style>
  <w:style w:type="paragraph" w:customStyle="1" w:styleId="-">
    <w:name w:val="К_текст л-ры"/>
    <w:basedOn w:val="a"/>
    <w:autoRedefine/>
    <w:rsid w:val="008B6AC7"/>
    <w:pPr>
      <w:tabs>
        <w:tab w:val="left" w:pos="600"/>
        <w:tab w:val="left" w:pos="1080"/>
      </w:tabs>
      <w:snapToGrid w:val="0"/>
      <w:spacing w:after="0" w:line="276" w:lineRule="auto"/>
      <w:jc w:val="both"/>
    </w:pPr>
    <w:rPr>
      <w:rFonts w:ascii="Times New Roman" w:eastAsia="Times New Roman" w:hAnsi="Times New Roman"/>
      <w:sz w:val="28"/>
      <w:szCs w:val="24"/>
      <w:lang w:eastAsia="ru-RU"/>
    </w:rPr>
  </w:style>
  <w:style w:type="paragraph" w:styleId="2">
    <w:name w:val="Body Text 2"/>
    <w:basedOn w:val="a"/>
    <w:link w:val="20"/>
    <w:uiPriority w:val="99"/>
    <w:semiHidden/>
    <w:unhideWhenUsed/>
    <w:rsid w:val="008B6AC7"/>
    <w:pPr>
      <w:spacing w:after="120" w:line="480" w:lineRule="auto"/>
    </w:pPr>
  </w:style>
  <w:style w:type="character" w:customStyle="1" w:styleId="20">
    <w:name w:val="Основний текст 2 Знак"/>
    <w:basedOn w:val="a0"/>
    <w:link w:val="2"/>
    <w:uiPriority w:val="99"/>
    <w:semiHidden/>
    <w:rsid w:val="008B6AC7"/>
    <w:rPr>
      <w:rFonts w:ascii="Calibri" w:eastAsia="Calibri" w:hAnsi="Calibri" w:cs="Times New Roman"/>
      <w:lang w:val="uk-UA"/>
    </w:rPr>
  </w:style>
  <w:style w:type="character" w:styleId="a9">
    <w:name w:val="Hyperlink"/>
    <w:basedOn w:val="a0"/>
    <w:uiPriority w:val="99"/>
    <w:unhideWhenUsed/>
    <w:rsid w:val="008B6AC7"/>
    <w:rPr>
      <w:color w:val="0000FF"/>
      <w:u w:val="single"/>
    </w:rPr>
  </w:style>
  <w:style w:type="paragraph" w:customStyle="1" w:styleId="12">
    <w:name w:val="Звичайний1"/>
    <w:rsid w:val="008B6AC7"/>
    <w:pPr>
      <w:spacing w:after="0" w:line="276" w:lineRule="auto"/>
    </w:pPr>
    <w:rPr>
      <w:rFonts w:ascii="Arial" w:eastAsia="Arial" w:hAnsi="Arial" w:cs="Arial"/>
      <w:color w:val="000000"/>
      <w:szCs w:val="20"/>
      <w:lang w:eastAsia="ru-RU"/>
    </w:rPr>
  </w:style>
  <w:style w:type="paragraph" w:customStyle="1" w:styleId="ListParagraph1">
    <w:name w:val="List Paragraph1"/>
    <w:basedOn w:val="a"/>
    <w:uiPriority w:val="99"/>
    <w:rsid w:val="008B6AC7"/>
    <w:pPr>
      <w:spacing w:after="200" w:line="276" w:lineRule="auto"/>
      <w:ind w:left="720"/>
      <w:contextualSpacing/>
    </w:pPr>
    <w:rPr>
      <w:lang w:val="ru-RU"/>
    </w:rPr>
  </w:style>
  <w:style w:type="character" w:styleId="HTML">
    <w:name w:val="HTML Sample"/>
    <w:basedOn w:val="a0"/>
    <w:rsid w:val="008B6AC7"/>
    <w:rPr>
      <w:rFonts w:ascii="Courier New" w:eastAsia="Times New Roman" w:hAnsi="Courier New" w:cs="Courier New"/>
    </w:rPr>
  </w:style>
  <w:style w:type="paragraph" w:styleId="aa">
    <w:name w:val="footnote text"/>
    <w:basedOn w:val="a"/>
    <w:link w:val="ab"/>
    <w:semiHidden/>
    <w:rsid w:val="008B6AC7"/>
    <w:pPr>
      <w:spacing w:after="0" w:line="240" w:lineRule="auto"/>
    </w:pPr>
    <w:rPr>
      <w:rFonts w:ascii="Times New Roman" w:eastAsia="Times New Roman" w:hAnsi="Times New Roman"/>
      <w:sz w:val="20"/>
      <w:szCs w:val="20"/>
      <w:lang w:val="en-GB"/>
    </w:rPr>
  </w:style>
  <w:style w:type="character" w:customStyle="1" w:styleId="ab">
    <w:name w:val="Текст виноски Знак"/>
    <w:basedOn w:val="a0"/>
    <w:link w:val="aa"/>
    <w:semiHidden/>
    <w:rsid w:val="008B6AC7"/>
    <w:rPr>
      <w:rFonts w:ascii="Times New Roman" w:eastAsia="Times New Roman" w:hAnsi="Times New Roman" w:cs="Times New Roman"/>
      <w:sz w:val="20"/>
      <w:szCs w:val="20"/>
      <w:lang w:val="en-GB"/>
    </w:rPr>
  </w:style>
  <w:style w:type="character" w:customStyle="1" w:styleId="st">
    <w:name w:val="st"/>
    <w:basedOn w:val="a0"/>
    <w:rsid w:val="008B6AC7"/>
  </w:style>
  <w:style w:type="character" w:customStyle="1" w:styleId="apple-converted-space">
    <w:name w:val="apple-converted-space"/>
    <w:basedOn w:val="a0"/>
    <w:rsid w:val="008B6AC7"/>
  </w:style>
  <w:style w:type="paragraph" w:customStyle="1" w:styleId="rvps22">
    <w:name w:val="rvps22"/>
    <w:basedOn w:val="a"/>
    <w:rsid w:val="008B6AC7"/>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c">
    <w:name w:val="Emphasis"/>
    <w:basedOn w:val="a0"/>
    <w:uiPriority w:val="20"/>
    <w:qFormat/>
    <w:rsid w:val="008B6A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1858:%D0%9F%D0%B5%D0%B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liber.onu.edu.ua/opacunicode/index.php?url=/auteurs/view/92172/source:defau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a-referat.com/%D0%97%D0%BD%D0%B0%D0%BD%D0%BD%D1%8F" TargetMode="External"/><Relationship Id="rId11" Type="http://schemas.openxmlformats.org/officeDocument/2006/relationships/hyperlink" Target="http://www.mon.gov.ua/" TargetMode="External"/><Relationship Id="rId5" Type="http://schemas.openxmlformats.org/officeDocument/2006/relationships/hyperlink" Target="http://ua-referat.com/%D0%9A%D1%83%D0%BB%D1%8C%D1%82%D1%83%D1%80%D0%B0" TargetMode="External"/><Relationship Id="rId10" Type="http://schemas.openxmlformats.org/officeDocument/2006/relationships/hyperlink" Target="http://zakon2.rada.gov.ua/laws/main/index" TargetMode="External"/><Relationship Id="rId4" Type="http://schemas.openxmlformats.org/officeDocument/2006/relationships/webSettings" Target="webSettings.xml"/><Relationship Id="rId9" Type="http://schemas.openxmlformats.org/officeDocument/2006/relationships/hyperlink" Target="http://nbuv.gov.ua/UJRN/VchdpuP_2013_1_108_4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70</Pages>
  <Words>19317</Words>
  <Characters>110111</Characters>
  <Application>Microsoft Office Word</Application>
  <DocSecurity>0</DocSecurity>
  <Lines>917</Lines>
  <Paragraphs>258</Paragraphs>
  <ScaleCrop>false</ScaleCrop>
  <Company>Reanimator Extreme Edition</Company>
  <LinksUpToDate>false</LinksUpToDate>
  <CharactersWithSpaces>129170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Bobitko</dc:creator>
  <cp:keywords/>
  <dc:description/>
  <cp:lastModifiedBy>Bobitko</cp:lastModifiedBy>
  <cp:revision>2</cp:revision>
  <dcterms:created xsi:type="dcterms:W3CDTF">2017-01-10T15:14:00Z</dcterms:created>
  <dcterms:modified xsi:type="dcterms:W3CDTF">2017-01-10T15:16:00Z</dcterms:modified>
</cp:coreProperties>
</file>