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1" w:rsidRPr="00E620B4" w:rsidRDefault="00851FF1" w:rsidP="00851FF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Податки є невід’ємною частиною будь-якої системи і їх врегулювання здійснюється окремою групою правових норм. Обов’язок сплачувати податки покладений на власників підприємств і звичайних громадян. І якщо в другому випадку відносини не надто ускладнюються, то при взаємодії податкових органів та підприємств нерідко виникають конфлікти та непорозуміння, пов’язані з неправильним тлумаченням законодавства, визначенням розміру доходів та строків оплати визначеного податку.</w:t>
      </w:r>
    </w:p>
    <w:p w:rsidR="00851FF1" w:rsidRPr="00E620B4" w:rsidRDefault="00851FF1" w:rsidP="00851FF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b/>
          <w:sz w:val="24"/>
          <w:szCs w:val="24"/>
          <w:lang w:val="uk-UA"/>
        </w:rPr>
        <w:t>податкові консультації;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Консультація професійного юриста-фінансиста є попереджувальним засобом, який дозволяє запобігти багатьом проблемам. До найбільш поширених питань, які є предметом консультації належать:</w:t>
      </w:r>
    </w:p>
    <w:p w:rsidR="00851FF1" w:rsidRPr="00E620B4" w:rsidRDefault="00851FF1" w:rsidP="00851FF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Вибір оптимальної форми оподаткування</w:t>
      </w:r>
    </w:p>
    <w:p w:rsidR="00851FF1" w:rsidRPr="00E620B4" w:rsidRDefault="00851FF1" w:rsidP="00851FF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Податкові пільги, що передбачені для суб’єкта оподаткування</w:t>
      </w:r>
    </w:p>
    <w:p w:rsidR="00851FF1" w:rsidRPr="00E620B4" w:rsidRDefault="00851FF1" w:rsidP="00851FF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 xml:space="preserve">Механізм взаємодії з податковими органами </w:t>
      </w:r>
    </w:p>
    <w:p w:rsidR="00851FF1" w:rsidRPr="00E620B4" w:rsidRDefault="00851FF1" w:rsidP="00851FF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Порядок ведення обов’язкової фінансової документації та звітності</w:t>
      </w:r>
    </w:p>
    <w:p w:rsidR="00851FF1" w:rsidRPr="00E620B4" w:rsidRDefault="00851FF1" w:rsidP="00851FF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Строки вчинення тих чи інших дій що до сплати податків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 xml:space="preserve">Нажаль більшість підприємців-початківців намагаються самостійно вирішити питання що виникають при сплаті податків, і як наслідок отримують високі ставки оподаткування, планові та позапланові перевірки з боку фіскальних органів, а інколи і судові процеси. </w:t>
      </w:r>
    </w:p>
    <w:p w:rsidR="00851FF1" w:rsidRPr="00E620B4" w:rsidRDefault="00851FF1" w:rsidP="00851FF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b/>
          <w:sz w:val="24"/>
          <w:szCs w:val="24"/>
          <w:lang w:val="uk-UA"/>
        </w:rPr>
        <w:t>відповіді на запит податкових органів;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Запити від контролюючих податкових органів, у випадку їх законності і обґрунтованості передбачають обов’язкову відповідь на них. Предметом цих запитів є як правило та чи інша фінансова інформація підприємства, тому важливим аспектом є правильне складення такої відповіді з викладенням тільки необхідних даних.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В той же час податкові органи не рідко зловживають відповідними запитами, вимагаючи надати інформацію яку не мають права вимагати, чи не вказуючи причину подачі запиту. В таких випадках платник податків має право не надавати інформацію, проте відмова повинна бути вмотивованою.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Центр правничої допомоги допоможе правильно оформити відповідь на податковий запит, який дозволить уникнути подальших проблем (позапланові перевірки, штрафи та інші санкції з боку контролюючих органів), та допоможе зберегти конфіденційність деякої фінансової інформації підприємства.</w:t>
      </w:r>
    </w:p>
    <w:p w:rsidR="00851FF1" w:rsidRPr="00E620B4" w:rsidRDefault="00851FF1" w:rsidP="00851FF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b/>
          <w:sz w:val="24"/>
          <w:szCs w:val="24"/>
          <w:lang w:val="uk-UA"/>
        </w:rPr>
        <w:t>оскарження дій та рішень (перевірок, актів та ППР) податкових органів.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Податкові органи є частиною державного апарату, тому їх рішення дії чи бездіяльність які порушують права особи можуть бути оскаржені. Нерідко перевірки податкової закінчуються для платника податків штрафами та іншими санкціями, які накладаються помилково.</w:t>
      </w:r>
    </w:p>
    <w:p w:rsidR="00851FF1" w:rsidRPr="00E620B4" w:rsidRDefault="00851FF1" w:rsidP="00851F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Неправильне визначення строків, некоректна оцінка фінансової звітності та помилки в електронній базі даних – далеко не повний перелік причин неправомірних санкцій. Захистити ваші інтереси зможе професійний юрист Центру правничої допомоги. Ми допоможемо:</w:t>
      </w:r>
    </w:p>
    <w:p w:rsidR="00851FF1" w:rsidRPr="00E620B4" w:rsidRDefault="00851FF1" w:rsidP="00851FF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Визначити неправомірність дій органу податкового контролю</w:t>
      </w:r>
    </w:p>
    <w:p w:rsidR="00851FF1" w:rsidRPr="00E620B4" w:rsidRDefault="00851FF1" w:rsidP="00851FF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Проаналізувати правильність оформлення актів та інших результатів перевірок</w:t>
      </w:r>
    </w:p>
    <w:p w:rsidR="00851FF1" w:rsidRPr="00E620B4" w:rsidRDefault="00851FF1" w:rsidP="00851FF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t>Сформулювати позовні вимоги суб’єкта і скласти відповідну позовну заяву</w:t>
      </w:r>
    </w:p>
    <w:p w:rsidR="00851FF1" w:rsidRDefault="00851FF1" w:rsidP="00851FF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0B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Захистити інтереси в залі суду</w:t>
      </w:r>
    </w:p>
    <w:p w:rsidR="00D20CE3" w:rsidRDefault="00851FF1">
      <w:bookmarkStart w:id="0" w:name="_GoBack"/>
      <w:bookmarkEnd w:id="0"/>
    </w:p>
    <w:sectPr w:rsidR="00D2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646"/>
    <w:multiLevelType w:val="hybridMultilevel"/>
    <w:tmpl w:val="800A95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F2C3A"/>
    <w:multiLevelType w:val="hybridMultilevel"/>
    <w:tmpl w:val="F0102558"/>
    <w:lvl w:ilvl="0" w:tplc="2FE49D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A128E"/>
    <w:multiLevelType w:val="hybridMultilevel"/>
    <w:tmpl w:val="F4C0F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1"/>
    <w:rsid w:val="003C2A4B"/>
    <w:rsid w:val="00625B1E"/>
    <w:rsid w:val="008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2018-05-04T07:43:00Z</dcterms:created>
  <dcterms:modified xsi:type="dcterms:W3CDTF">2018-05-04T07:43:00Z</dcterms:modified>
</cp:coreProperties>
</file>