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21131" w14:textId="01299D84" w:rsidR="00243C62" w:rsidRPr="00AF01F8" w:rsidRDefault="00243C62" w:rsidP="00243C62">
      <w:pPr>
        <w:spacing w:after="0" w:line="360" w:lineRule="auto"/>
        <w:contextualSpacing/>
        <w:jc w:val="center"/>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МІНІСТЕРСТВО ОСВІТИ І НАУКИ УКРАЇНИ</w:t>
      </w:r>
    </w:p>
    <w:p w14:paraId="0EAE883F" w14:textId="0FE08932" w:rsidR="00343E55" w:rsidRPr="00AF01F8" w:rsidRDefault="00243C62" w:rsidP="00243C62">
      <w:pPr>
        <w:spacing w:after="0" w:line="360" w:lineRule="auto"/>
        <w:contextualSpacing/>
        <w:jc w:val="center"/>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НАЦІОНАЛЬНИЙ УНІВЕРСИТЕТ «ЗАПОРІЗЬКА ПОЛІТЕХНІКА»</w:t>
      </w:r>
    </w:p>
    <w:p w14:paraId="5F4C3A4D" w14:textId="4C3863A3" w:rsidR="00243C62" w:rsidRPr="00AF01F8" w:rsidRDefault="00243C62" w:rsidP="008714F7">
      <w:pPr>
        <w:spacing w:after="0" w:line="360" w:lineRule="auto"/>
        <w:contextualSpacing/>
        <w:jc w:val="center"/>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КАФЕДРА СПЕЦІАЛЬНОЇ ОСВІТИ</w:t>
      </w:r>
    </w:p>
    <w:p w14:paraId="7150CD48" w14:textId="77777777" w:rsidR="008714F7" w:rsidRPr="00AF01F8" w:rsidRDefault="008714F7" w:rsidP="00243C62">
      <w:pPr>
        <w:spacing w:after="0" w:line="360" w:lineRule="auto"/>
        <w:contextualSpacing/>
        <w:jc w:val="center"/>
        <w:rPr>
          <w:rFonts w:ascii="Times New Roman" w:hAnsi="Times New Roman" w:cs="Times New Roman"/>
          <w:b/>
          <w:bCs/>
          <w:color w:val="000000" w:themeColor="text1"/>
          <w:sz w:val="28"/>
          <w:szCs w:val="28"/>
          <w:lang w:val="uk-UA"/>
        </w:rPr>
      </w:pPr>
    </w:p>
    <w:p w14:paraId="2ADFFCE6" w14:textId="392348E4" w:rsidR="00327F69" w:rsidRPr="00AF01F8" w:rsidRDefault="00327F69" w:rsidP="00327F69">
      <w:pPr>
        <w:spacing w:after="0" w:line="360" w:lineRule="auto"/>
        <w:contextualSpacing/>
        <w:rPr>
          <w:rFonts w:ascii="Times New Roman" w:hAnsi="Times New Roman" w:cs="Times New Roman"/>
          <w:b/>
          <w:bCs/>
          <w:color w:val="000000" w:themeColor="text1"/>
          <w:sz w:val="28"/>
          <w:szCs w:val="28"/>
          <w:lang w:val="uk-UA"/>
        </w:rPr>
      </w:pPr>
    </w:p>
    <w:p w14:paraId="19B03703" w14:textId="77777777" w:rsidR="006011EE" w:rsidRPr="00AF01F8" w:rsidRDefault="006011EE" w:rsidP="00327F69">
      <w:pPr>
        <w:spacing w:after="0" w:line="360" w:lineRule="auto"/>
        <w:contextualSpacing/>
        <w:rPr>
          <w:rFonts w:ascii="Times New Roman" w:hAnsi="Times New Roman" w:cs="Times New Roman"/>
          <w:b/>
          <w:bCs/>
          <w:color w:val="000000" w:themeColor="text1"/>
          <w:sz w:val="28"/>
          <w:szCs w:val="28"/>
          <w:lang w:val="uk-UA"/>
        </w:rPr>
      </w:pPr>
    </w:p>
    <w:p w14:paraId="75FD2956" w14:textId="2B442BCB" w:rsidR="00243C62" w:rsidRPr="00AF01F8" w:rsidRDefault="00243C62" w:rsidP="00243C62">
      <w:pPr>
        <w:spacing w:after="0" w:line="360" w:lineRule="auto"/>
        <w:contextualSpacing/>
        <w:jc w:val="center"/>
        <w:rPr>
          <w:rFonts w:ascii="Times New Roman" w:hAnsi="Times New Roman" w:cs="Times New Roman"/>
          <w:b/>
          <w:bCs/>
          <w:color w:val="000000" w:themeColor="text1"/>
          <w:sz w:val="28"/>
          <w:szCs w:val="28"/>
          <w:lang w:val="uk-UA"/>
        </w:rPr>
      </w:pPr>
      <w:r w:rsidRPr="00AF01F8">
        <w:rPr>
          <w:rFonts w:ascii="Times New Roman" w:hAnsi="Times New Roman" w:cs="Times New Roman"/>
          <w:b/>
          <w:bCs/>
          <w:color w:val="000000" w:themeColor="text1"/>
          <w:sz w:val="28"/>
          <w:szCs w:val="28"/>
          <w:lang w:val="uk-UA"/>
        </w:rPr>
        <w:t>КУРСОВА РОБОТА</w:t>
      </w:r>
    </w:p>
    <w:p w14:paraId="074AB011" w14:textId="4FAA1381" w:rsidR="00243C62" w:rsidRPr="00AF01F8" w:rsidRDefault="00243C62" w:rsidP="00243C62">
      <w:pPr>
        <w:spacing w:after="0" w:line="360" w:lineRule="auto"/>
        <w:contextualSpacing/>
        <w:jc w:val="center"/>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lang w:val="uk-UA"/>
        </w:rPr>
        <w:t xml:space="preserve">з </w:t>
      </w:r>
      <w:r w:rsidRPr="00AF01F8">
        <w:rPr>
          <w:rFonts w:ascii="Times New Roman" w:hAnsi="Times New Roman" w:cs="Times New Roman"/>
          <w:color w:val="000000" w:themeColor="text1"/>
          <w:sz w:val="28"/>
          <w:szCs w:val="28"/>
          <w:lang w:val="uk-UA"/>
        </w:rPr>
        <w:t>дисципліни «Теорія і методика дошкільного навчання і виховання дітей з порушеннями мовлення»</w:t>
      </w:r>
    </w:p>
    <w:p w14:paraId="093349ED" w14:textId="73762933" w:rsidR="00243C62" w:rsidRPr="00AF01F8" w:rsidRDefault="006011EE" w:rsidP="00243C62">
      <w:pPr>
        <w:spacing w:after="0" w:line="360" w:lineRule="auto"/>
        <w:contextualSpacing/>
        <w:jc w:val="center"/>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на тему: «</w:t>
      </w:r>
      <w:r w:rsidR="00243C62" w:rsidRPr="00AF01F8">
        <w:rPr>
          <w:rFonts w:ascii="Times New Roman" w:hAnsi="Times New Roman" w:cs="Times New Roman"/>
          <w:color w:val="000000" w:themeColor="text1"/>
          <w:sz w:val="28"/>
          <w:szCs w:val="28"/>
          <w:lang w:val="uk-UA"/>
        </w:rPr>
        <w:t>Розвиток мовлення дітей дошкільного віку з порушеннями мовлення у процесі ігрової діяльності»</w:t>
      </w:r>
    </w:p>
    <w:p w14:paraId="20DB9091" w14:textId="77777777" w:rsidR="00327F69" w:rsidRPr="00AF01F8" w:rsidRDefault="00327F69" w:rsidP="008714F7">
      <w:pPr>
        <w:spacing w:after="0" w:line="240" w:lineRule="auto"/>
        <w:ind w:left="3686" w:hanging="142"/>
        <w:contextualSpacing/>
        <w:rPr>
          <w:rFonts w:ascii="Times New Roman" w:hAnsi="Times New Roman" w:cs="Times New Roman"/>
          <w:color w:val="000000" w:themeColor="text1"/>
          <w:sz w:val="28"/>
          <w:szCs w:val="28"/>
          <w:lang w:val="uk-UA"/>
        </w:rPr>
      </w:pPr>
    </w:p>
    <w:p w14:paraId="11E6D72F" w14:textId="77777777" w:rsidR="00745ED7" w:rsidRPr="00AF01F8" w:rsidRDefault="00745ED7" w:rsidP="008714F7">
      <w:pPr>
        <w:spacing w:after="0" w:line="240" w:lineRule="auto"/>
        <w:ind w:left="3686" w:hanging="142"/>
        <w:contextualSpacing/>
        <w:rPr>
          <w:rFonts w:ascii="Times New Roman" w:hAnsi="Times New Roman" w:cs="Times New Roman"/>
          <w:color w:val="000000" w:themeColor="text1"/>
          <w:sz w:val="28"/>
          <w:szCs w:val="28"/>
          <w:lang w:val="uk-UA"/>
        </w:rPr>
      </w:pPr>
    </w:p>
    <w:p w14:paraId="2DCB477A" w14:textId="314746C4" w:rsidR="008714F7" w:rsidRPr="00AF01F8" w:rsidRDefault="008714F7" w:rsidP="00327F69">
      <w:pPr>
        <w:spacing w:after="0" w:line="276" w:lineRule="auto"/>
        <w:ind w:left="4536" w:hanging="141"/>
        <w:contextualSpacing/>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Студентки</w:t>
      </w:r>
      <w:r w:rsidR="00745ED7" w:rsidRPr="00AF01F8">
        <w:rPr>
          <w:rFonts w:ascii="Times New Roman" w:hAnsi="Times New Roman" w:cs="Times New Roman"/>
          <w:color w:val="000000" w:themeColor="text1"/>
          <w:sz w:val="28"/>
          <w:szCs w:val="28"/>
          <w:lang w:val="uk-UA"/>
        </w:rPr>
        <w:t xml:space="preserve"> </w:t>
      </w:r>
      <w:r w:rsidRPr="00AF01F8">
        <w:rPr>
          <w:rFonts w:ascii="Times New Roman" w:hAnsi="Times New Roman" w:cs="Times New Roman"/>
          <w:color w:val="000000" w:themeColor="text1"/>
          <w:sz w:val="28"/>
          <w:szCs w:val="28"/>
          <w:lang w:val="uk-UA"/>
        </w:rPr>
        <w:t>_3_ курсу _</w:t>
      </w:r>
      <w:proofErr w:type="spellStart"/>
      <w:r w:rsidR="00745ED7" w:rsidRPr="00AF01F8">
        <w:rPr>
          <w:rFonts w:ascii="Times New Roman" w:hAnsi="Times New Roman" w:cs="Times New Roman"/>
          <w:color w:val="000000" w:themeColor="text1"/>
          <w:sz w:val="28"/>
          <w:szCs w:val="28"/>
          <w:lang w:val="uk-UA"/>
        </w:rPr>
        <w:t>УФКСз</w:t>
      </w:r>
      <w:proofErr w:type="spellEnd"/>
      <w:r w:rsidR="00745ED7" w:rsidRPr="00AF01F8">
        <w:rPr>
          <w:rFonts w:ascii="Times New Roman" w:hAnsi="Times New Roman" w:cs="Times New Roman"/>
          <w:color w:val="000000" w:themeColor="text1"/>
          <w:sz w:val="28"/>
          <w:szCs w:val="28"/>
          <w:lang w:val="uk-UA"/>
        </w:rPr>
        <w:t xml:space="preserve"> – 311_ </w:t>
      </w:r>
      <w:r w:rsidRPr="00AF01F8">
        <w:rPr>
          <w:rFonts w:ascii="Times New Roman" w:hAnsi="Times New Roman" w:cs="Times New Roman"/>
          <w:color w:val="000000" w:themeColor="text1"/>
          <w:sz w:val="28"/>
          <w:szCs w:val="28"/>
          <w:lang w:val="uk-UA"/>
        </w:rPr>
        <w:t>групи</w:t>
      </w:r>
    </w:p>
    <w:p w14:paraId="6CAC29A1" w14:textId="0B137F38" w:rsidR="00745ED7" w:rsidRPr="00AF01F8" w:rsidRDefault="008714F7" w:rsidP="00327F69">
      <w:pPr>
        <w:tabs>
          <w:tab w:val="left" w:pos="5220"/>
        </w:tabs>
        <w:spacing w:after="0" w:line="276" w:lineRule="auto"/>
        <w:ind w:left="4536" w:hanging="141"/>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спеціальності ____</w:t>
      </w:r>
      <w:r w:rsidR="00745ED7" w:rsidRPr="00AF01F8">
        <w:rPr>
          <w:rFonts w:ascii="Times New Roman" w:hAnsi="Times New Roman" w:cs="Times New Roman"/>
          <w:color w:val="000000" w:themeColor="text1"/>
          <w:sz w:val="28"/>
          <w:szCs w:val="28"/>
          <w:lang w:val="uk-UA"/>
        </w:rPr>
        <w:t>спеціальна освіта</w:t>
      </w:r>
      <w:r w:rsidRPr="00AF01F8">
        <w:rPr>
          <w:rFonts w:ascii="Times New Roman" w:hAnsi="Times New Roman" w:cs="Times New Roman"/>
          <w:color w:val="000000" w:themeColor="text1"/>
          <w:sz w:val="28"/>
          <w:szCs w:val="28"/>
          <w:lang w:val="uk-UA"/>
        </w:rPr>
        <w:t>______</w:t>
      </w:r>
    </w:p>
    <w:p w14:paraId="1335296F" w14:textId="51927553" w:rsidR="008714F7" w:rsidRPr="00AF01F8" w:rsidRDefault="008714F7" w:rsidP="00327F69">
      <w:pPr>
        <w:tabs>
          <w:tab w:val="left" w:pos="5220"/>
        </w:tabs>
        <w:spacing w:after="0" w:line="276" w:lineRule="auto"/>
        <w:ind w:left="4536" w:hanging="141"/>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освітня програма (спеціалізація)________</w:t>
      </w:r>
    </w:p>
    <w:p w14:paraId="79834CEE" w14:textId="6A98F9BB" w:rsidR="008714F7" w:rsidRPr="00AF01F8" w:rsidRDefault="008714F7" w:rsidP="00327F69">
      <w:pPr>
        <w:spacing w:after="0" w:line="276" w:lineRule="auto"/>
        <w:ind w:left="4536" w:hanging="141"/>
        <w:contextualSpacing/>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 xml:space="preserve"> _____</w:t>
      </w:r>
      <w:r w:rsidR="00745ED7" w:rsidRPr="00AF01F8">
        <w:rPr>
          <w:rFonts w:ascii="Times New Roman" w:hAnsi="Times New Roman" w:cs="Times New Roman"/>
          <w:color w:val="000000" w:themeColor="text1"/>
          <w:sz w:val="28"/>
          <w:szCs w:val="28"/>
          <w:lang w:val="uk-UA"/>
        </w:rPr>
        <w:t>____</w:t>
      </w:r>
      <w:r w:rsidRPr="00AF01F8">
        <w:rPr>
          <w:rFonts w:ascii="Times New Roman" w:hAnsi="Times New Roman" w:cs="Times New Roman"/>
          <w:color w:val="000000" w:themeColor="text1"/>
          <w:sz w:val="28"/>
          <w:szCs w:val="28"/>
          <w:lang w:val="uk-UA"/>
        </w:rPr>
        <w:t>_</w:t>
      </w:r>
      <w:proofErr w:type="spellStart"/>
      <w:r w:rsidR="00745ED7" w:rsidRPr="00AF01F8">
        <w:rPr>
          <w:rFonts w:ascii="Times New Roman" w:hAnsi="Times New Roman" w:cs="Times New Roman"/>
          <w:color w:val="000000" w:themeColor="text1"/>
          <w:sz w:val="28"/>
          <w:szCs w:val="28"/>
          <w:lang w:val="uk-UA"/>
        </w:rPr>
        <w:t>Лопатіної</w:t>
      </w:r>
      <w:proofErr w:type="spellEnd"/>
      <w:r w:rsidR="00745ED7" w:rsidRPr="00AF01F8">
        <w:rPr>
          <w:rFonts w:ascii="Times New Roman" w:hAnsi="Times New Roman" w:cs="Times New Roman"/>
          <w:color w:val="000000" w:themeColor="text1"/>
          <w:sz w:val="28"/>
          <w:szCs w:val="28"/>
          <w:lang w:val="uk-UA"/>
        </w:rPr>
        <w:t xml:space="preserve"> К. С. </w:t>
      </w:r>
      <w:r w:rsidRPr="00AF01F8">
        <w:rPr>
          <w:rFonts w:ascii="Times New Roman" w:hAnsi="Times New Roman" w:cs="Times New Roman"/>
          <w:color w:val="000000" w:themeColor="text1"/>
          <w:sz w:val="28"/>
          <w:szCs w:val="28"/>
          <w:lang w:val="uk-UA"/>
        </w:rPr>
        <w:t>_____________</w:t>
      </w:r>
    </w:p>
    <w:p w14:paraId="3D2B3CD9" w14:textId="77777777" w:rsidR="008714F7" w:rsidRPr="00AF01F8" w:rsidRDefault="008714F7" w:rsidP="00327F69">
      <w:pPr>
        <w:spacing w:after="0" w:line="276" w:lineRule="auto"/>
        <w:ind w:left="4536" w:hanging="141"/>
        <w:contextualSpacing/>
        <w:jc w:val="center"/>
        <w:rPr>
          <w:rFonts w:ascii="Times New Roman" w:hAnsi="Times New Roman" w:cs="Times New Roman"/>
          <w:color w:val="000000" w:themeColor="text1"/>
          <w:sz w:val="24"/>
          <w:szCs w:val="24"/>
          <w:lang w:val="uk-UA"/>
        </w:rPr>
      </w:pPr>
      <w:r w:rsidRPr="00AF01F8">
        <w:rPr>
          <w:rFonts w:ascii="Times New Roman" w:hAnsi="Times New Roman" w:cs="Times New Roman"/>
          <w:color w:val="000000" w:themeColor="text1"/>
          <w:sz w:val="24"/>
          <w:szCs w:val="24"/>
          <w:lang w:val="uk-UA"/>
        </w:rPr>
        <w:t>(прізвище та ініціали)</w:t>
      </w:r>
    </w:p>
    <w:p w14:paraId="7760AFCF" w14:textId="77777777" w:rsidR="00745ED7" w:rsidRPr="00AF01F8" w:rsidRDefault="00745ED7" w:rsidP="00327F69">
      <w:pPr>
        <w:spacing w:after="0" w:line="276" w:lineRule="auto"/>
        <w:ind w:left="4536" w:hanging="141"/>
        <w:contextualSpacing/>
        <w:jc w:val="center"/>
        <w:rPr>
          <w:rFonts w:ascii="Times New Roman" w:hAnsi="Times New Roman" w:cs="Times New Roman"/>
          <w:color w:val="000000" w:themeColor="text1"/>
          <w:sz w:val="28"/>
          <w:szCs w:val="28"/>
          <w:lang w:val="uk-UA"/>
        </w:rPr>
      </w:pPr>
    </w:p>
    <w:p w14:paraId="4D7042ED" w14:textId="77777777" w:rsidR="00745ED7" w:rsidRPr="00AF01F8" w:rsidRDefault="008714F7" w:rsidP="00327F69">
      <w:pPr>
        <w:spacing w:after="0" w:line="276" w:lineRule="auto"/>
        <w:ind w:left="4536" w:hanging="141"/>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Керівник ___________________________</w:t>
      </w:r>
      <w:r w:rsidR="00745ED7" w:rsidRPr="00AF01F8">
        <w:rPr>
          <w:rFonts w:ascii="Times New Roman" w:hAnsi="Times New Roman" w:cs="Times New Roman"/>
          <w:color w:val="000000" w:themeColor="text1"/>
          <w:sz w:val="28"/>
          <w:szCs w:val="28"/>
          <w:lang w:val="uk-UA"/>
        </w:rPr>
        <w:t>__</w:t>
      </w:r>
    </w:p>
    <w:p w14:paraId="6CC85AAC" w14:textId="29B7BCB7" w:rsidR="008714F7" w:rsidRPr="00AF01F8" w:rsidRDefault="008714F7" w:rsidP="00327F69">
      <w:pPr>
        <w:spacing w:after="0" w:line="276" w:lineRule="auto"/>
        <w:ind w:left="4536" w:hanging="141"/>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____________________________________</w:t>
      </w:r>
      <w:r w:rsidR="00745ED7" w:rsidRPr="00AF01F8">
        <w:rPr>
          <w:rFonts w:ascii="Times New Roman" w:hAnsi="Times New Roman" w:cs="Times New Roman"/>
          <w:color w:val="000000" w:themeColor="text1"/>
          <w:sz w:val="28"/>
          <w:szCs w:val="28"/>
          <w:lang w:val="uk-UA"/>
        </w:rPr>
        <w:t>_</w:t>
      </w:r>
    </w:p>
    <w:p w14:paraId="5D4B625B" w14:textId="08CF74E0" w:rsidR="008714F7" w:rsidRPr="00AF01F8" w:rsidRDefault="008714F7" w:rsidP="00327F69">
      <w:pPr>
        <w:spacing w:after="0" w:line="276" w:lineRule="auto"/>
        <w:ind w:left="4536" w:hanging="141"/>
        <w:contextualSpacing/>
        <w:jc w:val="center"/>
        <w:rPr>
          <w:rFonts w:ascii="Times New Roman" w:hAnsi="Times New Roman" w:cs="Times New Roman"/>
          <w:color w:val="000000" w:themeColor="text1"/>
          <w:sz w:val="24"/>
          <w:szCs w:val="24"/>
          <w:lang w:val="uk-UA"/>
        </w:rPr>
      </w:pPr>
      <w:r w:rsidRPr="00AF01F8">
        <w:rPr>
          <w:rFonts w:ascii="Times New Roman" w:hAnsi="Times New Roman" w:cs="Times New Roman"/>
          <w:color w:val="000000" w:themeColor="text1"/>
          <w:sz w:val="24"/>
          <w:szCs w:val="24"/>
          <w:lang w:val="uk-UA"/>
        </w:rPr>
        <w:t>(посада, вчене звання, науковий ступінь, прізвище та ініціали)</w:t>
      </w:r>
    </w:p>
    <w:p w14:paraId="3009303A" w14:textId="77777777" w:rsidR="008714F7" w:rsidRPr="00AF01F8" w:rsidRDefault="008714F7" w:rsidP="00327F69">
      <w:pPr>
        <w:spacing w:after="0" w:line="276" w:lineRule="auto"/>
        <w:ind w:left="4536" w:hanging="141"/>
        <w:contextualSpacing/>
        <w:jc w:val="right"/>
        <w:rPr>
          <w:rFonts w:ascii="Times New Roman" w:hAnsi="Times New Roman" w:cs="Times New Roman"/>
          <w:color w:val="000000" w:themeColor="text1"/>
          <w:sz w:val="28"/>
          <w:szCs w:val="28"/>
          <w:lang w:val="uk-UA"/>
        </w:rPr>
      </w:pPr>
    </w:p>
    <w:p w14:paraId="6B8BDB83" w14:textId="07005F72" w:rsidR="008714F7" w:rsidRPr="00AF01F8" w:rsidRDefault="008714F7" w:rsidP="00327F69">
      <w:pPr>
        <w:spacing w:after="0" w:line="276" w:lineRule="auto"/>
        <w:ind w:left="4536" w:hanging="141"/>
        <w:contextualSpacing/>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Національна шкала ________________</w:t>
      </w:r>
      <w:r w:rsidR="00745ED7" w:rsidRPr="00AF01F8">
        <w:rPr>
          <w:rFonts w:ascii="Times New Roman" w:hAnsi="Times New Roman" w:cs="Times New Roman"/>
          <w:color w:val="000000" w:themeColor="text1"/>
          <w:sz w:val="28"/>
          <w:szCs w:val="28"/>
          <w:lang w:val="uk-UA"/>
        </w:rPr>
        <w:t>____</w:t>
      </w:r>
      <w:r w:rsidRPr="00AF01F8">
        <w:rPr>
          <w:rFonts w:ascii="Times New Roman" w:hAnsi="Times New Roman" w:cs="Times New Roman"/>
          <w:color w:val="000000" w:themeColor="text1"/>
          <w:sz w:val="28"/>
          <w:szCs w:val="28"/>
          <w:lang w:val="uk-UA"/>
        </w:rPr>
        <w:t xml:space="preserve">    </w:t>
      </w:r>
    </w:p>
    <w:p w14:paraId="6F712480" w14:textId="192F5E04" w:rsidR="008714F7" w:rsidRPr="00AF01F8" w:rsidRDefault="008714F7" w:rsidP="00327F69">
      <w:pPr>
        <w:spacing w:after="0" w:line="276" w:lineRule="auto"/>
        <w:ind w:left="4536" w:hanging="141"/>
        <w:contextualSpacing/>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Кількість балів: _____</w:t>
      </w:r>
      <w:r w:rsidR="00745ED7" w:rsidRPr="00AF01F8">
        <w:rPr>
          <w:rFonts w:ascii="Times New Roman" w:hAnsi="Times New Roman" w:cs="Times New Roman"/>
          <w:color w:val="000000" w:themeColor="text1"/>
          <w:sz w:val="28"/>
          <w:szCs w:val="28"/>
          <w:lang w:val="uk-UA"/>
        </w:rPr>
        <w:t xml:space="preserve"> </w:t>
      </w:r>
      <w:r w:rsidRPr="00AF01F8">
        <w:rPr>
          <w:rFonts w:ascii="Times New Roman" w:hAnsi="Times New Roman" w:cs="Times New Roman"/>
          <w:color w:val="000000" w:themeColor="text1"/>
          <w:sz w:val="28"/>
          <w:szCs w:val="28"/>
          <w:lang w:val="uk-UA"/>
        </w:rPr>
        <w:t xml:space="preserve">Оцінка:  ECTS _____ </w:t>
      </w:r>
    </w:p>
    <w:p w14:paraId="629242B3" w14:textId="77777777" w:rsidR="008714F7" w:rsidRPr="00AF01F8" w:rsidRDefault="008714F7" w:rsidP="00327F69">
      <w:pPr>
        <w:spacing w:after="0" w:line="276" w:lineRule="auto"/>
        <w:ind w:left="4536" w:hanging="141"/>
        <w:contextualSpacing/>
        <w:rPr>
          <w:rFonts w:ascii="Times New Roman" w:hAnsi="Times New Roman" w:cs="Times New Roman"/>
          <w:color w:val="000000" w:themeColor="text1"/>
          <w:sz w:val="28"/>
          <w:szCs w:val="28"/>
          <w:lang w:val="uk-UA"/>
        </w:rPr>
      </w:pPr>
    </w:p>
    <w:p w14:paraId="7E38B012" w14:textId="64C49132" w:rsidR="008714F7" w:rsidRPr="00AF01F8" w:rsidRDefault="008714F7" w:rsidP="00327F69">
      <w:pPr>
        <w:tabs>
          <w:tab w:val="left" w:pos="2127"/>
        </w:tabs>
        <w:spacing w:after="0" w:line="276" w:lineRule="auto"/>
        <w:ind w:left="4536" w:hanging="2409"/>
        <w:contextualSpacing/>
        <w:jc w:val="center"/>
        <w:rPr>
          <w:rFonts w:ascii="Times New Roman" w:hAnsi="Times New Roman" w:cs="Times New Roman"/>
          <w:color w:val="000000" w:themeColor="text1"/>
          <w:sz w:val="24"/>
          <w:szCs w:val="24"/>
          <w:lang w:val="uk-UA"/>
        </w:rPr>
      </w:pPr>
      <w:r w:rsidRPr="00AF01F8">
        <w:rPr>
          <w:rFonts w:ascii="Times New Roman" w:hAnsi="Times New Roman" w:cs="Times New Roman"/>
          <w:color w:val="000000" w:themeColor="text1"/>
          <w:sz w:val="28"/>
          <w:szCs w:val="28"/>
          <w:lang w:val="uk-UA"/>
        </w:rPr>
        <w:t xml:space="preserve">Члени комісії        </w:t>
      </w:r>
      <w:r w:rsidR="00745ED7" w:rsidRPr="00AF01F8">
        <w:rPr>
          <w:rFonts w:ascii="Times New Roman" w:hAnsi="Times New Roman" w:cs="Times New Roman"/>
          <w:color w:val="000000" w:themeColor="text1"/>
          <w:sz w:val="28"/>
          <w:szCs w:val="28"/>
          <w:lang w:val="uk-UA"/>
        </w:rPr>
        <w:t xml:space="preserve"> </w:t>
      </w:r>
      <w:r w:rsidRPr="00AF01F8">
        <w:rPr>
          <w:rFonts w:ascii="Times New Roman" w:hAnsi="Times New Roman" w:cs="Times New Roman"/>
          <w:color w:val="000000" w:themeColor="text1"/>
          <w:sz w:val="28"/>
          <w:szCs w:val="28"/>
          <w:lang w:val="uk-UA"/>
        </w:rPr>
        <w:t xml:space="preserve"> </w:t>
      </w:r>
      <w:r w:rsidR="00745ED7" w:rsidRPr="00AF01F8">
        <w:rPr>
          <w:rFonts w:ascii="Times New Roman" w:hAnsi="Times New Roman" w:cs="Times New Roman"/>
          <w:color w:val="000000" w:themeColor="text1"/>
          <w:sz w:val="28"/>
          <w:szCs w:val="28"/>
          <w:lang w:val="uk-UA"/>
        </w:rPr>
        <w:t>______________    _____________________</w:t>
      </w:r>
      <w:r w:rsidRPr="00AF01F8">
        <w:rPr>
          <w:rFonts w:ascii="Times New Roman" w:hAnsi="Times New Roman" w:cs="Times New Roman"/>
          <w:color w:val="000000" w:themeColor="text1"/>
          <w:sz w:val="28"/>
          <w:szCs w:val="28"/>
          <w:lang w:val="uk-UA"/>
        </w:rPr>
        <w:t xml:space="preserve">                                                                                                                                        </w:t>
      </w:r>
      <w:r w:rsidRPr="00AF01F8">
        <w:rPr>
          <w:rFonts w:ascii="Times New Roman" w:hAnsi="Times New Roman" w:cs="Times New Roman"/>
          <w:color w:val="000000" w:themeColor="text1"/>
          <w:sz w:val="24"/>
          <w:szCs w:val="24"/>
          <w:lang w:val="uk-UA"/>
        </w:rPr>
        <w:t>(підпис)                        (прізвище та ініціали)</w:t>
      </w:r>
    </w:p>
    <w:p w14:paraId="19255C1C" w14:textId="63C8B4A0" w:rsidR="00745ED7" w:rsidRPr="00AF01F8" w:rsidRDefault="00403447" w:rsidP="00327F69">
      <w:pPr>
        <w:tabs>
          <w:tab w:val="left" w:pos="2127"/>
        </w:tabs>
        <w:spacing w:after="0" w:line="276" w:lineRule="auto"/>
        <w:ind w:left="4536" w:hanging="283"/>
        <w:contextualSpacing/>
        <w:jc w:val="center"/>
        <w:rPr>
          <w:rFonts w:ascii="Times New Roman" w:hAnsi="Times New Roman" w:cs="Times New Roman"/>
          <w:color w:val="000000" w:themeColor="text1"/>
          <w:sz w:val="24"/>
          <w:szCs w:val="24"/>
          <w:lang w:val="uk-UA"/>
        </w:rPr>
      </w:pPr>
      <w:r w:rsidRPr="00AF01F8">
        <w:rPr>
          <w:rFonts w:ascii="Times New Roman" w:hAnsi="Times New Roman" w:cs="Times New Roman"/>
          <w:color w:val="000000" w:themeColor="text1"/>
          <w:sz w:val="28"/>
          <w:szCs w:val="28"/>
          <w:lang w:val="uk-UA"/>
        </w:rPr>
        <w:t xml:space="preserve">  ______________    _____________________                                                                                                                                         </w:t>
      </w:r>
      <w:r w:rsidRPr="00AF01F8">
        <w:rPr>
          <w:rFonts w:ascii="Times New Roman" w:hAnsi="Times New Roman" w:cs="Times New Roman"/>
          <w:color w:val="000000" w:themeColor="text1"/>
          <w:sz w:val="24"/>
          <w:szCs w:val="24"/>
          <w:lang w:val="uk-UA"/>
        </w:rPr>
        <w:t>(підпис)                        (прізвище та ініціали)</w:t>
      </w:r>
    </w:p>
    <w:p w14:paraId="01E804E8" w14:textId="3A95AF0C" w:rsidR="00403447" w:rsidRPr="00AF01F8" w:rsidRDefault="00403447" w:rsidP="00327F69">
      <w:pPr>
        <w:tabs>
          <w:tab w:val="left" w:pos="2127"/>
        </w:tabs>
        <w:spacing w:after="0" w:line="276" w:lineRule="auto"/>
        <w:ind w:left="4536" w:hanging="283"/>
        <w:contextualSpacing/>
        <w:jc w:val="center"/>
        <w:rPr>
          <w:rFonts w:ascii="Times New Roman" w:hAnsi="Times New Roman" w:cs="Times New Roman"/>
          <w:color w:val="000000" w:themeColor="text1"/>
          <w:sz w:val="24"/>
          <w:szCs w:val="24"/>
          <w:lang w:val="uk-UA"/>
        </w:rPr>
      </w:pPr>
      <w:r w:rsidRPr="00AF01F8">
        <w:rPr>
          <w:rFonts w:ascii="Times New Roman" w:hAnsi="Times New Roman" w:cs="Times New Roman"/>
          <w:color w:val="000000" w:themeColor="text1"/>
          <w:sz w:val="28"/>
          <w:szCs w:val="28"/>
          <w:lang w:val="uk-UA"/>
        </w:rPr>
        <w:t xml:space="preserve">______________    ____________________                                                                                                                                        </w:t>
      </w:r>
      <w:r w:rsidRPr="00AF01F8">
        <w:rPr>
          <w:rFonts w:ascii="Times New Roman" w:hAnsi="Times New Roman" w:cs="Times New Roman"/>
          <w:color w:val="000000" w:themeColor="text1"/>
          <w:sz w:val="24"/>
          <w:szCs w:val="24"/>
          <w:lang w:val="uk-UA"/>
        </w:rPr>
        <w:t>(підпис)                        (прізвище та ініціали)</w:t>
      </w:r>
    </w:p>
    <w:p w14:paraId="707E789E" w14:textId="1B693A1A" w:rsidR="008714F7" w:rsidRPr="00AF01F8" w:rsidRDefault="008714F7" w:rsidP="00327F69">
      <w:pPr>
        <w:spacing w:after="0" w:line="276" w:lineRule="auto"/>
        <w:ind w:left="4536" w:hanging="141"/>
        <w:contextualSpacing/>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 xml:space="preserve">                                                                                                    </w:t>
      </w:r>
    </w:p>
    <w:p w14:paraId="1A6FBC37" w14:textId="391F0F76" w:rsidR="00327F69" w:rsidRPr="00AF01F8" w:rsidRDefault="00327F69" w:rsidP="00327F69">
      <w:pPr>
        <w:spacing w:after="0" w:line="240" w:lineRule="auto"/>
        <w:ind w:left="3686" w:hanging="142"/>
        <w:contextualSpacing/>
        <w:rPr>
          <w:rFonts w:ascii="Times New Roman" w:hAnsi="Times New Roman" w:cs="Times New Roman"/>
          <w:color w:val="000000" w:themeColor="text1"/>
          <w:sz w:val="28"/>
          <w:szCs w:val="28"/>
          <w:lang w:val="uk-UA"/>
        </w:rPr>
      </w:pPr>
    </w:p>
    <w:p w14:paraId="7A5D6879" w14:textId="77777777" w:rsidR="00327F69" w:rsidRPr="00AF01F8" w:rsidRDefault="00327F69" w:rsidP="00327F69">
      <w:pPr>
        <w:spacing w:after="0" w:line="240" w:lineRule="auto"/>
        <w:contextualSpacing/>
        <w:jc w:val="center"/>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 xml:space="preserve">м. </w:t>
      </w:r>
      <w:r w:rsidR="008714F7" w:rsidRPr="00AF01F8">
        <w:rPr>
          <w:rFonts w:ascii="Times New Roman" w:hAnsi="Times New Roman" w:cs="Times New Roman"/>
          <w:color w:val="000000" w:themeColor="text1"/>
          <w:sz w:val="28"/>
          <w:szCs w:val="28"/>
          <w:lang w:val="uk-UA"/>
        </w:rPr>
        <w:t>Запоріжжя</w:t>
      </w:r>
    </w:p>
    <w:p w14:paraId="6B1C7F3B" w14:textId="5BA3DF9E" w:rsidR="00243C62" w:rsidRPr="00AF01F8" w:rsidRDefault="008714F7" w:rsidP="008714F7">
      <w:pPr>
        <w:spacing w:after="0" w:line="240" w:lineRule="auto"/>
        <w:contextualSpacing/>
        <w:jc w:val="center"/>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2024</w:t>
      </w:r>
      <w:r w:rsidR="00327F69" w:rsidRPr="00AF01F8">
        <w:rPr>
          <w:rFonts w:ascii="Times New Roman" w:hAnsi="Times New Roman" w:cs="Times New Roman"/>
          <w:color w:val="000000" w:themeColor="text1"/>
          <w:sz w:val="28"/>
          <w:szCs w:val="28"/>
          <w:lang w:val="uk-UA"/>
        </w:rPr>
        <w:t xml:space="preserve"> рік</w:t>
      </w:r>
    </w:p>
    <w:p w14:paraId="0618C8FC" w14:textId="3DA27AF8" w:rsidR="008714F7" w:rsidRPr="00AF01F8" w:rsidRDefault="008714F7" w:rsidP="00AA0854">
      <w:pPr>
        <w:spacing w:after="0" w:line="360" w:lineRule="auto"/>
        <w:contextualSpacing/>
        <w:jc w:val="center"/>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lastRenderedPageBreak/>
        <w:t>ЗМІСТ</w:t>
      </w:r>
    </w:p>
    <w:p w14:paraId="1177CFB1" w14:textId="4F1EFC21" w:rsidR="00243C62" w:rsidRPr="00AF01F8" w:rsidRDefault="008714F7" w:rsidP="008E0B99">
      <w:pPr>
        <w:spacing w:after="0" w:line="360" w:lineRule="auto"/>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ВСТУП………………………………………………………………………………..3</w:t>
      </w:r>
    </w:p>
    <w:p w14:paraId="65AE0C82" w14:textId="5E3361BA" w:rsidR="00243C62" w:rsidRPr="00AF01F8" w:rsidRDefault="00A336FE" w:rsidP="008E0B99">
      <w:pPr>
        <w:spacing w:after="0" w:line="360" w:lineRule="auto"/>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 xml:space="preserve">РОЗДІЛ 1. ТЕОРЕТИЧНІ </w:t>
      </w:r>
      <w:r w:rsidR="00FF0BC9" w:rsidRPr="00AF01F8">
        <w:rPr>
          <w:rFonts w:ascii="Times New Roman" w:hAnsi="Times New Roman" w:cs="Times New Roman"/>
          <w:color w:val="000000" w:themeColor="text1"/>
          <w:sz w:val="28"/>
          <w:szCs w:val="28"/>
          <w:lang w:val="uk-UA"/>
        </w:rPr>
        <w:t>АСПЕКТИ ПРОБЛЕМИ</w:t>
      </w:r>
      <w:r w:rsidRPr="00AF01F8">
        <w:rPr>
          <w:rFonts w:ascii="Times New Roman" w:hAnsi="Times New Roman" w:cs="Times New Roman"/>
          <w:color w:val="000000" w:themeColor="text1"/>
          <w:sz w:val="28"/>
          <w:szCs w:val="28"/>
          <w:lang w:val="uk-UA"/>
        </w:rPr>
        <w:t xml:space="preserve"> РОЗВИТКУ МОВЛЕННЯ ДІТЕЙ ДОШКІЛЬНОГО ВІКУ З ПОРУШЕННЯМИ МОВЛЕННЯ</w:t>
      </w:r>
      <w:r w:rsidR="00AA0854" w:rsidRPr="00AF01F8">
        <w:rPr>
          <w:rFonts w:ascii="Times New Roman" w:hAnsi="Times New Roman" w:cs="Times New Roman"/>
          <w:color w:val="000000" w:themeColor="text1"/>
          <w:sz w:val="28"/>
          <w:szCs w:val="28"/>
          <w:lang w:val="uk-UA"/>
        </w:rPr>
        <w:t>………………………</w:t>
      </w:r>
      <w:r w:rsidR="00FF0BC9" w:rsidRPr="00AF01F8">
        <w:rPr>
          <w:rFonts w:ascii="Times New Roman" w:hAnsi="Times New Roman" w:cs="Times New Roman"/>
          <w:color w:val="000000" w:themeColor="text1"/>
          <w:sz w:val="28"/>
          <w:szCs w:val="28"/>
          <w:lang w:val="uk-UA"/>
        </w:rPr>
        <w:t>………………………………………………….</w:t>
      </w:r>
      <w:r w:rsidR="00AA0854" w:rsidRPr="00AF01F8">
        <w:rPr>
          <w:rFonts w:ascii="Times New Roman" w:hAnsi="Times New Roman" w:cs="Times New Roman"/>
          <w:color w:val="000000" w:themeColor="text1"/>
          <w:sz w:val="28"/>
          <w:szCs w:val="28"/>
          <w:lang w:val="uk-UA"/>
        </w:rPr>
        <w:t>5</w:t>
      </w:r>
    </w:p>
    <w:p w14:paraId="06767EBA" w14:textId="0E6937A1" w:rsidR="00B72C6E" w:rsidRPr="00AF01F8" w:rsidRDefault="00B72C6E" w:rsidP="008E0B99">
      <w:pPr>
        <w:spacing w:after="0" w:line="360" w:lineRule="auto"/>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1.1. Мовленнєві порушення у дітей дошкільного віку</w:t>
      </w:r>
      <w:r w:rsidR="00AA0854" w:rsidRPr="00AF01F8">
        <w:rPr>
          <w:rFonts w:ascii="Times New Roman" w:hAnsi="Times New Roman" w:cs="Times New Roman"/>
          <w:color w:val="000000" w:themeColor="text1"/>
          <w:sz w:val="28"/>
          <w:szCs w:val="28"/>
          <w:lang w:val="uk-UA"/>
        </w:rPr>
        <w:t>……………………………..5</w:t>
      </w:r>
    </w:p>
    <w:p w14:paraId="0AE857B3" w14:textId="6AAB21D9" w:rsidR="00B72C6E" w:rsidRPr="00AF01F8" w:rsidRDefault="00272122" w:rsidP="00783513">
      <w:pPr>
        <w:tabs>
          <w:tab w:val="left" w:pos="0"/>
          <w:tab w:val="left" w:pos="284"/>
          <w:tab w:val="left" w:pos="426"/>
          <w:tab w:val="left" w:pos="567"/>
        </w:tabs>
        <w:spacing w:after="0" w:line="360" w:lineRule="auto"/>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 xml:space="preserve">1.2. </w:t>
      </w:r>
      <w:r w:rsidR="00B72C6E" w:rsidRPr="00AF01F8">
        <w:rPr>
          <w:rFonts w:ascii="Times New Roman" w:hAnsi="Times New Roman" w:cs="Times New Roman"/>
          <w:color w:val="000000" w:themeColor="text1"/>
          <w:sz w:val="28"/>
          <w:szCs w:val="28"/>
          <w:lang w:val="uk-UA"/>
        </w:rPr>
        <w:t xml:space="preserve">Особливості розвитку </w:t>
      </w:r>
      <w:r w:rsidR="008E01D9" w:rsidRPr="00AF01F8">
        <w:rPr>
          <w:rFonts w:ascii="Times New Roman" w:hAnsi="Times New Roman" w:cs="Times New Roman"/>
          <w:color w:val="000000" w:themeColor="text1"/>
          <w:sz w:val="28"/>
          <w:szCs w:val="28"/>
          <w:lang w:val="uk-UA"/>
        </w:rPr>
        <w:t xml:space="preserve">особистості дошкільників </w:t>
      </w:r>
      <w:r w:rsidR="00B72C6E" w:rsidRPr="00AF01F8">
        <w:rPr>
          <w:rFonts w:ascii="Times New Roman" w:hAnsi="Times New Roman" w:cs="Times New Roman"/>
          <w:color w:val="000000" w:themeColor="text1"/>
          <w:sz w:val="28"/>
          <w:szCs w:val="28"/>
          <w:lang w:val="uk-UA"/>
        </w:rPr>
        <w:t>з порушеннями мовлення</w:t>
      </w:r>
      <w:r w:rsidRPr="00AF01F8">
        <w:rPr>
          <w:rFonts w:ascii="Times New Roman" w:hAnsi="Times New Roman" w:cs="Times New Roman"/>
          <w:color w:val="000000" w:themeColor="text1"/>
          <w:sz w:val="28"/>
          <w:szCs w:val="28"/>
          <w:lang w:val="uk-UA"/>
        </w:rPr>
        <w:t>…………………………………………………………………………….11</w:t>
      </w:r>
    </w:p>
    <w:p w14:paraId="0E79355D" w14:textId="357B5AEE" w:rsidR="00B72C6E" w:rsidRPr="00AF01F8" w:rsidRDefault="00B72C6E" w:rsidP="008E0B99">
      <w:pPr>
        <w:spacing w:after="0" w:line="360" w:lineRule="auto"/>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1.3. Роль ігрової діяльності у розвитку мовлення дітей дошкільного віку</w:t>
      </w:r>
      <w:r w:rsidR="00272122" w:rsidRPr="00AF01F8">
        <w:rPr>
          <w:rFonts w:ascii="Times New Roman" w:hAnsi="Times New Roman" w:cs="Times New Roman"/>
          <w:color w:val="000000" w:themeColor="text1"/>
          <w:sz w:val="28"/>
          <w:szCs w:val="28"/>
          <w:lang w:val="uk-UA"/>
        </w:rPr>
        <w:t>………15</w:t>
      </w:r>
    </w:p>
    <w:p w14:paraId="0D486FD2" w14:textId="3B77F27A" w:rsidR="00243C62" w:rsidRPr="00AF01F8" w:rsidRDefault="0047123D" w:rsidP="00783513">
      <w:pPr>
        <w:tabs>
          <w:tab w:val="left" w:pos="284"/>
        </w:tabs>
        <w:spacing w:after="0" w:line="360" w:lineRule="auto"/>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 xml:space="preserve">1.4. </w:t>
      </w:r>
      <w:r w:rsidR="00B72C6E" w:rsidRPr="00AF01F8">
        <w:rPr>
          <w:rFonts w:ascii="Times New Roman" w:hAnsi="Times New Roman" w:cs="Times New Roman"/>
          <w:color w:val="000000" w:themeColor="text1"/>
          <w:sz w:val="28"/>
          <w:szCs w:val="28"/>
          <w:lang w:val="uk-UA"/>
        </w:rPr>
        <w:t>Класифікація ігрових методів та прийомів розвитку мовлення дітей дошкільного віку</w:t>
      </w:r>
      <w:r w:rsidR="00050585" w:rsidRPr="00AF01F8">
        <w:rPr>
          <w:rFonts w:ascii="Times New Roman" w:hAnsi="Times New Roman" w:cs="Times New Roman"/>
          <w:color w:val="000000" w:themeColor="text1"/>
          <w:sz w:val="28"/>
          <w:szCs w:val="28"/>
          <w:lang w:val="uk-UA"/>
        </w:rPr>
        <w:t>……………………………………………</w:t>
      </w:r>
      <w:r w:rsidR="00272122" w:rsidRPr="00AF01F8">
        <w:rPr>
          <w:rFonts w:ascii="Times New Roman" w:hAnsi="Times New Roman" w:cs="Times New Roman"/>
          <w:color w:val="000000" w:themeColor="text1"/>
          <w:sz w:val="28"/>
          <w:szCs w:val="28"/>
          <w:lang w:val="uk-UA"/>
        </w:rPr>
        <w:t>………………………19</w:t>
      </w:r>
    </w:p>
    <w:p w14:paraId="6DA1A794" w14:textId="1EFD8269" w:rsidR="00B72C6E" w:rsidRPr="00AF01F8" w:rsidRDefault="00B72C6E" w:rsidP="008E0B99">
      <w:pPr>
        <w:spacing w:after="0" w:line="360" w:lineRule="auto"/>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 xml:space="preserve">РОЗДІЛ 2. </w:t>
      </w:r>
      <w:r w:rsidR="00FF0BC9" w:rsidRPr="00AF01F8">
        <w:rPr>
          <w:rFonts w:ascii="Times New Roman" w:hAnsi="Times New Roman" w:cs="Times New Roman"/>
          <w:color w:val="000000" w:themeColor="text1"/>
          <w:sz w:val="28"/>
          <w:szCs w:val="28"/>
          <w:lang w:val="uk-UA"/>
        </w:rPr>
        <w:t>ЕМ</w:t>
      </w:r>
      <w:r w:rsidR="001D27EC">
        <w:rPr>
          <w:rFonts w:ascii="Times New Roman" w:hAnsi="Times New Roman" w:cs="Times New Roman"/>
          <w:color w:val="000000" w:themeColor="text1"/>
          <w:sz w:val="28"/>
          <w:szCs w:val="28"/>
          <w:lang w:val="uk-UA"/>
        </w:rPr>
        <w:t>П</w:t>
      </w:r>
      <w:r w:rsidR="00FF0BC9" w:rsidRPr="00AF01F8">
        <w:rPr>
          <w:rFonts w:ascii="Times New Roman" w:hAnsi="Times New Roman" w:cs="Times New Roman"/>
          <w:color w:val="000000" w:themeColor="text1"/>
          <w:sz w:val="28"/>
          <w:szCs w:val="28"/>
          <w:lang w:val="uk-UA"/>
        </w:rPr>
        <w:t xml:space="preserve">ІРИЧНЕ ДОСЛІДЖЕННЯ </w:t>
      </w:r>
      <w:bookmarkStart w:id="0" w:name="_Hlk162171066"/>
      <w:r w:rsidR="00FF0BC9" w:rsidRPr="00AF01F8">
        <w:rPr>
          <w:rFonts w:ascii="Times New Roman" w:hAnsi="Times New Roman" w:cs="Times New Roman"/>
          <w:color w:val="000000" w:themeColor="text1"/>
          <w:sz w:val="28"/>
          <w:szCs w:val="28"/>
          <w:lang w:val="uk-UA"/>
        </w:rPr>
        <w:t>ОСОБЛИ</w:t>
      </w:r>
      <w:r w:rsidR="00031839">
        <w:rPr>
          <w:rFonts w:ascii="Times New Roman" w:hAnsi="Times New Roman" w:cs="Times New Roman"/>
          <w:color w:val="000000" w:themeColor="text1"/>
          <w:sz w:val="28"/>
          <w:szCs w:val="28"/>
          <w:lang w:val="uk-UA"/>
        </w:rPr>
        <w:t xml:space="preserve">ВОСТЕЙ РОЗВИТКУ МОВЛЕННЯ ДІТЕЙ </w:t>
      </w:r>
      <w:r w:rsidRPr="00AF01F8">
        <w:rPr>
          <w:rFonts w:ascii="Times New Roman" w:hAnsi="Times New Roman" w:cs="Times New Roman"/>
          <w:color w:val="000000" w:themeColor="text1"/>
          <w:sz w:val="28"/>
          <w:szCs w:val="28"/>
          <w:lang w:val="uk-UA"/>
        </w:rPr>
        <w:t>ДОШКІЛЬНОГО ВІКУ З ПОРУШЕННЯМИ МОВЛЕННЯ У ПРОЦЕСІ ІГРОВОЇ ДІЯЛЬНОСТІ</w:t>
      </w:r>
      <w:bookmarkEnd w:id="0"/>
      <w:r w:rsidR="00F60244" w:rsidRPr="00AF01F8">
        <w:rPr>
          <w:rFonts w:ascii="Times New Roman" w:hAnsi="Times New Roman" w:cs="Times New Roman"/>
          <w:color w:val="000000" w:themeColor="text1"/>
          <w:sz w:val="28"/>
          <w:szCs w:val="28"/>
          <w:lang w:val="uk-UA"/>
        </w:rPr>
        <w:t>…………………………………………….</w:t>
      </w:r>
      <w:r w:rsidR="00C35418" w:rsidRPr="00AF01F8">
        <w:rPr>
          <w:rFonts w:ascii="Times New Roman" w:hAnsi="Times New Roman" w:cs="Times New Roman"/>
          <w:color w:val="000000" w:themeColor="text1"/>
          <w:sz w:val="28"/>
          <w:szCs w:val="28"/>
          <w:lang w:val="uk-UA"/>
        </w:rPr>
        <w:t>..</w:t>
      </w:r>
      <w:r w:rsidR="00783513" w:rsidRPr="00AF01F8">
        <w:rPr>
          <w:rFonts w:ascii="Times New Roman" w:hAnsi="Times New Roman" w:cs="Times New Roman"/>
          <w:color w:val="000000" w:themeColor="text1"/>
          <w:sz w:val="28"/>
          <w:szCs w:val="28"/>
          <w:lang w:val="uk-UA"/>
        </w:rPr>
        <w:t>23</w:t>
      </w:r>
    </w:p>
    <w:p w14:paraId="4DFF2DAE" w14:textId="3BC87CA6" w:rsidR="00F60244" w:rsidRPr="00AF01F8" w:rsidRDefault="00581D51" w:rsidP="008E0B99">
      <w:pPr>
        <w:spacing w:after="0" w:line="360" w:lineRule="auto"/>
        <w:contextualSpacing/>
        <w:jc w:val="both"/>
        <w:rPr>
          <w:rFonts w:ascii="Times New Roman" w:eastAsia="Times New Roman" w:hAnsi="Times New Roman" w:cs="Times New Roman"/>
          <w:color w:val="000000" w:themeColor="text1"/>
          <w:kern w:val="0"/>
          <w:sz w:val="28"/>
          <w:szCs w:val="28"/>
          <w:lang w:val="uk-UA" w:eastAsia="ru-RU"/>
          <w14:ligatures w14:val="none"/>
        </w:rPr>
      </w:pPr>
      <w:r w:rsidRPr="00AF01F8">
        <w:rPr>
          <w:rFonts w:ascii="Times New Roman" w:eastAsia="Times New Roman" w:hAnsi="Times New Roman" w:cs="Times New Roman"/>
          <w:color w:val="000000" w:themeColor="text1"/>
          <w:kern w:val="0"/>
          <w:sz w:val="28"/>
          <w:szCs w:val="28"/>
          <w:lang w:val="uk-UA" w:eastAsia="ru-RU"/>
          <w14:ligatures w14:val="none"/>
        </w:rPr>
        <w:t>2.1. Організація, етапи та методи дослідження…………………</w:t>
      </w:r>
      <w:r w:rsidR="00097D03" w:rsidRPr="00AF01F8">
        <w:rPr>
          <w:rFonts w:ascii="Times New Roman" w:eastAsia="Times New Roman" w:hAnsi="Times New Roman" w:cs="Times New Roman"/>
          <w:color w:val="000000" w:themeColor="text1"/>
          <w:kern w:val="0"/>
          <w:sz w:val="28"/>
          <w:szCs w:val="28"/>
          <w:lang w:val="uk-UA" w:eastAsia="ru-RU"/>
          <w14:ligatures w14:val="none"/>
        </w:rPr>
        <w:t>……</w:t>
      </w:r>
      <w:r w:rsidR="00783513" w:rsidRPr="00AF01F8">
        <w:rPr>
          <w:rFonts w:ascii="Times New Roman" w:eastAsia="Times New Roman" w:hAnsi="Times New Roman" w:cs="Times New Roman"/>
          <w:color w:val="000000" w:themeColor="text1"/>
          <w:kern w:val="0"/>
          <w:sz w:val="28"/>
          <w:szCs w:val="28"/>
          <w:lang w:val="uk-UA" w:eastAsia="ru-RU"/>
          <w14:ligatures w14:val="none"/>
        </w:rPr>
        <w:t>…………...23</w:t>
      </w:r>
    </w:p>
    <w:p w14:paraId="2AAEF765" w14:textId="6014B0E4" w:rsidR="00050585" w:rsidRDefault="00AA0854" w:rsidP="00453EC6">
      <w:pPr>
        <w:tabs>
          <w:tab w:val="left" w:pos="142"/>
        </w:tabs>
        <w:spacing w:after="0" w:line="360" w:lineRule="auto"/>
        <w:ind w:left="720" w:hanging="720"/>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2.</w:t>
      </w:r>
      <w:bookmarkStart w:id="1" w:name="_Hlk162170986"/>
      <w:r w:rsidR="00C75961" w:rsidRPr="00AF01F8">
        <w:rPr>
          <w:rFonts w:ascii="Times New Roman" w:hAnsi="Times New Roman" w:cs="Times New Roman"/>
          <w:color w:val="000000" w:themeColor="text1"/>
          <w:sz w:val="28"/>
          <w:szCs w:val="28"/>
          <w:lang w:val="uk-UA"/>
        </w:rPr>
        <w:t xml:space="preserve">2. </w:t>
      </w:r>
      <w:bookmarkEnd w:id="1"/>
      <w:r w:rsidR="00997B33">
        <w:rPr>
          <w:rFonts w:ascii="Times New Roman" w:hAnsi="Times New Roman" w:cs="Times New Roman"/>
          <w:color w:val="000000" w:themeColor="text1"/>
          <w:sz w:val="28"/>
          <w:szCs w:val="28"/>
          <w:lang w:val="uk-UA"/>
        </w:rPr>
        <w:t xml:space="preserve">Результати </w:t>
      </w:r>
      <w:r w:rsidR="00453EC6">
        <w:rPr>
          <w:rFonts w:ascii="Times New Roman" w:hAnsi="Times New Roman" w:cs="Times New Roman"/>
          <w:color w:val="000000" w:themeColor="text1"/>
          <w:sz w:val="28"/>
          <w:szCs w:val="28"/>
          <w:lang w:val="uk-UA"/>
        </w:rPr>
        <w:tab/>
      </w:r>
      <w:r w:rsidR="00997B33">
        <w:rPr>
          <w:rFonts w:ascii="Times New Roman" w:hAnsi="Times New Roman" w:cs="Times New Roman"/>
          <w:color w:val="000000" w:themeColor="text1"/>
          <w:sz w:val="28"/>
          <w:szCs w:val="28"/>
          <w:lang w:val="uk-UA"/>
        </w:rPr>
        <w:t>емпіричного</w:t>
      </w:r>
      <w:r w:rsidR="00453EC6">
        <w:rPr>
          <w:rFonts w:ascii="Times New Roman" w:hAnsi="Times New Roman" w:cs="Times New Roman"/>
          <w:color w:val="000000" w:themeColor="text1"/>
          <w:sz w:val="28"/>
          <w:szCs w:val="28"/>
          <w:lang w:val="uk-UA"/>
        </w:rPr>
        <w:t xml:space="preserve"> </w:t>
      </w:r>
      <w:r w:rsidR="00997B33">
        <w:rPr>
          <w:rFonts w:ascii="Times New Roman" w:hAnsi="Times New Roman" w:cs="Times New Roman"/>
          <w:color w:val="000000" w:themeColor="text1"/>
          <w:sz w:val="28"/>
          <w:szCs w:val="28"/>
          <w:lang w:val="uk-UA"/>
        </w:rPr>
        <w:t>дослідження</w:t>
      </w:r>
      <w:r w:rsidR="00453EC6">
        <w:rPr>
          <w:rFonts w:ascii="Times New Roman" w:hAnsi="Times New Roman" w:cs="Times New Roman"/>
          <w:color w:val="000000" w:themeColor="text1"/>
          <w:sz w:val="28"/>
          <w:szCs w:val="28"/>
          <w:lang w:val="uk-UA"/>
        </w:rPr>
        <w:t>………………………………</w:t>
      </w:r>
      <w:r w:rsidR="00453EC6">
        <w:rPr>
          <w:rFonts w:ascii="Times New Roman" w:hAnsi="Times New Roman" w:cs="Times New Roman"/>
          <w:color w:val="000000" w:themeColor="text1"/>
          <w:sz w:val="28"/>
          <w:szCs w:val="28"/>
          <w:lang w:val="uk-UA"/>
        </w:rPr>
        <w:tab/>
        <w:t>……..</w:t>
      </w:r>
      <w:r w:rsidR="005E5569">
        <w:rPr>
          <w:rFonts w:ascii="Times New Roman" w:hAnsi="Times New Roman" w:cs="Times New Roman"/>
          <w:color w:val="000000" w:themeColor="text1"/>
          <w:sz w:val="28"/>
          <w:szCs w:val="28"/>
          <w:lang w:val="uk-UA"/>
        </w:rPr>
        <w:t>26</w:t>
      </w:r>
    </w:p>
    <w:p w14:paraId="3988EE72" w14:textId="5DD68F47" w:rsidR="00982297" w:rsidRPr="00AF01F8" w:rsidRDefault="00982297" w:rsidP="00453EC6">
      <w:pPr>
        <w:tabs>
          <w:tab w:val="left" w:pos="142"/>
        </w:tabs>
        <w:spacing w:after="0" w:line="360" w:lineRule="auto"/>
        <w:ind w:left="720" w:hanging="720"/>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2.3. </w:t>
      </w:r>
      <w:r w:rsidR="004E0677">
        <w:rPr>
          <w:rFonts w:ascii="Times New Roman" w:hAnsi="Times New Roman" w:cs="Times New Roman"/>
          <w:color w:val="000000" w:themeColor="text1"/>
          <w:sz w:val="28"/>
          <w:szCs w:val="28"/>
          <w:lang w:val="uk-UA"/>
        </w:rPr>
        <w:t>Рекомендації особливостей розвитку мовлення дітей дошкільного віку…</w:t>
      </w:r>
      <w:r w:rsidR="005E5569">
        <w:rPr>
          <w:rFonts w:ascii="Times New Roman" w:hAnsi="Times New Roman" w:cs="Times New Roman"/>
          <w:color w:val="000000" w:themeColor="text1"/>
          <w:sz w:val="28"/>
          <w:szCs w:val="28"/>
          <w:lang w:val="uk-UA"/>
        </w:rPr>
        <w:t>..28</w:t>
      </w:r>
    </w:p>
    <w:p w14:paraId="1C622164" w14:textId="1055363B" w:rsidR="00AA0854" w:rsidRPr="00AF01F8" w:rsidRDefault="00AA0854" w:rsidP="008E0B99">
      <w:pPr>
        <w:spacing w:after="0" w:line="360" w:lineRule="auto"/>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ВИСНОВКИ</w:t>
      </w:r>
      <w:r w:rsidR="00783513" w:rsidRPr="00AF01F8">
        <w:rPr>
          <w:rFonts w:ascii="Times New Roman" w:hAnsi="Times New Roman" w:cs="Times New Roman"/>
          <w:color w:val="000000" w:themeColor="text1"/>
          <w:sz w:val="28"/>
          <w:szCs w:val="28"/>
          <w:lang w:val="uk-UA"/>
        </w:rPr>
        <w:t>………………………………………………………………………...</w:t>
      </w:r>
      <w:bookmarkStart w:id="2" w:name="_GoBack"/>
      <w:bookmarkEnd w:id="2"/>
      <w:r w:rsidR="00E85EC3">
        <w:rPr>
          <w:rFonts w:ascii="Times New Roman" w:hAnsi="Times New Roman" w:cs="Times New Roman"/>
          <w:color w:val="000000" w:themeColor="text1"/>
          <w:sz w:val="28"/>
          <w:szCs w:val="28"/>
          <w:lang w:val="uk-UA"/>
        </w:rPr>
        <w:t>31</w:t>
      </w:r>
    </w:p>
    <w:p w14:paraId="72669F5F" w14:textId="6D1A1487" w:rsidR="00AA0854" w:rsidRPr="00AF01F8" w:rsidRDefault="00AA0854" w:rsidP="008E0B99">
      <w:pPr>
        <w:spacing w:after="0" w:line="360" w:lineRule="auto"/>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СПИСОК ВИКОРИСТАНОЇ ЛІТЕРАТУРИ</w:t>
      </w:r>
      <w:r w:rsidR="00783513" w:rsidRPr="00AF01F8">
        <w:rPr>
          <w:rFonts w:ascii="Times New Roman" w:hAnsi="Times New Roman" w:cs="Times New Roman"/>
          <w:color w:val="000000" w:themeColor="text1"/>
          <w:sz w:val="28"/>
          <w:szCs w:val="28"/>
          <w:lang w:val="uk-UA"/>
        </w:rPr>
        <w:t>………………………………………3</w:t>
      </w:r>
      <w:r w:rsidR="00EA2ED0">
        <w:rPr>
          <w:rFonts w:ascii="Times New Roman" w:hAnsi="Times New Roman" w:cs="Times New Roman"/>
          <w:color w:val="000000" w:themeColor="text1"/>
          <w:sz w:val="28"/>
          <w:szCs w:val="28"/>
          <w:lang w:val="uk-UA"/>
        </w:rPr>
        <w:t>3</w:t>
      </w:r>
    </w:p>
    <w:p w14:paraId="21D4A5B5" w14:textId="59BC03F3" w:rsidR="00783513" w:rsidRPr="00AF01F8" w:rsidRDefault="00783513" w:rsidP="008E0B99">
      <w:pPr>
        <w:spacing w:after="0" w:line="360" w:lineRule="auto"/>
        <w:contextualSpacing/>
        <w:jc w:val="both"/>
        <w:rPr>
          <w:rFonts w:ascii="Times New Roman" w:hAnsi="Times New Roman" w:cs="Times New Roman"/>
          <w:color w:val="000000" w:themeColor="text1"/>
          <w:sz w:val="28"/>
          <w:szCs w:val="28"/>
          <w:lang w:val="uk-UA"/>
        </w:rPr>
      </w:pPr>
    </w:p>
    <w:p w14:paraId="4480734F" w14:textId="77777777" w:rsidR="00243C62" w:rsidRPr="00AF01F8" w:rsidRDefault="00243C62">
      <w:pPr>
        <w:rPr>
          <w:color w:val="000000" w:themeColor="text1"/>
          <w:lang w:val="uk-UA"/>
        </w:rPr>
      </w:pPr>
    </w:p>
    <w:p w14:paraId="7B168760" w14:textId="77777777" w:rsidR="008714F7" w:rsidRPr="00AF01F8" w:rsidRDefault="008714F7">
      <w:pPr>
        <w:rPr>
          <w:color w:val="000000" w:themeColor="text1"/>
          <w:lang w:val="uk-UA"/>
        </w:rPr>
      </w:pPr>
    </w:p>
    <w:p w14:paraId="667DE81F" w14:textId="45BFEE6C" w:rsidR="00272122" w:rsidRPr="00AF01F8" w:rsidRDefault="00272122" w:rsidP="00097D03">
      <w:pPr>
        <w:rPr>
          <w:color w:val="000000" w:themeColor="text1"/>
          <w:lang w:val="uk-UA"/>
        </w:rPr>
      </w:pPr>
    </w:p>
    <w:p w14:paraId="6F2A8DFB" w14:textId="6FB49E1A" w:rsidR="00783513" w:rsidRDefault="00783513" w:rsidP="00097D03">
      <w:pPr>
        <w:rPr>
          <w:rFonts w:ascii="Times New Roman" w:hAnsi="Times New Roman" w:cs="Times New Roman"/>
          <w:color w:val="000000" w:themeColor="text1"/>
          <w:sz w:val="28"/>
          <w:szCs w:val="28"/>
          <w:lang w:val="uk-UA"/>
        </w:rPr>
      </w:pPr>
    </w:p>
    <w:p w14:paraId="7F223E62" w14:textId="5FC02804" w:rsidR="004E0677" w:rsidRDefault="004E0677" w:rsidP="00097D03">
      <w:pPr>
        <w:rPr>
          <w:rFonts w:ascii="Times New Roman" w:hAnsi="Times New Roman" w:cs="Times New Roman"/>
          <w:color w:val="000000" w:themeColor="text1"/>
          <w:sz w:val="28"/>
          <w:szCs w:val="28"/>
          <w:lang w:val="uk-UA"/>
        </w:rPr>
      </w:pPr>
    </w:p>
    <w:p w14:paraId="69CC0960" w14:textId="5390A59B" w:rsidR="004E0677" w:rsidRDefault="004E0677" w:rsidP="00097D03">
      <w:pPr>
        <w:rPr>
          <w:rFonts w:ascii="Times New Roman" w:hAnsi="Times New Roman" w:cs="Times New Roman"/>
          <w:color w:val="000000" w:themeColor="text1"/>
          <w:sz w:val="28"/>
          <w:szCs w:val="28"/>
          <w:lang w:val="uk-UA"/>
        </w:rPr>
      </w:pPr>
    </w:p>
    <w:p w14:paraId="6F2DFD34" w14:textId="5257A22F" w:rsidR="004E0677" w:rsidRDefault="004E0677" w:rsidP="00097D03">
      <w:pPr>
        <w:rPr>
          <w:rFonts w:ascii="Times New Roman" w:hAnsi="Times New Roman" w:cs="Times New Roman"/>
          <w:color w:val="000000" w:themeColor="text1"/>
          <w:sz w:val="28"/>
          <w:szCs w:val="28"/>
          <w:lang w:val="uk-UA"/>
        </w:rPr>
      </w:pPr>
    </w:p>
    <w:p w14:paraId="06F5CD4E" w14:textId="1ED1CFDA" w:rsidR="004E0677" w:rsidRDefault="004E0677" w:rsidP="00097D03">
      <w:pPr>
        <w:rPr>
          <w:rFonts w:ascii="Times New Roman" w:hAnsi="Times New Roman" w:cs="Times New Roman"/>
          <w:color w:val="000000" w:themeColor="text1"/>
          <w:sz w:val="28"/>
          <w:szCs w:val="28"/>
          <w:lang w:val="uk-UA"/>
        </w:rPr>
      </w:pPr>
    </w:p>
    <w:p w14:paraId="721F9F9B" w14:textId="423AED1A" w:rsidR="004E0677" w:rsidRDefault="004E0677" w:rsidP="00097D03">
      <w:pPr>
        <w:rPr>
          <w:rFonts w:ascii="Times New Roman" w:hAnsi="Times New Roman" w:cs="Times New Roman"/>
          <w:color w:val="000000" w:themeColor="text1"/>
          <w:sz w:val="28"/>
          <w:szCs w:val="28"/>
          <w:lang w:val="uk-UA"/>
        </w:rPr>
      </w:pPr>
    </w:p>
    <w:p w14:paraId="69A6D895" w14:textId="77777777" w:rsidR="004E0677" w:rsidRPr="00AF01F8" w:rsidRDefault="004E0677" w:rsidP="00097D03">
      <w:pPr>
        <w:rPr>
          <w:rFonts w:ascii="Times New Roman" w:hAnsi="Times New Roman" w:cs="Times New Roman"/>
          <w:color w:val="000000" w:themeColor="text1"/>
          <w:sz w:val="28"/>
          <w:szCs w:val="28"/>
          <w:lang w:val="uk-UA"/>
        </w:rPr>
      </w:pPr>
    </w:p>
    <w:p w14:paraId="5130D74F" w14:textId="524CBE00" w:rsidR="008714F7" w:rsidRPr="00AF01F8" w:rsidRDefault="008714F7" w:rsidP="008714F7">
      <w:pPr>
        <w:jc w:val="center"/>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lastRenderedPageBreak/>
        <w:t>ВСТУП</w:t>
      </w:r>
    </w:p>
    <w:p w14:paraId="48D95DA6" w14:textId="0527A882" w:rsidR="008714F7" w:rsidRPr="00AF01F8" w:rsidRDefault="008714F7" w:rsidP="00390B89">
      <w:pPr>
        <w:spacing w:after="0" w:line="360" w:lineRule="auto"/>
        <w:ind w:firstLine="709"/>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Гра є надзвичайно важливою основою для розвитку дітей будь якого віку, але особливо – дошкільного, для якого вона є провідним</w:t>
      </w:r>
      <w:r w:rsidR="00390B89" w:rsidRPr="00AF01F8">
        <w:rPr>
          <w:rFonts w:ascii="Times New Roman" w:hAnsi="Times New Roman" w:cs="Times New Roman"/>
          <w:color w:val="000000" w:themeColor="text1"/>
          <w:sz w:val="28"/>
          <w:szCs w:val="28"/>
          <w:lang w:val="uk-UA"/>
        </w:rPr>
        <w:t xml:space="preserve"> </w:t>
      </w:r>
      <w:r w:rsidRPr="00AF01F8">
        <w:rPr>
          <w:rFonts w:ascii="Times New Roman" w:hAnsi="Times New Roman" w:cs="Times New Roman"/>
          <w:color w:val="000000" w:themeColor="text1"/>
          <w:sz w:val="28"/>
          <w:szCs w:val="28"/>
          <w:lang w:val="uk-UA"/>
        </w:rPr>
        <w:t>видом діяльності. Проте ігрова діяльність вимагає від дитини певного</w:t>
      </w:r>
      <w:r w:rsidR="00390B89" w:rsidRPr="00AF01F8">
        <w:rPr>
          <w:rFonts w:ascii="Times New Roman" w:hAnsi="Times New Roman" w:cs="Times New Roman"/>
          <w:color w:val="000000" w:themeColor="text1"/>
          <w:sz w:val="28"/>
          <w:szCs w:val="28"/>
          <w:lang w:val="uk-UA"/>
        </w:rPr>
        <w:t xml:space="preserve"> </w:t>
      </w:r>
      <w:r w:rsidRPr="00AF01F8">
        <w:rPr>
          <w:rFonts w:ascii="Times New Roman" w:hAnsi="Times New Roman" w:cs="Times New Roman"/>
          <w:color w:val="000000" w:themeColor="text1"/>
          <w:sz w:val="28"/>
          <w:szCs w:val="28"/>
          <w:lang w:val="uk-UA"/>
        </w:rPr>
        <w:t>рівня розвитку мовлення та комунікативних навичок, які у дітей з</w:t>
      </w:r>
      <w:r w:rsidR="00390B89" w:rsidRPr="00AF01F8">
        <w:rPr>
          <w:rFonts w:ascii="Times New Roman" w:hAnsi="Times New Roman" w:cs="Times New Roman"/>
          <w:color w:val="000000" w:themeColor="text1"/>
          <w:sz w:val="28"/>
          <w:szCs w:val="28"/>
          <w:lang w:val="uk-UA"/>
        </w:rPr>
        <w:t xml:space="preserve"> </w:t>
      </w:r>
      <w:r w:rsidRPr="00AF01F8">
        <w:rPr>
          <w:rFonts w:ascii="Times New Roman" w:hAnsi="Times New Roman" w:cs="Times New Roman"/>
          <w:color w:val="000000" w:themeColor="text1"/>
          <w:sz w:val="28"/>
          <w:szCs w:val="28"/>
          <w:lang w:val="uk-UA"/>
        </w:rPr>
        <w:t>порушеннями мовлення недостатньо розвинуті, що відповідно</w:t>
      </w:r>
      <w:r w:rsidR="00390B89" w:rsidRPr="00AF01F8">
        <w:rPr>
          <w:rFonts w:ascii="Times New Roman" w:hAnsi="Times New Roman" w:cs="Times New Roman"/>
          <w:color w:val="000000" w:themeColor="text1"/>
          <w:sz w:val="28"/>
          <w:szCs w:val="28"/>
          <w:lang w:val="uk-UA"/>
        </w:rPr>
        <w:t xml:space="preserve"> </w:t>
      </w:r>
      <w:r w:rsidRPr="00AF01F8">
        <w:rPr>
          <w:rFonts w:ascii="Times New Roman" w:hAnsi="Times New Roman" w:cs="Times New Roman"/>
          <w:color w:val="000000" w:themeColor="text1"/>
          <w:sz w:val="28"/>
          <w:szCs w:val="28"/>
          <w:lang w:val="uk-UA"/>
        </w:rPr>
        <w:t>відображається на поведінці дитини у процесі гри.</w:t>
      </w:r>
    </w:p>
    <w:p w14:paraId="695E5779" w14:textId="4693D732" w:rsidR="00390B89" w:rsidRPr="00AF01F8" w:rsidRDefault="00390B89" w:rsidP="00390B89">
      <w:pPr>
        <w:spacing w:after="0" w:line="360" w:lineRule="auto"/>
        <w:ind w:firstLine="709"/>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 xml:space="preserve">Розвиток мовлення дітей дошкільного віку з порушеннями мовлення у процесі ігрової діяльності є однією з найактуальніших проблем сучасної логопедії. За даними статистики, близько 50% дітей дошкільного віку </w:t>
      </w:r>
      <w:r w:rsidR="00D0108E" w:rsidRPr="00AF01F8">
        <w:rPr>
          <w:rFonts w:ascii="Times New Roman" w:hAnsi="Times New Roman" w:cs="Times New Roman"/>
          <w:color w:val="000000" w:themeColor="text1"/>
          <w:sz w:val="28"/>
          <w:szCs w:val="28"/>
          <w:lang w:val="uk-UA"/>
        </w:rPr>
        <w:t>мають ті чи інші мовленнєві порушення</w:t>
      </w:r>
      <w:r w:rsidRPr="00AF01F8">
        <w:rPr>
          <w:rFonts w:ascii="Times New Roman" w:hAnsi="Times New Roman" w:cs="Times New Roman"/>
          <w:color w:val="000000" w:themeColor="text1"/>
          <w:sz w:val="28"/>
          <w:szCs w:val="28"/>
          <w:lang w:val="uk-UA"/>
        </w:rPr>
        <w:t>. Ці порушення негативно впливають на розвиток особистості дитини, її пізнавальні процеси, емоційно-вольову сферу, а також на її успішність у навчанні.</w:t>
      </w:r>
    </w:p>
    <w:p w14:paraId="0BD17E74" w14:textId="77777777" w:rsidR="006011EE" w:rsidRPr="00AF01F8" w:rsidRDefault="00390B89" w:rsidP="006011EE">
      <w:pPr>
        <w:spacing w:after="0" w:line="360" w:lineRule="auto"/>
        <w:ind w:firstLine="709"/>
        <w:contextualSpacing/>
        <w:jc w:val="both"/>
        <w:rPr>
          <w:rFonts w:ascii="Times New Roman" w:hAnsi="Times New Roman" w:cs="Times New Roman"/>
          <w:color w:val="000000" w:themeColor="text1"/>
          <w:sz w:val="28"/>
          <w:szCs w:val="28"/>
          <w:shd w:val="clear" w:color="auto" w:fill="FFFFFF"/>
          <w:lang w:val="uk-UA"/>
        </w:rPr>
      </w:pPr>
      <w:r w:rsidRPr="00AF01F8">
        <w:rPr>
          <w:rFonts w:ascii="Times New Roman" w:hAnsi="Times New Roman" w:cs="Times New Roman"/>
          <w:color w:val="000000" w:themeColor="text1"/>
          <w:sz w:val="28"/>
          <w:szCs w:val="28"/>
          <w:shd w:val="clear" w:color="auto" w:fill="FFFFFF"/>
          <w:lang w:val="uk-UA"/>
        </w:rPr>
        <w:t xml:space="preserve">Ігрова діяльність є одним із найефективніших засобів розвитку мовлення дітей дошкільного віку. В ігровій діяльності дитина активізує мовленнєву активність, збагачує словниковий запас, оволодіває граматичною будовою мовлення, розвиває </w:t>
      </w:r>
      <w:proofErr w:type="spellStart"/>
      <w:r w:rsidRPr="00AF01F8">
        <w:rPr>
          <w:rFonts w:ascii="Times New Roman" w:hAnsi="Times New Roman" w:cs="Times New Roman"/>
          <w:color w:val="000000" w:themeColor="text1"/>
          <w:sz w:val="28"/>
          <w:szCs w:val="28"/>
          <w:shd w:val="clear" w:color="auto" w:fill="FFFFFF"/>
          <w:lang w:val="uk-UA"/>
        </w:rPr>
        <w:t>звʼязне</w:t>
      </w:r>
      <w:proofErr w:type="spellEnd"/>
      <w:r w:rsidRPr="00AF01F8">
        <w:rPr>
          <w:rFonts w:ascii="Times New Roman" w:hAnsi="Times New Roman" w:cs="Times New Roman"/>
          <w:color w:val="000000" w:themeColor="text1"/>
          <w:sz w:val="28"/>
          <w:szCs w:val="28"/>
          <w:shd w:val="clear" w:color="auto" w:fill="FFFFFF"/>
          <w:lang w:val="uk-UA"/>
        </w:rPr>
        <w:t xml:space="preserve"> мовлення, вчиться виражати свої думки і почуття.</w:t>
      </w:r>
    </w:p>
    <w:p w14:paraId="09DABAE7" w14:textId="77777777" w:rsidR="00894554" w:rsidRPr="00AF01F8" w:rsidRDefault="006011EE" w:rsidP="00894554">
      <w:pPr>
        <w:spacing w:after="0" w:line="360" w:lineRule="auto"/>
        <w:ind w:firstLine="709"/>
        <w:contextualSpacing/>
        <w:jc w:val="both"/>
        <w:rPr>
          <w:rFonts w:ascii="Times New Roman" w:hAnsi="Times New Roman" w:cs="Times New Roman"/>
          <w:color w:val="000000" w:themeColor="text1"/>
          <w:sz w:val="28"/>
          <w:szCs w:val="28"/>
          <w:shd w:val="clear" w:color="auto" w:fill="FFFFFF"/>
          <w:lang w:val="uk-UA"/>
        </w:rPr>
      </w:pPr>
      <w:r w:rsidRPr="00AF01F8">
        <w:rPr>
          <w:rFonts w:ascii="Times New Roman" w:hAnsi="Times New Roman" w:cs="Times New Roman"/>
          <w:color w:val="000000" w:themeColor="text1"/>
          <w:sz w:val="28"/>
          <w:szCs w:val="28"/>
          <w:shd w:val="clear" w:color="auto" w:fill="FFFFFF"/>
          <w:lang w:val="uk-UA"/>
        </w:rPr>
        <w:t xml:space="preserve">Як свідчить аналіз науково-теоретичних джерел, питання розвитку мовлення дітей дошкільного віку у грі дослідники розглядали з різних точок зору: з психологічної (Ж. </w:t>
      </w:r>
      <w:proofErr w:type="spellStart"/>
      <w:r w:rsidRPr="00AF01F8">
        <w:rPr>
          <w:rFonts w:ascii="Times New Roman" w:hAnsi="Times New Roman" w:cs="Times New Roman"/>
          <w:color w:val="000000" w:themeColor="text1"/>
          <w:sz w:val="28"/>
          <w:szCs w:val="28"/>
          <w:shd w:val="clear" w:color="auto" w:fill="FFFFFF"/>
          <w:lang w:val="uk-UA"/>
        </w:rPr>
        <w:t>Піаже</w:t>
      </w:r>
      <w:proofErr w:type="spellEnd"/>
      <w:r w:rsidRPr="00AF01F8">
        <w:rPr>
          <w:rFonts w:ascii="Times New Roman" w:hAnsi="Times New Roman" w:cs="Times New Roman"/>
          <w:color w:val="000000" w:themeColor="text1"/>
          <w:sz w:val="28"/>
          <w:szCs w:val="28"/>
          <w:shd w:val="clear" w:color="auto" w:fill="FFFFFF"/>
          <w:lang w:val="uk-UA"/>
        </w:rPr>
        <w:t xml:space="preserve">, Л.С. Виготський, О.Р. Лурія, Д.Б. Ельконін, Т.О. Піроженко, С.Л. Рубінштейн та ін.) та педагогічної (В.О. Сухомлинський, Ш.О. Амонашвілі, А.М. </w:t>
      </w:r>
      <w:proofErr w:type="spellStart"/>
      <w:r w:rsidRPr="00AF01F8">
        <w:rPr>
          <w:rFonts w:ascii="Times New Roman" w:hAnsi="Times New Roman" w:cs="Times New Roman"/>
          <w:color w:val="000000" w:themeColor="text1"/>
          <w:sz w:val="28"/>
          <w:szCs w:val="28"/>
          <w:shd w:val="clear" w:color="auto" w:fill="FFFFFF"/>
          <w:lang w:val="uk-UA"/>
        </w:rPr>
        <w:t>Богуш</w:t>
      </w:r>
      <w:proofErr w:type="spellEnd"/>
      <w:r w:rsidRPr="00AF01F8">
        <w:rPr>
          <w:rFonts w:ascii="Times New Roman" w:hAnsi="Times New Roman" w:cs="Times New Roman"/>
          <w:color w:val="000000" w:themeColor="text1"/>
          <w:sz w:val="28"/>
          <w:szCs w:val="28"/>
          <w:shd w:val="clear" w:color="auto" w:fill="FFFFFF"/>
          <w:lang w:val="uk-UA"/>
        </w:rPr>
        <w:t xml:space="preserve">, Н.В. Гавриш, В.Г. Захарченко, Є.І. </w:t>
      </w:r>
      <w:proofErr w:type="spellStart"/>
      <w:r w:rsidRPr="00AF01F8">
        <w:rPr>
          <w:rFonts w:ascii="Times New Roman" w:hAnsi="Times New Roman" w:cs="Times New Roman"/>
          <w:color w:val="000000" w:themeColor="text1"/>
          <w:sz w:val="28"/>
          <w:szCs w:val="28"/>
          <w:shd w:val="clear" w:color="auto" w:fill="FFFFFF"/>
          <w:lang w:val="uk-UA"/>
        </w:rPr>
        <w:t>Тихеєва</w:t>
      </w:r>
      <w:proofErr w:type="spellEnd"/>
      <w:r w:rsidRPr="00AF01F8">
        <w:rPr>
          <w:rFonts w:ascii="Times New Roman" w:hAnsi="Times New Roman" w:cs="Times New Roman"/>
          <w:color w:val="000000" w:themeColor="text1"/>
          <w:sz w:val="28"/>
          <w:szCs w:val="28"/>
          <w:shd w:val="clear" w:color="auto" w:fill="FFFFFF"/>
          <w:lang w:val="uk-UA"/>
        </w:rPr>
        <w:t>, О.С. Ушакова та ін.).</w:t>
      </w:r>
    </w:p>
    <w:p w14:paraId="4DF0CE7D" w14:textId="2AFF5BBB" w:rsidR="006011EE" w:rsidRPr="00AF01F8" w:rsidRDefault="006011EE" w:rsidP="00894554">
      <w:pPr>
        <w:spacing w:after="0" w:line="360" w:lineRule="auto"/>
        <w:ind w:firstLine="709"/>
        <w:contextualSpacing/>
        <w:jc w:val="both"/>
        <w:rPr>
          <w:rFonts w:ascii="Times New Roman" w:hAnsi="Times New Roman" w:cs="Times New Roman"/>
          <w:color w:val="000000" w:themeColor="text1"/>
          <w:sz w:val="28"/>
          <w:szCs w:val="28"/>
          <w:shd w:val="clear" w:color="auto" w:fill="FFFFFF"/>
          <w:lang w:val="uk-UA"/>
        </w:rPr>
      </w:pPr>
      <w:r w:rsidRPr="00AF01F8">
        <w:rPr>
          <w:rFonts w:ascii="Times New Roman" w:hAnsi="Times New Roman" w:cs="Times New Roman"/>
          <w:color w:val="000000" w:themeColor="text1"/>
          <w:sz w:val="28"/>
          <w:szCs w:val="28"/>
          <w:shd w:val="clear" w:color="auto" w:fill="FFFFFF"/>
          <w:lang w:val="uk-UA"/>
        </w:rPr>
        <w:t>Але всі дослідники зазначал</w:t>
      </w:r>
      <w:r w:rsidR="00894554" w:rsidRPr="00AF01F8">
        <w:rPr>
          <w:rFonts w:ascii="Times New Roman" w:hAnsi="Times New Roman" w:cs="Times New Roman"/>
          <w:color w:val="000000" w:themeColor="text1"/>
          <w:sz w:val="28"/>
          <w:szCs w:val="28"/>
          <w:shd w:val="clear" w:color="auto" w:fill="FFFFFF"/>
          <w:lang w:val="uk-UA"/>
        </w:rPr>
        <w:t xml:space="preserve">и, що гра є найбільш вільною та </w:t>
      </w:r>
      <w:r w:rsidRPr="00AF01F8">
        <w:rPr>
          <w:rFonts w:ascii="Times New Roman" w:hAnsi="Times New Roman" w:cs="Times New Roman"/>
          <w:color w:val="000000" w:themeColor="text1"/>
          <w:sz w:val="28"/>
          <w:szCs w:val="28"/>
          <w:shd w:val="clear" w:color="auto" w:fill="FFFFFF"/>
          <w:lang w:val="uk-UA"/>
        </w:rPr>
        <w:t>невимушеною діяльністю, яка базуєтьс</w:t>
      </w:r>
      <w:r w:rsidR="00894554" w:rsidRPr="00AF01F8">
        <w:rPr>
          <w:rFonts w:ascii="Times New Roman" w:hAnsi="Times New Roman" w:cs="Times New Roman"/>
          <w:color w:val="000000" w:themeColor="text1"/>
          <w:sz w:val="28"/>
          <w:szCs w:val="28"/>
          <w:shd w:val="clear" w:color="auto" w:fill="FFFFFF"/>
          <w:lang w:val="uk-UA"/>
        </w:rPr>
        <w:t xml:space="preserve">я на бажанні дитини і приносить </w:t>
      </w:r>
      <w:r w:rsidRPr="00AF01F8">
        <w:rPr>
          <w:rFonts w:ascii="Times New Roman" w:hAnsi="Times New Roman" w:cs="Times New Roman"/>
          <w:color w:val="000000" w:themeColor="text1"/>
          <w:sz w:val="28"/>
          <w:szCs w:val="28"/>
          <w:shd w:val="clear" w:color="auto" w:fill="FFFFFF"/>
          <w:lang w:val="uk-UA"/>
        </w:rPr>
        <w:t xml:space="preserve">їй максимальне задоволення. Саме в процесі гри, як </w:t>
      </w:r>
      <w:r w:rsidR="00894554" w:rsidRPr="00AF01F8">
        <w:rPr>
          <w:rFonts w:ascii="Times New Roman" w:hAnsi="Times New Roman" w:cs="Times New Roman"/>
          <w:color w:val="000000" w:themeColor="text1"/>
          <w:sz w:val="28"/>
          <w:szCs w:val="28"/>
          <w:shd w:val="clear" w:color="auto" w:fill="FFFFFF"/>
          <w:lang w:val="uk-UA"/>
        </w:rPr>
        <w:t xml:space="preserve">провідної діяльності, виникають </w:t>
      </w:r>
      <w:r w:rsidRPr="00AF01F8">
        <w:rPr>
          <w:rFonts w:ascii="Times New Roman" w:hAnsi="Times New Roman" w:cs="Times New Roman"/>
          <w:color w:val="000000" w:themeColor="text1"/>
          <w:sz w:val="28"/>
          <w:szCs w:val="28"/>
          <w:shd w:val="clear" w:color="auto" w:fill="FFFFFF"/>
          <w:lang w:val="uk-UA"/>
        </w:rPr>
        <w:t>основні психічні новоутворення у дітей дошкільного віку.</w:t>
      </w:r>
    </w:p>
    <w:p w14:paraId="5ADC51BB" w14:textId="59550846" w:rsidR="00390B89" w:rsidRPr="00AF01F8" w:rsidRDefault="00390B89" w:rsidP="001F0644">
      <w:pPr>
        <w:spacing w:after="0" w:line="360" w:lineRule="auto"/>
        <w:ind w:firstLine="709"/>
        <w:contextualSpacing/>
        <w:jc w:val="both"/>
        <w:rPr>
          <w:rFonts w:ascii="Times New Roman" w:hAnsi="Times New Roman" w:cs="Times New Roman"/>
          <w:color w:val="000000" w:themeColor="text1"/>
          <w:sz w:val="28"/>
          <w:szCs w:val="28"/>
          <w:shd w:val="clear" w:color="auto" w:fill="FFFFFF"/>
          <w:lang w:val="uk-UA"/>
        </w:rPr>
      </w:pPr>
      <w:r w:rsidRPr="00AF01F8">
        <w:rPr>
          <w:rFonts w:ascii="Times New Roman" w:hAnsi="Times New Roman" w:cs="Times New Roman"/>
          <w:color w:val="000000" w:themeColor="text1"/>
          <w:sz w:val="28"/>
          <w:szCs w:val="28"/>
          <w:shd w:val="clear" w:color="auto" w:fill="FFFFFF"/>
          <w:lang w:val="uk-UA"/>
        </w:rPr>
        <w:t xml:space="preserve">Метою курсової роботи є </w:t>
      </w:r>
      <w:r w:rsidR="001F0644" w:rsidRPr="00AF01F8">
        <w:rPr>
          <w:rFonts w:ascii="Times New Roman" w:hAnsi="Times New Roman" w:cs="Times New Roman"/>
          <w:color w:val="000000" w:themeColor="text1"/>
          <w:sz w:val="28"/>
          <w:szCs w:val="28"/>
          <w:shd w:val="clear" w:color="auto" w:fill="FFFFFF"/>
          <w:lang w:val="uk-UA"/>
        </w:rPr>
        <w:t xml:space="preserve">дослідження </w:t>
      </w:r>
      <w:r w:rsidRPr="00AF01F8">
        <w:rPr>
          <w:rFonts w:ascii="Times New Roman" w:hAnsi="Times New Roman" w:cs="Times New Roman"/>
          <w:color w:val="000000" w:themeColor="text1"/>
          <w:sz w:val="28"/>
          <w:szCs w:val="28"/>
          <w:shd w:val="clear" w:color="auto" w:fill="FFFFFF"/>
          <w:lang w:val="uk-UA"/>
        </w:rPr>
        <w:t>особливост</w:t>
      </w:r>
      <w:r w:rsidR="001F0644" w:rsidRPr="00AF01F8">
        <w:rPr>
          <w:rFonts w:ascii="Times New Roman" w:hAnsi="Times New Roman" w:cs="Times New Roman"/>
          <w:color w:val="000000" w:themeColor="text1"/>
          <w:sz w:val="28"/>
          <w:szCs w:val="28"/>
          <w:shd w:val="clear" w:color="auto" w:fill="FFFFFF"/>
          <w:lang w:val="uk-UA"/>
        </w:rPr>
        <w:t>ей</w:t>
      </w:r>
      <w:r w:rsidRPr="00AF01F8">
        <w:rPr>
          <w:rFonts w:ascii="Times New Roman" w:hAnsi="Times New Roman" w:cs="Times New Roman"/>
          <w:color w:val="000000" w:themeColor="text1"/>
          <w:sz w:val="28"/>
          <w:szCs w:val="28"/>
          <w:shd w:val="clear" w:color="auto" w:fill="FFFFFF"/>
          <w:lang w:val="uk-UA"/>
        </w:rPr>
        <w:t xml:space="preserve"> розвитку мовлення дітей дошкільного віку з порушеннями мовлення в процесі ігрової діяльності</w:t>
      </w:r>
      <w:r w:rsidR="001F0644" w:rsidRPr="00AF01F8">
        <w:rPr>
          <w:rFonts w:ascii="Times New Roman" w:hAnsi="Times New Roman" w:cs="Times New Roman"/>
          <w:color w:val="000000" w:themeColor="text1"/>
          <w:sz w:val="28"/>
          <w:szCs w:val="28"/>
          <w:shd w:val="clear" w:color="auto" w:fill="FFFFFF"/>
          <w:lang w:val="uk-UA"/>
        </w:rPr>
        <w:t>.</w:t>
      </w:r>
    </w:p>
    <w:p w14:paraId="1FEC0F8C" w14:textId="1092CA42" w:rsidR="001C1735" w:rsidRPr="00AF01F8" w:rsidRDefault="001C1735" w:rsidP="001C1735">
      <w:pPr>
        <w:spacing w:after="0" w:line="360" w:lineRule="auto"/>
        <w:ind w:firstLine="709"/>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Обʼєктом дослідження є розвиток мовлення дітей дошкільного віку з порушеннями мовлення.</w:t>
      </w:r>
    </w:p>
    <w:p w14:paraId="3252162E" w14:textId="4C7C29D3" w:rsidR="00390B89" w:rsidRPr="00AF01F8" w:rsidRDefault="001C1735" w:rsidP="001C1735">
      <w:pPr>
        <w:spacing w:after="0" w:line="360" w:lineRule="auto"/>
        <w:ind w:firstLine="709"/>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lastRenderedPageBreak/>
        <w:t>Предметом дослідження є особливості розвитку мовлення дітей дошкільного віку з порушеннями мовлення в процесі ігрової діяльності.</w:t>
      </w:r>
    </w:p>
    <w:p w14:paraId="64510B80" w14:textId="5A21531A" w:rsidR="001C1735" w:rsidRPr="00AF01F8" w:rsidRDefault="001C1735" w:rsidP="001C1735">
      <w:pPr>
        <w:spacing w:after="0" w:line="360" w:lineRule="auto"/>
        <w:ind w:firstLine="709"/>
        <w:contextualSpacing/>
        <w:jc w:val="both"/>
        <w:rPr>
          <w:rFonts w:ascii="Times New Roman" w:hAnsi="Times New Roman" w:cs="Times New Roman"/>
          <w:color w:val="000000" w:themeColor="text1"/>
          <w:sz w:val="28"/>
          <w:szCs w:val="28"/>
          <w:shd w:val="clear" w:color="auto" w:fill="FFFFFF"/>
          <w:lang w:val="uk-UA"/>
        </w:rPr>
      </w:pPr>
      <w:r w:rsidRPr="00AF01F8">
        <w:rPr>
          <w:rStyle w:val="a7"/>
          <w:rFonts w:ascii="Times New Roman" w:hAnsi="Times New Roman" w:cs="Times New Roman"/>
          <w:b w:val="0"/>
          <w:bCs w:val="0"/>
          <w:color w:val="000000" w:themeColor="text1"/>
          <w:sz w:val="28"/>
          <w:szCs w:val="28"/>
          <w:shd w:val="clear" w:color="auto" w:fill="FFFFFF"/>
          <w:lang w:val="uk-UA"/>
        </w:rPr>
        <w:t>Гіпотеза дослідження</w:t>
      </w:r>
      <w:r w:rsidRPr="00AF01F8">
        <w:rPr>
          <w:rFonts w:ascii="Times New Roman" w:hAnsi="Times New Roman" w:cs="Times New Roman"/>
          <w:b/>
          <w:bCs/>
          <w:color w:val="000000" w:themeColor="text1"/>
          <w:sz w:val="28"/>
          <w:szCs w:val="28"/>
          <w:shd w:val="clear" w:color="auto" w:fill="FFFFFF"/>
          <w:lang w:val="uk-UA"/>
        </w:rPr>
        <w:t xml:space="preserve"> – </w:t>
      </w:r>
      <w:r w:rsidRPr="00AF01F8">
        <w:rPr>
          <w:rFonts w:ascii="Times New Roman" w:hAnsi="Times New Roman" w:cs="Times New Roman"/>
          <w:color w:val="000000" w:themeColor="text1"/>
          <w:sz w:val="28"/>
          <w:szCs w:val="28"/>
          <w:shd w:val="clear" w:color="auto" w:fill="FFFFFF"/>
          <w:lang w:val="uk-UA"/>
        </w:rPr>
        <w:t>мовленнєвий розвиток дітей дошкільного віку з порушеннями мовлення буде більш ефективним, якщо використовувати ігрові методи та прийоми.</w:t>
      </w:r>
    </w:p>
    <w:p w14:paraId="612C4FC3" w14:textId="77777777" w:rsidR="001C1735" w:rsidRPr="00AF01F8" w:rsidRDefault="001C1735" w:rsidP="00A00AD5">
      <w:pPr>
        <w:spacing w:after="0" w:line="360" w:lineRule="auto"/>
        <w:ind w:firstLine="709"/>
        <w:contextualSpacing/>
        <w:jc w:val="both"/>
        <w:rPr>
          <w:rFonts w:ascii="Times New Roman" w:hAnsi="Times New Roman" w:cs="Times New Roman"/>
          <w:color w:val="000000" w:themeColor="text1"/>
          <w:sz w:val="28"/>
          <w:szCs w:val="18"/>
          <w:shd w:val="clear" w:color="auto" w:fill="FFFFFF"/>
          <w:lang w:val="uk-UA"/>
        </w:rPr>
      </w:pPr>
      <w:r w:rsidRPr="00AF01F8">
        <w:rPr>
          <w:rFonts w:ascii="Times New Roman" w:hAnsi="Times New Roman" w:cs="Times New Roman"/>
          <w:color w:val="000000" w:themeColor="text1"/>
          <w:sz w:val="28"/>
          <w:szCs w:val="18"/>
          <w:shd w:val="clear" w:color="auto" w:fill="FFFFFF"/>
          <w:lang w:val="uk-UA"/>
        </w:rPr>
        <w:t xml:space="preserve">Основними завданнями є: </w:t>
      </w:r>
    </w:p>
    <w:p w14:paraId="64BF8677" w14:textId="3E78AFAC" w:rsidR="001C1735" w:rsidRPr="00AF01F8" w:rsidRDefault="001C1735" w:rsidP="00D04832">
      <w:pPr>
        <w:pStyle w:val="a8"/>
        <w:numPr>
          <w:ilvl w:val="0"/>
          <w:numId w:val="1"/>
        </w:numPr>
        <w:tabs>
          <w:tab w:val="left" w:pos="1134"/>
        </w:tabs>
        <w:spacing w:after="0" w:line="360" w:lineRule="auto"/>
        <w:ind w:left="0" w:firstLine="850"/>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Проаналізувати психолого-педагогічну літературу з проблеми розвитку мовлення дітей дошкільного віку з порушеннями мовлення</w:t>
      </w:r>
      <w:r w:rsidR="00090977" w:rsidRPr="00AF01F8">
        <w:rPr>
          <w:rFonts w:ascii="Times New Roman" w:hAnsi="Times New Roman" w:cs="Times New Roman"/>
          <w:color w:val="000000" w:themeColor="text1"/>
          <w:sz w:val="28"/>
          <w:szCs w:val="28"/>
          <w:lang w:val="uk-UA"/>
        </w:rPr>
        <w:t>.</w:t>
      </w:r>
    </w:p>
    <w:p w14:paraId="2BA21092" w14:textId="6EE82050" w:rsidR="00A00AD5" w:rsidRPr="00AF01F8" w:rsidRDefault="00050585" w:rsidP="00D04832">
      <w:pPr>
        <w:pStyle w:val="a8"/>
        <w:numPr>
          <w:ilvl w:val="0"/>
          <w:numId w:val="1"/>
        </w:numPr>
        <w:tabs>
          <w:tab w:val="left" w:pos="1134"/>
        </w:tabs>
        <w:spacing w:after="0" w:line="360" w:lineRule="auto"/>
        <w:ind w:left="0" w:firstLine="850"/>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Емпірично дослідити особливості розвитку мовлення дітей дошкільного віку з  порушеннями мовлення у процесі ігрової діяльност</w:t>
      </w:r>
      <w:r w:rsidR="002E46E4" w:rsidRPr="00AF01F8">
        <w:rPr>
          <w:rFonts w:ascii="Times New Roman" w:hAnsi="Times New Roman" w:cs="Times New Roman"/>
          <w:color w:val="000000" w:themeColor="text1"/>
          <w:sz w:val="28"/>
          <w:szCs w:val="28"/>
          <w:lang w:val="uk-UA"/>
        </w:rPr>
        <w:t>і.</w:t>
      </w:r>
    </w:p>
    <w:p w14:paraId="12001221" w14:textId="5A2C98FE" w:rsidR="00050585" w:rsidRPr="00AF01F8" w:rsidRDefault="002E46E4" w:rsidP="00D04832">
      <w:pPr>
        <w:pStyle w:val="a8"/>
        <w:numPr>
          <w:ilvl w:val="0"/>
          <w:numId w:val="1"/>
        </w:numPr>
        <w:tabs>
          <w:tab w:val="left" w:pos="1134"/>
        </w:tabs>
        <w:spacing w:after="0" w:line="360" w:lineRule="auto"/>
        <w:ind w:left="0" w:firstLine="850"/>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 xml:space="preserve">Розробити методичні рекомендації з використання </w:t>
      </w:r>
      <w:r w:rsidR="00050585" w:rsidRPr="00AF01F8">
        <w:rPr>
          <w:rFonts w:ascii="Times New Roman" w:hAnsi="Times New Roman" w:cs="Times New Roman"/>
          <w:color w:val="000000" w:themeColor="text1"/>
          <w:sz w:val="28"/>
          <w:szCs w:val="28"/>
          <w:lang w:val="uk-UA"/>
        </w:rPr>
        <w:t>розвиваючих ігор у роботі з дітьми дошкільного віку з порушеннями мовлення</w:t>
      </w:r>
      <w:r w:rsidRPr="00AF01F8">
        <w:rPr>
          <w:rFonts w:ascii="Times New Roman" w:hAnsi="Times New Roman" w:cs="Times New Roman"/>
          <w:color w:val="000000" w:themeColor="text1"/>
          <w:sz w:val="28"/>
          <w:szCs w:val="28"/>
          <w:lang w:val="uk-UA"/>
        </w:rPr>
        <w:t>.</w:t>
      </w:r>
    </w:p>
    <w:p w14:paraId="771F2DA5" w14:textId="6F4A4C4F" w:rsidR="00090977" w:rsidRPr="00AF01F8" w:rsidRDefault="00090977" w:rsidP="00B72C6E">
      <w:pPr>
        <w:tabs>
          <w:tab w:val="left" w:pos="1134"/>
        </w:tabs>
        <w:spacing w:after="0" w:line="360" w:lineRule="auto"/>
        <w:ind w:firstLine="709"/>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Для досягнення поставленої мети</w:t>
      </w:r>
      <w:r w:rsidR="00B72C6E" w:rsidRPr="00AF01F8">
        <w:rPr>
          <w:rFonts w:ascii="Times New Roman" w:hAnsi="Times New Roman" w:cs="Times New Roman"/>
          <w:color w:val="000000" w:themeColor="text1"/>
          <w:sz w:val="28"/>
          <w:szCs w:val="28"/>
          <w:lang w:val="uk-UA"/>
        </w:rPr>
        <w:t>,</w:t>
      </w:r>
      <w:r w:rsidRPr="00AF01F8">
        <w:rPr>
          <w:rFonts w:ascii="Times New Roman" w:hAnsi="Times New Roman" w:cs="Times New Roman"/>
          <w:color w:val="000000" w:themeColor="text1"/>
          <w:sz w:val="28"/>
          <w:szCs w:val="28"/>
          <w:lang w:val="uk-UA"/>
        </w:rPr>
        <w:t xml:space="preserve"> </w:t>
      </w:r>
      <w:r w:rsidR="00B72C6E" w:rsidRPr="00AF01F8">
        <w:rPr>
          <w:rFonts w:ascii="Times New Roman" w:hAnsi="Times New Roman" w:cs="Times New Roman"/>
          <w:color w:val="000000" w:themeColor="text1"/>
          <w:sz w:val="28"/>
          <w:szCs w:val="28"/>
          <w:lang w:val="uk-UA"/>
        </w:rPr>
        <w:t xml:space="preserve">розв’язання поставлених завдань </w:t>
      </w:r>
      <w:r w:rsidRPr="00AF01F8">
        <w:rPr>
          <w:rFonts w:ascii="Times New Roman" w:hAnsi="Times New Roman" w:cs="Times New Roman"/>
          <w:color w:val="000000" w:themeColor="text1"/>
          <w:sz w:val="28"/>
          <w:szCs w:val="28"/>
          <w:lang w:val="uk-UA"/>
        </w:rPr>
        <w:t xml:space="preserve">в курсовій роботі </w:t>
      </w:r>
      <w:r w:rsidR="00B72C6E" w:rsidRPr="00AF01F8">
        <w:rPr>
          <w:rFonts w:ascii="Times New Roman" w:hAnsi="Times New Roman" w:cs="Times New Roman"/>
          <w:color w:val="000000" w:themeColor="text1"/>
          <w:sz w:val="28"/>
          <w:szCs w:val="28"/>
          <w:lang w:val="uk-UA"/>
        </w:rPr>
        <w:t>використано комплекс методів наукового дослідження</w:t>
      </w:r>
      <w:r w:rsidRPr="00AF01F8">
        <w:rPr>
          <w:rFonts w:ascii="Times New Roman" w:hAnsi="Times New Roman" w:cs="Times New Roman"/>
          <w:color w:val="000000" w:themeColor="text1"/>
          <w:sz w:val="28"/>
          <w:szCs w:val="28"/>
          <w:lang w:val="uk-UA"/>
        </w:rPr>
        <w:t>:</w:t>
      </w:r>
    </w:p>
    <w:p w14:paraId="6D25F2E1" w14:textId="089FD79C" w:rsidR="00090977" w:rsidRPr="00AF01F8" w:rsidRDefault="00090977" w:rsidP="00D04832">
      <w:pPr>
        <w:pStyle w:val="a8"/>
        <w:numPr>
          <w:ilvl w:val="0"/>
          <w:numId w:val="2"/>
        </w:numPr>
        <w:tabs>
          <w:tab w:val="left" w:pos="1134"/>
          <w:tab w:val="left" w:pos="1701"/>
        </w:tabs>
        <w:spacing w:after="0" w:line="360" w:lineRule="auto"/>
        <w:ind w:left="1418" w:hanging="284"/>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 xml:space="preserve">теоретичні: аналіз психолого-педагогічної літератури, </w:t>
      </w:r>
      <w:r w:rsidRPr="00AF01F8">
        <w:rPr>
          <w:rFonts w:ascii="Times New Roman" w:eastAsia="Times New Roman" w:hAnsi="Times New Roman" w:cs="Times New Roman"/>
          <w:color w:val="000000" w:themeColor="text1"/>
          <w:kern w:val="0"/>
          <w:sz w:val="28"/>
          <w:szCs w:val="28"/>
          <w:lang w:val="uk-UA"/>
          <w14:ligatures w14:val="none"/>
        </w:rPr>
        <w:t>узагальнення та систематизація наукових даних;</w:t>
      </w:r>
    </w:p>
    <w:p w14:paraId="29D8CD6C" w14:textId="1A31478D" w:rsidR="00090977" w:rsidRPr="00AF01F8" w:rsidRDefault="00090977" w:rsidP="00D04832">
      <w:pPr>
        <w:pStyle w:val="a8"/>
        <w:numPr>
          <w:ilvl w:val="0"/>
          <w:numId w:val="2"/>
        </w:numPr>
        <w:tabs>
          <w:tab w:val="left" w:pos="1134"/>
          <w:tab w:val="left" w:pos="1701"/>
        </w:tabs>
        <w:spacing w:after="0" w:line="360" w:lineRule="auto"/>
        <w:ind w:left="1418" w:hanging="284"/>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емпіричні: спостереження, бесіда, експеримент, аналіз продуктів дитячої діяльності.</w:t>
      </w:r>
    </w:p>
    <w:p w14:paraId="6B2FD7B8" w14:textId="1233707D" w:rsidR="00090977" w:rsidRPr="00AF01F8" w:rsidRDefault="00A336FE" w:rsidP="00A336FE">
      <w:pPr>
        <w:tabs>
          <w:tab w:val="left" w:pos="1134"/>
        </w:tabs>
        <w:spacing w:after="0" w:line="360" w:lineRule="auto"/>
        <w:ind w:firstLine="709"/>
        <w:contextualSpacing/>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Практичне значення курсової роботи полягає у розробці методичних рекомендацій з розвитку мовлення у дітей дошкільного віку</w:t>
      </w:r>
      <w:r w:rsidR="003A0ECF" w:rsidRPr="00AF01F8">
        <w:rPr>
          <w:rFonts w:ascii="Times New Roman" w:hAnsi="Times New Roman" w:cs="Times New Roman"/>
          <w:color w:val="000000" w:themeColor="text1"/>
          <w:sz w:val="28"/>
          <w:szCs w:val="28"/>
          <w:lang w:val="uk-UA"/>
        </w:rPr>
        <w:t xml:space="preserve"> з порушеннями мовлення</w:t>
      </w:r>
      <w:r w:rsidRPr="00AF01F8">
        <w:rPr>
          <w:rFonts w:ascii="Times New Roman" w:hAnsi="Times New Roman" w:cs="Times New Roman"/>
          <w:color w:val="000000" w:themeColor="text1"/>
          <w:sz w:val="28"/>
          <w:szCs w:val="28"/>
          <w:lang w:val="uk-UA"/>
        </w:rPr>
        <w:t xml:space="preserve"> в процесі гри, використанні розвиваючих ігор в ЗДО</w:t>
      </w:r>
      <w:r w:rsidR="003A0ECF" w:rsidRPr="00AF01F8">
        <w:rPr>
          <w:rFonts w:ascii="Times New Roman" w:hAnsi="Times New Roman" w:cs="Times New Roman"/>
          <w:color w:val="000000" w:themeColor="text1"/>
          <w:sz w:val="28"/>
          <w:szCs w:val="28"/>
          <w:lang w:val="uk-UA"/>
        </w:rPr>
        <w:t>.</w:t>
      </w:r>
    </w:p>
    <w:p w14:paraId="4BF225D9" w14:textId="77777777" w:rsidR="00090977" w:rsidRPr="00AF01F8" w:rsidRDefault="00090977" w:rsidP="00090977">
      <w:pPr>
        <w:tabs>
          <w:tab w:val="left" w:pos="1134"/>
        </w:tabs>
        <w:spacing w:after="0" w:line="360" w:lineRule="auto"/>
        <w:ind w:firstLine="850"/>
        <w:contextualSpacing/>
        <w:jc w:val="both"/>
        <w:rPr>
          <w:rFonts w:ascii="Times New Roman" w:hAnsi="Times New Roman" w:cs="Times New Roman"/>
          <w:color w:val="000000" w:themeColor="text1"/>
          <w:sz w:val="28"/>
          <w:szCs w:val="28"/>
          <w:lang w:val="uk-UA"/>
        </w:rPr>
      </w:pPr>
    </w:p>
    <w:p w14:paraId="4E856CA6" w14:textId="77777777" w:rsidR="00090977" w:rsidRPr="00AF01F8" w:rsidRDefault="00090977" w:rsidP="00090977">
      <w:pPr>
        <w:spacing w:after="0" w:line="360" w:lineRule="auto"/>
        <w:contextualSpacing/>
        <w:jc w:val="both"/>
        <w:rPr>
          <w:rFonts w:ascii="Times New Roman" w:hAnsi="Times New Roman" w:cs="Times New Roman"/>
          <w:iCs/>
          <w:color w:val="000000" w:themeColor="text1"/>
          <w:sz w:val="28"/>
          <w:szCs w:val="18"/>
          <w:shd w:val="clear" w:color="auto" w:fill="FFFFFF"/>
          <w:lang w:val="uk-UA"/>
        </w:rPr>
      </w:pPr>
    </w:p>
    <w:p w14:paraId="0A8CFD31" w14:textId="77777777" w:rsidR="00243C62" w:rsidRPr="00AF01F8" w:rsidRDefault="00243C62">
      <w:pPr>
        <w:rPr>
          <w:color w:val="000000" w:themeColor="text1"/>
          <w:lang w:val="uk-UA"/>
        </w:rPr>
      </w:pPr>
    </w:p>
    <w:p w14:paraId="0FB91FBB" w14:textId="77777777" w:rsidR="00243C62" w:rsidRPr="00AF01F8" w:rsidRDefault="00243C62">
      <w:pPr>
        <w:rPr>
          <w:color w:val="000000" w:themeColor="text1"/>
          <w:lang w:val="uk-UA"/>
        </w:rPr>
      </w:pPr>
    </w:p>
    <w:p w14:paraId="2D1DD157" w14:textId="77777777" w:rsidR="00243C62" w:rsidRPr="00AF01F8" w:rsidRDefault="00243C62">
      <w:pPr>
        <w:rPr>
          <w:color w:val="000000" w:themeColor="text1"/>
          <w:lang w:val="uk-UA"/>
        </w:rPr>
      </w:pPr>
    </w:p>
    <w:p w14:paraId="2647411E" w14:textId="77777777" w:rsidR="00243C62" w:rsidRPr="00AF01F8" w:rsidRDefault="00243C62">
      <w:pPr>
        <w:rPr>
          <w:color w:val="000000" w:themeColor="text1"/>
          <w:lang w:val="uk-UA"/>
        </w:rPr>
      </w:pPr>
    </w:p>
    <w:p w14:paraId="2AE56BCD" w14:textId="77777777" w:rsidR="00243C62" w:rsidRPr="00AF01F8" w:rsidRDefault="00243C62">
      <w:pPr>
        <w:rPr>
          <w:color w:val="000000" w:themeColor="text1"/>
          <w:lang w:val="uk-UA"/>
        </w:rPr>
      </w:pPr>
    </w:p>
    <w:p w14:paraId="510A0627" w14:textId="77777777" w:rsidR="00243C62" w:rsidRPr="00AF01F8" w:rsidRDefault="00243C62">
      <w:pPr>
        <w:rPr>
          <w:color w:val="000000" w:themeColor="text1"/>
          <w:lang w:val="uk-UA"/>
        </w:rPr>
      </w:pPr>
    </w:p>
    <w:p w14:paraId="10FE5CA2" w14:textId="0F90E2CB" w:rsidR="00AA0854" w:rsidRPr="00AF01F8" w:rsidRDefault="00AA0854" w:rsidP="00AA0854">
      <w:pPr>
        <w:rPr>
          <w:color w:val="000000" w:themeColor="text1"/>
          <w:lang w:val="uk-UA"/>
        </w:rPr>
      </w:pPr>
    </w:p>
    <w:p w14:paraId="19957B6C" w14:textId="77777777" w:rsidR="00894554" w:rsidRPr="00AF01F8" w:rsidRDefault="00894554" w:rsidP="00894554">
      <w:pPr>
        <w:spacing w:after="0" w:line="360" w:lineRule="auto"/>
        <w:contextualSpacing/>
        <w:jc w:val="center"/>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lastRenderedPageBreak/>
        <w:t>РОЗДІЛ 1</w:t>
      </w:r>
    </w:p>
    <w:p w14:paraId="239EBA06" w14:textId="4CA1E2FC" w:rsidR="00894554" w:rsidRPr="00AF01F8" w:rsidRDefault="00894554" w:rsidP="00894554">
      <w:pPr>
        <w:spacing w:after="0" w:line="360" w:lineRule="auto"/>
        <w:contextualSpacing/>
        <w:jc w:val="center"/>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ТЕОРЕТИЧНІ АСПЕКТИ ПРОБЛЕМИ РОЗВИТКУ МОВЛЕННЯ ДІТЕЙ ДОШКІЛЬНОГО ВІКУ З ПОРУШЕННЯМИ МОВЛЕННЯ</w:t>
      </w:r>
    </w:p>
    <w:p w14:paraId="798DBC67" w14:textId="77777777" w:rsidR="00894554" w:rsidRPr="00AF01F8" w:rsidRDefault="00894554" w:rsidP="00894554">
      <w:pPr>
        <w:spacing w:after="0" w:line="360" w:lineRule="auto"/>
        <w:contextualSpacing/>
        <w:jc w:val="center"/>
        <w:rPr>
          <w:rFonts w:ascii="Times New Roman" w:hAnsi="Times New Roman" w:cs="Times New Roman"/>
          <w:color w:val="000000" w:themeColor="text1"/>
          <w:sz w:val="28"/>
          <w:lang w:val="uk-UA"/>
        </w:rPr>
      </w:pPr>
    </w:p>
    <w:p w14:paraId="44594390" w14:textId="6A52EFEE" w:rsidR="00894554" w:rsidRPr="00AF01F8" w:rsidRDefault="00894554" w:rsidP="00D04832">
      <w:pPr>
        <w:pStyle w:val="a8"/>
        <w:numPr>
          <w:ilvl w:val="1"/>
          <w:numId w:val="3"/>
        </w:numPr>
        <w:tabs>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 Мовленнєві порушення у дітей дошкільного віку</w:t>
      </w:r>
    </w:p>
    <w:p w14:paraId="7F2B62ED" w14:textId="77777777" w:rsidR="00894554" w:rsidRPr="00AF01F8" w:rsidRDefault="00894554" w:rsidP="00894554">
      <w:pPr>
        <w:spacing w:after="0" w:line="360" w:lineRule="auto"/>
        <w:ind w:firstLine="709"/>
        <w:jc w:val="both"/>
        <w:rPr>
          <w:rFonts w:ascii="Times New Roman" w:hAnsi="Times New Roman" w:cs="Times New Roman"/>
          <w:color w:val="000000" w:themeColor="text1"/>
          <w:sz w:val="28"/>
          <w:lang w:val="uk-UA"/>
        </w:rPr>
      </w:pPr>
    </w:p>
    <w:p w14:paraId="407CEABD" w14:textId="39327BA9" w:rsidR="00894554" w:rsidRPr="00AF01F8" w:rsidRDefault="00894554" w:rsidP="00894554">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Важливою складовою становлення особистості дошкільника є мовленнєва діяльність, яка включає вміння користуватися мовленням у конкретних ситуаціях, застосовуючи як вербальні, так і невербальні знакові системи спілкування. Повноцінний розвиток мовлення суттєво впливає на підготовку дітей до школи і подальше шкільне навчання.</w:t>
      </w:r>
    </w:p>
    <w:p w14:paraId="60BEC561" w14:textId="5214FDF0" w:rsidR="00656A38" w:rsidRPr="00AF01F8" w:rsidRDefault="00656A38" w:rsidP="00894554">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Мовлення – доволі складна психічна функція. Його нормальний розвит</w:t>
      </w:r>
      <w:r w:rsidR="00D0108E" w:rsidRPr="00AF01F8">
        <w:rPr>
          <w:rFonts w:ascii="Times New Roman" w:hAnsi="Times New Roman" w:cs="Times New Roman"/>
          <w:color w:val="000000" w:themeColor="text1"/>
          <w:sz w:val="28"/>
          <w:lang w:val="uk-UA"/>
        </w:rPr>
        <w:t>ок можливий лише за умови сформо</w:t>
      </w:r>
      <w:r w:rsidRPr="00AF01F8">
        <w:rPr>
          <w:rFonts w:ascii="Times New Roman" w:hAnsi="Times New Roman" w:cs="Times New Roman"/>
          <w:color w:val="000000" w:themeColor="text1"/>
          <w:sz w:val="28"/>
          <w:lang w:val="uk-UA"/>
        </w:rPr>
        <w:t>ваності мислення, сприймання, пам’яті, уваги, рухової сфери дитини тощо. Будь-яке відхилення у розвитку названих процесів обов’язково позначається на стані мовлення дитини.</w:t>
      </w:r>
    </w:p>
    <w:p w14:paraId="0A5EB59C" w14:textId="238DB11E" w:rsidR="009A24C8" w:rsidRPr="00AF01F8" w:rsidRDefault="009A24C8" w:rsidP="00894554">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Аналіз літератури свідчить про те, що </w:t>
      </w:r>
      <w:proofErr w:type="spellStart"/>
      <w:r w:rsidRPr="00AF01F8">
        <w:rPr>
          <w:rFonts w:ascii="Times New Roman" w:hAnsi="Times New Roman" w:cs="Times New Roman"/>
          <w:color w:val="000000" w:themeColor="text1"/>
          <w:sz w:val="28"/>
          <w:lang w:val="uk-UA"/>
        </w:rPr>
        <w:t>мисленнєво</w:t>
      </w:r>
      <w:proofErr w:type="spellEnd"/>
      <w:r w:rsidRPr="00AF01F8">
        <w:rPr>
          <w:rFonts w:ascii="Times New Roman" w:hAnsi="Times New Roman" w:cs="Times New Roman"/>
          <w:color w:val="000000" w:themeColor="text1"/>
          <w:sz w:val="28"/>
          <w:lang w:val="uk-UA"/>
        </w:rPr>
        <w:t>-мовленнєвий розвиток дошкільників був предметом вивчення О.</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 xml:space="preserve">О. </w:t>
      </w:r>
      <w:proofErr w:type="spellStart"/>
      <w:r w:rsidRPr="00AF01F8">
        <w:rPr>
          <w:rFonts w:ascii="Times New Roman" w:hAnsi="Times New Roman" w:cs="Times New Roman"/>
          <w:color w:val="000000" w:themeColor="text1"/>
          <w:sz w:val="28"/>
          <w:lang w:val="uk-UA"/>
        </w:rPr>
        <w:t>Бодальова</w:t>
      </w:r>
      <w:proofErr w:type="spellEnd"/>
      <w:r w:rsidRPr="00AF01F8">
        <w:rPr>
          <w:rFonts w:ascii="Times New Roman" w:hAnsi="Times New Roman" w:cs="Times New Roman"/>
          <w:color w:val="000000" w:themeColor="text1"/>
          <w:sz w:val="28"/>
          <w:lang w:val="uk-UA"/>
        </w:rPr>
        <w:t>, Л.</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І. Божович, Л.</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С. Виготського, Д.</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Б. Ельконіна, М.</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 xml:space="preserve">І. </w:t>
      </w:r>
      <w:proofErr w:type="spellStart"/>
      <w:r w:rsidRPr="00AF01F8">
        <w:rPr>
          <w:rFonts w:ascii="Times New Roman" w:hAnsi="Times New Roman" w:cs="Times New Roman"/>
          <w:color w:val="000000" w:themeColor="text1"/>
          <w:sz w:val="28"/>
          <w:lang w:val="uk-UA"/>
        </w:rPr>
        <w:t>Лісіної</w:t>
      </w:r>
      <w:proofErr w:type="spellEnd"/>
      <w:r w:rsidRPr="00AF01F8">
        <w:rPr>
          <w:rFonts w:ascii="Times New Roman" w:hAnsi="Times New Roman" w:cs="Times New Roman"/>
          <w:color w:val="000000" w:themeColor="text1"/>
          <w:sz w:val="28"/>
          <w:lang w:val="uk-UA"/>
        </w:rPr>
        <w:t xml:space="preserve"> та ін. Вітчизняні вчені-психологи О.</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 xml:space="preserve">Л. </w:t>
      </w:r>
      <w:proofErr w:type="spellStart"/>
      <w:r w:rsidRPr="00AF01F8">
        <w:rPr>
          <w:rFonts w:ascii="Times New Roman" w:hAnsi="Times New Roman" w:cs="Times New Roman"/>
          <w:color w:val="000000" w:themeColor="text1"/>
          <w:sz w:val="28"/>
          <w:lang w:val="uk-UA"/>
        </w:rPr>
        <w:t>Кононко</w:t>
      </w:r>
      <w:proofErr w:type="spellEnd"/>
      <w:r w:rsidRPr="00AF01F8">
        <w:rPr>
          <w:rFonts w:ascii="Times New Roman" w:hAnsi="Times New Roman" w:cs="Times New Roman"/>
          <w:color w:val="000000" w:themeColor="text1"/>
          <w:sz w:val="28"/>
          <w:lang w:val="uk-UA"/>
        </w:rPr>
        <w:t>, В.</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 xml:space="preserve">К. </w:t>
      </w:r>
      <w:proofErr w:type="spellStart"/>
      <w:r w:rsidRPr="00AF01F8">
        <w:rPr>
          <w:rFonts w:ascii="Times New Roman" w:hAnsi="Times New Roman" w:cs="Times New Roman"/>
          <w:color w:val="000000" w:themeColor="text1"/>
          <w:sz w:val="28"/>
          <w:lang w:val="uk-UA"/>
        </w:rPr>
        <w:t>Котирло</w:t>
      </w:r>
      <w:proofErr w:type="spellEnd"/>
      <w:r w:rsidRPr="00AF01F8">
        <w:rPr>
          <w:rFonts w:ascii="Times New Roman" w:hAnsi="Times New Roman" w:cs="Times New Roman"/>
          <w:color w:val="000000" w:themeColor="text1"/>
          <w:sz w:val="28"/>
          <w:lang w:val="uk-UA"/>
        </w:rPr>
        <w:t>, С.</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 xml:space="preserve">Е. </w:t>
      </w:r>
      <w:proofErr w:type="spellStart"/>
      <w:r w:rsidRPr="00AF01F8">
        <w:rPr>
          <w:rFonts w:ascii="Times New Roman" w:hAnsi="Times New Roman" w:cs="Times New Roman"/>
          <w:color w:val="000000" w:themeColor="text1"/>
          <w:sz w:val="28"/>
          <w:lang w:val="uk-UA"/>
        </w:rPr>
        <w:t>Кулачківська</w:t>
      </w:r>
      <w:proofErr w:type="spellEnd"/>
      <w:r w:rsidRPr="00AF01F8">
        <w:rPr>
          <w:rFonts w:ascii="Times New Roman" w:hAnsi="Times New Roman" w:cs="Times New Roman"/>
          <w:color w:val="000000" w:themeColor="text1"/>
          <w:sz w:val="28"/>
          <w:lang w:val="uk-UA"/>
        </w:rPr>
        <w:t>, С.</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 xml:space="preserve">О. </w:t>
      </w:r>
      <w:proofErr w:type="spellStart"/>
      <w:r w:rsidRPr="00AF01F8">
        <w:rPr>
          <w:rFonts w:ascii="Times New Roman" w:hAnsi="Times New Roman" w:cs="Times New Roman"/>
          <w:color w:val="000000" w:themeColor="text1"/>
          <w:sz w:val="28"/>
          <w:lang w:val="uk-UA"/>
        </w:rPr>
        <w:t>Ладивір</w:t>
      </w:r>
      <w:proofErr w:type="spellEnd"/>
      <w:r w:rsidRPr="00AF01F8">
        <w:rPr>
          <w:rFonts w:ascii="Times New Roman" w:hAnsi="Times New Roman" w:cs="Times New Roman"/>
          <w:color w:val="000000" w:themeColor="text1"/>
          <w:sz w:val="28"/>
          <w:lang w:val="uk-UA"/>
        </w:rPr>
        <w:t>, Т.</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О. Піроженко також різнобічно вивчали проблему мовленнєвого розвитку та особливості становлення дитини дошкільного віку і відзначали важливу роль спілкування у психічному р</w:t>
      </w:r>
      <w:r w:rsidR="00783513" w:rsidRPr="00AF01F8">
        <w:rPr>
          <w:rFonts w:ascii="Times New Roman" w:hAnsi="Times New Roman" w:cs="Times New Roman"/>
          <w:color w:val="000000" w:themeColor="text1"/>
          <w:sz w:val="28"/>
          <w:lang w:val="uk-UA"/>
        </w:rPr>
        <w:t>озвитку особистості дошкільника [15].</w:t>
      </w:r>
    </w:p>
    <w:p w14:paraId="3F6CE9E7" w14:textId="763FF101" w:rsidR="00243C62" w:rsidRPr="00AF01F8" w:rsidRDefault="00E329EE" w:rsidP="00E329EE">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В дошкільному віці починають звертати увагу на себе порушення мови дитини. Причинами можуть бути спадковість, вроджені патології, ускладнення під час пологів, а також травми і захворювання, перенесені в перші місяці життя. Але часто буває, що труднощі виникають у цілком здорових дітей. У цьому випадку </w:t>
      </w:r>
      <w:r w:rsidR="00E70CBA" w:rsidRPr="00AF01F8">
        <w:rPr>
          <w:rFonts w:ascii="Times New Roman" w:hAnsi="Times New Roman" w:cs="Times New Roman"/>
          <w:color w:val="000000" w:themeColor="text1"/>
          <w:sz w:val="28"/>
          <w:lang w:val="uk-UA"/>
        </w:rPr>
        <w:t>проблема має соціальне коріння.</w:t>
      </w:r>
    </w:p>
    <w:p w14:paraId="0E0D9E37" w14:textId="429C4184" w:rsidR="00E70CBA" w:rsidRPr="00AF01F8" w:rsidRDefault="00E70CBA" w:rsidP="00E70CBA">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Порушення мовлення дітей дошкільного віку мають здатність до </w:t>
      </w:r>
      <w:proofErr w:type="spellStart"/>
      <w:r w:rsidRPr="00AF01F8">
        <w:rPr>
          <w:rFonts w:ascii="Times New Roman" w:hAnsi="Times New Roman" w:cs="Times New Roman"/>
          <w:color w:val="000000" w:themeColor="text1"/>
          <w:sz w:val="28"/>
          <w:lang w:val="uk-UA"/>
        </w:rPr>
        <w:t>паталогічного</w:t>
      </w:r>
      <w:proofErr w:type="spellEnd"/>
      <w:r w:rsidRPr="00AF01F8">
        <w:rPr>
          <w:rFonts w:ascii="Times New Roman" w:hAnsi="Times New Roman" w:cs="Times New Roman"/>
          <w:color w:val="000000" w:themeColor="text1"/>
          <w:sz w:val="28"/>
          <w:lang w:val="uk-UA"/>
        </w:rPr>
        <w:t xml:space="preserve"> закріплення, що призводить до різних стійких помилок як в усному мовленні, так і на письмі в майбутньому.</w:t>
      </w:r>
    </w:p>
    <w:p w14:paraId="6312420D" w14:textId="77777777" w:rsidR="00E70CBA" w:rsidRPr="00AF01F8" w:rsidRDefault="00E70CBA" w:rsidP="00272122">
      <w:pPr>
        <w:spacing w:after="0" w:line="360" w:lineRule="auto"/>
        <w:ind w:firstLine="709"/>
        <w:contextualSpacing/>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lastRenderedPageBreak/>
        <w:t>Основними порушеннями мовленнєвого розвитку дітей дошкільного віку є:</w:t>
      </w:r>
    </w:p>
    <w:p w14:paraId="1B94BD2A" w14:textId="0B449670" w:rsidR="00E70CBA" w:rsidRPr="00AF01F8" w:rsidRDefault="00E70CBA" w:rsidP="00272122">
      <w:pPr>
        <w:pStyle w:val="a8"/>
        <w:numPr>
          <w:ilvl w:val="0"/>
          <w:numId w:val="4"/>
        </w:numPr>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дислалія;</w:t>
      </w:r>
    </w:p>
    <w:p w14:paraId="30DEBADE" w14:textId="77777777" w:rsidR="00E70CBA" w:rsidRPr="00AF01F8" w:rsidRDefault="00E70CBA" w:rsidP="00272122">
      <w:pPr>
        <w:pStyle w:val="a8"/>
        <w:numPr>
          <w:ilvl w:val="0"/>
          <w:numId w:val="4"/>
        </w:numPr>
        <w:spacing w:after="0" w:line="360" w:lineRule="auto"/>
        <w:ind w:left="1701" w:hanging="283"/>
        <w:jc w:val="both"/>
        <w:rPr>
          <w:rFonts w:ascii="Times New Roman" w:hAnsi="Times New Roman" w:cs="Times New Roman"/>
          <w:color w:val="000000" w:themeColor="text1"/>
          <w:sz w:val="28"/>
          <w:lang w:val="uk-UA"/>
        </w:rPr>
      </w:pPr>
      <w:proofErr w:type="spellStart"/>
      <w:r w:rsidRPr="00AF01F8">
        <w:rPr>
          <w:rFonts w:ascii="Times New Roman" w:hAnsi="Times New Roman" w:cs="Times New Roman"/>
          <w:color w:val="000000" w:themeColor="text1"/>
          <w:sz w:val="28"/>
          <w:lang w:val="uk-UA"/>
        </w:rPr>
        <w:t>риноналія</w:t>
      </w:r>
      <w:proofErr w:type="spellEnd"/>
      <w:r w:rsidRPr="00AF01F8">
        <w:rPr>
          <w:rFonts w:ascii="Times New Roman" w:hAnsi="Times New Roman" w:cs="Times New Roman"/>
          <w:color w:val="000000" w:themeColor="text1"/>
          <w:sz w:val="28"/>
          <w:lang w:val="uk-UA"/>
        </w:rPr>
        <w:t>;</w:t>
      </w:r>
    </w:p>
    <w:p w14:paraId="4688EAE5" w14:textId="77777777" w:rsidR="00E70CBA" w:rsidRPr="00AF01F8" w:rsidRDefault="00E70CBA" w:rsidP="00272122">
      <w:pPr>
        <w:pStyle w:val="a8"/>
        <w:numPr>
          <w:ilvl w:val="0"/>
          <w:numId w:val="4"/>
        </w:numPr>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дизартрія;</w:t>
      </w:r>
    </w:p>
    <w:p w14:paraId="06267D16" w14:textId="77777777" w:rsidR="00E70CBA" w:rsidRPr="00AF01F8" w:rsidRDefault="00E70CBA" w:rsidP="00272122">
      <w:pPr>
        <w:pStyle w:val="a8"/>
        <w:numPr>
          <w:ilvl w:val="0"/>
          <w:numId w:val="4"/>
        </w:numPr>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заїкання;</w:t>
      </w:r>
    </w:p>
    <w:p w14:paraId="377C2842" w14:textId="77777777" w:rsidR="00E70CBA" w:rsidRPr="00AF01F8" w:rsidRDefault="00E70CBA" w:rsidP="00272122">
      <w:pPr>
        <w:pStyle w:val="a8"/>
        <w:numPr>
          <w:ilvl w:val="0"/>
          <w:numId w:val="4"/>
        </w:numPr>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алалія;</w:t>
      </w:r>
    </w:p>
    <w:p w14:paraId="2916C05F" w14:textId="77777777" w:rsidR="00E70CBA" w:rsidRPr="00AF01F8" w:rsidRDefault="00E70CBA" w:rsidP="00272122">
      <w:pPr>
        <w:pStyle w:val="a8"/>
        <w:numPr>
          <w:ilvl w:val="0"/>
          <w:numId w:val="4"/>
        </w:numPr>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дислексія та дисграфія;</w:t>
      </w:r>
    </w:p>
    <w:p w14:paraId="48349D4E" w14:textId="77777777" w:rsidR="00F57BDF" w:rsidRPr="00AF01F8" w:rsidRDefault="00E70CBA" w:rsidP="00272122">
      <w:pPr>
        <w:pStyle w:val="a8"/>
        <w:numPr>
          <w:ilvl w:val="0"/>
          <w:numId w:val="4"/>
        </w:numPr>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фонетико-фонематичний недорозвиток мовлення (ФФНМ);</w:t>
      </w:r>
    </w:p>
    <w:p w14:paraId="0C6AB719" w14:textId="2FD4C0F4" w:rsidR="00272122" w:rsidRPr="00AF01F8" w:rsidRDefault="00E70CBA" w:rsidP="00272122">
      <w:pPr>
        <w:pStyle w:val="a8"/>
        <w:numPr>
          <w:ilvl w:val="0"/>
          <w:numId w:val="4"/>
        </w:numPr>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загальний недорозвиток мовлення (ЗНМ)</w:t>
      </w:r>
      <w:r w:rsidR="00F57BDF" w:rsidRPr="00AF01F8">
        <w:rPr>
          <w:color w:val="000000" w:themeColor="text1"/>
          <w:lang w:val="uk-UA"/>
        </w:rPr>
        <w:t xml:space="preserve"> </w:t>
      </w:r>
      <w:r w:rsidR="00272122" w:rsidRPr="00AF01F8">
        <w:rPr>
          <w:rFonts w:ascii="Times New Roman" w:hAnsi="Times New Roman" w:cs="Times New Roman"/>
          <w:color w:val="000000" w:themeColor="text1"/>
          <w:sz w:val="28"/>
          <w:lang w:val="uk-UA"/>
        </w:rPr>
        <w:t>[25].</w:t>
      </w:r>
    </w:p>
    <w:p w14:paraId="0D59A17B" w14:textId="77777777" w:rsidR="00656A38" w:rsidRPr="00AF01F8" w:rsidRDefault="00656A38" w:rsidP="00656A38">
      <w:pPr>
        <w:spacing w:after="0" w:line="360" w:lineRule="auto"/>
        <w:ind w:firstLine="709"/>
        <w:jc w:val="both"/>
        <w:rPr>
          <w:color w:val="000000" w:themeColor="text1"/>
          <w:lang w:val="uk-UA"/>
        </w:rPr>
      </w:pPr>
      <w:r w:rsidRPr="00AF01F8">
        <w:rPr>
          <w:rFonts w:ascii="Times New Roman" w:hAnsi="Times New Roman" w:cs="Times New Roman"/>
          <w:color w:val="000000" w:themeColor="text1"/>
          <w:sz w:val="28"/>
          <w:lang w:val="uk-UA"/>
        </w:rPr>
        <w:t>Дислалією називають порушення звуковимови, не пов’язані з вадами слуху, порушеннями іннервації мовленнєвого апарату чи недоліками розумового розвитку дитини. Дитина не може вимовити звук або звуки, пропускає його або спотворює вимову, замінює один звук іншим.</w:t>
      </w:r>
      <w:r w:rsidRPr="00AF01F8">
        <w:rPr>
          <w:color w:val="000000" w:themeColor="text1"/>
          <w:lang w:val="uk-UA"/>
        </w:rPr>
        <w:t xml:space="preserve"> </w:t>
      </w:r>
    </w:p>
    <w:p w14:paraId="45EFD488" w14:textId="5D291D65" w:rsidR="00656A38" w:rsidRPr="00AF01F8" w:rsidRDefault="00656A38" w:rsidP="00656A38">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І як факт: дислалія, яку вчасно не виправили, веде до порушень писемного мовлення, тобто дисграфії.</w:t>
      </w:r>
    </w:p>
    <w:p w14:paraId="5DEA0AC1" w14:textId="392DCAF4" w:rsidR="00656A38" w:rsidRPr="00AF01F8" w:rsidRDefault="00656A38" w:rsidP="00656A38">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Причинами виникнення </w:t>
      </w:r>
      <w:proofErr w:type="spellStart"/>
      <w:r w:rsidRPr="00AF01F8">
        <w:rPr>
          <w:rFonts w:ascii="Times New Roman" w:hAnsi="Times New Roman" w:cs="Times New Roman"/>
          <w:color w:val="000000" w:themeColor="text1"/>
          <w:sz w:val="28"/>
          <w:lang w:val="uk-UA"/>
        </w:rPr>
        <w:t>дислалії</w:t>
      </w:r>
      <w:proofErr w:type="spellEnd"/>
      <w:r w:rsidRPr="00AF01F8">
        <w:rPr>
          <w:rFonts w:ascii="Times New Roman" w:hAnsi="Times New Roman" w:cs="Times New Roman"/>
          <w:color w:val="000000" w:themeColor="text1"/>
          <w:sz w:val="28"/>
          <w:lang w:val="uk-UA"/>
        </w:rPr>
        <w:t xml:space="preserve"> можуть бути порушення у будові артикуляційного апарату, наслідування, негативні біологічні та соціальні чинники (</w:t>
      </w:r>
      <w:proofErr w:type="spellStart"/>
      <w:r w:rsidRPr="00AF01F8">
        <w:rPr>
          <w:rFonts w:ascii="Times New Roman" w:hAnsi="Times New Roman" w:cs="Times New Roman"/>
          <w:color w:val="000000" w:themeColor="text1"/>
          <w:sz w:val="28"/>
          <w:lang w:val="uk-UA"/>
        </w:rPr>
        <w:t>паталогії</w:t>
      </w:r>
      <w:proofErr w:type="spellEnd"/>
      <w:r w:rsidRPr="00AF01F8">
        <w:rPr>
          <w:rFonts w:ascii="Times New Roman" w:hAnsi="Times New Roman" w:cs="Times New Roman"/>
          <w:color w:val="000000" w:themeColor="text1"/>
          <w:sz w:val="28"/>
          <w:lang w:val="uk-UA"/>
        </w:rPr>
        <w:t xml:space="preserve"> вагітності, обмеженість спілкування дитини, педагогічна занедбаність), а також недостатність слухової уваги та слухового контролю.</w:t>
      </w:r>
    </w:p>
    <w:p w14:paraId="4D7D71F3" w14:textId="69F2D85D" w:rsidR="00B85EAC" w:rsidRPr="00AF01F8" w:rsidRDefault="00B85EAC" w:rsidP="00B85EAC">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Деякі науковці, серед яких Л.С. Волкова, В.</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 xml:space="preserve">І. </w:t>
      </w:r>
      <w:proofErr w:type="spellStart"/>
      <w:r w:rsidRPr="00AF01F8">
        <w:rPr>
          <w:rFonts w:ascii="Times New Roman" w:hAnsi="Times New Roman" w:cs="Times New Roman"/>
          <w:color w:val="000000" w:themeColor="text1"/>
          <w:sz w:val="28"/>
          <w:lang w:val="uk-UA"/>
        </w:rPr>
        <w:t>Козявкін</w:t>
      </w:r>
      <w:proofErr w:type="spellEnd"/>
      <w:r w:rsidRPr="00AF01F8">
        <w:rPr>
          <w:rFonts w:ascii="Times New Roman" w:hAnsi="Times New Roman" w:cs="Times New Roman"/>
          <w:color w:val="000000" w:themeColor="text1"/>
          <w:sz w:val="28"/>
          <w:lang w:val="uk-UA"/>
        </w:rPr>
        <w:t>, В.</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 xml:space="preserve">С. </w:t>
      </w:r>
      <w:proofErr w:type="spellStart"/>
      <w:r w:rsidRPr="00AF01F8">
        <w:rPr>
          <w:rFonts w:ascii="Times New Roman" w:hAnsi="Times New Roman" w:cs="Times New Roman"/>
          <w:color w:val="000000" w:themeColor="text1"/>
          <w:sz w:val="28"/>
          <w:lang w:val="uk-UA"/>
        </w:rPr>
        <w:t>Подкорито</w:t>
      </w:r>
      <w:proofErr w:type="spellEnd"/>
      <w:r w:rsidRPr="00AF01F8">
        <w:rPr>
          <w:rFonts w:ascii="Times New Roman" w:hAnsi="Times New Roman" w:cs="Times New Roman"/>
          <w:color w:val="000000" w:themeColor="text1"/>
          <w:sz w:val="28"/>
          <w:lang w:val="uk-UA"/>
        </w:rPr>
        <w:t>, В.</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В. Тарасун та Л.</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Ф. Шестопалова, вважають, що у дітей з дислалією пізнавальні процеси не мають первинних порушень. Проте, дослідження Р.</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 xml:space="preserve">А. </w:t>
      </w:r>
      <w:proofErr w:type="spellStart"/>
      <w:r w:rsidRPr="00AF01F8">
        <w:rPr>
          <w:rFonts w:ascii="Times New Roman" w:hAnsi="Times New Roman" w:cs="Times New Roman"/>
          <w:color w:val="000000" w:themeColor="text1"/>
          <w:sz w:val="28"/>
          <w:lang w:val="uk-UA"/>
        </w:rPr>
        <w:t>Бєлової-Давід</w:t>
      </w:r>
      <w:proofErr w:type="spellEnd"/>
      <w:r w:rsidRPr="00AF01F8">
        <w:rPr>
          <w:rFonts w:ascii="Times New Roman" w:hAnsi="Times New Roman" w:cs="Times New Roman"/>
          <w:color w:val="000000" w:themeColor="text1"/>
          <w:sz w:val="28"/>
          <w:lang w:val="uk-UA"/>
        </w:rPr>
        <w:t xml:space="preserve"> свідчать про те, що складні дефекти </w:t>
      </w:r>
      <w:proofErr w:type="spellStart"/>
      <w:r w:rsidRPr="00AF01F8">
        <w:rPr>
          <w:rFonts w:ascii="Times New Roman" w:hAnsi="Times New Roman" w:cs="Times New Roman"/>
          <w:color w:val="000000" w:themeColor="text1"/>
          <w:sz w:val="28"/>
          <w:lang w:val="uk-UA"/>
        </w:rPr>
        <w:t>звуковимови</w:t>
      </w:r>
      <w:proofErr w:type="spellEnd"/>
      <w:r w:rsidRPr="00AF01F8">
        <w:rPr>
          <w:rFonts w:ascii="Times New Roman" w:hAnsi="Times New Roman" w:cs="Times New Roman"/>
          <w:color w:val="000000" w:themeColor="text1"/>
          <w:sz w:val="28"/>
          <w:lang w:val="uk-UA"/>
        </w:rPr>
        <w:t xml:space="preserve"> при </w:t>
      </w:r>
      <w:proofErr w:type="spellStart"/>
      <w:r w:rsidRPr="00AF01F8">
        <w:rPr>
          <w:rFonts w:ascii="Times New Roman" w:hAnsi="Times New Roman" w:cs="Times New Roman"/>
          <w:color w:val="000000" w:themeColor="text1"/>
          <w:sz w:val="28"/>
          <w:lang w:val="uk-UA"/>
        </w:rPr>
        <w:t>дислалії</w:t>
      </w:r>
      <w:proofErr w:type="spellEnd"/>
      <w:r w:rsidRPr="00AF01F8">
        <w:rPr>
          <w:rFonts w:ascii="Times New Roman" w:hAnsi="Times New Roman" w:cs="Times New Roman"/>
          <w:color w:val="000000" w:themeColor="text1"/>
          <w:sz w:val="28"/>
          <w:lang w:val="uk-UA"/>
        </w:rPr>
        <w:t xml:space="preserve"> можуть бути спричинені порушенням слухового сприйняття та викривленим формуванням аферентних</w:t>
      </w:r>
      <w:r w:rsidR="00272122" w:rsidRPr="00AF01F8">
        <w:rPr>
          <w:rFonts w:ascii="Times New Roman" w:hAnsi="Times New Roman" w:cs="Times New Roman"/>
          <w:color w:val="000000" w:themeColor="text1"/>
          <w:sz w:val="28"/>
          <w:lang w:val="uk-UA"/>
        </w:rPr>
        <w:t xml:space="preserve"> та еферентних рухових програм [1].</w:t>
      </w:r>
    </w:p>
    <w:p w14:paraId="2CCFD301" w14:textId="7A3E923F" w:rsidR="00B85EAC" w:rsidRPr="00AF01F8" w:rsidRDefault="00B85EAC" w:rsidP="00B85EAC">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Наразі, цілісний аналіз структури та механізмів функціонування пізнавальної діяльності у дітей з дислалією вивчено недостатньо.</w:t>
      </w:r>
    </w:p>
    <w:p w14:paraId="179EB13B" w14:textId="0E6EBE09" w:rsidR="008D306D" w:rsidRPr="00AF01F8" w:rsidRDefault="008D306D" w:rsidP="008D306D">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Значно складнішою групою порушень звуковимови, порівняно з дислалією, є дизартрія.</w:t>
      </w:r>
    </w:p>
    <w:p w14:paraId="487EFB41" w14:textId="396190CB" w:rsidR="008D306D" w:rsidRPr="00AF01F8" w:rsidRDefault="008D306D" w:rsidP="00783513">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lastRenderedPageBreak/>
        <w:t>Дизартрія – це мовленнєве порушення, зумовлене органічним ураженням центральної нервової системи (її рухової системи), що характеризується розладами</w:t>
      </w:r>
      <w:r w:rsidR="00783513" w:rsidRPr="00AF01F8">
        <w:rPr>
          <w:rFonts w:ascii="Times New Roman" w:hAnsi="Times New Roman" w:cs="Times New Roman"/>
          <w:color w:val="000000" w:themeColor="text1"/>
          <w:sz w:val="28"/>
          <w:lang w:val="uk-UA"/>
        </w:rPr>
        <w:t xml:space="preserve"> артикуляції, фонації й дихання [26].</w:t>
      </w:r>
    </w:p>
    <w:p w14:paraId="3D829905" w14:textId="3719FFBC" w:rsidR="008D306D" w:rsidRPr="00AF01F8" w:rsidRDefault="008D306D" w:rsidP="008D306D">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Характерним для дітей з дизартрією є тотальне порушення звуковимови (вимова голосних і приголосних, ритміко-інтонаційне і мелодійне забарвлення мовлення) унаслідок обмеже</w:t>
      </w:r>
      <w:r w:rsidR="00B85EAC" w:rsidRPr="00AF01F8">
        <w:rPr>
          <w:rFonts w:ascii="Times New Roman" w:hAnsi="Times New Roman" w:cs="Times New Roman"/>
          <w:color w:val="000000" w:themeColor="text1"/>
          <w:sz w:val="28"/>
          <w:lang w:val="uk-UA"/>
        </w:rPr>
        <w:t xml:space="preserve">ння рухливості артикуляційних </w:t>
      </w:r>
      <w:proofErr w:type="spellStart"/>
      <w:r w:rsidR="00B85EAC" w:rsidRPr="00AF01F8">
        <w:rPr>
          <w:rFonts w:ascii="Times New Roman" w:hAnsi="Times New Roman" w:cs="Times New Roman"/>
          <w:color w:val="000000" w:themeColor="text1"/>
          <w:sz w:val="28"/>
          <w:lang w:val="uk-UA"/>
        </w:rPr>
        <w:t>мʾ</w:t>
      </w:r>
      <w:r w:rsidRPr="00AF01F8">
        <w:rPr>
          <w:rFonts w:ascii="Times New Roman" w:hAnsi="Times New Roman" w:cs="Times New Roman"/>
          <w:color w:val="000000" w:themeColor="text1"/>
          <w:sz w:val="28"/>
          <w:lang w:val="uk-UA"/>
        </w:rPr>
        <w:t>язів</w:t>
      </w:r>
      <w:proofErr w:type="spellEnd"/>
      <w:r w:rsidRPr="00AF01F8">
        <w:rPr>
          <w:rFonts w:ascii="Times New Roman" w:hAnsi="Times New Roman" w:cs="Times New Roman"/>
          <w:color w:val="000000" w:themeColor="text1"/>
          <w:sz w:val="28"/>
          <w:lang w:val="uk-UA"/>
        </w:rPr>
        <w:t>.</w:t>
      </w:r>
    </w:p>
    <w:p w14:paraId="60A5759A" w14:textId="749F2017" w:rsidR="00272122" w:rsidRPr="00AF01F8" w:rsidRDefault="007659B4" w:rsidP="007659B4">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Л.</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 xml:space="preserve">С. Волкова описує, що при дизартрії у дитини порушена чіткість кінестетичних відчуттів. Це означає, що вона не може відчути, напружені чи розслаблені </w:t>
      </w:r>
      <w:proofErr w:type="spellStart"/>
      <w:r w:rsidRPr="00AF01F8">
        <w:rPr>
          <w:rFonts w:ascii="Times New Roman" w:hAnsi="Times New Roman" w:cs="Times New Roman"/>
          <w:color w:val="000000" w:themeColor="text1"/>
          <w:sz w:val="28"/>
          <w:lang w:val="uk-UA"/>
        </w:rPr>
        <w:t>мʾязи</w:t>
      </w:r>
      <w:proofErr w:type="spellEnd"/>
      <w:r w:rsidRPr="00AF01F8">
        <w:rPr>
          <w:rFonts w:ascii="Times New Roman" w:hAnsi="Times New Roman" w:cs="Times New Roman"/>
          <w:color w:val="000000" w:themeColor="text1"/>
          <w:sz w:val="28"/>
          <w:lang w:val="uk-UA"/>
        </w:rPr>
        <w:t xml:space="preserve"> мовленнєвого апарату, а також може мимоволі робити неп</w:t>
      </w:r>
      <w:r w:rsidR="00272122" w:rsidRPr="00AF01F8">
        <w:rPr>
          <w:rFonts w:ascii="Times New Roman" w:hAnsi="Times New Roman" w:cs="Times New Roman"/>
          <w:color w:val="000000" w:themeColor="text1"/>
          <w:sz w:val="28"/>
          <w:lang w:val="uk-UA"/>
        </w:rPr>
        <w:t>равильні артикуляційні позиції [14].</w:t>
      </w:r>
    </w:p>
    <w:p w14:paraId="39F21D1C" w14:textId="5C3E6494" w:rsidR="007659B4" w:rsidRPr="00AF01F8" w:rsidRDefault="007659B4" w:rsidP="007659B4">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Ця проблема виникає через те, що зворотна </w:t>
      </w:r>
      <w:proofErr w:type="spellStart"/>
      <w:r w:rsidRPr="00AF01F8">
        <w:rPr>
          <w:rFonts w:ascii="Times New Roman" w:hAnsi="Times New Roman" w:cs="Times New Roman"/>
          <w:color w:val="000000" w:themeColor="text1"/>
          <w:sz w:val="28"/>
          <w:lang w:val="uk-UA"/>
        </w:rPr>
        <w:t>кінестетична</w:t>
      </w:r>
      <w:proofErr w:type="spellEnd"/>
      <w:r w:rsidRPr="00AF01F8">
        <w:rPr>
          <w:rFonts w:ascii="Times New Roman" w:hAnsi="Times New Roman" w:cs="Times New Roman"/>
          <w:color w:val="000000" w:themeColor="text1"/>
          <w:sz w:val="28"/>
          <w:lang w:val="uk-UA"/>
        </w:rPr>
        <w:t xml:space="preserve"> аферентація у дітей з дизартрією порушена. Це означає, що інформація про положення та рухи </w:t>
      </w:r>
      <w:proofErr w:type="spellStart"/>
      <w:r w:rsidRPr="00AF01F8">
        <w:rPr>
          <w:rFonts w:ascii="Times New Roman" w:hAnsi="Times New Roman" w:cs="Times New Roman"/>
          <w:color w:val="000000" w:themeColor="text1"/>
          <w:sz w:val="28"/>
          <w:lang w:val="uk-UA"/>
        </w:rPr>
        <w:t>мʾязів</w:t>
      </w:r>
      <w:proofErr w:type="spellEnd"/>
      <w:r w:rsidRPr="00AF01F8">
        <w:rPr>
          <w:rFonts w:ascii="Times New Roman" w:hAnsi="Times New Roman" w:cs="Times New Roman"/>
          <w:color w:val="000000" w:themeColor="text1"/>
          <w:sz w:val="28"/>
          <w:lang w:val="uk-UA"/>
        </w:rPr>
        <w:t xml:space="preserve"> не надходить до головного мозку в повному обсязі.</w:t>
      </w:r>
    </w:p>
    <w:p w14:paraId="57746306" w14:textId="49F30F33" w:rsidR="007659B4" w:rsidRPr="00AF01F8" w:rsidRDefault="007659B4" w:rsidP="007659B4">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Внаслідок цього, у таких дітей уповільнюється формування кіркових мозкових структур: </w:t>
      </w:r>
      <w:proofErr w:type="spellStart"/>
      <w:r w:rsidRPr="00AF01F8">
        <w:rPr>
          <w:rFonts w:ascii="Times New Roman" w:hAnsi="Times New Roman" w:cs="Times New Roman"/>
          <w:color w:val="000000" w:themeColor="text1"/>
          <w:sz w:val="28"/>
          <w:lang w:val="uk-UA"/>
        </w:rPr>
        <w:t>премоторно</w:t>
      </w:r>
      <w:proofErr w:type="spellEnd"/>
      <w:r w:rsidRPr="00AF01F8">
        <w:rPr>
          <w:rFonts w:ascii="Times New Roman" w:hAnsi="Times New Roman" w:cs="Times New Roman"/>
          <w:color w:val="000000" w:themeColor="text1"/>
          <w:sz w:val="28"/>
          <w:lang w:val="uk-UA"/>
        </w:rPr>
        <w:t xml:space="preserve">-лобної та </w:t>
      </w:r>
      <w:proofErr w:type="spellStart"/>
      <w:r w:rsidRPr="00AF01F8">
        <w:rPr>
          <w:rFonts w:ascii="Times New Roman" w:hAnsi="Times New Roman" w:cs="Times New Roman"/>
          <w:color w:val="000000" w:themeColor="text1"/>
          <w:sz w:val="28"/>
          <w:lang w:val="uk-UA"/>
        </w:rPr>
        <w:t>тімʾяно</w:t>
      </w:r>
      <w:proofErr w:type="spellEnd"/>
      <w:r w:rsidRPr="00AF01F8">
        <w:rPr>
          <w:rFonts w:ascii="Times New Roman" w:hAnsi="Times New Roman" w:cs="Times New Roman"/>
          <w:color w:val="000000" w:themeColor="text1"/>
          <w:sz w:val="28"/>
          <w:lang w:val="uk-UA"/>
        </w:rPr>
        <w:t xml:space="preserve">-скроневої ділянок кори. Ці ділянки мозку відповідають за контроль мовленнєвих рухів. Внаслідок цього уповільнюється процес інтеграції роботи різних функціональних систем, </w:t>
      </w:r>
      <w:proofErr w:type="spellStart"/>
      <w:r w:rsidRPr="00AF01F8">
        <w:rPr>
          <w:rFonts w:ascii="Times New Roman" w:hAnsi="Times New Roman" w:cs="Times New Roman"/>
          <w:color w:val="000000" w:themeColor="text1"/>
          <w:sz w:val="28"/>
          <w:lang w:val="uk-UA"/>
        </w:rPr>
        <w:t>повʾязаних</w:t>
      </w:r>
      <w:proofErr w:type="spellEnd"/>
      <w:r w:rsidRPr="00AF01F8">
        <w:rPr>
          <w:rFonts w:ascii="Times New Roman" w:hAnsi="Times New Roman" w:cs="Times New Roman"/>
          <w:color w:val="000000" w:themeColor="text1"/>
          <w:sz w:val="28"/>
          <w:lang w:val="uk-UA"/>
        </w:rPr>
        <w:t xml:space="preserve"> з мовленням.</w:t>
      </w:r>
    </w:p>
    <w:p w14:paraId="0C9AE801" w14:textId="69A203BF" w:rsidR="007659B4" w:rsidRPr="00AF01F8" w:rsidRDefault="007659B4" w:rsidP="004A654D">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При тяжких ураженнях центральної нервової системи мовлення унеможливлюється у </w:t>
      </w:r>
      <w:proofErr w:type="spellStart"/>
      <w:r w:rsidRPr="00AF01F8">
        <w:rPr>
          <w:rFonts w:ascii="Times New Roman" w:hAnsi="Times New Roman" w:cs="Times New Roman"/>
          <w:color w:val="000000" w:themeColor="text1"/>
          <w:sz w:val="28"/>
          <w:lang w:val="uk-UA"/>
        </w:rPr>
        <w:t>звʾязку</w:t>
      </w:r>
      <w:proofErr w:type="spellEnd"/>
      <w:r w:rsidRPr="00AF01F8">
        <w:rPr>
          <w:rFonts w:ascii="Times New Roman" w:hAnsi="Times New Roman" w:cs="Times New Roman"/>
          <w:color w:val="000000" w:themeColor="text1"/>
          <w:sz w:val="28"/>
          <w:lang w:val="uk-UA"/>
        </w:rPr>
        <w:t xml:space="preserve"> з повним паралічем </w:t>
      </w:r>
      <w:proofErr w:type="spellStart"/>
      <w:r w:rsidRPr="00AF01F8">
        <w:rPr>
          <w:rFonts w:ascii="Times New Roman" w:hAnsi="Times New Roman" w:cs="Times New Roman"/>
          <w:color w:val="000000" w:themeColor="text1"/>
          <w:sz w:val="28"/>
          <w:lang w:val="uk-UA"/>
        </w:rPr>
        <w:t>мовнорухових</w:t>
      </w:r>
      <w:proofErr w:type="spellEnd"/>
      <w:r w:rsidRPr="00AF01F8">
        <w:rPr>
          <w:rFonts w:ascii="Times New Roman" w:hAnsi="Times New Roman" w:cs="Times New Roman"/>
          <w:color w:val="000000" w:themeColor="text1"/>
          <w:sz w:val="28"/>
          <w:lang w:val="uk-UA"/>
        </w:rPr>
        <w:t xml:space="preserve"> </w:t>
      </w:r>
      <w:proofErr w:type="spellStart"/>
      <w:r w:rsidRPr="00AF01F8">
        <w:rPr>
          <w:rFonts w:ascii="Times New Roman" w:hAnsi="Times New Roman" w:cs="Times New Roman"/>
          <w:color w:val="000000" w:themeColor="text1"/>
          <w:sz w:val="28"/>
          <w:lang w:val="uk-UA"/>
        </w:rPr>
        <w:t>мʾязів</w:t>
      </w:r>
      <w:proofErr w:type="spellEnd"/>
      <w:r w:rsidRPr="00AF01F8">
        <w:rPr>
          <w:rFonts w:ascii="Times New Roman" w:hAnsi="Times New Roman" w:cs="Times New Roman"/>
          <w:color w:val="000000" w:themeColor="text1"/>
          <w:sz w:val="28"/>
          <w:lang w:val="uk-UA"/>
        </w:rPr>
        <w:t>. Такі порушення називаються анартрія</w:t>
      </w:r>
      <w:r w:rsidR="004A654D" w:rsidRPr="00AF01F8">
        <w:rPr>
          <w:rFonts w:ascii="Times New Roman" w:hAnsi="Times New Roman" w:cs="Times New Roman"/>
          <w:color w:val="000000" w:themeColor="text1"/>
          <w:sz w:val="28"/>
          <w:lang w:val="uk-UA"/>
        </w:rPr>
        <w:t xml:space="preserve"> [12]</w:t>
      </w:r>
      <w:r w:rsidRPr="00AF01F8">
        <w:rPr>
          <w:rFonts w:ascii="Times New Roman" w:hAnsi="Times New Roman" w:cs="Times New Roman"/>
          <w:color w:val="000000" w:themeColor="text1"/>
          <w:sz w:val="28"/>
          <w:lang w:val="uk-UA"/>
        </w:rPr>
        <w:t>.</w:t>
      </w:r>
    </w:p>
    <w:p w14:paraId="497D1A50" w14:textId="1A4557AF" w:rsidR="008D306D" w:rsidRPr="00AF01F8" w:rsidRDefault="00425C36" w:rsidP="00425C36">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Порушення </w:t>
      </w:r>
      <w:proofErr w:type="spellStart"/>
      <w:r w:rsidRPr="00AF01F8">
        <w:rPr>
          <w:rFonts w:ascii="Times New Roman" w:hAnsi="Times New Roman" w:cs="Times New Roman"/>
          <w:color w:val="000000" w:themeColor="text1"/>
          <w:sz w:val="28"/>
          <w:lang w:val="uk-UA"/>
        </w:rPr>
        <w:t>голосоутворення</w:t>
      </w:r>
      <w:proofErr w:type="spellEnd"/>
      <w:r w:rsidRPr="00AF01F8">
        <w:rPr>
          <w:rFonts w:ascii="Times New Roman" w:hAnsi="Times New Roman" w:cs="Times New Roman"/>
          <w:color w:val="000000" w:themeColor="text1"/>
          <w:sz w:val="28"/>
          <w:lang w:val="uk-UA"/>
        </w:rPr>
        <w:t xml:space="preserve"> й артикуляції при дизартрії виявляються по-різному і залежать від характеру й тяжкості ураження нервової системи. У легких випадках спостерігаються окремі порушення звуковимови, «змазане мовлення» (йдеться про мінімальні прояви дизартрії, що називаються «стертою» дизартрією), у тяжчих – порушення звуковимови, темпу, виразності, модуляції, заміни та пропуски звуків, загалом вимова стає незрозумілою.</w:t>
      </w:r>
    </w:p>
    <w:p w14:paraId="2ADD55D5" w14:textId="77777777" w:rsidR="006A1A5C" w:rsidRPr="00AF01F8" w:rsidRDefault="00425C36" w:rsidP="00425C36">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Відмічаються і інші порушення мовлення у дітей дошкільного віку, наприклад, </w:t>
      </w:r>
      <w:proofErr w:type="spellStart"/>
      <w:r w:rsidRPr="00AF01F8">
        <w:rPr>
          <w:rFonts w:ascii="Times New Roman" w:hAnsi="Times New Roman" w:cs="Times New Roman"/>
          <w:color w:val="000000" w:themeColor="text1"/>
          <w:sz w:val="28"/>
          <w:lang w:val="uk-UA"/>
        </w:rPr>
        <w:t>ринолалія</w:t>
      </w:r>
      <w:proofErr w:type="spellEnd"/>
      <w:r w:rsidRPr="00AF01F8">
        <w:rPr>
          <w:rFonts w:ascii="Times New Roman" w:hAnsi="Times New Roman" w:cs="Times New Roman"/>
          <w:color w:val="000000" w:themeColor="text1"/>
          <w:sz w:val="28"/>
          <w:lang w:val="uk-UA"/>
        </w:rPr>
        <w:t xml:space="preserve">. </w:t>
      </w:r>
    </w:p>
    <w:p w14:paraId="4CCABE53" w14:textId="392D219B" w:rsidR="008D306D" w:rsidRPr="00AF01F8" w:rsidRDefault="008D306D" w:rsidP="004A654D">
      <w:pPr>
        <w:spacing w:after="0" w:line="360" w:lineRule="auto"/>
        <w:ind w:firstLine="709"/>
        <w:jc w:val="both"/>
        <w:rPr>
          <w:rFonts w:ascii="Times New Roman" w:hAnsi="Times New Roman" w:cs="Times New Roman"/>
          <w:color w:val="000000" w:themeColor="text1"/>
          <w:sz w:val="28"/>
          <w:lang w:val="uk-UA"/>
        </w:rPr>
      </w:pPr>
      <w:proofErr w:type="spellStart"/>
      <w:r w:rsidRPr="00AF01F8">
        <w:rPr>
          <w:rFonts w:ascii="Times New Roman" w:hAnsi="Times New Roman" w:cs="Times New Roman"/>
          <w:color w:val="000000" w:themeColor="text1"/>
          <w:sz w:val="28"/>
          <w:lang w:val="uk-UA"/>
        </w:rPr>
        <w:lastRenderedPageBreak/>
        <w:t>Ринолалія</w:t>
      </w:r>
      <w:proofErr w:type="spellEnd"/>
      <w:r w:rsidRPr="00AF01F8">
        <w:rPr>
          <w:rFonts w:ascii="Times New Roman" w:hAnsi="Times New Roman" w:cs="Times New Roman"/>
          <w:color w:val="000000" w:themeColor="text1"/>
          <w:sz w:val="28"/>
          <w:lang w:val="uk-UA"/>
        </w:rPr>
        <w:t xml:space="preserve"> – це порушення тембру голосу і звуковимови, обумовлене анатомо-фізіологічними дефектами мовного апарату. При цьому дитина говори</w:t>
      </w:r>
      <w:r w:rsidR="004A654D" w:rsidRPr="00AF01F8">
        <w:rPr>
          <w:rFonts w:ascii="Times New Roman" w:hAnsi="Times New Roman" w:cs="Times New Roman"/>
          <w:color w:val="000000" w:themeColor="text1"/>
          <w:sz w:val="28"/>
          <w:lang w:val="uk-UA"/>
        </w:rPr>
        <w:t>ть як би «в ніс» або гугнявить [22].</w:t>
      </w:r>
    </w:p>
    <w:p w14:paraId="1607857E" w14:textId="598D6682" w:rsidR="00243C62" w:rsidRPr="00AF01F8" w:rsidRDefault="008D306D" w:rsidP="008D306D">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Відбувається це при розщепленні твердого і </w:t>
      </w:r>
      <w:proofErr w:type="spellStart"/>
      <w:r w:rsidRPr="00AF01F8">
        <w:rPr>
          <w:rFonts w:ascii="Times New Roman" w:hAnsi="Times New Roman" w:cs="Times New Roman"/>
          <w:color w:val="000000" w:themeColor="text1"/>
          <w:sz w:val="28"/>
          <w:lang w:val="uk-UA"/>
        </w:rPr>
        <w:t>мʾякого</w:t>
      </w:r>
      <w:proofErr w:type="spellEnd"/>
      <w:r w:rsidRPr="00AF01F8">
        <w:rPr>
          <w:rFonts w:ascii="Times New Roman" w:hAnsi="Times New Roman" w:cs="Times New Roman"/>
          <w:color w:val="000000" w:themeColor="text1"/>
          <w:sz w:val="28"/>
          <w:lang w:val="uk-UA"/>
        </w:rPr>
        <w:t xml:space="preserve"> піднебіння</w:t>
      </w:r>
      <w:r w:rsidR="00425C36" w:rsidRPr="00AF01F8">
        <w:rPr>
          <w:rFonts w:ascii="Times New Roman" w:hAnsi="Times New Roman" w:cs="Times New Roman"/>
          <w:color w:val="000000" w:themeColor="text1"/>
          <w:sz w:val="28"/>
          <w:lang w:val="uk-UA"/>
        </w:rPr>
        <w:t xml:space="preserve"> («вовча паща»)</w:t>
      </w:r>
      <w:r w:rsidRPr="00AF01F8">
        <w:rPr>
          <w:rFonts w:ascii="Times New Roman" w:hAnsi="Times New Roman" w:cs="Times New Roman"/>
          <w:color w:val="000000" w:themeColor="text1"/>
          <w:sz w:val="28"/>
          <w:lang w:val="uk-UA"/>
        </w:rPr>
        <w:t xml:space="preserve">, травмах ротової і носової порожнини, паралічі </w:t>
      </w:r>
      <w:proofErr w:type="spellStart"/>
      <w:r w:rsidRPr="00AF01F8">
        <w:rPr>
          <w:rFonts w:ascii="Times New Roman" w:hAnsi="Times New Roman" w:cs="Times New Roman"/>
          <w:color w:val="000000" w:themeColor="text1"/>
          <w:sz w:val="28"/>
          <w:lang w:val="uk-UA"/>
        </w:rPr>
        <w:t>мʾякого</w:t>
      </w:r>
      <w:proofErr w:type="spellEnd"/>
      <w:r w:rsidRPr="00AF01F8">
        <w:rPr>
          <w:rFonts w:ascii="Times New Roman" w:hAnsi="Times New Roman" w:cs="Times New Roman"/>
          <w:color w:val="000000" w:themeColor="text1"/>
          <w:sz w:val="28"/>
          <w:lang w:val="uk-UA"/>
        </w:rPr>
        <w:t xml:space="preserve"> піднебіння. При ринолалії спотворюються всі звуки мови. Таку дитину важко зрозуміти: говорить він монотонно і нерозбірливо.</w:t>
      </w:r>
    </w:p>
    <w:p w14:paraId="60925CBC" w14:textId="48481EF2" w:rsidR="00F773F9" w:rsidRPr="00AF01F8" w:rsidRDefault="00F773F9" w:rsidP="00B229F9">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В деяких випадках у дітей з </w:t>
      </w:r>
      <w:proofErr w:type="spellStart"/>
      <w:r w:rsidRPr="00AF01F8">
        <w:rPr>
          <w:rFonts w:ascii="Times New Roman" w:hAnsi="Times New Roman" w:cs="Times New Roman"/>
          <w:color w:val="000000" w:themeColor="text1"/>
          <w:sz w:val="28"/>
          <w:lang w:val="uk-UA"/>
        </w:rPr>
        <w:t>ринолалією</w:t>
      </w:r>
      <w:proofErr w:type="spellEnd"/>
      <w:r w:rsidRPr="00AF01F8">
        <w:rPr>
          <w:rFonts w:ascii="Times New Roman" w:hAnsi="Times New Roman" w:cs="Times New Roman"/>
          <w:color w:val="000000" w:themeColor="text1"/>
          <w:sz w:val="28"/>
          <w:lang w:val="uk-UA"/>
        </w:rPr>
        <w:t xml:space="preserve"> спостерігаються порушення фонематичного слуху, що негативно впливає на їхнє сприйняття звуків мови. Це може проявлятися в тому, що вони не розрізняють певні групи звуків, </w:t>
      </w:r>
      <w:r w:rsidR="00B229F9" w:rsidRPr="00AF01F8">
        <w:rPr>
          <w:rFonts w:ascii="Times New Roman" w:hAnsi="Times New Roman" w:cs="Times New Roman"/>
          <w:color w:val="000000" w:themeColor="text1"/>
          <w:sz w:val="28"/>
          <w:lang w:val="uk-UA"/>
        </w:rPr>
        <w:t>наприклад, шиплячі та свистячі.</w:t>
      </w:r>
    </w:p>
    <w:p w14:paraId="20A27AD2" w14:textId="32B7109B" w:rsidR="00F773F9" w:rsidRPr="00AF01F8" w:rsidRDefault="00F773F9" w:rsidP="004A654D">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Наслідком цього стає нездатність дитини чітко сприймати мову. Їм здається, що вони вимовляють слова правильно, хоча насправді робля</w:t>
      </w:r>
      <w:r w:rsidR="00B229F9" w:rsidRPr="00AF01F8">
        <w:rPr>
          <w:rFonts w:ascii="Times New Roman" w:hAnsi="Times New Roman" w:cs="Times New Roman"/>
          <w:color w:val="000000" w:themeColor="text1"/>
          <w:sz w:val="28"/>
          <w:lang w:val="uk-UA"/>
        </w:rPr>
        <w:t xml:space="preserve">ть помилки. Наприклад, замість «сук» і «жук» вони кажуть «хук» і «хук». </w:t>
      </w:r>
      <w:r w:rsidRPr="00AF01F8">
        <w:rPr>
          <w:rFonts w:ascii="Times New Roman" w:hAnsi="Times New Roman" w:cs="Times New Roman"/>
          <w:color w:val="000000" w:themeColor="text1"/>
          <w:sz w:val="28"/>
          <w:lang w:val="uk-UA"/>
        </w:rPr>
        <w:t>Це призводить до того, що діти не розуміють власну неправильну вимову, а також не можуть відрізнити правильну</w:t>
      </w:r>
      <w:r w:rsidR="004A654D" w:rsidRPr="00AF01F8">
        <w:rPr>
          <w:rFonts w:ascii="Times New Roman" w:hAnsi="Times New Roman" w:cs="Times New Roman"/>
          <w:color w:val="000000" w:themeColor="text1"/>
          <w:sz w:val="28"/>
          <w:lang w:val="uk-UA"/>
        </w:rPr>
        <w:t xml:space="preserve"> вимову інших людей від власної [27].</w:t>
      </w:r>
    </w:p>
    <w:p w14:paraId="42FF14E2" w14:textId="3C85703E" w:rsidR="00B229F9" w:rsidRPr="00AF01F8" w:rsidRDefault="00B229F9" w:rsidP="00B229F9">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Є.</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 xml:space="preserve">С. </w:t>
      </w:r>
      <w:proofErr w:type="spellStart"/>
      <w:r w:rsidRPr="00AF01F8">
        <w:rPr>
          <w:rFonts w:ascii="Times New Roman" w:hAnsi="Times New Roman" w:cs="Times New Roman"/>
          <w:color w:val="000000" w:themeColor="text1"/>
          <w:sz w:val="28"/>
          <w:lang w:val="uk-UA"/>
        </w:rPr>
        <w:t>Алмазов</w:t>
      </w:r>
      <w:proofErr w:type="spellEnd"/>
      <w:r w:rsidRPr="00AF01F8">
        <w:rPr>
          <w:rFonts w:ascii="Times New Roman" w:hAnsi="Times New Roman" w:cs="Times New Roman"/>
          <w:color w:val="000000" w:themeColor="text1"/>
          <w:sz w:val="28"/>
          <w:lang w:val="uk-UA"/>
        </w:rPr>
        <w:t xml:space="preserve"> зазначає, що у дітей з </w:t>
      </w:r>
      <w:proofErr w:type="spellStart"/>
      <w:r w:rsidRPr="00AF01F8">
        <w:rPr>
          <w:rFonts w:ascii="Times New Roman" w:hAnsi="Times New Roman" w:cs="Times New Roman"/>
          <w:color w:val="000000" w:themeColor="text1"/>
          <w:sz w:val="28"/>
          <w:lang w:val="uk-UA"/>
        </w:rPr>
        <w:t>ринолалією</w:t>
      </w:r>
      <w:proofErr w:type="spellEnd"/>
      <w:r w:rsidRPr="00AF01F8">
        <w:rPr>
          <w:rFonts w:ascii="Times New Roman" w:hAnsi="Times New Roman" w:cs="Times New Roman"/>
          <w:color w:val="000000" w:themeColor="text1"/>
          <w:sz w:val="28"/>
          <w:lang w:val="uk-UA"/>
        </w:rPr>
        <w:t xml:space="preserve"> є ряд проблем, які негативно впливають на їхнє навчання. Ці проблеми включають труднощі з орієнтуванням у просторі, ослаблену </w:t>
      </w:r>
      <w:proofErr w:type="spellStart"/>
      <w:r w:rsidRPr="00AF01F8">
        <w:rPr>
          <w:rFonts w:ascii="Times New Roman" w:hAnsi="Times New Roman" w:cs="Times New Roman"/>
          <w:color w:val="000000" w:themeColor="text1"/>
          <w:sz w:val="28"/>
          <w:lang w:val="uk-UA"/>
        </w:rPr>
        <w:t>памʾять</w:t>
      </w:r>
      <w:proofErr w:type="spellEnd"/>
      <w:r w:rsidRPr="00AF01F8">
        <w:rPr>
          <w:rFonts w:ascii="Times New Roman" w:hAnsi="Times New Roman" w:cs="Times New Roman"/>
          <w:color w:val="000000" w:themeColor="text1"/>
          <w:sz w:val="28"/>
          <w:lang w:val="uk-UA"/>
        </w:rPr>
        <w:t xml:space="preserve"> та неуважність. </w:t>
      </w:r>
    </w:p>
    <w:p w14:paraId="5B4AF597" w14:textId="7F05B563" w:rsidR="00425C36" w:rsidRPr="00AF01F8" w:rsidRDefault="00425C36" w:rsidP="00425C36">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Заїкання (логоневроз) є одним із найскладніших і довготривалих мовленнєвих порушень, що характеризується розладом темпу, ритму і плавності експресивного мовлення з переважним ураженням комунікативної функції, зумовлене судомними скороченнями у </w:t>
      </w:r>
      <w:proofErr w:type="spellStart"/>
      <w:r w:rsidRPr="00AF01F8">
        <w:rPr>
          <w:rFonts w:ascii="Times New Roman" w:hAnsi="Times New Roman" w:cs="Times New Roman"/>
          <w:color w:val="000000" w:themeColor="text1"/>
          <w:sz w:val="28"/>
          <w:lang w:val="uk-UA"/>
        </w:rPr>
        <w:t>мʾязах</w:t>
      </w:r>
      <w:proofErr w:type="spellEnd"/>
      <w:r w:rsidRPr="00AF01F8">
        <w:rPr>
          <w:rFonts w:ascii="Times New Roman" w:hAnsi="Times New Roman" w:cs="Times New Roman"/>
          <w:color w:val="000000" w:themeColor="text1"/>
          <w:sz w:val="28"/>
          <w:lang w:val="uk-UA"/>
        </w:rPr>
        <w:t xml:space="preserve"> артикуляції, фонації й дихання.</w:t>
      </w:r>
    </w:p>
    <w:p w14:paraId="434544C6" w14:textId="4F40F580" w:rsidR="00425C36" w:rsidRPr="00AF01F8" w:rsidRDefault="00425C36" w:rsidP="00425C36">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Заїкання не має чітких вікових тенденцій, однак, найчастіше виникає у віці 2-4 років, у сенситивний період мовленнєвого розвитку і період активного користування мовленням.</w:t>
      </w:r>
    </w:p>
    <w:p w14:paraId="5393E67E" w14:textId="696008C9" w:rsidR="00272122" w:rsidRPr="00AF01F8" w:rsidRDefault="00425C36" w:rsidP="0047487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На думку B.</w:t>
      </w:r>
      <w:r w:rsidR="007510FF"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 xml:space="preserve">C. </w:t>
      </w:r>
      <w:proofErr w:type="spellStart"/>
      <w:r w:rsidRPr="00AF01F8">
        <w:rPr>
          <w:rFonts w:ascii="Times New Roman" w:hAnsi="Times New Roman" w:cs="Times New Roman"/>
          <w:color w:val="000000" w:themeColor="text1"/>
          <w:sz w:val="28"/>
          <w:lang w:val="uk-UA"/>
        </w:rPr>
        <w:t>Кочергшої</w:t>
      </w:r>
      <w:proofErr w:type="spellEnd"/>
      <w:r w:rsidRPr="00AF01F8">
        <w:rPr>
          <w:rFonts w:ascii="Times New Roman" w:hAnsi="Times New Roman" w:cs="Times New Roman"/>
          <w:color w:val="000000" w:themeColor="text1"/>
          <w:sz w:val="28"/>
          <w:lang w:val="uk-UA"/>
        </w:rPr>
        <w:t>, етіологія заїкання поліморфна, для неї властиві фактори, що сприя</w:t>
      </w:r>
      <w:r w:rsidR="00D0108E" w:rsidRPr="00AF01F8">
        <w:rPr>
          <w:rFonts w:ascii="Times New Roman" w:hAnsi="Times New Roman" w:cs="Times New Roman"/>
          <w:color w:val="000000" w:themeColor="text1"/>
          <w:sz w:val="28"/>
          <w:lang w:val="uk-UA"/>
        </w:rPr>
        <w:t>ють виникненню і що це порушення</w:t>
      </w:r>
      <w:r w:rsidRPr="00AF01F8">
        <w:rPr>
          <w:rFonts w:ascii="Times New Roman" w:hAnsi="Times New Roman" w:cs="Times New Roman"/>
          <w:color w:val="000000" w:themeColor="text1"/>
          <w:sz w:val="28"/>
          <w:lang w:val="uk-UA"/>
        </w:rPr>
        <w:t xml:space="preserve"> зумовлюють. До перших належать посттравматичні й </w:t>
      </w:r>
      <w:proofErr w:type="spellStart"/>
      <w:r w:rsidRPr="00AF01F8">
        <w:rPr>
          <w:rFonts w:ascii="Times New Roman" w:hAnsi="Times New Roman" w:cs="Times New Roman"/>
          <w:color w:val="000000" w:themeColor="text1"/>
          <w:sz w:val="28"/>
          <w:lang w:val="uk-UA"/>
        </w:rPr>
        <w:t>постінфекційні</w:t>
      </w:r>
      <w:proofErr w:type="spellEnd"/>
      <w:r w:rsidRPr="00AF01F8">
        <w:rPr>
          <w:rFonts w:ascii="Times New Roman" w:hAnsi="Times New Roman" w:cs="Times New Roman"/>
          <w:color w:val="000000" w:themeColor="text1"/>
          <w:sz w:val="28"/>
          <w:lang w:val="uk-UA"/>
        </w:rPr>
        <w:t xml:space="preserve"> </w:t>
      </w:r>
      <w:r w:rsidR="006A1A5C" w:rsidRPr="00AF01F8">
        <w:rPr>
          <w:rFonts w:ascii="Times New Roman" w:hAnsi="Times New Roman" w:cs="Times New Roman"/>
          <w:color w:val="000000" w:themeColor="text1"/>
          <w:sz w:val="28"/>
          <w:lang w:val="uk-UA"/>
        </w:rPr>
        <w:t xml:space="preserve">мозкові </w:t>
      </w:r>
      <w:proofErr w:type="spellStart"/>
      <w:r w:rsidR="006A1A5C" w:rsidRPr="00AF01F8">
        <w:rPr>
          <w:rFonts w:ascii="Times New Roman" w:hAnsi="Times New Roman" w:cs="Times New Roman"/>
          <w:color w:val="000000" w:themeColor="text1"/>
          <w:sz w:val="28"/>
          <w:lang w:val="uk-UA"/>
        </w:rPr>
        <w:t>дисфункції</w:t>
      </w:r>
      <w:proofErr w:type="spellEnd"/>
      <w:r w:rsidR="006A1A5C" w:rsidRPr="00AF01F8">
        <w:rPr>
          <w:rFonts w:ascii="Times New Roman" w:hAnsi="Times New Roman" w:cs="Times New Roman"/>
          <w:color w:val="000000" w:themeColor="text1"/>
          <w:sz w:val="28"/>
          <w:lang w:val="uk-UA"/>
        </w:rPr>
        <w:t xml:space="preserve">, до других – </w:t>
      </w:r>
      <w:r w:rsidRPr="00AF01F8">
        <w:rPr>
          <w:rFonts w:ascii="Times New Roman" w:hAnsi="Times New Roman" w:cs="Times New Roman"/>
          <w:color w:val="000000" w:themeColor="text1"/>
          <w:sz w:val="28"/>
          <w:lang w:val="uk-UA"/>
        </w:rPr>
        <w:t xml:space="preserve">гострі шокові або </w:t>
      </w:r>
      <w:proofErr w:type="spellStart"/>
      <w:r w:rsidRPr="00AF01F8">
        <w:rPr>
          <w:rFonts w:ascii="Times New Roman" w:hAnsi="Times New Roman" w:cs="Times New Roman"/>
          <w:color w:val="000000" w:themeColor="text1"/>
          <w:sz w:val="28"/>
          <w:lang w:val="uk-UA"/>
        </w:rPr>
        <w:t>субшокові</w:t>
      </w:r>
      <w:proofErr w:type="spellEnd"/>
      <w:r w:rsidRPr="00AF01F8">
        <w:rPr>
          <w:rFonts w:ascii="Times New Roman" w:hAnsi="Times New Roman" w:cs="Times New Roman"/>
          <w:color w:val="000000" w:themeColor="text1"/>
          <w:sz w:val="28"/>
          <w:lang w:val="uk-UA"/>
        </w:rPr>
        <w:t xml:space="preserve"> психічні травми (переляк, розлучення з батьками, </w:t>
      </w:r>
      <w:r w:rsidRPr="00AF01F8">
        <w:rPr>
          <w:rFonts w:ascii="Times New Roman" w:hAnsi="Times New Roman" w:cs="Times New Roman"/>
          <w:color w:val="000000" w:themeColor="text1"/>
          <w:sz w:val="28"/>
          <w:lang w:val="uk-UA"/>
        </w:rPr>
        <w:lastRenderedPageBreak/>
        <w:t>зміна звичних життєвих стереотипів, інші ситуації, внаслідок яких виникають травми, різка зміна вимог до м</w:t>
      </w:r>
      <w:r w:rsidR="00272122" w:rsidRPr="00AF01F8">
        <w:rPr>
          <w:rFonts w:ascii="Times New Roman" w:hAnsi="Times New Roman" w:cs="Times New Roman"/>
          <w:color w:val="000000" w:themeColor="text1"/>
          <w:sz w:val="28"/>
          <w:lang w:val="uk-UA"/>
        </w:rPr>
        <w:t>овлення дитини, двомовність) [10].</w:t>
      </w:r>
    </w:p>
    <w:p w14:paraId="2A5EC65A" w14:textId="22C3FB7E" w:rsidR="00474870" w:rsidRPr="00AF01F8" w:rsidRDefault="00474870" w:rsidP="0047487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Алалія – повна відсутність або часткове недорозвинення мови у дітей при збереженому інтелекті і хорошому фізичному слуху, обумовлене недорозвиненням або ураженням мовних областей в лівій півкулі головного мозку, що настав у внутрішньоутробному або ранньому розвитку дитини. </w:t>
      </w:r>
    </w:p>
    <w:p w14:paraId="5DFA6B3E" w14:textId="776D2F5D" w:rsidR="00474870" w:rsidRPr="00AF01F8" w:rsidRDefault="00474870" w:rsidP="0047487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Дитина не є розумово відсталою. Вона знаходиться в </w:t>
      </w:r>
      <w:proofErr w:type="spellStart"/>
      <w:r w:rsidRPr="00AF01F8">
        <w:rPr>
          <w:rFonts w:ascii="Times New Roman" w:hAnsi="Times New Roman" w:cs="Times New Roman"/>
          <w:color w:val="000000" w:themeColor="text1"/>
          <w:sz w:val="28"/>
          <w:lang w:val="uk-UA"/>
        </w:rPr>
        <w:t>мовному</w:t>
      </w:r>
      <w:proofErr w:type="spellEnd"/>
      <w:r w:rsidRPr="00AF01F8">
        <w:rPr>
          <w:rFonts w:ascii="Times New Roman" w:hAnsi="Times New Roman" w:cs="Times New Roman"/>
          <w:color w:val="000000" w:themeColor="text1"/>
          <w:sz w:val="28"/>
          <w:lang w:val="uk-UA"/>
        </w:rPr>
        <w:t xml:space="preserve"> середовищі, прагне спілкуватися з оточуючими, але робить це за допомогою міміки і жестів, її </w:t>
      </w:r>
      <w:proofErr w:type="spellStart"/>
      <w:r w:rsidRPr="00AF01F8">
        <w:rPr>
          <w:rFonts w:ascii="Times New Roman" w:hAnsi="Times New Roman" w:cs="Times New Roman"/>
          <w:color w:val="000000" w:themeColor="text1"/>
          <w:sz w:val="28"/>
          <w:lang w:val="uk-UA"/>
        </w:rPr>
        <w:t>мовний</w:t>
      </w:r>
      <w:proofErr w:type="spellEnd"/>
      <w:r w:rsidRPr="00AF01F8">
        <w:rPr>
          <w:rFonts w:ascii="Times New Roman" w:hAnsi="Times New Roman" w:cs="Times New Roman"/>
          <w:color w:val="000000" w:themeColor="text1"/>
          <w:sz w:val="28"/>
          <w:lang w:val="uk-UA"/>
        </w:rPr>
        <w:t xml:space="preserve"> апарат без паралічів, парезів або аномалій.</w:t>
      </w:r>
    </w:p>
    <w:p w14:paraId="32BEEF48" w14:textId="3C8D93D3" w:rsidR="00932346" w:rsidRPr="00AF01F8" w:rsidRDefault="00932346" w:rsidP="0047487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Дослідженнями Р. А. </w:t>
      </w:r>
      <w:proofErr w:type="spellStart"/>
      <w:r w:rsidRPr="00AF01F8">
        <w:rPr>
          <w:rFonts w:ascii="Times New Roman" w:hAnsi="Times New Roman" w:cs="Times New Roman"/>
          <w:color w:val="000000" w:themeColor="text1"/>
          <w:sz w:val="28"/>
          <w:lang w:val="uk-UA"/>
        </w:rPr>
        <w:t>Бєлової-Давіда</w:t>
      </w:r>
      <w:proofErr w:type="spellEnd"/>
      <w:r w:rsidRPr="00AF01F8">
        <w:rPr>
          <w:rFonts w:ascii="Times New Roman" w:hAnsi="Times New Roman" w:cs="Times New Roman"/>
          <w:color w:val="000000" w:themeColor="text1"/>
          <w:sz w:val="28"/>
          <w:lang w:val="uk-UA"/>
        </w:rPr>
        <w:t xml:space="preserve">, Є. Н. </w:t>
      </w:r>
      <w:proofErr w:type="spellStart"/>
      <w:r w:rsidRPr="00AF01F8">
        <w:rPr>
          <w:rFonts w:ascii="Times New Roman" w:hAnsi="Times New Roman" w:cs="Times New Roman"/>
          <w:color w:val="000000" w:themeColor="text1"/>
          <w:sz w:val="28"/>
          <w:lang w:val="uk-UA"/>
        </w:rPr>
        <w:t>Вінарської</w:t>
      </w:r>
      <w:proofErr w:type="spellEnd"/>
      <w:r w:rsidRPr="00AF01F8">
        <w:rPr>
          <w:rFonts w:ascii="Times New Roman" w:hAnsi="Times New Roman" w:cs="Times New Roman"/>
          <w:color w:val="000000" w:themeColor="text1"/>
          <w:sz w:val="28"/>
          <w:lang w:val="uk-UA"/>
        </w:rPr>
        <w:t xml:space="preserve">, Л. С. </w:t>
      </w:r>
      <w:proofErr w:type="spellStart"/>
      <w:r w:rsidRPr="00AF01F8">
        <w:rPr>
          <w:rFonts w:ascii="Times New Roman" w:hAnsi="Times New Roman" w:cs="Times New Roman"/>
          <w:color w:val="000000" w:themeColor="text1"/>
          <w:sz w:val="28"/>
          <w:lang w:val="uk-UA"/>
        </w:rPr>
        <w:t>Волкової</w:t>
      </w:r>
      <w:proofErr w:type="spellEnd"/>
      <w:r w:rsidRPr="00AF01F8">
        <w:rPr>
          <w:rFonts w:ascii="Times New Roman" w:hAnsi="Times New Roman" w:cs="Times New Roman"/>
          <w:color w:val="000000" w:themeColor="text1"/>
          <w:sz w:val="28"/>
          <w:lang w:val="uk-UA"/>
        </w:rPr>
        <w:t xml:space="preserve"> та інших вдалося встановити, що діти з алалією мають певні особливості </w:t>
      </w:r>
      <w:proofErr w:type="spellStart"/>
      <w:r w:rsidRPr="00AF01F8">
        <w:rPr>
          <w:rFonts w:ascii="Times New Roman" w:hAnsi="Times New Roman" w:cs="Times New Roman"/>
          <w:color w:val="000000" w:themeColor="text1"/>
          <w:sz w:val="28"/>
          <w:lang w:val="uk-UA"/>
        </w:rPr>
        <w:t>памʾяті</w:t>
      </w:r>
      <w:proofErr w:type="spellEnd"/>
      <w:r w:rsidRPr="00AF01F8">
        <w:rPr>
          <w:rFonts w:ascii="Times New Roman" w:hAnsi="Times New Roman" w:cs="Times New Roman"/>
          <w:color w:val="000000" w:themeColor="text1"/>
          <w:sz w:val="28"/>
          <w:lang w:val="uk-UA"/>
        </w:rPr>
        <w:t xml:space="preserve">. Алалія негативно впливає на </w:t>
      </w:r>
      <w:proofErr w:type="spellStart"/>
      <w:r w:rsidRPr="00AF01F8">
        <w:rPr>
          <w:rFonts w:ascii="Times New Roman" w:hAnsi="Times New Roman" w:cs="Times New Roman"/>
          <w:color w:val="000000" w:themeColor="text1"/>
          <w:sz w:val="28"/>
          <w:lang w:val="uk-UA"/>
        </w:rPr>
        <w:t>памʾять</w:t>
      </w:r>
      <w:proofErr w:type="spellEnd"/>
      <w:r w:rsidRPr="00AF01F8">
        <w:rPr>
          <w:rFonts w:ascii="Times New Roman" w:hAnsi="Times New Roman" w:cs="Times New Roman"/>
          <w:color w:val="000000" w:themeColor="text1"/>
          <w:sz w:val="28"/>
          <w:lang w:val="uk-UA"/>
        </w:rPr>
        <w:t xml:space="preserve"> дітей, роблячи її менш </w:t>
      </w:r>
      <w:proofErr w:type="spellStart"/>
      <w:r w:rsidRPr="00AF01F8">
        <w:rPr>
          <w:rFonts w:ascii="Times New Roman" w:hAnsi="Times New Roman" w:cs="Times New Roman"/>
          <w:color w:val="000000" w:themeColor="text1"/>
          <w:sz w:val="28"/>
          <w:lang w:val="uk-UA"/>
        </w:rPr>
        <w:t>обʾємною</w:t>
      </w:r>
      <w:proofErr w:type="spellEnd"/>
      <w:r w:rsidRPr="00AF01F8">
        <w:rPr>
          <w:rFonts w:ascii="Times New Roman" w:hAnsi="Times New Roman" w:cs="Times New Roman"/>
          <w:color w:val="000000" w:themeColor="text1"/>
          <w:sz w:val="28"/>
          <w:lang w:val="uk-UA"/>
        </w:rPr>
        <w:t xml:space="preserve">, більш схильною до забування та з більшими труднощами утримання словесної інформації. Це особливо стосується </w:t>
      </w:r>
      <w:proofErr w:type="spellStart"/>
      <w:r w:rsidRPr="00AF01F8">
        <w:rPr>
          <w:rFonts w:ascii="Times New Roman" w:hAnsi="Times New Roman" w:cs="Times New Roman"/>
          <w:color w:val="000000" w:themeColor="text1"/>
          <w:sz w:val="28"/>
          <w:lang w:val="uk-UA"/>
        </w:rPr>
        <w:t>слухомовленнєвої</w:t>
      </w:r>
      <w:proofErr w:type="spellEnd"/>
      <w:r w:rsidRPr="00AF01F8">
        <w:rPr>
          <w:rFonts w:ascii="Times New Roman" w:hAnsi="Times New Roman" w:cs="Times New Roman"/>
          <w:color w:val="000000" w:themeColor="text1"/>
          <w:sz w:val="28"/>
          <w:lang w:val="uk-UA"/>
        </w:rPr>
        <w:t xml:space="preserve"> </w:t>
      </w:r>
      <w:proofErr w:type="spellStart"/>
      <w:r w:rsidRPr="00AF01F8">
        <w:rPr>
          <w:rFonts w:ascii="Times New Roman" w:hAnsi="Times New Roman" w:cs="Times New Roman"/>
          <w:color w:val="000000" w:themeColor="text1"/>
          <w:sz w:val="28"/>
          <w:lang w:val="uk-UA"/>
        </w:rPr>
        <w:t>памʾяті</w:t>
      </w:r>
      <w:proofErr w:type="spellEnd"/>
      <w:r w:rsidRPr="00AF01F8">
        <w:rPr>
          <w:rFonts w:ascii="Times New Roman" w:hAnsi="Times New Roman" w:cs="Times New Roman"/>
          <w:color w:val="000000" w:themeColor="text1"/>
          <w:sz w:val="28"/>
          <w:lang w:val="uk-UA"/>
        </w:rPr>
        <w:t xml:space="preserve">, тоді як </w:t>
      </w:r>
      <w:proofErr w:type="spellStart"/>
      <w:r w:rsidRPr="00AF01F8">
        <w:rPr>
          <w:rFonts w:ascii="Times New Roman" w:hAnsi="Times New Roman" w:cs="Times New Roman"/>
          <w:color w:val="000000" w:themeColor="text1"/>
          <w:sz w:val="28"/>
          <w:lang w:val="uk-UA"/>
        </w:rPr>
        <w:t>зоро</w:t>
      </w:r>
      <w:proofErr w:type="spellEnd"/>
      <w:r w:rsidRPr="00AF01F8">
        <w:rPr>
          <w:rFonts w:ascii="Times New Roman" w:hAnsi="Times New Roman" w:cs="Times New Roman"/>
          <w:color w:val="000000" w:themeColor="text1"/>
          <w:sz w:val="28"/>
          <w:lang w:val="uk-UA"/>
        </w:rPr>
        <w:t xml:space="preserve">-мовленнєва </w:t>
      </w:r>
      <w:proofErr w:type="spellStart"/>
      <w:r w:rsidRPr="00AF01F8">
        <w:rPr>
          <w:rFonts w:ascii="Times New Roman" w:hAnsi="Times New Roman" w:cs="Times New Roman"/>
          <w:color w:val="000000" w:themeColor="text1"/>
          <w:sz w:val="28"/>
          <w:lang w:val="uk-UA"/>
        </w:rPr>
        <w:t>памʾять</w:t>
      </w:r>
      <w:proofErr w:type="spellEnd"/>
      <w:r w:rsidRPr="00AF01F8">
        <w:rPr>
          <w:rFonts w:ascii="Times New Roman" w:hAnsi="Times New Roman" w:cs="Times New Roman"/>
          <w:color w:val="000000" w:themeColor="text1"/>
          <w:sz w:val="28"/>
          <w:lang w:val="uk-UA"/>
        </w:rPr>
        <w:t xml:space="preserve"> страждає меншою мірою.</w:t>
      </w:r>
    </w:p>
    <w:p w14:paraId="2AC0600F" w14:textId="3C104CDF" w:rsidR="00695059" w:rsidRPr="00AF01F8" w:rsidRDefault="00695059" w:rsidP="004A654D">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Дослідження В. І. </w:t>
      </w:r>
      <w:proofErr w:type="spellStart"/>
      <w:r w:rsidRPr="00AF01F8">
        <w:rPr>
          <w:rFonts w:ascii="Times New Roman" w:hAnsi="Times New Roman" w:cs="Times New Roman"/>
          <w:color w:val="000000" w:themeColor="text1"/>
          <w:sz w:val="28"/>
          <w:lang w:val="uk-UA"/>
        </w:rPr>
        <w:t>Лубовського</w:t>
      </w:r>
      <w:proofErr w:type="spellEnd"/>
      <w:r w:rsidRPr="00AF01F8">
        <w:rPr>
          <w:rFonts w:ascii="Times New Roman" w:hAnsi="Times New Roman" w:cs="Times New Roman"/>
          <w:color w:val="000000" w:themeColor="text1"/>
          <w:sz w:val="28"/>
          <w:lang w:val="uk-UA"/>
        </w:rPr>
        <w:t xml:space="preserve"> свідчать про те, що ефективність </w:t>
      </w:r>
      <w:proofErr w:type="spellStart"/>
      <w:r w:rsidRPr="00AF01F8">
        <w:rPr>
          <w:rFonts w:ascii="Times New Roman" w:hAnsi="Times New Roman" w:cs="Times New Roman"/>
          <w:color w:val="000000" w:themeColor="text1"/>
          <w:sz w:val="28"/>
          <w:lang w:val="uk-UA"/>
        </w:rPr>
        <w:t>запамʾятовування</w:t>
      </w:r>
      <w:proofErr w:type="spellEnd"/>
      <w:r w:rsidRPr="00AF01F8">
        <w:rPr>
          <w:rFonts w:ascii="Times New Roman" w:hAnsi="Times New Roman" w:cs="Times New Roman"/>
          <w:color w:val="000000" w:themeColor="text1"/>
          <w:sz w:val="28"/>
          <w:lang w:val="uk-UA"/>
        </w:rPr>
        <w:t xml:space="preserve"> інформації у дітей з порушеннями мовлення значною мірою залежить від способу її подання. Наочний матеріал, наприклад картинки або предмети, сприймається та </w:t>
      </w:r>
      <w:proofErr w:type="spellStart"/>
      <w:r w:rsidRPr="00AF01F8">
        <w:rPr>
          <w:rFonts w:ascii="Times New Roman" w:hAnsi="Times New Roman" w:cs="Times New Roman"/>
          <w:color w:val="000000" w:themeColor="text1"/>
          <w:sz w:val="28"/>
          <w:lang w:val="uk-UA"/>
        </w:rPr>
        <w:t>запамʾятовується</w:t>
      </w:r>
      <w:proofErr w:type="spellEnd"/>
      <w:r w:rsidRPr="00AF01F8">
        <w:rPr>
          <w:rFonts w:ascii="Times New Roman" w:hAnsi="Times New Roman" w:cs="Times New Roman"/>
          <w:color w:val="000000" w:themeColor="text1"/>
          <w:sz w:val="28"/>
          <w:lang w:val="uk-UA"/>
        </w:rPr>
        <w:t xml:space="preserve"> ними значно краще, ніж вербальний, тобто текстовий</w:t>
      </w:r>
      <w:r w:rsidR="004A654D" w:rsidRPr="00AF01F8">
        <w:rPr>
          <w:rFonts w:ascii="Times New Roman" w:hAnsi="Times New Roman" w:cs="Times New Roman"/>
          <w:color w:val="000000" w:themeColor="text1"/>
          <w:sz w:val="28"/>
          <w:lang w:val="uk-UA"/>
        </w:rPr>
        <w:t xml:space="preserve"> [17]</w:t>
      </w:r>
      <w:r w:rsidRPr="00AF01F8">
        <w:rPr>
          <w:rFonts w:ascii="Times New Roman" w:hAnsi="Times New Roman" w:cs="Times New Roman"/>
          <w:color w:val="000000" w:themeColor="text1"/>
          <w:sz w:val="28"/>
          <w:lang w:val="uk-UA"/>
        </w:rPr>
        <w:t xml:space="preserve">. </w:t>
      </w:r>
    </w:p>
    <w:p w14:paraId="1E6CC87E" w14:textId="785D2BEC" w:rsidR="00695059" w:rsidRPr="00AF01F8" w:rsidRDefault="00695059" w:rsidP="0047487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З віком ця різниця стає менш вираженою: темпи </w:t>
      </w:r>
      <w:proofErr w:type="spellStart"/>
      <w:r w:rsidRPr="00AF01F8">
        <w:rPr>
          <w:rFonts w:ascii="Times New Roman" w:hAnsi="Times New Roman" w:cs="Times New Roman"/>
          <w:color w:val="000000" w:themeColor="text1"/>
          <w:sz w:val="28"/>
          <w:lang w:val="uk-UA"/>
        </w:rPr>
        <w:t>запамʾятовування</w:t>
      </w:r>
      <w:proofErr w:type="spellEnd"/>
      <w:r w:rsidRPr="00AF01F8">
        <w:rPr>
          <w:rFonts w:ascii="Times New Roman" w:hAnsi="Times New Roman" w:cs="Times New Roman"/>
          <w:color w:val="000000" w:themeColor="text1"/>
          <w:sz w:val="28"/>
          <w:lang w:val="uk-UA"/>
        </w:rPr>
        <w:t xml:space="preserve"> словесної інформації зростають швидше, ніж наочної. Проте, навіть у дорослих з порушеннями мовлення, наочна </w:t>
      </w:r>
      <w:proofErr w:type="spellStart"/>
      <w:r w:rsidRPr="00AF01F8">
        <w:rPr>
          <w:rFonts w:ascii="Times New Roman" w:hAnsi="Times New Roman" w:cs="Times New Roman"/>
          <w:color w:val="000000" w:themeColor="text1"/>
          <w:sz w:val="28"/>
          <w:lang w:val="uk-UA"/>
        </w:rPr>
        <w:t>памʾять</w:t>
      </w:r>
      <w:proofErr w:type="spellEnd"/>
      <w:r w:rsidRPr="00AF01F8">
        <w:rPr>
          <w:rFonts w:ascii="Times New Roman" w:hAnsi="Times New Roman" w:cs="Times New Roman"/>
          <w:color w:val="000000" w:themeColor="text1"/>
          <w:sz w:val="28"/>
          <w:lang w:val="uk-UA"/>
        </w:rPr>
        <w:t xml:space="preserve"> залишається більш розвиненою, ніж вербальна.</w:t>
      </w:r>
    </w:p>
    <w:p w14:paraId="119AAB31" w14:textId="0B00C485" w:rsidR="00272122" w:rsidRPr="00AF01F8" w:rsidRDefault="007510FF" w:rsidP="0047487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Є. Ф. Соботович підкреслює, що діти з моторною алалією мають суттєві труднощі з формуванням узагальнень. Їхнє мислення характеризується браком гнучкості та динамічності. За словами до</w:t>
      </w:r>
      <w:r w:rsidR="00932346" w:rsidRPr="00AF01F8">
        <w:rPr>
          <w:rFonts w:ascii="Times New Roman" w:hAnsi="Times New Roman" w:cs="Times New Roman"/>
          <w:color w:val="000000" w:themeColor="text1"/>
          <w:sz w:val="28"/>
          <w:lang w:val="uk-UA"/>
        </w:rPr>
        <w:t xml:space="preserve">слідниці, ці проблеми тісно </w:t>
      </w:r>
      <w:proofErr w:type="spellStart"/>
      <w:r w:rsidR="00932346" w:rsidRPr="00AF01F8">
        <w:rPr>
          <w:rFonts w:ascii="Times New Roman" w:hAnsi="Times New Roman" w:cs="Times New Roman"/>
          <w:color w:val="000000" w:themeColor="text1"/>
          <w:sz w:val="28"/>
          <w:lang w:val="uk-UA"/>
        </w:rPr>
        <w:t>повʾ</w:t>
      </w:r>
      <w:r w:rsidRPr="00AF01F8">
        <w:rPr>
          <w:rFonts w:ascii="Times New Roman" w:hAnsi="Times New Roman" w:cs="Times New Roman"/>
          <w:color w:val="000000" w:themeColor="text1"/>
          <w:sz w:val="28"/>
          <w:lang w:val="uk-UA"/>
        </w:rPr>
        <w:t>язані</w:t>
      </w:r>
      <w:proofErr w:type="spellEnd"/>
      <w:r w:rsidRPr="00AF01F8">
        <w:rPr>
          <w:rFonts w:ascii="Times New Roman" w:hAnsi="Times New Roman" w:cs="Times New Roman"/>
          <w:color w:val="000000" w:themeColor="text1"/>
          <w:sz w:val="28"/>
          <w:lang w:val="uk-UA"/>
        </w:rPr>
        <w:t xml:space="preserve"> з глибоким недорозвиненням мислення, яке є однією з ключових особливостей даної категорі</w:t>
      </w:r>
      <w:r w:rsidR="00272122" w:rsidRPr="00AF01F8">
        <w:rPr>
          <w:rFonts w:ascii="Times New Roman" w:hAnsi="Times New Roman" w:cs="Times New Roman"/>
          <w:color w:val="000000" w:themeColor="text1"/>
          <w:sz w:val="28"/>
          <w:lang w:val="uk-UA"/>
        </w:rPr>
        <w:t>ї дітей [22].</w:t>
      </w:r>
    </w:p>
    <w:p w14:paraId="58B364A9" w14:textId="35156A45" w:rsidR="00474870" w:rsidRPr="00AF01F8" w:rsidRDefault="00474870" w:rsidP="0047487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lastRenderedPageBreak/>
        <w:t xml:space="preserve">До особливостей мовленнєвої </w:t>
      </w:r>
      <w:proofErr w:type="spellStart"/>
      <w:r w:rsidRPr="00AF01F8">
        <w:rPr>
          <w:rFonts w:ascii="Times New Roman" w:hAnsi="Times New Roman" w:cs="Times New Roman"/>
          <w:color w:val="000000" w:themeColor="text1"/>
          <w:sz w:val="28"/>
          <w:lang w:val="uk-UA"/>
        </w:rPr>
        <w:t>дільності</w:t>
      </w:r>
      <w:proofErr w:type="spellEnd"/>
      <w:r w:rsidRPr="00AF01F8">
        <w:rPr>
          <w:rFonts w:ascii="Times New Roman" w:hAnsi="Times New Roman" w:cs="Times New Roman"/>
          <w:color w:val="000000" w:themeColor="text1"/>
          <w:sz w:val="28"/>
          <w:lang w:val="uk-UA"/>
        </w:rPr>
        <w:t xml:space="preserve"> дітей дошкільного віку відносять такі порушення, як дисграфія та дислексія. Дислексія та дисграфія належать до вад писемного мовлення. Дислексією називають порушення читання, а</w:t>
      </w:r>
      <w:r w:rsidR="00695059" w:rsidRPr="00AF01F8">
        <w:rPr>
          <w:rFonts w:ascii="Times New Roman" w:hAnsi="Times New Roman" w:cs="Times New Roman"/>
          <w:color w:val="000000" w:themeColor="text1"/>
          <w:sz w:val="28"/>
          <w:lang w:val="uk-UA"/>
        </w:rPr>
        <w:t xml:space="preserve"> дисграфією – порушення письма.</w:t>
      </w:r>
    </w:p>
    <w:p w14:paraId="6FF9EE5C" w14:textId="738197FC" w:rsidR="00695059" w:rsidRPr="00AF01F8" w:rsidRDefault="00695059" w:rsidP="004A654D">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Дітям з мовленнєвими порушеннями часто складно розбиратися в текстах, особливо арифметичних задачах, а також робити скорочений запис. Дослідження Т. А. </w:t>
      </w:r>
      <w:proofErr w:type="spellStart"/>
      <w:r w:rsidRPr="00AF01F8">
        <w:rPr>
          <w:rFonts w:ascii="Times New Roman" w:hAnsi="Times New Roman" w:cs="Times New Roman"/>
          <w:color w:val="000000" w:themeColor="text1"/>
          <w:sz w:val="28"/>
          <w:lang w:val="uk-UA"/>
        </w:rPr>
        <w:t>Алтухової</w:t>
      </w:r>
      <w:proofErr w:type="spellEnd"/>
      <w:r w:rsidRPr="00AF01F8">
        <w:rPr>
          <w:rFonts w:ascii="Times New Roman" w:hAnsi="Times New Roman" w:cs="Times New Roman"/>
          <w:color w:val="000000" w:themeColor="text1"/>
          <w:sz w:val="28"/>
          <w:lang w:val="uk-UA"/>
        </w:rPr>
        <w:t xml:space="preserve">, Ф. </w:t>
      </w:r>
      <w:proofErr w:type="spellStart"/>
      <w:r w:rsidRPr="00AF01F8">
        <w:rPr>
          <w:rFonts w:ascii="Times New Roman" w:hAnsi="Times New Roman" w:cs="Times New Roman"/>
          <w:color w:val="000000" w:themeColor="text1"/>
          <w:sz w:val="28"/>
          <w:lang w:val="uk-UA"/>
        </w:rPr>
        <w:t>Гедрене</w:t>
      </w:r>
      <w:proofErr w:type="spellEnd"/>
      <w:r w:rsidRPr="00AF01F8">
        <w:rPr>
          <w:rFonts w:ascii="Times New Roman" w:hAnsi="Times New Roman" w:cs="Times New Roman"/>
          <w:color w:val="000000" w:themeColor="text1"/>
          <w:sz w:val="28"/>
          <w:lang w:val="uk-UA"/>
        </w:rPr>
        <w:t xml:space="preserve">, Г.В. </w:t>
      </w:r>
      <w:proofErr w:type="spellStart"/>
      <w:r w:rsidRPr="00AF01F8">
        <w:rPr>
          <w:rFonts w:ascii="Times New Roman" w:hAnsi="Times New Roman" w:cs="Times New Roman"/>
          <w:color w:val="000000" w:themeColor="text1"/>
          <w:sz w:val="28"/>
          <w:lang w:val="uk-UA"/>
        </w:rPr>
        <w:t>Косєвої</w:t>
      </w:r>
      <w:proofErr w:type="spellEnd"/>
      <w:r w:rsidRPr="00AF01F8">
        <w:rPr>
          <w:rFonts w:ascii="Times New Roman" w:hAnsi="Times New Roman" w:cs="Times New Roman"/>
          <w:color w:val="000000" w:themeColor="text1"/>
          <w:sz w:val="28"/>
          <w:lang w:val="uk-UA"/>
        </w:rPr>
        <w:t xml:space="preserve"> та інших пі</w:t>
      </w:r>
      <w:r w:rsidR="004A654D" w:rsidRPr="00AF01F8">
        <w:rPr>
          <w:rFonts w:ascii="Times New Roman" w:hAnsi="Times New Roman" w:cs="Times New Roman"/>
          <w:color w:val="000000" w:themeColor="text1"/>
          <w:sz w:val="28"/>
          <w:lang w:val="uk-UA"/>
        </w:rPr>
        <w:t>дтверджують цю сумну статистику [19].</w:t>
      </w:r>
    </w:p>
    <w:p w14:paraId="03513A71" w14:textId="2E981841" w:rsidR="00474870" w:rsidRPr="00AF01F8" w:rsidRDefault="00474870" w:rsidP="00D12AAA">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До помилок читання і письма належать заміни та змішування схожих букв (за звучанням, візуально чи за писанням), пропуски, перестановки, додавання звуків і букв, невміння злити звуки у склади, недостатнє розуміння прочитаного тексту тощо. Здавалося б, це проблема учнів шкіл, проте причини саме цих порушень часто криються у порушеннях усного мовлення, що вчасно не виявили та н</w:t>
      </w:r>
      <w:r w:rsidR="00695059" w:rsidRPr="00AF01F8">
        <w:rPr>
          <w:rFonts w:ascii="Times New Roman" w:hAnsi="Times New Roman" w:cs="Times New Roman"/>
          <w:color w:val="000000" w:themeColor="text1"/>
          <w:sz w:val="28"/>
          <w:lang w:val="uk-UA"/>
        </w:rPr>
        <w:t>е виправили в дошкільному віці.</w:t>
      </w:r>
    </w:p>
    <w:p w14:paraId="54BD4034" w14:textId="54368727" w:rsidR="00695059" w:rsidRPr="00AF01F8" w:rsidRDefault="00695059" w:rsidP="00D72F88">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Окрім того, Н. С. Гаврилова, В. В. Тарасун та Л. Є. </w:t>
      </w:r>
      <w:proofErr w:type="spellStart"/>
      <w:r w:rsidRPr="00AF01F8">
        <w:rPr>
          <w:rFonts w:ascii="Times New Roman" w:hAnsi="Times New Roman" w:cs="Times New Roman"/>
          <w:color w:val="000000" w:themeColor="text1"/>
          <w:sz w:val="28"/>
          <w:lang w:val="uk-UA"/>
        </w:rPr>
        <w:t>Томме</w:t>
      </w:r>
      <w:proofErr w:type="spellEnd"/>
      <w:r w:rsidRPr="00AF01F8">
        <w:rPr>
          <w:rFonts w:ascii="Times New Roman" w:hAnsi="Times New Roman" w:cs="Times New Roman"/>
          <w:color w:val="000000" w:themeColor="text1"/>
          <w:sz w:val="28"/>
          <w:lang w:val="uk-UA"/>
        </w:rPr>
        <w:t xml:space="preserve"> виявили, що у деяких дітей з мовленнєвими порушеннями спостерігаються й інші проблеми – порушення пізнавальної діяльності. Це робить засвоєння математични</w:t>
      </w:r>
      <w:r w:rsidR="00272122" w:rsidRPr="00AF01F8">
        <w:rPr>
          <w:rFonts w:ascii="Times New Roman" w:hAnsi="Times New Roman" w:cs="Times New Roman"/>
          <w:color w:val="000000" w:themeColor="text1"/>
          <w:sz w:val="28"/>
          <w:lang w:val="uk-UA"/>
        </w:rPr>
        <w:t>х знань ще складнішим завданням [24].</w:t>
      </w:r>
    </w:p>
    <w:p w14:paraId="1BE7500E" w14:textId="788468F8" w:rsidR="00695059" w:rsidRPr="00AF01F8" w:rsidRDefault="00D72F88" w:rsidP="00695059">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Важливо </w:t>
      </w:r>
      <w:proofErr w:type="spellStart"/>
      <w:r w:rsidRPr="00AF01F8">
        <w:rPr>
          <w:rFonts w:ascii="Times New Roman" w:hAnsi="Times New Roman" w:cs="Times New Roman"/>
          <w:color w:val="000000" w:themeColor="text1"/>
          <w:sz w:val="28"/>
          <w:lang w:val="uk-UA"/>
        </w:rPr>
        <w:t>памʾ</w:t>
      </w:r>
      <w:r w:rsidR="00695059" w:rsidRPr="00AF01F8">
        <w:rPr>
          <w:rFonts w:ascii="Times New Roman" w:hAnsi="Times New Roman" w:cs="Times New Roman"/>
          <w:color w:val="000000" w:themeColor="text1"/>
          <w:sz w:val="28"/>
          <w:lang w:val="uk-UA"/>
        </w:rPr>
        <w:t>ятати</w:t>
      </w:r>
      <w:proofErr w:type="spellEnd"/>
      <w:r w:rsidR="00695059" w:rsidRPr="00AF01F8">
        <w:rPr>
          <w:rFonts w:ascii="Times New Roman" w:hAnsi="Times New Roman" w:cs="Times New Roman"/>
          <w:color w:val="000000" w:themeColor="text1"/>
          <w:sz w:val="28"/>
          <w:lang w:val="uk-UA"/>
        </w:rPr>
        <w:t>, що вчасна діагностика та корекція мовленнєвих порушень, а також допомога з розвитком пізнавальних функцій, можуть суттєво покращити життя дітей з подібними проблемами та допомогти</w:t>
      </w:r>
      <w:r w:rsidRPr="00AF01F8">
        <w:rPr>
          <w:rFonts w:ascii="Times New Roman" w:hAnsi="Times New Roman" w:cs="Times New Roman"/>
          <w:color w:val="000000" w:themeColor="text1"/>
          <w:sz w:val="28"/>
          <w:lang w:val="uk-UA"/>
        </w:rPr>
        <w:t xml:space="preserve"> їм досягти успіху в навчанні.</w:t>
      </w:r>
    </w:p>
    <w:p w14:paraId="1FDDAA0C" w14:textId="77777777" w:rsidR="00D12AAA" w:rsidRPr="00AF01F8" w:rsidRDefault="00D12AAA" w:rsidP="00D12AAA">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У дітей дошкільного віку можуть виявлятись і такі порушення мовленнєвого розвитку, як фонетико-фонематичний недорозвиток мовлення та загальний недорозвиток мовлення. Фонетико-фонематичний недорозвиток мовлення об’єднує порушення, пов’язані, насамперед, з недоліками вимови та мовно-слухового сприймання. </w:t>
      </w:r>
    </w:p>
    <w:p w14:paraId="213B392F" w14:textId="77777777" w:rsidR="00D72F88" w:rsidRPr="00AF01F8" w:rsidRDefault="00D12AAA" w:rsidP="00D12AAA">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Фонетико-фонематичний недорозвиток мовлення проявляється у</w:t>
      </w:r>
      <w:r w:rsidR="00D72F88" w:rsidRPr="00AF01F8">
        <w:rPr>
          <w:rFonts w:ascii="Times New Roman" w:hAnsi="Times New Roman" w:cs="Times New Roman"/>
          <w:color w:val="000000" w:themeColor="text1"/>
          <w:sz w:val="28"/>
          <w:lang w:val="uk-UA"/>
        </w:rPr>
        <w:t>:</w:t>
      </w:r>
      <w:r w:rsidRPr="00AF01F8">
        <w:rPr>
          <w:rFonts w:ascii="Times New Roman" w:hAnsi="Times New Roman" w:cs="Times New Roman"/>
          <w:color w:val="000000" w:themeColor="text1"/>
          <w:sz w:val="28"/>
          <w:lang w:val="uk-UA"/>
        </w:rPr>
        <w:t xml:space="preserve"> </w:t>
      </w:r>
    </w:p>
    <w:p w14:paraId="2FEFB125" w14:textId="77777777" w:rsidR="00D72F88" w:rsidRPr="00AF01F8" w:rsidRDefault="00D12AAA" w:rsidP="00D04832">
      <w:pPr>
        <w:pStyle w:val="a8"/>
        <w:numPr>
          <w:ilvl w:val="0"/>
          <w:numId w:val="14"/>
        </w:numPr>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замінах одних звуків іншими, простішими за артикуляцією; </w:t>
      </w:r>
    </w:p>
    <w:p w14:paraId="22F93F65" w14:textId="77777777" w:rsidR="00D72F88" w:rsidRPr="00AF01F8" w:rsidRDefault="00D12AAA" w:rsidP="00D04832">
      <w:pPr>
        <w:pStyle w:val="a8"/>
        <w:numPr>
          <w:ilvl w:val="0"/>
          <w:numId w:val="14"/>
        </w:numPr>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lastRenderedPageBreak/>
        <w:t xml:space="preserve">змішуванні звуків, тобто нестабільних замінах одних звуків іншими; </w:t>
      </w:r>
    </w:p>
    <w:p w14:paraId="05BF4665" w14:textId="77777777" w:rsidR="00D72F88" w:rsidRPr="00AF01F8" w:rsidRDefault="00D12AAA" w:rsidP="00D04832">
      <w:pPr>
        <w:pStyle w:val="a8"/>
        <w:numPr>
          <w:ilvl w:val="0"/>
          <w:numId w:val="14"/>
        </w:numPr>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спотвореному вимовлянні звуків; </w:t>
      </w:r>
    </w:p>
    <w:p w14:paraId="684A3A4B" w14:textId="77777777" w:rsidR="00D72F88" w:rsidRPr="00AF01F8" w:rsidRDefault="00D12AAA" w:rsidP="00D04832">
      <w:pPr>
        <w:pStyle w:val="a8"/>
        <w:numPr>
          <w:ilvl w:val="0"/>
          <w:numId w:val="14"/>
        </w:numPr>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труднощах розрізнення звуків, подібних за звучанням чи артикуляцією; </w:t>
      </w:r>
    </w:p>
    <w:p w14:paraId="566454C1" w14:textId="7C3715BF" w:rsidR="00D12AAA" w:rsidRPr="00AF01F8" w:rsidRDefault="00D12AAA" w:rsidP="00D04832">
      <w:pPr>
        <w:pStyle w:val="a8"/>
        <w:numPr>
          <w:ilvl w:val="0"/>
          <w:numId w:val="14"/>
        </w:numPr>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труднощах засвоєння звукового аналізу та синтезу. </w:t>
      </w:r>
    </w:p>
    <w:p w14:paraId="4FB0AA60" w14:textId="15B65B12" w:rsidR="00D12AAA" w:rsidRPr="00AF01F8" w:rsidRDefault="00D12AAA" w:rsidP="00D12AAA">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Названі порушення виявляються не лише в усному мовленні дитини, а й можуть спричинити значні труднощі підчас навчання в школі, провокуючи виникнення дислексії та дисграфії.</w:t>
      </w:r>
    </w:p>
    <w:p w14:paraId="44AEFC7C" w14:textId="1AEF6410" w:rsidR="009437FC" w:rsidRPr="00AF01F8" w:rsidRDefault="00D12AAA" w:rsidP="004A654D">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Загальний недорозвиток мовлення (ЗНМ) – це складне порушення мовленнєвого розвитк</w:t>
      </w:r>
      <w:r w:rsidR="00D0108E" w:rsidRPr="00AF01F8">
        <w:rPr>
          <w:rFonts w:ascii="Times New Roman" w:hAnsi="Times New Roman" w:cs="Times New Roman"/>
          <w:color w:val="000000" w:themeColor="text1"/>
          <w:sz w:val="28"/>
          <w:lang w:val="uk-UA"/>
        </w:rPr>
        <w:t>у, за якого спостерігаються порушення</w:t>
      </w:r>
      <w:r w:rsidRPr="00AF01F8">
        <w:rPr>
          <w:rFonts w:ascii="Times New Roman" w:hAnsi="Times New Roman" w:cs="Times New Roman"/>
          <w:color w:val="000000" w:themeColor="text1"/>
          <w:sz w:val="28"/>
          <w:lang w:val="uk-UA"/>
        </w:rPr>
        <w:t xml:space="preserve"> не лише вимови, а й словника дітей, граматичної будови, зв’язного мовлення</w:t>
      </w:r>
      <w:r w:rsidR="004A654D" w:rsidRPr="00AF01F8">
        <w:rPr>
          <w:rFonts w:ascii="Times New Roman" w:hAnsi="Times New Roman" w:cs="Times New Roman"/>
          <w:color w:val="000000" w:themeColor="text1"/>
          <w:sz w:val="28"/>
          <w:lang w:val="uk-UA"/>
        </w:rPr>
        <w:t xml:space="preserve"> [15]</w:t>
      </w:r>
      <w:r w:rsidRPr="00AF01F8">
        <w:rPr>
          <w:rFonts w:ascii="Times New Roman" w:hAnsi="Times New Roman" w:cs="Times New Roman"/>
          <w:color w:val="000000" w:themeColor="text1"/>
          <w:sz w:val="28"/>
          <w:lang w:val="uk-UA"/>
        </w:rPr>
        <w:t>.</w:t>
      </w:r>
    </w:p>
    <w:p w14:paraId="4E78C4F0" w14:textId="667EC312" w:rsidR="00D72F88" w:rsidRPr="00AF01F8" w:rsidRDefault="00D72F88" w:rsidP="00D72F88">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Л.</w:t>
      </w:r>
      <w:r w:rsidR="00C35418"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 xml:space="preserve">С. Цвєткова, досліджуючи зорову </w:t>
      </w:r>
      <w:proofErr w:type="spellStart"/>
      <w:r w:rsidRPr="00AF01F8">
        <w:rPr>
          <w:rFonts w:ascii="Times New Roman" w:hAnsi="Times New Roman" w:cs="Times New Roman"/>
          <w:color w:val="000000" w:themeColor="text1"/>
          <w:sz w:val="28"/>
          <w:lang w:val="uk-UA"/>
        </w:rPr>
        <w:t>памʾять</w:t>
      </w:r>
      <w:proofErr w:type="spellEnd"/>
      <w:r w:rsidRPr="00AF01F8">
        <w:rPr>
          <w:rFonts w:ascii="Times New Roman" w:hAnsi="Times New Roman" w:cs="Times New Roman"/>
          <w:color w:val="000000" w:themeColor="text1"/>
          <w:sz w:val="28"/>
          <w:lang w:val="uk-UA"/>
        </w:rPr>
        <w:t xml:space="preserve"> у дітей з ЗНМ, виявила, що діти з ЗНМ </w:t>
      </w:r>
      <w:proofErr w:type="spellStart"/>
      <w:r w:rsidRPr="00AF01F8">
        <w:rPr>
          <w:rFonts w:ascii="Times New Roman" w:hAnsi="Times New Roman" w:cs="Times New Roman"/>
          <w:color w:val="000000" w:themeColor="text1"/>
          <w:sz w:val="28"/>
          <w:lang w:val="uk-UA"/>
        </w:rPr>
        <w:t>запамʾятовують</w:t>
      </w:r>
      <w:proofErr w:type="spellEnd"/>
      <w:r w:rsidRPr="00AF01F8">
        <w:rPr>
          <w:rFonts w:ascii="Times New Roman" w:hAnsi="Times New Roman" w:cs="Times New Roman"/>
          <w:color w:val="000000" w:themeColor="text1"/>
          <w:sz w:val="28"/>
          <w:lang w:val="uk-UA"/>
        </w:rPr>
        <w:t xml:space="preserve"> значно менше інформації та роблять більше помилок, ніж </w:t>
      </w:r>
      <w:proofErr w:type="spellStart"/>
      <w:r w:rsidRPr="00AF01F8">
        <w:rPr>
          <w:rFonts w:ascii="Times New Roman" w:hAnsi="Times New Roman" w:cs="Times New Roman"/>
          <w:color w:val="000000" w:themeColor="text1"/>
          <w:sz w:val="28"/>
          <w:lang w:val="uk-UA"/>
        </w:rPr>
        <w:t>нормотипові</w:t>
      </w:r>
      <w:proofErr w:type="spellEnd"/>
      <w:r w:rsidRPr="00AF01F8">
        <w:rPr>
          <w:rFonts w:ascii="Times New Roman" w:hAnsi="Times New Roman" w:cs="Times New Roman"/>
          <w:color w:val="000000" w:themeColor="text1"/>
          <w:sz w:val="28"/>
          <w:lang w:val="uk-UA"/>
        </w:rPr>
        <w:t xml:space="preserve"> діти. Їхня </w:t>
      </w:r>
      <w:proofErr w:type="spellStart"/>
      <w:r w:rsidRPr="00AF01F8">
        <w:rPr>
          <w:rFonts w:ascii="Times New Roman" w:hAnsi="Times New Roman" w:cs="Times New Roman"/>
          <w:color w:val="000000" w:themeColor="text1"/>
          <w:sz w:val="28"/>
          <w:lang w:val="uk-UA"/>
        </w:rPr>
        <w:t>памʾять</w:t>
      </w:r>
      <w:proofErr w:type="spellEnd"/>
      <w:r w:rsidRPr="00AF01F8">
        <w:rPr>
          <w:rFonts w:ascii="Times New Roman" w:hAnsi="Times New Roman" w:cs="Times New Roman"/>
          <w:color w:val="000000" w:themeColor="text1"/>
          <w:sz w:val="28"/>
          <w:lang w:val="uk-UA"/>
        </w:rPr>
        <w:t xml:space="preserve"> також більш інертна, тобто їм важче переключатися з одного </w:t>
      </w:r>
      <w:proofErr w:type="spellStart"/>
      <w:r w:rsidRPr="00AF01F8">
        <w:rPr>
          <w:rFonts w:ascii="Times New Roman" w:hAnsi="Times New Roman" w:cs="Times New Roman"/>
          <w:color w:val="000000" w:themeColor="text1"/>
          <w:sz w:val="28"/>
          <w:lang w:val="uk-UA"/>
        </w:rPr>
        <w:t>обʾєкта</w:t>
      </w:r>
      <w:proofErr w:type="spellEnd"/>
      <w:r w:rsidRPr="00AF01F8">
        <w:rPr>
          <w:rFonts w:ascii="Times New Roman" w:hAnsi="Times New Roman" w:cs="Times New Roman"/>
          <w:color w:val="000000" w:themeColor="text1"/>
          <w:sz w:val="28"/>
          <w:lang w:val="uk-UA"/>
        </w:rPr>
        <w:t xml:space="preserve"> на інший.</w:t>
      </w:r>
    </w:p>
    <w:p w14:paraId="20AA8209" w14:textId="77777777" w:rsidR="008D5580" w:rsidRPr="00AF01F8" w:rsidRDefault="009437FC" w:rsidP="00D72F88">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Слід </w:t>
      </w:r>
      <w:r w:rsidR="00D12AAA" w:rsidRPr="00AF01F8">
        <w:rPr>
          <w:rFonts w:ascii="Times New Roman" w:hAnsi="Times New Roman" w:cs="Times New Roman"/>
          <w:color w:val="000000" w:themeColor="text1"/>
          <w:sz w:val="28"/>
          <w:lang w:val="uk-UA"/>
        </w:rPr>
        <w:t>зазначити,</w:t>
      </w:r>
      <w:r w:rsidRPr="00AF01F8">
        <w:rPr>
          <w:rFonts w:ascii="Times New Roman" w:hAnsi="Times New Roman" w:cs="Times New Roman"/>
          <w:color w:val="000000" w:themeColor="text1"/>
          <w:sz w:val="28"/>
          <w:lang w:val="uk-UA"/>
        </w:rPr>
        <w:t xml:space="preserve"> що кожна дитина розвивається по-своєму, і деякі діти можуть розвивати мову трохи повільніше, ніж інші. </w:t>
      </w:r>
      <w:r w:rsidR="00D12AAA" w:rsidRPr="00AF01F8">
        <w:rPr>
          <w:rFonts w:ascii="Times New Roman" w:hAnsi="Times New Roman" w:cs="Times New Roman"/>
          <w:color w:val="000000" w:themeColor="text1"/>
          <w:sz w:val="28"/>
          <w:lang w:val="uk-UA"/>
        </w:rPr>
        <w:t xml:space="preserve">Важливо якомога раніше виявити та розпочати лікування мовленнєвих порушень. </w:t>
      </w:r>
    </w:p>
    <w:p w14:paraId="69C08652" w14:textId="000D7E14" w:rsidR="00D12AAA" w:rsidRPr="00AF01F8" w:rsidRDefault="00D12AAA" w:rsidP="00D72F88">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Раннє втручання може допомогти дітям з мовленнєвими порушеннями розвинути навички спілкування, необхідні їм для успіху в школі та в житті.</w:t>
      </w:r>
    </w:p>
    <w:p w14:paraId="74221B26" w14:textId="3CAE201F" w:rsidR="009437FC" w:rsidRPr="00AF01F8" w:rsidRDefault="009437FC" w:rsidP="009437FC">
      <w:pPr>
        <w:spacing w:after="0" w:line="360" w:lineRule="auto"/>
        <w:ind w:firstLine="709"/>
        <w:contextualSpacing/>
        <w:jc w:val="both"/>
        <w:rPr>
          <w:rFonts w:ascii="Times New Roman" w:hAnsi="Times New Roman" w:cs="Times New Roman"/>
          <w:color w:val="000000" w:themeColor="text1"/>
          <w:sz w:val="28"/>
          <w:lang w:val="uk-UA"/>
        </w:rPr>
      </w:pPr>
    </w:p>
    <w:p w14:paraId="7F130F70" w14:textId="2E391A65" w:rsidR="009437FC" w:rsidRPr="00AF01F8" w:rsidRDefault="009437FC" w:rsidP="009437FC">
      <w:pPr>
        <w:spacing w:after="0" w:line="360" w:lineRule="auto"/>
        <w:ind w:firstLine="709"/>
        <w:contextualSpacing/>
        <w:jc w:val="both"/>
        <w:rPr>
          <w:rFonts w:ascii="Times New Roman" w:hAnsi="Times New Roman" w:cs="Times New Roman"/>
          <w:color w:val="000000" w:themeColor="text1"/>
          <w:sz w:val="28"/>
          <w:lang w:val="uk-UA"/>
        </w:rPr>
      </w:pPr>
    </w:p>
    <w:p w14:paraId="5FB65222" w14:textId="593243FA" w:rsidR="009437FC" w:rsidRPr="00AF01F8" w:rsidRDefault="009437FC" w:rsidP="00D04832">
      <w:pPr>
        <w:pStyle w:val="a8"/>
        <w:numPr>
          <w:ilvl w:val="1"/>
          <w:numId w:val="3"/>
        </w:numPr>
        <w:tabs>
          <w:tab w:val="left" w:pos="426"/>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 Особливості розвитку </w:t>
      </w:r>
      <w:r w:rsidR="008E01D9" w:rsidRPr="00AF01F8">
        <w:rPr>
          <w:rFonts w:ascii="Times New Roman" w:hAnsi="Times New Roman" w:cs="Times New Roman"/>
          <w:color w:val="000000" w:themeColor="text1"/>
          <w:sz w:val="28"/>
          <w:lang w:val="uk-UA"/>
        </w:rPr>
        <w:t xml:space="preserve">особистості </w:t>
      </w:r>
      <w:r w:rsidRPr="00AF01F8">
        <w:rPr>
          <w:rFonts w:ascii="Times New Roman" w:hAnsi="Times New Roman" w:cs="Times New Roman"/>
          <w:color w:val="000000" w:themeColor="text1"/>
          <w:sz w:val="28"/>
          <w:lang w:val="uk-UA"/>
        </w:rPr>
        <w:t>дош</w:t>
      </w:r>
      <w:r w:rsidR="008E01D9" w:rsidRPr="00AF01F8">
        <w:rPr>
          <w:rFonts w:ascii="Times New Roman" w:hAnsi="Times New Roman" w:cs="Times New Roman"/>
          <w:color w:val="000000" w:themeColor="text1"/>
          <w:sz w:val="28"/>
          <w:lang w:val="uk-UA"/>
        </w:rPr>
        <w:t>кільників</w:t>
      </w:r>
      <w:r w:rsidRPr="00AF01F8">
        <w:rPr>
          <w:rFonts w:ascii="Times New Roman" w:hAnsi="Times New Roman" w:cs="Times New Roman"/>
          <w:color w:val="000000" w:themeColor="text1"/>
          <w:sz w:val="28"/>
          <w:lang w:val="uk-UA"/>
        </w:rPr>
        <w:t xml:space="preserve"> з порушеннями мовлення</w:t>
      </w:r>
    </w:p>
    <w:p w14:paraId="3D6E50A0" w14:textId="0166B40D" w:rsidR="009437FC" w:rsidRPr="00AF01F8" w:rsidRDefault="009437FC" w:rsidP="009437FC">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3ABDFF9B" w14:textId="77777777" w:rsidR="008E01D9" w:rsidRPr="00AF01F8" w:rsidRDefault="008E01D9" w:rsidP="008E01D9">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Мовленнєва функція є однією з найважливіших психічних функцій людини. Оволодіння здатністю до мовленнєвого спілкування створює передумови для специфічних людських соціальних контактів, завдяки яким </w:t>
      </w:r>
      <w:r w:rsidRPr="00AF01F8">
        <w:rPr>
          <w:rFonts w:ascii="Times New Roman" w:hAnsi="Times New Roman" w:cs="Times New Roman"/>
          <w:color w:val="000000" w:themeColor="text1"/>
          <w:sz w:val="28"/>
          <w:lang w:val="uk-UA"/>
        </w:rPr>
        <w:lastRenderedPageBreak/>
        <w:t xml:space="preserve">формуються та уточнюються уявлення дитини про навколишнє середовище, удосконалюються форми його відображення. </w:t>
      </w:r>
    </w:p>
    <w:p w14:paraId="5C160181" w14:textId="282D1D6F" w:rsidR="008E01D9" w:rsidRPr="00AF01F8" w:rsidRDefault="008E01D9" w:rsidP="004A654D">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Оволодіння дитиною мовленням сприяє усвідомленню, плануванню та регуляції її поведінки. Мовленнєве спілкування створює необхідні умови для розвитку різних форм діяльност</w:t>
      </w:r>
      <w:r w:rsidR="004A654D" w:rsidRPr="00AF01F8">
        <w:rPr>
          <w:rFonts w:ascii="Times New Roman" w:hAnsi="Times New Roman" w:cs="Times New Roman"/>
          <w:color w:val="000000" w:themeColor="text1"/>
          <w:sz w:val="28"/>
          <w:lang w:val="uk-UA"/>
        </w:rPr>
        <w:t>і та участі в колективній праці [12].</w:t>
      </w:r>
    </w:p>
    <w:p w14:paraId="3012FD17" w14:textId="77777777" w:rsidR="004A654D" w:rsidRPr="00AF01F8" w:rsidRDefault="00433916" w:rsidP="0043391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Порушення мовлення тією чи іншою мірою (залежно від характеру цих порушень) впливають на діяльність та поведінку дитини, негативно позначаються на формуванні всього психічного життя. Вони ускладнюють спілкування з оточуючими, нерідко заважають правильному формуванню пізнавальних процесів, впливають на емоційно-вольову сферу. </w:t>
      </w:r>
    </w:p>
    <w:p w14:paraId="49E8F2E8" w14:textId="30971BD1" w:rsidR="00433916" w:rsidRPr="00AF01F8" w:rsidRDefault="00433916" w:rsidP="0043391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Мовленнєві порушення часто спричиняють низку вторинних відхилень, які створюють картину аномального розвитку дитини в цілому</w:t>
      </w:r>
      <w:r w:rsidR="009A24C8" w:rsidRPr="00AF01F8">
        <w:rPr>
          <w:rFonts w:ascii="Times New Roman" w:hAnsi="Times New Roman" w:cs="Times New Roman"/>
          <w:color w:val="000000" w:themeColor="text1"/>
          <w:sz w:val="28"/>
          <w:lang w:val="uk-UA"/>
        </w:rPr>
        <w:t>.</w:t>
      </w:r>
    </w:p>
    <w:p w14:paraId="164E867E" w14:textId="77777777" w:rsidR="00C35418" w:rsidRPr="00AF01F8" w:rsidRDefault="00C35418" w:rsidP="00C35418">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Особливе загострення </w:t>
      </w:r>
      <w:proofErr w:type="spellStart"/>
      <w:r w:rsidRPr="00AF01F8">
        <w:rPr>
          <w:rFonts w:ascii="Times New Roman" w:hAnsi="Times New Roman" w:cs="Times New Roman"/>
          <w:color w:val="000000" w:themeColor="text1"/>
          <w:sz w:val="28"/>
          <w:lang w:val="uk-UA"/>
        </w:rPr>
        <w:t>фобічних</w:t>
      </w:r>
      <w:proofErr w:type="spellEnd"/>
      <w:r w:rsidRPr="00AF01F8">
        <w:rPr>
          <w:rFonts w:ascii="Times New Roman" w:hAnsi="Times New Roman" w:cs="Times New Roman"/>
          <w:color w:val="000000" w:themeColor="text1"/>
          <w:sz w:val="28"/>
          <w:lang w:val="uk-UA"/>
        </w:rPr>
        <w:t xml:space="preserve"> станів спостерігається у таких дошкільнят тоді, коли:</w:t>
      </w:r>
    </w:p>
    <w:p w14:paraId="5D8A6018" w14:textId="77777777" w:rsidR="00C35418" w:rsidRPr="00AF01F8" w:rsidRDefault="00C35418" w:rsidP="00D04832">
      <w:pPr>
        <w:pStyle w:val="a8"/>
        <w:numPr>
          <w:ilvl w:val="0"/>
          <w:numId w:val="15"/>
        </w:numPr>
        <w:tabs>
          <w:tab w:val="left" w:pos="426"/>
          <w:tab w:val="left" w:pos="1134"/>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вони позбавлені повноцінного спілкування з боку дорослих;</w:t>
      </w:r>
    </w:p>
    <w:p w14:paraId="20956E22" w14:textId="77777777" w:rsidR="00C35418" w:rsidRPr="00AF01F8" w:rsidRDefault="00C35418" w:rsidP="00D04832">
      <w:pPr>
        <w:pStyle w:val="a8"/>
        <w:numPr>
          <w:ilvl w:val="0"/>
          <w:numId w:val="15"/>
        </w:numPr>
        <w:tabs>
          <w:tab w:val="left" w:pos="426"/>
          <w:tab w:val="left" w:pos="1134"/>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порушуються відповідні вікові показники комунікації (сюсюкання або використання наукової термінології);</w:t>
      </w:r>
    </w:p>
    <w:p w14:paraId="7C571B2D" w14:textId="77777777" w:rsidR="004A654D" w:rsidRPr="00AF01F8" w:rsidRDefault="00C35418" w:rsidP="004A654D">
      <w:pPr>
        <w:pStyle w:val="a8"/>
        <w:numPr>
          <w:ilvl w:val="0"/>
          <w:numId w:val="15"/>
        </w:numPr>
        <w:tabs>
          <w:tab w:val="left" w:pos="426"/>
          <w:tab w:val="left" w:pos="1134"/>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у сім’ї вихована їх психологічна залежність від батьків;</w:t>
      </w:r>
    </w:p>
    <w:p w14:paraId="11809335" w14:textId="11738C73" w:rsidR="00C35418" w:rsidRPr="00AF01F8" w:rsidRDefault="00C35418" w:rsidP="004A654D">
      <w:pPr>
        <w:pStyle w:val="a8"/>
        <w:numPr>
          <w:ilvl w:val="0"/>
          <w:numId w:val="15"/>
        </w:numPr>
        <w:tabs>
          <w:tab w:val="left" w:pos="426"/>
          <w:tab w:val="left" w:pos="1134"/>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дорослі неправильно відносяться до дитячих страхів (фіксують на н</w:t>
      </w:r>
      <w:r w:rsidR="004A654D" w:rsidRPr="00AF01F8">
        <w:rPr>
          <w:rFonts w:ascii="Times New Roman" w:hAnsi="Times New Roman" w:cs="Times New Roman"/>
          <w:color w:val="000000" w:themeColor="text1"/>
          <w:sz w:val="28"/>
          <w:lang w:val="uk-UA"/>
        </w:rPr>
        <w:t>их увагу, соромлять, висміюють) [7].</w:t>
      </w:r>
    </w:p>
    <w:p w14:paraId="5A1E286A" w14:textId="77777777" w:rsidR="004A654D" w:rsidRPr="00AF01F8" w:rsidRDefault="009A24C8" w:rsidP="009A24C8">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Внаслідок неповноцінності як звукової, так і лексичної, граматичної сторін мовлення, а також зв’язних висловлювань у більшості дітей із тяжкими порушеннями мовлення спостерігається обмеженість процесів мислення, мовленнєвих узагальнень, специфічні труднощі оволодіння читанням, письмом. </w:t>
      </w:r>
    </w:p>
    <w:p w14:paraId="30F4D254" w14:textId="4D448E91" w:rsidR="009A24C8" w:rsidRPr="00AF01F8" w:rsidRDefault="009A24C8" w:rsidP="004A654D">
      <w:pPr>
        <w:tabs>
          <w:tab w:val="left" w:pos="426"/>
          <w:tab w:val="left" w:pos="1134"/>
        </w:tabs>
        <w:spacing w:after="0" w:line="360" w:lineRule="auto"/>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Усе це ускладнює засвоєння шкільних знань, незважаючи на первинну збереженість розумового розвитку (Г. А. Волкова, Т. О. Власова, Р. Є. Левіна, В. І. </w:t>
      </w:r>
      <w:proofErr w:type="spellStart"/>
      <w:r w:rsidRPr="00AF01F8">
        <w:rPr>
          <w:rFonts w:ascii="Times New Roman" w:hAnsi="Times New Roman" w:cs="Times New Roman"/>
          <w:color w:val="000000" w:themeColor="text1"/>
          <w:sz w:val="28"/>
          <w:lang w:val="uk-UA"/>
        </w:rPr>
        <w:t>Сєліверстов</w:t>
      </w:r>
      <w:proofErr w:type="spellEnd"/>
      <w:r w:rsidRPr="00AF01F8">
        <w:rPr>
          <w:rFonts w:ascii="Times New Roman" w:hAnsi="Times New Roman" w:cs="Times New Roman"/>
          <w:color w:val="000000" w:themeColor="text1"/>
          <w:sz w:val="28"/>
          <w:lang w:val="uk-UA"/>
        </w:rPr>
        <w:t>, Є. Ф. Соботович, В. В. Тарасун).</w:t>
      </w:r>
    </w:p>
    <w:p w14:paraId="5C990FD8" w14:textId="2F4FB87F" w:rsidR="009A24C8" w:rsidRPr="00AF01F8" w:rsidRDefault="009A24C8" w:rsidP="009A24C8">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Загальна риса особистості дітей з порушеннями мовлення, на думку дослідників, полягає в тому, що мовленнєва вада створює особливе становище у всіх дітей, незалежно від виду та ступеня порушення. Відхилення у розвитку </w:t>
      </w:r>
      <w:r w:rsidRPr="00AF01F8">
        <w:rPr>
          <w:rFonts w:ascii="Times New Roman" w:hAnsi="Times New Roman" w:cs="Times New Roman"/>
          <w:color w:val="000000" w:themeColor="text1"/>
          <w:sz w:val="28"/>
          <w:lang w:val="uk-UA"/>
        </w:rPr>
        <w:lastRenderedPageBreak/>
        <w:t>викликають, перш за все, порушення в комунікативній діяльності, мовленнєвому спілкуванні.</w:t>
      </w:r>
    </w:p>
    <w:p w14:paraId="41F4D733" w14:textId="77777777" w:rsidR="008E01D9" w:rsidRPr="00AF01F8" w:rsidRDefault="008E01D9" w:rsidP="008E01D9">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Дітям з мовленнєвими порушеннями властиві: </w:t>
      </w:r>
    </w:p>
    <w:p w14:paraId="0B35F315" w14:textId="77777777" w:rsidR="008E01D9" w:rsidRPr="00AF01F8" w:rsidRDefault="008E01D9" w:rsidP="00D04832">
      <w:pPr>
        <w:pStyle w:val="a8"/>
        <w:numPr>
          <w:ilvl w:val="0"/>
          <w:numId w:val="5"/>
        </w:numPr>
        <w:tabs>
          <w:tab w:val="left" w:pos="426"/>
          <w:tab w:val="left" w:pos="1134"/>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тривожність – вони емоційно вразливі, бояться спілкуватися; </w:t>
      </w:r>
    </w:p>
    <w:p w14:paraId="477703D7" w14:textId="77777777" w:rsidR="008E01D9" w:rsidRPr="00AF01F8" w:rsidRDefault="008E01D9" w:rsidP="00D04832">
      <w:pPr>
        <w:pStyle w:val="a8"/>
        <w:numPr>
          <w:ilvl w:val="0"/>
          <w:numId w:val="5"/>
        </w:numPr>
        <w:tabs>
          <w:tab w:val="left" w:pos="426"/>
          <w:tab w:val="left" w:pos="1134"/>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замкнутість – діти відсторонені від однолітків і дорослих внаслідок нерозуміння оточуючими їхнього мовлення;</w:t>
      </w:r>
    </w:p>
    <w:p w14:paraId="21E1B662" w14:textId="77777777" w:rsidR="008E01D9" w:rsidRPr="00AF01F8" w:rsidRDefault="008E01D9" w:rsidP="00D04832">
      <w:pPr>
        <w:pStyle w:val="a8"/>
        <w:numPr>
          <w:ilvl w:val="0"/>
          <w:numId w:val="5"/>
        </w:numPr>
        <w:tabs>
          <w:tab w:val="left" w:pos="426"/>
          <w:tab w:val="left" w:pos="1134"/>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невпевненість у власних силах – діти переживають свою неспроможність зрозуміти повноцінно інструкцію та впоратися з певним завданням внаслідок заниженої самооцінки;</w:t>
      </w:r>
    </w:p>
    <w:p w14:paraId="584DD795" w14:textId="77777777" w:rsidR="004A654D" w:rsidRPr="00AF01F8" w:rsidRDefault="008E01D9" w:rsidP="004A654D">
      <w:pPr>
        <w:pStyle w:val="a8"/>
        <w:numPr>
          <w:ilvl w:val="0"/>
          <w:numId w:val="5"/>
        </w:numPr>
        <w:tabs>
          <w:tab w:val="left" w:pos="426"/>
          <w:tab w:val="left" w:pos="1134"/>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негативізм – проявляється неврівноваженістю, дратівливістю, впертістю; </w:t>
      </w:r>
    </w:p>
    <w:p w14:paraId="0361E191" w14:textId="6176850C" w:rsidR="008E01D9" w:rsidRPr="00AF01F8" w:rsidRDefault="008E01D9" w:rsidP="004A654D">
      <w:pPr>
        <w:pStyle w:val="a8"/>
        <w:numPr>
          <w:ilvl w:val="0"/>
          <w:numId w:val="5"/>
        </w:numPr>
        <w:tabs>
          <w:tab w:val="left" w:pos="426"/>
          <w:tab w:val="left" w:pos="1134"/>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дитячі страхи – виникають через </w:t>
      </w:r>
      <w:proofErr w:type="spellStart"/>
      <w:r w:rsidRPr="00AF01F8">
        <w:rPr>
          <w:rFonts w:ascii="Times New Roman" w:hAnsi="Times New Roman" w:cs="Times New Roman"/>
          <w:color w:val="000000" w:themeColor="text1"/>
          <w:sz w:val="28"/>
          <w:lang w:val="uk-UA"/>
        </w:rPr>
        <w:t>травмуючі</w:t>
      </w:r>
      <w:proofErr w:type="spellEnd"/>
      <w:r w:rsidRPr="00AF01F8">
        <w:rPr>
          <w:rFonts w:ascii="Times New Roman" w:hAnsi="Times New Roman" w:cs="Times New Roman"/>
          <w:color w:val="000000" w:themeColor="text1"/>
          <w:sz w:val="28"/>
          <w:lang w:val="uk-UA"/>
        </w:rPr>
        <w:t xml:space="preserve"> психіку дитини ситуації. В деяких випадках сильні або тривалі пережив</w:t>
      </w:r>
      <w:r w:rsidR="004A654D" w:rsidRPr="00AF01F8">
        <w:rPr>
          <w:rFonts w:ascii="Times New Roman" w:hAnsi="Times New Roman" w:cs="Times New Roman"/>
          <w:color w:val="000000" w:themeColor="text1"/>
          <w:sz w:val="28"/>
          <w:lang w:val="uk-UA"/>
        </w:rPr>
        <w:t>ання переходять у невроз страху [26].</w:t>
      </w:r>
    </w:p>
    <w:p w14:paraId="1192AC21" w14:textId="77777777" w:rsidR="008E01D9" w:rsidRPr="00AF01F8" w:rsidRDefault="008E01D9" w:rsidP="008E01D9">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Тому в процесі організації корекційної роботи з дітьми з порушеннями мовлення слід враховувати не тільки особливості проявів мовленнєвого порушення, а й вторинні відхилення в розвитку дитини зумовлені даною патологією мовлення.</w:t>
      </w:r>
    </w:p>
    <w:p w14:paraId="5952D77E" w14:textId="755F356E" w:rsidR="00D12AAA" w:rsidRPr="00AF01F8" w:rsidRDefault="008E01D9" w:rsidP="00FC755A">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Тяжкі мовленнєві порушення (такі як алал</w:t>
      </w:r>
      <w:r w:rsidR="00FC755A" w:rsidRPr="00AF01F8">
        <w:rPr>
          <w:rFonts w:ascii="Times New Roman" w:hAnsi="Times New Roman" w:cs="Times New Roman"/>
          <w:color w:val="000000" w:themeColor="text1"/>
          <w:sz w:val="28"/>
          <w:lang w:val="uk-UA"/>
        </w:rPr>
        <w:t>ія</w:t>
      </w:r>
      <w:r w:rsidRPr="00AF01F8">
        <w:rPr>
          <w:rFonts w:ascii="Times New Roman" w:hAnsi="Times New Roman" w:cs="Times New Roman"/>
          <w:color w:val="000000" w:themeColor="text1"/>
          <w:sz w:val="28"/>
          <w:lang w:val="uk-UA"/>
        </w:rPr>
        <w:t xml:space="preserve">, </w:t>
      </w:r>
      <w:r w:rsidR="00FC755A" w:rsidRPr="00AF01F8">
        <w:rPr>
          <w:rFonts w:ascii="Times New Roman" w:hAnsi="Times New Roman" w:cs="Times New Roman"/>
          <w:color w:val="000000" w:themeColor="text1"/>
          <w:sz w:val="28"/>
          <w:lang w:val="uk-UA"/>
        </w:rPr>
        <w:t>ЗНМ</w:t>
      </w:r>
      <w:r w:rsidRPr="00AF01F8">
        <w:rPr>
          <w:rFonts w:ascii="Times New Roman" w:hAnsi="Times New Roman" w:cs="Times New Roman"/>
          <w:color w:val="000000" w:themeColor="text1"/>
          <w:sz w:val="28"/>
          <w:lang w:val="uk-UA"/>
        </w:rPr>
        <w:t>, дизартрія, заїкання) можуть різн</w:t>
      </w:r>
      <w:r w:rsidR="00FC755A" w:rsidRPr="00AF01F8">
        <w:rPr>
          <w:rFonts w:ascii="Times New Roman" w:hAnsi="Times New Roman" w:cs="Times New Roman"/>
          <w:color w:val="000000" w:themeColor="text1"/>
          <w:sz w:val="28"/>
          <w:lang w:val="uk-UA"/>
        </w:rPr>
        <w:t xml:space="preserve">ою мірою впливати на ті чи інші </w:t>
      </w:r>
      <w:r w:rsidRPr="00AF01F8">
        <w:rPr>
          <w:rFonts w:ascii="Times New Roman" w:hAnsi="Times New Roman" w:cs="Times New Roman"/>
          <w:color w:val="000000" w:themeColor="text1"/>
          <w:sz w:val="28"/>
          <w:lang w:val="uk-UA"/>
        </w:rPr>
        <w:t>компоненти психіки в цілому, на розумовий р</w:t>
      </w:r>
      <w:r w:rsidR="00FC755A" w:rsidRPr="00AF01F8">
        <w:rPr>
          <w:rFonts w:ascii="Times New Roman" w:hAnsi="Times New Roman" w:cs="Times New Roman"/>
          <w:color w:val="000000" w:themeColor="text1"/>
          <w:sz w:val="28"/>
          <w:lang w:val="uk-UA"/>
        </w:rPr>
        <w:t xml:space="preserve">озвиток, особливо на формування </w:t>
      </w:r>
      <w:r w:rsidRPr="00AF01F8">
        <w:rPr>
          <w:rFonts w:ascii="Times New Roman" w:hAnsi="Times New Roman" w:cs="Times New Roman"/>
          <w:color w:val="000000" w:themeColor="text1"/>
          <w:sz w:val="28"/>
          <w:lang w:val="uk-UA"/>
        </w:rPr>
        <w:t>вищих рівнів пізнавальної діяльності, що о</w:t>
      </w:r>
      <w:r w:rsidR="00FC755A" w:rsidRPr="00AF01F8">
        <w:rPr>
          <w:rFonts w:ascii="Times New Roman" w:hAnsi="Times New Roman" w:cs="Times New Roman"/>
          <w:color w:val="000000" w:themeColor="text1"/>
          <w:sz w:val="28"/>
          <w:lang w:val="uk-UA"/>
        </w:rPr>
        <w:t xml:space="preserve">бумовлено тісним взаємозв’язком </w:t>
      </w:r>
      <w:r w:rsidRPr="00AF01F8">
        <w:rPr>
          <w:rFonts w:ascii="Times New Roman" w:hAnsi="Times New Roman" w:cs="Times New Roman"/>
          <w:color w:val="000000" w:themeColor="text1"/>
          <w:sz w:val="28"/>
          <w:lang w:val="uk-UA"/>
        </w:rPr>
        <w:t>мовлення і мислення та обмеженістю с</w:t>
      </w:r>
      <w:r w:rsidR="00FC755A" w:rsidRPr="00AF01F8">
        <w:rPr>
          <w:rFonts w:ascii="Times New Roman" w:hAnsi="Times New Roman" w:cs="Times New Roman"/>
          <w:color w:val="000000" w:themeColor="text1"/>
          <w:sz w:val="28"/>
          <w:lang w:val="uk-UA"/>
        </w:rPr>
        <w:t xml:space="preserve">оціальних, зокрема мовленнєвих, </w:t>
      </w:r>
      <w:r w:rsidRPr="00AF01F8">
        <w:rPr>
          <w:rFonts w:ascii="Times New Roman" w:hAnsi="Times New Roman" w:cs="Times New Roman"/>
          <w:color w:val="000000" w:themeColor="text1"/>
          <w:sz w:val="28"/>
          <w:lang w:val="uk-UA"/>
        </w:rPr>
        <w:t>контактів, у процесі яких здійснюється пізнання дитиною навколишнього</w:t>
      </w:r>
      <w:r w:rsidR="00FC755A" w:rsidRPr="00AF01F8">
        <w:rPr>
          <w:rFonts w:ascii="Times New Roman" w:hAnsi="Times New Roman" w:cs="Times New Roman"/>
          <w:color w:val="000000" w:themeColor="text1"/>
          <w:sz w:val="28"/>
          <w:lang w:val="uk-UA"/>
        </w:rPr>
        <w:t>.</w:t>
      </w:r>
    </w:p>
    <w:p w14:paraId="04E19331" w14:textId="35757F0E" w:rsidR="00FC755A" w:rsidRPr="00AF01F8" w:rsidRDefault="00FC755A" w:rsidP="004A654D">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Для дітей </w:t>
      </w:r>
      <w:r w:rsidR="00433916" w:rsidRPr="00AF01F8">
        <w:rPr>
          <w:rFonts w:ascii="Times New Roman" w:hAnsi="Times New Roman" w:cs="Times New Roman"/>
          <w:color w:val="000000" w:themeColor="text1"/>
          <w:sz w:val="28"/>
          <w:lang w:val="uk-UA"/>
        </w:rPr>
        <w:t xml:space="preserve">з </w:t>
      </w:r>
      <w:r w:rsidRPr="00AF01F8">
        <w:rPr>
          <w:rFonts w:ascii="Times New Roman" w:hAnsi="Times New Roman" w:cs="Times New Roman"/>
          <w:color w:val="000000" w:themeColor="text1"/>
          <w:sz w:val="28"/>
          <w:lang w:val="uk-UA"/>
        </w:rPr>
        <w:t>тяжкими порушеннями мовлення, що мають нормальний слух та збережений інтелект, притаманне різке обмеження засобів мовленнєвого спілкування. Такі діти мають неповноцінний мовленнєвий запас, у деяких випадках спілкування зовсім неможливе</w:t>
      </w:r>
      <w:r w:rsidR="004A654D" w:rsidRPr="00AF01F8">
        <w:rPr>
          <w:rFonts w:ascii="Times New Roman" w:hAnsi="Times New Roman" w:cs="Times New Roman"/>
          <w:color w:val="000000" w:themeColor="text1"/>
          <w:sz w:val="28"/>
          <w:lang w:val="uk-UA"/>
        </w:rPr>
        <w:t xml:space="preserve"> [11]</w:t>
      </w:r>
      <w:r w:rsidRPr="00AF01F8">
        <w:rPr>
          <w:rFonts w:ascii="Times New Roman" w:hAnsi="Times New Roman" w:cs="Times New Roman"/>
          <w:color w:val="000000" w:themeColor="text1"/>
          <w:sz w:val="28"/>
          <w:lang w:val="uk-UA"/>
        </w:rPr>
        <w:t xml:space="preserve">. </w:t>
      </w:r>
    </w:p>
    <w:p w14:paraId="03FF70A4" w14:textId="0D49391E" w:rsidR="00FC755A" w:rsidRPr="00AF01F8" w:rsidRDefault="00FC755A" w:rsidP="0043391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Незважаючи на те, що більшість таких дітей здатні розуміти звернене до них мовлення, самостійно вони неспроможні спілкуватися з оточуючими </w:t>
      </w:r>
      <w:r w:rsidRPr="00AF01F8">
        <w:rPr>
          <w:rFonts w:ascii="Times New Roman" w:hAnsi="Times New Roman" w:cs="Times New Roman"/>
          <w:color w:val="000000" w:themeColor="text1"/>
          <w:sz w:val="28"/>
          <w:lang w:val="uk-UA"/>
        </w:rPr>
        <w:lastRenderedPageBreak/>
        <w:t xml:space="preserve">вербально. Це призводить до складного становища дітей у колективі: вони цілковито або частково позбавлені можливості брати участь в іграх з однолітками, у контактах з дорослими. Розвивальний вплив спілкування виявляється в таких випадках мінімальним. </w:t>
      </w:r>
    </w:p>
    <w:p w14:paraId="6BCC3CE0" w14:textId="03F3221F" w:rsidR="00433916" w:rsidRPr="00AF01F8" w:rsidRDefault="00FC755A" w:rsidP="002E25C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Усвідомлення власної </w:t>
      </w:r>
      <w:proofErr w:type="spellStart"/>
      <w:r w:rsidRPr="00AF01F8">
        <w:rPr>
          <w:rFonts w:ascii="Times New Roman" w:hAnsi="Times New Roman" w:cs="Times New Roman"/>
          <w:color w:val="000000" w:themeColor="text1"/>
          <w:sz w:val="28"/>
          <w:lang w:val="uk-UA"/>
        </w:rPr>
        <w:t>неповносправності</w:t>
      </w:r>
      <w:proofErr w:type="spellEnd"/>
      <w:r w:rsidRPr="00AF01F8">
        <w:rPr>
          <w:rFonts w:ascii="Times New Roman" w:hAnsi="Times New Roman" w:cs="Times New Roman"/>
          <w:color w:val="000000" w:themeColor="text1"/>
          <w:sz w:val="28"/>
          <w:lang w:val="uk-UA"/>
        </w:rPr>
        <w:t xml:space="preserve"> у спробах спілкування часто призводять до змін характеру дитини з такими проявами: замкненість, негативізм, бурхливі емоційні прояви, порушення поведінки у вигляді </w:t>
      </w:r>
      <w:proofErr w:type="spellStart"/>
      <w:r w:rsidRPr="00AF01F8">
        <w:rPr>
          <w:rFonts w:ascii="Times New Roman" w:hAnsi="Times New Roman" w:cs="Times New Roman"/>
          <w:color w:val="000000" w:themeColor="text1"/>
          <w:sz w:val="28"/>
          <w:lang w:val="uk-UA"/>
        </w:rPr>
        <w:t>розгальмованості</w:t>
      </w:r>
      <w:proofErr w:type="spellEnd"/>
      <w:r w:rsidRPr="00AF01F8">
        <w:rPr>
          <w:rFonts w:ascii="Times New Roman" w:hAnsi="Times New Roman" w:cs="Times New Roman"/>
          <w:color w:val="000000" w:themeColor="text1"/>
          <w:sz w:val="28"/>
          <w:lang w:val="uk-UA"/>
        </w:rPr>
        <w:t xml:space="preserve"> або навпаки – загальмованості (апатія, млявість, нестійкість довільної уваги) залежно від локалізації органічного ураження кори головного </w:t>
      </w:r>
      <w:r w:rsidR="00433916" w:rsidRPr="00AF01F8">
        <w:rPr>
          <w:rFonts w:ascii="Times New Roman" w:hAnsi="Times New Roman" w:cs="Times New Roman"/>
          <w:color w:val="000000" w:themeColor="text1"/>
          <w:sz w:val="28"/>
          <w:lang w:val="uk-UA"/>
        </w:rPr>
        <w:t xml:space="preserve">мозку </w:t>
      </w:r>
      <w:r w:rsidRPr="00AF01F8">
        <w:rPr>
          <w:rFonts w:ascii="Times New Roman" w:hAnsi="Times New Roman" w:cs="Times New Roman"/>
          <w:color w:val="000000" w:themeColor="text1"/>
          <w:sz w:val="28"/>
          <w:lang w:val="uk-UA"/>
        </w:rPr>
        <w:t>та від у</w:t>
      </w:r>
      <w:r w:rsidR="002E25C0" w:rsidRPr="00AF01F8">
        <w:rPr>
          <w:rFonts w:ascii="Times New Roman" w:hAnsi="Times New Roman" w:cs="Times New Roman"/>
          <w:color w:val="000000" w:themeColor="text1"/>
          <w:sz w:val="28"/>
          <w:lang w:val="uk-UA"/>
        </w:rPr>
        <w:t>мов, у яких виховується дитина [27].</w:t>
      </w:r>
    </w:p>
    <w:p w14:paraId="4EB3884D" w14:textId="014327EF" w:rsidR="008D5580" w:rsidRPr="00AF01F8" w:rsidRDefault="008D5580" w:rsidP="00FC755A">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Діти, що мають </w:t>
      </w:r>
      <w:proofErr w:type="spellStart"/>
      <w:r w:rsidRPr="00AF01F8">
        <w:rPr>
          <w:rFonts w:ascii="Times New Roman" w:hAnsi="Times New Roman" w:cs="Times New Roman"/>
          <w:color w:val="000000" w:themeColor="text1"/>
          <w:sz w:val="28"/>
          <w:lang w:val="uk-UA"/>
        </w:rPr>
        <w:t>щелепно</w:t>
      </w:r>
      <w:proofErr w:type="spellEnd"/>
      <w:r w:rsidRPr="00AF01F8">
        <w:rPr>
          <w:rFonts w:ascii="Times New Roman" w:hAnsi="Times New Roman" w:cs="Times New Roman"/>
          <w:color w:val="000000" w:themeColor="text1"/>
          <w:sz w:val="28"/>
          <w:lang w:val="uk-UA"/>
        </w:rPr>
        <w:t xml:space="preserve">-лицьову патологію, супроводжувану </w:t>
      </w:r>
      <w:proofErr w:type="spellStart"/>
      <w:r w:rsidRPr="00AF01F8">
        <w:rPr>
          <w:rFonts w:ascii="Times New Roman" w:hAnsi="Times New Roman" w:cs="Times New Roman"/>
          <w:color w:val="000000" w:themeColor="text1"/>
          <w:sz w:val="28"/>
          <w:lang w:val="uk-UA"/>
        </w:rPr>
        <w:t>ринолалією</w:t>
      </w:r>
      <w:proofErr w:type="spellEnd"/>
      <w:r w:rsidRPr="00AF01F8">
        <w:rPr>
          <w:rFonts w:ascii="Times New Roman" w:hAnsi="Times New Roman" w:cs="Times New Roman"/>
          <w:color w:val="000000" w:themeColor="text1"/>
          <w:sz w:val="28"/>
          <w:lang w:val="uk-UA"/>
        </w:rPr>
        <w:t xml:space="preserve">, стикаються з численними </w:t>
      </w:r>
      <w:proofErr w:type="spellStart"/>
      <w:r w:rsidRPr="00AF01F8">
        <w:rPr>
          <w:rFonts w:ascii="Times New Roman" w:hAnsi="Times New Roman" w:cs="Times New Roman"/>
          <w:color w:val="000000" w:themeColor="text1"/>
          <w:sz w:val="28"/>
          <w:lang w:val="uk-UA"/>
        </w:rPr>
        <w:t>психотравмами</w:t>
      </w:r>
      <w:proofErr w:type="spellEnd"/>
      <w:r w:rsidRPr="00AF01F8">
        <w:rPr>
          <w:rFonts w:ascii="Times New Roman" w:hAnsi="Times New Roman" w:cs="Times New Roman"/>
          <w:color w:val="000000" w:themeColor="text1"/>
          <w:sz w:val="28"/>
          <w:lang w:val="uk-UA"/>
        </w:rPr>
        <w:t xml:space="preserve"> протяго</w:t>
      </w:r>
      <w:r w:rsidR="00C35418" w:rsidRPr="00AF01F8">
        <w:rPr>
          <w:rFonts w:ascii="Times New Roman" w:hAnsi="Times New Roman" w:cs="Times New Roman"/>
          <w:color w:val="000000" w:themeColor="text1"/>
          <w:sz w:val="28"/>
          <w:lang w:val="uk-UA"/>
        </w:rPr>
        <w:t xml:space="preserve">м свого розвитку. Ці травми </w:t>
      </w:r>
      <w:proofErr w:type="spellStart"/>
      <w:r w:rsidR="00C35418" w:rsidRPr="00AF01F8">
        <w:rPr>
          <w:rFonts w:ascii="Times New Roman" w:hAnsi="Times New Roman" w:cs="Times New Roman"/>
          <w:color w:val="000000" w:themeColor="text1"/>
          <w:sz w:val="28"/>
          <w:lang w:val="uk-UA"/>
        </w:rPr>
        <w:t>повʾ</w:t>
      </w:r>
      <w:r w:rsidRPr="00AF01F8">
        <w:rPr>
          <w:rFonts w:ascii="Times New Roman" w:hAnsi="Times New Roman" w:cs="Times New Roman"/>
          <w:color w:val="000000" w:themeColor="text1"/>
          <w:sz w:val="28"/>
          <w:lang w:val="uk-UA"/>
        </w:rPr>
        <w:t>язані</w:t>
      </w:r>
      <w:proofErr w:type="spellEnd"/>
      <w:r w:rsidRPr="00AF01F8">
        <w:rPr>
          <w:rFonts w:ascii="Times New Roman" w:hAnsi="Times New Roman" w:cs="Times New Roman"/>
          <w:color w:val="000000" w:themeColor="text1"/>
          <w:sz w:val="28"/>
          <w:lang w:val="uk-UA"/>
        </w:rPr>
        <w:t xml:space="preserve"> не лише з </w:t>
      </w:r>
      <w:proofErr w:type="spellStart"/>
      <w:r w:rsidRPr="00AF01F8">
        <w:rPr>
          <w:rFonts w:ascii="Times New Roman" w:hAnsi="Times New Roman" w:cs="Times New Roman"/>
          <w:color w:val="000000" w:themeColor="text1"/>
          <w:sz w:val="28"/>
          <w:lang w:val="uk-UA"/>
        </w:rPr>
        <w:t>доопераційними</w:t>
      </w:r>
      <w:proofErr w:type="spellEnd"/>
      <w:r w:rsidRPr="00AF01F8">
        <w:rPr>
          <w:rFonts w:ascii="Times New Roman" w:hAnsi="Times New Roman" w:cs="Times New Roman"/>
          <w:color w:val="000000" w:themeColor="text1"/>
          <w:sz w:val="28"/>
          <w:lang w:val="uk-UA"/>
        </w:rPr>
        <w:t xml:space="preserve"> та післяопераційними процедурами (страх, біль), але й з дефектом зовнішності. Надмірна </w:t>
      </w:r>
      <w:proofErr w:type="spellStart"/>
      <w:r w:rsidRPr="00AF01F8">
        <w:rPr>
          <w:rFonts w:ascii="Times New Roman" w:hAnsi="Times New Roman" w:cs="Times New Roman"/>
          <w:color w:val="000000" w:themeColor="text1"/>
          <w:sz w:val="28"/>
          <w:lang w:val="uk-UA"/>
        </w:rPr>
        <w:t>психотравматизація</w:t>
      </w:r>
      <w:proofErr w:type="spellEnd"/>
      <w:r w:rsidRPr="00AF01F8">
        <w:rPr>
          <w:rFonts w:ascii="Times New Roman" w:hAnsi="Times New Roman" w:cs="Times New Roman"/>
          <w:color w:val="000000" w:themeColor="text1"/>
          <w:sz w:val="28"/>
          <w:lang w:val="uk-UA"/>
        </w:rPr>
        <w:t xml:space="preserve"> негативно впливає на природний хід онтогенезу дитини.</w:t>
      </w:r>
    </w:p>
    <w:p w14:paraId="7FF15A2C" w14:textId="4FE95255" w:rsidR="00C35418" w:rsidRPr="00AF01F8" w:rsidRDefault="00C35418" w:rsidP="00C35418">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Внаслідок складної соціальної ситуації, в якій опиняються діти зі </w:t>
      </w:r>
      <w:proofErr w:type="spellStart"/>
      <w:r w:rsidRPr="00AF01F8">
        <w:rPr>
          <w:rFonts w:ascii="Times New Roman" w:hAnsi="Times New Roman" w:cs="Times New Roman"/>
          <w:color w:val="000000" w:themeColor="text1"/>
          <w:sz w:val="28"/>
          <w:lang w:val="uk-UA"/>
        </w:rPr>
        <w:t>щелепно</w:t>
      </w:r>
      <w:proofErr w:type="spellEnd"/>
      <w:r w:rsidRPr="00AF01F8">
        <w:rPr>
          <w:rFonts w:ascii="Times New Roman" w:hAnsi="Times New Roman" w:cs="Times New Roman"/>
          <w:color w:val="000000" w:themeColor="text1"/>
          <w:sz w:val="28"/>
          <w:lang w:val="uk-UA"/>
        </w:rPr>
        <w:t>-лицьовою патологією, у їхньому психічному розвитку можуть спостерігатися як затримки окремих психічних функцій (ретардація), так і їх прискорене формування (акселерація). До кінця підліткового віку в емоційно-особистісній сфері цих дітей можуть виникати патологічні утворення.</w:t>
      </w:r>
    </w:p>
    <w:p w14:paraId="092FCA16" w14:textId="7469A928" w:rsidR="00FC755A" w:rsidRPr="00AF01F8" w:rsidRDefault="00FC755A" w:rsidP="004A654D">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У процесі правильної організації педагогічних умов та підходів, використання адекватних корекційних методик у мовленні дітей відбуваються позитивні зрушення і у результаті, як правило, зникають або значно зменшуються і вторинні зміни психічного розвитку</w:t>
      </w:r>
      <w:r w:rsidR="004A654D" w:rsidRPr="00AF01F8">
        <w:rPr>
          <w:rFonts w:ascii="Times New Roman" w:hAnsi="Times New Roman" w:cs="Times New Roman"/>
          <w:color w:val="000000" w:themeColor="text1"/>
          <w:sz w:val="28"/>
          <w:lang w:val="uk-UA"/>
        </w:rPr>
        <w:t xml:space="preserve"> [8]</w:t>
      </w:r>
      <w:r w:rsidRPr="00AF01F8">
        <w:rPr>
          <w:rFonts w:ascii="Times New Roman" w:hAnsi="Times New Roman" w:cs="Times New Roman"/>
          <w:color w:val="000000" w:themeColor="text1"/>
          <w:sz w:val="28"/>
          <w:lang w:val="uk-UA"/>
        </w:rPr>
        <w:t>.</w:t>
      </w:r>
    </w:p>
    <w:p w14:paraId="3011B7B9" w14:textId="528E3471" w:rsidR="00433916" w:rsidRPr="00AF01F8" w:rsidRDefault="00433916" w:rsidP="0043391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На думку Р. Є. </w:t>
      </w:r>
      <w:proofErr w:type="spellStart"/>
      <w:r w:rsidRPr="00AF01F8">
        <w:rPr>
          <w:rFonts w:ascii="Times New Roman" w:hAnsi="Times New Roman" w:cs="Times New Roman"/>
          <w:color w:val="000000" w:themeColor="text1"/>
          <w:sz w:val="28"/>
          <w:lang w:val="uk-UA"/>
        </w:rPr>
        <w:t>Лєвіної</w:t>
      </w:r>
      <w:proofErr w:type="spellEnd"/>
      <w:r w:rsidRPr="00AF01F8">
        <w:rPr>
          <w:rFonts w:ascii="Times New Roman" w:hAnsi="Times New Roman" w:cs="Times New Roman"/>
          <w:color w:val="000000" w:themeColor="text1"/>
          <w:sz w:val="28"/>
          <w:lang w:val="uk-UA"/>
        </w:rPr>
        <w:t>, не існує мовленнєвого порушення, яке не пов’язане з особистістю та психікою конкретного індивідуума з усіма притаманними йому особливостями. Роль недоліків мовлення в розвитку та долі дитини залежить від природи порушення, його ступеня, а також від того, як дитина ставиться до свого порушення.</w:t>
      </w:r>
    </w:p>
    <w:p w14:paraId="28FFA575" w14:textId="77777777" w:rsidR="00433916" w:rsidRPr="00AF01F8" w:rsidRDefault="00433916" w:rsidP="0043391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lastRenderedPageBreak/>
        <w:t xml:space="preserve">Діти з мовленнєвими порушеннями, зазвичай, мають функціональні або органічні ураження центральної нервової системи. Наявність органічного ураження мозку обумовлює те, що ці діти швидко виснажуються та пересичуються будь-яким видом діяльності. </w:t>
      </w:r>
    </w:p>
    <w:p w14:paraId="51D01831" w14:textId="11F95193" w:rsidR="00433916" w:rsidRPr="00AF01F8" w:rsidRDefault="00433916" w:rsidP="002E25C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Ці діти досить швидко стомлюються, це стомлення накопичується впродовж дня до вечора, а також до кінця тижня. Таким дітям важко зберігати посидючість, працездатність та д</w:t>
      </w:r>
      <w:r w:rsidR="002E25C0" w:rsidRPr="00AF01F8">
        <w:rPr>
          <w:rFonts w:ascii="Times New Roman" w:hAnsi="Times New Roman" w:cs="Times New Roman"/>
          <w:color w:val="000000" w:themeColor="text1"/>
          <w:sz w:val="28"/>
          <w:lang w:val="uk-UA"/>
        </w:rPr>
        <w:t>овільну увагу на занятті, уроці [24].</w:t>
      </w:r>
    </w:p>
    <w:p w14:paraId="347EC132" w14:textId="67AB1653" w:rsidR="00433916" w:rsidRPr="00AF01F8" w:rsidRDefault="00433916" w:rsidP="0043391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Діти з функціональними розладами центральної нервової системи емоційно реактивні, легко дають невротичні реакції і навіть розлади у відповідь на зауваження, неповажне ставлення з боку педагога, дітей. Їх поведінку можна охарактеризувати негативізмом, підвищеною збудливістю, агресією або, навпаки, підвищеною сором’язливістю, нерішучістю, лякливістю. Усе це в цілому свідчить про особливий стан центральної нервової системи дітей з мовленнєвими розладами.</w:t>
      </w:r>
    </w:p>
    <w:p w14:paraId="077AEF4C" w14:textId="4AF21869" w:rsidR="00433916" w:rsidRPr="00AF01F8" w:rsidRDefault="00433916" w:rsidP="0043391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Таким чином, розвиток особистості зумовлено не тільки суто мовленнєвим порушенням, але і тим фактом, що дитина усвідомлює свою ваду і відчуває особливе ставлення до неї з боку інших людей. Пристосування дитини до своєї вади через внутрішні відчуття та поведінку дитина формує певні захисні механізми, які накладають відбиток на формування її особистості.</w:t>
      </w:r>
    </w:p>
    <w:p w14:paraId="29845ABA" w14:textId="6FBB42AA" w:rsidR="00433916" w:rsidRPr="00AF01F8" w:rsidRDefault="00433916" w:rsidP="0043391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Разом з тим, застосування спеціальних форм психологічної допомоги, поряд з корекційною логопедичною роботою, спрямованою на виправлення мовленнєвих вад, значно згладжує прояви вторинних порушень та сприяє повноцінно</w:t>
      </w:r>
      <w:r w:rsidR="00720D09" w:rsidRPr="00AF01F8">
        <w:rPr>
          <w:rFonts w:ascii="Times New Roman" w:hAnsi="Times New Roman" w:cs="Times New Roman"/>
          <w:color w:val="000000" w:themeColor="text1"/>
          <w:sz w:val="28"/>
          <w:lang w:val="uk-UA"/>
        </w:rPr>
        <w:t>му розвитку особистості дитини.</w:t>
      </w:r>
    </w:p>
    <w:p w14:paraId="7DF97934" w14:textId="2FD054FF" w:rsidR="00720D09" w:rsidRPr="00AF01F8" w:rsidRDefault="00720D09" w:rsidP="0043391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66598C62" w14:textId="7D7D55A9" w:rsidR="00720D09" w:rsidRPr="00AF01F8" w:rsidRDefault="00720D09" w:rsidP="0043391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4C4C41C9" w14:textId="5A640F1D" w:rsidR="00720D09" w:rsidRPr="00AF01F8" w:rsidRDefault="00720D09" w:rsidP="00D04832">
      <w:pPr>
        <w:pStyle w:val="a8"/>
        <w:numPr>
          <w:ilvl w:val="1"/>
          <w:numId w:val="3"/>
        </w:numPr>
        <w:tabs>
          <w:tab w:val="left" w:pos="426"/>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 Роль ігрової діяльності у розвитку мовлення дітей дошкільного віку</w:t>
      </w:r>
    </w:p>
    <w:p w14:paraId="19D8E9DC" w14:textId="09F0599E" w:rsidR="00433916" w:rsidRPr="00AF01F8" w:rsidRDefault="00433916" w:rsidP="0043391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64AABCC4" w14:textId="3EC74BB2" w:rsidR="00130DDF" w:rsidRPr="00AF01F8" w:rsidRDefault="00130DDF" w:rsidP="00130DDF">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Дошкільний вік є унікальним і вирішальним періодом розвитку дитини, коли закладаються основи особистості, складається воля і довільна поведінка, активно розвивається уява, творчість, загальна ініціативність. Однак всі ці </w:t>
      </w:r>
      <w:r w:rsidRPr="00AF01F8">
        <w:rPr>
          <w:rFonts w:ascii="Times New Roman" w:hAnsi="Times New Roman" w:cs="Times New Roman"/>
          <w:color w:val="000000" w:themeColor="text1"/>
          <w:sz w:val="28"/>
          <w:lang w:val="uk-UA"/>
        </w:rPr>
        <w:lastRenderedPageBreak/>
        <w:t>найважливіші якості формуються не на навчальних заняттях, а у провідній і головній діяльності дошкільника – у грі.</w:t>
      </w:r>
    </w:p>
    <w:p w14:paraId="7EAFB816" w14:textId="051E1E25" w:rsidR="00130DDF" w:rsidRPr="00AF01F8" w:rsidRDefault="00DD29A5" w:rsidP="00DD29A5">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Гра – один з тих видів дитячої діяльності, які використовуються дорослими з метою виховання дошкільників, навчання їх різним діям з предметами, способами і засобами спілкування.</w:t>
      </w:r>
    </w:p>
    <w:p w14:paraId="0D93FE35" w14:textId="2D595E9F" w:rsidR="0017206E" w:rsidRPr="00AF01F8" w:rsidRDefault="0017206E" w:rsidP="002E25C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У теорії гра розглядається з різних позицій. З філософської точки зору, гра є ключовим способом для дитини досліджув</w:t>
      </w:r>
      <w:r w:rsidR="002D500A" w:rsidRPr="00AF01F8">
        <w:rPr>
          <w:rFonts w:ascii="Times New Roman" w:hAnsi="Times New Roman" w:cs="Times New Roman"/>
          <w:color w:val="000000" w:themeColor="text1"/>
          <w:sz w:val="28"/>
          <w:lang w:val="uk-UA"/>
        </w:rPr>
        <w:t xml:space="preserve">ати світ і формувати власне </w:t>
      </w:r>
      <w:proofErr w:type="spellStart"/>
      <w:r w:rsidR="002D500A" w:rsidRPr="00AF01F8">
        <w:rPr>
          <w:rFonts w:ascii="Times New Roman" w:hAnsi="Times New Roman" w:cs="Times New Roman"/>
          <w:color w:val="000000" w:themeColor="text1"/>
          <w:sz w:val="28"/>
          <w:lang w:val="uk-UA"/>
        </w:rPr>
        <w:t>субʾ</w:t>
      </w:r>
      <w:r w:rsidRPr="00AF01F8">
        <w:rPr>
          <w:rFonts w:ascii="Times New Roman" w:hAnsi="Times New Roman" w:cs="Times New Roman"/>
          <w:color w:val="000000" w:themeColor="text1"/>
          <w:sz w:val="28"/>
          <w:lang w:val="uk-UA"/>
        </w:rPr>
        <w:t>єктивне</w:t>
      </w:r>
      <w:proofErr w:type="spellEnd"/>
      <w:r w:rsidRPr="00AF01F8">
        <w:rPr>
          <w:rFonts w:ascii="Times New Roman" w:hAnsi="Times New Roman" w:cs="Times New Roman"/>
          <w:color w:val="000000" w:themeColor="text1"/>
          <w:sz w:val="28"/>
          <w:lang w:val="uk-UA"/>
        </w:rPr>
        <w:t xml:space="preserve"> розуміння його. Граючи, дитина творить свій власний світ, тим самим </w:t>
      </w:r>
      <w:r w:rsidR="002E25C0" w:rsidRPr="00AF01F8">
        <w:rPr>
          <w:rFonts w:ascii="Times New Roman" w:hAnsi="Times New Roman" w:cs="Times New Roman"/>
          <w:color w:val="000000" w:themeColor="text1"/>
          <w:sz w:val="28"/>
          <w:lang w:val="uk-UA"/>
        </w:rPr>
        <w:t>проявляючи свою творчу сутність [6].</w:t>
      </w:r>
    </w:p>
    <w:p w14:paraId="5053AC54" w14:textId="38BBD2B2" w:rsidR="002D500A" w:rsidRPr="00AF01F8" w:rsidRDefault="002D500A" w:rsidP="00DD29A5">
      <w:pPr>
        <w:tabs>
          <w:tab w:val="left" w:pos="426"/>
          <w:tab w:val="left" w:pos="1134"/>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З психологічної точки зору, гра суттєво впливає на загальний психічний розвиток дитини, сприяючи формуванню когнітивних процесів, таких як сприйняття, </w:t>
      </w:r>
      <w:proofErr w:type="spellStart"/>
      <w:r w:rsidRPr="00AF01F8">
        <w:rPr>
          <w:rFonts w:ascii="Times New Roman" w:hAnsi="Times New Roman" w:cs="Times New Roman"/>
          <w:color w:val="000000" w:themeColor="text1"/>
          <w:sz w:val="28"/>
          <w:lang w:val="uk-UA"/>
        </w:rPr>
        <w:t>памʾять</w:t>
      </w:r>
      <w:proofErr w:type="spellEnd"/>
      <w:r w:rsidRPr="00AF01F8">
        <w:rPr>
          <w:rFonts w:ascii="Times New Roman" w:hAnsi="Times New Roman" w:cs="Times New Roman"/>
          <w:color w:val="000000" w:themeColor="text1"/>
          <w:sz w:val="28"/>
          <w:lang w:val="uk-UA"/>
        </w:rPr>
        <w:t>, уява, мислення, мова. Гра також відіграє важливу роль у становленні довільних процесів, включаючи поведінку.</w:t>
      </w:r>
    </w:p>
    <w:p w14:paraId="1726B737" w14:textId="77777777" w:rsidR="002D500A" w:rsidRPr="00AF01F8" w:rsidRDefault="002D500A" w:rsidP="002D500A">
      <w:pPr>
        <w:tabs>
          <w:tab w:val="left" w:pos="426"/>
          <w:tab w:val="left" w:pos="1134"/>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З соціальної точки зору, гра є формою засвоєння дитиною суспільно-історичного досвіду соціальної взаємодії. Розвиток цієї сфери значною мірою залежить від впливу оточуючих дорослих.</w:t>
      </w:r>
    </w:p>
    <w:p w14:paraId="61FDDC1E" w14:textId="6432E142" w:rsidR="000F1ADA" w:rsidRPr="00AF01F8" w:rsidRDefault="0017206E" w:rsidP="002E25C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Авторитетні психологи та педагоги (Л.С. Виготський, Д.В. Ельконін, А.П. </w:t>
      </w:r>
      <w:proofErr w:type="spellStart"/>
      <w:r w:rsidRPr="00AF01F8">
        <w:rPr>
          <w:rFonts w:ascii="Times New Roman" w:hAnsi="Times New Roman" w:cs="Times New Roman"/>
          <w:color w:val="000000" w:themeColor="text1"/>
          <w:sz w:val="28"/>
          <w:lang w:val="uk-UA"/>
        </w:rPr>
        <w:t>Усова</w:t>
      </w:r>
      <w:proofErr w:type="spellEnd"/>
      <w:r w:rsidRPr="00AF01F8">
        <w:rPr>
          <w:rFonts w:ascii="Times New Roman" w:hAnsi="Times New Roman" w:cs="Times New Roman"/>
          <w:color w:val="000000" w:themeColor="text1"/>
          <w:sz w:val="28"/>
          <w:lang w:val="uk-UA"/>
        </w:rPr>
        <w:t xml:space="preserve">, Д.В. </w:t>
      </w:r>
      <w:proofErr w:type="spellStart"/>
      <w:r w:rsidRPr="00AF01F8">
        <w:rPr>
          <w:rFonts w:ascii="Times New Roman" w:hAnsi="Times New Roman" w:cs="Times New Roman"/>
          <w:color w:val="000000" w:themeColor="text1"/>
          <w:sz w:val="28"/>
          <w:lang w:val="uk-UA"/>
        </w:rPr>
        <w:t>Менджерицька</w:t>
      </w:r>
      <w:proofErr w:type="spellEnd"/>
      <w:r w:rsidRPr="00AF01F8">
        <w:rPr>
          <w:rFonts w:ascii="Times New Roman" w:hAnsi="Times New Roman" w:cs="Times New Roman"/>
          <w:color w:val="000000" w:themeColor="text1"/>
          <w:sz w:val="28"/>
          <w:lang w:val="uk-UA"/>
        </w:rPr>
        <w:t>, Д.А. Венгер, І.Я. Михайленко та інші) наголошують на неоціненній ролі самостійних ігор у вихованні та розвитку дитини. Саме такі ігри, які С.Т. Шацький назвав «життєвою лабораторією», дають можливість дитині максимально розкрити свій потенціал, адже вони сприяють всебічному розвитку:</w:t>
      </w:r>
      <w:r w:rsidRPr="00AF01F8">
        <w:rPr>
          <w:lang w:val="uk-UA"/>
        </w:rPr>
        <w:t xml:space="preserve"> </w:t>
      </w:r>
      <w:r w:rsidRPr="00AF01F8">
        <w:rPr>
          <w:rFonts w:ascii="Times New Roman" w:hAnsi="Times New Roman" w:cs="Times New Roman"/>
          <w:color w:val="000000" w:themeColor="text1"/>
          <w:sz w:val="28"/>
          <w:lang w:val="uk-UA"/>
        </w:rPr>
        <w:t>розумового, естетичного, морал</w:t>
      </w:r>
      <w:r w:rsidR="002E25C0" w:rsidRPr="00AF01F8">
        <w:rPr>
          <w:rFonts w:ascii="Times New Roman" w:hAnsi="Times New Roman" w:cs="Times New Roman"/>
          <w:color w:val="000000" w:themeColor="text1"/>
          <w:sz w:val="28"/>
          <w:lang w:val="uk-UA"/>
        </w:rPr>
        <w:t>ьного, фізичного та соціального [13].</w:t>
      </w:r>
    </w:p>
    <w:p w14:paraId="64650D80" w14:textId="77777777" w:rsidR="00CE4579" w:rsidRPr="00AF01F8" w:rsidRDefault="00CE4579" w:rsidP="00CE4579">
      <w:pPr>
        <w:tabs>
          <w:tab w:val="left" w:pos="426"/>
          <w:tab w:val="left" w:pos="1134"/>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Дитяча самостійна гра має ряд особливостей: </w:t>
      </w:r>
    </w:p>
    <w:p w14:paraId="38EB0B67" w14:textId="77777777" w:rsidR="00CE4579" w:rsidRPr="00AF01F8" w:rsidRDefault="00CE4579" w:rsidP="00D04832">
      <w:pPr>
        <w:pStyle w:val="a8"/>
        <w:numPr>
          <w:ilvl w:val="0"/>
          <w:numId w:val="6"/>
        </w:numPr>
        <w:tabs>
          <w:tab w:val="left" w:pos="426"/>
          <w:tab w:val="left" w:pos="1134"/>
          <w:tab w:val="left" w:pos="1418"/>
          <w:tab w:val="left" w:pos="1701"/>
        </w:tabs>
        <w:spacing w:after="0" w:line="360" w:lineRule="auto"/>
        <w:ind w:left="0" w:firstLine="1418"/>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гра являє собою відображення дітьми навколишнього життя дій, діяльності людей, їх взаємовідносин в обстановці, створюваної дитячою уявою. У грі кімната може бути і морем, і лісом, і станцією метро, і вагоном залізниці. Діти надають обстановці те значення, яке обумовлено задумом і змістом гри;</w:t>
      </w:r>
    </w:p>
    <w:p w14:paraId="37E3D7B0" w14:textId="77777777" w:rsidR="00CE4579" w:rsidRPr="00AF01F8" w:rsidRDefault="00CE4579" w:rsidP="00D04832">
      <w:pPr>
        <w:pStyle w:val="a8"/>
        <w:numPr>
          <w:ilvl w:val="0"/>
          <w:numId w:val="6"/>
        </w:numPr>
        <w:tabs>
          <w:tab w:val="left" w:pos="426"/>
          <w:tab w:val="left" w:pos="1134"/>
          <w:tab w:val="left" w:pos="1418"/>
          <w:tab w:val="left" w:pos="1701"/>
        </w:tabs>
        <w:spacing w:after="0" w:line="360" w:lineRule="auto"/>
        <w:ind w:left="0" w:firstLine="1418"/>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гра має самодіяльний характер. Діти є творцями гри, її творцями. Вони, як уже зазначалося, відображають у ній свої знання про відомі їм життєві явища і події, висловлюють своє ставлення до них;</w:t>
      </w:r>
    </w:p>
    <w:p w14:paraId="1434F174" w14:textId="78D2F4CD" w:rsidR="000F1ADA" w:rsidRPr="00AF01F8" w:rsidRDefault="00CE4579" w:rsidP="00D04832">
      <w:pPr>
        <w:pStyle w:val="a8"/>
        <w:numPr>
          <w:ilvl w:val="0"/>
          <w:numId w:val="6"/>
        </w:numPr>
        <w:tabs>
          <w:tab w:val="left" w:pos="426"/>
          <w:tab w:val="left" w:pos="1134"/>
          <w:tab w:val="left" w:pos="1418"/>
          <w:tab w:val="left" w:pos="1701"/>
        </w:tabs>
        <w:spacing w:after="0" w:line="360" w:lineRule="auto"/>
        <w:ind w:left="0" w:firstLine="1418"/>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lastRenderedPageBreak/>
        <w:t xml:space="preserve">у грі дитина поєднує і </w:t>
      </w:r>
      <w:proofErr w:type="spellStart"/>
      <w:r w:rsidRPr="00AF01F8">
        <w:rPr>
          <w:rFonts w:ascii="Times New Roman" w:hAnsi="Times New Roman" w:cs="Times New Roman"/>
          <w:color w:val="000000" w:themeColor="text1"/>
          <w:sz w:val="28"/>
          <w:lang w:val="uk-UA"/>
        </w:rPr>
        <w:t>взаємоповʾязує</w:t>
      </w:r>
      <w:proofErr w:type="spellEnd"/>
      <w:r w:rsidRPr="00AF01F8">
        <w:rPr>
          <w:rFonts w:ascii="Times New Roman" w:hAnsi="Times New Roman" w:cs="Times New Roman"/>
          <w:color w:val="000000" w:themeColor="text1"/>
          <w:sz w:val="28"/>
          <w:lang w:val="uk-UA"/>
        </w:rPr>
        <w:t xml:space="preserve"> образ, ігрові дії і слова. У грі дитина живе діями і почуттями зображуваного героя</w:t>
      </w:r>
      <w:r w:rsidR="00462FE4" w:rsidRPr="00AF01F8">
        <w:rPr>
          <w:rFonts w:ascii="Times New Roman" w:hAnsi="Times New Roman" w:cs="Times New Roman"/>
          <w:color w:val="000000" w:themeColor="text1"/>
          <w:sz w:val="28"/>
          <w:lang w:val="uk-UA"/>
        </w:rPr>
        <w:t>. Д</w:t>
      </w:r>
      <w:r w:rsidRPr="00AF01F8">
        <w:rPr>
          <w:rFonts w:ascii="Times New Roman" w:hAnsi="Times New Roman" w:cs="Times New Roman"/>
          <w:color w:val="000000" w:themeColor="text1"/>
          <w:sz w:val="28"/>
          <w:lang w:val="uk-UA"/>
        </w:rPr>
        <w:t>іти не грають мовчки, навіть, коли дитина грає одна, вона розмовляє з іграшкою, веде діалог з уявним учасником гри, говорить за себе і за м</w:t>
      </w:r>
      <w:r w:rsidR="000F1ADA" w:rsidRPr="00AF01F8">
        <w:rPr>
          <w:rFonts w:ascii="Times New Roman" w:hAnsi="Times New Roman" w:cs="Times New Roman"/>
          <w:color w:val="000000" w:themeColor="text1"/>
          <w:sz w:val="28"/>
          <w:lang w:val="uk-UA"/>
        </w:rPr>
        <w:t>аму, за лікаря і хворого;</w:t>
      </w:r>
    </w:p>
    <w:p w14:paraId="5E05ED90" w14:textId="26775562" w:rsidR="000F1ADA" w:rsidRPr="00AF01F8" w:rsidRDefault="000F1ADA" w:rsidP="000F1ADA">
      <w:pPr>
        <w:tabs>
          <w:tab w:val="left" w:pos="426"/>
          <w:tab w:val="left" w:pos="1134"/>
          <w:tab w:val="left" w:pos="1418"/>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У процесі гри уточнюються і поглиблюються знання та уявлення дітей не тільки про речі, предмети і явища, але й правила і норми поведінки та спілкування, вчаться будувати свої взаємини, пізнають ази спілкування з навколишньою дійсністю.</w:t>
      </w:r>
    </w:p>
    <w:p w14:paraId="4B134ECB" w14:textId="5800FB62" w:rsidR="00462FE4" w:rsidRPr="00AF01F8" w:rsidRDefault="00462FE4" w:rsidP="002E25C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К.Д. Ушинський підкреслював, що гра – це не просто розвага для дитини, а спосіб дослідження складного світу дорослих. Через ігрову діяльність дитина відтворює те, що бачить навколо себе, наслідуючи дії та стосунки дорослих. Це дозволяє їй вивчати норми поведінки, які їй </w:t>
      </w:r>
      <w:r w:rsidR="002E25C0" w:rsidRPr="00AF01F8">
        <w:rPr>
          <w:rFonts w:ascii="Times New Roman" w:hAnsi="Times New Roman" w:cs="Times New Roman"/>
          <w:color w:val="000000" w:themeColor="text1"/>
          <w:sz w:val="28"/>
          <w:lang w:val="uk-UA"/>
        </w:rPr>
        <w:t>ще недоступні в реальному житті [18].</w:t>
      </w:r>
    </w:p>
    <w:p w14:paraId="56B79A9F" w14:textId="32926EDE" w:rsidR="002D500A" w:rsidRPr="00AF01F8" w:rsidRDefault="002D500A" w:rsidP="000F1ADA">
      <w:pPr>
        <w:tabs>
          <w:tab w:val="left" w:pos="426"/>
          <w:tab w:val="left" w:pos="1134"/>
          <w:tab w:val="left" w:pos="1418"/>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Зі свого ігрового досвіду дитина черпає уявлення, які вона </w:t>
      </w:r>
      <w:proofErr w:type="spellStart"/>
      <w:r w:rsidRPr="00AF01F8">
        <w:rPr>
          <w:rFonts w:ascii="Times New Roman" w:hAnsi="Times New Roman" w:cs="Times New Roman"/>
          <w:color w:val="000000" w:themeColor="text1"/>
          <w:sz w:val="28"/>
          <w:lang w:val="uk-UA"/>
        </w:rPr>
        <w:t>повʾязує</w:t>
      </w:r>
      <w:proofErr w:type="spellEnd"/>
      <w:r w:rsidRPr="00AF01F8">
        <w:rPr>
          <w:rFonts w:ascii="Times New Roman" w:hAnsi="Times New Roman" w:cs="Times New Roman"/>
          <w:color w:val="000000" w:themeColor="text1"/>
          <w:sz w:val="28"/>
          <w:lang w:val="uk-UA"/>
        </w:rPr>
        <w:t xml:space="preserve"> зі словом. Гра і праця є найсильнішими стимулами для прояву дитячої самодіяльності в області мови, вони повинні бути в першу чергу використані в інтересах розвитку мовлення дітей.</w:t>
      </w:r>
    </w:p>
    <w:p w14:paraId="261DFD23" w14:textId="7EE75852" w:rsidR="00DD29A5" w:rsidRPr="00AF01F8" w:rsidRDefault="00DD29A5" w:rsidP="00CE4579">
      <w:pPr>
        <w:tabs>
          <w:tab w:val="left" w:pos="426"/>
          <w:tab w:val="left" w:pos="1134"/>
          <w:tab w:val="left" w:pos="1418"/>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Слово є для дитини частиною дійсності. З цього випливає, як важливо в інтересах стимулювання діяльності дітей і розвитку їх мови продумано організувати їх ігрову обстановку, надавати їм у відповідному відборі предмети, іграшки, які будуть живити цю діяльність, і на основі збагаченого запасу конкретних уявлень розвивати їх мову</w:t>
      </w:r>
      <w:r w:rsidR="00655445" w:rsidRPr="00AF01F8">
        <w:rPr>
          <w:rFonts w:ascii="Times New Roman" w:hAnsi="Times New Roman" w:cs="Times New Roman"/>
          <w:color w:val="000000" w:themeColor="text1"/>
          <w:sz w:val="28"/>
          <w:lang w:val="uk-UA"/>
        </w:rPr>
        <w:t>.</w:t>
      </w:r>
    </w:p>
    <w:p w14:paraId="664A9B7A" w14:textId="48D82207" w:rsidR="00655445" w:rsidRPr="00AF01F8" w:rsidRDefault="00655445" w:rsidP="002E25C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Під час гри у дітей активно розвиваються всі мовні компоненти:</w:t>
      </w:r>
    </w:p>
    <w:p w14:paraId="2870F0F3" w14:textId="77777777" w:rsidR="00655445" w:rsidRPr="00AF01F8" w:rsidRDefault="00655445" w:rsidP="00D04832">
      <w:pPr>
        <w:pStyle w:val="a8"/>
        <w:numPr>
          <w:ilvl w:val="0"/>
          <w:numId w:val="6"/>
        </w:numPr>
        <w:tabs>
          <w:tab w:val="left" w:pos="426"/>
          <w:tab w:val="left" w:pos="1134"/>
          <w:tab w:val="left" w:pos="1701"/>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словниковий запас – діти засвоюють нові слова, вчаться використовувати їх у мовленні, розширюють свій словниковий запас;</w:t>
      </w:r>
    </w:p>
    <w:p w14:paraId="172C9E46" w14:textId="77777777" w:rsidR="00655445" w:rsidRPr="00AF01F8" w:rsidRDefault="00655445" w:rsidP="00D04832">
      <w:pPr>
        <w:pStyle w:val="a8"/>
        <w:numPr>
          <w:ilvl w:val="0"/>
          <w:numId w:val="6"/>
        </w:numPr>
        <w:tabs>
          <w:tab w:val="left" w:pos="426"/>
          <w:tab w:val="left" w:pos="1134"/>
          <w:tab w:val="left" w:pos="1701"/>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граматика – діти вчаться правильно будувати речення, використовувати різні граматичні форми, узгоджувати слова в реченні;</w:t>
      </w:r>
    </w:p>
    <w:p w14:paraId="6519ECCA" w14:textId="77777777" w:rsidR="002E25C0" w:rsidRPr="00AF01F8" w:rsidRDefault="00655445" w:rsidP="002E25C0">
      <w:pPr>
        <w:pStyle w:val="a8"/>
        <w:numPr>
          <w:ilvl w:val="0"/>
          <w:numId w:val="6"/>
        </w:numPr>
        <w:tabs>
          <w:tab w:val="left" w:pos="426"/>
          <w:tab w:val="left" w:pos="1134"/>
          <w:tab w:val="left" w:pos="1701"/>
        </w:tabs>
        <w:spacing w:after="0" w:line="360" w:lineRule="auto"/>
        <w:ind w:left="1701" w:hanging="283"/>
        <w:jc w:val="both"/>
        <w:rPr>
          <w:rFonts w:ascii="Times New Roman" w:hAnsi="Times New Roman" w:cs="Times New Roman"/>
          <w:color w:val="000000" w:themeColor="text1"/>
          <w:sz w:val="28"/>
          <w:lang w:val="uk-UA"/>
        </w:rPr>
      </w:pPr>
      <w:proofErr w:type="spellStart"/>
      <w:r w:rsidRPr="00AF01F8">
        <w:rPr>
          <w:rFonts w:ascii="Times New Roman" w:hAnsi="Times New Roman" w:cs="Times New Roman"/>
          <w:color w:val="000000" w:themeColor="text1"/>
          <w:sz w:val="28"/>
          <w:lang w:val="uk-UA"/>
        </w:rPr>
        <w:lastRenderedPageBreak/>
        <w:t>звʾязне</w:t>
      </w:r>
      <w:proofErr w:type="spellEnd"/>
      <w:r w:rsidRPr="00AF01F8">
        <w:rPr>
          <w:rFonts w:ascii="Times New Roman" w:hAnsi="Times New Roman" w:cs="Times New Roman"/>
          <w:color w:val="000000" w:themeColor="text1"/>
          <w:sz w:val="28"/>
          <w:lang w:val="uk-UA"/>
        </w:rPr>
        <w:t xml:space="preserve"> мовлення – діти вчаться висловлювати свої думки та ідеї, складати розповіді, вести діалоги;</w:t>
      </w:r>
    </w:p>
    <w:p w14:paraId="52F5663F" w14:textId="261A3B85" w:rsidR="00655445" w:rsidRPr="00AF01F8" w:rsidRDefault="00655445" w:rsidP="002E25C0">
      <w:pPr>
        <w:pStyle w:val="a8"/>
        <w:numPr>
          <w:ilvl w:val="0"/>
          <w:numId w:val="6"/>
        </w:numPr>
        <w:tabs>
          <w:tab w:val="left" w:pos="426"/>
          <w:tab w:val="left" w:pos="1134"/>
          <w:tab w:val="left" w:pos="1701"/>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вимова – діти вчаться правильно вимовляти звуки</w:t>
      </w:r>
      <w:r w:rsidR="002E25C0" w:rsidRPr="00AF01F8">
        <w:rPr>
          <w:rFonts w:ascii="Times New Roman" w:hAnsi="Times New Roman" w:cs="Times New Roman"/>
          <w:color w:val="000000" w:themeColor="text1"/>
          <w:sz w:val="28"/>
          <w:lang w:val="uk-UA"/>
        </w:rPr>
        <w:t xml:space="preserve"> мови, чітко артикулювати слова [4].</w:t>
      </w:r>
    </w:p>
    <w:p w14:paraId="30FF783B" w14:textId="66D8677B" w:rsidR="0047123D" w:rsidRPr="00AF01F8" w:rsidRDefault="0047123D" w:rsidP="00655445">
      <w:pPr>
        <w:tabs>
          <w:tab w:val="left" w:pos="426"/>
          <w:tab w:val="left" w:pos="1134"/>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Величезну роль відіграє доросла людина, яка використовує слово для ознайомлення дитини зі світом речей. Він є посередником між предметом і дитиною, він сприяє послідовному виділенню окремих предметів свідомістю дитини з навколишнього середовища, він знайомить з найменуваннями предметів. Це відбувається в процесі самого життя, в спілкуванні з представленими в ній речами.</w:t>
      </w:r>
    </w:p>
    <w:p w14:paraId="1706B613" w14:textId="1A286392" w:rsidR="00E51D5D" w:rsidRPr="00AF01F8" w:rsidRDefault="00E51D5D" w:rsidP="00E51D5D">
      <w:pPr>
        <w:tabs>
          <w:tab w:val="left" w:pos="426"/>
          <w:tab w:val="left" w:pos="1134"/>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Створюючи ігрові ситуації, дошкільнята готуються до майбутніх соціальних взаємодій. Вони вчаться спілкуватися з іншими дітьми, вирішувати конфлікти, співпрацювати та досягати спільних цілей. Гра також розвиває уяву, творчі здібності та емоційний інтелект.</w:t>
      </w:r>
    </w:p>
    <w:p w14:paraId="1A80A2BF" w14:textId="5DF56BA6" w:rsidR="00E51D5D" w:rsidRPr="00AF01F8" w:rsidRDefault="00E51D5D" w:rsidP="00E51D5D">
      <w:pPr>
        <w:tabs>
          <w:tab w:val="left" w:pos="426"/>
          <w:tab w:val="left" w:pos="1134"/>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Важливу роль у грі відіграють правила. Їх дотримання не лише дисциплінує дитину, а й дарує їй радість від усвідомлення власної відповідальності та можливості діяти у рамках чітко визначених норм.</w:t>
      </w:r>
    </w:p>
    <w:p w14:paraId="622DE449" w14:textId="79B6948B" w:rsidR="00655445" w:rsidRPr="00AF01F8" w:rsidRDefault="00655445" w:rsidP="002E25C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Існує багато видів ігрової діяльності, які сприяють розвитку мовлення дітей дошкільного віку</w:t>
      </w:r>
      <w:r w:rsidR="002E25C0" w:rsidRPr="00AF01F8">
        <w:rPr>
          <w:rFonts w:ascii="Times New Roman" w:hAnsi="Times New Roman" w:cs="Times New Roman"/>
          <w:color w:val="000000" w:themeColor="text1"/>
          <w:sz w:val="28"/>
          <w:lang w:val="uk-UA"/>
        </w:rPr>
        <w:t xml:space="preserve"> [5]</w:t>
      </w:r>
      <w:r w:rsidRPr="00AF01F8">
        <w:rPr>
          <w:rFonts w:ascii="Times New Roman" w:hAnsi="Times New Roman" w:cs="Times New Roman"/>
          <w:color w:val="000000" w:themeColor="text1"/>
          <w:sz w:val="28"/>
          <w:lang w:val="uk-UA"/>
        </w:rPr>
        <w:t>:</w:t>
      </w:r>
    </w:p>
    <w:p w14:paraId="2491591C" w14:textId="77777777" w:rsidR="00655445" w:rsidRPr="00AF01F8" w:rsidRDefault="00655445" w:rsidP="00D04832">
      <w:pPr>
        <w:pStyle w:val="a8"/>
        <w:numPr>
          <w:ilvl w:val="0"/>
          <w:numId w:val="7"/>
        </w:numPr>
        <w:tabs>
          <w:tab w:val="left" w:pos="426"/>
          <w:tab w:val="left" w:pos="993"/>
          <w:tab w:val="left" w:pos="1701"/>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Сюжетно-рольові ігри – це найпоширеніший вид ігрової діяльності дошкільників. У сюжетно-рольових іграх діти відтворюють різні життєві ситуації, приміряючи на себе різні ролі.</w:t>
      </w:r>
    </w:p>
    <w:p w14:paraId="57C4AE8E" w14:textId="77777777" w:rsidR="00655445" w:rsidRPr="00AF01F8" w:rsidRDefault="00655445" w:rsidP="00D04832">
      <w:pPr>
        <w:pStyle w:val="a8"/>
        <w:numPr>
          <w:ilvl w:val="0"/>
          <w:numId w:val="7"/>
        </w:numPr>
        <w:tabs>
          <w:tab w:val="left" w:pos="426"/>
          <w:tab w:val="left" w:pos="993"/>
          <w:tab w:val="left" w:pos="1701"/>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Дидактичні ігри – ці ігри спрямовані на розвиток певних навичок та знань, у тому числі й мовних.</w:t>
      </w:r>
    </w:p>
    <w:p w14:paraId="4498619C" w14:textId="77777777" w:rsidR="0047123D" w:rsidRPr="00AF01F8" w:rsidRDefault="00655445" w:rsidP="00D04832">
      <w:pPr>
        <w:pStyle w:val="a8"/>
        <w:numPr>
          <w:ilvl w:val="0"/>
          <w:numId w:val="7"/>
        </w:numPr>
        <w:tabs>
          <w:tab w:val="left" w:pos="426"/>
          <w:tab w:val="left" w:pos="993"/>
          <w:tab w:val="left" w:pos="1701"/>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Рухливі ігри – рухливі ігри з супроводом віршів, пісень, </w:t>
      </w:r>
      <w:proofErr w:type="spellStart"/>
      <w:r w:rsidRPr="00AF01F8">
        <w:rPr>
          <w:rFonts w:ascii="Times New Roman" w:hAnsi="Times New Roman" w:cs="Times New Roman"/>
          <w:color w:val="000000" w:themeColor="text1"/>
          <w:sz w:val="28"/>
          <w:lang w:val="uk-UA"/>
        </w:rPr>
        <w:t>римовок</w:t>
      </w:r>
      <w:proofErr w:type="spellEnd"/>
      <w:r w:rsidRPr="00AF01F8">
        <w:rPr>
          <w:rFonts w:ascii="Times New Roman" w:hAnsi="Times New Roman" w:cs="Times New Roman"/>
          <w:color w:val="000000" w:themeColor="text1"/>
          <w:sz w:val="28"/>
          <w:lang w:val="uk-UA"/>
        </w:rPr>
        <w:t xml:space="preserve"> сприяють розвитку моторики мовленнєвого апарату та координації рухів і мовлення.</w:t>
      </w:r>
    </w:p>
    <w:p w14:paraId="05BF4FEC" w14:textId="77777777" w:rsidR="0047123D" w:rsidRPr="00AF01F8" w:rsidRDefault="0047123D" w:rsidP="00D04832">
      <w:pPr>
        <w:pStyle w:val="a8"/>
        <w:numPr>
          <w:ilvl w:val="0"/>
          <w:numId w:val="7"/>
        </w:numPr>
        <w:tabs>
          <w:tab w:val="left" w:pos="426"/>
          <w:tab w:val="left" w:pos="993"/>
          <w:tab w:val="left" w:pos="1701"/>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Театралізовані ігри – ц</w:t>
      </w:r>
      <w:r w:rsidR="00655445" w:rsidRPr="00AF01F8">
        <w:rPr>
          <w:rFonts w:ascii="Times New Roman" w:hAnsi="Times New Roman" w:cs="Times New Roman"/>
          <w:color w:val="000000" w:themeColor="text1"/>
          <w:sz w:val="28"/>
          <w:lang w:val="uk-UA"/>
        </w:rPr>
        <w:t>і ігри дозволяють дітям розвивати мовленнєву виразність, міміку, жести.</w:t>
      </w:r>
    </w:p>
    <w:p w14:paraId="70CDC39F" w14:textId="1652A94F" w:rsidR="0047123D" w:rsidRPr="00AF01F8" w:rsidRDefault="00655445" w:rsidP="00D04832">
      <w:pPr>
        <w:pStyle w:val="a8"/>
        <w:numPr>
          <w:ilvl w:val="0"/>
          <w:numId w:val="7"/>
        </w:numPr>
        <w:tabs>
          <w:tab w:val="left" w:pos="426"/>
          <w:tab w:val="left" w:pos="993"/>
          <w:tab w:val="left" w:pos="1701"/>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lastRenderedPageBreak/>
        <w:t>Мовні і</w:t>
      </w:r>
      <w:r w:rsidR="0047123D" w:rsidRPr="00AF01F8">
        <w:rPr>
          <w:rFonts w:ascii="Times New Roman" w:hAnsi="Times New Roman" w:cs="Times New Roman"/>
          <w:color w:val="000000" w:themeColor="text1"/>
          <w:sz w:val="28"/>
          <w:lang w:val="uk-UA"/>
        </w:rPr>
        <w:t>гри – ц</w:t>
      </w:r>
      <w:r w:rsidRPr="00AF01F8">
        <w:rPr>
          <w:rFonts w:ascii="Times New Roman" w:hAnsi="Times New Roman" w:cs="Times New Roman"/>
          <w:color w:val="000000" w:themeColor="text1"/>
          <w:sz w:val="28"/>
          <w:lang w:val="uk-UA"/>
        </w:rPr>
        <w:t>і ігри спрямовані на розвиток сло</w:t>
      </w:r>
      <w:r w:rsidR="0047123D" w:rsidRPr="00AF01F8">
        <w:rPr>
          <w:rFonts w:ascii="Times New Roman" w:hAnsi="Times New Roman" w:cs="Times New Roman"/>
          <w:color w:val="000000" w:themeColor="text1"/>
          <w:sz w:val="28"/>
          <w:lang w:val="uk-UA"/>
        </w:rPr>
        <w:t xml:space="preserve">вникового запасу, граматики, </w:t>
      </w:r>
      <w:proofErr w:type="spellStart"/>
      <w:r w:rsidR="0047123D" w:rsidRPr="00AF01F8">
        <w:rPr>
          <w:rFonts w:ascii="Times New Roman" w:hAnsi="Times New Roman" w:cs="Times New Roman"/>
          <w:color w:val="000000" w:themeColor="text1"/>
          <w:sz w:val="28"/>
          <w:lang w:val="uk-UA"/>
        </w:rPr>
        <w:t>звʾ</w:t>
      </w:r>
      <w:r w:rsidRPr="00AF01F8">
        <w:rPr>
          <w:rFonts w:ascii="Times New Roman" w:hAnsi="Times New Roman" w:cs="Times New Roman"/>
          <w:color w:val="000000" w:themeColor="text1"/>
          <w:sz w:val="28"/>
          <w:lang w:val="uk-UA"/>
        </w:rPr>
        <w:t>язного</w:t>
      </w:r>
      <w:proofErr w:type="spellEnd"/>
      <w:r w:rsidRPr="00AF01F8">
        <w:rPr>
          <w:rFonts w:ascii="Times New Roman" w:hAnsi="Times New Roman" w:cs="Times New Roman"/>
          <w:color w:val="000000" w:themeColor="text1"/>
          <w:sz w:val="28"/>
          <w:lang w:val="uk-UA"/>
        </w:rPr>
        <w:t xml:space="preserve"> мовлення.</w:t>
      </w:r>
    </w:p>
    <w:p w14:paraId="50FB291A" w14:textId="333A9C6F" w:rsidR="0047123D" w:rsidRPr="00AF01F8" w:rsidRDefault="0047123D" w:rsidP="0047123D">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Ігрова діяльність – це один з найефективніших способів розвитку мовлення дітей дошкільного віку. Створюючи умови для ігор та використовуючи різні ігри з мовленнєвим змістом, дорослі можуть допомогти дітям оволодіти мовою та навчитися використовувати її у спілкуванні.</w:t>
      </w:r>
    </w:p>
    <w:p w14:paraId="54F33E62" w14:textId="6A1E22C3" w:rsidR="00E51D5D" w:rsidRPr="00AF01F8" w:rsidRDefault="00E51D5D" w:rsidP="00462FE4">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Таким чином, гра – це не просто розвага для дітей, а й ключовий інструмент пізнання світу. Вона відіграє важливу роль у психосоціальному розвитку дошкільнят. Завдяки грі діти знайомляться з різними видами діяльності дорослих, навчаються розуміти емоції інших людей, співпереживати їм та налагоджувати спілкування з однолітками та дорослими.</w:t>
      </w:r>
    </w:p>
    <w:p w14:paraId="362FF512" w14:textId="31640278" w:rsidR="00E51D5D" w:rsidRPr="00AF01F8" w:rsidRDefault="00E51D5D" w:rsidP="0043391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64BF7B93" w14:textId="77777777" w:rsidR="00E51D5D" w:rsidRPr="00AF01F8" w:rsidRDefault="00E51D5D" w:rsidP="0043391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219FF79E" w14:textId="2163A6DA" w:rsidR="0047123D" w:rsidRPr="00AF01F8" w:rsidRDefault="0047123D" w:rsidP="00D04832">
      <w:pPr>
        <w:pStyle w:val="a8"/>
        <w:numPr>
          <w:ilvl w:val="1"/>
          <w:numId w:val="3"/>
        </w:numPr>
        <w:tabs>
          <w:tab w:val="left" w:pos="426"/>
          <w:tab w:val="left" w:pos="1134"/>
        </w:tabs>
        <w:spacing w:after="0" w:line="360" w:lineRule="auto"/>
        <w:ind w:left="0" w:firstLine="709"/>
        <w:jc w:val="both"/>
        <w:rPr>
          <w:rFonts w:ascii="Times New Roman" w:hAnsi="Times New Roman" w:cs="Times New Roman"/>
          <w:color w:val="000000" w:themeColor="text1"/>
          <w:sz w:val="28"/>
          <w:szCs w:val="28"/>
          <w:lang w:val="uk-UA"/>
        </w:rPr>
      </w:pPr>
      <w:r w:rsidRPr="00AF01F8">
        <w:rPr>
          <w:rFonts w:ascii="Times New Roman" w:hAnsi="Times New Roman" w:cs="Times New Roman"/>
          <w:color w:val="000000" w:themeColor="text1"/>
          <w:sz w:val="28"/>
          <w:szCs w:val="28"/>
          <w:lang w:val="uk-UA"/>
        </w:rPr>
        <w:t xml:space="preserve"> Класифікація ігрових методів та прийомів розвитку мовлення дітей дошкільного віку</w:t>
      </w:r>
    </w:p>
    <w:p w14:paraId="5B35DE8C" w14:textId="7C383FB2" w:rsidR="0047123D" w:rsidRPr="00AF01F8" w:rsidRDefault="0047123D" w:rsidP="0047123D">
      <w:pPr>
        <w:tabs>
          <w:tab w:val="left" w:pos="426"/>
          <w:tab w:val="left" w:pos="1134"/>
        </w:tabs>
        <w:spacing w:after="0" w:line="360" w:lineRule="auto"/>
        <w:jc w:val="both"/>
        <w:rPr>
          <w:rFonts w:ascii="Times New Roman" w:hAnsi="Times New Roman" w:cs="Times New Roman"/>
          <w:color w:val="000000" w:themeColor="text1"/>
          <w:sz w:val="28"/>
          <w:lang w:val="uk-UA"/>
        </w:rPr>
      </w:pPr>
    </w:p>
    <w:p w14:paraId="25F044DE" w14:textId="5E91B5F4" w:rsidR="008E0B99" w:rsidRPr="00AF01F8" w:rsidRDefault="008E0B99" w:rsidP="008E0B99">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Мовлення за своєю суттю є найважливішим засобом передачі соціального досвіду від дорослих до дітей. Останнім часом постійно зростає кількість дітей з порушеннями мовлення, що обумовлені недостатністю уваги до її формування з боку батьків та педагогі, відсутністю активної систематичної позитивної мовленнєвої комунікації між батьками та дітьми.</w:t>
      </w:r>
    </w:p>
    <w:p w14:paraId="3246F7CB" w14:textId="00F7822C" w:rsidR="008E0B99" w:rsidRPr="00AF01F8" w:rsidRDefault="008E0B99" w:rsidP="002E25C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Мовлення – специфічна людська здатність, розвиток якої найбільш інтенсивно відбувається в дошкільному віці та істотно впливає на весь подальший процес психічного розвитку. Мовлення відіграє виняткову роль у психічному розвитку дитини. Саме цим визначається особлива значимість своєчасного мо</w:t>
      </w:r>
      <w:r w:rsidR="002E25C0" w:rsidRPr="00AF01F8">
        <w:rPr>
          <w:rFonts w:ascii="Times New Roman" w:hAnsi="Times New Roman" w:cs="Times New Roman"/>
          <w:color w:val="000000" w:themeColor="text1"/>
          <w:sz w:val="28"/>
          <w:lang w:val="uk-UA"/>
        </w:rPr>
        <w:t>вленнєвого розвитку дошкільника [3].</w:t>
      </w:r>
    </w:p>
    <w:p w14:paraId="4DA0612C" w14:textId="7F4F24D0" w:rsidR="00D02A73" w:rsidRPr="00AF01F8" w:rsidRDefault="00D02A73" w:rsidP="002E25C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Ігрові методи та прийоми відіграють ключову роль у розвитку мовлення дітей дошкільного віку. Їхня ефективність ґрунтується на природній цікавості дітей до гри, їхній потребі в активній діяльності та емоційно-позитивному спілкуванні. Завдяки іграм мовленнєві навички формуються </w:t>
      </w:r>
      <w:proofErr w:type="spellStart"/>
      <w:r w:rsidRPr="00AF01F8">
        <w:rPr>
          <w:rFonts w:ascii="Times New Roman" w:hAnsi="Times New Roman" w:cs="Times New Roman"/>
          <w:color w:val="000000" w:themeColor="text1"/>
          <w:sz w:val="28"/>
          <w:lang w:val="uk-UA"/>
        </w:rPr>
        <w:t>ненавʾязливо</w:t>
      </w:r>
      <w:proofErr w:type="spellEnd"/>
      <w:r w:rsidRPr="00AF01F8">
        <w:rPr>
          <w:rFonts w:ascii="Times New Roman" w:hAnsi="Times New Roman" w:cs="Times New Roman"/>
          <w:color w:val="000000" w:themeColor="text1"/>
          <w:sz w:val="28"/>
          <w:lang w:val="uk-UA"/>
        </w:rPr>
        <w:t xml:space="preserve">, з </w:t>
      </w:r>
      <w:r w:rsidRPr="00AF01F8">
        <w:rPr>
          <w:rFonts w:ascii="Times New Roman" w:hAnsi="Times New Roman" w:cs="Times New Roman"/>
          <w:color w:val="000000" w:themeColor="text1"/>
          <w:sz w:val="28"/>
          <w:lang w:val="uk-UA"/>
        </w:rPr>
        <w:lastRenderedPageBreak/>
        <w:t>інтересом, що значно полегшує процес навчання та р</w:t>
      </w:r>
      <w:r w:rsidR="002E25C0" w:rsidRPr="00AF01F8">
        <w:rPr>
          <w:rFonts w:ascii="Times New Roman" w:hAnsi="Times New Roman" w:cs="Times New Roman"/>
          <w:color w:val="000000" w:themeColor="text1"/>
          <w:sz w:val="28"/>
          <w:lang w:val="uk-UA"/>
        </w:rPr>
        <w:t>обить його більш результативним [16].</w:t>
      </w:r>
    </w:p>
    <w:p w14:paraId="14F07AD1" w14:textId="1D7C88FF" w:rsidR="00D02A73" w:rsidRPr="00AF01F8" w:rsidRDefault="00D02A73" w:rsidP="00D02A73">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Існує декілька класифікацій ігрових методів та прийомів розвитку мовлення дошкільнят, які ґрунтуються на різних критеріях:</w:t>
      </w:r>
    </w:p>
    <w:p w14:paraId="28CF7355" w14:textId="69CC2155" w:rsidR="0047123D" w:rsidRPr="00AF01F8" w:rsidRDefault="00D02A73" w:rsidP="002E25C0">
      <w:pPr>
        <w:pStyle w:val="a8"/>
        <w:numPr>
          <w:ilvl w:val="0"/>
          <w:numId w:val="42"/>
        </w:numPr>
        <w:tabs>
          <w:tab w:val="left" w:pos="993"/>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За видом ігрової діяльності:</w:t>
      </w:r>
    </w:p>
    <w:p w14:paraId="5BB728A6" w14:textId="77777777" w:rsidR="00387AB0" w:rsidRPr="00AF01F8" w:rsidRDefault="00D02A73" w:rsidP="00D04832">
      <w:pPr>
        <w:pStyle w:val="a8"/>
        <w:numPr>
          <w:ilvl w:val="0"/>
          <w:numId w:val="9"/>
        </w:numPr>
        <w:tabs>
          <w:tab w:val="left" w:pos="426"/>
          <w:tab w:val="left" w:pos="993"/>
          <w:tab w:val="left" w:pos="1701"/>
        </w:tabs>
        <w:spacing w:after="0" w:line="360" w:lineRule="auto"/>
        <w:ind w:left="0" w:firstLine="1418"/>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сюжетно-рольові ігри – діти беруть на себе певні ролі (лікаря, продавця, шофера) та імітують дії дорослих, використовуючи при цьому діалог</w:t>
      </w:r>
      <w:r w:rsidR="00387AB0" w:rsidRPr="00AF01F8">
        <w:rPr>
          <w:rFonts w:ascii="Times New Roman" w:hAnsi="Times New Roman" w:cs="Times New Roman"/>
          <w:color w:val="000000" w:themeColor="text1"/>
          <w:sz w:val="28"/>
          <w:lang w:val="uk-UA"/>
        </w:rPr>
        <w:t xml:space="preserve">и. Ці ігри сприяють розвитку </w:t>
      </w:r>
      <w:proofErr w:type="spellStart"/>
      <w:r w:rsidR="00387AB0" w:rsidRPr="00AF01F8">
        <w:rPr>
          <w:rFonts w:ascii="Times New Roman" w:hAnsi="Times New Roman" w:cs="Times New Roman"/>
          <w:color w:val="000000" w:themeColor="text1"/>
          <w:sz w:val="28"/>
          <w:lang w:val="uk-UA"/>
        </w:rPr>
        <w:t>звʾ</w:t>
      </w:r>
      <w:r w:rsidRPr="00AF01F8">
        <w:rPr>
          <w:rFonts w:ascii="Times New Roman" w:hAnsi="Times New Roman" w:cs="Times New Roman"/>
          <w:color w:val="000000" w:themeColor="text1"/>
          <w:sz w:val="28"/>
          <w:lang w:val="uk-UA"/>
        </w:rPr>
        <w:t>язного</w:t>
      </w:r>
      <w:proofErr w:type="spellEnd"/>
      <w:r w:rsidRPr="00AF01F8">
        <w:rPr>
          <w:rFonts w:ascii="Times New Roman" w:hAnsi="Times New Roman" w:cs="Times New Roman"/>
          <w:color w:val="000000" w:themeColor="text1"/>
          <w:sz w:val="28"/>
          <w:lang w:val="uk-UA"/>
        </w:rPr>
        <w:t xml:space="preserve"> мовлення, збагаченню словникового запасу,</w:t>
      </w:r>
      <w:r w:rsidR="00387AB0" w:rsidRPr="00AF01F8">
        <w:rPr>
          <w:rFonts w:ascii="Times New Roman" w:hAnsi="Times New Roman" w:cs="Times New Roman"/>
          <w:color w:val="000000" w:themeColor="text1"/>
          <w:sz w:val="28"/>
          <w:lang w:val="uk-UA"/>
        </w:rPr>
        <w:t xml:space="preserve"> формуванню граматичних навичок;</w:t>
      </w:r>
    </w:p>
    <w:p w14:paraId="655C3CFE" w14:textId="77777777" w:rsidR="00387AB0" w:rsidRPr="00AF01F8" w:rsidRDefault="00387AB0" w:rsidP="00D04832">
      <w:pPr>
        <w:pStyle w:val="a8"/>
        <w:numPr>
          <w:ilvl w:val="0"/>
          <w:numId w:val="9"/>
        </w:numPr>
        <w:tabs>
          <w:tab w:val="left" w:pos="426"/>
          <w:tab w:val="left" w:pos="993"/>
          <w:tab w:val="left" w:pos="1701"/>
        </w:tabs>
        <w:spacing w:after="0" w:line="360" w:lineRule="auto"/>
        <w:ind w:left="0" w:firstLine="1418"/>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дидактичні ігри – ц</w:t>
      </w:r>
      <w:r w:rsidR="00D02A73" w:rsidRPr="00AF01F8">
        <w:rPr>
          <w:rFonts w:ascii="Times New Roman" w:hAnsi="Times New Roman" w:cs="Times New Roman"/>
          <w:color w:val="000000" w:themeColor="text1"/>
          <w:sz w:val="28"/>
          <w:lang w:val="uk-UA"/>
        </w:rPr>
        <w:t>і ігри мають чітку навчальну мету, правила та передбачають оцінювання результатів. Вони можуть бути спрямовані на розвиток різних аспектів мовлення: звуковимови, словникового</w:t>
      </w:r>
      <w:r w:rsidRPr="00AF01F8">
        <w:rPr>
          <w:rFonts w:ascii="Times New Roman" w:hAnsi="Times New Roman" w:cs="Times New Roman"/>
          <w:color w:val="000000" w:themeColor="text1"/>
          <w:sz w:val="28"/>
          <w:lang w:val="uk-UA"/>
        </w:rPr>
        <w:t xml:space="preserve"> запасу, граматичної будови, </w:t>
      </w:r>
      <w:proofErr w:type="spellStart"/>
      <w:r w:rsidRPr="00AF01F8">
        <w:rPr>
          <w:rFonts w:ascii="Times New Roman" w:hAnsi="Times New Roman" w:cs="Times New Roman"/>
          <w:color w:val="000000" w:themeColor="text1"/>
          <w:sz w:val="28"/>
          <w:lang w:val="uk-UA"/>
        </w:rPr>
        <w:t>звʾязного</w:t>
      </w:r>
      <w:proofErr w:type="spellEnd"/>
      <w:r w:rsidRPr="00AF01F8">
        <w:rPr>
          <w:rFonts w:ascii="Times New Roman" w:hAnsi="Times New Roman" w:cs="Times New Roman"/>
          <w:color w:val="000000" w:themeColor="text1"/>
          <w:sz w:val="28"/>
          <w:lang w:val="uk-UA"/>
        </w:rPr>
        <w:t xml:space="preserve"> мовлення;</w:t>
      </w:r>
    </w:p>
    <w:p w14:paraId="2D3D4E84" w14:textId="77777777" w:rsidR="00387AB0" w:rsidRPr="00AF01F8" w:rsidRDefault="00387AB0" w:rsidP="00D04832">
      <w:pPr>
        <w:pStyle w:val="a8"/>
        <w:numPr>
          <w:ilvl w:val="0"/>
          <w:numId w:val="9"/>
        </w:numPr>
        <w:tabs>
          <w:tab w:val="left" w:pos="426"/>
          <w:tab w:val="left" w:pos="993"/>
          <w:tab w:val="left" w:pos="1701"/>
        </w:tabs>
        <w:spacing w:after="0" w:line="360" w:lineRule="auto"/>
        <w:ind w:left="0" w:firstLine="1418"/>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рухливі ігри – ц</w:t>
      </w:r>
      <w:r w:rsidR="00D02A73" w:rsidRPr="00AF01F8">
        <w:rPr>
          <w:rFonts w:ascii="Times New Roman" w:hAnsi="Times New Roman" w:cs="Times New Roman"/>
          <w:color w:val="000000" w:themeColor="text1"/>
          <w:sz w:val="28"/>
          <w:lang w:val="uk-UA"/>
        </w:rPr>
        <w:t>і ігри поєднують рухи з мовленням. Вони сприяють розвитку координації мовлення та рухів, формують почуття ритму, збагачують словн</w:t>
      </w:r>
      <w:r w:rsidRPr="00AF01F8">
        <w:rPr>
          <w:rFonts w:ascii="Times New Roman" w:hAnsi="Times New Roman" w:cs="Times New Roman"/>
          <w:color w:val="000000" w:themeColor="text1"/>
          <w:sz w:val="28"/>
          <w:lang w:val="uk-UA"/>
        </w:rPr>
        <w:t>иковий запас;</w:t>
      </w:r>
    </w:p>
    <w:p w14:paraId="58F389B4" w14:textId="15825070" w:rsidR="00D02A73" w:rsidRPr="00AF01F8" w:rsidRDefault="00387AB0" w:rsidP="00D04832">
      <w:pPr>
        <w:pStyle w:val="a8"/>
        <w:numPr>
          <w:ilvl w:val="0"/>
          <w:numId w:val="9"/>
        </w:numPr>
        <w:tabs>
          <w:tab w:val="left" w:pos="426"/>
          <w:tab w:val="left" w:pos="993"/>
          <w:tab w:val="left" w:pos="1701"/>
        </w:tabs>
        <w:spacing w:after="0" w:line="360" w:lineRule="auto"/>
        <w:ind w:left="0" w:firstLine="1418"/>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мовні ігри – ц</w:t>
      </w:r>
      <w:r w:rsidR="00D02A73" w:rsidRPr="00AF01F8">
        <w:rPr>
          <w:rFonts w:ascii="Times New Roman" w:hAnsi="Times New Roman" w:cs="Times New Roman"/>
          <w:color w:val="000000" w:themeColor="text1"/>
          <w:sz w:val="28"/>
          <w:lang w:val="uk-UA"/>
        </w:rPr>
        <w:t>і ігри спрямовані на вдосконалення звуковимови, інтонації, дикції, темпу мовлення. Вони можуть бути звуконаслідувальними, артикуляційними, дихальними.</w:t>
      </w:r>
    </w:p>
    <w:p w14:paraId="43549D79" w14:textId="6CB6F30A" w:rsidR="00387AB0" w:rsidRPr="00AF01F8" w:rsidRDefault="00387AB0" w:rsidP="002E25C0">
      <w:pPr>
        <w:pStyle w:val="a8"/>
        <w:numPr>
          <w:ilvl w:val="0"/>
          <w:numId w:val="42"/>
        </w:numPr>
        <w:tabs>
          <w:tab w:val="left" w:pos="426"/>
          <w:tab w:val="left" w:pos="993"/>
          <w:tab w:val="left" w:pos="1701"/>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За дидактичною метою:</w:t>
      </w:r>
    </w:p>
    <w:p w14:paraId="6AEC115D" w14:textId="77777777" w:rsidR="00387AB0" w:rsidRPr="00AF01F8" w:rsidRDefault="00387AB0" w:rsidP="00D04832">
      <w:pPr>
        <w:pStyle w:val="a8"/>
        <w:numPr>
          <w:ilvl w:val="0"/>
          <w:numId w:val="10"/>
        </w:numPr>
        <w:tabs>
          <w:tab w:val="left" w:pos="426"/>
          <w:tab w:val="left" w:pos="993"/>
          <w:tab w:val="left" w:pos="1701"/>
        </w:tabs>
        <w:spacing w:after="0" w:line="360" w:lineRule="auto"/>
        <w:ind w:left="-142" w:firstLine="1560"/>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ігри для навчання дітей новому – ці ігри знайомлять дітей з новими словами, фразами, граматичними конструкціями;</w:t>
      </w:r>
    </w:p>
    <w:p w14:paraId="01D30EA4" w14:textId="77777777" w:rsidR="00387AB0" w:rsidRPr="00AF01F8" w:rsidRDefault="00387AB0" w:rsidP="00D04832">
      <w:pPr>
        <w:pStyle w:val="a8"/>
        <w:numPr>
          <w:ilvl w:val="0"/>
          <w:numId w:val="10"/>
        </w:numPr>
        <w:tabs>
          <w:tab w:val="left" w:pos="426"/>
          <w:tab w:val="left" w:pos="993"/>
          <w:tab w:val="left" w:pos="1701"/>
        </w:tabs>
        <w:spacing w:after="0" w:line="360" w:lineRule="auto"/>
        <w:ind w:left="-142" w:firstLine="1560"/>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ігри для закріплення та вдосконалення мовних навичок – ці ігри допомагають дітям автоматизувати правильну вимову звуків, використовувати засвоєні слова та граматичні форми;</w:t>
      </w:r>
    </w:p>
    <w:p w14:paraId="4196A711" w14:textId="2E4019FC" w:rsidR="00387AB0" w:rsidRPr="00AF01F8" w:rsidRDefault="00387AB0" w:rsidP="00D04832">
      <w:pPr>
        <w:pStyle w:val="a8"/>
        <w:numPr>
          <w:ilvl w:val="0"/>
          <w:numId w:val="10"/>
        </w:numPr>
        <w:tabs>
          <w:tab w:val="left" w:pos="426"/>
          <w:tab w:val="left" w:pos="993"/>
          <w:tab w:val="left" w:pos="1701"/>
        </w:tabs>
        <w:spacing w:after="0" w:line="360" w:lineRule="auto"/>
        <w:ind w:left="-142" w:firstLine="1560"/>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ігри для розвитку мовних здібностей – ці ігри сприяють розвитку творчого мислення, уяви, вміння складати розповіді, казки, вірші.</w:t>
      </w:r>
    </w:p>
    <w:p w14:paraId="6C31B0E3" w14:textId="5708C4F1" w:rsidR="00387AB0" w:rsidRPr="00AF01F8" w:rsidRDefault="00387AB0" w:rsidP="002E25C0">
      <w:pPr>
        <w:pStyle w:val="a8"/>
        <w:numPr>
          <w:ilvl w:val="0"/>
          <w:numId w:val="42"/>
        </w:numPr>
        <w:tabs>
          <w:tab w:val="left" w:pos="426"/>
          <w:tab w:val="left" w:pos="993"/>
          <w:tab w:val="left" w:pos="1276"/>
          <w:tab w:val="left" w:pos="1701"/>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За формою організації:</w:t>
      </w:r>
    </w:p>
    <w:p w14:paraId="63FC433B" w14:textId="77777777" w:rsidR="00387AB0" w:rsidRPr="00AF01F8" w:rsidRDefault="00387AB0" w:rsidP="00D04832">
      <w:pPr>
        <w:pStyle w:val="a8"/>
        <w:numPr>
          <w:ilvl w:val="0"/>
          <w:numId w:val="11"/>
        </w:numPr>
        <w:tabs>
          <w:tab w:val="left" w:pos="426"/>
          <w:tab w:val="left" w:pos="993"/>
          <w:tab w:val="left" w:pos="1276"/>
          <w:tab w:val="left" w:pos="1701"/>
        </w:tabs>
        <w:spacing w:after="0" w:line="360" w:lineRule="auto"/>
        <w:ind w:left="0" w:firstLine="1418"/>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індивідуальні ігри – ці ігри проводяться з однією дитиною;</w:t>
      </w:r>
    </w:p>
    <w:p w14:paraId="0C57CFEB" w14:textId="77777777" w:rsidR="00387AB0" w:rsidRPr="00AF01F8" w:rsidRDefault="00387AB0" w:rsidP="00D04832">
      <w:pPr>
        <w:pStyle w:val="a8"/>
        <w:numPr>
          <w:ilvl w:val="0"/>
          <w:numId w:val="11"/>
        </w:numPr>
        <w:tabs>
          <w:tab w:val="left" w:pos="426"/>
          <w:tab w:val="left" w:pos="993"/>
          <w:tab w:val="left" w:pos="1276"/>
          <w:tab w:val="left" w:pos="1701"/>
        </w:tabs>
        <w:spacing w:after="0" w:line="360" w:lineRule="auto"/>
        <w:ind w:left="0" w:firstLine="1418"/>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групові ігри – ці ігри проводяться з декількома дітьми;</w:t>
      </w:r>
    </w:p>
    <w:p w14:paraId="0678337C" w14:textId="61081C7A" w:rsidR="00387AB0" w:rsidRPr="00AF01F8" w:rsidRDefault="00387AB0" w:rsidP="00D04832">
      <w:pPr>
        <w:pStyle w:val="a8"/>
        <w:numPr>
          <w:ilvl w:val="0"/>
          <w:numId w:val="11"/>
        </w:numPr>
        <w:tabs>
          <w:tab w:val="left" w:pos="426"/>
          <w:tab w:val="left" w:pos="993"/>
          <w:tab w:val="left" w:pos="1276"/>
          <w:tab w:val="left" w:pos="1701"/>
        </w:tabs>
        <w:spacing w:after="0" w:line="360" w:lineRule="auto"/>
        <w:ind w:left="0" w:firstLine="1418"/>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lastRenderedPageBreak/>
        <w:t>колективні ігри – ці ігри проводяться з усією групою дітей.</w:t>
      </w:r>
    </w:p>
    <w:p w14:paraId="0F394FF6" w14:textId="01699877" w:rsidR="00387AB0" w:rsidRPr="00AF01F8" w:rsidRDefault="00387AB0" w:rsidP="002E25C0">
      <w:pPr>
        <w:pStyle w:val="a8"/>
        <w:numPr>
          <w:ilvl w:val="0"/>
          <w:numId w:val="42"/>
        </w:numPr>
        <w:tabs>
          <w:tab w:val="left" w:pos="426"/>
          <w:tab w:val="left" w:pos="709"/>
          <w:tab w:val="left" w:pos="993"/>
          <w:tab w:val="left" w:pos="1276"/>
          <w:tab w:val="left" w:pos="1701"/>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За роллю дорослого:</w:t>
      </w:r>
    </w:p>
    <w:p w14:paraId="3C6A2CDF" w14:textId="77777777" w:rsidR="00387AB0" w:rsidRPr="00AF01F8" w:rsidRDefault="00387AB0" w:rsidP="00D04832">
      <w:pPr>
        <w:pStyle w:val="a8"/>
        <w:numPr>
          <w:ilvl w:val="0"/>
          <w:numId w:val="12"/>
        </w:numPr>
        <w:tabs>
          <w:tab w:val="left" w:pos="426"/>
          <w:tab w:val="left" w:pos="851"/>
          <w:tab w:val="left" w:pos="993"/>
          <w:tab w:val="left" w:pos="1701"/>
        </w:tabs>
        <w:spacing w:after="0" w:line="360" w:lineRule="auto"/>
        <w:ind w:left="0" w:firstLine="1418"/>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ігри, в яких дорослий виступає в ролі ведучого – дорослий організовує гру, пояснює правила, дає вказівки;</w:t>
      </w:r>
    </w:p>
    <w:p w14:paraId="2DAE006C" w14:textId="77777777" w:rsidR="00387AB0" w:rsidRPr="00AF01F8" w:rsidRDefault="00387AB0" w:rsidP="00D04832">
      <w:pPr>
        <w:pStyle w:val="a8"/>
        <w:numPr>
          <w:ilvl w:val="0"/>
          <w:numId w:val="12"/>
        </w:numPr>
        <w:tabs>
          <w:tab w:val="left" w:pos="426"/>
          <w:tab w:val="left" w:pos="851"/>
          <w:tab w:val="left" w:pos="993"/>
          <w:tab w:val="left" w:pos="1701"/>
        </w:tabs>
        <w:spacing w:after="0" w:line="360" w:lineRule="auto"/>
        <w:ind w:left="0" w:firstLine="1418"/>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ігри, в яких дорослий виступає в ролі рівноправного партнера – дорослий грає разом з дітьми, на рівних з ними правах;</w:t>
      </w:r>
    </w:p>
    <w:p w14:paraId="29334911" w14:textId="44A5EE90" w:rsidR="00D02A73" w:rsidRPr="00AF01F8" w:rsidRDefault="00387AB0" w:rsidP="002E25C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ігри, в яких дорослий виступає в ролі учня – діти самі організовують гру, пояснюють правила, дають вказівки дорослому</w:t>
      </w:r>
      <w:r w:rsidR="002E25C0" w:rsidRPr="00AF01F8">
        <w:rPr>
          <w:rFonts w:ascii="Times New Roman" w:hAnsi="Times New Roman" w:cs="Times New Roman"/>
          <w:color w:val="000000" w:themeColor="text1"/>
          <w:sz w:val="28"/>
          <w:lang w:val="uk-UA"/>
        </w:rPr>
        <w:t xml:space="preserve"> [16]</w:t>
      </w:r>
      <w:r w:rsidRPr="00AF01F8">
        <w:rPr>
          <w:rFonts w:ascii="Times New Roman" w:hAnsi="Times New Roman" w:cs="Times New Roman"/>
          <w:color w:val="000000" w:themeColor="text1"/>
          <w:sz w:val="28"/>
          <w:lang w:val="uk-UA"/>
        </w:rPr>
        <w:t>.</w:t>
      </w:r>
    </w:p>
    <w:p w14:paraId="01FD97FB" w14:textId="77777777" w:rsidR="001E1675" w:rsidRPr="00AF01F8" w:rsidRDefault="001E1675" w:rsidP="001E1675">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Логопедична робота зі стимуляції мовленнєвої активності у дітей дошкільного віку – це досить тривалий та трудомісткий процес. Він включає численні напрями та різноманітні її види: корекційні, виховні, навчальні, розвиваючі. </w:t>
      </w:r>
    </w:p>
    <w:p w14:paraId="17DD6D98" w14:textId="49DEC377" w:rsidR="001E1675" w:rsidRPr="00AF01F8" w:rsidRDefault="001E1675" w:rsidP="001E1675">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При реалізації логопедичної роботи зі стимуляції мовленнєвої активності у дітей дошкільного віку використовуються наступні прийоми: </w:t>
      </w:r>
    </w:p>
    <w:p w14:paraId="24C22B26" w14:textId="012576D4" w:rsidR="001E1675" w:rsidRPr="00AF01F8" w:rsidRDefault="001E1675" w:rsidP="00D04832">
      <w:pPr>
        <w:pStyle w:val="a8"/>
        <w:numPr>
          <w:ilvl w:val="1"/>
          <w:numId w:val="13"/>
        </w:numPr>
        <w:tabs>
          <w:tab w:val="left" w:pos="426"/>
          <w:tab w:val="left" w:pos="851"/>
          <w:tab w:val="left" w:pos="993"/>
          <w:tab w:val="left" w:pos="1701"/>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демонстрація та перегляд предмету; </w:t>
      </w:r>
    </w:p>
    <w:p w14:paraId="47FE1CDB" w14:textId="34452F8F" w:rsidR="001E1675" w:rsidRPr="00AF01F8" w:rsidRDefault="001E1675" w:rsidP="00D04832">
      <w:pPr>
        <w:pStyle w:val="a8"/>
        <w:numPr>
          <w:ilvl w:val="1"/>
          <w:numId w:val="13"/>
        </w:numPr>
        <w:tabs>
          <w:tab w:val="left" w:pos="426"/>
          <w:tab w:val="left" w:pos="851"/>
          <w:tab w:val="left" w:pos="993"/>
          <w:tab w:val="left" w:pos="1701"/>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здійснення дій із предметом; </w:t>
      </w:r>
    </w:p>
    <w:p w14:paraId="7AA5E568" w14:textId="068EF4B3" w:rsidR="001E1675" w:rsidRPr="00AF01F8" w:rsidRDefault="001E1675" w:rsidP="00D04832">
      <w:pPr>
        <w:pStyle w:val="a8"/>
        <w:numPr>
          <w:ilvl w:val="1"/>
          <w:numId w:val="13"/>
        </w:numPr>
        <w:tabs>
          <w:tab w:val="left" w:pos="426"/>
          <w:tab w:val="left" w:pos="851"/>
          <w:tab w:val="left" w:pos="993"/>
          <w:tab w:val="left" w:pos="1701"/>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повторення за дітьми слів, фраз, речень; </w:t>
      </w:r>
    </w:p>
    <w:p w14:paraId="495EBD8B" w14:textId="416E0795" w:rsidR="001E1675" w:rsidRPr="00AF01F8" w:rsidRDefault="001E1675" w:rsidP="00D04832">
      <w:pPr>
        <w:pStyle w:val="a8"/>
        <w:numPr>
          <w:ilvl w:val="1"/>
          <w:numId w:val="13"/>
        </w:numPr>
        <w:tabs>
          <w:tab w:val="left" w:pos="426"/>
          <w:tab w:val="left" w:pos="851"/>
          <w:tab w:val="left" w:pos="993"/>
          <w:tab w:val="left" w:pos="1701"/>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опосередкована комунікація через гру; </w:t>
      </w:r>
    </w:p>
    <w:p w14:paraId="28DAF88C" w14:textId="77777777" w:rsidR="002E25C0" w:rsidRPr="00AF01F8" w:rsidRDefault="001E1675" w:rsidP="002E25C0">
      <w:pPr>
        <w:pStyle w:val="a8"/>
        <w:numPr>
          <w:ilvl w:val="1"/>
          <w:numId w:val="13"/>
        </w:numPr>
        <w:tabs>
          <w:tab w:val="left" w:pos="426"/>
          <w:tab w:val="left" w:pos="851"/>
          <w:tab w:val="left" w:pos="993"/>
          <w:tab w:val="left" w:pos="1701"/>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багаторазове пр</w:t>
      </w:r>
      <w:r w:rsidR="002E25C0" w:rsidRPr="00AF01F8">
        <w:rPr>
          <w:rFonts w:ascii="Times New Roman" w:hAnsi="Times New Roman" w:cs="Times New Roman"/>
          <w:color w:val="000000" w:themeColor="text1"/>
          <w:sz w:val="28"/>
          <w:lang w:val="uk-UA"/>
        </w:rPr>
        <w:t>омовляння словесного матеріалу;</w:t>
      </w:r>
    </w:p>
    <w:p w14:paraId="4103F633" w14:textId="621861F9" w:rsidR="001E1675" w:rsidRPr="00AF01F8" w:rsidRDefault="002E25C0" w:rsidP="002E25C0">
      <w:pPr>
        <w:pStyle w:val="a8"/>
        <w:numPr>
          <w:ilvl w:val="1"/>
          <w:numId w:val="13"/>
        </w:numPr>
        <w:tabs>
          <w:tab w:val="left" w:pos="426"/>
          <w:tab w:val="left" w:pos="851"/>
          <w:tab w:val="left" w:pos="993"/>
          <w:tab w:val="left" w:pos="1701"/>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коментування власних дій [28].</w:t>
      </w:r>
    </w:p>
    <w:p w14:paraId="09F2FCF4" w14:textId="77777777" w:rsidR="001E1675" w:rsidRPr="00AF01F8" w:rsidRDefault="001E1675" w:rsidP="001E1675">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Досить ефективними є практичні методи організації дітей молодшого дошкільного віку. Ігровий прийом передбачає використання різноманітних компонентів ігрової діяльності у поєднанні з іншими прийомами: питаннями, вказівками, поясненнями, поясненнями, показом тощо. </w:t>
      </w:r>
    </w:p>
    <w:p w14:paraId="1071C5CF" w14:textId="215FC9DE" w:rsidR="001E1675" w:rsidRPr="00AF01F8" w:rsidRDefault="001E1675" w:rsidP="002E25C0">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Ігри дітей дошкільного віку з предметами, наприклад, гра в телефон, коли дитина, використовуючи іграшковий апарат, може дзвонити мамі, татові, бабусі, казковим персонажам. Так, гра в телефон стимулює мовленнєвий розвиток дитини, формує впевненість у собі, підвищ</w:t>
      </w:r>
      <w:r w:rsidR="002E25C0" w:rsidRPr="00AF01F8">
        <w:rPr>
          <w:rFonts w:ascii="Times New Roman" w:hAnsi="Times New Roman" w:cs="Times New Roman"/>
          <w:color w:val="000000" w:themeColor="text1"/>
          <w:sz w:val="28"/>
          <w:lang w:val="uk-UA"/>
        </w:rPr>
        <w:t>ує комунікативну компетентність [</w:t>
      </w:r>
      <w:r w:rsidR="00AF01F8" w:rsidRPr="00AF01F8">
        <w:rPr>
          <w:rFonts w:ascii="Times New Roman" w:hAnsi="Times New Roman" w:cs="Times New Roman"/>
          <w:color w:val="000000" w:themeColor="text1"/>
          <w:sz w:val="28"/>
          <w:lang w:val="uk-UA"/>
        </w:rPr>
        <w:t>18</w:t>
      </w:r>
      <w:r w:rsidR="002E25C0" w:rsidRPr="00AF01F8">
        <w:rPr>
          <w:rFonts w:ascii="Times New Roman" w:hAnsi="Times New Roman" w:cs="Times New Roman"/>
          <w:color w:val="000000" w:themeColor="text1"/>
          <w:sz w:val="28"/>
          <w:lang w:val="uk-UA"/>
        </w:rPr>
        <w:t>].</w:t>
      </w:r>
    </w:p>
    <w:p w14:paraId="34971005" w14:textId="7E28DA27" w:rsidR="0047123D" w:rsidRPr="00AF01F8" w:rsidRDefault="001E1675" w:rsidP="001E1675">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lastRenderedPageBreak/>
        <w:t>Настільно-друковані ігри: «Великий – маленький», «Чий будиночок?», «Дитина тварин» та інші дозволяють засвоювати лексико-граматичні компоненти рідної мови, активізують розумову та мовленнєву діяльність дітей.</w:t>
      </w:r>
    </w:p>
    <w:p w14:paraId="0046073A" w14:textId="78818A8A" w:rsidR="001E1675" w:rsidRPr="00AF01F8" w:rsidRDefault="001E1675" w:rsidP="001E1675">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Зазначені ігрові методи та прийоми є потужним засобом стимуляції мовленнєвої активності дітей дошкільного віку, сприяє: активізації, поповненню словникового запасу у дітей молодшого дошкільного віку; розвитку розумових процесів; вираженню емоцій дітей за допомогою мовлення; поліпшенню дрібної моторики; розвитку рухливості органів артикуляції та дихання.</w:t>
      </w:r>
    </w:p>
    <w:p w14:paraId="469BB4FE" w14:textId="0FC0703A" w:rsidR="00D55BFC" w:rsidRPr="00AF01F8" w:rsidRDefault="00D55BFC" w:rsidP="00AF01F8">
      <w:pPr>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В останні роки в методичній літературі </w:t>
      </w:r>
      <w:proofErr w:type="spellStart"/>
      <w:r w:rsidRPr="00AF01F8">
        <w:rPr>
          <w:rFonts w:ascii="Times New Roman" w:hAnsi="Times New Roman" w:cs="Times New Roman"/>
          <w:color w:val="000000" w:themeColor="text1"/>
          <w:sz w:val="28"/>
          <w:lang w:val="uk-UA"/>
        </w:rPr>
        <w:t>зʾявився</w:t>
      </w:r>
      <w:proofErr w:type="spellEnd"/>
      <w:r w:rsidRPr="00AF01F8">
        <w:rPr>
          <w:rFonts w:ascii="Times New Roman" w:hAnsi="Times New Roman" w:cs="Times New Roman"/>
          <w:color w:val="000000" w:themeColor="text1"/>
          <w:sz w:val="28"/>
          <w:lang w:val="uk-UA"/>
        </w:rPr>
        <w:t xml:space="preserve"> новий цікавий метод – лінгвістична казка. К. Крутий пропонує використовувати лінгвістичну казку як метод навчання дітей. Завдяки цій казці діти зможуть ознайомитися з лінгвістичними термінами в доступній формі, а також розвинути своє чуття мови</w:t>
      </w:r>
      <w:r w:rsidR="00AF01F8" w:rsidRPr="00AF01F8">
        <w:rPr>
          <w:rFonts w:ascii="Times New Roman" w:hAnsi="Times New Roman" w:cs="Times New Roman"/>
          <w:color w:val="000000" w:themeColor="text1"/>
          <w:sz w:val="28"/>
          <w:lang w:val="uk-UA"/>
        </w:rPr>
        <w:t xml:space="preserve"> [19]</w:t>
      </w:r>
      <w:r w:rsidRPr="00AF01F8">
        <w:rPr>
          <w:rFonts w:ascii="Times New Roman" w:hAnsi="Times New Roman" w:cs="Times New Roman"/>
          <w:color w:val="000000" w:themeColor="text1"/>
          <w:sz w:val="28"/>
          <w:lang w:val="uk-UA"/>
        </w:rPr>
        <w:t>.</w:t>
      </w:r>
    </w:p>
    <w:p w14:paraId="7C9F9953" w14:textId="77777777" w:rsidR="00701F1C" w:rsidRPr="00AF01F8" w:rsidRDefault="00D915C1" w:rsidP="00D915C1">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Отже, для ефективного розвитку мовлення дітей дошкільного віку необхідним є використання методів і прийомів, які забезпечують підвищення мовленнєвої активності, засвоєнню й використанню раніше вивченого мовленнєвого матеріалу. </w:t>
      </w:r>
    </w:p>
    <w:p w14:paraId="1DA81F19" w14:textId="2C7AC335" w:rsidR="00D915C1" w:rsidRPr="00AF01F8" w:rsidRDefault="00D915C1" w:rsidP="00D915C1">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Важливим є використання нових знань у повсякденному житті, які сприяють закріпленню й усвідомленню нового матеріалу й урахування правильної мови дорослого, яку наслідують діти дошкільного віку. </w:t>
      </w:r>
    </w:p>
    <w:p w14:paraId="7739744F" w14:textId="77777777" w:rsidR="00D915C1" w:rsidRPr="00AF01F8" w:rsidRDefault="00D915C1" w:rsidP="00D915C1">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Завдяки правильно підібраним методам і прийомам процес навчання перетворюється у цікаву гру, під час якої дошкільники самі прагнуть до мовленнєвого розвитку, намагаючись активізувати вже набуті мовленнєві навички і вправлятися у набутті нових. </w:t>
      </w:r>
    </w:p>
    <w:p w14:paraId="4A11CDEF" w14:textId="4E58F95D" w:rsidR="001E1675" w:rsidRPr="00AF01F8" w:rsidRDefault="00D915C1" w:rsidP="00D915C1">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Враховуючи певні особливості розвитку дітей дошкільного віку, педагог повинен підтримувати і постійно збагачувати мовлення дітей, це забезпечить позитивний вплив на загальний розвиток дитини і підготує її до подальшого навчання у школі.</w:t>
      </w:r>
      <w:r w:rsidRPr="00AF01F8">
        <w:rPr>
          <w:rFonts w:ascii="Times New Roman" w:hAnsi="Times New Roman" w:cs="Times New Roman"/>
          <w:color w:val="000000" w:themeColor="text1"/>
          <w:sz w:val="28"/>
          <w:lang w:val="uk-UA"/>
        </w:rPr>
        <w:cr/>
      </w:r>
    </w:p>
    <w:p w14:paraId="23A2B114" w14:textId="14870D9D" w:rsidR="00272122" w:rsidRPr="00AF01F8" w:rsidRDefault="00272122" w:rsidP="00272122">
      <w:pPr>
        <w:tabs>
          <w:tab w:val="left" w:pos="426"/>
          <w:tab w:val="left" w:pos="851"/>
          <w:tab w:val="left" w:pos="993"/>
          <w:tab w:val="left" w:pos="1701"/>
        </w:tabs>
        <w:spacing w:after="0" w:line="360" w:lineRule="auto"/>
        <w:jc w:val="both"/>
        <w:rPr>
          <w:rFonts w:ascii="Times New Roman" w:hAnsi="Times New Roman" w:cs="Times New Roman"/>
          <w:color w:val="000000" w:themeColor="text1"/>
          <w:sz w:val="28"/>
          <w:lang w:val="uk-UA"/>
        </w:rPr>
      </w:pPr>
    </w:p>
    <w:p w14:paraId="2A92485A" w14:textId="77777777" w:rsidR="001E1675" w:rsidRPr="00AF01F8" w:rsidRDefault="001E1675" w:rsidP="001E1675">
      <w:pPr>
        <w:tabs>
          <w:tab w:val="left" w:pos="426"/>
          <w:tab w:val="left" w:pos="851"/>
          <w:tab w:val="left" w:pos="993"/>
          <w:tab w:val="left" w:pos="1701"/>
        </w:tabs>
        <w:spacing w:after="0" w:line="360" w:lineRule="auto"/>
        <w:jc w:val="center"/>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lastRenderedPageBreak/>
        <w:t>РОЗДІЛ 2</w:t>
      </w:r>
    </w:p>
    <w:p w14:paraId="063107B2" w14:textId="522EF2D5" w:rsidR="001E1675" w:rsidRPr="00AF01F8" w:rsidRDefault="001E1675" w:rsidP="001E1675">
      <w:pPr>
        <w:tabs>
          <w:tab w:val="left" w:pos="426"/>
          <w:tab w:val="left" w:pos="851"/>
          <w:tab w:val="left" w:pos="993"/>
          <w:tab w:val="left" w:pos="1701"/>
        </w:tabs>
        <w:spacing w:after="0" w:line="360" w:lineRule="auto"/>
        <w:jc w:val="center"/>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ЕМІРИЧНЕ ДОСЛІДЖЕННЯ ОСОБЛИВОСТЕЙ РОЗВИТКУ МОВЛЕННЯ ДІТЕЙ  ДОШКІЛЬНОГО ВІКУ З ПОРУШЕННЯМИ МОВЛЕННЯ У ПРОЦЕСІ ІГРОВОЇ ДІЯЛЬНОСТІ</w:t>
      </w:r>
    </w:p>
    <w:p w14:paraId="6E26BD14" w14:textId="77777777" w:rsidR="001E1675" w:rsidRPr="00AF01F8" w:rsidRDefault="001E1675" w:rsidP="001E1675">
      <w:pPr>
        <w:tabs>
          <w:tab w:val="left" w:pos="426"/>
          <w:tab w:val="left" w:pos="851"/>
          <w:tab w:val="left" w:pos="993"/>
          <w:tab w:val="left" w:pos="1701"/>
        </w:tabs>
        <w:spacing w:after="0" w:line="360" w:lineRule="auto"/>
        <w:jc w:val="center"/>
        <w:rPr>
          <w:rFonts w:ascii="Times New Roman" w:hAnsi="Times New Roman" w:cs="Times New Roman"/>
          <w:color w:val="000000" w:themeColor="text1"/>
          <w:sz w:val="28"/>
          <w:lang w:val="uk-UA"/>
        </w:rPr>
      </w:pPr>
    </w:p>
    <w:p w14:paraId="7A86C2E4" w14:textId="468E65DD" w:rsidR="001E1675" w:rsidRPr="00AF01F8" w:rsidRDefault="001E1675" w:rsidP="001E1675">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2.1. Організація, етапи та методи дослідження</w:t>
      </w:r>
    </w:p>
    <w:p w14:paraId="6F4F1402" w14:textId="620899D9" w:rsidR="007515E1" w:rsidRDefault="00201B1B" w:rsidP="006A1A5C">
      <w:pPr>
        <w:tabs>
          <w:tab w:val="left" w:pos="426"/>
          <w:tab w:val="left" w:pos="851"/>
          <w:tab w:val="left" w:pos="993"/>
          <w:tab w:val="left" w:pos="1701"/>
        </w:tabs>
        <w:spacing w:after="0" w:line="360" w:lineRule="auto"/>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Мета емпіричного </w:t>
      </w:r>
      <w:r w:rsidR="009940D6">
        <w:rPr>
          <w:rFonts w:ascii="Times New Roman" w:hAnsi="Times New Roman" w:cs="Times New Roman"/>
          <w:color w:val="000000" w:themeColor="text1"/>
          <w:sz w:val="28"/>
          <w:lang w:val="uk-UA"/>
        </w:rPr>
        <w:t>дослідження – визначення особливостей використання ігрових технологій у розвивальному процесі з дітьми із загальним недорозвинутим мовленням (ЗНМ)</w:t>
      </w:r>
      <w:r w:rsidR="00674914">
        <w:rPr>
          <w:rFonts w:ascii="Times New Roman" w:hAnsi="Times New Roman" w:cs="Times New Roman"/>
          <w:color w:val="000000" w:themeColor="text1"/>
          <w:sz w:val="28"/>
          <w:lang w:val="uk-UA"/>
        </w:rPr>
        <w:t>.</w:t>
      </w:r>
    </w:p>
    <w:p w14:paraId="703A21F0" w14:textId="2EC7B953" w:rsidR="0097573A" w:rsidRDefault="0097573A" w:rsidP="00243460">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Для проведення дослідження ми обрали 4 дітей з особливим розвитком мовлення</w:t>
      </w:r>
      <w:r w:rsidR="005C54E5">
        <w:rPr>
          <w:rFonts w:ascii="Times New Roman" w:hAnsi="Times New Roman" w:cs="Times New Roman"/>
          <w:color w:val="000000" w:themeColor="text1"/>
          <w:sz w:val="28"/>
          <w:lang w:val="uk-UA"/>
        </w:rPr>
        <w:t>, віком 5-6</w:t>
      </w:r>
      <w:r w:rsidR="005850AF">
        <w:rPr>
          <w:rFonts w:ascii="Times New Roman" w:hAnsi="Times New Roman" w:cs="Times New Roman"/>
          <w:color w:val="000000" w:themeColor="text1"/>
          <w:sz w:val="28"/>
          <w:lang w:val="uk-UA"/>
        </w:rPr>
        <w:t xml:space="preserve">, логопедичного центру «Логопед </w:t>
      </w:r>
      <w:r w:rsidR="00127741">
        <w:rPr>
          <w:rFonts w:ascii="Times New Roman" w:hAnsi="Times New Roman" w:cs="Times New Roman"/>
          <w:color w:val="000000" w:themeColor="text1"/>
          <w:sz w:val="28"/>
          <w:lang w:val="uk-UA"/>
        </w:rPr>
        <w:t>Чарівник»</w:t>
      </w:r>
      <w:r w:rsidR="001A3B18">
        <w:rPr>
          <w:rFonts w:ascii="Times New Roman" w:hAnsi="Times New Roman" w:cs="Times New Roman"/>
          <w:color w:val="000000" w:themeColor="text1"/>
          <w:sz w:val="28"/>
          <w:lang w:val="uk-UA"/>
        </w:rPr>
        <w:t>, місто Одеса.</w:t>
      </w:r>
    </w:p>
    <w:p w14:paraId="317547CE" w14:textId="0BCB182A" w:rsidR="00CE2623" w:rsidRDefault="00704747" w:rsidP="00243460">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Для того, щоб отримати результати від поставленої мети, розглянемо задачі для реалізації:</w:t>
      </w:r>
    </w:p>
    <w:p w14:paraId="3638AE41" w14:textId="6C6F20D5" w:rsidR="00704747" w:rsidRDefault="00C32F7C" w:rsidP="00C32F7C">
      <w:pPr>
        <w:pStyle w:val="a8"/>
        <w:numPr>
          <w:ilvl w:val="0"/>
          <w:numId w:val="43"/>
        </w:numPr>
        <w:tabs>
          <w:tab w:val="left" w:pos="426"/>
          <w:tab w:val="left" w:pos="851"/>
          <w:tab w:val="left" w:pos="993"/>
          <w:tab w:val="left" w:pos="1701"/>
        </w:tabs>
        <w:spacing w:after="0" w:line="360" w:lineRule="auto"/>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Визначити та проаналізувати ігрові технології у розвивальному процесі з дітьми із ЗНМ;</w:t>
      </w:r>
    </w:p>
    <w:p w14:paraId="7E4B891B" w14:textId="5BFB386A" w:rsidR="00C32F7C" w:rsidRDefault="009121FE" w:rsidP="00C32F7C">
      <w:pPr>
        <w:pStyle w:val="a8"/>
        <w:numPr>
          <w:ilvl w:val="0"/>
          <w:numId w:val="43"/>
        </w:numPr>
        <w:tabs>
          <w:tab w:val="left" w:pos="426"/>
          <w:tab w:val="left" w:pos="851"/>
          <w:tab w:val="left" w:pos="993"/>
          <w:tab w:val="left" w:pos="1701"/>
        </w:tabs>
        <w:spacing w:after="0" w:line="360" w:lineRule="auto"/>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Вивчити рівень сформованості лексичної складової мовленнєвої діяльності дітей із ЗНМ в ігровій діяльності;</w:t>
      </w:r>
    </w:p>
    <w:p w14:paraId="4AB9BE33" w14:textId="559C8AF2" w:rsidR="009121FE" w:rsidRDefault="00533CB2" w:rsidP="00C32F7C">
      <w:pPr>
        <w:pStyle w:val="a8"/>
        <w:numPr>
          <w:ilvl w:val="0"/>
          <w:numId w:val="43"/>
        </w:numPr>
        <w:tabs>
          <w:tab w:val="left" w:pos="426"/>
          <w:tab w:val="left" w:pos="851"/>
          <w:tab w:val="left" w:pos="993"/>
          <w:tab w:val="left" w:pos="1701"/>
        </w:tabs>
        <w:spacing w:after="0" w:line="360" w:lineRule="auto"/>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Виявити та характеризувати закономірність використання ігрових прийомів у розвивальному процесі з дітьми із ЗНМ.</w:t>
      </w:r>
    </w:p>
    <w:p w14:paraId="718B48D1" w14:textId="0886519B" w:rsidR="00E718D2" w:rsidRDefault="000101EB" w:rsidP="000101EB">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Основний метод виконання дослідження – </w:t>
      </w:r>
      <w:proofErr w:type="spellStart"/>
      <w:r>
        <w:rPr>
          <w:rFonts w:ascii="Times New Roman" w:hAnsi="Times New Roman" w:cs="Times New Roman"/>
          <w:color w:val="000000" w:themeColor="text1"/>
          <w:sz w:val="28"/>
          <w:lang w:val="uk-UA"/>
        </w:rPr>
        <w:t>констатувальний</w:t>
      </w:r>
      <w:proofErr w:type="spellEnd"/>
      <w:r>
        <w:rPr>
          <w:rFonts w:ascii="Times New Roman" w:hAnsi="Times New Roman" w:cs="Times New Roman"/>
          <w:color w:val="000000" w:themeColor="text1"/>
          <w:sz w:val="28"/>
          <w:lang w:val="uk-UA"/>
        </w:rPr>
        <w:t>. Однак, ми також</w:t>
      </w:r>
      <w:r w:rsidR="00FB2F76">
        <w:rPr>
          <w:rFonts w:ascii="Times New Roman" w:hAnsi="Times New Roman" w:cs="Times New Roman"/>
          <w:color w:val="000000" w:themeColor="text1"/>
          <w:sz w:val="28"/>
          <w:lang w:val="uk-UA"/>
        </w:rPr>
        <w:t xml:space="preserve"> приділяємо увагу таким методам, як:</w:t>
      </w:r>
    </w:p>
    <w:p w14:paraId="23F55FCE" w14:textId="4A24BE51" w:rsidR="00FB2F76" w:rsidRDefault="00FB2F76" w:rsidP="000101EB">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Теоретичний аналіз спеціальної літератури;</w:t>
      </w:r>
    </w:p>
    <w:p w14:paraId="7EA6028D" w14:textId="68B845BF" w:rsidR="00FB2F76" w:rsidRDefault="00FB2F76" w:rsidP="000101EB">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Вивчення анамнестичної документації</w:t>
      </w:r>
      <w:r w:rsidR="000E712A">
        <w:rPr>
          <w:rFonts w:ascii="Times New Roman" w:hAnsi="Times New Roman" w:cs="Times New Roman"/>
          <w:color w:val="000000" w:themeColor="text1"/>
          <w:sz w:val="28"/>
          <w:lang w:val="uk-UA"/>
        </w:rPr>
        <w:t>.</w:t>
      </w:r>
    </w:p>
    <w:p w14:paraId="0058AEA5" w14:textId="6671068C" w:rsidR="000E712A" w:rsidRDefault="00286034" w:rsidP="00EC3A47">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Обраний експеримент передбачає визначення алгоритму процес обстеження, проведення діагностики рівня лексичної складової мовленнєвої діяльності та інтерпретація отриманих результатів.</w:t>
      </w:r>
    </w:p>
    <w:p w14:paraId="19150A6B" w14:textId="3D26DFAF" w:rsidR="00EC3A47" w:rsidRDefault="0007052C" w:rsidP="00EC3A47">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Підбір матеріалу для роботи в експерименті був здійснений на основі рівня</w:t>
      </w:r>
      <w:r w:rsidR="009E04BA">
        <w:rPr>
          <w:rFonts w:ascii="Times New Roman" w:hAnsi="Times New Roman" w:cs="Times New Roman"/>
          <w:color w:val="000000" w:themeColor="text1"/>
          <w:sz w:val="28"/>
          <w:lang w:val="uk-UA"/>
        </w:rPr>
        <w:t xml:space="preserve"> мовленнєвого розвитку</w:t>
      </w:r>
      <w:r>
        <w:rPr>
          <w:rFonts w:ascii="Times New Roman" w:hAnsi="Times New Roman" w:cs="Times New Roman"/>
          <w:color w:val="000000" w:themeColor="text1"/>
          <w:sz w:val="28"/>
          <w:lang w:val="uk-UA"/>
        </w:rPr>
        <w:t xml:space="preserve"> та мовленнєвого досвіду дітей, які брали участь в ньому.</w:t>
      </w:r>
      <w:r w:rsidR="009E04BA">
        <w:rPr>
          <w:rFonts w:ascii="Times New Roman" w:hAnsi="Times New Roman" w:cs="Times New Roman"/>
          <w:color w:val="000000" w:themeColor="text1"/>
          <w:sz w:val="28"/>
          <w:lang w:val="uk-UA"/>
        </w:rPr>
        <w:t xml:space="preserve"> Інформація була </w:t>
      </w:r>
      <w:r w:rsidR="0070201F">
        <w:rPr>
          <w:rFonts w:ascii="Times New Roman" w:hAnsi="Times New Roman" w:cs="Times New Roman"/>
          <w:color w:val="000000" w:themeColor="text1"/>
          <w:sz w:val="28"/>
          <w:lang w:val="uk-UA"/>
        </w:rPr>
        <w:t>сформована на доступності та індивідуалізації.</w:t>
      </w:r>
      <w:r w:rsidR="002B42B8">
        <w:rPr>
          <w:rFonts w:ascii="Times New Roman" w:hAnsi="Times New Roman" w:cs="Times New Roman"/>
          <w:color w:val="000000" w:themeColor="text1"/>
          <w:sz w:val="28"/>
          <w:lang w:val="uk-UA"/>
        </w:rPr>
        <w:t xml:space="preserve"> Для того, щоб уникнути максимального рівня помилок, всі завдання в експерименті </w:t>
      </w:r>
      <w:r w:rsidR="002B42B8">
        <w:rPr>
          <w:rFonts w:ascii="Times New Roman" w:hAnsi="Times New Roman" w:cs="Times New Roman"/>
          <w:color w:val="000000" w:themeColor="text1"/>
          <w:sz w:val="28"/>
          <w:lang w:val="uk-UA"/>
        </w:rPr>
        <w:lastRenderedPageBreak/>
        <w:t>відповідали таким критеріям, як доступність, зрозумілість слів відповідно рівню мовленнєвого розвитку дітей із ЗНМ</w:t>
      </w:r>
      <w:r w:rsidR="002308E5">
        <w:rPr>
          <w:rFonts w:ascii="Times New Roman" w:hAnsi="Times New Roman" w:cs="Times New Roman"/>
          <w:color w:val="000000" w:themeColor="text1"/>
          <w:sz w:val="28"/>
          <w:lang w:val="uk-UA"/>
        </w:rPr>
        <w:t>.</w:t>
      </w:r>
    </w:p>
    <w:p w14:paraId="1760112C" w14:textId="3DD75CC9" w:rsidR="0070639A" w:rsidRDefault="0070639A" w:rsidP="00EC3A47">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Методика проведення передбачала такі дії:</w:t>
      </w:r>
    </w:p>
    <w:p w14:paraId="72189937" w14:textId="3C8D6278" w:rsidR="0070639A" w:rsidRDefault="00C05B8F" w:rsidP="00C05B8F">
      <w:pPr>
        <w:pStyle w:val="a8"/>
        <w:numPr>
          <w:ilvl w:val="0"/>
          <w:numId w:val="45"/>
        </w:numPr>
        <w:tabs>
          <w:tab w:val="left" w:pos="426"/>
          <w:tab w:val="left" w:pos="851"/>
          <w:tab w:val="left" w:pos="993"/>
          <w:tab w:val="left" w:pos="1701"/>
        </w:tabs>
        <w:spacing w:after="0" w:line="360" w:lineRule="auto"/>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Повідомлення дитині конкретного завдання, тобто інструкція щодо його виконання</w:t>
      </w:r>
    </w:p>
    <w:p w14:paraId="17075848" w14:textId="2877DC09" w:rsidR="00C05B8F" w:rsidRDefault="00452B87" w:rsidP="00C05B8F">
      <w:pPr>
        <w:pStyle w:val="a8"/>
        <w:numPr>
          <w:ilvl w:val="0"/>
          <w:numId w:val="45"/>
        </w:numPr>
        <w:tabs>
          <w:tab w:val="left" w:pos="426"/>
          <w:tab w:val="left" w:pos="851"/>
          <w:tab w:val="left" w:pos="993"/>
          <w:tab w:val="left" w:pos="1701"/>
        </w:tabs>
        <w:spacing w:after="0" w:line="360" w:lineRule="auto"/>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Наявність </w:t>
      </w:r>
      <w:r w:rsidR="00B50809">
        <w:rPr>
          <w:rFonts w:ascii="Times New Roman" w:hAnsi="Times New Roman" w:cs="Times New Roman"/>
          <w:color w:val="000000" w:themeColor="text1"/>
          <w:sz w:val="28"/>
          <w:lang w:val="uk-UA"/>
        </w:rPr>
        <w:t>«</w:t>
      </w:r>
      <w:proofErr w:type="spellStart"/>
      <w:r>
        <w:rPr>
          <w:rFonts w:ascii="Times New Roman" w:hAnsi="Times New Roman" w:cs="Times New Roman"/>
          <w:color w:val="000000" w:themeColor="text1"/>
          <w:sz w:val="28"/>
          <w:lang w:val="uk-UA"/>
        </w:rPr>
        <w:t>стимульного</w:t>
      </w:r>
      <w:proofErr w:type="spellEnd"/>
      <w:r>
        <w:rPr>
          <w:rFonts w:ascii="Times New Roman" w:hAnsi="Times New Roman" w:cs="Times New Roman"/>
          <w:color w:val="000000" w:themeColor="text1"/>
          <w:sz w:val="28"/>
          <w:lang w:val="uk-UA"/>
        </w:rPr>
        <w:t xml:space="preserve"> матеріалу</w:t>
      </w:r>
      <w:r w:rsidR="00B50809">
        <w:rPr>
          <w:rFonts w:ascii="Times New Roman" w:hAnsi="Times New Roman" w:cs="Times New Roman"/>
          <w:color w:val="000000" w:themeColor="text1"/>
          <w:sz w:val="28"/>
          <w:lang w:val="uk-UA"/>
        </w:rPr>
        <w:t>»</w:t>
      </w:r>
    </w:p>
    <w:p w14:paraId="082F5671" w14:textId="78BA4966" w:rsidR="00452B87" w:rsidRDefault="00452B87" w:rsidP="00C05B8F">
      <w:pPr>
        <w:pStyle w:val="a8"/>
        <w:numPr>
          <w:ilvl w:val="0"/>
          <w:numId w:val="45"/>
        </w:numPr>
        <w:tabs>
          <w:tab w:val="left" w:pos="426"/>
          <w:tab w:val="left" w:pos="851"/>
          <w:tab w:val="left" w:pos="993"/>
          <w:tab w:val="left" w:pos="1701"/>
        </w:tabs>
        <w:spacing w:after="0" w:line="360" w:lineRule="auto"/>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Варіант допомоги дорослого</w:t>
      </w:r>
    </w:p>
    <w:p w14:paraId="3CB75821" w14:textId="77777777" w:rsidR="001926A4" w:rsidRDefault="001926A4" w:rsidP="0070639A">
      <w:pPr>
        <w:tabs>
          <w:tab w:val="left" w:pos="426"/>
          <w:tab w:val="left" w:pos="851"/>
          <w:tab w:val="left" w:pos="993"/>
          <w:tab w:val="left" w:pos="1701"/>
        </w:tabs>
        <w:spacing w:after="0" w:line="360" w:lineRule="auto"/>
        <w:rPr>
          <w:rFonts w:ascii="Times New Roman" w:hAnsi="Times New Roman" w:cs="Times New Roman"/>
          <w:color w:val="000000" w:themeColor="text1"/>
          <w:sz w:val="28"/>
          <w:lang w:val="uk-UA"/>
        </w:rPr>
      </w:pPr>
    </w:p>
    <w:p w14:paraId="5469C251" w14:textId="30580B54" w:rsidR="0070639A" w:rsidRDefault="00877E82" w:rsidP="0070639A">
      <w:pPr>
        <w:tabs>
          <w:tab w:val="left" w:pos="426"/>
          <w:tab w:val="left" w:pos="851"/>
          <w:tab w:val="left" w:pos="993"/>
          <w:tab w:val="left" w:pos="1701"/>
        </w:tabs>
        <w:spacing w:after="0" w:line="360" w:lineRule="auto"/>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Виходячи з вище написаного, дітям завдання пропонували дозовано, враховуючи мовленнєвий розвиток в реальному часі</w:t>
      </w:r>
      <w:r w:rsidR="000A1718">
        <w:rPr>
          <w:rFonts w:ascii="Times New Roman" w:hAnsi="Times New Roman" w:cs="Times New Roman"/>
          <w:color w:val="000000" w:themeColor="text1"/>
          <w:sz w:val="28"/>
          <w:lang w:val="uk-UA"/>
        </w:rPr>
        <w:t xml:space="preserve"> та у максимально зрозумілій формі.</w:t>
      </w:r>
    </w:p>
    <w:p w14:paraId="5FD80DBD" w14:textId="12144FFA" w:rsidR="00DD03E3" w:rsidRPr="0070639A" w:rsidRDefault="00A16AC6"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В процесі експерименту, звертали увагу на виконання завдання – чи звертається дитина до дорослого,</w:t>
      </w:r>
      <w:r w:rsidR="00EE5C01">
        <w:rPr>
          <w:rFonts w:ascii="Times New Roman" w:hAnsi="Times New Roman" w:cs="Times New Roman"/>
          <w:color w:val="000000" w:themeColor="text1"/>
          <w:sz w:val="28"/>
          <w:lang w:val="uk-UA"/>
        </w:rPr>
        <w:t xml:space="preserve"> долає труднощі самотужки або діє цілеспрямовано у виконанні.</w:t>
      </w:r>
    </w:p>
    <w:p w14:paraId="24CC5681" w14:textId="0653F7DD" w:rsidR="000101EB" w:rsidRPr="00E718D2" w:rsidRDefault="00514B5A"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Пильну увагу приділяли аналізу характеру комунікативної взаємодії дитини з педагогом, а саме: повне звертання до логопеда, які були коментарі з боку дитини, змістовність звернень, логічна побудова висловлювання дитини.</w:t>
      </w:r>
    </w:p>
    <w:p w14:paraId="725943CF" w14:textId="0954A769" w:rsidR="002E74B0" w:rsidRDefault="00766A29"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Критерії, які були використані в даному дослідженні були </w:t>
      </w:r>
      <w:r w:rsidR="0013534A">
        <w:rPr>
          <w:rFonts w:ascii="Times New Roman" w:hAnsi="Times New Roman" w:cs="Times New Roman"/>
          <w:color w:val="000000" w:themeColor="text1"/>
          <w:sz w:val="28"/>
          <w:lang w:val="uk-UA"/>
        </w:rPr>
        <w:t xml:space="preserve">заощаджені у визначеннях Н. </w:t>
      </w:r>
      <w:proofErr w:type="spellStart"/>
      <w:r w:rsidR="0013534A">
        <w:rPr>
          <w:rFonts w:ascii="Times New Roman" w:hAnsi="Times New Roman" w:cs="Times New Roman"/>
          <w:color w:val="000000" w:themeColor="text1"/>
          <w:sz w:val="28"/>
          <w:lang w:val="uk-UA"/>
        </w:rPr>
        <w:t>Баловсяк</w:t>
      </w:r>
      <w:proofErr w:type="spellEnd"/>
      <w:r w:rsidR="0013534A">
        <w:rPr>
          <w:rFonts w:ascii="Times New Roman" w:hAnsi="Times New Roman" w:cs="Times New Roman"/>
          <w:color w:val="000000" w:themeColor="text1"/>
          <w:sz w:val="28"/>
          <w:lang w:val="uk-UA"/>
        </w:rPr>
        <w:t xml:space="preserve">: критерії – це якості, властивості, ознаки </w:t>
      </w:r>
      <w:r w:rsidR="00845A9F">
        <w:rPr>
          <w:rFonts w:ascii="Times New Roman" w:hAnsi="Times New Roman" w:cs="Times New Roman"/>
          <w:color w:val="000000" w:themeColor="text1"/>
          <w:sz w:val="28"/>
          <w:lang w:val="uk-UA"/>
        </w:rPr>
        <w:t>об’єкта</w:t>
      </w:r>
      <w:r w:rsidR="0013534A">
        <w:rPr>
          <w:rFonts w:ascii="Times New Roman" w:hAnsi="Times New Roman" w:cs="Times New Roman"/>
          <w:color w:val="000000" w:themeColor="text1"/>
          <w:sz w:val="28"/>
          <w:lang w:val="uk-UA"/>
        </w:rPr>
        <w:t>, що вивчається, які дають можливість зробити висновки про стан і рівень його сформованості та розвитку</w:t>
      </w:r>
      <w:r w:rsidR="006D21FB">
        <w:rPr>
          <w:rFonts w:ascii="Times New Roman" w:hAnsi="Times New Roman" w:cs="Times New Roman"/>
          <w:color w:val="000000" w:themeColor="text1"/>
          <w:sz w:val="28"/>
          <w:lang w:val="uk-UA"/>
        </w:rPr>
        <w:t>.</w:t>
      </w:r>
    </w:p>
    <w:p w14:paraId="0FDAE9FF" w14:textId="77777777" w:rsidR="00480F2C" w:rsidRDefault="00345B31"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Оціночні критерії ми розробляли до кожної діагностичної проби</w:t>
      </w:r>
      <w:r w:rsidR="00194CCB">
        <w:rPr>
          <w:rFonts w:ascii="Times New Roman" w:hAnsi="Times New Roman" w:cs="Times New Roman"/>
          <w:color w:val="000000" w:themeColor="text1"/>
          <w:sz w:val="28"/>
          <w:lang w:val="uk-UA"/>
        </w:rPr>
        <w:t xml:space="preserve"> окремо</w:t>
      </w:r>
      <w:r>
        <w:rPr>
          <w:rFonts w:ascii="Times New Roman" w:hAnsi="Times New Roman" w:cs="Times New Roman"/>
          <w:color w:val="000000" w:themeColor="text1"/>
          <w:sz w:val="28"/>
          <w:lang w:val="uk-UA"/>
        </w:rPr>
        <w:t xml:space="preserve">. Критерії були розроблені з метою визначення </w:t>
      </w:r>
      <w:r w:rsidR="00194CCB">
        <w:rPr>
          <w:rFonts w:ascii="Times New Roman" w:hAnsi="Times New Roman" w:cs="Times New Roman"/>
          <w:color w:val="000000" w:themeColor="text1"/>
          <w:sz w:val="28"/>
          <w:lang w:val="uk-UA"/>
        </w:rPr>
        <w:t xml:space="preserve">рівня сформованості </w:t>
      </w:r>
      <w:r>
        <w:rPr>
          <w:rFonts w:ascii="Times New Roman" w:hAnsi="Times New Roman" w:cs="Times New Roman"/>
          <w:color w:val="000000" w:themeColor="text1"/>
          <w:sz w:val="28"/>
          <w:lang w:val="uk-UA"/>
        </w:rPr>
        <w:t>лексичної складової</w:t>
      </w:r>
      <w:r w:rsidR="00B96A2C">
        <w:rPr>
          <w:rFonts w:ascii="Times New Roman" w:hAnsi="Times New Roman" w:cs="Times New Roman"/>
          <w:color w:val="000000" w:themeColor="text1"/>
          <w:sz w:val="28"/>
          <w:lang w:val="uk-UA"/>
        </w:rPr>
        <w:t xml:space="preserve"> мовленнєвої діяльності</w:t>
      </w:r>
      <w:r w:rsidR="00194CCB">
        <w:rPr>
          <w:rFonts w:ascii="Times New Roman" w:hAnsi="Times New Roman" w:cs="Times New Roman"/>
          <w:color w:val="000000" w:themeColor="text1"/>
          <w:sz w:val="28"/>
          <w:lang w:val="uk-UA"/>
        </w:rPr>
        <w:t>.</w:t>
      </w:r>
      <w:r w:rsidR="00B96A2C">
        <w:rPr>
          <w:rFonts w:ascii="Times New Roman" w:hAnsi="Times New Roman" w:cs="Times New Roman"/>
          <w:color w:val="000000" w:themeColor="text1"/>
          <w:sz w:val="28"/>
          <w:lang w:val="uk-UA"/>
        </w:rPr>
        <w:t xml:space="preserve"> </w:t>
      </w:r>
    </w:p>
    <w:p w14:paraId="0FA70EEF" w14:textId="7EA4B5AF" w:rsidR="006D41EB" w:rsidRDefault="00B96A2C"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Розглянемо їх у таблиці 2.1.</w:t>
      </w:r>
    </w:p>
    <w:p w14:paraId="2119B02E" w14:textId="7A7FDDB1" w:rsidR="00D41D91" w:rsidRDefault="00D41D91"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p>
    <w:p w14:paraId="1668CFCE" w14:textId="489E36A4" w:rsidR="00D41D91" w:rsidRDefault="00D41D91"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p>
    <w:p w14:paraId="78A2FF20" w14:textId="0598295C" w:rsidR="00D41D91" w:rsidRDefault="00D41D91"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p>
    <w:p w14:paraId="39776F29" w14:textId="082CFEEA" w:rsidR="00D41D91" w:rsidRDefault="00D41D91"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p>
    <w:p w14:paraId="413BFBA6" w14:textId="07485B4C" w:rsidR="00D41D91" w:rsidRDefault="00D41D91"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p>
    <w:p w14:paraId="7DE334C5" w14:textId="76D05B00" w:rsidR="00D41D91" w:rsidRDefault="00754A10" w:rsidP="00754A10">
      <w:pPr>
        <w:tabs>
          <w:tab w:val="left" w:pos="426"/>
          <w:tab w:val="left" w:pos="851"/>
          <w:tab w:val="left" w:pos="993"/>
          <w:tab w:val="left" w:pos="1701"/>
        </w:tabs>
        <w:spacing w:after="0" w:line="360" w:lineRule="auto"/>
        <w:ind w:firstLine="709"/>
        <w:jc w:val="right"/>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lastRenderedPageBreak/>
        <w:t>Таблиця 2.1</w:t>
      </w:r>
    </w:p>
    <w:tbl>
      <w:tblPr>
        <w:tblStyle w:val="a9"/>
        <w:tblW w:w="0" w:type="auto"/>
        <w:tblLook w:val="04A0" w:firstRow="1" w:lastRow="0" w:firstColumn="1" w:lastColumn="0" w:noHBand="0" w:noVBand="1"/>
      </w:tblPr>
      <w:tblGrid>
        <w:gridCol w:w="4814"/>
        <w:gridCol w:w="4814"/>
      </w:tblGrid>
      <w:tr w:rsidR="005D0A8B" w14:paraId="093E80F2" w14:textId="77777777" w:rsidTr="005D0A8B">
        <w:tc>
          <w:tcPr>
            <w:tcW w:w="4814" w:type="dxa"/>
          </w:tcPr>
          <w:p w14:paraId="7594D0D6" w14:textId="651DF177" w:rsidR="005D0A8B" w:rsidRDefault="00A70E5C"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Діагностична проба</w:t>
            </w:r>
          </w:p>
        </w:tc>
        <w:tc>
          <w:tcPr>
            <w:tcW w:w="4814" w:type="dxa"/>
          </w:tcPr>
          <w:p w14:paraId="691C99A0" w14:textId="36F7EE31" w:rsidR="005D0A8B" w:rsidRDefault="007F536E"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Оціночні критерії</w:t>
            </w:r>
          </w:p>
        </w:tc>
      </w:tr>
      <w:tr w:rsidR="005D0A8B" w14:paraId="7D5F814E" w14:textId="77777777" w:rsidTr="005D0A8B">
        <w:tc>
          <w:tcPr>
            <w:tcW w:w="4814" w:type="dxa"/>
          </w:tcPr>
          <w:p w14:paraId="3DE57405" w14:textId="725E927E" w:rsidR="005D0A8B" w:rsidRDefault="002C3422"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1</w:t>
            </w:r>
          </w:p>
        </w:tc>
        <w:tc>
          <w:tcPr>
            <w:tcW w:w="4814" w:type="dxa"/>
          </w:tcPr>
          <w:p w14:paraId="26A0AED2" w14:textId="6E02F2B7" w:rsidR="005D0A8B" w:rsidRDefault="00EB3BE3"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Комунікативно-когнітивний (наявність сформованої системи </w:t>
            </w:r>
            <w:proofErr w:type="spellStart"/>
            <w:r>
              <w:rPr>
                <w:rFonts w:ascii="Times New Roman" w:hAnsi="Times New Roman" w:cs="Times New Roman"/>
                <w:color w:val="000000" w:themeColor="text1"/>
                <w:sz w:val="28"/>
                <w:lang w:val="uk-UA"/>
              </w:rPr>
              <w:t>мовленнєво</w:t>
            </w:r>
            <w:proofErr w:type="spellEnd"/>
            <w:r>
              <w:rPr>
                <w:rFonts w:ascii="Times New Roman" w:hAnsi="Times New Roman" w:cs="Times New Roman"/>
                <w:color w:val="000000" w:themeColor="text1"/>
                <w:sz w:val="28"/>
                <w:lang w:val="uk-UA"/>
              </w:rPr>
              <w:t>-пізнавальних знань;</w:t>
            </w:r>
            <w:r w:rsidR="00C110A0">
              <w:rPr>
                <w:rFonts w:ascii="Times New Roman" w:hAnsi="Times New Roman" w:cs="Times New Roman"/>
                <w:color w:val="000000" w:themeColor="text1"/>
                <w:sz w:val="28"/>
                <w:lang w:val="uk-UA"/>
              </w:rPr>
              <w:t xml:space="preserve"> </w:t>
            </w:r>
            <w:r>
              <w:rPr>
                <w:rFonts w:ascii="Times New Roman" w:hAnsi="Times New Roman" w:cs="Times New Roman"/>
                <w:color w:val="000000" w:themeColor="text1"/>
                <w:sz w:val="28"/>
                <w:lang w:val="uk-UA"/>
              </w:rPr>
              <w:t>уміння аналізувати власні дії, переносити набутий досвід в аналогічні ситуації, комунікативно взаємодіяти)</w:t>
            </w:r>
          </w:p>
        </w:tc>
      </w:tr>
      <w:tr w:rsidR="005D0A8B" w14:paraId="7E7A09A9" w14:textId="77777777" w:rsidTr="005D0A8B">
        <w:tc>
          <w:tcPr>
            <w:tcW w:w="4814" w:type="dxa"/>
          </w:tcPr>
          <w:p w14:paraId="53F0976E" w14:textId="20FE9C42" w:rsidR="005D0A8B" w:rsidRDefault="002C3422"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2</w:t>
            </w:r>
            <w:r w:rsidR="00313A49">
              <w:rPr>
                <w:rFonts w:ascii="Times New Roman" w:hAnsi="Times New Roman" w:cs="Times New Roman"/>
                <w:color w:val="000000" w:themeColor="text1"/>
                <w:sz w:val="28"/>
                <w:lang w:val="uk-UA"/>
              </w:rPr>
              <w:t>,4</w:t>
            </w:r>
          </w:p>
        </w:tc>
        <w:tc>
          <w:tcPr>
            <w:tcW w:w="4814" w:type="dxa"/>
          </w:tcPr>
          <w:p w14:paraId="4FEE27CF" w14:textId="591DAEC6" w:rsidR="005D0A8B" w:rsidRDefault="00E03967" w:rsidP="001A07AC">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Пізнавальної самостійності (наявність самостійності при виконан</w:t>
            </w:r>
            <w:r w:rsidR="001A07AC">
              <w:rPr>
                <w:rFonts w:ascii="Times New Roman" w:hAnsi="Times New Roman" w:cs="Times New Roman"/>
                <w:color w:val="000000" w:themeColor="text1"/>
                <w:sz w:val="28"/>
                <w:lang w:val="uk-UA"/>
              </w:rPr>
              <w:t>н</w:t>
            </w:r>
            <w:r>
              <w:rPr>
                <w:rFonts w:ascii="Times New Roman" w:hAnsi="Times New Roman" w:cs="Times New Roman"/>
                <w:color w:val="000000" w:themeColor="text1"/>
                <w:sz w:val="28"/>
                <w:lang w:val="uk-UA"/>
              </w:rPr>
              <w:t xml:space="preserve">і завдань, </w:t>
            </w:r>
            <w:r w:rsidR="001A07AC">
              <w:rPr>
                <w:rFonts w:ascii="Times New Roman" w:hAnsi="Times New Roman" w:cs="Times New Roman"/>
                <w:color w:val="000000" w:themeColor="text1"/>
                <w:sz w:val="28"/>
                <w:lang w:val="uk-UA"/>
              </w:rPr>
              <w:t>цілеспрямованість</w:t>
            </w:r>
            <w:r>
              <w:rPr>
                <w:rFonts w:ascii="Times New Roman" w:hAnsi="Times New Roman" w:cs="Times New Roman"/>
                <w:color w:val="000000" w:themeColor="text1"/>
                <w:sz w:val="28"/>
                <w:lang w:val="uk-UA"/>
              </w:rPr>
              <w:t xml:space="preserve"> діяльності; характер отриманої педагогічної допомоги, її вплив на результативність)</w:t>
            </w:r>
          </w:p>
        </w:tc>
      </w:tr>
      <w:tr w:rsidR="005D0A8B" w14:paraId="542A8CA7" w14:textId="77777777" w:rsidTr="005D0A8B">
        <w:tc>
          <w:tcPr>
            <w:tcW w:w="4814" w:type="dxa"/>
          </w:tcPr>
          <w:p w14:paraId="2AD193F4" w14:textId="0E6F88C4" w:rsidR="005D0A8B" w:rsidRDefault="002C3422"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3</w:t>
            </w:r>
          </w:p>
        </w:tc>
        <w:tc>
          <w:tcPr>
            <w:tcW w:w="4814" w:type="dxa"/>
          </w:tcPr>
          <w:p w14:paraId="4525BF59" w14:textId="2DA115B4" w:rsidR="005D0A8B" w:rsidRDefault="00B04DF2"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proofErr w:type="spellStart"/>
            <w:r>
              <w:rPr>
                <w:rFonts w:ascii="Times New Roman" w:hAnsi="Times New Roman" w:cs="Times New Roman"/>
                <w:color w:val="000000" w:themeColor="text1"/>
                <w:sz w:val="28"/>
                <w:lang w:val="uk-UA"/>
              </w:rPr>
              <w:t>Емоційно</w:t>
            </w:r>
            <w:proofErr w:type="spellEnd"/>
            <w:r>
              <w:rPr>
                <w:rFonts w:ascii="Times New Roman" w:hAnsi="Times New Roman" w:cs="Times New Roman"/>
                <w:color w:val="000000" w:themeColor="text1"/>
                <w:sz w:val="28"/>
                <w:lang w:val="uk-UA"/>
              </w:rPr>
              <w:t>-поведінковий (стійкість, активність та самостійність у виборі форм поведінки в ситуаціях комунікативної взаємодії; здатність керувати власними емоціями, рівень емпатії)</w:t>
            </w:r>
          </w:p>
        </w:tc>
      </w:tr>
    </w:tbl>
    <w:p w14:paraId="323FFBB9" w14:textId="1C6623FF" w:rsidR="00754A10" w:rsidRDefault="00754A10" w:rsidP="00754A10">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p>
    <w:p w14:paraId="157FB69F" w14:textId="6228E92D" w:rsidR="00364F15" w:rsidRDefault="00E74EEA" w:rsidP="00754A10">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Нижче розглянемо завдання на основі методики експерименту.</w:t>
      </w:r>
    </w:p>
    <w:p w14:paraId="5686492D" w14:textId="03984C5D" w:rsidR="00E74EEA" w:rsidRDefault="00E74EEA" w:rsidP="00754A10">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p>
    <w:p w14:paraId="04B64363" w14:textId="2ADF8DD5" w:rsidR="00E74EEA" w:rsidRPr="0033705B" w:rsidRDefault="00E74EEA" w:rsidP="0033705B">
      <w:pPr>
        <w:pStyle w:val="a8"/>
        <w:numPr>
          <w:ilvl w:val="0"/>
          <w:numId w:val="46"/>
        </w:numPr>
        <w:tabs>
          <w:tab w:val="left" w:pos="426"/>
          <w:tab w:val="left" w:pos="851"/>
          <w:tab w:val="left" w:pos="993"/>
          <w:tab w:val="left" w:pos="1701"/>
        </w:tabs>
        <w:spacing w:after="0" w:line="360" w:lineRule="auto"/>
        <w:jc w:val="center"/>
        <w:rPr>
          <w:rFonts w:ascii="Times New Roman" w:hAnsi="Times New Roman" w:cs="Times New Roman"/>
          <w:color w:val="000000" w:themeColor="text1"/>
          <w:sz w:val="28"/>
          <w:lang w:val="uk-UA"/>
        </w:rPr>
      </w:pPr>
      <w:r w:rsidRPr="0033705B">
        <w:rPr>
          <w:rFonts w:ascii="Times New Roman" w:hAnsi="Times New Roman" w:cs="Times New Roman"/>
          <w:color w:val="000000" w:themeColor="text1"/>
          <w:sz w:val="28"/>
          <w:lang w:val="uk-UA"/>
        </w:rPr>
        <w:t xml:space="preserve">Методика </w:t>
      </w:r>
      <w:r w:rsidR="00F66B8D" w:rsidRPr="0033705B">
        <w:rPr>
          <w:rFonts w:ascii="Times New Roman" w:hAnsi="Times New Roman" w:cs="Times New Roman"/>
          <w:color w:val="000000" w:themeColor="text1"/>
          <w:sz w:val="28"/>
          <w:lang w:val="uk-UA"/>
        </w:rPr>
        <w:t>повідомлення дитині конкретного завдання.</w:t>
      </w:r>
    </w:p>
    <w:p w14:paraId="4DDD02A4" w14:textId="76F15ACF" w:rsidR="00F66B8D" w:rsidRDefault="002D76B6" w:rsidP="00754A10">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Інструкція: </w:t>
      </w:r>
      <w:r w:rsidR="00606AA0">
        <w:rPr>
          <w:rFonts w:ascii="Times New Roman" w:hAnsi="Times New Roman" w:cs="Times New Roman"/>
          <w:color w:val="000000" w:themeColor="text1"/>
          <w:sz w:val="28"/>
          <w:lang w:val="uk-UA"/>
        </w:rPr>
        <w:t xml:space="preserve">назви </w:t>
      </w:r>
      <w:r w:rsidR="007D1F34">
        <w:rPr>
          <w:rFonts w:ascii="Times New Roman" w:hAnsi="Times New Roman" w:cs="Times New Roman"/>
          <w:color w:val="000000" w:themeColor="text1"/>
          <w:sz w:val="28"/>
          <w:lang w:val="uk-UA"/>
        </w:rPr>
        <w:t>предмети на</w:t>
      </w:r>
      <w:r w:rsidR="00606AA0">
        <w:rPr>
          <w:rFonts w:ascii="Times New Roman" w:hAnsi="Times New Roman" w:cs="Times New Roman"/>
          <w:color w:val="000000" w:themeColor="text1"/>
          <w:sz w:val="28"/>
          <w:lang w:val="uk-UA"/>
        </w:rPr>
        <w:t xml:space="preserve"> карточк</w:t>
      </w:r>
      <w:r w:rsidR="007D1F34">
        <w:rPr>
          <w:rFonts w:ascii="Times New Roman" w:hAnsi="Times New Roman" w:cs="Times New Roman"/>
          <w:color w:val="000000" w:themeColor="text1"/>
          <w:sz w:val="28"/>
          <w:lang w:val="uk-UA"/>
        </w:rPr>
        <w:t>ах.</w:t>
      </w:r>
    </w:p>
    <w:p w14:paraId="5D4B953D" w14:textId="13546836" w:rsidR="00606AA0" w:rsidRDefault="00606AA0" w:rsidP="00754A10">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Обладнання: 16 карточок з </w:t>
      </w:r>
      <w:r w:rsidR="00047B81">
        <w:rPr>
          <w:rFonts w:ascii="Times New Roman" w:hAnsi="Times New Roman" w:cs="Times New Roman"/>
          <w:color w:val="000000" w:themeColor="text1"/>
          <w:sz w:val="28"/>
          <w:lang w:val="uk-UA"/>
        </w:rPr>
        <w:t>предметами.</w:t>
      </w:r>
    </w:p>
    <w:p w14:paraId="3F8A0C11" w14:textId="29E188AC" w:rsidR="00B22C3C" w:rsidRDefault="00B22C3C" w:rsidP="00754A10">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Експеримент: логопед просить дитину називати </w:t>
      </w:r>
      <w:r w:rsidR="007225E7">
        <w:rPr>
          <w:rFonts w:ascii="Times New Roman" w:hAnsi="Times New Roman" w:cs="Times New Roman"/>
          <w:color w:val="000000" w:themeColor="text1"/>
          <w:sz w:val="28"/>
          <w:lang w:val="uk-UA"/>
        </w:rPr>
        <w:t>предмети</w:t>
      </w:r>
      <w:r>
        <w:rPr>
          <w:rFonts w:ascii="Times New Roman" w:hAnsi="Times New Roman" w:cs="Times New Roman"/>
          <w:color w:val="000000" w:themeColor="text1"/>
          <w:sz w:val="28"/>
          <w:lang w:val="uk-UA"/>
        </w:rPr>
        <w:t xml:space="preserve"> на карточках.</w:t>
      </w:r>
      <w:r w:rsidR="00454869">
        <w:rPr>
          <w:rFonts w:ascii="Times New Roman" w:hAnsi="Times New Roman" w:cs="Times New Roman"/>
          <w:color w:val="000000" w:themeColor="text1"/>
          <w:sz w:val="28"/>
          <w:lang w:val="uk-UA"/>
        </w:rPr>
        <w:t xml:space="preserve"> Якщо дитина невірно називає </w:t>
      </w:r>
      <w:r w:rsidR="007225E7">
        <w:rPr>
          <w:rFonts w:ascii="Times New Roman" w:hAnsi="Times New Roman" w:cs="Times New Roman"/>
          <w:color w:val="000000" w:themeColor="text1"/>
          <w:sz w:val="28"/>
          <w:lang w:val="uk-UA"/>
        </w:rPr>
        <w:t>предмет</w:t>
      </w:r>
      <w:r w:rsidR="00454869">
        <w:rPr>
          <w:rFonts w:ascii="Times New Roman" w:hAnsi="Times New Roman" w:cs="Times New Roman"/>
          <w:color w:val="000000" w:themeColor="text1"/>
          <w:sz w:val="28"/>
          <w:lang w:val="uk-UA"/>
        </w:rPr>
        <w:t xml:space="preserve"> на картці, то логопед все одно підтримує </w:t>
      </w:r>
      <w:r w:rsidR="00454869">
        <w:rPr>
          <w:rFonts w:ascii="Times New Roman" w:hAnsi="Times New Roman" w:cs="Times New Roman"/>
          <w:color w:val="000000" w:themeColor="text1"/>
          <w:sz w:val="28"/>
          <w:lang w:val="uk-UA"/>
        </w:rPr>
        <w:lastRenderedPageBreak/>
        <w:t>дитину. А вже потім озвучує вірну відповідь. Результати експерименту записуються у відповідний журнал.</w:t>
      </w:r>
    </w:p>
    <w:p w14:paraId="4C44E5C8" w14:textId="77777777" w:rsidR="00DB5E31" w:rsidRDefault="00DB5E31" w:rsidP="00754A10">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p>
    <w:p w14:paraId="02E74DF5" w14:textId="67BE4F24" w:rsidR="00313A49" w:rsidRDefault="00313A49" w:rsidP="00B07C3A">
      <w:pPr>
        <w:pStyle w:val="a8"/>
        <w:numPr>
          <w:ilvl w:val="0"/>
          <w:numId w:val="46"/>
        </w:numPr>
        <w:tabs>
          <w:tab w:val="left" w:pos="426"/>
          <w:tab w:val="left" w:pos="851"/>
          <w:tab w:val="left" w:pos="993"/>
          <w:tab w:val="left" w:pos="1701"/>
        </w:tabs>
        <w:spacing w:after="0" w:line="360" w:lineRule="auto"/>
        <w:jc w:val="both"/>
        <w:rPr>
          <w:rFonts w:ascii="Times New Roman" w:hAnsi="Times New Roman" w:cs="Times New Roman"/>
          <w:color w:val="000000" w:themeColor="text1"/>
          <w:sz w:val="28"/>
          <w:lang w:val="uk-UA"/>
        </w:rPr>
      </w:pPr>
      <w:r w:rsidRPr="00B07C3A">
        <w:rPr>
          <w:rFonts w:ascii="Times New Roman" w:hAnsi="Times New Roman" w:cs="Times New Roman"/>
          <w:color w:val="000000" w:themeColor="text1"/>
          <w:sz w:val="28"/>
          <w:lang w:val="uk-UA"/>
        </w:rPr>
        <w:t xml:space="preserve">Методика </w:t>
      </w:r>
      <w:r w:rsidR="00B07C3A">
        <w:rPr>
          <w:rFonts w:ascii="Times New Roman" w:hAnsi="Times New Roman" w:cs="Times New Roman"/>
          <w:color w:val="000000" w:themeColor="text1"/>
          <w:sz w:val="28"/>
          <w:lang w:val="uk-UA"/>
        </w:rPr>
        <w:t>«</w:t>
      </w:r>
      <w:proofErr w:type="spellStart"/>
      <w:r w:rsidR="00B07C3A">
        <w:rPr>
          <w:rFonts w:ascii="Times New Roman" w:hAnsi="Times New Roman" w:cs="Times New Roman"/>
          <w:color w:val="000000" w:themeColor="text1"/>
          <w:sz w:val="28"/>
          <w:lang w:val="uk-UA"/>
        </w:rPr>
        <w:t>стимульного</w:t>
      </w:r>
      <w:proofErr w:type="spellEnd"/>
      <w:r w:rsidR="00B07C3A">
        <w:rPr>
          <w:rFonts w:ascii="Times New Roman" w:hAnsi="Times New Roman" w:cs="Times New Roman"/>
          <w:color w:val="000000" w:themeColor="text1"/>
          <w:sz w:val="28"/>
          <w:lang w:val="uk-UA"/>
        </w:rPr>
        <w:t xml:space="preserve"> матеріалу»</w:t>
      </w:r>
    </w:p>
    <w:p w14:paraId="0AEF07CD" w14:textId="3DBA757A" w:rsidR="00B07C3A" w:rsidRDefault="00F832C1" w:rsidP="00445D12">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Інструкція: назви дії предмета</w:t>
      </w:r>
      <w:r w:rsidR="00975816">
        <w:rPr>
          <w:rFonts w:ascii="Times New Roman" w:hAnsi="Times New Roman" w:cs="Times New Roman"/>
          <w:color w:val="000000" w:themeColor="text1"/>
          <w:sz w:val="28"/>
          <w:lang w:val="uk-UA"/>
        </w:rPr>
        <w:t>.</w:t>
      </w:r>
    </w:p>
    <w:p w14:paraId="19A90480" w14:textId="75E501DF" w:rsidR="00F832C1" w:rsidRDefault="006150B5" w:rsidP="00445D12">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Обладнання: 4 іграшкових</w:t>
      </w:r>
      <w:r w:rsidR="00016F15">
        <w:rPr>
          <w:rFonts w:ascii="Times New Roman" w:hAnsi="Times New Roman" w:cs="Times New Roman"/>
          <w:color w:val="000000" w:themeColor="text1"/>
          <w:sz w:val="28"/>
          <w:lang w:val="uk-UA"/>
        </w:rPr>
        <w:t xml:space="preserve"> кубика</w:t>
      </w:r>
      <w:r w:rsidR="00975816">
        <w:rPr>
          <w:rFonts w:ascii="Times New Roman" w:hAnsi="Times New Roman" w:cs="Times New Roman"/>
          <w:color w:val="000000" w:themeColor="text1"/>
          <w:sz w:val="28"/>
          <w:lang w:val="uk-UA"/>
        </w:rPr>
        <w:t>.</w:t>
      </w:r>
    </w:p>
    <w:p w14:paraId="3E6D7A39" w14:textId="0483479E" w:rsidR="00016F15" w:rsidRDefault="00016F15" w:rsidP="00445D12">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Експеримент: логопед просить дитину сказати, що робить кожна тварина на </w:t>
      </w:r>
      <w:r w:rsidR="008C3023">
        <w:rPr>
          <w:rFonts w:ascii="Times New Roman" w:hAnsi="Times New Roman" w:cs="Times New Roman"/>
          <w:color w:val="000000" w:themeColor="text1"/>
          <w:sz w:val="28"/>
          <w:lang w:val="uk-UA"/>
        </w:rPr>
        <w:t>кубику</w:t>
      </w:r>
      <w:r>
        <w:rPr>
          <w:rFonts w:ascii="Times New Roman" w:hAnsi="Times New Roman" w:cs="Times New Roman"/>
          <w:color w:val="000000" w:themeColor="text1"/>
          <w:sz w:val="28"/>
          <w:lang w:val="uk-UA"/>
        </w:rPr>
        <w:t xml:space="preserve">. Наприклад, курка </w:t>
      </w:r>
      <w:r w:rsidR="008C3023">
        <w:rPr>
          <w:rFonts w:ascii="Times New Roman" w:hAnsi="Times New Roman" w:cs="Times New Roman"/>
          <w:color w:val="000000" w:themeColor="text1"/>
          <w:sz w:val="28"/>
          <w:lang w:val="uk-UA"/>
        </w:rPr>
        <w:t>клює зернятко або мавпа висить на дереві.</w:t>
      </w:r>
      <w:r w:rsidR="00EA639F">
        <w:rPr>
          <w:rFonts w:ascii="Times New Roman" w:hAnsi="Times New Roman" w:cs="Times New Roman"/>
          <w:color w:val="000000" w:themeColor="text1"/>
          <w:sz w:val="28"/>
          <w:lang w:val="uk-UA"/>
        </w:rPr>
        <w:t xml:space="preserve"> </w:t>
      </w:r>
      <w:r w:rsidR="00761048">
        <w:rPr>
          <w:rFonts w:ascii="Times New Roman" w:hAnsi="Times New Roman" w:cs="Times New Roman"/>
          <w:color w:val="000000" w:themeColor="text1"/>
          <w:sz w:val="28"/>
          <w:lang w:val="uk-UA"/>
        </w:rPr>
        <w:t xml:space="preserve">Якщо дитина виконує завдання невірно, логопед спокійно проговорює з учнем вірну відповідь до поставленого питання. </w:t>
      </w:r>
      <w:r w:rsidR="00EA639F">
        <w:rPr>
          <w:rFonts w:ascii="Times New Roman" w:hAnsi="Times New Roman" w:cs="Times New Roman"/>
          <w:color w:val="000000" w:themeColor="text1"/>
          <w:sz w:val="28"/>
          <w:lang w:val="uk-UA"/>
        </w:rPr>
        <w:t>Результати експерименту записуються у відповідний журнал.</w:t>
      </w:r>
    </w:p>
    <w:p w14:paraId="2D4276B7" w14:textId="1C4770EB" w:rsidR="00530DFE" w:rsidRDefault="00530DFE" w:rsidP="00445D12">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p>
    <w:p w14:paraId="7BC3B5D1" w14:textId="49962B4E" w:rsidR="00530DFE" w:rsidRDefault="00DC7143" w:rsidP="00DC7143">
      <w:pPr>
        <w:pStyle w:val="a8"/>
        <w:numPr>
          <w:ilvl w:val="0"/>
          <w:numId w:val="46"/>
        </w:numPr>
        <w:tabs>
          <w:tab w:val="left" w:pos="426"/>
          <w:tab w:val="left" w:pos="851"/>
          <w:tab w:val="left" w:pos="993"/>
          <w:tab w:val="left" w:pos="1701"/>
        </w:tabs>
        <w:spacing w:after="0"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Методика «допомога дорослого»</w:t>
      </w:r>
    </w:p>
    <w:p w14:paraId="210838B0" w14:textId="35FDB636" w:rsidR="00DC7143" w:rsidRDefault="00DC7143" w:rsidP="00DC7143">
      <w:pPr>
        <w:tabs>
          <w:tab w:val="left" w:pos="426"/>
          <w:tab w:val="left" w:pos="851"/>
          <w:tab w:val="left" w:pos="993"/>
          <w:tab w:val="left" w:pos="1701"/>
        </w:tabs>
        <w:spacing w:after="0" w:line="360" w:lineRule="auto"/>
        <w:ind w:left="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Інструкція: описати предмет на </w:t>
      </w:r>
      <w:r w:rsidR="00AF065E">
        <w:rPr>
          <w:rFonts w:ascii="Times New Roman" w:hAnsi="Times New Roman" w:cs="Times New Roman"/>
          <w:color w:val="000000" w:themeColor="text1"/>
          <w:sz w:val="28"/>
          <w:lang w:val="uk-UA"/>
        </w:rPr>
        <w:t>малюнку.</w:t>
      </w:r>
    </w:p>
    <w:p w14:paraId="30041068" w14:textId="4E07305A" w:rsidR="00AF065E" w:rsidRDefault="00AF065E" w:rsidP="00DC7143">
      <w:pPr>
        <w:tabs>
          <w:tab w:val="left" w:pos="426"/>
          <w:tab w:val="left" w:pos="851"/>
          <w:tab w:val="left" w:pos="993"/>
          <w:tab w:val="left" w:pos="1701"/>
        </w:tabs>
        <w:spacing w:after="0" w:line="360" w:lineRule="auto"/>
        <w:ind w:left="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Обладнання: книжка з малюнками.</w:t>
      </w:r>
    </w:p>
    <w:p w14:paraId="04D6C0EB" w14:textId="7EE3EADA" w:rsidR="00AF065E" w:rsidRPr="00DC7143" w:rsidRDefault="00AF065E" w:rsidP="0050239C">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Експеримент: дорослий </w:t>
      </w:r>
      <w:r w:rsidR="00844516">
        <w:rPr>
          <w:rFonts w:ascii="Times New Roman" w:hAnsi="Times New Roman" w:cs="Times New Roman"/>
          <w:color w:val="000000" w:themeColor="text1"/>
          <w:sz w:val="28"/>
          <w:lang w:val="uk-UA"/>
        </w:rPr>
        <w:t xml:space="preserve">пропонує дитині описати ознаку одного з предметів/істот на сторінці. </w:t>
      </w:r>
      <w:r w:rsidR="007752D7">
        <w:rPr>
          <w:rFonts w:ascii="Times New Roman" w:hAnsi="Times New Roman" w:cs="Times New Roman"/>
          <w:color w:val="000000" w:themeColor="text1"/>
          <w:sz w:val="28"/>
          <w:lang w:val="uk-UA"/>
        </w:rPr>
        <w:t>Наприклад, кішка пухнаста або їжак колючий. Якщо дитина не справляється із завданням, то логопед задає додаткові питання, щоб навести дитину на вірну відповідь.</w:t>
      </w:r>
    </w:p>
    <w:p w14:paraId="7599A514" w14:textId="77777777" w:rsidR="008C3023" w:rsidRPr="00B07C3A" w:rsidRDefault="008C3023" w:rsidP="00B07C3A">
      <w:pPr>
        <w:tabs>
          <w:tab w:val="left" w:pos="426"/>
          <w:tab w:val="left" w:pos="851"/>
          <w:tab w:val="left" w:pos="993"/>
          <w:tab w:val="left" w:pos="1701"/>
        </w:tabs>
        <w:spacing w:after="0" w:line="360" w:lineRule="auto"/>
        <w:ind w:left="709"/>
        <w:jc w:val="both"/>
        <w:rPr>
          <w:rFonts w:ascii="Times New Roman" w:hAnsi="Times New Roman" w:cs="Times New Roman"/>
          <w:color w:val="000000" w:themeColor="text1"/>
          <w:sz w:val="28"/>
          <w:lang w:val="uk-UA"/>
        </w:rPr>
      </w:pPr>
    </w:p>
    <w:p w14:paraId="1836737B" w14:textId="55D3C77A" w:rsidR="00D945BD" w:rsidRDefault="007360E7" w:rsidP="00754A10">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2.2 Результати емпіричного дослідження</w:t>
      </w:r>
    </w:p>
    <w:p w14:paraId="38987ED8" w14:textId="7B05E43D" w:rsidR="007360E7" w:rsidRDefault="007360E7" w:rsidP="00754A10">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p>
    <w:p w14:paraId="2C11ED46" w14:textId="1B94F8FD" w:rsidR="007360E7" w:rsidRDefault="00C959E9" w:rsidP="00B50BD5">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На основі поданих </w:t>
      </w:r>
      <w:proofErr w:type="spellStart"/>
      <w:r>
        <w:rPr>
          <w:rFonts w:ascii="Times New Roman" w:hAnsi="Times New Roman" w:cs="Times New Roman"/>
          <w:color w:val="000000" w:themeColor="text1"/>
          <w:sz w:val="28"/>
          <w:lang w:val="uk-UA"/>
        </w:rPr>
        <w:t>методик</w:t>
      </w:r>
      <w:proofErr w:type="spellEnd"/>
      <w:r>
        <w:rPr>
          <w:rFonts w:ascii="Times New Roman" w:hAnsi="Times New Roman" w:cs="Times New Roman"/>
          <w:color w:val="000000" w:themeColor="text1"/>
          <w:sz w:val="28"/>
          <w:lang w:val="uk-UA"/>
        </w:rPr>
        <w:t xml:space="preserve"> в розділі 2.1 розглянемо результати у відсотковому співвідношенні та зобразимо їх на </w:t>
      </w:r>
      <w:r w:rsidR="002A59F0">
        <w:rPr>
          <w:rFonts w:ascii="Times New Roman" w:hAnsi="Times New Roman" w:cs="Times New Roman"/>
          <w:color w:val="000000" w:themeColor="text1"/>
          <w:sz w:val="28"/>
          <w:lang w:val="uk-UA"/>
        </w:rPr>
        <w:t>діаграмі</w:t>
      </w:r>
      <w:r>
        <w:rPr>
          <w:rFonts w:ascii="Times New Roman" w:hAnsi="Times New Roman" w:cs="Times New Roman"/>
          <w:color w:val="000000" w:themeColor="text1"/>
          <w:sz w:val="28"/>
          <w:lang w:val="uk-UA"/>
        </w:rPr>
        <w:t>.</w:t>
      </w:r>
    </w:p>
    <w:tbl>
      <w:tblPr>
        <w:tblStyle w:val="a9"/>
        <w:tblW w:w="0" w:type="auto"/>
        <w:tblLook w:val="04A0" w:firstRow="1" w:lastRow="0" w:firstColumn="1" w:lastColumn="0" w:noHBand="0" w:noVBand="1"/>
      </w:tblPr>
      <w:tblGrid>
        <w:gridCol w:w="2838"/>
        <w:gridCol w:w="2263"/>
        <w:gridCol w:w="2263"/>
        <w:gridCol w:w="2264"/>
      </w:tblGrid>
      <w:tr w:rsidR="006C7E9B" w14:paraId="1D56F899" w14:textId="77777777" w:rsidTr="006C7E9B">
        <w:tc>
          <w:tcPr>
            <w:tcW w:w="2838" w:type="dxa"/>
          </w:tcPr>
          <w:p w14:paraId="1B222C2B" w14:textId="763134C1" w:rsidR="006C7E9B" w:rsidRDefault="006C7E9B"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Рівні діагностування</w:t>
            </w:r>
            <w:r w:rsidR="00F62CC5">
              <w:rPr>
                <w:rFonts w:ascii="Times New Roman" w:hAnsi="Times New Roman" w:cs="Times New Roman"/>
                <w:color w:val="000000" w:themeColor="text1"/>
                <w:sz w:val="28"/>
                <w:lang w:val="uk-UA"/>
              </w:rPr>
              <w:t>,%</w:t>
            </w:r>
          </w:p>
        </w:tc>
        <w:tc>
          <w:tcPr>
            <w:tcW w:w="2263" w:type="dxa"/>
          </w:tcPr>
          <w:p w14:paraId="58D4C5CD" w14:textId="0C8414D9" w:rsidR="006C7E9B" w:rsidRDefault="007F5470"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Методика 1</w:t>
            </w:r>
          </w:p>
        </w:tc>
        <w:tc>
          <w:tcPr>
            <w:tcW w:w="2263" w:type="dxa"/>
          </w:tcPr>
          <w:p w14:paraId="09053C73" w14:textId="0166EA0D" w:rsidR="006C7E9B" w:rsidRDefault="007F5470"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Методика 2</w:t>
            </w:r>
          </w:p>
        </w:tc>
        <w:tc>
          <w:tcPr>
            <w:tcW w:w="2264" w:type="dxa"/>
          </w:tcPr>
          <w:p w14:paraId="28ECBE8D" w14:textId="20701034" w:rsidR="006C7E9B" w:rsidRDefault="007F5470"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Методика 3</w:t>
            </w:r>
          </w:p>
        </w:tc>
      </w:tr>
      <w:tr w:rsidR="006C7E9B" w14:paraId="52CA8C10" w14:textId="77777777" w:rsidTr="006C7E9B">
        <w:tc>
          <w:tcPr>
            <w:tcW w:w="2838" w:type="dxa"/>
          </w:tcPr>
          <w:p w14:paraId="2C8BC31A" w14:textId="69504F84" w:rsidR="006C7E9B" w:rsidRDefault="00B44FE9"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Низький рівень</w:t>
            </w:r>
          </w:p>
        </w:tc>
        <w:tc>
          <w:tcPr>
            <w:tcW w:w="2263" w:type="dxa"/>
          </w:tcPr>
          <w:p w14:paraId="3FFED269" w14:textId="4F98A462" w:rsidR="006C7E9B" w:rsidRDefault="00A75135"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16%</w:t>
            </w:r>
          </w:p>
        </w:tc>
        <w:tc>
          <w:tcPr>
            <w:tcW w:w="2263" w:type="dxa"/>
          </w:tcPr>
          <w:p w14:paraId="08C874CC" w14:textId="2DA36645" w:rsidR="006C7E9B" w:rsidRDefault="00EE0845"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30%</w:t>
            </w:r>
          </w:p>
        </w:tc>
        <w:tc>
          <w:tcPr>
            <w:tcW w:w="2264" w:type="dxa"/>
          </w:tcPr>
          <w:p w14:paraId="0D355A01" w14:textId="53A86F13" w:rsidR="006C7E9B" w:rsidRDefault="006C7E9B"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p>
        </w:tc>
      </w:tr>
      <w:tr w:rsidR="006C7E9B" w14:paraId="58368055" w14:textId="77777777" w:rsidTr="006C7E9B">
        <w:tc>
          <w:tcPr>
            <w:tcW w:w="2838" w:type="dxa"/>
          </w:tcPr>
          <w:p w14:paraId="3F6C2864" w14:textId="5A1F8C74" w:rsidR="006C7E9B" w:rsidRDefault="00B44FE9"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Середній рівень</w:t>
            </w:r>
          </w:p>
        </w:tc>
        <w:tc>
          <w:tcPr>
            <w:tcW w:w="2263" w:type="dxa"/>
          </w:tcPr>
          <w:p w14:paraId="3E06B84B" w14:textId="62067A0E" w:rsidR="006C7E9B" w:rsidRDefault="00A75135"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72%</w:t>
            </w:r>
          </w:p>
        </w:tc>
        <w:tc>
          <w:tcPr>
            <w:tcW w:w="2263" w:type="dxa"/>
          </w:tcPr>
          <w:p w14:paraId="3356515B" w14:textId="106E0013" w:rsidR="006C7E9B" w:rsidRDefault="00EE0845"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66%</w:t>
            </w:r>
          </w:p>
        </w:tc>
        <w:tc>
          <w:tcPr>
            <w:tcW w:w="2264" w:type="dxa"/>
          </w:tcPr>
          <w:p w14:paraId="117BDF69" w14:textId="354FD261" w:rsidR="006C7E9B" w:rsidRDefault="004577F2"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84%</w:t>
            </w:r>
          </w:p>
        </w:tc>
      </w:tr>
      <w:tr w:rsidR="006C7E9B" w14:paraId="553FD008" w14:textId="77777777" w:rsidTr="006C7E9B">
        <w:tc>
          <w:tcPr>
            <w:tcW w:w="2838" w:type="dxa"/>
          </w:tcPr>
          <w:p w14:paraId="3DE617C4" w14:textId="58641F77" w:rsidR="006C7E9B" w:rsidRDefault="00B44FE9"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Високий рівень</w:t>
            </w:r>
          </w:p>
        </w:tc>
        <w:tc>
          <w:tcPr>
            <w:tcW w:w="2263" w:type="dxa"/>
          </w:tcPr>
          <w:p w14:paraId="7536C93C" w14:textId="2680E1CF" w:rsidR="006C7E9B" w:rsidRDefault="00A75135"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12%</w:t>
            </w:r>
          </w:p>
        </w:tc>
        <w:tc>
          <w:tcPr>
            <w:tcW w:w="2263" w:type="dxa"/>
          </w:tcPr>
          <w:p w14:paraId="3F2AA0B5" w14:textId="42AA06A8" w:rsidR="006C7E9B" w:rsidRDefault="00EE0845"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4%</w:t>
            </w:r>
          </w:p>
        </w:tc>
        <w:tc>
          <w:tcPr>
            <w:tcW w:w="2264" w:type="dxa"/>
          </w:tcPr>
          <w:p w14:paraId="616405CF" w14:textId="7F56BC4C" w:rsidR="006C7E9B" w:rsidRDefault="004577F2" w:rsidP="00754A10">
            <w:pPr>
              <w:tabs>
                <w:tab w:val="left" w:pos="426"/>
                <w:tab w:val="left" w:pos="851"/>
                <w:tab w:val="left" w:pos="993"/>
                <w:tab w:val="left" w:pos="1701"/>
              </w:tabs>
              <w:spacing w:line="360" w:lineRule="auto"/>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16%</w:t>
            </w:r>
          </w:p>
        </w:tc>
      </w:tr>
    </w:tbl>
    <w:p w14:paraId="355FC799" w14:textId="77777777" w:rsidR="00B22C3C" w:rsidRDefault="00B22C3C" w:rsidP="00754A10">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p>
    <w:p w14:paraId="5583BB5C" w14:textId="17FF9B37" w:rsidR="00D41D91" w:rsidRDefault="00E717CE"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lastRenderedPageBreak/>
        <w:t xml:space="preserve">Проаналізуємо результати трьох </w:t>
      </w:r>
      <w:proofErr w:type="spellStart"/>
      <w:r>
        <w:rPr>
          <w:rFonts w:ascii="Times New Roman" w:hAnsi="Times New Roman" w:cs="Times New Roman"/>
          <w:color w:val="000000" w:themeColor="text1"/>
          <w:sz w:val="28"/>
          <w:lang w:val="uk-UA"/>
        </w:rPr>
        <w:t>метод</w:t>
      </w:r>
      <w:r w:rsidR="00CE4CD4">
        <w:rPr>
          <w:rFonts w:ascii="Times New Roman" w:hAnsi="Times New Roman" w:cs="Times New Roman"/>
          <w:color w:val="000000" w:themeColor="text1"/>
          <w:sz w:val="28"/>
          <w:lang w:val="uk-UA"/>
        </w:rPr>
        <w:t>ик</w:t>
      </w:r>
      <w:proofErr w:type="spellEnd"/>
      <w:r w:rsidR="00CE4CD4">
        <w:rPr>
          <w:rFonts w:ascii="Times New Roman" w:hAnsi="Times New Roman" w:cs="Times New Roman"/>
          <w:color w:val="000000" w:themeColor="text1"/>
          <w:sz w:val="28"/>
          <w:lang w:val="uk-UA"/>
        </w:rPr>
        <w:t>:</w:t>
      </w:r>
    </w:p>
    <w:p w14:paraId="085C51E5" w14:textId="559CEC87" w:rsidR="00E717CE" w:rsidRDefault="00E717CE"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Перш</w:t>
      </w:r>
      <w:r w:rsidR="00CE4CD4">
        <w:rPr>
          <w:rFonts w:ascii="Times New Roman" w:hAnsi="Times New Roman" w:cs="Times New Roman"/>
          <w:color w:val="000000" w:themeColor="text1"/>
          <w:sz w:val="28"/>
          <w:lang w:val="uk-UA"/>
        </w:rPr>
        <w:t>а методика</w:t>
      </w:r>
      <w:r>
        <w:rPr>
          <w:rFonts w:ascii="Times New Roman" w:hAnsi="Times New Roman" w:cs="Times New Roman"/>
          <w:color w:val="000000" w:themeColor="text1"/>
          <w:sz w:val="28"/>
          <w:lang w:val="uk-UA"/>
        </w:rPr>
        <w:t xml:space="preserve">. </w:t>
      </w:r>
      <w:r w:rsidR="00D7594B">
        <w:rPr>
          <w:rFonts w:ascii="Times New Roman" w:hAnsi="Times New Roman" w:cs="Times New Roman"/>
          <w:color w:val="000000" w:themeColor="text1"/>
          <w:sz w:val="28"/>
          <w:lang w:val="uk-UA"/>
        </w:rPr>
        <w:t>Характерна особливість даного методу, що у дітей виявлено незнання правильних назв. В свою чергу це призводить до неточного вживання слів, які є замінними словами (семантичними ознаками: дах-будиночок, червоний – помідор).</w:t>
      </w:r>
      <w:r w:rsidR="0059112E">
        <w:rPr>
          <w:rFonts w:ascii="Times New Roman" w:hAnsi="Times New Roman" w:cs="Times New Roman"/>
          <w:color w:val="000000" w:themeColor="text1"/>
          <w:sz w:val="28"/>
          <w:lang w:val="uk-UA"/>
        </w:rPr>
        <w:t xml:space="preserve"> Наприклад, при називанні людей за професійною ознакою, діти змінювали її на опис дій (кухар – той, що їсти варить).</w:t>
      </w:r>
      <w:r w:rsidR="00B3569D">
        <w:rPr>
          <w:rFonts w:ascii="Times New Roman" w:hAnsi="Times New Roman" w:cs="Times New Roman"/>
          <w:color w:val="000000" w:themeColor="text1"/>
          <w:sz w:val="28"/>
          <w:lang w:val="uk-UA"/>
        </w:rPr>
        <w:t xml:space="preserve"> Також діти заміняли видові поняття родовими і навпаки (іграшка-машинка, муха-комар та інші).</w:t>
      </w:r>
    </w:p>
    <w:p w14:paraId="69858BB7" w14:textId="0211CF83" w:rsidR="00F07579" w:rsidRDefault="00F07579"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Д</w:t>
      </w:r>
      <w:r w:rsidR="009060F7">
        <w:rPr>
          <w:rFonts w:ascii="Times New Roman" w:hAnsi="Times New Roman" w:cs="Times New Roman"/>
          <w:color w:val="000000" w:themeColor="text1"/>
          <w:sz w:val="28"/>
          <w:lang w:val="uk-UA"/>
        </w:rPr>
        <w:t>руга</w:t>
      </w:r>
      <w:r>
        <w:rPr>
          <w:rFonts w:ascii="Times New Roman" w:hAnsi="Times New Roman" w:cs="Times New Roman"/>
          <w:color w:val="000000" w:themeColor="text1"/>
          <w:sz w:val="28"/>
          <w:lang w:val="uk-UA"/>
        </w:rPr>
        <w:t xml:space="preserve"> метод</w:t>
      </w:r>
      <w:r w:rsidR="009060F7">
        <w:rPr>
          <w:rFonts w:ascii="Times New Roman" w:hAnsi="Times New Roman" w:cs="Times New Roman"/>
          <w:color w:val="000000" w:themeColor="text1"/>
          <w:sz w:val="28"/>
          <w:lang w:val="uk-UA"/>
        </w:rPr>
        <w:t>ика</w:t>
      </w:r>
      <w:r>
        <w:rPr>
          <w:rFonts w:ascii="Times New Roman" w:hAnsi="Times New Roman" w:cs="Times New Roman"/>
          <w:color w:val="000000" w:themeColor="text1"/>
          <w:sz w:val="28"/>
          <w:lang w:val="uk-UA"/>
        </w:rPr>
        <w:t xml:space="preserve">. </w:t>
      </w:r>
      <w:r w:rsidR="00AD5127">
        <w:rPr>
          <w:rFonts w:ascii="Times New Roman" w:hAnsi="Times New Roman" w:cs="Times New Roman"/>
          <w:color w:val="000000" w:themeColor="text1"/>
          <w:sz w:val="28"/>
          <w:lang w:val="uk-UA"/>
        </w:rPr>
        <w:t>При називанні дій тварин були неточності, які обумовлені невмінням виділити диференційні ознаки значення слова (іде-підходить, обходить; летить – відлітає, прилетіла, кружляє).</w:t>
      </w:r>
      <w:r w:rsidR="00CA7496">
        <w:rPr>
          <w:rFonts w:ascii="Times New Roman" w:hAnsi="Times New Roman" w:cs="Times New Roman"/>
          <w:color w:val="000000" w:themeColor="text1"/>
          <w:sz w:val="28"/>
          <w:lang w:val="uk-UA"/>
        </w:rPr>
        <w:t xml:space="preserve"> За дітьми спостерігається сприйняття навколишньої дійсності переважно на чуттєвій основі, що призвело в експерименті до викори</w:t>
      </w:r>
      <w:r w:rsidR="003178D2">
        <w:rPr>
          <w:rFonts w:ascii="Times New Roman" w:hAnsi="Times New Roman" w:cs="Times New Roman"/>
          <w:color w:val="000000" w:themeColor="text1"/>
          <w:sz w:val="28"/>
          <w:lang w:val="uk-UA"/>
        </w:rPr>
        <w:t>стання синтагматичних асоціацій (мукає – корова, різати – ножик).</w:t>
      </w:r>
      <w:r w:rsidR="00CE4CD4">
        <w:rPr>
          <w:rFonts w:ascii="Times New Roman" w:hAnsi="Times New Roman" w:cs="Times New Roman"/>
          <w:color w:val="000000" w:themeColor="text1"/>
          <w:sz w:val="28"/>
          <w:lang w:val="uk-UA"/>
        </w:rPr>
        <w:t xml:space="preserve"> З </w:t>
      </w:r>
      <w:r w:rsidR="00AF1AED">
        <w:rPr>
          <w:rFonts w:ascii="Times New Roman" w:hAnsi="Times New Roman" w:cs="Times New Roman"/>
          <w:color w:val="000000" w:themeColor="text1"/>
          <w:sz w:val="28"/>
          <w:lang w:val="uk-UA"/>
        </w:rPr>
        <w:t xml:space="preserve">цієї методика плавно витікає третя. </w:t>
      </w:r>
    </w:p>
    <w:p w14:paraId="0052787C" w14:textId="1581EAF1" w:rsidR="00AF1AED" w:rsidRDefault="00AF1AED"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Отже, третя методика висвітлила у дітей нестійкість уваги, хаотичність рухів. Було стрімке бажання відповідати без попереднього </w:t>
      </w:r>
      <w:proofErr w:type="spellStart"/>
      <w:r>
        <w:rPr>
          <w:rFonts w:ascii="Times New Roman" w:hAnsi="Times New Roman" w:cs="Times New Roman"/>
          <w:color w:val="000000" w:themeColor="text1"/>
          <w:sz w:val="28"/>
          <w:lang w:val="uk-UA"/>
        </w:rPr>
        <w:t>обдумання</w:t>
      </w:r>
      <w:proofErr w:type="spellEnd"/>
      <w:r>
        <w:rPr>
          <w:rFonts w:ascii="Times New Roman" w:hAnsi="Times New Roman" w:cs="Times New Roman"/>
          <w:color w:val="000000" w:themeColor="text1"/>
          <w:sz w:val="28"/>
          <w:lang w:val="uk-UA"/>
        </w:rPr>
        <w:t>.</w:t>
      </w:r>
      <w:r w:rsidR="006B3716">
        <w:rPr>
          <w:rFonts w:ascii="Times New Roman" w:hAnsi="Times New Roman" w:cs="Times New Roman"/>
          <w:color w:val="000000" w:themeColor="text1"/>
          <w:sz w:val="28"/>
          <w:lang w:val="uk-UA"/>
        </w:rPr>
        <w:t xml:space="preserve"> В процесі виконання завдання </w:t>
      </w:r>
      <w:r w:rsidR="002C30C3">
        <w:rPr>
          <w:rFonts w:ascii="Times New Roman" w:hAnsi="Times New Roman" w:cs="Times New Roman"/>
          <w:color w:val="000000" w:themeColor="text1"/>
          <w:sz w:val="28"/>
          <w:lang w:val="uk-UA"/>
        </w:rPr>
        <w:t>діти потребували допомоги педагога, оскільки вони обмежувалися тільки одним словом.</w:t>
      </w:r>
      <w:r w:rsidR="00EB328B">
        <w:rPr>
          <w:rFonts w:ascii="Times New Roman" w:hAnsi="Times New Roman" w:cs="Times New Roman"/>
          <w:color w:val="000000" w:themeColor="text1"/>
          <w:sz w:val="28"/>
          <w:lang w:val="uk-UA"/>
        </w:rPr>
        <w:t xml:space="preserve"> При спробі логопеда зробити акцент на інших ознаках предмету/істоти (наприклад, який дикобраз на дотик?, яка кішка на дотик?) відповідали словосполученнями- описами (з колючками). </w:t>
      </w:r>
      <w:r w:rsidR="000841E1">
        <w:rPr>
          <w:rFonts w:ascii="Times New Roman" w:hAnsi="Times New Roman" w:cs="Times New Roman"/>
          <w:color w:val="000000" w:themeColor="text1"/>
          <w:sz w:val="28"/>
          <w:lang w:val="uk-UA"/>
        </w:rPr>
        <w:t>Привело дітей до вірної відповіді тільки питання з уточненнями (якщо є колючки, то він який?)</w:t>
      </w:r>
      <w:r w:rsidR="00596FBE">
        <w:rPr>
          <w:rFonts w:ascii="Times New Roman" w:hAnsi="Times New Roman" w:cs="Times New Roman"/>
          <w:color w:val="000000" w:themeColor="text1"/>
          <w:sz w:val="28"/>
          <w:lang w:val="uk-UA"/>
        </w:rPr>
        <w:t>.</w:t>
      </w:r>
    </w:p>
    <w:p w14:paraId="341ED2A7" w14:textId="662A6E1B" w:rsidR="00482CCE" w:rsidRDefault="00482CCE"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Результати емпіричного дослідження зобразимо на рисунку 2.1.</w:t>
      </w:r>
    </w:p>
    <w:p w14:paraId="4286012B" w14:textId="4F8B88E0" w:rsidR="00312F8F" w:rsidRDefault="00746ADC" w:rsidP="00312F8F">
      <w:pPr>
        <w:tabs>
          <w:tab w:val="left" w:pos="426"/>
          <w:tab w:val="left" w:pos="851"/>
          <w:tab w:val="left" w:pos="993"/>
          <w:tab w:val="left" w:pos="1701"/>
        </w:tabs>
        <w:spacing w:after="0" w:line="360" w:lineRule="auto"/>
        <w:ind w:firstLine="709"/>
        <w:jc w:val="both"/>
        <w:rPr>
          <w:rFonts w:ascii="Times New Roman" w:hAnsi="Times New Roman" w:cs="Times New Roman"/>
          <w:color w:val="000000" w:themeColor="text1"/>
          <w:sz w:val="28"/>
          <w:lang w:val="uk-UA"/>
        </w:rPr>
      </w:pPr>
      <w:r>
        <w:rPr>
          <w:noProof/>
          <w:lang w:eastAsia="ru-RU"/>
        </w:rPr>
        <w:lastRenderedPageBreak/>
        <w:drawing>
          <wp:inline distT="0" distB="0" distL="0" distR="0" wp14:anchorId="370ED2D7" wp14:editId="0410EC9C">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13CB562" w14:textId="5C07D05B" w:rsidR="0027473D" w:rsidRDefault="0025525A"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Рис. 2.1.</w:t>
      </w:r>
    </w:p>
    <w:p w14:paraId="32D10D6C" w14:textId="7612310F" w:rsidR="00ED3C02" w:rsidRDefault="00ED3C02"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p>
    <w:p w14:paraId="32F0FBDE" w14:textId="3BF0B59F" w:rsidR="0084711A" w:rsidRDefault="0084711A"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Отримані результати вказують на значні порушення у використанні слів на позначення лексико – семантичних явищ мовленнєвої діяльності. В словнику у дітей мало узагальнюючих слів. Вони </w:t>
      </w:r>
      <w:proofErr w:type="spellStart"/>
      <w:r>
        <w:rPr>
          <w:rFonts w:ascii="Times New Roman" w:hAnsi="Times New Roman" w:cs="Times New Roman"/>
          <w:color w:val="000000" w:themeColor="text1"/>
          <w:sz w:val="28"/>
          <w:lang w:val="uk-UA"/>
        </w:rPr>
        <w:t>рідко</w:t>
      </w:r>
      <w:proofErr w:type="spellEnd"/>
      <w:r>
        <w:rPr>
          <w:rFonts w:ascii="Times New Roman" w:hAnsi="Times New Roman" w:cs="Times New Roman"/>
          <w:color w:val="000000" w:themeColor="text1"/>
          <w:sz w:val="28"/>
          <w:lang w:val="uk-UA"/>
        </w:rPr>
        <w:t xml:space="preserve"> використовують антоніми, а синоніми і омоніми практично відсутні з лексики.</w:t>
      </w:r>
    </w:p>
    <w:p w14:paraId="016DFF5C" w14:textId="77777777" w:rsidR="0084711A" w:rsidRDefault="0084711A"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p>
    <w:p w14:paraId="6F997326" w14:textId="4B50F151" w:rsidR="007859E4" w:rsidRDefault="007859E4"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2.3. Рекомендації особливостей розвитку мовлення дітей дошкільного віку</w:t>
      </w:r>
    </w:p>
    <w:p w14:paraId="7B468936" w14:textId="651E636C" w:rsidR="007859E4" w:rsidRDefault="007859E4"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p>
    <w:p w14:paraId="59D90731" w14:textId="463EEA7C" w:rsidR="002B03D4" w:rsidRDefault="002B03D4"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На основі результатів експерименту, ми можемо </w:t>
      </w:r>
      <w:r w:rsidR="00C12A16">
        <w:rPr>
          <w:rFonts w:ascii="Times New Roman" w:hAnsi="Times New Roman" w:cs="Times New Roman"/>
          <w:color w:val="000000" w:themeColor="text1"/>
          <w:sz w:val="28"/>
          <w:lang w:val="uk-UA"/>
        </w:rPr>
        <w:t>дати рекомендації щодо подальшого розвитку мовлення.</w:t>
      </w:r>
    </w:p>
    <w:p w14:paraId="76B67F92" w14:textId="09DB3DCD" w:rsidR="0084711A" w:rsidRDefault="0084711A"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Для дітей розробити а</w:t>
      </w:r>
      <w:r w:rsidR="00B56918">
        <w:rPr>
          <w:rFonts w:ascii="Times New Roman" w:hAnsi="Times New Roman" w:cs="Times New Roman"/>
          <w:color w:val="000000" w:themeColor="text1"/>
          <w:sz w:val="28"/>
          <w:lang w:val="uk-UA"/>
        </w:rPr>
        <w:t>лгоритм, за яким дитина зможе доцільно поєднати картинки з словами-описами.</w:t>
      </w:r>
      <w:r w:rsidR="00522CD9">
        <w:rPr>
          <w:rFonts w:ascii="Times New Roman" w:hAnsi="Times New Roman" w:cs="Times New Roman"/>
          <w:color w:val="000000" w:themeColor="text1"/>
          <w:sz w:val="28"/>
          <w:lang w:val="uk-UA"/>
        </w:rPr>
        <w:t xml:space="preserve"> Працювати над смисловими рядками за допомогою карток-символів.</w:t>
      </w:r>
      <w:r w:rsidR="008B3CF2">
        <w:rPr>
          <w:rFonts w:ascii="Times New Roman" w:hAnsi="Times New Roman" w:cs="Times New Roman"/>
          <w:color w:val="000000" w:themeColor="text1"/>
          <w:sz w:val="28"/>
          <w:lang w:val="uk-UA"/>
        </w:rPr>
        <w:t xml:space="preserve"> Завдяки використанню карток-символів діти значно довше будуть утримувати свою увагу на дотриманні інструкцій. Також вони будуть зосередженими та позитивно налаштованими.</w:t>
      </w:r>
    </w:p>
    <w:p w14:paraId="3ADEA1D6" w14:textId="215FD83C" w:rsidR="00AC7703" w:rsidRDefault="00AC7703" w:rsidP="00DD03E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Продовжувати використовувати в корекції </w:t>
      </w:r>
      <w:r w:rsidR="00032807">
        <w:rPr>
          <w:rFonts w:ascii="Times New Roman" w:hAnsi="Times New Roman" w:cs="Times New Roman"/>
          <w:color w:val="000000" w:themeColor="text1"/>
          <w:sz w:val="28"/>
          <w:lang w:val="uk-UA"/>
        </w:rPr>
        <w:t>фіксування уваги на певній ознаці (зацікавлювати кольором, перевіряти ще раз правильність відповіді).</w:t>
      </w:r>
    </w:p>
    <w:p w14:paraId="292D85CC" w14:textId="48DC9FE6" w:rsidR="007859E4" w:rsidRDefault="00E66E80" w:rsidP="002B03D4">
      <w:pPr>
        <w:tabs>
          <w:tab w:val="left" w:pos="426"/>
          <w:tab w:val="left" w:pos="851"/>
          <w:tab w:val="left" w:pos="993"/>
          <w:tab w:val="left" w:pos="1701"/>
        </w:tabs>
        <w:spacing w:after="0" w:line="360" w:lineRule="auto"/>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Щоразу оновлювати план уроку для дитини за допомогою новітнього матеріалу та ходу заняття.</w:t>
      </w:r>
    </w:p>
    <w:p w14:paraId="00BD77B4" w14:textId="19EE3B75" w:rsidR="003A10ED" w:rsidRPr="003A10ED" w:rsidRDefault="00AE252D" w:rsidP="00F5509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lastRenderedPageBreak/>
        <w:t>Р</w:t>
      </w:r>
      <w:r w:rsidR="00A71C77">
        <w:rPr>
          <w:rFonts w:ascii="Times New Roman" w:hAnsi="Times New Roman" w:cs="Times New Roman"/>
          <w:color w:val="000000" w:themeColor="text1"/>
          <w:sz w:val="28"/>
          <w:lang w:val="uk-UA"/>
        </w:rPr>
        <w:t>озвиток мовлення є над</w:t>
      </w:r>
      <w:r w:rsidR="003A10ED" w:rsidRPr="003A10ED">
        <w:rPr>
          <w:rFonts w:ascii="Times New Roman" w:hAnsi="Times New Roman" w:cs="Times New Roman"/>
          <w:color w:val="000000" w:themeColor="text1"/>
          <w:sz w:val="28"/>
          <w:lang w:val="uk-UA"/>
        </w:rPr>
        <w:t>звичайно важли</w:t>
      </w:r>
      <w:r>
        <w:rPr>
          <w:rFonts w:ascii="Times New Roman" w:hAnsi="Times New Roman" w:cs="Times New Roman"/>
          <w:color w:val="000000" w:themeColor="text1"/>
          <w:sz w:val="28"/>
          <w:lang w:val="uk-UA"/>
        </w:rPr>
        <w:t xml:space="preserve">вим для всебічного становлення </w:t>
      </w:r>
      <w:r w:rsidR="003A10ED" w:rsidRPr="003A10ED">
        <w:rPr>
          <w:rFonts w:ascii="Times New Roman" w:hAnsi="Times New Roman" w:cs="Times New Roman"/>
          <w:color w:val="000000" w:themeColor="text1"/>
          <w:sz w:val="28"/>
          <w:lang w:val="uk-UA"/>
        </w:rPr>
        <w:t>особистості до</w:t>
      </w:r>
      <w:r>
        <w:rPr>
          <w:rFonts w:ascii="Times New Roman" w:hAnsi="Times New Roman" w:cs="Times New Roman"/>
          <w:color w:val="000000" w:themeColor="text1"/>
          <w:sz w:val="28"/>
          <w:lang w:val="uk-UA"/>
        </w:rPr>
        <w:t xml:space="preserve">шкільника. Однак сучасний стан </w:t>
      </w:r>
      <w:r w:rsidR="003A10ED" w:rsidRPr="003A10ED">
        <w:rPr>
          <w:rFonts w:ascii="Times New Roman" w:hAnsi="Times New Roman" w:cs="Times New Roman"/>
          <w:color w:val="000000" w:themeColor="text1"/>
          <w:sz w:val="28"/>
          <w:lang w:val="uk-UA"/>
        </w:rPr>
        <w:t>розвитку мовленн</w:t>
      </w:r>
      <w:r>
        <w:rPr>
          <w:rFonts w:ascii="Times New Roman" w:hAnsi="Times New Roman" w:cs="Times New Roman"/>
          <w:color w:val="000000" w:themeColor="text1"/>
          <w:sz w:val="28"/>
          <w:lang w:val="uk-UA"/>
        </w:rPr>
        <w:t xml:space="preserve">я дітей дошкільного віку часто </w:t>
      </w:r>
      <w:r w:rsidR="003A10ED" w:rsidRPr="003A10ED">
        <w:rPr>
          <w:rFonts w:ascii="Times New Roman" w:hAnsi="Times New Roman" w:cs="Times New Roman"/>
          <w:color w:val="000000" w:themeColor="text1"/>
          <w:sz w:val="28"/>
          <w:lang w:val="uk-UA"/>
        </w:rPr>
        <w:t>є недостатні</w:t>
      </w:r>
      <w:r w:rsidR="00F55093">
        <w:rPr>
          <w:rFonts w:ascii="Times New Roman" w:hAnsi="Times New Roman" w:cs="Times New Roman"/>
          <w:color w:val="000000" w:themeColor="text1"/>
          <w:sz w:val="28"/>
          <w:lang w:val="uk-UA"/>
        </w:rPr>
        <w:t xml:space="preserve">м, що зумовлюється погіршенням </w:t>
      </w:r>
      <w:r w:rsidR="003A10ED" w:rsidRPr="003A10ED">
        <w:rPr>
          <w:rFonts w:ascii="Times New Roman" w:hAnsi="Times New Roman" w:cs="Times New Roman"/>
          <w:color w:val="000000" w:themeColor="text1"/>
          <w:sz w:val="28"/>
          <w:lang w:val="uk-UA"/>
        </w:rPr>
        <w:t>здоров’я, звуже</w:t>
      </w:r>
      <w:r>
        <w:rPr>
          <w:rFonts w:ascii="Times New Roman" w:hAnsi="Times New Roman" w:cs="Times New Roman"/>
          <w:color w:val="000000" w:themeColor="text1"/>
          <w:sz w:val="28"/>
          <w:lang w:val="uk-UA"/>
        </w:rPr>
        <w:t>нням обсягу «живого» спілку</w:t>
      </w:r>
      <w:r w:rsidR="003A10ED" w:rsidRPr="003A10ED">
        <w:rPr>
          <w:rFonts w:ascii="Times New Roman" w:hAnsi="Times New Roman" w:cs="Times New Roman"/>
          <w:color w:val="000000" w:themeColor="text1"/>
          <w:sz w:val="28"/>
          <w:lang w:val="uk-UA"/>
        </w:rPr>
        <w:t>ванн</w:t>
      </w:r>
      <w:r w:rsidR="00C60AB0">
        <w:rPr>
          <w:rFonts w:ascii="Times New Roman" w:hAnsi="Times New Roman" w:cs="Times New Roman"/>
          <w:color w:val="000000" w:themeColor="text1"/>
          <w:sz w:val="28"/>
          <w:lang w:val="uk-UA"/>
        </w:rPr>
        <w:t xml:space="preserve">я в сім’ї. Свою роль відіграє й </w:t>
      </w:r>
      <w:r w:rsidR="003A10ED" w:rsidRPr="003A10ED">
        <w:rPr>
          <w:rFonts w:ascii="Times New Roman" w:hAnsi="Times New Roman" w:cs="Times New Roman"/>
          <w:color w:val="000000" w:themeColor="text1"/>
          <w:sz w:val="28"/>
          <w:lang w:val="uk-UA"/>
        </w:rPr>
        <w:t xml:space="preserve">орієнтація </w:t>
      </w:r>
      <w:r w:rsidR="00C543EF">
        <w:rPr>
          <w:rFonts w:ascii="Times New Roman" w:hAnsi="Times New Roman" w:cs="Times New Roman"/>
          <w:color w:val="000000" w:themeColor="text1"/>
          <w:sz w:val="28"/>
          <w:lang w:val="uk-UA"/>
        </w:rPr>
        <w:t>педагогів</w:t>
      </w:r>
      <w:r w:rsidR="003A10ED" w:rsidRPr="003A10ED">
        <w:rPr>
          <w:rFonts w:ascii="Times New Roman" w:hAnsi="Times New Roman" w:cs="Times New Roman"/>
          <w:color w:val="000000" w:themeColor="text1"/>
          <w:sz w:val="28"/>
          <w:lang w:val="uk-UA"/>
        </w:rPr>
        <w:t xml:space="preserve"> на с</w:t>
      </w:r>
      <w:r w:rsidR="00A71C77">
        <w:rPr>
          <w:rFonts w:ascii="Times New Roman" w:hAnsi="Times New Roman" w:cs="Times New Roman"/>
          <w:color w:val="000000" w:themeColor="text1"/>
          <w:sz w:val="28"/>
          <w:lang w:val="uk-UA"/>
        </w:rPr>
        <w:t>ередній рівень мовленнєвого роз</w:t>
      </w:r>
      <w:r w:rsidR="001A5FAD">
        <w:rPr>
          <w:rFonts w:ascii="Times New Roman" w:hAnsi="Times New Roman" w:cs="Times New Roman"/>
          <w:color w:val="000000" w:themeColor="text1"/>
          <w:sz w:val="28"/>
          <w:lang w:val="uk-UA"/>
        </w:rPr>
        <w:t>витку дітей</w:t>
      </w:r>
      <w:r w:rsidR="003A10ED" w:rsidRPr="003A10ED">
        <w:rPr>
          <w:rFonts w:ascii="Times New Roman" w:hAnsi="Times New Roman" w:cs="Times New Roman"/>
          <w:color w:val="000000" w:themeColor="text1"/>
          <w:sz w:val="28"/>
          <w:lang w:val="uk-UA"/>
        </w:rPr>
        <w:t>, використання в роботі з ними фронтальних методів.</w:t>
      </w:r>
    </w:p>
    <w:p w14:paraId="0A752039" w14:textId="77777777" w:rsidR="00F55093" w:rsidRDefault="003A10ED" w:rsidP="00F5509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sidRPr="003A10ED">
        <w:rPr>
          <w:rFonts w:ascii="Times New Roman" w:hAnsi="Times New Roman" w:cs="Times New Roman"/>
          <w:color w:val="000000" w:themeColor="text1"/>
          <w:sz w:val="28"/>
          <w:lang w:val="uk-UA"/>
        </w:rPr>
        <w:t>Подолан</w:t>
      </w:r>
      <w:r w:rsidR="00F55093">
        <w:rPr>
          <w:rFonts w:ascii="Times New Roman" w:hAnsi="Times New Roman" w:cs="Times New Roman"/>
          <w:color w:val="000000" w:themeColor="text1"/>
          <w:sz w:val="28"/>
          <w:lang w:val="uk-UA"/>
        </w:rPr>
        <w:t xml:space="preserve">ня проблем у розвитку мовлення </w:t>
      </w:r>
      <w:r w:rsidRPr="003A10ED">
        <w:rPr>
          <w:rFonts w:ascii="Times New Roman" w:hAnsi="Times New Roman" w:cs="Times New Roman"/>
          <w:color w:val="000000" w:themeColor="text1"/>
          <w:sz w:val="28"/>
          <w:lang w:val="uk-UA"/>
        </w:rPr>
        <w:t>дошкільнят н</w:t>
      </w:r>
      <w:r w:rsidR="00F55093">
        <w:rPr>
          <w:rFonts w:ascii="Times New Roman" w:hAnsi="Times New Roman" w:cs="Times New Roman"/>
          <w:color w:val="000000" w:themeColor="text1"/>
          <w:sz w:val="28"/>
          <w:lang w:val="uk-UA"/>
        </w:rPr>
        <w:t xml:space="preserve">ауковці пов’язують із наданням </w:t>
      </w:r>
      <w:r w:rsidRPr="003A10ED">
        <w:rPr>
          <w:rFonts w:ascii="Times New Roman" w:hAnsi="Times New Roman" w:cs="Times New Roman"/>
          <w:color w:val="000000" w:themeColor="text1"/>
          <w:sz w:val="28"/>
          <w:lang w:val="uk-UA"/>
        </w:rPr>
        <w:t>вихованцеві</w:t>
      </w:r>
      <w:r w:rsidR="00F55093">
        <w:rPr>
          <w:rFonts w:ascii="Times New Roman" w:hAnsi="Times New Roman" w:cs="Times New Roman"/>
          <w:color w:val="000000" w:themeColor="text1"/>
          <w:sz w:val="28"/>
          <w:lang w:val="uk-UA"/>
        </w:rPr>
        <w:t xml:space="preserve"> можливості отримувати власний </w:t>
      </w:r>
      <w:r w:rsidRPr="003A10ED">
        <w:rPr>
          <w:rFonts w:ascii="Times New Roman" w:hAnsi="Times New Roman" w:cs="Times New Roman"/>
          <w:color w:val="000000" w:themeColor="text1"/>
          <w:sz w:val="28"/>
          <w:lang w:val="uk-UA"/>
        </w:rPr>
        <w:t>комунікативно</w:t>
      </w:r>
      <w:r w:rsidR="00F55093">
        <w:rPr>
          <w:rFonts w:ascii="Times New Roman" w:hAnsi="Times New Roman" w:cs="Times New Roman"/>
          <w:color w:val="000000" w:themeColor="text1"/>
          <w:sz w:val="28"/>
          <w:lang w:val="uk-UA"/>
        </w:rPr>
        <w:t>-мовленнєвий розвиток, розширен</w:t>
      </w:r>
      <w:r w:rsidRPr="003A10ED">
        <w:rPr>
          <w:rFonts w:ascii="Times New Roman" w:hAnsi="Times New Roman" w:cs="Times New Roman"/>
          <w:color w:val="000000" w:themeColor="text1"/>
          <w:sz w:val="28"/>
          <w:lang w:val="uk-UA"/>
        </w:rPr>
        <w:t>ням кола й інтенсивності його спілкування. Крім цього, варто в</w:t>
      </w:r>
      <w:r w:rsidR="00F55093">
        <w:rPr>
          <w:rFonts w:ascii="Times New Roman" w:hAnsi="Times New Roman" w:cs="Times New Roman"/>
          <w:color w:val="000000" w:themeColor="text1"/>
          <w:sz w:val="28"/>
          <w:lang w:val="uk-UA"/>
        </w:rPr>
        <w:t>досконалювати й роботу виховате</w:t>
      </w:r>
      <w:r w:rsidRPr="003A10ED">
        <w:rPr>
          <w:rFonts w:ascii="Times New Roman" w:hAnsi="Times New Roman" w:cs="Times New Roman"/>
          <w:color w:val="000000" w:themeColor="text1"/>
          <w:sz w:val="28"/>
          <w:lang w:val="uk-UA"/>
        </w:rPr>
        <w:t>лів закладів дошкільної освіт</w:t>
      </w:r>
      <w:r w:rsidR="00F55093">
        <w:rPr>
          <w:rFonts w:ascii="Times New Roman" w:hAnsi="Times New Roman" w:cs="Times New Roman"/>
          <w:color w:val="000000" w:themeColor="text1"/>
          <w:sz w:val="28"/>
          <w:lang w:val="uk-UA"/>
        </w:rPr>
        <w:t>и, а також методич</w:t>
      </w:r>
      <w:r w:rsidRPr="003A10ED">
        <w:rPr>
          <w:rFonts w:ascii="Times New Roman" w:hAnsi="Times New Roman" w:cs="Times New Roman"/>
          <w:color w:val="000000" w:themeColor="text1"/>
          <w:sz w:val="28"/>
          <w:lang w:val="uk-UA"/>
        </w:rPr>
        <w:t xml:space="preserve">ний супровід їхньої діяльності. </w:t>
      </w:r>
    </w:p>
    <w:p w14:paraId="24A57C20" w14:textId="6DA5BDF4" w:rsidR="003A10ED" w:rsidRPr="003A10ED" w:rsidRDefault="003A10ED" w:rsidP="00F55093">
      <w:pPr>
        <w:tabs>
          <w:tab w:val="left" w:pos="426"/>
          <w:tab w:val="left" w:pos="851"/>
          <w:tab w:val="left" w:pos="993"/>
          <w:tab w:val="left" w:pos="1701"/>
        </w:tabs>
        <w:spacing w:after="0" w:line="360" w:lineRule="auto"/>
        <w:ind w:firstLine="709"/>
        <w:rPr>
          <w:rFonts w:ascii="Times New Roman" w:hAnsi="Times New Roman" w:cs="Times New Roman"/>
          <w:color w:val="000000" w:themeColor="text1"/>
          <w:sz w:val="28"/>
          <w:lang w:val="uk-UA"/>
        </w:rPr>
      </w:pPr>
      <w:r w:rsidRPr="003A10ED">
        <w:rPr>
          <w:rFonts w:ascii="Times New Roman" w:hAnsi="Times New Roman" w:cs="Times New Roman"/>
          <w:color w:val="000000" w:themeColor="text1"/>
          <w:sz w:val="28"/>
          <w:lang w:val="uk-UA"/>
        </w:rPr>
        <w:t xml:space="preserve">Зокрема, постає необхідність в удосконаленні програм із навчання </w:t>
      </w:r>
    </w:p>
    <w:p w14:paraId="4F98B1DE" w14:textId="1F27B2CA" w:rsidR="00766A29" w:rsidRPr="00127741" w:rsidRDefault="003A10ED" w:rsidP="003A65BD">
      <w:pPr>
        <w:tabs>
          <w:tab w:val="left" w:pos="426"/>
          <w:tab w:val="left" w:pos="851"/>
          <w:tab w:val="left" w:pos="993"/>
          <w:tab w:val="left" w:pos="1701"/>
        </w:tabs>
        <w:spacing w:after="0" w:line="360" w:lineRule="auto"/>
        <w:rPr>
          <w:rFonts w:ascii="Times New Roman" w:hAnsi="Times New Roman" w:cs="Times New Roman"/>
          <w:color w:val="000000" w:themeColor="text1"/>
          <w:sz w:val="28"/>
          <w:lang w:val="uk-UA"/>
        </w:rPr>
      </w:pPr>
      <w:r w:rsidRPr="003A10ED">
        <w:rPr>
          <w:rFonts w:ascii="Times New Roman" w:hAnsi="Times New Roman" w:cs="Times New Roman"/>
          <w:color w:val="000000" w:themeColor="text1"/>
          <w:sz w:val="28"/>
          <w:lang w:val="uk-UA"/>
        </w:rPr>
        <w:t>мови й розви</w:t>
      </w:r>
      <w:r w:rsidR="00F55093">
        <w:rPr>
          <w:rFonts w:ascii="Times New Roman" w:hAnsi="Times New Roman" w:cs="Times New Roman"/>
          <w:color w:val="000000" w:themeColor="text1"/>
          <w:sz w:val="28"/>
          <w:lang w:val="uk-UA"/>
        </w:rPr>
        <w:t>тку мовлення дітей, урізноманіт</w:t>
      </w:r>
      <w:r w:rsidRPr="003A10ED">
        <w:rPr>
          <w:rFonts w:ascii="Times New Roman" w:hAnsi="Times New Roman" w:cs="Times New Roman"/>
          <w:color w:val="000000" w:themeColor="text1"/>
          <w:sz w:val="28"/>
          <w:lang w:val="uk-UA"/>
        </w:rPr>
        <w:t>ненні форм, метод</w:t>
      </w:r>
      <w:r w:rsidR="00F55093">
        <w:rPr>
          <w:rFonts w:ascii="Times New Roman" w:hAnsi="Times New Roman" w:cs="Times New Roman"/>
          <w:color w:val="000000" w:themeColor="text1"/>
          <w:sz w:val="28"/>
          <w:lang w:val="uk-UA"/>
        </w:rPr>
        <w:t>ів і засобів навчання дітей рід</w:t>
      </w:r>
      <w:r w:rsidRPr="003A10ED">
        <w:rPr>
          <w:rFonts w:ascii="Times New Roman" w:hAnsi="Times New Roman" w:cs="Times New Roman"/>
          <w:color w:val="000000" w:themeColor="text1"/>
          <w:sz w:val="28"/>
          <w:lang w:val="uk-UA"/>
        </w:rPr>
        <w:t>ної мови й розвитку культури мовлення</w:t>
      </w:r>
      <w:r w:rsidR="00815C59">
        <w:rPr>
          <w:rFonts w:ascii="Times New Roman" w:hAnsi="Times New Roman" w:cs="Times New Roman"/>
          <w:color w:val="000000" w:themeColor="text1"/>
          <w:sz w:val="28"/>
          <w:lang w:val="uk-UA"/>
        </w:rPr>
        <w:t>.</w:t>
      </w:r>
    </w:p>
    <w:p w14:paraId="127FAF7E" w14:textId="60AA50CF" w:rsidR="00ED29E6" w:rsidRPr="00AF01F8" w:rsidRDefault="00ED29E6" w:rsidP="00ED29E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Важливу роль у вдосконаленні мовленнєвої діяльності дітей з порушеннями мовлення відіграє чітке та послідовне керівництво з боку дорослого, яке спрямовує й організовує ігрову діяльність.</w:t>
      </w:r>
      <w:r w:rsidR="00B031A3" w:rsidRPr="00AF01F8">
        <w:rPr>
          <w:rFonts w:ascii="Times New Roman" w:hAnsi="Times New Roman" w:cs="Times New Roman"/>
          <w:color w:val="000000" w:themeColor="text1"/>
          <w:sz w:val="28"/>
          <w:lang w:val="uk-UA"/>
        </w:rPr>
        <w:t xml:space="preserve"> </w:t>
      </w:r>
      <w:r w:rsidRPr="00AF01F8">
        <w:rPr>
          <w:rFonts w:ascii="Times New Roman" w:hAnsi="Times New Roman" w:cs="Times New Roman"/>
          <w:color w:val="000000" w:themeColor="text1"/>
          <w:sz w:val="28"/>
          <w:lang w:val="uk-UA"/>
        </w:rPr>
        <w:t>Без спеціально організованого навчання, направленого на розширення словника і життєвого досвіду дітей, гра самостійно хоч і виникає, але є недостатньо продуктивною.</w:t>
      </w:r>
    </w:p>
    <w:p w14:paraId="00EAFF27" w14:textId="740D2B28" w:rsidR="00B031A3" w:rsidRPr="00AF01F8" w:rsidRDefault="00B031A3" w:rsidP="00ED29E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Під час гри </w:t>
      </w:r>
      <w:proofErr w:type="spellStart"/>
      <w:r w:rsidRPr="00AF01F8">
        <w:rPr>
          <w:rFonts w:ascii="Times New Roman" w:hAnsi="Times New Roman" w:cs="Times New Roman"/>
          <w:color w:val="000000" w:themeColor="text1"/>
          <w:sz w:val="28"/>
          <w:lang w:val="uk-UA"/>
        </w:rPr>
        <w:t>мовна</w:t>
      </w:r>
      <w:proofErr w:type="spellEnd"/>
      <w:r w:rsidRPr="00AF01F8">
        <w:rPr>
          <w:rFonts w:ascii="Times New Roman" w:hAnsi="Times New Roman" w:cs="Times New Roman"/>
          <w:color w:val="000000" w:themeColor="text1"/>
          <w:sz w:val="28"/>
          <w:lang w:val="uk-UA"/>
        </w:rPr>
        <w:t xml:space="preserve"> діяльність дітей набуває евристичного та творчого характеру, а мотивація зростає. Сприятлива атмосфера та доброзичливе ставлення під час обговорення є ключовими факторами. Активна участь дітей свідчить про ефективність гри.</w:t>
      </w:r>
    </w:p>
    <w:p w14:paraId="4A286251" w14:textId="625C7F5D" w:rsidR="00ED29E6" w:rsidRPr="00AF01F8" w:rsidRDefault="00B031A3" w:rsidP="00ED29E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Дошкільнята під час ігор вчаться спостерігати, порівнювати, класифікувати предмети за певними ознаками, аналізувати, синтезувати та робити узагальнення. Багато ігор сприяють розвитку вміння чітко та зрозуміло висловлювати свої думки, використовуючи відповідну термінологію.</w:t>
      </w:r>
    </w:p>
    <w:p w14:paraId="118EFC36" w14:textId="675DE0E9" w:rsidR="00B031A3" w:rsidRPr="00AF01F8" w:rsidRDefault="0065185A" w:rsidP="00ED29E6">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На кожному занятті слід </w:t>
      </w:r>
      <w:proofErr w:type="spellStart"/>
      <w:r w:rsidRPr="00AF01F8">
        <w:rPr>
          <w:rFonts w:ascii="Times New Roman" w:hAnsi="Times New Roman" w:cs="Times New Roman"/>
          <w:color w:val="000000" w:themeColor="text1"/>
          <w:sz w:val="28"/>
          <w:lang w:val="uk-UA"/>
        </w:rPr>
        <w:t>обовʾязково</w:t>
      </w:r>
      <w:proofErr w:type="spellEnd"/>
      <w:r w:rsidRPr="00AF01F8">
        <w:rPr>
          <w:rFonts w:ascii="Times New Roman" w:hAnsi="Times New Roman" w:cs="Times New Roman"/>
          <w:color w:val="000000" w:themeColor="text1"/>
          <w:sz w:val="28"/>
          <w:lang w:val="uk-UA"/>
        </w:rPr>
        <w:t xml:space="preserve"> використовувати ігри, які мають бути чітко сплановані та відповідати певним цілям. Починаючи з простих, їх слід поступово ускладнювати та урізноманітнювати, адже саме так у дітей </w:t>
      </w:r>
      <w:r w:rsidRPr="00AF01F8">
        <w:rPr>
          <w:rFonts w:ascii="Times New Roman" w:hAnsi="Times New Roman" w:cs="Times New Roman"/>
          <w:color w:val="000000" w:themeColor="text1"/>
          <w:sz w:val="28"/>
          <w:lang w:val="uk-UA"/>
        </w:rPr>
        <w:lastRenderedPageBreak/>
        <w:t xml:space="preserve">нагромаджуються знання, формуються вміння та навички, а також відбувається засвоєння правил гри. Це, в </w:t>
      </w:r>
      <w:r w:rsidR="00680835" w:rsidRPr="00AF01F8">
        <w:rPr>
          <w:rFonts w:ascii="Times New Roman" w:hAnsi="Times New Roman" w:cs="Times New Roman"/>
          <w:color w:val="000000" w:themeColor="text1"/>
          <w:sz w:val="28"/>
          <w:lang w:val="uk-UA"/>
        </w:rPr>
        <w:t xml:space="preserve">свою чергу, сприяє розвитку </w:t>
      </w:r>
      <w:proofErr w:type="spellStart"/>
      <w:r w:rsidR="00680835" w:rsidRPr="00AF01F8">
        <w:rPr>
          <w:rFonts w:ascii="Times New Roman" w:hAnsi="Times New Roman" w:cs="Times New Roman"/>
          <w:color w:val="000000" w:themeColor="text1"/>
          <w:sz w:val="28"/>
          <w:lang w:val="uk-UA"/>
        </w:rPr>
        <w:t>памʾ</w:t>
      </w:r>
      <w:r w:rsidRPr="00AF01F8">
        <w:rPr>
          <w:rFonts w:ascii="Times New Roman" w:hAnsi="Times New Roman" w:cs="Times New Roman"/>
          <w:color w:val="000000" w:themeColor="text1"/>
          <w:sz w:val="28"/>
          <w:lang w:val="uk-UA"/>
        </w:rPr>
        <w:t>яті</w:t>
      </w:r>
      <w:proofErr w:type="spellEnd"/>
      <w:r w:rsidRPr="00AF01F8">
        <w:rPr>
          <w:rFonts w:ascii="Times New Roman" w:hAnsi="Times New Roman" w:cs="Times New Roman"/>
          <w:color w:val="000000" w:themeColor="text1"/>
          <w:sz w:val="28"/>
          <w:lang w:val="uk-UA"/>
        </w:rPr>
        <w:t>, кмітливості, самостійності та наполегливості.</w:t>
      </w:r>
    </w:p>
    <w:p w14:paraId="378B7897" w14:textId="666096AF" w:rsidR="00680835" w:rsidRPr="00AF01F8" w:rsidRDefault="00680835" w:rsidP="00680835">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Отже, впровадження ігор у навчальний процес не лише робить його цікавішим, але й мотивує дітей, збуджує в них інтерес до знань. Це, в свою чергу, веде до підвищення успішності та кращого розвитку комунікативних навичок, а головне – мовлення.</w:t>
      </w:r>
    </w:p>
    <w:p w14:paraId="178A3C77" w14:textId="67209BC5" w:rsidR="00680835" w:rsidRPr="00AF01F8" w:rsidRDefault="00680835" w:rsidP="00680835">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На відміну від інших методів навчання, гра досягає своїх цілей </w:t>
      </w:r>
      <w:proofErr w:type="spellStart"/>
      <w:r w:rsidRPr="00AF01F8">
        <w:rPr>
          <w:rFonts w:ascii="Times New Roman" w:hAnsi="Times New Roman" w:cs="Times New Roman"/>
          <w:color w:val="000000" w:themeColor="text1"/>
          <w:sz w:val="28"/>
          <w:lang w:val="uk-UA"/>
        </w:rPr>
        <w:t>ненавʾязливо</w:t>
      </w:r>
      <w:proofErr w:type="spellEnd"/>
      <w:r w:rsidRPr="00AF01F8">
        <w:rPr>
          <w:rFonts w:ascii="Times New Roman" w:hAnsi="Times New Roman" w:cs="Times New Roman"/>
          <w:color w:val="000000" w:themeColor="text1"/>
          <w:sz w:val="28"/>
          <w:lang w:val="uk-UA"/>
        </w:rPr>
        <w:t xml:space="preserve">, без примусу. Дитина отримує знання та навички, не відчуваючи тиску. Вона розслаблена, їй </w:t>
      </w:r>
      <w:proofErr w:type="spellStart"/>
      <w:r w:rsidRPr="00AF01F8">
        <w:rPr>
          <w:rFonts w:ascii="Times New Roman" w:hAnsi="Times New Roman" w:cs="Times New Roman"/>
          <w:color w:val="000000" w:themeColor="text1"/>
          <w:sz w:val="28"/>
          <w:lang w:val="uk-UA"/>
        </w:rPr>
        <w:t>комфортно</w:t>
      </w:r>
      <w:proofErr w:type="spellEnd"/>
      <w:r w:rsidRPr="00AF01F8">
        <w:rPr>
          <w:rFonts w:ascii="Times New Roman" w:hAnsi="Times New Roman" w:cs="Times New Roman"/>
          <w:color w:val="000000" w:themeColor="text1"/>
          <w:sz w:val="28"/>
          <w:lang w:val="uk-UA"/>
        </w:rPr>
        <w:t>, тому й процес навчання стає більш ефективним.</w:t>
      </w:r>
    </w:p>
    <w:p w14:paraId="6904D24B" w14:textId="7B8F4F79" w:rsidR="00680835" w:rsidRPr="00AF01F8" w:rsidRDefault="00680835" w:rsidP="00680835">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Важливо, щоб готуючись до заняття, логопед ретельно продумував усі деталі: послідовність ігрових дій, організацію дітей, тривалість гри, методи її контролю, підведення підсумків та оцінку результатів.</w:t>
      </w:r>
    </w:p>
    <w:p w14:paraId="10994BCA" w14:textId="77777777" w:rsidR="00446C8A" w:rsidRDefault="00446C8A"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0703C5B0" w14:textId="77777777" w:rsidR="00446C8A" w:rsidRDefault="00446C8A"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0C56135D" w14:textId="77777777" w:rsidR="00446C8A" w:rsidRDefault="00446C8A"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4ECEB251" w14:textId="77777777" w:rsidR="00446C8A" w:rsidRDefault="00446C8A"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6F951712" w14:textId="77777777" w:rsidR="00446C8A" w:rsidRDefault="00446C8A"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1B9520E0" w14:textId="77777777" w:rsidR="00446C8A" w:rsidRDefault="00446C8A"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791AF8C1" w14:textId="77777777" w:rsidR="00446C8A" w:rsidRDefault="00446C8A"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36FCE77D" w14:textId="77777777" w:rsidR="00446C8A" w:rsidRDefault="00446C8A"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631FF988" w14:textId="77777777" w:rsidR="00446C8A" w:rsidRDefault="00446C8A"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1C0804FB" w14:textId="77777777" w:rsidR="00446C8A" w:rsidRDefault="00446C8A"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619FCA1F" w14:textId="77777777" w:rsidR="00446C8A" w:rsidRDefault="00446C8A"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5DD7B460" w14:textId="77777777" w:rsidR="00446C8A" w:rsidRDefault="00446C8A"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3A6050B4" w14:textId="77777777" w:rsidR="00446C8A" w:rsidRDefault="00446C8A"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017FEC44" w14:textId="77777777" w:rsidR="00446C8A" w:rsidRDefault="00446C8A"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0B6750B2" w14:textId="77777777" w:rsidR="00446C8A" w:rsidRDefault="00446C8A"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63769EA2" w14:textId="58B0A69C" w:rsidR="00446C8A" w:rsidRDefault="00446C8A"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6A11D6A8" w14:textId="602E18B4" w:rsidR="00ED29E6" w:rsidRPr="00AF01F8" w:rsidRDefault="00680835" w:rsidP="00680835">
      <w:pPr>
        <w:tabs>
          <w:tab w:val="left" w:pos="426"/>
          <w:tab w:val="left" w:pos="1134"/>
        </w:tabs>
        <w:spacing w:after="0" w:line="360" w:lineRule="auto"/>
        <w:jc w:val="center"/>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lastRenderedPageBreak/>
        <w:t>ВИСНОВКИ</w:t>
      </w:r>
    </w:p>
    <w:p w14:paraId="178BDAEB" w14:textId="0829C8E9" w:rsidR="00680835" w:rsidRPr="00AF01F8" w:rsidRDefault="00074A44" w:rsidP="00074A44">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Мовленнєва функція – це не просто спосіб спілкування. Це потужний інструмент, що дає можливість людині мислити, пізнавати світ та будувати стосунки з іншими людьми. Вона відіграє ключову роль у формуванні особистості та розвитку суспільства.</w:t>
      </w:r>
    </w:p>
    <w:p w14:paraId="460D436C" w14:textId="51877798" w:rsidR="00074A44" w:rsidRPr="00AF01F8" w:rsidRDefault="00074A44" w:rsidP="00074A44">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Розвиток мови у дитини відіграє ключову роль у формуванні її здатності усвідомлювати, планувати та контролювати свою поведінку. Завдяки мовленню дитина може висловлювати свої думки, потреби та бажання, що стає основою для взаємодії з іншими людьми та спільної роботи.</w:t>
      </w:r>
    </w:p>
    <w:p w14:paraId="5503F0F7" w14:textId="1AA6179D" w:rsidR="00074A44" w:rsidRPr="00AF01F8" w:rsidRDefault="00074A44" w:rsidP="00074A44">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У дошкільному віці гра виступає не просто розвагою, а центральною діяльністю, що відіграє ключову роль у розвитку дитини. Саме в процесі гри створюється зона найближчого розвитку, де дитина може досліджувати нові можливості, випробовувати себе в різних ролях та ситуаціях, переходячи на вищий рівень розвитку.</w:t>
      </w:r>
    </w:p>
    <w:p w14:paraId="70E48F5D" w14:textId="19A23730" w:rsidR="00074A44" w:rsidRPr="00AF01F8" w:rsidRDefault="00074A44" w:rsidP="00074A44">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Педагог А.С. Макаренко підкреслював, що гра – це провідна форма діяльності дитини, і в ній закладаються основи майбутньої особистості: «Гра грою, але в грі виховується майбутня людина і громадянин».</w:t>
      </w:r>
    </w:p>
    <w:p w14:paraId="7F2BE860" w14:textId="06E0A162" w:rsidR="00074A44" w:rsidRPr="00AF01F8" w:rsidRDefault="00074A44" w:rsidP="00074A44">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К.Д. Ушинський, глибоко розуміючи психологію дітей, пояснював їхню тягу до гри тим, що в реальному житті вони не мають самост</w:t>
      </w:r>
      <w:r w:rsidR="000A4C21" w:rsidRPr="00AF01F8">
        <w:rPr>
          <w:rFonts w:ascii="Times New Roman" w:hAnsi="Times New Roman" w:cs="Times New Roman"/>
          <w:color w:val="000000" w:themeColor="text1"/>
          <w:sz w:val="28"/>
          <w:lang w:val="uk-UA"/>
        </w:rPr>
        <w:t>ійності, а в грі стають «зрілими людьми»</w:t>
      </w:r>
      <w:r w:rsidRPr="00AF01F8">
        <w:rPr>
          <w:rFonts w:ascii="Times New Roman" w:hAnsi="Times New Roman" w:cs="Times New Roman"/>
          <w:color w:val="000000" w:themeColor="text1"/>
          <w:sz w:val="28"/>
          <w:lang w:val="uk-UA"/>
        </w:rPr>
        <w:t>, які можуть пробувати сво</w:t>
      </w:r>
      <w:r w:rsidR="000A4C21" w:rsidRPr="00AF01F8">
        <w:rPr>
          <w:rFonts w:ascii="Times New Roman" w:hAnsi="Times New Roman" w:cs="Times New Roman"/>
          <w:color w:val="000000" w:themeColor="text1"/>
          <w:sz w:val="28"/>
          <w:lang w:val="uk-UA"/>
        </w:rPr>
        <w:t>ї сили і розпоряджатися своїми «творіннями»</w:t>
      </w:r>
      <w:r w:rsidRPr="00AF01F8">
        <w:rPr>
          <w:rFonts w:ascii="Times New Roman" w:hAnsi="Times New Roman" w:cs="Times New Roman"/>
          <w:color w:val="000000" w:themeColor="text1"/>
          <w:sz w:val="28"/>
          <w:lang w:val="uk-UA"/>
        </w:rPr>
        <w:t>.</w:t>
      </w:r>
    </w:p>
    <w:p w14:paraId="729BE4A5" w14:textId="35BAF33D" w:rsidR="000A4C21" w:rsidRPr="00AF01F8" w:rsidRDefault="000A4C21" w:rsidP="000A4C21">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Всі дослідники сходилися на думці, що гра є найбільш вільною та невимушеною діяльністю дитини, яка ґрунтується на її власних бажаннях і приносить їй максимальне задоволення. Граючи, дитина отримує широкі можливості для самовираження, дослідження своїх емоцій та переживань. </w:t>
      </w:r>
    </w:p>
    <w:p w14:paraId="730B26BA" w14:textId="4F2DD032" w:rsidR="000A4C21" w:rsidRPr="00AF01F8" w:rsidRDefault="000A4C21" w:rsidP="000A4C21">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Розуміючи важливість ігор для фізичного, інтелектуального, етичного та естетичного виховання дітей, педагоги активно використовують їх у корекційній роботі. Ігри в логопедичній роботі є педагогічними по своєму характеру, а по своїй спрямованості – корекційно-розвиваючими, які спрямовані на корекцію та розвиток мовлення.</w:t>
      </w:r>
    </w:p>
    <w:p w14:paraId="2B98E90E" w14:textId="072C21B0" w:rsidR="000A4C21" w:rsidRPr="00AF01F8" w:rsidRDefault="000A4C21" w:rsidP="000A4C21">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lastRenderedPageBreak/>
        <w:t xml:space="preserve">Вони є </w:t>
      </w:r>
      <w:proofErr w:type="spellStart"/>
      <w:r w:rsidRPr="00AF01F8">
        <w:rPr>
          <w:rFonts w:ascii="Times New Roman" w:hAnsi="Times New Roman" w:cs="Times New Roman"/>
          <w:color w:val="000000" w:themeColor="text1"/>
          <w:sz w:val="28"/>
          <w:lang w:val="uk-UA"/>
        </w:rPr>
        <w:t>невідʾємною</w:t>
      </w:r>
      <w:proofErr w:type="spellEnd"/>
      <w:r w:rsidRPr="00AF01F8">
        <w:rPr>
          <w:rFonts w:ascii="Times New Roman" w:hAnsi="Times New Roman" w:cs="Times New Roman"/>
          <w:color w:val="000000" w:themeColor="text1"/>
          <w:sz w:val="28"/>
          <w:lang w:val="uk-UA"/>
        </w:rPr>
        <w:t xml:space="preserve"> частиною роботи з дітьми, які мають мовленнєві порушення. Недарма гру називають «королевою дитинства»: при правильному використанні вона стає для педагога незамінним помічником.</w:t>
      </w:r>
    </w:p>
    <w:p w14:paraId="43151C1A" w14:textId="587275F5" w:rsidR="000A4C21" w:rsidRPr="00AF01F8" w:rsidRDefault="000A4C21" w:rsidP="000A4C21">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Діти з мовленнєвими порушеннями, такими як нечітка вимова, обмежений словниковий запас, граматичні помилки, або ж уповільнений темп мовлення, стикаються з низкою труднощів, які впливають на їхню ігрову діяльність. Тому під час підготовки ігор з такими дітьми слід ретельно продумувати їх зміст та методику проведення, щоб максимально сприяти не лише корекції мовлення, але й загальному розвитку дитини.</w:t>
      </w:r>
    </w:p>
    <w:p w14:paraId="3A240EC6" w14:textId="6F5513D3" w:rsidR="000314EE" w:rsidRPr="00AF01F8" w:rsidRDefault="000314EE" w:rsidP="000A4C21">
      <w:pPr>
        <w:tabs>
          <w:tab w:val="left" w:pos="426"/>
          <w:tab w:val="left" w:pos="1134"/>
        </w:tabs>
        <w:spacing w:after="0" w:line="360" w:lineRule="auto"/>
        <w:ind w:firstLine="709"/>
        <w:contextualSpacing/>
        <w:jc w:val="both"/>
        <w:rPr>
          <w:rFonts w:ascii="Times New Roman" w:hAnsi="Times New Roman" w:cs="Times New Roman"/>
          <w:color w:val="000000" w:themeColor="text1"/>
          <w:sz w:val="36"/>
          <w:lang w:val="uk-UA"/>
        </w:rPr>
      </w:pPr>
      <w:r w:rsidRPr="00AF01F8">
        <w:rPr>
          <w:rFonts w:ascii="Times New Roman" w:hAnsi="Times New Roman" w:cs="Times New Roman"/>
          <w:sz w:val="28"/>
          <w:lang w:val="uk-UA"/>
        </w:rPr>
        <w:t>Ігрова діяльність є одним з найефективніших методів розвитку мовлення дітей дошкільного віку з порушеннями мовлення. Використання ігрової діяльності дозволяє покращити мовленнєві навички дітей, сприяти їхній комунікативній компетентності та соціальній адаптації.</w:t>
      </w:r>
    </w:p>
    <w:p w14:paraId="7ABB2E26" w14:textId="72D3CAD9" w:rsidR="000A4C21" w:rsidRPr="00AF01F8" w:rsidRDefault="00CB26C2" w:rsidP="000A4C21">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Ефективність застосування тієї чи іншої гри великою мірою залежить від логопеда, від його уміння вибрати гру, яка </w:t>
      </w:r>
      <w:proofErr w:type="spellStart"/>
      <w:r w:rsidRPr="00AF01F8">
        <w:rPr>
          <w:rFonts w:ascii="Times New Roman" w:hAnsi="Times New Roman" w:cs="Times New Roman"/>
          <w:color w:val="000000" w:themeColor="text1"/>
          <w:sz w:val="28"/>
          <w:lang w:val="uk-UA"/>
        </w:rPr>
        <w:t>викличе</w:t>
      </w:r>
      <w:proofErr w:type="spellEnd"/>
      <w:r w:rsidRPr="00AF01F8">
        <w:rPr>
          <w:rFonts w:ascii="Times New Roman" w:hAnsi="Times New Roman" w:cs="Times New Roman"/>
          <w:color w:val="000000" w:themeColor="text1"/>
          <w:sz w:val="28"/>
          <w:lang w:val="uk-UA"/>
        </w:rPr>
        <w:t xml:space="preserve"> інтерес у дітей і відповідатиме їх віковим особливостям. Ефективність застосування гри залежить також від уміння логопеда поєднати ігрову діяльність з логопедичними завданнями і при тому так, щоб логопедичні вправи виконувалися дітьми невимушено.</w:t>
      </w:r>
    </w:p>
    <w:p w14:paraId="4219D101" w14:textId="0551D1D8" w:rsidR="00CB26C2" w:rsidRPr="00AF01F8" w:rsidRDefault="00CB26C2" w:rsidP="000314EE">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Основний принцип ігрової діяльності – це визнання права кожної дитини бути собою, а також усвідомлення того, що кожна дитина володіє достатнім потенціалом для розвитку та щасливого життя.</w:t>
      </w:r>
    </w:p>
    <w:p w14:paraId="5C4EB650" w14:textId="77777777" w:rsidR="000A4C21" w:rsidRPr="00AF01F8" w:rsidRDefault="000A4C21" w:rsidP="000A4C21">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21FDA301" w14:textId="5E04E66F" w:rsidR="00C62A95" w:rsidRPr="00AF01F8" w:rsidRDefault="000A4C21" w:rsidP="00ED29E6">
      <w:pPr>
        <w:tabs>
          <w:tab w:val="left" w:pos="426"/>
          <w:tab w:val="left" w:pos="1134"/>
        </w:tabs>
        <w:spacing w:after="0" w:line="360" w:lineRule="auto"/>
        <w:ind w:left="1701" w:hanging="283"/>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 </w:t>
      </w:r>
    </w:p>
    <w:p w14:paraId="58F48A25" w14:textId="1CA53D76" w:rsidR="00C62A95" w:rsidRPr="00AF01F8" w:rsidRDefault="00C62A95" w:rsidP="00056DC0">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0A33A68C" w14:textId="603C5475" w:rsidR="00C62A95" w:rsidRPr="00AF01F8" w:rsidRDefault="00C62A95" w:rsidP="00056DC0">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0580E5BF" w14:textId="4377BD39" w:rsidR="00C62A95" w:rsidRPr="00AF01F8" w:rsidRDefault="00C62A95" w:rsidP="00056DC0">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63A305C0" w14:textId="33070884" w:rsidR="00C62A95" w:rsidRPr="00AF01F8" w:rsidRDefault="00C62A95" w:rsidP="00056DC0">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0D6DF2AC" w14:textId="046B58EF" w:rsidR="001C28C3" w:rsidRPr="00AF01F8" w:rsidRDefault="001C28C3" w:rsidP="000314EE">
      <w:pPr>
        <w:tabs>
          <w:tab w:val="left" w:pos="426"/>
          <w:tab w:val="left" w:pos="1134"/>
        </w:tabs>
        <w:spacing w:after="0" w:line="360" w:lineRule="auto"/>
        <w:rPr>
          <w:rFonts w:ascii="Times New Roman" w:hAnsi="Times New Roman" w:cs="Times New Roman"/>
          <w:color w:val="000000" w:themeColor="text1"/>
          <w:sz w:val="28"/>
          <w:lang w:val="uk-UA"/>
        </w:rPr>
      </w:pPr>
    </w:p>
    <w:p w14:paraId="253F77BB" w14:textId="77777777" w:rsidR="000314EE" w:rsidRPr="00AF01F8" w:rsidRDefault="000314EE" w:rsidP="000314EE">
      <w:pPr>
        <w:tabs>
          <w:tab w:val="left" w:pos="426"/>
          <w:tab w:val="left" w:pos="1134"/>
        </w:tabs>
        <w:spacing w:after="0" w:line="360" w:lineRule="auto"/>
        <w:rPr>
          <w:rFonts w:ascii="Times New Roman" w:hAnsi="Times New Roman" w:cs="Times New Roman"/>
          <w:color w:val="000000" w:themeColor="text1"/>
          <w:sz w:val="28"/>
          <w:lang w:val="uk-UA"/>
        </w:rPr>
      </w:pPr>
    </w:p>
    <w:p w14:paraId="78E091E3" w14:textId="77777777" w:rsidR="001C28C3" w:rsidRPr="00AF01F8" w:rsidRDefault="001C28C3" w:rsidP="00C75961">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76EDA285" w14:textId="365513AD" w:rsidR="00C75961" w:rsidRPr="00AF01F8" w:rsidRDefault="00C75961" w:rsidP="00C75961">
      <w:pPr>
        <w:tabs>
          <w:tab w:val="left" w:pos="426"/>
          <w:tab w:val="left" w:pos="1134"/>
        </w:tabs>
        <w:spacing w:after="0" w:line="360" w:lineRule="auto"/>
        <w:jc w:val="center"/>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lastRenderedPageBreak/>
        <w:t>СПИСОК ВИКОРИСТАНОЇ ЛІТЕРАТУРИ</w:t>
      </w:r>
    </w:p>
    <w:p w14:paraId="3CEDB6A8" w14:textId="77777777" w:rsidR="00272122" w:rsidRPr="00AF01F8" w:rsidRDefault="00272122" w:rsidP="00272122">
      <w:pPr>
        <w:pStyle w:val="a8"/>
        <w:numPr>
          <w:ilvl w:val="0"/>
          <w:numId w:val="41"/>
        </w:numPr>
        <w:tabs>
          <w:tab w:val="left" w:pos="426"/>
          <w:tab w:val="left" w:pos="709"/>
          <w:tab w:val="left" w:pos="993"/>
        </w:tabs>
        <w:spacing w:after="0" w:line="360" w:lineRule="auto"/>
        <w:ind w:left="0" w:firstLine="709"/>
        <w:jc w:val="both"/>
        <w:rPr>
          <w:rFonts w:ascii="Times New Roman" w:hAnsi="Times New Roman" w:cs="Times New Roman"/>
          <w:color w:val="000000" w:themeColor="text1"/>
          <w:sz w:val="28"/>
          <w:lang w:val="uk-UA"/>
        </w:rPr>
      </w:pPr>
      <w:proofErr w:type="spellStart"/>
      <w:r w:rsidRPr="00AF01F8">
        <w:rPr>
          <w:rFonts w:ascii="Times New Roman" w:hAnsi="Times New Roman" w:cs="Times New Roman"/>
          <w:color w:val="000000" w:themeColor="text1"/>
          <w:sz w:val="28"/>
          <w:lang w:val="uk-UA"/>
        </w:rPr>
        <w:t>Бєлова-Давід</w:t>
      </w:r>
      <w:proofErr w:type="spellEnd"/>
      <w:r w:rsidRPr="00AF01F8">
        <w:rPr>
          <w:rFonts w:ascii="Times New Roman" w:hAnsi="Times New Roman" w:cs="Times New Roman"/>
          <w:color w:val="000000" w:themeColor="text1"/>
          <w:sz w:val="28"/>
          <w:lang w:val="uk-UA"/>
        </w:rPr>
        <w:t xml:space="preserve"> Р.А. Клінічні особливості дітей дошкільного віку з недорозвиненням мови // Порушення мови у дошкільнят / Під ред. Р.А. </w:t>
      </w:r>
      <w:proofErr w:type="spellStart"/>
      <w:r w:rsidRPr="00AF01F8">
        <w:rPr>
          <w:rFonts w:ascii="Times New Roman" w:hAnsi="Times New Roman" w:cs="Times New Roman"/>
          <w:color w:val="000000" w:themeColor="text1"/>
          <w:sz w:val="28"/>
          <w:lang w:val="uk-UA"/>
        </w:rPr>
        <w:t>Бєлової</w:t>
      </w:r>
      <w:proofErr w:type="spellEnd"/>
      <w:r w:rsidRPr="00AF01F8">
        <w:rPr>
          <w:rFonts w:ascii="Times New Roman" w:hAnsi="Times New Roman" w:cs="Times New Roman"/>
          <w:color w:val="000000" w:themeColor="text1"/>
          <w:sz w:val="28"/>
          <w:lang w:val="uk-UA"/>
        </w:rPr>
        <w:t>-Давид. – М.: Просвітництво, 1972.</w:t>
      </w:r>
    </w:p>
    <w:p w14:paraId="06852B05" w14:textId="77777777" w:rsidR="00272122" w:rsidRPr="00AF01F8" w:rsidRDefault="00272122" w:rsidP="00272122">
      <w:pPr>
        <w:pStyle w:val="a8"/>
        <w:numPr>
          <w:ilvl w:val="0"/>
          <w:numId w:val="41"/>
        </w:numPr>
        <w:tabs>
          <w:tab w:val="left" w:pos="426"/>
          <w:tab w:val="left" w:pos="709"/>
          <w:tab w:val="left" w:pos="993"/>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Білан О.І. Мовленнєвий розвиток. Середній дошкільний вік. Навчально-методичний посібник. – Львів: ЛОІППО, 2015. – 88 с.</w:t>
      </w:r>
    </w:p>
    <w:p w14:paraId="3DD00614" w14:textId="77777777" w:rsidR="00272122" w:rsidRPr="00AF01F8" w:rsidRDefault="00272122" w:rsidP="00272122">
      <w:pPr>
        <w:pStyle w:val="a8"/>
        <w:numPr>
          <w:ilvl w:val="0"/>
          <w:numId w:val="41"/>
        </w:numPr>
        <w:tabs>
          <w:tab w:val="left" w:pos="426"/>
          <w:tab w:val="left" w:pos="709"/>
          <w:tab w:val="left" w:pos="993"/>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Богуш А. М. «Мовленнєвий портрет п’ятирічної дитини» 2013.</w:t>
      </w:r>
    </w:p>
    <w:p w14:paraId="70860DFF" w14:textId="77777777" w:rsidR="00272122" w:rsidRPr="00AF01F8" w:rsidRDefault="00272122" w:rsidP="00272122">
      <w:pPr>
        <w:pStyle w:val="a8"/>
        <w:numPr>
          <w:ilvl w:val="0"/>
          <w:numId w:val="41"/>
        </w:numPr>
        <w:tabs>
          <w:tab w:val="left" w:pos="426"/>
          <w:tab w:val="left" w:pos="709"/>
          <w:tab w:val="left" w:pos="993"/>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Богуш А. М. Дошкільна </w:t>
      </w:r>
      <w:proofErr w:type="spellStart"/>
      <w:r w:rsidRPr="00AF01F8">
        <w:rPr>
          <w:rFonts w:ascii="Times New Roman" w:hAnsi="Times New Roman" w:cs="Times New Roman"/>
          <w:color w:val="000000" w:themeColor="text1"/>
          <w:sz w:val="28"/>
          <w:lang w:val="uk-UA"/>
        </w:rPr>
        <w:t>лінгводидактика</w:t>
      </w:r>
      <w:proofErr w:type="spellEnd"/>
      <w:r w:rsidRPr="00AF01F8">
        <w:rPr>
          <w:rFonts w:ascii="Times New Roman" w:hAnsi="Times New Roman" w:cs="Times New Roman"/>
          <w:color w:val="000000" w:themeColor="text1"/>
          <w:sz w:val="28"/>
          <w:lang w:val="uk-UA"/>
        </w:rPr>
        <w:t xml:space="preserve">: теорія і методика навчання дітей рідної мови: підручник / Богуш А. М., Гавриш Н. В.; [за ред. А. М. Богуш]. – К.: Вища </w:t>
      </w:r>
      <w:proofErr w:type="spellStart"/>
      <w:r w:rsidRPr="00AF01F8">
        <w:rPr>
          <w:rFonts w:ascii="Times New Roman" w:hAnsi="Times New Roman" w:cs="Times New Roman"/>
          <w:color w:val="000000" w:themeColor="text1"/>
          <w:sz w:val="28"/>
          <w:lang w:val="uk-UA"/>
        </w:rPr>
        <w:t>шк</w:t>
      </w:r>
      <w:proofErr w:type="spellEnd"/>
      <w:r w:rsidRPr="00AF01F8">
        <w:rPr>
          <w:rFonts w:ascii="Times New Roman" w:hAnsi="Times New Roman" w:cs="Times New Roman"/>
          <w:color w:val="000000" w:themeColor="text1"/>
          <w:sz w:val="28"/>
          <w:lang w:val="uk-UA"/>
        </w:rPr>
        <w:t>., 2007. – 542 с.</w:t>
      </w:r>
    </w:p>
    <w:p w14:paraId="61D3DC95" w14:textId="77777777" w:rsidR="00272122" w:rsidRPr="00AF01F8" w:rsidRDefault="00272122" w:rsidP="00272122">
      <w:pPr>
        <w:pStyle w:val="a8"/>
        <w:numPr>
          <w:ilvl w:val="0"/>
          <w:numId w:val="41"/>
        </w:numPr>
        <w:tabs>
          <w:tab w:val="left" w:pos="426"/>
          <w:tab w:val="left" w:pos="709"/>
          <w:tab w:val="left" w:pos="993"/>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Богуш А. М., Гавриш Н. Оптимізація мовленнєвої роботи з дітьми в розвивальному середовищі дошкільного навчального закладу Дошкільне виховання, 2012.</w:t>
      </w:r>
    </w:p>
    <w:p w14:paraId="17C21E2B" w14:textId="77777777" w:rsidR="00272122" w:rsidRPr="00AF01F8" w:rsidRDefault="00272122" w:rsidP="00272122">
      <w:pPr>
        <w:pStyle w:val="a8"/>
        <w:numPr>
          <w:ilvl w:val="0"/>
          <w:numId w:val="41"/>
        </w:numPr>
        <w:tabs>
          <w:tab w:val="left" w:pos="426"/>
          <w:tab w:val="left" w:pos="709"/>
          <w:tab w:val="left" w:pos="993"/>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Бурова А. П. Організація ігрової діяльності дітей дошкільного віку. 2-е вид. зі змін. та </w:t>
      </w:r>
      <w:proofErr w:type="spellStart"/>
      <w:r w:rsidRPr="00AF01F8">
        <w:rPr>
          <w:rFonts w:ascii="Times New Roman" w:hAnsi="Times New Roman" w:cs="Times New Roman"/>
          <w:color w:val="000000" w:themeColor="text1"/>
          <w:sz w:val="28"/>
          <w:lang w:val="uk-UA"/>
        </w:rPr>
        <w:t>доп</w:t>
      </w:r>
      <w:proofErr w:type="spellEnd"/>
      <w:r w:rsidRPr="00AF01F8">
        <w:rPr>
          <w:rFonts w:ascii="Times New Roman" w:hAnsi="Times New Roman" w:cs="Times New Roman"/>
          <w:color w:val="000000" w:themeColor="text1"/>
          <w:sz w:val="28"/>
          <w:lang w:val="uk-UA"/>
        </w:rPr>
        <w:t>. Тернопіль, 2013. 296 с.</w:t>
      </w:r>
    </w:p>
    <w:p w14:paraId="0D0C0987" w14:textId="77777777" w:rsidR="00272122" w:rsidRPr="00AF01F8" w:rsidRDefault="00272122" w:rsidP="00272122">
      <w:pPr>
        <w:pStyle w:val="a8"/>
        <w:numPr>
          <w:ilvl w:val="0"/>
          <w:numId w:val="41"/>
        </w:numPr>
        <w:tabs>
          <w:tab w:val="left" w:pos="426"/>
          <w:tab w:val="left" w:pos="709"/>
          <w:tab w:val="left" w:pos="993"/>
        </w:tabs>
        <w:spacing w:after="0" w:line="360" w:lineRule="auto"/>
        <w:ind w:left="0" w:firstLine="709"/>
        <w:jc w:val="both"/>
        <w:rPr>
          <w:rFonts w:ascii="Times New Roman" w:hAnsi="Times New Roman" w:cs="Times New Roman"/>
          <w:color w:val="000000" w:themeColor="text1"/>
          <w:sz w:val="28"/>
          <w:lang w:val="uk-UA"/>
        </w:rPr>
      </w:pPr>
      <w:proofErr w:type="spellStart"/>
      <w:r w:rsidRPr="00AF01F8">
        <w:rPr>
          <w:rFonts w:ascii="Times New Roman" w:hAnsi="Times New Roman" w:cs="Times New Roman"/>
          <w:color w:val="000000" w:themeColor="text1"/>
          <w:sz w:val="28"/>
          <w:lang w:val="uk-UA"/>
        </w:rPr>
        <w:t>Галанов</w:t>
      </w:r>
      <w:proofErr w:type="spellEnd"/>
      <w:r w:rsidRPr="00AF01F8">
        <w:rPr>
          <w:rFonts w:ascii="Times New Roman" w:hAnsi="Times New Roman" w:cs="Times New Roman"/>
          <w:color w:val="000000" w:themeColor="text1"/>
          <w:sz w:val="28"/>
          <w:lang w:val="uk-UA"/>
        </w:rPr>
        <w:t xml:space="preserve"> О.С. Психічне і фізичний розвиток дитини від 3 до 5 років: Посібник для працівників дошкільних освітніх установ і батьків. - 3-е </w:t>
      </w:r>
      <w:proofErr w:type="spellStart"/>
      <w:r w:rsidRPr="00AF01F8">
        <w:rPr>
          <w:rFonts w:ascii="Times New Roman" w:hAnsi="Times New Roman" w:cs="Times New Roman"/>
          <w:color w:val="000000" w:themeColor="text1"/>
          <w:sz w:val="28"/>
          <w:lang w:val="uk-UA"/>
        </w:rPr>
        <w:t>изд</w:t>
      </w:r>
      <w:proofErr w:type="spellEnd"/>
      <w:r w:rsidRPr="00AF01F8">
        <w:rPr>
          <w:rFonts w:ascii="Times New Roman" w:hAnsi="Times New Roman" w:cs="Times New Roman"/>
          <w:color w:val="000000" w:themeColor="text1"/>
          <w:sz w:val="28"/>
          <w:lang w:val="uk-UA"/>
        </w:rPr>
        <w:t xml:space="preserve">., </w:t>
      </w:r>
      <w:proofErr w:type="spellStart"/>
      <w:r w:rsidRPr="00AF01F8">
        <w:rPr>
          <w:rFonts w:ascii="Times New Roman" w:hAnsi="Times New Roman" w:cs="Times New Roman"/>
          <w:color w:val="000000" w:themeColor="text1"/>
          <w:sz w:val="28"/>
          <w:lang w:val="uk-UA"/>
        </w:rPr>
        <w:t>Испр</w:t>
      </w:r>
      <w:proofErr w:type="spellEnd"/>
      <w:r w:rsidRPr="00AF01F8">
        <w:rPr>
          <w:rFonts w:ascii="Times New Roman" w:hAnsi="Times New Roman" w:cs="Times New Roman"/>
          <w:color w:val="000000" w:themeColor="text1"/>
          <w:sz w:val="28"/>
          <w:lang w:val="uk-UA"/>
        </w:rPr>
        <w:t xml:space="preserve">. і </w:t>
      </w:r>
      <w:proofErr w:type="spellStart"/>
      <w:r w:rsidRPr="00AF01F8">
        <w:rPr>
          <w:rFonts w:ascii="Times New Roman" w:hAnsi="Times New Roman" w:cs="Times New Roman"/>
          <w:color w:val="000000" w:themeColor="text1"/>
          <w:sz w:val="28"/>
          <w:lang w:val="uk-UA"/>
        </w:rPr>
        <w:t>доп</w:t>
      </w:r>
      <w:proofErr w:type="spellEnd"/>
      <w:r w:rsidRPr="00AF01F8">
        <w:rPr>
          <w:rFonts w:ascii="Times New Roman" w:hAnsi="Times New Roman" w:cs="Times New Roman"/>
          <w:color w:val="000000" w:themeColor="text1"/>
          <w:sz w:val="28"/>
          <w:lang w:val="uk-UA"/>
        </w:rPr>
        <w:t>. - М .: АРКТИ, 2006. – 96 с.</w:t>
      </w:r>
    </w:p>
    <w:p w14:paraId="21D63279" w14:textId="77777777" w:rsidR="00272122" w:rsidRPr="00AF01F8" w:rsidRDefault="00272122" w:rsidP="00272122">
      <w:pPr>
        <w:pStyle w:val="a8"/>
        <w:numPr>
          <w:ilvl w:val="0"/>
          <w:numId w:val="41"/>
        </w:numPr>
        <w:tabs>
          <w:tab w:val="left" w:pos="426"/>
          <w:tab w:val="left" w:pos="709"/>
          <w:tab w:val="left" w:pos="993"/>
        </w:tabs>
        <w:spacing w:after="0" w:line="360" w:lineRule="auto"/>
        <w:ind w:left="0" w:firstLine="709"/>
        <w:jc w:val="both"/>
        <w:rPr>
          <w:rFonts w:ascii="Times New Roman" w:hAnsi="Times New Roman" w:cs="Times New Roman"/>
          <w:color w:val="000000" w:themeColor="text1"/>
          <w:sz w:val="28"/>
          <w:lang w:val="uk-UA"/>
        </w:rPr>
      </w:pPr>
      <w:proofErr w:type="spellStart"/>
      <w:r w:rsidRPr="00AF01F8">
        <w:rPr>
          <w:rFonts w:ascii="Times New Roman" w:hAnsi="Times New Roman" w:cs="Times New Roman"/>
          <w:color w:val="000000" w:themeColor="text1"/>
          <w:sz w:val="28"/>
          <w:lang w:val="uk-UA"/>
        </w:rPr>
        <w:t>Гладченко</w:t>
      </w:r>
      <w:proofErr w:type="spellEnd"/>
      <w:r w:rsidRPr="00AF01F8">
        <w:rPr>
          <w:rFonts w:ascii="Times New Roman" w:hAnsi="Times New Roman" w:cs="Times New Roman"/>
          <w:color w:val="000000" w:themeColor="text1"/>
          <w:sz w:val="28"/>
          <w:lang w:val="uk-UA"/>
        </w:rPr>
        <w:t xml:space="preserve"> І.В. Комплекс програмно-методичного забезпечення «Зміст корекційно-спрямованого навчання і виховання дітей у дошкільних закладах» / І.В. </w:t>
      </w:r>
      <w:proofErr w:type="spellStart"/>
      <w:r w:rsidRPr="00AF01F8">
        <w:rPr>
          <w:rFonts w:ascii="Times New Roman" w:hAnsi="Times New Roman" w:cs="Times New Roman"/>
          <w:color w:val="000000" w:themeColor="text1"/>
          <w:sz w:val="28"/>
          <w:lang w:val="uk-UA"/>
        </w:rPr>
        <w:t>Гладченко</w:t>
      </w:r>
      <w:proofErr w:type="spellEnd"/>
      <w:r w:rsidRPr="00AF01F8">
        <w:rPr>
          <w:rFonts w:ascii="Times New Roman" w:hAnsi="Times New Roman" w:cs="Times New Roman"/>
          <w:color w:val="000000" w:themeColor="text1"/>
          <w:sz w:val="28"/>
          <w:lang w:val="uk-UA"/>
        </w:rPr>
        <w:t>. – К.: 2012. – 112 с.</w:t>
      </w:r>
    </w:p>
    <w:p w14:paraId="315B08CD" w14:textId="77777777" w:rsidR="00272122" w:rsidRPr="00AF01F8" w:rsidRDefault="00272122" w:rsidP="00272122">
      <w:pPr>
        <w:pStyle w:val="a8"/>
        <w:numPr>
          <w:ilvl w:val="0"/>
          <w:numId w:val="41"/>
        </w:numPr>
        <w:tabs>
          <w:tab w:val="left" w:pos="426"/>
          <w:tab w:val="left" w:pos="709"/>
          <w:tab w:val="left" w:pos="993"/>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Коваленко О. М. Мовленнєві ігри для дошкільників. Навчаємо в русі. / О. М. Коваленко, Т. В. Єпіфанова. – Харків. : Вид. група «Основа», 2012. – 239 с.</w:t>
      </w:r>
    </w:p>
    <w:p w14:paraId="0C6D66D5"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Конопляста С.Ю., Сак Т.В. Логопсихологія. Навчальний посібник / С.Ю. Конопляста, Т.В. Сак. – Київ: Знання 2012. – 293 с.</w:t>
      </w:r>
    </w:p>
    <w:p w14:paraId="5C0EC25C"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Лазаренко Н. Культура мовлення як невід‘ємна складова ключових компетентностей сучасного педагога / Н. І. Лазаренко. Серія: Філологія (мовознавство) : Збірник наукових праць / [</w:t>
      </w:r>
      <w:proofErr w:type="spellStart"/>
      <w:r w:rsidRPr="00AF01F8">
        <w:rPr>
          <w:rFonts w:ascii="Times New Roman" w:hAnsi="Times New Roman" w:cs="Times New Roman"/>
          <w:color w:val="000000" w:themeColor="text1"/>
          <w:sz w:val="28"/>
          <w:lang w:val="uk-UA"/>
        </w:rPr>
        <w:t>гол.ред</w:t>
      </w:r>
      <w:proofErr w:type="spellEnd"/>
      <w:r w:rsidRPr="00AF01F8">
        <w:rPr>
          <w:rFonts w:ascii="Times New Roman" w:hAnsi="Times New Roman" w:cs="Times New Roman"/>
          <w:color w:val="000000" w:themeColor="text1"/>
          <w:sz w:val="28"/>
          <w:lang w:val="uk-UA"/>
        </w:rPr>
        <w:t xml:space="preserve">. Н. Л. Іваницька]. – Вінниця : ТОВ «Фірма «Планер», 2016. </w:t>
      </w:r>
    </w:p>
    <w:p w14:paraId="3D431A1D"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lastRenderedPageBreak/>
        <w:t xml:space="preserve">Лапшина І.М. Специфіка формування </w:t>
      </w:r>
      <w:proofErr w:type="spellStart"/>
      <w:r w:rsidRPr="00AF01F8">
        <w:rPr>
          <w:rFonts w:ascii="Times New Roman" w:hAnsi="Times New Roman" w:cs="Times New Roman"/>
          <w:color w:val="000000" w:themeColor="text1"/>
          <w:sz w:val="28"/>
          <w:lang w:val="uk-UA"/>
        </w:rPr>
        <w:t>мовної</w:t>
      </w:r>
      <w:proofErr w:type="spellEnd"/>
      <w:r w:rsidRPr="00AF01F8">
        <w:rPr>
          <w:rFonts w:ascii="Times New Roman" w:hAnsi="Times New Roman" w:cs="Times New Roman"/>
          <w:color w:val="000000" w:themeColor="text1"/>
          <w:sz w:val="28"/>
          <w:lang w:val="uk-UA"/>
        </w:rPr>
        <w:t xml:space="preserve"> особистості дітей дошкільного та молодшого шкільного віку / за ред. </w:t>
      </w:r>
      <w:proofErr w:type="spellStart"/>
      <w:r w:rsidRPr="00AF01F8">
        <w:rPr>
          <w:rFonts w:ascii="Times New Roman" w:hAnsi="Times New Roman" w:cs="Times New Roman"/>
          <w:color w:val="000000" w:themeColor="text1"/>
          <w:sz w:val="28"/>
          <w:lang w:val="uk-UA"/>
        </w:rPr>
        <w:t>Г.С.Тарасенко</w:t>
      </w:r>
      <w:proofErr w:type="spellEnd"/>
      <w:r w:rsidRPr="00AF01F8">
        <w:rPr>
          <w:rFonts w:ascii="Times New Roman" w:hAnsi="Times New Roman" w:cs="Times New Roman"/>
          <w:color w:val="000000" w:themeColor="text1"/>
          <w:sz w:val="28"/>
          <w:lang w:val="uk-UA"/>
        </w:rPr>
        <w:t>. – Вінниця: ТОВ «Нілан ЛТД», 2015.</w:t>
      </w:r>
    </w:p>
    <w:p w14:paraId="524DAA71"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proofErr w:type="spellStart"/>
      <w:r w:rsidRPr="00AF01F8">
        <w:rPr>
          <w:rFonts w:ascii="Times New Roman" w:hAnsi="Times New Roman" w:cs="Times New Roman"/>
          <w:color w:val="000000" w:themeColor="text1"/>
          <w:sz w:val="28"/>
          <w:lang w:val="uk-UA"/>
        </w:rPr>
        <w:t>Логвинчук</w:t>
      </w:r>
      <w:proofErr w:type="spellEnd"/>
      <w:r w:rsidRPr="00AF01F8">
        <w:rPr>
          <w:rFonts w:ascii="Times New Roman" w:hAnsi="Times New Roman" w:cs="Times New Roman"/>
          <w:color w:val="000000" w:themeColor="text1"/>
          <w:sz w:val="28"/>
          <w:lang w:val="uk-UA"/>
        </w:rPr>
        <w:t xml:space="preserve"> С. Мовленнєва компетенція – засобами гри: досвід / С. </w:t>
      </w:r>
      <w:proofErr w:type="spellStart"/>
      <w:r w:rsidRPr="00AF01F8">
        <w:rPr>
          <w:rFonts w:ascii="Times New Roman" w:hAnsi="Times New Roman" w:cs="Times New Roman"/>
          <w:color w:val="000000" w:themeColor="text1"/>
          <w:sz w:val="28"/>
          <w:lang w:val="uk-UA"/>
        </w:rPr>
        <w:t>Логвинчук</w:t>
      </w:r>
      <w:proofErr w:type="spellEnd"/>
      <w:r w:rsidRPr="00AF01F8">
        <w:rPr>
          <w:rFonts w:ascii="Times New Roman" w:hAnsi="Times New Roman" w:cs="Times New Roman"/>
          <w:color w:val="000000" w:themeColor="text1"/>
          <w:sz w:val="28"/>
          <w:lang w:val="uk-UA"/>
        </w:rPr>
        <w:t xml:space="preserve"> // Дошкільне виховання. – 2016. </w:t>
      </w:r>
    </w:p>
    <w:p w14:paraId="08909E13"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Логопедія / За ред. Л.С. </w:t>
      </w:r>
      <w:proofErr w:type="spellStart"/>
      <w:r w:rsidRPr="00AF01F8">
        <w:rPr>
          <w:rFonts w:ascii="Times New Roman" w:hAnsi="Times New Roman" w:cs="Times New Roman"/>
          <w:color w:val="000000" w:themeColor="text1"/>
          <w:sz w:val="28"/>
          <w:lang w:val="uk-UA"/>
        </w:rPr>
        <w:t>Волкової</w:t>
      </w:r>
      <w:proofErr w:type="spellEnd"/>
      <w:r w:rsidRPr="00AF01F8">
        <w:rPr>
          <w:rFonts w:ascii="Times New Roman" w:hAnsi="Times New Roman" w:cs="Times New Roman"/>
          <w:color w:val="000000" w:themeColor="text1"/>
          <w:sz w:val="28"/>
          <w:lang w:val="uk-UA"/>
        </w:rPr>
        <w:t>. – М.: Просвітництво, 1989. – 528 с.</w:t>
      </w:r>
    </w:p>
    <w:p w14:paraId="2F0CFD65"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Логопедія : підручник / За ред. М. К. Шеремет. Київ : Видавничий Дім «Слово», 2014. – 672 с. </w:t>
      </w:r>
    </w:p>
    <w:p w14:paraId="2061D1E7"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proofErr w:type="spellStart"/>
      <w:r w:rsidRPr="00AF01F8">
        <w:rPr>
          <w:rFonts w:ascii="Times New Roman" w:hAnsi="Times New Roman" w:cs="Times New Roman"/>
          <w:color w:val="000000" w:themeColor="text1"/>
          <w:sz w:val="28"/>
          <w:lang w:val="uk-UA"/>
        </w:rPr>
        <w:t>Любашина</w:t>
      </w:r>
      <w:proofErr w:type="spellEnd"/>
      <w:r w:rsidRPr="00AF01F8">
        <w:rPr>
          <w:rFonts w:ascii="Times New Roman" w:hAnsi="Times New Roman" w:cs="Times New Roman"/>
          <w:color w:val="000000" w:themeColor="text1"/>
          <w:sz w:val="28"/>
          <w:lang w:val="uk-UA"/>
        </w:rPr>
        <w:t xml:space="preserve"> В. Ігрова діяльність як засіб розвитку діалогічного мовлення старших дошкільників в умовах дошкільного закладу / В. </w:t>
      </w:r>
      <w:proofErr w:type="spellStart"/>
      <w:r w:rsidRPr="00AF01F8">
        <w:rPr>
          <w:rFonts w:ascii="Times New Roman" w:hAnsi="Times New Roman" w:cs="Times New Roman"/>
          <w:color w:val="000000" w:themeColor="text1"/>
          <w:sz w:val="28"/>
          <w:lang w:val="uk-UA"/>
        </w:rPr>
        <w:t>Любашина</w:t>
      </w:r>
      <w:proofErr w:type="spellEnd"/>
      <w:r w:rsidRPr="00AF01F8">
        <w:rPr>
          <w:rFonts w:ascii="Times New Roman" w:hAnsi="Times New Roman" w:cs="Times New Roman"/>
          <w:color w:val="000000" w:themeColor="text1"/>
          <w:sz w:val="28"/>
          <w:lang w:val="uk-UA"/>
        </w:rPr>
        <w:t xml:space="preserve"> // Педагогічні науки. Наукові записи. – 2013. </w:t>
      </w:r>
    </w:p>
    <w:p w14:paraId="63BE45F6"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proofErr w:type="spellStart"/>
      <w:r w:rsidRPr="00AF01F8">
        <w:rPr>
          <w:rFonts w:ascii="Times New Roman" w:hAnsi="Times New Roman" w:cs="Times New Roman"/>
          <w:color w:val="000000" w:themeColor="text1"/>
          <w:sz w:val="28"/>
          <w:lang w:val="uk-UA"/>
        </w:rPr>
        <w:t>Любчак</w:t>
      </w:r>
      <w:proofErr w:type="spellEnd"/>
      <w:r w:rsidRPr="00AF01F8">
        <w:rPr>
          <w:rFonts w:ascii="Times New Roman" w:hAnsi="Times New Roman" w:cs="Times New Roman"/>
          <w:color w:val="000000" w:themeColor="text1"/>
          <w:sz w:val="28"/>
          <w:lang w:val="uk-UA"/>
        </w:rPr>
        <w:t xml:space="preserve"> Л.В. Методика організації ігрової діяльності: Практикум / </w:t>
      </w:r>
      <w:proofErr w:type="spellStart"/>
      <w:r w:rsidRPr="00AF01F8">
        <w:rPr>
          <w:rFonts w:ascii="Times New Roman" w:hAnsi="Times New Roman" w:cs="Times New Roman"/>
          <w:color w:val="000000" w:themeColor="text1"/>
          <w:sz w:val="28"/>
          <w:lang w:val="uk-UA"/>
        </w:rPr>
        <w:t>Л.В.Любчак</w:t>
      </w:r>
      <w:proofErr w:type="spellEnd"/>
      <w:r w:rsidRPr="00AF01F8">
        <w:rPr>
          <w:rFonts w:ascii="Times New Roman" w:hAnsi="Times New Roman" w:cs="Times New Roman"/>
          <w:color w:val="000000" w:themeColor="text1"/>
          <w:sz w:val="28"/>
          <w:lang w:val="uk-UA"/>
        </w:rPr>
        <w:t xml:space="preserve">, </w:t>
      </w:r>
      <w:proofErr w:type="spellStart"/>
      <w:r w:rsidRPr="00AF01F8">
        <w:rPr>
          <w:rFonts w:ascii="Times New Roman" w:hAnsi="Times New Roman" w:cs="Times New Roman"/>
          <w:color w:val="000000" w:themeColor="text1"/>
          <w:sz w:val="28"/>
          <w:lang w:val="uk-UA"/>
        </w:rPr>
        <w:t>К.А.Колеснік</w:t>
      </w:r>
      <w:proofErr w:type="spellEnd"/>
      <w:r w:rsidRPr="00AF01F8">
        <w:rPr>
          <w:rFonts w:ascii="Times New Roman" w:hAnsi="Times New Roman" w:cs="Times New Roman"/>
          <w:color w:val="000000" w:themeColor="text1"/>
          <w:sz w:val="28"/>
          <w:lang w:val="uk-UA"/>
        </w:rPr>
        <w:t xml:space="preserve">. – Вінниця : ЦОП «Документ </w:t>
      </w:r>
      <w:proofErr w:type="spellStart"/>
      <w:r w:rsidRPr="00AF01F8">
        <w:rPr>
          <w:rFonts w:ascii="Times New Roman" w:hAnsi="Times New Roman" w:cs="Times New Roman"/>
          <w:color w:val="000000" w:themeColor="text1"/>
          <w:sz w:val="28"/>
          <w:lang w:val="uk-UA"/>
        </w:rPr>
        <w:t>Принт</w:t>
      </w:r>
      <w:proofErr w:type="spellEnd"/>
      <w:r w:rsidRPr="00AF01F8">
        <w:rPr>
          <w:rFonts w:ascii="Times New Roman" w:hAnsi="Times New Roman" w:cs="Times New Roman"/>
          <w:color w:val="000000" w:themeColor="text1"/>
          <w:sz w:val="28"/>
          <w:lang w:val="uk-UA"/>
        </w:rPr>
        <w:t>», 2017. – 196 с.</w:t>
      </w:r>
    </w:p>
    <w:p w14:paraId="158ECD4E"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Мартиненко І. В. Методика формування комунікативних вмінь у дітей старшого дошкільного віку із порушеннями мовленнєвого розвитку. Логопедія. –</w:t>
      </w:r>
    </w:p>
    <w:p w14:paraId="2266E222"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Піроженко Т. О. Особистість дошкільника – перспективи розвитку: навчально-методичний посібник. Тернопіль, 2010. 136 с.</w:t>
      </w:r>
    </w:p>
    <w:p w14:paraId="5FFE000D"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Рібцун Ю. В. Організація та проведення у логопедичній групі ігор з правилами / Ю. В. Рібцун // Сучасні проблеми логопедії та реабілітації : Вид-во </w:t>
      </w:r>
      <w:proofErr w:type="spellStart"/>
      <w:r w:rsidRPr="00AF01F8">
        <w:rPr>
          <w:rFonts w:ascii="Times New Roman" w:hAnsi="Times New Roman" w:cs="Times New Roman"/>
          <w:color w:val="000000" w:themeColor="text1"/>
          <w:sz w:val="28"/>
          <w:lang w:val="uk-UA"/>
        </w:rPr>
        <w:t>СуДПУ</w:t>
      </w:r>
      <w:proofErr w:type="spellEnd"/>
      <w:r w:rsidRPr="00AF01F8">
        <w:rPr>
          <w:rFonts w:ascii="Times New Roman" w:hAnsi="Times New Roman" w:cs="Times New Roman"/>
          <w:color w:val="000000" w:themeColor="text1"/>
          <w:sz w:val="28"/>
          <w:lang w:val="uk-UA"/>
        </w:rPr>
        <w:t xml:space="preserve"> імені А. С. Макаренка, 2012. – С. 47–53.</w:t>
      </w:r>
    </w:p>
    <w:p w14:paraId="2E54DA6D"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Сайко Х. Я. Особливості застосування гри в системі формування лексичної компетентності дітей дошкільного віку / Х. Я. Сайко, Ю. В. </w:t>
      </w:r>
      <w:proofErr w:type="spellStart"/>
      <w:r w:rsidRPr="00AF01F8">
        <w:rPr>
          <w:rFonts w:ascii="Times New Roman" w:hAnsi="Times New Roman" w:cs="Times New Roman"/>
          <w:color w:val="000000" w:themeColor="text1"/>
          <w:sz w:val="28"/>
          <w:lang w:val="uk-UA"/>
        </w:rPr>
        <w:t>Шаблінська</w:t>
      </w:r>
      <w:proofErr w:type="spellEnd"/>
      <w:r w:rsidRPr="00AF01F8">
        <w:rPr>
          <w:rFonts w:ascii="Times New Roman" w:hAnsi="Times New Roman" w:cs="Times New Roman"/>
          <w:color w:val="000000" w:themeColor="text1"/>
          <w:sz w:val="28"/>
          <w:lang w:val="uk-UA"/>
        </w:rPr>
        <w:t xml:space="preserve"> // Молодий вчений. – 2017. </w:t>
      </w:r>
    </w:p>
    <w:p w14:paraId="084C4A10"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Соботович Є.Ф. Порушення мовного розвитку в дітей та шляхи їх корекції: навчально-методичний посібник. – К.: ІОДО, 1995. – 204 с.</w:t>
      </w:r>
    </w:p>
    <w:p w14:paraId="71C1FFB5"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 xml:space="preserve">Стахова, Л. Л. Рухлива гра як засіб корекції порушень мовлення на логопедичних заняттях / Л. Л. Стахова // Педагогічні науки : реалії та перспективи : </w:t>
      </w:r>
      <w:proofErr w:type="spellStart"/>
      <w:r w:rsidRPr="00AF01F8">
        <w:rPr>
          <w:rFonts w:ascii="Times New Roman" w:hAnsi="Times New Roman" w:cs="Times New Roman"/>
          <w:color w:val="000000" w:themeColor="text1"/>
          <w:sz w:val="28"/>
          <w:lang w:val="uk-UA"/>
        </w:rPr>
        <w:t>зб</w:t>
      </w:r>
      <w:proofErr w:type="spellEnd"/>
      <w:r w:rsidRPr="00AF01F8">
        <w:rPr>
          <w:rFonts w:ascii="Times New Roman" w:hAnsi="Times New Roman" w:cs="Times New Roman"/>
          <w:color w:val="000000" w:themeColor="text1"/>
          <w:sz w:val="28"/>
          <w:lang w:val="uk-UA"/>
        </w:rPr>
        <w:t>. наук. праць. - Київ : Вид-во НПУ імені М. П. Драгоманова, 2018.</w:t>
      </w:r>
    </w:p>
    <w:p w14:paraId="3A7BAFED"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lastRenderedPageBreak/>
        <w:t xml:space="preserve">Тарасун В.В. Особливості навчання математики молодших школярів з порушеннями мовленнєвого розвитку: Навчальний посібник / </w:t>
      </w:r>
      <w:proofErr w:type="spellStart"/>
      <w:r w:rsidRPr="00AF01F8">
        <w:rPr>
          <w:rFonts w:ascii="Times New Roman" w:hAnsi="Times New Roman" w:cs="Times New Roman"/>
          <w:color w:val="000000" w:themeColor="text1"/>
          <w:sz w:val="28"/>
          <w:lang w:val="uk-UA"/>
        </w:rPr>
        <w:t>В.В.Тарасун</w:t>
      </w:r>
      <w:proofErr w:type="spellEnd"/>
      <w:r w:rsidRPr="00AF01F8">
        <w:rPr>
          <w:rFonts w:ascii="Times New Roman" w:hAnsi="Times New Roman" w:cs="Times New Roman"/>
          <w:color w:val="000000" w:themeColor="text1"/>
          <w:sz w:val="28"/>
          <w:lang w:val="uk-UA"/>
        </w:rPr>
        <w:t xml:space="preserve">, </w:t>
      </w:r>
      <w:proofErr w:type="spellStart"/>
      <w:r w:rsidRPr="00AF01F8">
        <w:rPr>
          <w:rFonts w:ascii="Times New Roman" w:hAnsi="Times New Roman" w:cs="Times New Roman"/>
          <w:color w:val="000000" w:themeColor="text1"/>
          <w:sz w:val="28"/>
          <w:lang w:val="uk-UA"/>
        </w:rPr>
        <w:t>Н.С.Гаврилова</w:t>
      </w:r>
      <w:proofErr w:type="spellEnd"/>
      <w:r w:rsidRPr="00AF01F8">
        <w:rPr>
          <w:rFonts w:ascii="Times New Roman" w:hAnsi="Times New Roman" w:cs="Times New Roman"/>
          <w:color w:val="000000" w:themeColor="text1"/>
          <w:sz w:val="28"/>
          <w:lang w:val="uk-UA"/>
        </w:rPr>
        <w:t>. – Кам’янець-Подільський: ПП Мошинський В.С., 2007. – 268 с.</w:t>
      </w:r>
    </w:p>
    <w:p w14:paraId="3618E39A"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Тищенко В., Рібцун Ю. Як навчити дитину правильно розмовляти: від народження до 5 років: Поради батькам  / В. Тищенко, Ю. Рібцун – К.: Літера ЛТД, 2006. – 128 с.</w:t>
      </w:r>
    </w:p>
    <w:p w14:paraId="73E04FE0"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Трофименко Л. І. Особливості розвитку особистості дошкільників з мовленнєвими порушеннями. Теоретичне і методичне забезпечення навчання та виховання осіб з особливими освітніми потребами. – 2018.</w:t>
      </w:r>
    </w:p>
    <w:p w14:paraId="7F6548C5"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Тур Л. В. Комунікативно-мовленнєвий розвиток дошкільників / Л.В. Тур. – Х.: ВГ «Основа», 2016.</w:t>
      </w:r>
    </w:p>
    <w:p w14:paraId="6BA5AC45" w14:textId="77777777" w:rsidR="00272122" w:rsidRPr="00AF01F8" w:rsidRDefault="00272122" w:rsidP="00272122">
      <w:pPr>
        <w:pStyle w:val="a8"/>
        <w:numPr>
          <w:ilvl w:val="0"/>
          <w:numId w:val="41"/>
        </w:numPr>
        <w:tabs>
          <w:tab w:val="left" w:pos="426"/>
          <w:tab w:val="left" w:pos="709"/>
          <w:tab w:val="left" w:pos="993"/>
          <w:tab w:val="left" w:pos="1134"/>
        </w:tabs>
        <w:spacing w:after="0" w:line="360" w:lineRule="auto"/>
        <w:ind w:left="0" w:firstLine="709"/>
        <w:jc w:val="both"/>
        <w:rPr>
          <w:rFonts w:ascii="Times New Roman" w:hAnsi="Times New Roman" w:cs="Times New Roman"/>
          <w:color w:val="000000" w:themeColor="text1"/>
          <w:sz w:val="28"/>
          <w:lang w:val="uk-UA"/>
        </w:rPr>
      </w:pPr>
      <w:r w:rsidRPr="00AF01F8">
        <w:rPr>
          <w:rFonts w:ascii="Times New Roman" w:hAnsi="Times New Roman" w:cs="Times New Roman"/>
          <w:color w:val="000000" w:themeColor="text1"/>
          <w:sz w:val="28"/>
          <w:lang w:val="uk-UA"/>
        </w:rPr>
        <w:t>Фурман Н.В. Використання ігрових прийомів у подоланні тяжких порушень мовлення у дітей дошкільного віку: Методичний посібник для вчителів-логопедів. Кам’янець-Подільський: 2017. – 94 с.</w:t>
      </w:r>
    </w:p>
    <w:p w14:paraId="6F2FB823" w14:textId="43959E9B" w:rsidR="00B91015" w:rsidRDefault="0070401C" w:rsidP="0070401C">
      <w:pPr>
        <w:pStyle w:val="a8"/>
        <w:numPr>
          <w:ilvl w:val="0"/>
          <w:numId w:val="41"/>
        </w:numPr>
        <w:tabs>
          <w:tab w:val="left" w:pos="426"/>
          <w:tab w:val="left" w:pos="1134"/>
        </w:tabs>
        <w:spacing w:after="0" w:line="360" w:lineRule="auto"/>
        <w:ind w:left="0" w:firstLine="709"/>
        <w:jc w:val="both"/>
        <w:rPr>
          <w:rFonts w:ascii="Times New Roman" w:hAnsi="Times New Roman" w:cs="Times New Roman"/>
          <w:color w:val="000000" w:themeColor="text1"/>
          <w:sz w:val="28"/>
          <w:lang w:val="uk-UA"/>
        </w:rPr>
      </w:pPr>
      <w:proofErr w:type="spellStart"/>
      <w:r w:rsidRPr="0070401C">
        <w:rPr>
          <w:rFonts w:ascii="Times New Roman" w:hAnsi="Times New Roman" w:cs="Times New Roman"/>
          <w:color w:val="000000" w:themeColor="text1"/>
          <w:sz w:val="28"/>
          <w:lang w:val="uk-UA"/>
        </w:rPr>
        <w:t>Баловсяк</w:t>
      </w:r>
      <w:proofErr w:type="spellEnd"/>
      <w:r w:rsidRPr="0070401C">
        <w:rPr>
          <w:rFonts w:ascii="Times New Roman" w:hAnsi="Times New Roman" w:cs="Times New Roman"/>
          <w:color w:val="000000" w:themeColor="text1"/>
          <w:sz w:val="28"/>
          <w:lang w:val="uk-UA"/>
        </w:rPr>
        <w:t xml:space="preserve"> Н. В. Формування інформаційної компетентності майбутнього еконо</w:t>
      </w:r>
      <w:r w:rsidR="00B75C0C">
        <w:rPr>
          <w:rFonts w:ascii="Times New Roman" w:hAnsi="Times New Roman" w:cs="Times New Roman"/>
          <w:color w:val="000000" w:themeColor="text1"/>
          <w:sz w:val="28"/>
          <w:lang w:val="uk-UA"/>
        </w:rPr>
        <w:t>міста в процесі професійної під</w:t>
      </w:r>
      <w:r w:rsidRPr="0070401C">
        <w:rPr>
          <w:rFonts w:ascii="Times New Roman" w:hAnsi="Times New Roman" w:cs="Times New Roman"/>
          <w:color w:val="000000" w:themeColor="text1"/>
          <w:sz w:val="28"/>
          <w:lang w:val="uk-UA"/>
        </w:rPr>
        <w:t xml:space="preserve">готовки : </w:t>
      </w:r>
      <w:proofErr w:type="spellStart"/>
      <w:r w:rsidRPr="0070401C">
        <w:rPr>
          <w:rFonts w:ascii="Times New Roman" w:hAnsi="Times New Roman" w:cs="Times New Roman"/>
          <w:color w:val="000000" w:themeColor="text1"/>
          <w:sz w:val="28"/>
          <w:lang w:val="uk-UA"/>
        </w:rPr>
        <w:t>дис</w:t>
      </w:r>
      <w:proofErr w:type="spellEnd"/>
      <w:r w:rsidRPr="0070401C">
        <w:rPr>
          <w:rFonts w:ascii="Times New Roman" w:hAnsi="Times New Roman" w:cs="Times New Roman"/>
          <w:color w:val="000000" w:themeColor="text1"/>
          <w:sz w:val="28"/>
          <w:lang w:val="uk-UA"/>
        </w:rPr>
        <w:t xml:space="preserve">. на здобуття наук. ступеня </w:t>
      </w:r>
      <w:proofErr w:type="spellStart"/>
      <w:r w:rsidRPr="0070401C">
        <w:rPr>
          <w:rFonts w:ascii="Times New Roman" w:hAnsi="Times New Roman" w:cs="Times New Roman"/>
          <w:color w:val="000000" w:themeColor="text1"/>
          <w:sz w:val="28"/>
          <w:lang w:val="uk-UA"/>
        </w:rPr>
        <w:t>канд</w:t>
      </w:r>
      <w:proofErr w:type="spellEnd"/>
      <w:r w:rsidRPr="0070401C">
        <w:rPr>
          <w:rFonts w:ascii="Times New Roman" w:hAnsi="Times New Roman" w:cs="Times New Roman"/>
          <w:color w:val="000000" w:themeColor="text1"/>
          <w:sz w:val="28"/>
          <w:lang w:val="uk-UA"/>
        </w:rPr>
        <w:t>. пед. наук : 13.00.04. / Інститут педагогіки і психології професійної освіти АПН України. Київ, 2006. 334 с.</w:t>
      </w:r>
    </w:p>
    <w:p w14:paraId="1175725B" w14:textId="6940C492" w:rsidR="004B4DD0" w:rsidRPr="0070401C" w:rsidRDefault="00B75C0C" w:rsidP="001567AA">
      <w:pPr>
        <w:pStyle w:val="a8"/>
        <w:numPr>
          <w:ilvl w:val="0"/>
          <w:numId w:val="41"/>
        </w:numPr>
        <w:tabs>
          <w:tab w:val="left" w:pos="426"/>
          <w:tab w:val="left" w:pos="1134"/>
        </w:tabs>
        <w:spacing w:after="0" w:line="360" w:lineRule="auto"/>
        <w:ind w:left="0" w:firstLine="709"/>
        <w:jc w:val="both"/>
        <w:rPr>
          <w:rFonts w:ascii="Times New Roman" w:hAnsi="Times New Roman" w:cs="Times New Roman"/>
          <w:color w:val="000000" w:themeColor="text1"/>
          <w:sz w:val="28"/>
          <w:lang w:val="uk-UA"/>
        </w:rPr>
      </w:pPr>
      <w:proofErr w:type="spellStart"/>
      <w:r w:rsidRPr="00B75C0C">
        <w:rPr>
          <w:rFonts w:ascii="Times New Roman" w:hAnsi="Times New Roman" w:cs="Times New Roman"/>
          <w:color w:val="000000" w:themeColor="text1"/>
          <w:sz w:val="28"/>
          <w:lang w:val="uk-UA"/>
        </w:rPr>
        <w:t>Брушневська</w:t>
      </w:r>
      <w:proofErr w:type="spellEnd"/>
      <w:r w:rsidRPr="00B75C0C">
        <w:rPr>
          <w:rFonts w:ascii="Times New Roman" w:hAnsi="Times New Roman" w:cs="Times New Roman"/>
          <w:color w:val="000000" w:themeColor="text1"/>
          <w:sz w:val="28"/>
          <w:lang w:val="uk-UA"/>
        </w:rPr>
        <w:t xml:space="preserve"> І.М. Дослідження стану сформованості лексики у дітей п’ятого </w:t>
      </w:r>
      <w:r>
        <w:rPr>
          <w:rFonts w:ascii="Times New Roman" w:hAnsi="Times New Roman" w:cs="Times New Roman"/>
          <w:color w:val="000000" w:themeColor="text1"/>
          <w:sz w:val="28"/>
          <w:lang w:val="uk-UA"/>
        </w:rPr>
        <w:t>року життя із загальним недороз</w:t>
      </w:r>
      <w:r w:rsidRPr="00B75C0C">
        <w:rPr>
          <w:rFonts w:ascii="Times New Roman" w:hAnsi="Times New Roman" w:cs="Times New Roman"/>
          <w:color w:val="000000" w:themeColor="text1"/>
          <w:sz w:val="28"/>
          <w:lang w:val="uk-UA"/>
        </w:rPr>
        <w:t>витком мовлення. Науковий вісник Миколаївського національного університету іме</w:t>
      </w:r>
      <w:r>
        <w:rPr>
          <w:rFonts w:ascii="Times New Roman" w:hAnsi="Times New Roman" w:cs="Times New Roman"/>
          <w:color w:val="000000" w:themeColor="text1"/>
          <w:sz w:val="28"/>
          <w:lang w:val="uk-UA"/>
        </w:rPr>
        <w:t>ні В. О. Сухомлинського. Педаго</w:t>
      </w:r>
      <w:r w:rsidRPr="00B75C0C">
        <w:rPr>
          <w:rFonts w:ascii="Times New Roman" w:hAnsi="Times New Roman" w:cs="Times New Roman"/>
          <w:color w:val="000000" w:themeColor="text1"/>
          <w:sz w:val="28"/>
          <w:lang w:val="uk-UA"/>
        </w:rPr>
        <w:t>гічні науки. 2017. №3(58). С.39-4</w:t>
      </w:r>
    </w:p>
    <w:p w14:paraId="616DB0B2" w14:textId="55524D6B" w:rsidR="00B91015" w:rsidRPr="00AF01F8" w:rsidRDefault="00B91015" w:rsidP="0070401C">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5170EBF8" w14:textId="0A8AA064" w:rsidR="00B91015" w:rsidRPr="00AF01F8" w:rsidRDefault="00B91015" w:rsidP="00056DC0">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0337D1D5" w14:textId="3D0DA5E4" w:rsidR="00B91015" w:rsidRPr="00AF01F8" w:rsidRDefault="00B91015" w:rsidP="00056DC0">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4FA1F06C" w14:textId="0F3FD0D2" w:rsidR="00B91015" w:rsidRPr="00AF01F8" w:rsidRDefault="00B91015" w:rsidP="00056DC0">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1E3AB71F" w14:textId="7B2D9924" w:rsidR="00B91015" w:rsidRPr="00AF01F8" w:rsidRDefault="00B91015" w:rsidP="00056DC0">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1F58E36E" w14:textId="15F5683A" w:rsidR="00B91015" w:rsidRPr="00AF01F8" w:rsidRDefault="00B91015" w:rsidP="00056DC0">
      <w:pPr>
        <w:tabs>
          <w:tab w:val="left" w:pos="426"/>
          <w:tab w:val="left" w:pos="1134"/>
        </w:tabs>
        <w:spacing w:after="0" w:line="360" w:lineRule="auto"/>
        <w:ind w:firstLine="709"/>
        <w:jc w:val="both"/>
        <w:rPr>
          <w:rFonts w:ascii="Times New Roman" w:hAnsi="Times New Roman" w:cs="Times New Roman"/>
          <w:color w:val="000000" w:themeColor="text1"/>
          <w:sz w:val="28"/>
          <w:lang w:val="uk-UA"/>
        </w:rPr>
      </w:pPr>
    </w:p>
    <w:p w14:paraId="1479C37E" w14:textId="7071A56D" w:rsidR="00B91015" w:rsidRPr="00AF01F8" w:rsidRDefault="00B91015" w:rsidP="001B5E1F">
      <w:pPr>
        <w:tabs>
          <w:tab w:val="left" w:pos="426"/>
          <w:tab w:val="left" w:pos="1134"/>
        </w:tabs>
        <w:spacing w:after="0" w:line="360" w:lineRule="auto"/>
        <w:rPr>
          <w:rFonts w:ascii="Times New Roman" w:hAnsi="Times New Roman" w:cs="Times New Roman"/>
          <w:color w:val="000000" w:themeColor="text1"/>
          <w:sz w:val="28"/>
          <w:lang w:val="uk-UA"/>
        </w:rPr>
      </w:pPr>
    </w:p>
    <w:p w14:paraId="52E42A54" w14:textId="77777777" w:rsidR="00244214" w:rsidRPr="00AF01F8" w:rsidRDefault="00244214" w:rsidP="001B5E1F">
      <w:pPr>
        <w:tabs>
          <w:tab w:val="left" w:pos="426"/>
          <w:tab w:val="left" w:pos="1134"/>
        </w:tabs>
        <w:spacing w:after="0" w:line="360" w:lineRule="auto"/>
        <w:rPr>
          <w:rFonts w:ascii="Times New Roman" w:hAnsi="Times New Roman" w:cs="Times New Roman"/>
          <w:color w:val="000000" w:themeColor="text1"/>
          <w:sz w:val="28"/>
          <w:lang w:val="uk-UA"/>
        </w:rPr>
      </w:pPr>
    </w:p>
    <w:p w14:paraId="643B15BB" w14:textId="77777777" w:rsidR="00C75961" w:rsidRPr="00AF01F8" w:rsidRDefault="00C75961" w:rsidP="00C62A9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28C9F613" w14:textId="77777777" w:rsidR="00C75961" w:rsidRPr="00AF01F8" w:rsidRDefault="00C75961" w:rsidP="00C62A9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0FD502C4" w14:textId="77777777" w:rsidR="00C75961" w:rsidRPr="00AF01F8" w:rsidRDefault="00C75961" w:rsidP="00C62A9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05DA056A" w14:textId="77777777" w:rsidR="00C75961" w:rsidRPr="00AF01F8" w:rsidRDefault="00C75961" w:rsidP="00C62A9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68948F94" w14:textId="77777777" w:rsidR="00C75961" w:rsidRPr="00AF01F8" w:rsidRDefault="00C75961" w:rsidP="00C62A95">
      <w:pPr>
        <w:tabs>
          <w:tab w:val="left" w:pos="426"/>
          <w:tab w:val="left" w:pos="1134"/>
        </w:tabs>
        <w:spacing w:after="0" w:line="360" w:lineRule="auto"/>
        <w:jc w:val="center"/>
        <w:rPr>
          <w:rFonts w:ascii="Times New Roman" w:hAnsi="Times New Roman" w:cs="Times New Roman"/>
          <w:color w:val="000000" w:themeColor="text1"/>
          <w:sz w:val="28"/>
          <w:lang w:val="uk-UA"/>
        </w:rPr>
      </w:pPr>
    </w:p>
    <w:p w14:paraId="5EC545C9" w14:textId="31015EAB" w:rsidR="00C75961" w:rsidRPr="00AF01F8" w:rsidRDefault="00C75961" w:rsidP="00783513">
      <w:pPr>
        <w:tabs>
          <w:tab w:val="left" w:pos="426"/>
          <w:tab w:val="left" w:pos="1134"/>
        </w:tabs>
        <w:spacing w:after="0" w:line="360" w:lineRule="auto"/>
        <w:rPr>
          <w:rFonts w:ascii="Times New Roman" w:hAnsi="Times New Roman" w:cs="Times New Roman"/>
          <w:color w:val="000000" w:themeColor="text1"/>
          <w:sz w:val="28"/>
          <w:lang w:val="uk-UA"/>
        </w:rPr>
      </w:pPr>
    </w:p>
    <w:p w14:paraId="1C99964C" w14:textId="77777777" w:rsidR="00783513" w:rsidRPr="00AF01F8" w:rsidRDefault="00783513" w:rsidP="00783513">
      <w:pPr>
        <w:tabs>
          <w:tab w:val="left" w:pos="426"/>
          <w:tab w:val="left" w:pos="1134"/>
        </w:tabs>
        <w:spacing w:after="0" w:line="360" w:lineRule="auto"/>
        <w:rPr>
          <w:rFonts w:ascii="Times New Roman" w:hAnsi="Times New Roman" w:cs="Times New Roman"/>
          <w:color w:val="000000" w:themeColor="text1"/>
          <w:sz w:val="28"/>
          <w:lang w:val="uk-UA"/>
        </w:rPr>
      </w:pPr>
    </w:p>
    <w:sectPr w:rsidR="00783513" w:rsidRPr="00AF01F8" w:rsidSect="0049137E">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62067" w14:textId="77777777" w:rsidR="00D44DE3" w:rsidRDefault="00D44DE3" w:rsidP="008714F7">
      <w:pPr>
        <w:spacing w:after="0" w:line="240" w:lineRule="auto"/>
      </w:pPr>
      <w:r>
        <w:separator/>
      </w:r>
    </w:p>
  </w:endnote>
  <w:endnote w:type="continuationSeparator" w:id="0">
    <w:p w14:paraId="6F802EF7" w14:textId="77777777" w:rsidR="00D44DE3" w:rsidRDefault="00D44DE3" w:rsidP="00871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E001E" w14:textId="77777777" w:rsidR="00D44DE3" w:rsidRDefault="00D44DE3" w:rsidP="008714F7">
      <w:pPr>
        <w:spacing w:after="0" w:line="240" w:lineRule="auto"/>
      </w:pPr>
      <w:r>
        <w:separator/>
      </w:r>
    </w:p>
  </w:footnote>
  <w:footnote w:type="continuationSeparator" w:id="0">
    <w:p w14:paraId="16487158" w14:textId="77777777" w:rsidR="00D44DE3" w:rsidRDefault="00D44DE3" w:rsidP="008714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0821"/>
    <w:multiLevelType w:val="hybridMultilevel"/>
    <w:tmpl w:val="1C3233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100D5C"/>
    <w:multiLevelType w:val="hybridMultilevel"/>
    <w:tmpl w:val="4F40E4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8AD1874"/>
    <w:multiLevelType w:val="hybridMultilevel"/>
    <w:tmpl w:val="044AE1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AB79F5"/>
    <w:multiLevelType w:val="multilevel"/>
    <w:tmpl w:val="E0A4B198"/>
    <w:lvl w:ilvl="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23489A"/>
    <w:multiLevelType w:val="multilevel"/>
    <w:tmpl w:val="E09EAB06"/>
    <w:lvl w:ilvl="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E810B01"/>
    <w:multiLevelType w:val="hybridMultilevel"/>
    <w:tmpl w:val="91A4EB34"/>
    <w:lvl w:ilvl="0" w:tplc="D4A8B5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5E47DCB"/>
    <w:multiLevelType w:val="hybridMultilevel"/>
    <w:tmpl w:val="53F66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0D546A"/>
    <w:multiLevelType w:val="multilevel"/>
    <w:tmpl w:val="623AC280"/>
    <w:lvl w:ilvl="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C20218C"/>
    <w:multiLevelType w:val="multilevel"/>
    <w:tmpl w:val="3DE4C9C4"/>
    <w:lvl w:ilvl="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674600"/>
    <w:multiLevelType w:val="hybridMultilevel"/>
    <w:tmpl w:val="461E83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FBE71C9"/>
    <w:multiLevelType w:val="hybridMultilevel"/>
    <w:tmpl w:val="E4A63232"/>
    <w:lvl w:ilvl="0" w:tplc="1962438A">
      <w:numFmt w:val="bullet"/>
      <w:lvlText w:val="•"/>
      <w:lvlJc w:val="left"/>
      <w:pPr>
        <w:ind w:left="3278" w:hanging="420"/>
      </w:pPr>
      <w:rPr>
        <w:rFonts w:ascii="Symbol" w:eastAsiaTheme="minorHAnsi" w:hAnsi="Symbol" w:cs="Times New Roman" w:hint="default"/>
      </w:rPr>
    </w:lvl>
    <w:lvl w:ilvl="1" w:tplc="04190001">
      <w:start w:val="1"/>
      <w:numFmt w:val="bullet"/>
      <w:lvlText w:val=""/>
      <w:lvlJc w:val="left"/>
      <w:pPr>
        <w:ind w:left="2869" w:hanging="360"/>
      </w:pPr>
      <w:rPr>
        <w:rFonts w:ascii="Symbol" w:hAnsi="Symbol"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1" w15:restartNumberingAfterBreak="0">
    <w:nsid w:val="207971E7"/>
    <w:multiLevelType w:val="hybridMultilevel"/>
    <w:tmpl w:val="6556F45E"/>
    <w:lvl w:ilvl="0" w:tplc="6DD05412">
      <w:start w:val="1"/>
      <w:numFmt w:val="decimal"/>
      <w:lvlText w:val="%1."/>
      <w:lvlJc w:val="left"/>
      <w:pPr>
        <w:ind w:left="1069" w:hanging="360"/>
      </w:pPr>
      <w:rPr>
        <w:rFonts w:hint="default"/>
      </w:rPr>
    </w:lvl>
    <w:lvl w:ilvl="1" w:tplc="1962438A">
      <w:numFmt w:val="bullet"/>
      <w:lvlText w:val="•"/>
      <w:lvlJc w:val="left"/>
      <w:pPr>
        <w:ind w:left="1849" w:hanging="420"/>
      </w:pPr>
      <w:rPr>
        <w:rFonts w:ascii="Symbol" w:eastAsiaTheme="minorHAnsi" w:hAnsi="Symbol"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1F27ECF"/>
    <w:multiLevelType w:val="hybridMultilevel"/>
    <w:tmpl w:val="98FC95CA"/>
    <w:lvl w:ilvl="0" w:tplc="908CF62C">
      <w:start w:val="1"/>
      <w:numFmt w:val="decimal"/>
      <w:lvlText w:val="%1."/>
      <w:lvlJc w:val="left"/>
      <w:pPr>
        <w:ind w:left="4613" w:hanging="36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13" w15:restartNumberingAfterBreak="0">
    <w:nsid w:val="25C06123"/>
    <w:multiLevelType w:val="hybridMultilevel"/>
    <w:tmpl w:val="A5A4F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D02297"/>
    <w:multiLevelType w:val="hybridMultilevel"/>
    <w:tmpl w:val="7C1A80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DEB51D3"/>
    <w:multiLevelType w:val="hybridMultilevel"/>
    <w:tmpl w:val="922C4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32795E"/>
    <w:multiLevelType w:val="multilevel"/>
    <w:tmpl w:val="99CEE892"/>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342B0943"/>
    <w:multiLevelType w:val="hybridMultilevel"/>
    <w:tmpl w:val="E36E72FC"/>
    <w:lvl w:ilvl="0" w:tplc="E6D036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93619BB"/>
    <w:multiLevelType w:val="hybridMultilevel"/>
    <w:tmpl w:val="875AF88A"/>
    <w:lvl w:ilvl="0" w:tplc="04190001">
      <w:start w:val="1"/>
      <w:numFmt w:val="bullet"/>
      <w:lvlText w:val=""/>
      <w:lvlJc w:val="left"/>
      <w:pPr>
        <w:ind w:left="3278" w:hanging="42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7B26E8"/>
    <w:multiLevelType w:val="hybridMultilevel"/>
    <w:tmpl w:val="F93AD050"/>
    <w:lvl w:ilvl="0" w:tplc="C59EDA9A">
      <w:start w:val="1"/>
      <w:numFmt w:val="decimal"/>
      <w:lvlText w:val="%1."/>
      <w:lvlJc w:val="left"/>
      <w:pPr>
        <w:ind w:left="4046" w:hanging="36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20" w15:restartNumberingAfterBreak="0">
    <w:nsid w:val="3F043B30"/>
    <w:multiLevelType w:val="hybridMultilevel"/>
    <w:tmpl w:val="DCCC1C2A"/>
    <w:lvl w:ilvl="0" w:tplc="6BEE1084">
      <w:start w:val="1"/>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300C4A"/>
    <w:multiLevelType w:val="multilevel"/>
    <w:tmpl w:val="3418036A"/>
    <w:lvl w:ilvl="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1D53E74"/>
    <w:multiLevelType w:val="hybridMultilevel"/>
    <w:tmpl w:val="72DAA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22674C0"/>
    <w:multiLevelType w:val="hybridMultilevel"/>
    <w:tmpl w:val="52004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3D91046"/>
    <w:multiLevelType w:val="multilevel"/>
    <w:tmpl w:val="F06040C6"/>
    <w:lvl w:ilvl="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3FA0B24"/>
    <w:multiLevelType w:val="hybridMultilevel"/>
    <w:tmpl w:val="18ACE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50D441B"/>
    <w:multiLevelType w:val="hybridMultilevel"/>
    <w:tmpl w:val="A33CCCB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7" w15:restartNumberingAfterBreak="0">
    <w:nsid w:val="46851E70"/>
    <w:multiLevelType w:val="hybridMultilevel"/>
    <w:tmpl w:val="BF8254EE"/>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8" w15:restartNumberingAfterBreak="0">
    <w:nsid w:val="49D0737C"/>
    <w:multiLevelType w:val="hybridMultilevel"/>
    <w:tmpl w:val="DD3E2A7E"/>
    <w:lvl w:ilvl="0" w:tplc="C35ACD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E2E7376"/>
    <w:multiLevelType w:val="hybridMultilevel"/>
    <w:tmpl w:val="8C52D0BE"/>
    <w:lvl w:ilvl="0" w:tplc="EB081540">
      <w:start w:val="1"/>
      <w:numFmt w:val="bullet"/>
      <w:lvlText w:val="-"/>
      <w:lvlJc w:val="left"/>
      <w:pPr>
        <w:ind w:left="1144" w:hanging="360"/>
      </w:pPr>
      <w:rPr>
        <w:rFonts w:ascii="Times New Roman" w:eastAsiaTheme="minorHAnsi"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30" w15:restartNumberingAfterBreak="0">
    <w:nsid w:val="54F576EB"/>
    <w:multiLevelType w:val="multilevel"/>
    <w:tmpl w:val="CA628FD2"/>
    <w:lvl w:ilvl="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8F44C77"/>
    <w:multiLevelType w:val="hybridMultilevel"/>
    <w:tmpl w:val="4D96C4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D50046F"/>
    <w:multiLevelType w:val="hybridMultilevel"/>
    <w:tmpl w:val="12B64FD0"/>
    <w:lvl w:ilvl="0" w:tplc="4718C6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2786B5A"/>
    <w:multiLevelType w:val="multilevel"/>
    <w:tmpl w:val="4614F7D8"/>
    <w:lvl w:ilvl="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3980BD8"/>
    <w:multiLevelType w:val="hybridMultilevel"/>
    <w:tmpl w:val="67B4E756"/>
    <w:lvl w:ilvl="0" w:tplc="FCC0DD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4554DCF"/>
    <w:multiLevelType w:val="hybridMultilevel"/>
    <w:tmpl w:val="2A60EE46"/>
    <w:lvl w:ilvl="0" w:tplc="163C7A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7D82485"/>
    <w:multiLevelType w:val="hybridMultilevel"/>
    <w:tmpl w:val="9C18E19C"/>
    <w:lvl w:ilvl="0" w:tplc="43A8F034">
      <w:start w:val="12"/>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B166679"/>
    <w:multiLevelType w:val="hybridMultilevel"/>
    <w:tmpl w:val="76143B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DD67DEF"/>
    <w:multiLevelType w:val="hybridMultilevel"/>
    <w:tmpl w:val="9BFA6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E337B43"/>
    <w:multiLevelType w:val="hybridMultilevel"/>
    <w:tmpl w:val="57B2E29C"/>
    <w:lvl w:ilvl="0" w:tplc="91D411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E976A07"/>
    <w:multiLevelType w:val="hybridMultilevel"/>
    <w:tmpl w:val="06B4A65E"/>
    <w:lvl w:ilvl="0" w:tplc="6BEE1084">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15D4B53"/>
    <w:multiLevelType w:val="multilevel"/>
    <w:tmpl w:val="C784CEDE"/>
    <w:lvl w:ilvl="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4EB2F13"/>
    <w:multiLevelType w:val="hybridMultilevel"/>
    <w:tmpl w:val="2F68F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6B3F39"/>
    <w:multiLevelType w:val="hybridMultilevel"/>
    <w:tmpl w:val="44F846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A500F76"/>
    <w:multiLevelType w:val="hybridMultilevel"/>
    <w:tmpl w:val="B1105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DF15790"/>
    <w:multiLevelType w:val="multilevel"/>
    <w:tmpl w:val="FE1E6206"/>
    <w:lvl w:ilvl="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7"/>
  </w:num>
  <w:num w:numId="2">
    <w:abstractNumId w:val="26"/>
  </w:num>
  <w:num w:numId="3">
    <w:abstractNumId w:val="16"/>
  </w:num>
  <w:num w:numId="4">
    <w:abstractNumId w:val="14"/>
  </w:num>
  <w:num w:numId="5">
    <w:abstractNumId w:val="0"/>
  </w:num>
  <w:num w:numId="6">
    <w:abstractNumId w:val="37"/>
  </w:num>
  <w:num w:numId="7">
    <w:abstractNumId w:val="38"/>
  </w:num>
  <w:num w:numId="8">
    <w:abstractNumId w:val="11"/>
  </w:num>
  <w:num w:numId="9">
    <w:abstractNumId w:val="23"/>
  </w:num>
  <w:num w:numId="10">
    <w:abstractNumId w:val="6"/>
  </w:num>
  <w:num w:numId="11">
    <w:abstractNumId w:val="44"/>
  </w:num>
  <w:num w:numId="12">
    <w:abstractNumId w:val="25"/>
  </w:num>
  <w:num w:numId="13">
    <w:abstractNumId w:val="10"/>
  </w:num>
  <w:num w:numId="14">
    <w:abstractNumId w:val="43"/>
  </w:num>
  <w:num w:numId="15">
    <w:abstractNumId w:val="31"/>
  </w:num>
  <w:num w:numId="16">
    <w:abstractNumId w:val="22"/>
  </w:num>
  <w:num w:numId="17">
    <w:abstractNumId w:val="2"/>
  </w:num>
  <w:num w:numId="18">
    <w:abstractNumId w:val="35"/>
  </w:num>
  <w:num w:numId="19">
    <w:abstractNumId w:val="19"/>
  </w:num>
  <w:num w:numId="20">
    <w:abstractNumId w:val="12"/>
  </w:num>
  <w:num w:numId="21">
    <w:abstractNumId w:val="39"/>
  </w:num>
  <w:num w:numId="22">
    <w:abstractNumId w:val="13"/>
  </w:num>
  <w:num w:numId="23">
    <w:abstractNumId w:val="4"/>
  </w:num>
  <w:num w:numId="24">
    <w:abstractNumId w:val="21"/>
  </w:num>
  <w:num w:numId="25">
    <w:abstractNumId w:val="3"/>
  </w:num>
  <w:num w:numId="26">
    <w:abstractNumId w:val="15"/>
  </w:num>
  <w:num w:numId="27">
    <w:abstractNumId w:val="41"/>
  </w:num>
  <w:num w:numId="28">
    <w:abstractNumId w:val="8"/>
  </w:num>
  <w:num w:numId="29">
    <w:abstractNumId w:val="7"/>
  </w:num>
  <w:num w:numId="30">
    <w:abstractNumId w:val="33"/>
  </w:num>
  <w:num w:numId="31">
    <w:abstractNumId w:val="30"/>
  </w:num>
  <w:num w:numId="32">
    <w:abstractNumId w:val="24"/>
  </w:num>
  <w:num w:numId="33">
    <w:abstractNumId w:val="45"/>
  </w:num>
  <w:num w:numId="34">
    <w:abstractNumId w:val="18"/>
  </w:num>
  <w:num w:numId="35">
    <w:abstractNumId w:val="34"/>
  </w:num>
  <w:num w:numId="36">
    <w:abstractNumId w:val="9"/>
  </w:num>
  <w:num w:numId="37">
    <w:abstractNumId w:val="1"/>
  </w:num>
  <w:num w:numId="38">
    <w:abstractNumId w:val="36"/>
  </w:num>
  <w:num w:numId="39">
    <w:abstractNumId w:val="42"/>
  </w:num>
  <w:num w:numId="40">
    <w:abstractNumId w:val="40"/>
  </w:num>
  <w:num w:numId="41">
    <w:abstractNumId w:val="20"/>
  </w:num>
  <w:num w:numId="42">
    <w:abstractNumId w:val="28"/>
  </w:num>
  <w:num w:numId="43">
    <w:abstractNumId w:val="17"/>
  </w:num>
  <w:num w:numId="44">
    <w:abstractNumId w:val="29"/>
  </w:num>
  <w:num w:numId="45">
    <w:abstractNumId w:val="5"/>
  </w:num>
  <w:num w:numId="46">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79A"/>
    <w:rsid w:val="000101EB"/>
    <w:rsid w:val="000128C0"/>
    <w:rsid w:val="00016F15"/>
    <w:rsid w:val="000314EE"/>
    <w:rsid w:val="00031839"/>
    <w:rsid w:val="00032807"/>
    <w:rsid w:val="00042B85"/>
    <w:rsid w:val="00047B81"/>
    <w:rsid w:val="00050585"/>
    <w:rsid w:val="00056DC0"/>
    <w:rsid w:val="0007052C"/>
    <w:rsid w:val="000724E6"/>
    <w:rsid w:val="00074A44"/>
    <w:rsid w:val="000841E1"/>
    <w:rsid w:val="00090977"/>
    <w:rsid w:val="00097D03"/>
    <w:rsid w:val="000A1718"/>
    <w:rsid w:val="000A4C21"/>
    <w:rsid w:val="000D79E8"/>
    <w:rsid w:val="000E016B"/>
    <w:rsid w:val="000E712A"/>
    <w:rsid w:val="000F1ADA"/>
    <w:rsid w:val="00112C55"/>
    <w:rsid w:val="00124172"/>
    <w:rsid w:val="00127741"/>
    <w:rsid w:val="00130DDF"/>
    <w:rsid w:val="0013534A"/>
    <w:rsid w:val="00144F75"/>
    <w:rsid w:val="001567AA"/>
    <w:rsid w:val="0017206E"/>
    <w:rsid w:val="00181EB3"/>
    <w:rsid w:val="001926A4"/>
    <w:rsid w:val="00194CCB"/>
    <w:rsid w:val="0019670A"/>
    <w:rsid w:val="001A07AC"/>
    <w:rsid w:val="001A0CFE"/>
    <w:rsid w:val="001A3B18"/>
    <w:rsid w:val="001A5FAD"/>
    <w:rsid w:val="001B5E1F"/>
    <w:rsid w:val="001C1735"/>
    <w:rsid w:val="001C28C3"/>
    <w:rsid w:val="001D27EC"/>
    <w:rsid w:val="001D49E2"/>
    <w:rsid w:val="001D7A8D"/>
    <w:rsid w:val="001E1675"/>
    <w:rsid w:val="001F0644"/>
    <w:rsid w:val="00201B1B"/>
    <w:rsid w:val="00203593"/>
    <w:rsid w:val="002308E5"/>
    <w:rsid w:val="00240345"/>
    <w:rsid w:val="00241E96"/>
    <w:rsid w:val="00243460"/>
    <w:rsid w:val="00243820"/>
    <w:rsid w:val="00243C62"/>
    <w:rsid w:val="00244214"/>
    <w:rsid w:val="0025525A"/>
    <w:rsid w:val="00272122"/>
    <w:rsid w:val="0027473D"/>
    <w:rsid w:val="00286034"/>
    <w:rsid w:val="002A59F0"/>
    <w:rsid w:val="002B03D4"/>
    <w:rsid w:val="002B42B8"/>
    <w:rsid w:val="002C30C3"/>
    <w:rsid w:val="002C3422"/>
    <w:rsid w:val="002C3CAD"/>
    <w:rsid w:val="002D0B9A"/>
    <w:rsid w:val="002D500A"/>
    <w:rsid w:val="002D76B6"/>
    <w:rsid w:val="002E25C0"/>
    <w:rsid w:val="002E46E4"/>
    <w:rsid w:val="002E74B0"/>
    <w:rsid w:val="002F1218"/>
    <w:rsid w:val="0030747F"/>
    <w:rsid w:val="00312F8F"/>
    <w:rsid w:val="00313A49"/>
    <w:rsid w:val="00316162"/>
    <w:rsid w:val="003178D2"/>
    <w:rsid w:val="00327F69"/>
    <w:rsid w:val="0033705B"/>
    <w:rsid w:val="00343E55"/>
    <w:rsid w:val="00345B31"/>
    <w:rsid w:val="00350FE7"/>
    <w:rsid w:val="00364F15"/>
    <w:rsid w:val="00387A3D"/>
    <w:rsid w:val="00387AB0"/>
    <w:rsid w:val="00390B89"/>
    <w:rsid w:val="003A0ECF"/>
    <w:rsid w:val="003A10ED"/>
    <w:rsid w:val="003A65BD"/>
    <w:rsid w:val="003B2AD8"/>
    <w:rsid w:val="003B624F"/>
    <w:rsid w:val="00403447"/>
    <w:rsid w:val="00410EEB"/>
    <w:rsid w:val="00422D44"/>
    <w:rsid w:val="00425C36"/>
    <w:rsid w:val="00431780"/>
    <w:rsid w:val="00433916"/>
    <w:rsid w:val="004340A2"/>
    <w:rsid w:val="0043471D"/>
    <w:rsid w:val="00445D12"/>
    <w:rsid w:val="00446C8A"/>
    <w:rsid w:val="00452B87"/>
    <w:rsid w:val="00453EC6"/>
    <w:rsid w:val="00454869"/>
    <w:rsid w:val="004577F2"/>
    <w:rsid w:val="00462921"/>
    <w:rsid w:val="00462FE4"/>
    <w:rsid w:val="00464B88"/>
    <w:rsid w:val="0047123D"/>
    <w:rsid w:val="00474870"/>
    <w:rsid w:val="00480F2C"/>
    <w:rsid w:val="00482CCE"/>
    <w:rsid w:val="0049137E"/>
    <w:rsid w:val="004A1B1A"/>
    <w:rsid w:val="004A654D"/>
    <w:rsid w:val="004B4DD0"/>
    <w:rsid w:val="004E0677"/>
    <w:rsid w:val="0050161A"/>
    <w:rsid w:val="0050239C"/>
    <w:rsid w:val="00514B5A"/>
    <w:rsid w:val="00522CD9"/>
    <w:rsid w:val="00530DFE"/>
    <w:rsid w:val="005330D7"/>
    <w:rsid w:val="00533CB2"/>
    <w:rsid w:val="00581D51"/>
    <w:rsid w:val="005850AF"/>
    <w:rsid w:val="0059112E"/>
    <w:rsid w:val="00596FBE"/>
    <w:rsid w:val="005A6F40"/>
    <w:rsid w:val="005C54E5"/>
    <w:rsid w:val="005D0A8B"/>
    <w:rsid w:val="005D6099"/>
    <w:rsid w:val="005E5569"/>
    <w:rsid w:val="005F326B"/>
    <w:rsid w:val="006011EE"/>
    <w:rsid w:val="0060150F"/>
    <w:rsid w:val="00606AA0"/>
    <w:rsid w:val="006150B5"/>
    <w:rsid w:val="006414D0"/>
    <w:rsid w:val="0065185A"/>
    <w:rsid w:val="00651B41"/>
    <w:rsid w:val="00655445"/>
    <w:rsid w:val="00656A38"/>
    <w:rsid w:val="006577F8"/>
    <w:rsid w:val="00674914"/>
    <w:rsid w:val="00676D42"/>
    <w:rsid w:val="00680835"/>
    <w:rsid w:val="006833A1"/>
    <w:rsid w:val="00683A06"/>
    <w:rsid w:val="00695059"/>
    <w:rsid w:val="006A1A5C"/>
    <w:rsid w:val="006B3716"/>
    <w:rsid w:val="006C5AF8"/>
    <w:rsid w:val="006C7E9B"/>
    <w:rsid w:val="006D21FB"/>
    <w:rsid w:val="006D2521"/>
    <w:rsid w:val="006D41EB"/>
    <w:rsid w:val="006F507D"/>
    <w:rsid w:val="00701F1C"/>
    <w:rsid w:val="0070201F"/>
    <w:rsid w:val="0070401C"/>
    <w:rsid w:val="00704747"/>
    <w:rsid w:val="0070639A"/>
    <w:rsid w:val="00720D09"/>
    <w:rsid w:val="007225E7"/>
    <w:rsid w:val="007360E7"/>
    <w:rsid w:val="00745ED7"/>
    <w:rsid w:val="00746ADC"/>
    <w:rsid w:val="007510FF"/>
    <w:rsid w:val="007515E1"/>
    <w:rsid w:val="007534A8"/>
    <w:rsid w:val="00754A10"/>
    <w:rsid w:val="007571E6"/>
    <w:rsid w:val="00761048"/>
    <w:rsid w:val="007659B4"/>
    <w:rsid w:val="00766A29"/>
    <w:rsid w:val="00771B89"/>
    <w:rsid w:val="0077234D"/>
    <w:rsid w:val="007752D7"/>
    <w:rsid w:val="00783323"/>
    <w:rsid w:val="00783513"/>
    <w:rsid w:val="007859E4"/>
    <w:rsid w:val="007B3AC4"/>
    <w:rsid w:val="007D1F34"/>
    <w:rsid w:val="007F536E"/>
    <w:rsid w:val="007F5470"/>
    <w:rsid w:val="0080333C"/>
    <w:rsid w:val="00815C59"/>
    <w:rsid w:val="00844516"/>
    <w:rsid w:val="00845A9F"/>
    <w:rsid w:val="0084711A"/>
    <w:rsid w:val="008714F7"/>
    <w:rsid w:val="00877E82"/>
    <w:rsid w:val="008838E9"/>
    <w:rsid w:val="00885086"/>
    <w:rsid w:val="00894554"/>
    <w:rsid w:val="008B3BF2"/>
    <w:rsid w:val="008B3CF2"/>
    <w:rsid w:val="008C3023"/>
    <w:rsid w:val="008C7DE9"/>
    <w:rsid w:val="008D306D"/>
    <w:rsid w:val="008D5580"/>
    <w:rsid w:val="008E01D9"/>
    <w:rsid w:val="008E0B99"/>
    <w:rsid w:val="008E1260"/>
    <w:rsid w:val="008F6109"/>
    <w:rsid w:val="009060F7"/>
    <w:rsid w:val="009121FE"/>
    <w:rsid w:val="00932346"/>
    <w:rsid w:val="009437FC"/>
    <w:rsid w:val="00963818"/>
    <w:rsid w:val="0097573A"/>
    <w:rsid w:val="00975816"/>
    <w:rsid w:val="00982297"/>
    <w:rsid w:val="009940D6"/>
    <w:rsid w:val="00997B33"/>
    <w:rsid w:val="009A24C8"/>
    <w:rsid w:val="009C08F7"/>
    <w:rsid w:val="009E04BA"/>
    <w:rsid w:val="00A00AD5"/>
    <w:rsid w:val="00A16AC6"/>
    <w:rsid w:val="00A23763"/>
    <w:rsid w:val="00A336FE"/>
    <w:rsid w:val="00A43E85"/>
    <w:rsid w:val="00A70E5C"/>
    <w:rsid w:val="00A71C77"/>
    <w:rsid w:val="00A75135"/>
    <w:rsid w:val="00A76791"/>
    <w:rsid w:val="00A94E9E"/>
    <w:rsid w:val="00AA0854"/>
    <w:rsid w:val="00AA1A10"/>
    <w:rsid w:val="00AB2FBB"/>
    <w:rsid w:val="00AC179A"/>
    <w:rsid w:val="00AC7703"/>
    <w:rsid w:val="00AD453A"/>
    <w:rsid w:val="00AD5127"/>
    <w:rsid w:val="00AE1236"/>
    <w:rsid w:val="00AE12B0"/>
    <w:rsid w:val="00AE252D"/>
    <w:rsid w:val="00AE495E"/>
    <w:rsid w:val="00AF01F8"/>
    <w:rsid w:val="00AF065E"/>
    <w:rsid w:val="00AF1AED"/>
    <w:rsid w:val="00B031A3"/>
    <w:rsid w:val="00B04DF2"/>
    <w:rsid w:val="00B07C3A"/>
    <w:rsid w:val="00B11969"/>
    <w:rsid w:val="00B229F9"/>
    <w:rsid w:val="00B22C3C"/>
    <w:rsid w:val="00B3569D"/>
    <w:rsid w:val="00B44FE9"/>
    <w:rsid w:val="00B4666D"/>
    <w:rsid w:val="00B50809"/>
    <w:rsid w:val="00B50BD5"/>
    <w:rsid w:val="00B56918"/>
    <w:rsid w:val="00B721DA"/>
    <w:rsid w:val="00B72C6E"/>
    <w:rsid w:val="00B75C0C"/>
    <w:rsid w:val="00B80A89"/>
    <w:rsid w:val="00B85EAC"/>
    <w:rsid w:val="00B91015"/>
    <w:rsid w:val="00B96A2C"/>
    <w:rsid w:val="00BA7591"/>
    <w:rsid w:val="00BE76AF"/>
    <w:rsid w:val="00BF2379"/>
    <w:rsid w:val="00C05B8F"/>
    <w:rsid w:val="00C110A0"/>
    <w:rsid w:val="00C12A16"/>
    <w:rsid w:val="00C32F7C"/>
    <w:rsid w:val="00C35418"/>
    <w:rsid w:val="00C451A4"/>
    <w:rsid w:val="00C45425"/>
    <w:rsid w:val="00C543EF"/>
    <w:rsid w:val="00C60AB0"/>
    <w:rsid w:val="00C62A95"/>
    <w:rsid w:val="00C7404D"/>
    <w:rsid w:val="00C75961"/>
    <w:rsid w:val="00C959E9"/>
    <w:rsid w:val="00CA7496"/>
    <w:rsid w:val="00CB0448"/>
    <w:rsid w:val="00CB26C2"/>
    <w:rsid w:val="00CC563D"/>
    <w:rsid w:val="00CE2623"/>
    <w:rsid w:val="00CE4579"/>
    <w:rsid w:val="00CE4CD4"/>
    <w:rsid w:val="00D0108E"/>
    <w:rsid w:val="00D02A73"/>
    <w:rsid w:val="00D02F3F"/>
    <w:rsid w:val="00D04832"/>
    <w:rsid w:val="00D12AAA"/>
    <w:rsid w:val="00D12FCF"/>
    <w:rsid w:val="00D247DB"/>
    <w:rsid w:val="00D37645"/>
    <w:rsid w:val="00D41D91"/>
    <w:rsid w:val="00D44DE3"/>
    <w:rsid w:val="00D55BFC"/>
    <w:rsid w:val="00D62362"/>
    <w:rsid w:val="00D72F88"/>
    <w:rsid w:val="00D7594B"/>
    <w:rsid w:val="00D915C1"/>
    <w:rsid w:val="00D945BD"/>
    <w:rsid w:val="00DB56FF"/>
    <w:rsid w:val="00DB5E31"/>
    <w:rsid w:val="00DC0B78"/>
    <w:rsid w:val="00DC7143"/>
    <w:rsid w:val="00DD03E3"/>
    <w:rsid w:val="00DD29A5"/>
    <w:rsid w:val="00E03067"/>
    <w:rsid w:val="00E03967"/>
    <w:rsid w:val="00E329EE"/>
    <w:rsid w:val="00E51D5D"/>
    <w:rsid w:val="00E66E80"/>
    <w:rsid w:val="00E70CBA"/>
    <w:rsid w:val="00E717CE"/>
    <w:rsid w:val="00E718D2"/>
    <w:rsid w:val="00E74EEA"/>
    <w:rsid w:val="00E85EC3"/>
    <w:rsid w:val="00E94911"/>
    <w:rsid w:val="00EA2ED0"/>
    <w:rsid w:val="00EA639F"/>
    <w:rsid w:val="00EB328B"/>
    <w:rsid w:val="00EB3BE3"/>
    <w:rsid w:val="00EB62BB"/>
    <w:rsid w:val="00EC1568"/>
    <w:rsid w:val="00EC3A47"/>
    <w:rsid w:val="00EC73F8"/>
    <w:rsid w:val="00ED29E6"/>
    <w:rsid w:val="00ED3C02"/>
    <w:rsid w:val="00EE0845"/>
    <w:rsid w:val="00EE5C01"/>
    <w:rsid w:val="00EE6B5A"/>
    <w:rsid w:val="00F07579"/>
    <w:rsid w:val="00F17FB4"/>
    <w:rsid w:val="00F20867"/>
    <w:rsid w:val="00F27200"/>
    <w:rsid w:val="00F337CC"/>
    <w:rsid w:val="00F466DB"/>
    <w:rsid w:val="00F55093"/>
    <w:rsid w:val="00F57BDF"/>
    <w:rsid w:val="00F60244"/>
    <w:rsid w:val="00F62CC5"/>
    <w:rsid w:val="00F66B8D"/>
    <w:rsid w:val="00F773F9"/>
    <w:rsid w:val="00F832C1"/>
    <w:rsid w:val="00FB2F76"/>
    <w:rsid w:val="00FC2E01"/>
    <w:rsid w:val="00FC755A"/>
    <w:rsid w:val="00FD314F"/>
    <w:rsid w:val="00FF0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75357"/>
  <w15:chartTrackingRefBased/>
  <w15:docId w15:val="{9466B38C-4600-49B2-AB30-609057C22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714F7"/>
    <w:pPr>
      <w:keepNext/>
      <w:spacing w:after="0" w:line="240" w:lineRule="auto"/>
      <w:jc w:val="center"/>
      <w:outlineLvl w:val="0"/>
    </w:pPr>
    <w:rPr>
      <w:rFonts w:ascii="Times New Roman" w:eastAsia="Times New Roman" w:hAnsi="Times New Roman" w:cs="Times New Roman"/>
      <w:kern w:val="0"/>
      <w:sz w:val="36"/>
      <w:szCs w:val="24"/>
      <w:lang w:val="uk-UA"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14F7"/>
    <w:rPr>
      <w:rFonts w:ascii="Times New Roman" w:eastAsia="Times New Roman" w:hAnsi="Times New Roman" w:cs="Times New Roman"/>
      <w:kern w:val="0"/>
      <w:sz w:val="36"/>
      <w:szCs w:val="24"/>
      <w:lang w:val="uk-UA" w:eastAsia="ru-RU"/>
      <w14:ligatures w14:val="none"/>
    </w:rPr>
  </w:style>
  <w:style w:type="paragraph" w:styleId="a3">
    <w:name w:val="header"/>
    <w:basedOn w:val="a"/>
    <w:link w:val="a4"/>
    <w:uiPriority w:val="99"/>
    <w:unhideWhenUsed/>
    <w:rsid w:val="008714F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714F7"/>
  </w:style>
  <w:style w:type="paragraph" w:styleId="a5">
    <w:name w:val="footer"/>
    <w:basedOn w:val="a"/>
    <w:link w:val="a6"/>
    <w:uiPriority w:val="99"/>
    <w:unhideWhenUsed/>
    <w:rsid w:val="008714F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714F7"/>
  </w:style>
  <w:style w:type="character" w:styleId="a7">
    <w:name w:val="Strong"/>
    <w:basedOn w:val="a0"/>
    <w:uiPriority w:val="22"/>
    <w:qFormat/>
    <w:rsid w:val="001C1735"/>
    <w:rPr>
      <w:b/>
      <w:bCs/>
    </w:rPr>
  </w:style>
  <w:style w:type="paragraph" w:styleId="a8">
    <w:name w:val="List Paragraph"/>
    <w:basedOn w:val="a"/>
    <w:uiPriority w:val="34"/>
    <w:qFormat/>
    <w:rsid w:val="00090977"/>
    <w:pPr>
      <w:ind w:left="720"/>
      <w:contextualSpacing/>
    </w:pPr>
  </w:style>
  <w:style w:type="table" w:styleId="a9">
    <w:name w:val="Table Grid"/>
    <w:basedOn w:val="a1"/>
    <w:uiPriority w:val="39"/>
    <w:rsid w:val="00AE4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02697">
      <w:bodyDiv w:val="1"/>
      <w:marLeft w:val="0"/>
      <w:marRight w:val="0"/>
      <w:marTop w:val="0"/>
      <w:marBottom w:val="0"/>
      <w:divBdr>
        <w:top w:val="none" w:sz="0" w:space="0" w:color="auto"/>
        <w:left w:val="none" w:sz="0" w:space="0" w:color="auto"/>
        <w:bottom w:val="none" w:sz="0" w:space="0" w:color="auto"/>
        <w:right w:val="none" w:sz="0" w:space="0" w:color="auto"/>
      </w:divBdr>
    </w:div>
    <w:div w:id="839124873">
      <w:bodyDiv w:val="1"/>
      <w:marLeft w:val="0"/>
      <w:marRight w:val="0"/>
      <w:marTop w:val="0"/>
      <w:marBottom w:val="0"/>
      <w:divBdr>
        <w:top w:val="none" w:sz="0" w:space="0" w:color="auto"/>
        <w:left w:val="none" w:sz="0" w:space="0" w:color="auto"/>
        <w:bottom w:val="none" w:sz="0" w:space="0" w:color="auto"/>
        <w:right w:val="none" w:sz="0" w:space="0" w:color="auto"/>
      </w:divBdr>
    </w:div>
    <w:div w:id="1006706858">
      <w:bodyDiv w:val="1"/>
      <w:marLeft w:val="0"/>
      <w:marRight w:val="0"/>
      <w:marTop w:val="0"/>
      <w:marBottom w:val="0"/>
      <w:divBdr>
        <w:top w:val="none" w:sz="0" w:space="0" w:color="auto"/>
        <w:left w:val="none" w:sz="0" w:space="0" w:color="auto"/>
        <w:bottom w:val="none" w:sz="0" w:space="0" w:color="auto"/>
        <w:right w:val="none" w:sz="0" w:space="0" w:color="auto"/>
      </w:divBdr>
    </w:div>
    <w:div w:id="1199244628">
      <w:bodyDiv w:val="1"/>
      <w:marLeft w:val="0"/>
      <w:marRight w:val="0"/>
      <w:marTop w:val="0"/>
      <w:marBottom w:val="0"/>
      <w:divBdr>
        <w:top w:val="none" w:sz="0" w:space="0" w:color="auto"/>
        <w:left w:val="none" w:sz="0" w:space="0" w:color="auto"/>
        <w:bottom w:val="none" w:sz="0" w:space="0" w:color="auto"/>
        <w:right w:val="none" w:sz="0" w:space="0" w:color="auto"/>
      </w:divBdr>
    </w:div>
    <w:div w:id="1217429131">
      <w:bodyDiv w:val="1"/>
      <w:marLeft w:val="0"/>
      <w:marRight w:val="0"/>
      <w:marTop w:val="0"/>
      <w:marBottom w:val="0"/>
      <w:divBdr>
        <w:top w:val="none" w:sz="0" w:space="0" w:color="auto"/>
        <w:left w:val="none" w:sz="0" w:space="0" w:color="auto"/>
        <w:bottom w:val="none" w:sz="0" w:space="0" w:color="auto"/>
        <w:right w:val="none" w:sz="0" w:space="0" w:color="auto"/>
      </w:divBdr>
    </w:div>
    <w:div w:id="161089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Результати</a:t>
            </a:r>
            <a:r>
              <a:rPr lang="ru-RU" baseline="0"/>
              <a:t> досліджень</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Лист1!$A$2</c:f>
              <c:strCache>
                <c:ptCount val="1"/>
                <c:pt idx="0">
                  <c:v>Низький рівень</c:v>
                </c:pt>
              </c:strCache>
            </c:strRef>
          </c:tx>
          <c:spPr>
            <a:solidFill>
              <a:schemeClr val="accent1"/>
            </a:solidFill>
            <a:ln>
              <a:noFill/>
            </a:ln>
            <a:effectLst/>
          </c:spPr>
          <c:invertIfNegative val="0"/>
          <c:cat>
            <c:strRef>
              <c:f>Лист1!$B$1:$D$1</c:f>
              <c:strCache>
                <c:ptCount val="3"/>
                <c:pt idx="0">
                  <c:v>Методика 1</c:v>
                </c:pt>
                <c:pt idx="1">
                  <c:v>Методика 2</c:v>
                </c:pt>
                <c:pt idx="2">
                  <c:v>Методика 3</c:v>
                </c:pt>
              </c:strCache>
            </c:strRef>
          </c:cat>
          <c:val>
            <c:numRef>
              <c:f>Лист1!$B$2:$D$2</c:f>
              <c:numCache>
                <c:formatCode>0%</c:formatCode>
                <c:ptCount val="3"/>
                <c:pt idx="0">
                  <c:v>0.16</c:v>
                </c:pt>
                <c:pt idx="1">
                  <c:v>0.3</c:v>
                </c:pt>
              </c:numCache>
            </c:numRef>
          </c:val>
          <c:extLst>
            <c:ext xmlns:c16="http://schemas.microsoft.com/office/drawing/2014/chart" uri="{C3380CC4-5D6E-409C-BE32-E72D297353CC}">
              <c16:uniqueId val="{00000000-6901-4AA0-AAD6-9C22FD0CCDCE}"/>
            </c:ext>
          </c:extLst>
        </c:ser>
        <c:ser>
          <c:idx val="1"/>
          <c:order val="1"/>
          <c:tx>
            <c:strRef>
              <c:f>Лист1!$A$3</c:f>
              <c:strCache>
                <c:ptCount val="1"/>
                <c:pt idx="0">
                  <c:v>Середній рівень</c:v>
                </c:pt>
              </c:strCache>
            </c:strRef>
          </c:tx>
          <c:spPr>
            <a:solidFill>
              <a:schemeClr val="accent2"/>
            </a:solidFill>
            <a:ln>
              <a:noFill/>
            </a:ln>
            <a:effectLst/>
          </c:spPr>
          <c:invertIfNegative val="0"/>
          <c:cat>
            <c:strRef>
              <c:f>Лист1!$B$1:$D$1</c:f>
              <c:strCache>
                <c:ptCount val="3"/>
                <c:pt idx="0">
                  <c:v>Методика 1</c:v>
                </c:pt>
                <c:pt idx="1">
                  <c:v>Методика 2</c:v>
                </c:pt>
                <c:pt idx="2">
                  <c:v>Методика 3</c:v>
                </c:pt>
              </c:strCache>
            </c:strRef>
          </c:cat>
          <c:val>
            <c:numRef>
              <c:f>Лист1!$B$3:$D$3</c:f>
              <c:numCache>
                <c:formatCode>0%</c:formatCode>
                <c:ptCount val="3"/>
                <c:pt idx="0">
                  <c:v>0.72</c:v>
                </c:pt>
                <c:pt idx="1">
                  <c:v>0.66</c:v>
                </c:pt>
                <c:pt idx="2">
                  <c:v>0.84</c:v>
                </c:pt>
              </c:numCache>
            </c:numRef>
          </c:val>
          <c:extLst>
            <c:ext xmlns:c16="http://schemas.microsoft.com/office/drawing/2014/chart" uri="{C3380CC4-5D6E-409C-BE32-E72D297353CC}">
              <c16:uniqueId val="{00000001-6901-4AA0-AAD6-9C22FD0CCDCE}"/>
            </c:ext>
          </c:extLst>
        </c:ser>
        <c:ser>
          <c:idx val="2"/>
          <c:order val="2"/>
          <c:tx>
            <c:strRef>
              <c:f>Лист1!$A$4</c:f>
              <c:strCache>
                <c:ptCount val="1"/>
                <c:pt idx="0">
                  <c:v>Високий рівень</c:v>
                </c:pt>
              </c:strCache>
            </c:strRef>
          </c:tx>
          <c:spPr>
            <a:solidFill>
              <a:schemeClr val="accent3"/>
            </a:solidFill>
            <a:ln>
              <a:noFill/>
            </a:ln>
            <a:effectLst/>
          </c:spPr>
          <c:invertIfNegative val="0"/>
          <c:cat>
            <c:strRef>
              <c:f>Лист1!$B$1:$D$1</c:f>
              <c:strCache>
                <c:ptCount val="3"/>
                <c:pt idx="0">
                  <c:v>Методика 1</c:v>
                </c:pt>
                <c:pt idx="1">
                  <c:v>Методика 2</c:v>
                </c:pt>
                <c:pt idx="2">
                  <c:v>Методика 3</c:v>
                </c:pt>
              </c:strCache>
            </c:strRef>
          </c:cat>
          <c:val>
            <c:numRef>
              <c:f>Лист1!$B$4:$D$4</c:f>
              <c:numCache>
                <c:formatCode>0%</c:formatCode>
                <c:ptCount val="3"/>
                <c:pt idx="0">
                  <c:v>0.12</c:v>
                </c:pt>
                <c:pt idx="1">
                  <c:v>0.04</c:v>
                </c:pt>
                <c:pt idx="2">
                  <c:v>0.16</c:v>
                </c:pt>
              </c:numCache>
            </c:numRef>
          </c:val>
          <c:extLst>
            <c:ext xmlns:c16="http://schemas.microsoft.com/office/drawing/2014/chart" uri="{C3380CC4-5D6E-409C-BE32-E72D297353CC}">
              <c16:uniqueId val="{00000002-6901-4AA0-AAD6-9C22FD0CCDCE}"/>
            </c:ext>
          </c:extLst>
        </c:ser>
        <c:dLbls>
          <c:showLegendKey val="0"/>
          <c:showVal val="0"/>
          <c:showCatName val="0"/>
          <c:showSerName val="0"/>
          <c:showPercent val="0"/>
          <c:showBubbleSize val="0"/>
        </c:dLbls>
        <c:gapWidth val="219"/>
        <c:overlap val="-27"/>
        <c:axId val="397757736"/>
        <c:axId val="397760360"/>
      </c:barChart>
      <c:catAx>
        <c:axId val="397757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7760360"/>
        <c:crosses val="autoZero"/>
        <c:auto val="1"/>
        <c:lblAlgn val="ctr"/>
        <c:lblOffset val="100"/>
        <c:noMultiLvlLbl val="0"/>
      </c:catAx>
      <c:valAx>
        <c:axId val="397760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7757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7211</Words>
  <Characters>48609</Characters>
  <Application>Microsoft Office Word</Application>
  <DocSecurity>0</DocSecurity>
  <Lines>1080</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Дворецкий</dc:creator>
  <cp:keywords/>
  <dc:description/>
  <cp:lastModifiedBy>Анна Иваненко</cp:lastModifiedBy>
  <cp:revision>229</cp:revision>
  <dcterms:created xsi:type="dcterms:W3CDTF">2024-06-08T15:53:00Z</dcterms:created>
  <dcterms:modified xsi:type="dcterms:W3CDTF">2024-06-11T22:35:00Z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0da07351dbc8f7d74f8ae4670f3231694816a58bef4ff08a8e49bff95629ce59</vt:lpwstr>
  </property>
</Properties>
</file>