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A27" w:rsidRPr="00096A27" w:rsidRDefault="00096A27" w:rsidP="00096A27">
      <w:pPr>
        <w:spacing w:after="0" w:line="240" w:lineRule="auto"/>
        <w:jc w:val="right"/>
        <w:rPr>
          <w:rFonts w:ascii="Times New Roman" w:hAnsi="Times New Roman" w:cs="Times New Roman"/>
          <w:sz w:val="24"/>
          <w:szCs w:val="24"/>
        </w:rPr>
      </w:pPr>
      <w:r w:rsidRPr="00096A27">
        <w:rPr>
          <w:rFonts w:ascii="Times New Roman" w:hAnsi="Times New Roman" w:cs="Times New Roman"/>
          <w:sz w:val="24"/>
          <w:szCs w:val="24"/>
        </w:rPr>
        <w:t xml:space="preserve">Господарський суд Тернопільської області </w:t>
      </w:r>
    </w:p>
    <w:p w:rsidR="00573AD9" w:rsidRDefault="00096A27" w:rsidP="00096A27">
      <w:pPr>
        <w:spacing w:after="0" w:line="240" w:lineRule="auto"/>
        <w:jc w:val="right"/>
        <w:rPr>
          <w:rFonts w:ascii="Times New Roman" w:hAnsi="Times New Roman" w:cs="Times New Roman"/>
          <w:sz w:val="24"/>
          <w:szCs w:val="24"/>
        </w:rPr>
      </w:pPr>
      <w:r w:rsidRPr="00096A27">
        <w:rPr>
          <w:rFonts w:ascii="Times New Roman" w:hAnsi="Times New Roman" w:cs="Times New Roman"/>
          <w:sz w:val="24"/>
          <w:szCs w:val="24"/>
        </w:rPr>
        <w:t xml:space="preserve">вул.Кн.Острозького,14  </w:t>
      </w:r>
      <w:proofErr w:type="spellStart"/>
      <w:r w:rsidRPr="00096A27">
        <w:rPr>
          <w:rFonts w:ascii="Times New Roman" w:hAnsi="Times New Roman" w:cs="Times New Roman"/>
          <w:sz w:val="24"/>
          <w:szCs w:val="24"/>
        </w:rPr>
        <w:t>м.Тернопіль</w:t>
      </w:r>
      <w:proofErr w:type="spellEnd"/>
      <w:r w:rsidRPr="00096A27">
        <w:rPr>
          <w:rFonts w:ascii="Times New Roman" w:hAnsi="Times New Roman" w:cs="Times New Roman"/>
          <w:sz w:val="24"/>
          <w:szCs w:val="24"/>
        </w:rPr>
        <w:t xml:space="preserve">  </w:t>
      </w:r>
    </w:p>
    <w:p w:rsidR="00096A27" w:rsidRPr="00096A27" w:rsidRDefault="00096A27" w:rsidP="00096A27">
      <w:pPr>
        <w:spacing w:after="0" w:line="240" w:lineRule="auto"/>
        <w:jc w:val="right"/>
        <w:rPr>
          <w:rFonts w:ascii="Times New Roman" w:hAnsi="Times New Roman" w:cs="Times New Roman"/>
          <w:sz w:val="24"/>
          <w:szCs w:val="24"/>
        </w:rPr>
      </w:pPr>
    </w:p>
    <w:p w:rsidR="00096A27" w:rsidRPr="00096A27" w:rsidRDefault="00096A27" w:rsidP="00096A27">
      <w:pPr>
        <w:spacing w:after="0" w:line="240" w:lineRule="auto"/>
        <w:jc w:val="right"/>
        <w:rPr>
          <w:rFonts w:ascii="Times New Roman" w:hAnsi="Times New Roman" w:cs="Times New Roman"/>
          <w:sz w:val="24"/>
          <w:szCs w:val="24"/>
        </w:rPr>
      </w:pPr>
    </w:p>
    <w:p w:rsidR="00096A27" w:rsidRPr="00096A27" w:rsidRDefault="00096A27" w:rsidP="00096A27">
      <w:pPr>
        <w:spacing w:after="0" w:line="240" w:lineRule="auto"/>
        <w:jc w:val="right"/>
        <w:rPr>
          <w:rFonts w:ascii="Times New Roman" w:hAnsi="Times New Roman" w:cs="Times New Roman"/>
          <w:sz w:val="24"/>
          <w:szCs w:val="24"/>
        </w:rPr>
      </w:pPr>
      <w:r w:rsidRPr="00096A27">
        <w:rPr>
          <w:rFonts w:ascii="Times New Roman" w:hAnsi="Times New Roman" w:cs="Times New Roman"/>
          <w:b/>
          <w:i/>
          <w:sz w:val="24"/>
          <w:szCs w:val="24"/>
        </w:rPr>
        <w:t>позивач:</w:t>
      </w:r>
      <w:r w:rsidRPr="00096A27">
        <w:rPr>
          <w:rFonts w:ascii="Times New Roman" w:hAnsi="Times New Roman" w:cs="Times New Roman"/>
          <w:i/>
          <w:sz w:val="24"/>
          <w:szCs w:val="24"/>
        </w:rPr>
        <w:t xml:space="preserve"> </w:t>
      </w:r>
      <w:r w:rsidRPr="00096A27">
        <w:rPr>
          <w:rFonts w:ascii="Times New Roman" w:hAnsi="Times New Roman" w:cs="Times New Roman"/>
          <w:sz w:val="24"/>
          <w:szCs w:val="24"/>
        </w:rPr>
        <w:t xml:space="preserve">Громадській організації «Громадська </w:t>
      </w:r>
      <w:proofErr w:type="spellStart"/>
      <w:r w:rsidRPr="00096A27">
        <w:rPr>
          <w:rFonts w:ascii="Times New Roman" w:hAnsi="Times New Roman" w:cs="Times New Roman"/>
          <w:sz w:val="24"/>
          <w:szCs w:val="24"/>
        </w:rPr>
        <w:t>Люстраційна</w:t>
      </w:r>
      <w:proofErr w:type="spellEnd"/>
      <w:r w:rsidRPr="00096A27">
        <w:rPr>
          <w:rFonts w:ascii="Times New Roman" w:hAnsi="Times New Roman" w:cs="Times New Roman"/>
          <w:sz w:val="24"/>
          <w:szCs w:val="24"/>
        </w:rPr>
        <w:t xml:space="preserve"> Рада Тернопільщини» </w:t>
      </w:r>
    </w:p>
    <w:p w:rsidR="00096A27" w:rsidRPr="00096A27" w:rsidRDefault="00096A27" w:rsidP="00096A27">
      <w:pPr>
        <w:spacing w:after="0" w:line="240" w:lineRule="auto"/>
        <w:jc w:val="right"/>
        <w:rPr>
          <w:rFonts w:ascii="Times New Roman" w:hAnsi="Times New Roman" w:cs="Times New Roman"/>
          <w:sz w:val="24"/>
          <w:szCs w:val="24"/>
        </w:rPr>
      </w:pPr>
      <w:r w:rsidRPr="00096A27">
        <w:rPr>
          <w:rFonts w:ascii="Times New Roman" w:hAnsi="Times New Roman" w:cs="Times New Roman"/>
          <w:sz w:val="24"/>
          <w:szCs w:val="24"/>
        </w:rPr>
        <w:t xml:space="preserve">вул.Текстильна,14/71  </w:t>
      </w:r>
    </w:p>
    <w:p w:rsidR="00096A27" w:rsidRPr="00096A27" w:rsidRDefault="00096A27" w:rsidP="00096A27">
      <w:pPr>
        <w:spacing w:after="0" w:line="240" w:lineRule="auto"/>
        <w:jc w:val="right"/>
        <w:rPr>
          <w:rFonts w:ascii="Times New Roman" w:hAnsi="Times New Roman" w:cs="Times New Roman"/>
          <w:sz w:val="24"/>
          <w:szCs w:val="24"/>
        </w:rPr>
      </w:pPr>
      <w:r w:rsidRPr="00096A27">
        <w:rPr>
          <w:rFonts w:ascii="Times New Roman" w:hAnsi="Times New Roman" w:cs="Times New Roman"/>
          <w:sz w:val="24"/>
          <w:szCs w:val="24"/>
        </w:rPr>
        <w:t>код ЄДРПОУ 40044792</w:t>
      </w:r>
    </w:p>
    <w:p w:rsidR="00096A27" w:rsidRPr="00096A27" w:rsidRDefault="00096A27" w:rsidP="00096A27">
      <w:pPr>
        <w:spacing w:after="0" w:line="240" w:lineRule="auto"/>
        <w:jc w:val="right"/>
        <w:rPr>
          <w:rFonts w:ascii="Times New Roman" w:hAnsi="Times New Roman" w:cs="Times New Roman"/>
          <w:sz w:val="24"/>
          <w:szCs w:val="24"/>
        </w:rPr>
      </w:pPr>
      <w:proofErr w:type="spellStart"/>
      <w:r w:rsidRPr="00096A27">
        <w:rPr>
          <w:rFonts w:ascii="Times New Roman" w:hAnsi="Times New Roman" w:cs="Times New Roman"/>
          <w:sz w:val="24"/>
          <w:szCs w:val="24"/>
        </w:rPr>
        <w:t>м.Тернопіль</w:t>
      </w:r>
      <w:proofErr w:type="spellEnd"/>
    </w:p>
    <w:p w:rsidR="00096A27" w:rsidRPr="00096A27" w:rsidRDefault="00096A27" w:rsidP="00096A27">
      <w:pPr>
        <w:spacing w:after="0" w:line="240" w:lineRule="auto"/>
        <w:jc w:val="right"/>
        <w:rPr>
          <w:rFonts w:ascii="Times New Roman" w:hAnsi="Times New Roman" w:cs="Times New Roman"/>
          <w:i/>
          <w:sz w:val="24"/>
          <w:szCs w:val="24"/>
        </w:rPr>
      </w:pPr>
    </w:p>
    <w:p w:rsidR="00096A27" w:rsidRPr="00096A27" w:rsidRDefault="00096A27" w:rsidP="00096A27">
      <w:pPr>
        <w:spacing w:after="0" w:line="240" w:lineRule="auto"/>
        <w:jc w:val="right"/>
        <w:rPr>
          <w:rFonts w:ascii="Times New Roman" w:hAnsi="Times New Roman" w:cs="Times New Roman"/>
          <w:i/>
          <w:sz w:val="24"/>
          <w:szCs w:val="24"/>
        </w:rPr>
      </w:pPr>
      <w:r w:rsidRPr="00096A27">
        <w:rPr>
          <w:rFonts w:ascii="Times New Roman" w:hAnsi="Times New Roman" w:cs="Times New Roman"/>
          <w:b/>
          <w:i/>
          <w:sz w:val="24"/>
          <w:szCs w:val="24"/>
        </w:rPr>
        <w:t xml:space="preserve">                                      відповідач-1</w:t>
      </w:r>
      <w:r w:rsidRPr="00096A27">
        <w:rPr>
          <w:rFonts w:ascii="Times New Roman" w:hAnsi="Times New Roman" w:cs="Times New Roman"/>
          <w:i/>
          <w:sz w:val="24"/>
          <w:szCs w:val="24"/>
        </w:rPr>
        <w:t xml:space="preserve">: Виконавчий комітет Тернопільської міської ради  </w:t>
      </w:r>
    </w:p>
    <w:p w:rsidR="00096A27" w:rsidRPr="00096A27" w:rsidRDefault="00096A27" w:rsidP="00096A27">
      <w:pPr>
        <w:spacing w:after="0" w:line="240" w:lineRule="auto"/>
        <w:jc w:val="right"/>
        <w:rPr>
          <w:rFonts w:ascii="Times New Roman" w:hAnsi="Times New Roman" w:cs="Times New Roman"/>
          <w:i/>
          <w:sz w:val="24"/>
          <w:szCs w:val="24"/>
        </w:rPr>
      </w:pPr>
      <w:r w:rsidRPr="00096A27">
        <w:rPr>
          <w:rFonts w:ascii="Times New Roman" w:hAnsi="Times New Roman" w:cs="Times New Roman"/>
          <w:i/>
          <w:sz w:val="24"/>
          <w:szCs w:val="24"/>
        </w:rPr>
        <w:t xml:space="preserve">вул.Листопадова,5 </w:t>
      </w:r>
    </w:p>
    <w:p w:rsidR="00096A27" w:rsidRPr="00096A27" w:rsidRDefault="00096A27" w:rsidP="00096A27">
      <w:pPr>
        <w:spacing w:after="0" w:line="240" w:lineRule="auto"/>
        <w:jc w:val="right"/>
        <w:rPr>
          <w:rFonts w:ascii="Times New Roman" w:hAnsi="Times New Roman" w:cs="Times New Roman"/>
          <w:i/>
          <w:sz w:val="24"/>
          <w:szCs w:val="24"/>
        </w:rPr>
      </w:pPr>
      <w:r w:rsidRPr="00096A27">
        <w:rPr>
          <w:rFonts w:ascii="Times New Roman" w:hAnsi="Times New Roman" w:cs="Times New Roman"/>
          <w:i/>
          <w:sz w:val="24"/>
          <w:szCs w:val="24"/>
        </w:rPr>
        <w:t>код ЄДРПОУ 04058344</w:t>
      </w:r>
    </w:p>
    <w:p w:rsidR="00096A27" w:rsidRPr="00096A27" w:rsidRDefault="00096A27" w:rsidP="00096A27">
      <w:pPr>
        <w:spacing w:after="0" w:line="240" w:lineRule="auto"/>
        <w:jc w:val="right"/>
        <w:rPr>
          <w:rFonts w:ascii="Times New Roman" w:hAnsi="Times New Roman" w:cs="Times New Roman"/>
          <w:i/>
          <w:sz w:val="24"/>
          <w:szCs w:val="24"/>
        </w:rPr>
      </w:pPr>
      <w:proofErr w:type="spellStart"/>
      <w:r w:rsidRPr="00096A27">
        <w:rPr>
          <w:rFonts w:ascii="Times New Roman" w:hAnsi="Times New Roman" w:cs="Times New Roman"/>
          <w:i/>
          <w:sz w:val="24"/>
          <w:szCs w:val="24"/>
        </w:rPr>
        <w:t>тел</w:t>
      </w:r>
      <w:proofErr w:type="spellEnd"/>
      <w:r w:rsidRPr="00096A27">
        <w:rPr>
          <w:rFonts w:ascii="Times New Roman" w:hAnsi="Times New Roman" w:cs="Times New Roman"/>
          <w:i/>
          <w:sz w:val="24"/>
          <w:szCs w:val="24"/>
        </w:rPr>
        <w:t>.</w:t>
      </w:r>
      <w:r w:rsidRPr="00096A27">
        <w:rPr>
          <w:rFonts w:ascii="Times New Roman" w:hAnsi="Times New Roman" w:cs="Times New Roman"/>
          <w:b/>
          <w:bCs/>
          <w:i/>
          <w:sz w:val="24"/>
          <w:szCs w:val="24"/>
        </w:rPr>
        <w:t xml:space="preserve"> +38 067 447 2905</w:t>
      </w:r>
    </w:p>
    <w:p w:rsidR="00096A27" w:rsidRPr="00096A27" w:rsidRDefault="00096A27" w:rsidP="00096A27">
      <w:pPr>
        <w:spacing w:after="0" w:line="240" w:lineRule="auto"/>
        <w:jc w:val="right"/>
        <w:rPr>
          <w:rFonts w:ascii="Times New Roman" w:hAnsi="Times New Roman" w:cs="Times New Roman"/>
          <w:i/>
          <w:sz w:val="24"/>
          <w:szCs w:val="24"/>
          <w:u w:val="single"/>
        </w:rPr>
      </w:pPr>
      <w:r w:rsidRPr="00096A27">
        <w:rPr>
          <w:rFonts w:ascii="Times New Roman" w:hAnsi="Times New Roman" w:cs="Times New Roman"/>
          <w:i/>
          <w:sz w:val="24"/>
          <w:szCs w:val="24"/>
        </w:rPr>
        <w:t xml:space="preserve"> e-</w:t>
      </w:r>
      <w:proofErr w:type="spellStart"/>
      <w:r w:rsidRPr="00096A27">
        <w:rPr>
          <w:rFonts w:ascii="Times New Roman" w:hAnsi="Times New Roman" w:cs="Times New Roman"/>
          <w:i/>
          <w:sz w:val="24"/>
          <w:szCs w:val="24"/>
        </w:rPr>
        <w:t>mail</w:t>
      </w:r>
      <w:proofErr w:type="spellEnd"/>
      <w:r w:rsidRPr="00096A27">
        <w:rPr>
          <w:rFonts w:ascii="Times New Roman" w:hAnsi="Times New Roman" w:cs="Times New Roman"/>
          <w:i/>
          <w:sz w:val="24"/>
          <w:szCs w:val="24"/>
        </w:rPr>
        <w:t xml:space="preserve">: </w:t>
      </w:r>
      <w:hyperlink r:id="rId7" w:history="1">
        <w:r w:rsidRPr="00096A27">
          <w:rPr>
            <w:rStyle w:val="a3"/>
            <w:rFonts w:ascii="Times New Roman" w:hAnsi="Times New Roman" w:cs="Times New Roman"/>
            <w:i/>
            <w:sz w:val="24"/>
            <w:szCs w:val="24"/>
          </w:rPr>
          <w:t>ternopil_rada@ukr.net</w:t>
        </w:r>
      </w:hyperlink>
    </w:p>
    <w:p w:rsidR="00096A27" w:rsidRPr="00096A27" w:rsidRDefault="00096A27" w:rsidP="00096A27">
      <w:pPr>
        <w:spacing w:after="0" w:line="240" w:lineRule="auto"/>
        <w:jc w:val="right"/>
        <w:rPr>
          <w:rFonts w:ascii="Times New Roman" w:hAnsi="Times New Roman" w:cs="Times New Roman"/>
          <w:sz w:val="24"/>
          <w:szCs w:val="24"/>
        </w:rPr>
      </w:pPr>
    </w:p>
    <w:p w:rsidR="00096A27" w:rsidRDefault="00096A27" w:rsidP="00096A27">
      <w:pPr>
        <w:spacing w:after="0" w:line="240" w:lineRule="auto"/>
        <w:jc w:val="right"/>
        <w:rPr>
          <w:rFonts w:ascii="Times New Roman" w:hAnsi="Times New Roman" w:cs="Times New Roman"/>
          <w:sz w:val="24"/>
          <w:szCs w:val="24"/>
        </w:rPr>
      </w:pPr>
      <w:r w:rsidRPr="00096A27">
        <w:rPr>
          <w:rFonts w:ascii="Times New Roman" w:hAnsi="Times New Roman" w:cs="Times New Roman"/>
          <w:sz w:val="24"/>
          <w:szCs w:val="24"/>
        </w:rPr>
        <w:t xml:space="preserve">відповідач-2: Товариство з обмеженою відповідальністю «ТЕР ІНВЕСТ КОРПОРЕЙШН» вул.Медова,3 кв.173   </w:t>
      </w:r>
    </w:p>
    <w:p w:rsidR="00096A27" w:rsidRDefault="00096A27" w:rsidP="00096A27">
      <w:pPr>
        <w:spacing w:after="0" w:line="240" w:lineRule="auto"/>
        <w:jc w:val="right"/>
        <w:rPr>
          <w:rFonts w:ascii="Times New Roman" w:hAnsi="Times New Roman" w:cs="Times New Roman"/>
          <w:sz w:val="24"/>
          <w:szCs w:val="24"/>
        </w:rPr>
      </w:pPr>
      <w:proofErr w:type="spellStart"/>
      <w:r w:rsidRPr="00096A27">
        <w:rPr>
          <w:rFonts w:ascii="Times New Roman" w:hAnsi="Times New Roman" w:cs="Times New Roman"/>
          <w:sz w:val="24"/>
          <w:szCs w:val="24"/>
        </w:rPr>
        <w:t>м.Тернопіль</w:t>
      </w:r>
      <w:proofErr w:type="spellEnd"/>
      <w:r w:rsidRPr="00096A27">
        <w:rPr>
          <w:rFonts w:ascii="Times New Roman" w:hAnsi="Times New Roman" w:cs="Times New Roman"/>
          <w:sz w:val="24"/>
          <w:szCs w:val="24"/>
        </w:rPr>
        <w:t xml:space="preserve"> </w:t>
      </w:r>
    </w:p>
    <w:p w:rsidR="00096A27" w:rsidRPr="00096A27" w:rsidRDefault="00096A27" w:rsidP="00096A27">
      <w:pPr>
        <w:spacing w:after="0" w:line="240" w:lineRule="auto"/>
        <w:jc w:val="right"/>
        <w:rPr>
          <w:rFonts w:ascii="Times New Roman" w:hAnsi="Times New Roman" w:cs="Times New Roman"/>
          <w:sz w:val="24"/>
          <w:szCs w:val="24"/>
        </w:rPr>
      </w:pPr>
      <w:r w:rsidRPr="00096A27">
        <w:rPr>
          <w:rFonts w:ascii="Times New Roman" w:hAnsi="Times New Roman" w:cs="Times New Roman"/>
          <w:sz w:val="24"/>
          <w:szCs w:val="24"/>
        </w:rPr>
        <w:t>код ЄДРПОУ 44859807</w:t>
      </w:r>
    </w:p>
    <w:p w:rsidR="00096A27" w:rsidRPr="00096A27" w:rsidRDefault="00096A27" w:rsidP="00096A27">
      <w:pPr>
        <w:spacing w:after="0" w:line="240" w:lineRule="auto"/>
        <w:jc w:val="right"/>
        <w:rPr>
          <w:rFonts w:ascii="Times New Roman" w:hAnsi="Times New Roman" w:cs="Times New Roman"/>
          <w:sz w:val="24"/>
          <w:szCs w:val="24"/>
        </w:rPr>
      </w:pPr>
    </w:p>
    <w:p w:rsidR="00096A27" w:rsidRPr="00096A27" w:rsidRDefault="00096A27" w:rsidP="00096A27">
      <w:pPr>
        <w:spacing w:after="0" w:line="240" w:lineRule="auto"/>
        <w:jc w:val="right"/>
        <w:rPr>
          <w:rFonts w:ascii="Times New Roman" w:hAnsi="Times New Roman" w:cs="Times New Roman"/>
          <w:sz w:val="24"/>
          <w:szCs w:val="24"/>
        </w:rPr>
      </w:pPr>
      <w:r w:rsidRPr="00096A27">
        <w:rPr>
          <w:rFonts w:ascii="Times New Roman" w:hAnsi="Times New Roman" w:cs="Times New Roman"/>
          <w:sz w:val="24"/>
          <w:szCs w:val="24"/>
        </w:rPr>
        <w:t xml:space="preserve">відповідач-3: Управління обліку і контролю за використанням комунального майна </w:t>
      </w:r>
    </w:p>
    <w:p w:rsidR="00096A27" w:rsidRPr="00096A27" w:rsidRDefault="00096A27" w:rsidP="00096A27">
      <w:pPr>
        <w:spacing w:after="0" w:line="240" w:lineRule="auto"/>
        <w:jc w:val="right"/>
        <w:rPr>
          <w:rFonts w:ascii="Times New Roman" w:hAnsi="Times New Roman" w:cs="Times New Roman"/>
          <w:sz w:val="24"/>
          <w:szCs w:val="24"/>
        </w:rPr>
      </w:pPr>
      <w:r w:rsidRPr="00096A27">
        <w:rPr>
          <w:rFonts w:ascii="Times New Roman" w:hAnsi="Times New Roman" w:cs="Times New Roman"/>
          <w:sz w:val="24"/>
          <w:szCs w:val="24"/>
        </w:rPr>
        <w:t xml:space="preserve">Тернопільської міської ради   </w:t>
      </w:r>
    </w:p>
    <w:p w:rsidR="00096A27" w:rsidRPr="00096A27" w:rsidRDefault="00096A27" w:rsidP="00096A27">
      <w:pPr>
        <w:spacing w:after="0" w:line="240" w:lineRule="auto"/>
        <w:jc w:val="right"/>
        <w:rPr>
          <w:rFonts w:ascii="Times New Roman" w:hAnsi="Times New Roman" w:cs="Times New Roman"/>
          <w:sz w:val="24"/>
          <w:szCs w:val="24"/>
        </w:rPr>
      </w:pPr>
      <w:r w:rsidRPr="00096A27">
        <w:rPr>
          <w:rFonts w:ascii="Times New Roman" w:hAnsi="Times New Roman" w:cs="Times New Roman"/>
          <w:sz w:val="24"/>
          <w:szCs w:val="24"/>
        </w:rPr>
        <w:t xml:space="preserve">бульвар </w:t>
      </w:r>
      <w:proofErr w:type="spellStart"/>
      <w:r w:rsidRPr="00096A27">
        <w:rPr>
          <w:rFonts w:ascii="Times New Roman" w:hAnsi="Times New Roman" w:cs="Times New Roman"/>
          <w:sz w:val="24"/>
          <w:szCs w:val="24"/>
        </w:rPr>
        <w:t>Т.Шевченка</w:t>
      </w:r>
      <w:proofErr w:type="spellEnd"/>
      <w:r w:rsidRPr="00096A27">
        <w:rPr>
          <w:rFonts w:ascii="Times New Roman" w:hAnsi="Times New Roman" w:cs="Times New Roman"/>
          <w:sz w:val="24"/>
          <w:szCs w:val="24"/>
        </w:rPr>
        <w:t xml:space="preserve">, 21   </w:t>
      </w:r>
    </w:p>
    <w:p w:rsidR="00096A27" w:rsidRPr="00096A27" w:rsidRDefault="00096A27" w:rsidP="00096A27">
      <w:pPr>
        <w:spacing w:after="0" w:line="240" w:lineRule="auto"/>
        <w:jc w:val="right"/>
        <w:rPr>
          <w:rFonts w:ascii="Times New Roman" w:hAnsi="Times New Roman" w:cs="Times New Roman"/>
          <w:sz w:val="24"/>
          <w:szCs w:val="24"/>
        </w:rPr>
      </w:pPr>
      <w:proofErr w:type="spellStart"/>
      <w:r w:rsidRPr="00096A27">
        <w:rPr>
          <w:rFonts w:ascii="Times New Roman" w:hAnsi="Times New Roman" w:cs="Times New Roman"/>
          <w:sz w:val="24"/>
          <w:szCs w:val="24"/>
        </w:rPr>
        <w:t>м.Тернопіль</w:t>
      </w:r>
      <w:proofErr w:type="spellEnd"/>
      <w:r w:rsidRPr="00096A27">
        <w:rPr>
          <w:rFonts w:ascii="Times New Roman" w:hAnsi="Times New Roman" w:cs="Times New Roman"/>
          <w:sz w:val="24"/>
          <w:szCs w:val="24"/>
        </w:rPr>
        <w:t xml:space="preserve"> </w:t>
      </w:r>
    </w:p>
    <w:p w:rsidR="00096A27" w:rsidRDefault="00096A27" w:rsidP="00096A27">
      <w:pPr>
        <w:spacing w:after="0" w:line="240" w:lineRule="auto"/>
        <w:jc w:val="right"/>
        <w:rPr>
          <w:rFonts w:ascii="Times New Roman" w:hAnsi="Times New Roman" w:cs="Times New Roman"/>
          <w:sz w:val="24"/>
          <w:szCs w:val="24"/>
        </w:rPr>
      </w:pPr>
      <w:r w:rsidRPr="00096A27">
        <w:rPr>
          <w:rFonts w:ascii="Times New Roman" w:hAnsi="Times New Roman" w:cs="Times New Roman"/>
          <w:sz w:val="24"/>
          <w:szCs w:val="24"/>
        </w:rPr>
        <w:t>код ЄДРПОУ 37519833</w:t>
      </w:r>
    </w:p>
    <w:p w:rsidR="00330A1C" w:rsidRDefault="00330A1C" w:rsidP="00096A27">
      <w:pPr>
        <w:spacing w:after="0" w:line="240" w:lineRule="auto"/>
        <w:jc w:val="right"/>
        <w:rPr>
          <w:rFonts w:ascii="Times New Roman" w:hAnsi="Times New Roman" w:cs="Times New Roman"/>
          <w:sz w:val="24"/>
          <w:szCs w:val="24"/>
        </w:rPr>
      </w:pPr>
    </w:p>
    <w:p w:rsidR="00330A1C" w:rsidRDefault="00330A1C" w:rsidP="00096A2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справа №921/41/23 </w:t>
      </w:r>
    </w:p>
    <w:p w:rsidR="00330A1C" w:rsidRDefault="00330A1C" w:rsidP="00096A2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суддя </w:t>
      </w:r>
      <w:proofErr w:type="spellStart"/>
      <w:r>
        <w:rPr>
          <w:rFonts w:ascii="Times New Roman" w:hAnsi="Times New Roman" w:cs="Times New Roman"/>
          <w:sz w:val="24"/>
          <w:szCs w:val="24"/>
        </w:rPr>
        <w:t>Стопник</w:t>
      </w:r>
      <w:proofErr w:type="spellEnd"/>
      <w:r>
        <w:rPr>
          <w:rFonts w:ascii="Times New Roman" w:hAnsi="Times New Roman" w:cs="Times New Roman"/>
          <w:sz w:val="24"/>
          <w:szCs w:val="24"/>
        </w:rPr>
        <w:t xml:space="preserve"> С.Г.</w:t>
      </w:r>
    </w:p>
    <w:p w:rsidR="00905857" w:rsidRDefault="00905857" w:rsidP="00096A27">
      <w:pPr>
        <w:spacing w:after="0" w:line="240" w:lineRule="auto"/>
        <w:jc w:val="right"/>
        <w:rPr>
          <w:rFonts w:ascii="Times New Roman" w:hAnsi="Times New Roman" w:cs="Times New Roman"/>
          <w:sz w:val="24"/>
          <w:szCs w:val="24"/>
        </w:rPr>
      </w:pPr>
    </w:p>
    <w:p w:rsidR="00BC71E1" w:rsidRPr="00F15514" w:rsidRDefault="00BC71E1" w:rsidP="00BC71E1">
      <w:pPr>
        <w:spacing w:after="0" w:line="240" w:lineRule="auto"/>
        <w:ind w:left="-142" w:firstLine="426"/>
        <w:jc w:val="center"/>
        <w:rPr>
          <w:rFonts w:ascii="Times New Roman" w:hAnsi="Times New Roman" w:cs="Times New Roman"/>
          <w:b/>
          <w:sz w:val="24"/>
          <w:szCs w:val="24"/>
        </w:rPr>
      </w:pPr>
      <w:r w:rsidRPr="00F15514">
        <w:rPr>
          <w:rFonts w:ascii="Times New Roman" w:hAnsi="Times New Roman" w:cs="Times New Roman"/>
          <w:b/>
          <w:sz w:val="24"/>
          <w:szCs w:val="24"/>
        </w:rPr>
        <w:t>Відзив.</w:t>
      </w:r>
    </w:p>
    <w:p w:rsidR="009A29A7" w:rsidRDefault="00BC71E1" w:rsidP="00406AA8">
      <w:pPr>
        <w:spacing w:after="0" w:line="240" w:lineRule="auto"/>
        <w:ind w:firstLine="284"/>
        <w:jc w:val="both"/>
        <w:rPr>
          <w:rFonts w:ascii="Times New Roman" w:hAnsi="Times New Roman" w:cs="Times New Roman"/>
          <w:sz w:val="24"/>
          <w:szCs w:val="24"/>
        </w:rPr>
      </w:pPr>
      <w:r w:rsidRPr="00F15514">
        <w:rPr>
          <w:rFonts w:ascii="Times New Roman" w:hAnsi="Times New Roman" w:cs="Times New Roman"/>
          <w:sz w:val="24"/>
          <w:szCs w:val="24"/>
        </w:rPr>
        <w:t>Ознайомившись із позовною заявою та наданими документами вважаємо заявлені вимоги безпідставними та такими, що не заслуговують до задоволення з огляду на наступне.</w:t>
      </w:r>
    </w:p>
    <w:p w:rsidR="009A29A7" w:rsidRDefault="009A29A7" w:rsidP="00406AA8">
      <w:pPr>
        <w:spacing w:after="0" w:line="240" w:lineRule="auto"/>
        <w:ind w:firstLine="284"/>
        <w:jc w:val="both"/>
        <w:rPr>
          <w:rFonts w:ascii="Times New Roman" w:hAnsi="Times New Roman" w:cs="Times New Roman"/>
          <w:sz w:val="24"/>
          <w:szCs w:val="24"/>
        </w:rPr>
      </w:pPr>
    </w:p>
    <w:p w:rsidR="00976050" w:rsidRPr="00976050" w:rsidRDefault="00976050" w:rsidP="00406AA8">
      <w:pPr>
        <w:spacing w:after="0" w:line="240" w:lineRule="auto"/>
        <w:ind w:firstLine="284"/>
        <w:jc w:val="both"/>
        <w:rPr>
          <w:rFonts w:ascii="Times New Roman" w:eastAsia="Times New Roman" w:hAnsi="Times New Roman" w:cs="Times New Roman"/>
          <w:color w:val="333333"/>
          <w:sz w:val="24"/>
          <w:szCs w:val="24"/>
          <w:lang w:eastAsia="uk-UA"/>
        </w:rPr>
      </w:pPr>
      <w:r w:rsidRPr="00976050">
        <w:rPr>
          <w:rFonts w:ascii="Times New Roman" w:eastAsia="Times New Roman" w:hAnsi="Times New Roman" w:cs="Times New Roman"/>
          <w:color w:val="333333"/>
          <w:sz w:val="24"/>
          <w:szCs w:val="24"/>
          <w:lang w:eastAsia="uk-UA"/>
        </w:rPr>
        <w:t xml:space="preserve">Частинами 3, 4 статті 13 </w:t>
      </w:r>
      <w:r>
        <w:rPr>
          <w:rFonts w:ascii="Times New Roman" w:eastAsia="Times New Roman" w:hAnsi="Times New Roman" w:cs="Times New Roman"/>
          <w:color w:val="333333"/>
          <w:sz w:val="24"/>
          <w:szCs w:val="24"/>
          <w:lang w:eastAsia="uk-UA"/>
        </w:rPr>
        <w:t>ГОСПОДАРСЬКОГО ПРОЦЕСУАЛЬНОГО КОДЕКСУ</w:t>
      </w:r>
      <w:r w:rsidRPr="00976050">
        <w:rPr>
          <w:rFonts w:ascii="Times New Roman" w:eastAsia="Times New Roman" w:hAnsi="Times New Roman" w:cs="Times New Roman"/>
          <w:color w:val="333333"/>
          <w:sz w:val="24"/>
          <w:szCs w:val="24"/>
          <w:lang w:eastAsia="uk-UA"/>
        </w:rPr>
        <w:t xml:space="preserve"> України передбачено, що кожна сторона повинна довести обставини, які мають значення для справи і на які вона посилається як на підставу своїх вимог або заперечень, крім випадків, встановлених законом.</w:t>
      </w:r>
    </w:p>
    <w:p w:rsidR="00976050" w:rsidRPr="00976050" w:rsidRDefault="00976050" w:rsidP="00406AA8">
      <w:pPr>
        <w:spacing w:after="0" w:line="240" w:lineRule="auto"/>
        <w:ind w:firstLine="284"/>
        <w:jc w:val="both"/>
        <w:rPr>
          <w:rFonts w:ascii="Times New Roman" w:eastAsia="Times New Roman" w:hAnsi="Times New Roman" w:cs="Times New Roman"/>
          <w:color w:val="333333"/>
          <w:sz w:val="24"/>
          <w:szCs w:val="24"/>
          <w:lang w:eastAsia="uk-UA"/>
        </w:rPr>
      </w:pPr>
      <w:r w:rsidRPr="00976050">
        <w:rPr>
          <w:rFonts w:ascii="Times New Roman" w:eastAsia="Times New Roman" w:hAnsi="Times New Roman" w:cs="Times New Roman"/>
          <w:color w:val="333333"/>
          <w:sz w:val="24"/>
          <w:szCs w:val="24"/>
          <w:lang w:eastAsia="uk-UA"/>
        </w:rPr>
        <w:t>Кожна сторона несе ризик настання наслідків, пов`язаних з вчиненням чи невчиненням нею процесуальних дій.</w:t>
      </w:r>
    </w:p>
    <w:p w:rsidR="00976050" w:rsidRPr="00976050" w:rsidRDefault="00976050" w:rsidP="00406AA8">
      <w:pPr>
        <w:spacing w:after="0" w:line="240" w:lineRule="auto"/>
        <w:ind w:firstLine="284"/>
        <w:jc w:val="both"/>
        <w:rPr>
          <w:rFonts w:ascii="Times New Roman" w:eastAsia="Times New Roman" w:hAnsi="Times New Roman" w:cs="Times New Roman"/>
          <w:color w:val="333333"/>
          <w:sz w:val="24"/>
          <w:szCs w:val="24"/>
          <w:lang w:eastAsia="uk-UA"/>
        </w:rPr>
      </w:pPr>
      <w:r w:rsidRPr="00976050">
        <w:rPr>
          <w:rFonts w:ascii="Times New Roman" w:eastAsia="Times New Roman" w:hAnsi="Times New Roman" w:cs="Times New Roman"/>
          <w:color w:val="333333"/>
          <w:sz w:val="24"/>
          <w:szCs w:val="24"/>
          <w:lang w:eastAsia="uk-UA"/>
        </w:rPr>
        <w:t xml:space="preserve">Відповідно до ч.1 ст.73 </w:t>
      </w:r>
      <w:r>
        <w:rPr>
          <w:rFonts w:ascii="Times New Roman" w:eastAsia="Times New Roman" w:hAnsi="Times New Roman" w:cs="Times New Roman"/>
          <w:color w:val="333333"/>
          <w:sz w:val="24"/>
          <w:szCs w:val="24"/>
          <w:lang w:eastAsia="uk-UA"/>
        </w:rPr>
        <w:t>ГОСПОДАРСЬКОГО ПРОЦЕСУАЛЬНОГО КОДЕКСУ</w:t>
      </w:r>
      <w:r w:rsidRPr="00976050">
        <w:rPr>
          <w:rFonts w:ascii="Times New Roman" w:eastAsia="Times New Roman" w:hAnsi="Times New Roman" w:cs="Times New Roman"/>
          <w:color w:val="333333"/>
          <w:sz w:val="24"/>
          <w:szCs w:val="24"/>
          <w:lang w:eastAsia="uk-UA"/>
        </w:rPr>
        <w:t xml:space="preserve"> України доказами є будь-які дані, на підставі яких суд встановлює наявність або відсутність обставин (фактів), що обґрунтовують вимоги і заперечення учасників справи, та інших обставин, які мають значення для вирішення справи.</w:t>
      </w:r>
    </w:p>
    <w:p w:rsidR="00976050" w:rsidRPr="00976050" w:rsidRDefault="00976050" w:rsidP="00406AA8">
      <w:pPr>
        <w:spacing w:after="0" w:line="240" w:lineRule="auto"/>
        <w:ind w:firstLine="284"/>
        <w:jc w:val="both"/>
        <w:rPr>
          <w:rFonts w:ascii="Times New Roman" w:eastAsia="Times New Roman" w:hAnsi="Times New Roman" w:cs="Times New Roman"/>
          <w:color w:val="333333"/>
          <w:sz w:val="24"/>
          <w:szCs w:val="24"/>
          <w:lang w:eastAsia="uk-UA"/>
        </w:rPr>
      </w:pPr>
      <w:r w:rsidRPr="00976050">
        <w:rPr>
          <w:rFonts w:ascii="Times New Roman" w:eastAsia="Times New Roman" w:hAnsi="Times New Roman" w:cs="Times New Roman"/>
          <w:color w:val="333333"/>
          <w:sz w:val="24"/>
          <w:szCs w:val="24"/>
          <w:lang w:eastAsia="uk-UA"/>
        </w:rPr>
        <w:t xml:space="preserve">Згідно з ч. 1 статті 74 </w:t>
      </w:r>
      <w:r>
        <w:rPr>
          <w:rFonts w:ascii="Times New Roman" w:eastAsia="Times New Roman" w:hAnsi="Times New Roman" w:cs="Times New Roman"/>
          <w:color w:val="333333"/>
          <w:sz w:val="24"/>
          <w:szCs w:val="24"/>
          <w:lang w:eastAsia="uk-UA"/>
        </w:rPr>
        <w:t>ГОСПОДАРСЬКОГО ПРОЦЕСУАЛЬНОГО КОДЕКСУ</w:t>
      </w:r>
      <w:r w:rsidRPr="00976050">
        <w:rPr>
          <w:rFonts w:ascii="Times New Roman" w:eastAsia="Times New Roman" w:hAnsi="Times New Roman" w:cs="Times New Roman"/>
          <w:color w:val="333333"/>
          <w:sz w:val="24"/>
          <w:szCs w:val="24"/>
          <w:lang w:eastAsia="uk-UA"/>
        </w:rPr>
        <w:t xml:space="preserve"> України кожна сторона повинна довести ті обставини, на які вона посилається як на підставу своїх вимог або заперечень.</w:t>
      </w:r>
    </w:p>
    <w:p w:rsidR="00976050" w:rsidRPr="00976050" w:rsidRDefault="00976050" w:rsidP="00406AA8">
      <w:pPr>
        <w:spacing w:after="0" w:line="240" w:lineRule="auto"/>
        <w:ind w:firstLine="284"/>
        <w:jc w:val="both"/>
        <w:rPr>
          <w:rFonts w:ascii="Times New Roman" w:eastAsia="Times New Roman" w:hAnsi="Times New Roman" w:cs="Times New Roman"/>
          <w:color w:val="333333"/>
          <w:sz w:val="24"/>
          <w:szCs w:val="24"/>
          <w:lang w:eastAsia="uk-UA"/>
        </w:rPr>
      </w:pPr>
      <w:r w:rsidRPr="00976050">
        <w:rPr>
          <w:rFonts w:ascii="Times New Roman" w:eastAsia="Times New Roman" w:hAnsi="Times New Roman" w:cs="Times New Roman"/>
          <w:color w:val="333333"/>
          <w:sz w:val="24"/>
          <w:szCs w:val="24"/>
          <w:lang w:eastAsia="uk-UA"/>
        </w:rPr>
        <w:t xml:space="preserve">Належними є докази, на підставі яких можна встановити обставини, які входять в предмет доказування. Суд не бере до розгляду докази, які не стосуються предмета доказування (ч. 1 статті 76 </w:t>
      </w:r>
      <w:r>
        <w:rPr>
          <w:rFonts w:ascii="Times New Roman" w:eastAsia="Times New Roman" w:hAnsi="Times New Roman" w:cs="Times New Roman"/>
          <w:color w:val="333333"/>
          <w:sz w:val="24"/>
          <w:szCs w:val="24"/>
          <w:lang w:eastAsia="uk-UA"/>
        </w:rPr>
        <w:t>ГОСПОДАРСЬКОГО ПРОЦЕСУАЛЬНОГО КОДЕКСУ</w:t>
      </w:r>
      <w:r w:rsidRPr="00976050">
        <w:rPr>
          <w:rFonts w:ascii="Times New Roman" w:eastAsia="Times New Roman" w:hAnsi="Times New Roman" w:cs="Times New Roman"/>
          <w:color w:val="333333"/>
          <w:sz w:val="24"/>
          <w:szCs w:val="24"/>
          <w:lang w:eastAsia="uk-UA"/>
        </w:rPr>
        <w:t xml:space="preserve"> України).</w:t>
      </w:r>
    </w:p>
    <w:p w:rsidR="00976050" w:rsidRPr="00976050" w:rsidRDefault="00976050" w:rsidP="00406AA8">
      <w:pPr>
        <w:spacing w:after="0" w:line="240" w:lineRule="auto"/>
        <w:ind w:firstLine="284"/>
        <w:jc w:val="both"/>
        <w:rPr>
          <w:rFonts w:ascii="Times New Roman" w:eastAsia="Times New Roman" w:hAnsi="Times New Roman" w:cs="Times New Roman"/>
          <w:color w:val="333333"/>
          <w:sz w:val="24"/>
          <w:szCs w:val="24"/>
          <w:lang w:eastAsia="uk-UA"/>
        </w:rPr>
      </w:pPr>
      <w:r w:rsidRPr="00976050">
        <w:rPr>
          <w:rFonts w:ascii="Times New Roman" w:eastAsia="Times New Roman" w:hAnsi="Times New Roman" w:cs="Times New Roman"/>
          <w:color w:val="333333"/>
          <w:sz w:val="24"/>
          <w:szCs w:val="24"/>
          <w:lang w:eastAsia="uk-UA"/>
        </w:rPr>
        <w:t xml:space="preserve">Відповідно до ч. 1 статті 77 </w:t>
      </w:r>
      <w:r>
        <w:rPr>
          <w:rFonts w:ascii="Times New Roman" w:eastAsia="Times New Roman" w:hAnsi="Times New Roman" w:cs="Times New Roman"/>
          <w:color w:val="333333"/>
          <w:sz w:val="24"/>
          <w:szCs w:val="24"/>
          <w:lang w:eastAsia="uk-UA"/>
        </w:rPr>
        <w:t>ГОСПОДАРСЬКОГО ПРОЦЕСУАЛЬНОГО КОДЕКСУ</w:t>
      </w:r>
      <w:r w:rsidRPr="00976050">
        <w:rPr>
          <w:rFonts w:ascii="Times New Roman" w:eastAsia="Times New Roman" w:hAnsi="Times New Roman" w:cs="Times New Roman"/>
          <w:color w:val="333333"/>
          <w:sz w:val="24"/>
          <w:szCs w:val="24"/>
          <w:lang w:eastAsia="uk-UA"/>
        </w:rPr>
        <w:t xml:space="preserve"> України обставини, які відповідно до законодавства повинні бути підтверджені певними засобами доказування, не можуть підтверджуватися іншими засобами доказування.</w:t>
      </w:r>
    </w:p>
    <w:p w:rsidR="00905857" w:rsidRDefault="00976050" w:rsidP="00406AA8">
      <w:pPr>
        <w:spacing w:after="0" w:line="240" w:lineRule="auto"/>
        <w:ind w:firstLine="284"/>
        <w:jc w:val="both"/>
        <w:rPr>
          <w:rFonts w:ascii="Times New Roman" w:eastAsia="Times New Roman" w:hAnsi="Times New Roman" w:cs="Times New Roman"/>
          <w:color w:val="333333"/>
          <w:sz w:val="24"/>
          <w:szCs w:val="24"/>
          <w:lang w:eastAsia="uk-UA"/>
        </w:rPr>
      </w:pPr>
      <w:r w:rsidRPr="00976050">
        <w:rPr>
          <w:rFonts w:ascii="Times New Roman" w:eastAsia="Times New Roman" w:hAnsi="Times New Roman" w:cs="Times New Roman"/>
          <w:color w:val="333333"/>
          <w:sz w:val="24"/>
          <w:szCs w:val="24"/>
          <w:lang w:eastAsia="uk-UA"/>
        </w:rPr>
        <w:lastRenderedPageBreak/>
        <w:t xml:space="preserve">Відповідно до положень ст. 2 </w:t>
      </w:r>
      <w:r>
        <w:rPr>
          <w:rFonts w:ascii="Times New Roman" w:eastAsia="Times New Roman" w:hAnsi="Times New Roman" w:cs="Times New Roman"/>
          <w:color w:val="333333"/>
          <w:sz w:val="24"/>
          <w:szCs w:val="24"/>
          <w:lang w:eastAsia="uk-UA"/>
        </w:rPr>
        <w:t>ГОСПОДАРСЬКОГО ПРОЦЕСУАЛЬНОГО КОДЕКСУ</w:t>
      </w:r>
      <w:r w:rsidRPr="00976050">
        <w:rPr>
          <w:rFonts w:ascii="Times New Roman" w:eastAsia="Times New Roman" w:hAnsi="Times New Roman" w:cs="Times New Roman"/>
          <w:color w:val="333333"/>
          <w:sz w:val="24"/>
          <w:szCs w:val="24"/>
          <w:lang w:eastAsia="uk-UA"/>
        </w:rPr>
        <w:t xml:space="preserve"> України завданням господарського судочинства є справедливе, неупереджене та своєчасне вирішення судом спорів, пов`язаних із здійсненням господарської діяльності, та розгляд інших справ, віднесених до юрисдикції господарського суду, з метою ефективного захисту порушених, невизнаних або оспорюваних прав і законних інтересів фізичних та юридичних осіб, держави. </w:t>
      </w:r>
    </w:p>
    <w:p w:rsidR="00905857" w:rsidRDefault="00905857" w:rsidP="00406AA8">
      <w:pPr>
        <w:spacing w:after="0" w:line="240" w:lineRule="auto"/>
        <w:ind w:firstLine="284"/>
        <w:jc w:val="both"/>
        <w:rPr>
          <w:rFonts w:ascii="Times New Roman" w:eastAsia="Times New Roman" w:hAnsi="Times New Roman" w:cs="Times New Roman"/>
          <w:color w:val="333333"/>
          <w:sz w:val="24"/>
          <w:szCs w:val="24"/>
          <w:lang w:eastAsia="uk-UA"/>
        </w:rPr>
      </w:pPr>
    </w:p>
    <w:p w:rsidR="00BC71E1" w:rsidRPr="00347838" w:rsidRDefault="00BC71E1" w:rsidP="00406AA8">
      <w:pPr>
        <w:spacing w:after="0" w:line="240" w:lineRule="auto"/>
        <w:ind w:firstLine="284"/>
        <w:jc w:val="both"/>
        <w:rPr>
          <w:rFonts w:ascii="Times New Roman" w:hAnsi="Times New Roman" w:cs="Times New Roman"/>
          <w:b/>
          <w:color w:val="333333"/>
          <w:sz w:val="24"/>
          <w:szCs w:val="24"/>
        </w:rPr>
      </w:pPr>
      <w:r w:rsidRPr="00347838">
        <w:rPr>
          <w:rFonts w:ascii="Times New Roman" w:hAnsi="Times New Roman" w:cs="Times New Roman"/>
          <w:b/>
          <w:color w:val="333333"/>
          <w:sz w:val="24"/>
          <w:szCs w:val="24"/>
        </w:rPr>
        <w:t xml:space="preserve">Виконавчий комітет Тернопільської міської ради з метою повного та об’єктивного з’ясування фактичних обставин справи </w:t>
      </w:r>
      <w:r w:rsidR="00B87606">
        <w:rPr>
          <w:rFonts w:ascii="Times New Roman" w:hAnsi="Times New Roman" w:cs="Times New Roman"/>
          <w:b/>
          <w:color w:val="333333"/>
          <w:sz w:val="24"/>
          <w:szCs w:val="24"/>
        </w:rPr>
        <w:t xml:space="preserve">зазначає </w:t>
      </w:r>
      <w:r w:rsidRPr="00347838">
        <w:rPr>
          <w:rFonts w:ascii="Times New Roman" w:hAnsi="Times New Roman" w:cs="Times New Roman"/>
          <w:b/>
          <w:color w:val="333333"/>
          <w:sz w:val="24"/>
          <w:szCs w:val="24"/>
        </w:rPr>
        <w:t>наступне.</w:t>
      </w:r>
    </w:p>
    <w:p w:rsidR="00CF4CB6" w:rsidRPr="00CF4CB6" w:rsidRDefault="00CF4CB6" w:rsidP="00406AA8">
      <w:pPr>
        <w:pStyle w:val="a4"/>
        <w:numPr>
          <w:ilvl w:val="0"/>
          <w:numId w:val="1"/>
        </w:numPr>
        <w:spacing w:after="0" w:line="240" w:lineRule="auto"/>
        <w:ind w:left="0" w:firstLine="284"/>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Громадською організацією </w:t>
      </w:r>
      <w:r w:rsidRPr="00096A27">
        <w:rPr>
          <w:rFonts w:ascii="Times New Roman" w:hAnsi="Times New Roman" w:cs="Times New Roman"/>
          <w:sz w:val="24"/>
          <w:szCs w:val="24"/>
        </w:rPr>
        <w:t xml:space="preserve">«Громадська </w:t>
      </w:r>
      <w:proofErr w:type="spellStart"/>
      <w:r w:rsidRPr="00096A27">
        <w:rPr>
          <w:rFonts w:ascii="Times New Roman" w:hAnsi="Times New Roman" w:cs="Times New Roman"/>
          <w:sz w:val="24"/>
          <w:szCs w:val="24"/>
        </w:rPr>
        <w:t>Люстраційна</w:t>
      </w:r>
      <w:proofErr w:type="spellEnd"/>
      <w:r w:rsidRPr="00096A27">
        <w:rPr>
          <w:rFonts w:ascii="Times New Roman" w:hAnsi="Times New Roman" w:cs="Times New Roman"/>
          <w:sz w:val="24"/>
          <w:szCs w:val="24"/>
        </w:rPr>
        <w:t xml:space="preserve"> Рада Тернопільщини»</w:t>
      </w:r>
      <w:r>
        <w:rPr>
          <w:rFonts w:ascii="Times New Roman" w:hAnsi="Times New Roman" w:cs="Times New Roman"/>
          <w:sz w:val="24"/>
          <w:szCs w:val="24"/>
        </w:rPr>
        <w:t xml:space="preserve"> не наведено жодних обґрунтувань, яке б вказувало на наявність підстав для вжиття заходів судового захисту;</w:t>
      </w:r>
    </w:p>
    <w:p w:rsidR="00CF4CB6" w:rsidRPr="002D2303" w:rsidRDefault="00CF4CB6" w:rsidP="00406AA8">
      <w:pPr>
        <w:pStyle w:val="a4"/>
        <w:numPr>
          <w:ilvl w:val="0"/>
          <w:numId w:val="1"/>
        </w:numPr>
        <w:spacing w:after="0" w:line="240" w:lineRule="auto"/>
        <w:ind w:left="0" w:firstLine="284"/>
        <w:jc w:val="both"/>
        <w:rPr>
          <w:rFonts w:ascii="Times New Roman" w:hAnsi="Times New Roman" w:cs="Times New Roman"/>
          <w:color w:val="333333"/>
          <w:sz w:val="24"/>
          <w:szCs w:val="24"/>
        </w:rPr>
      </w:pPr>
      <w:r>
        <w:rPr>
          <w:rFonts w:ascii="Times New Roman" w:hAnsi="Times New Roman" w:cs="Times New Roman"/>
          <w:sz w:val="24"/>
          <w:szCs w:val="24"/>
        </w:rPr>
        <w:t xml:space="preserve">Твердження позивача про те, що </w:t>
      </w:r>
      <w:r w:rsidR="0031119A">
        <w:rPr>
          <w:rFonts w:ascii="Times New Roman" w:hAnsi="Times New Roman" w:cs="Times New Roman"/>
          <w:sz w:val="24"/>
          <w:szCs w:val="24"/>
        </w:rPr>
        <w:t>об’єктом</w:t>
      </w:r>
      <w:r>
        <w:rPr>
          <w:rFonts w:ascii="Times New Roman" w:hAnsi="Times New Roman" w:cs="Times New Roman"/>
          <w:sz w:val="24"/>
          <w:szCs w:val="24"/>
        </w:rPr>
        <w:t xml:space="preserve"> інвестування є земельна ділянка, не відповідає умовам інвестиційного догов</w:t>
      </w:r>
      <w:r w:rsidR="002D2303">
        <w:rPr>
          <w:rFonts w:ascii="Times New Roman" w:hAnsi="Times New Roman" w:cs="Times New Roman"/>
          <w:sz w:val="24"/>
          <w:szCs w:val="24"/>
        </w:rPr>
        <w:t>о</w:t>
      </w:r>
      <w:r>
        <w:rPr>
          <w:rFonts w:ascii="Times New Roman" w:hAnsi="Times New Roman" w:cs="Times New Roman"/>
          <w:sz w:val="24"/>
          <w:szCs w:val="24"/>
        </w:rPr>
        <w:t>ру №56 від 06.12.2022</w:t>
      </w:r>
      <w:r w:rsidR="00406AA8">
        <w:rPr>
          <w:rFonts w:ascii="Times New Roman" w:hAnsi="Times New Roman" w:cs="Times New Roman"/>
          <w:sz w:val="24"/>
          <w:szCs w:val="24"/>
        </w:rPr>
        <w:t>,</w:t>
      </w:r>
      <w:r w:rsidR="002D2303">
        <w:rPr>
          <w:rFonts w:ascii="Times New Roman" w:hAnsi="Times New Roman" w:cs="Times New Roman"/>
          <w:sz w:val="24"/>
          <w:szCs w:val="24"/>
        </w:rPr>
        <w:t xml:space="preserve"> оскільки предметом зазначеного договору є реконструкція </w:t>
      </w:r>
      <w:r w:rsidR="002D2303">
        <w:rPr>
          <w:rFonts w:ascii="Times New Roman" w:hAnsi="Times New Roman" w:cs="Times New Roman"/>
          <w:color w:val="333333"/>
          <w:sz w:val="24"/>
          <w:szCs w:val="24"/>
        </w:rPr>
        <w:t xml:space="preserve">існуючої нежитлової будівлі під центр тимчасового проживання, реабілітації та відновлення фізичного і психологічного здоров’я внутрішньо переміщених та соціально незахищених осіб з вбудованими приміщеннями громадського призначення, надбудовою житлових квартир та влаштування підземного паркінгу-укриття у </w:t>
      </w:r>
      <w:proofErr w:type="spellStart"/>
      <w:r w:rsidR="002D2303">
        <w:rPr>
          <w:rFonts w:ascii="Times New Roman" w:hAnsi="Times New Roman" w:cs="Times New Roman"/>
          <w:color w:val="333333"/>
          <w:sz w:val="24"/>
          <w:szCs w:val="24"/>
        </w:rPr>
        <w:t>м.Тернополі</w:t>
      </w:r>
      <w:proofErr w:type="spellEnd"/>
      <w:r w:rsidR="002D2303">
        <w:rPr>
          <w:rFonts w:ascii="Times New Roman" w:hAnsi="Times New Roman" w:cs="Times New Roman"/>
          <w:color w:val="333333"/>
          <w:sz w:val="24"/>
          <w:szCs w:val="24"/>
        </w:rPr>
        <w:t xml:space="preserve"> по вул.І.Франка,3</w:t>
      </w:r>
      <w:r>
        <w:rPr>
          <w:rFonts w:ascii="Times New Roman" w:hAnsi="Times New Roman" w:cs="Times New Roman"/>
          <w:sz w:val="24"/>
          <w:szCs w:val="24"/>
        </w:rPr>
        <w:t>;</w:t>
      </w:r>
    </w:p>
    <w:p w:rsidR="002D2303" w:rsidRPr="002D2303" w:rsidRDefault="002D2303" w:rsidP="00406AA8">
      <w:pPr>
        <w:pStyle w:val="a4"/>
        <w:numPr>
          <w:ilvl w:val="0"/>
          <w:numId w:val="1"/>
        </w:numPr>
        <w:spacing w:after="0" w:line="240" w:lineRule="auto"/>
        <w:ind w:left="0" w:firstLine="284"/>
        <w:jc w:val="both"/>
        <w:rPr>
          <w:rFonts w:ascii="Times New Roman" w:hAnsi="Times New Roman" w:cs="Times New Roman"/>
          <w:color w:val="333333"/>
          <w:sz w:val="24"/>
          <w:szCs w:val="24"/>
        </w:rPr>
      </w:pPr>
      <w:r>
        <w:rPr>
          <w:rFonts w:ascii="Times New Roman" w:hAnsi="Times New Roman" w:cs="Times New Roman"/>
          <w:sz w:val="24"/>
          <w:szCs w:val="24"/>
        </w:rPr>
        <w:t xml:space="preserve">Рішення виконавчого комітету Тернопільської міської ради від 16.11.2022 №1296 «Про затвердження протоколу засідання комісії з вибору інвестора» та протокол засідання комісії з вибору інвестора від 07.11.2022 чинні та ніким не </w:t>
      </w:r>
      <w:proofErr w:type="spellStart"/>
      <w:r>
        <w:rPr>
          <w:rFonts w:ascii="Times New Roman" w:hAnsi="Times New Roman" w:cs="Times New Roman"/>
          <w:sz w:val="24"/>
          <w:szCs w:val="24"/>
        </w:rPr>
        <w:t>оспорені</w:t>
      </w:r>
      <w:proofErr w:type="spellEnd"/>
      <w:r>
        <w:rPr>
          <w:rFonts w:ascii="Times New Roman" w:hAnsi="Times New Roman" w:cs="Times New Roman"/>
          <w:sz w:val="24"/>
          <w:szCs w:val="24"/>
        </w:rPr>
        <w:t>;</w:t>
      </w:r>
    </w:p>
    <w:p w:rsidR="002D2303" w:rsidRPr="002D2303" w:rsidRDefault="002D2303" w:rsidP="00406AA8">
      <w:pPr>
        <w:pStyle w:val="a4"/>
        <w:numPr>
          <w:ilvl w:val="0"/>
          <w:numId w:val="1"/>
        </w:numPr>
        <w:spacing w:after="0" w:line="240" w:lineRule="auto"/>
        <w:ind w:left="0" w:firstLine="284"/>
        <w:jc w:val="both"/>
        <w:rPr>
          <w:rFonts w:ascii="Times New Roman" w:hAnsi="Times New Roman" w:cs="Times New Roman"/>
          <w:color w:val="333333"/>
          <w:sz w:val="24"/>
          <w:szCs w:val="24"/>
        </w:rPr>
      </w:pPr>
      <w:r>
        <w:rPr>
          <w:rFonts w:ascii="Times New Roman" w:hAnsi="Times New Roman" w:cs="Times New Roman"/>
          <w:sz w:val="24"/>
          <w:szCs w:val="24"/>
        </w:rPr>
        <w:t>Договір від 06.12.2022 №56 не передбачає будь-яких відносин між Тернопільською міською радою, як власником землі та стороною, яка за договором є інвестором;</w:t>
      </w:r>
    </w:p>
    <w:p w:rsidR="002D2303" w:rsidRPr="002F46A1" w:rsidRDefault="002F46A1" w:rsidP="00406AA8">
      <w:pPr>
        <w:pStyle w:val="a4"/>
        <w:numPr>
          <w:ilvl w:val="0"/>
          <w:numId w:val="1"/>
        </w:numPr>
        <w:spacing w:after="0" w:line="240" w:lineRule="auto"/>
        <w:ind w:left="0" w:firstLine="284"/>
        <w:jc w:val="both"/>
        <w:rPr>
          <w:rFonts w:ascii="Times New Roman" w:hAnsi="Times New Roman" w:cs="Times New Roman"/>
          <w:color w:val="333333"/>
          <w:sz w:val="24"/>
          <w:szCs w:val="24"/>
        </w:rPr>
      </w:pPr>
      <w:r>
        <w:rPr>
          <w:rFonts w:ascii="Times New Roman" w:hAnsi="Times New Roman" w:cs="Times New Roman"/>
          <w:sz w:val="24"/>
          <w:szCs w:val="24"/>
        </w:rPr>
        <w:t xml:space="preserve">Отримання проектної документації, вихідних даних, різних погоджень, технічних  умов, виготовлення проектної документації буде здійснюватися саме землекористувачем земельної ділянки – </w:t>
      </w:r>
      <w:r w:rsidRPr="00096A27">
        <w:rPr>
          <w:rFonts w:ascii="Times New Roman" w:hAnsi="Times New Roman" w:cs="Times New Roman"/>
          <w:sz w:val="24"/>
          <w:szCs w:val="24"/>
        </w:rPr>
        <w:t>Управління</w:t>
      </w:r>
      <w:r>
        <w:rPr>
          <w:rFonts w:ascii="Times New Roman" w:hAnsi="Times New Roman" w:cs="Times New Roman"/>
          <w:sz w:val="24"/>
          <w:szCs w:val="24"/>
        </w:rPr>
        <w:t>м</w:t>
      </w:r>
      <w:r w:rsidRPr="00096A27">
        <w:rPr>
          <w:rFonts w:ascii="Times New Roman" w:hAnsi="Times New Roman" w:cs="Times New Roman"/>
          <w:sz w:val="24"/>
          <w:szCs w:val="24"/>
        </w:rPr>
        <w:t xml:space="preserve"> обліку і контролю за використанням комунального майна</w:t>
      </w:r>
      <w:r>
        <w:rPr>
          <w:rFonts w:ascii="Times New Roman" w:hAnsi="Times New Roman" w:cs="Times New Roman"/>
          <w:sz w:val="24"/>
          <w:szCs w:val="24"/>
        </w:rPr>
        <w:t xml:space="preserve"> відповідно до вимог чинного законодавства і це виключає таку обставину, як порушення Закону України «Про охорону культурної спадщини» і Земельн</w:t>
      </w:r>
      <w:r w:rsidR="00B87606">
        <w:rPr>
          <w:rFonts w:ascii="Times New Roman" w:hAnsi="Times New Roman" w:cs="Times New Roman"/>
          <w:sz w:val="24"/>
          <w:szCs w:val="24"/>
        </w:rPr>
        <w:t xml:space="preserve">ого </w:t>
      </w:r>
      <w:r>
        <w:rPr>
          <w:rFonts w:ascii="Times New Roman" w:hAnsi="Times New Roman" w:cs="Times New Roman"/>
          <w:sz w:val="24"/>
          <w:szCs w:val="24"/>
        </w:rPr>
        <w:t>кодекс</w:t>
      </w:r>
      <w:r w:rsidR="00B87606">
        <w:rPr>
          <w:rFonts w:ascii="Times New Roman" w:hAnsi="Times New Roman" w:cs="Times New Roman"/>
          <w:sz w:val="24"/>
          <w:szCs w:val="24"/>
        </w:rPr>
        <w:t>у</w:t>
      </w:r>
      <w:r>
        <w:rPr>
          <w:rFonts w:ascii="Times New Roman" w:hAnsi="Times New Roman" w:cs="Times New Roman"/>
          <w:sz w:val="24"/>
          <w:szCs w:val="24"/>
        </w:rPr>
        <w:t xml:space="preserve"> України;</w:t>
      </w:r>
    </w:p>
    <w:p w:rsidR="00B531AC" w:rsidRDefault="002F46A1" w:rsidP="00406AA8">
      <w:pPr>
        <w:pStyle w:val="a4"/>
        <w:numPr>
          <w:ilvl w:val="0"/>
          <w:numId w:val="1"/>
        </w:numPr>
        <w:spacing w:after="0" w:line="240" w:lineRule="auto"/>
        <w:ind w:left="0" w:firstLine="284"/>
        <w:jc w:val="both"/>
        <w:rPr>
          <w:rFonts w:ascii="Times New Roman" w:hAnsi="Times New Roman" w:cs="Times New Roman"/>
          <w:color w:val="333333"/>
          <w:sz w:val="24"/>
          <w:szCs w:val="24"/>
        </w:rPr>
      </w:pPr>
      <w:r>
        <w:rPr>
          <w:rFonts w:ascii="Times New Roman" w:hAnsi="Times New Roman" w:cs="Times New Roman"/>
          <w:color w:val="333333"/>
          <w:sz w:val="24"/>
          <w:szCs w:val="24"/>
        </w:rPr>
        <w:t>Жодних дій щодо зміни власника чи землекористувача не вчинялося, відсутні у сторін договору і наміри вчинення таких дій. Спірний договір не є правовстановлюючим документом на вказану земельну ділянку, а його умови не передбачають автоматичного, тобто поза передбаченою законодавством</w:t>
      </w:r>
      <w:r w:rsidR="00B531AC">
        <w:rPr>
          <w:rFonts w:ascii="Times New Roman" w:hAnsi="Times New Roman" w:cs="Times New Roman"/>
          <w:color w:val="333333"/>
          <w:sz w:val="24"/>
          <w:szCs w:val="24"/>
        </w:rPr>
        <w:t xml:space="preserve"> процедурою набуття права власності на земельну ділянку, внаслідок чого є безпідставним посилання на ст.120 Земельного кодексу України. Також оспорюваний договір передбачає соціальний ефект, п.1.8., 1.12. договору.</w:t>
      </w:r>
    </w:p>
    <w:p w:rsidR="0046270F" w:rsidRDefault="0046270F" w:rsidP="00406AA8">
      <w:pPr>
        <w:spacing w:after="0" w:line="240" w:lineRule="auto"/>
        <w:ind w:firstLine="284"/>
        <w:jc w:val="both"/>
        <w:rPr>
          <w:rFonts w:ascii="Times New Roman" w:hAnsi="Times New Roman" w:cs="Times New Roman"/>
          <w:color w:val="333333"/>
          <w:sz w:val="24"/>
          <w:szCs w:val="24"/>
        </w:rPr>
      </w:pPr>
    </w:p>
    <w:p w:rsidR="002F46A1" w:rsidRDefault="0046270F" w:rsidP="00406AA8">
      <w:pPr>
        <w:spacing w:after="0" w:line="240" w:lineRule="auto"/>
        <w:ind w:firstLine="284"/>
        <w:jc w:val="both"/>
        <w:rPr>
          <w:rFonts w:ascii="Times New Roman" w:hAnsi="Times New Roman" w:cs="Times New Roman"/>
          <w:color w:val="333333"/>
          <w:sz w:val="24"/>
          <w:szCs w:val="24"/>
        </w:rPr>
      </w:pPr>
      <w:r>
        <w:rPr>
          <w:rFonts w:ascii="Times New Roman" w:hAnsi="Times New Roman" w:cs="Times New Roman"/>
          <w:color w:val="333333"/>
          <w:sz w:val="24"/>
          <w:szCs w:val="24"/>
        </w:rPr>
        <w:t>Звертаємо увагу</w:t>
      </w:r>
      <w:r w:rsidR="006D662A">
        <w:rPr>
          <w:rFonts w:ascii="Times New Roman" w:hAnsi="Times New Roman" w:cs="Times New Roman"/>
          <w:color w:val="333333"/>
          <w:sz w:val="24"/>
          <w:szCs w:val="24"/>
        </w:rPr>
        <w:t xml:space="preserve">, </w:t>
      </w:r>
      <w:r>
        <w:rPr>
          <w:rFonts w:ascii="Times New Roman" w:hAnsi="Times New Roman" w:cs="Times New Roman"/>
          <w:color w:val="333333"/>
          <w:sz w:val="24"/>
          <w:szCs w:val="24"/>
        </w:rPr>
        <w:t xml:space="preserve">що </w:t>
      </w:r>
      <w:r w:rsidR="006D662A">
        <w:rPr>
          <w:rFonts w:ascii="Times New Roman" w:hAnsi="Times New Roman" w:cs="Times New Roman"/>
          <w:color w:val="333333"/>
          <w:sz w:val="24"/>
          <w:szCs w:val="24"/>
        </w:rPr>
        <w:t>вимоги про визнання недійсним</w:t>
      </w:r>
      <w:r>
        <w:rPr>
          <w:rFonts w:ascii="Times New Roman" w:hAnsi="Times New Roman" w:cs="Times New Roman"/>
          <w:color w:val="333333"/>
          <w:sz w:val="24"/>
          <w:szCs w:val="24"/>
        </w:rPr>
        <w:t>и</w:t>
      </w:r>
      <w:r w:rsidR="006D662A">
        <w:rPr>
          <w:rFonts w:ascii="Times New Roman" w:hAnsi="Times New Roman" w:cs="Times New Roman"/>
          <w:color w:val="333333"/>
          <w:sz w:val="24"/>
          <w:szCs w:val="24"/>
        </w:rPr>
        <w:t xml:space="preserve"> інвестиційн</w:t>
      </w:r>
      <w:r>
        <w:rPr>
          <w:rFonts w:ascii="Times New Roman" w:hAnsi="Times New Roman" w:cs="Times New Roman"/>
          <w:color w:val="333333"/>
          <w:sz w:val="24"/>
          <w:szCs w:val="24"/>
        </w:rPr>
        <w:t>их</w:t>
      </w:r>
      <w:r w:rsidR="006D662A">
        <w:rPr>
          <w:rFonts w:ascii="Times New Roman" w:hAnsi="Times New Roman" w:cs="Times New Roman"/>
          <w:color w:val="333333"/>
          <w:sz w:val="24"/>
          <w:szCs w:val="24"/>
        </w:rPr>
        <w:t xml:space="preserve"> договор</w:t>
      </w:r>
      <w:r>
        <w:rPr>
          <w:rFonts w:ascii="Times New Roman" w:hAnsi="Times New Roman" w:cs="Times New Roman"/>
          <w:color w:val="333333"/>
          <w:sz w:val="24"/>
          <w:szCs w:val="24"/>
        </w:rPr>
        <w:t xml:space="preserve">ів укладених між Тернопільською міською радою та суб’єктами господарювання </w:t>
      </w:r>
      <w:r w:rsidR="006D662A">
        <w:rPr>
          <w:rFonts w:ascii="Times New Roman" w:hAnsi="Times New Roman" w:cs="Times New Roman"/>
          <w:color w:val="333333"/>
          <w:sz w:val="24"/>
          <w:szCs w:val="24"/>
        </w:rPr>
        <w:t xml:space="preserve">уже були предметом розгляду </w:t>
      </w:r>
      <w:r w:rsidR="00D85243">
        <w:rPr>
          <w:rFonts w:ascii="Times New Roman" w:hAnsi="Times New Roman" w:cs="Times New Roman"/>
          <w:color w:val="333333"/>
          <w:sz w:val="24"/>
          <w:szCs w:val="24"/>
        </w:rPr>
        <w:t>господарського</w:t>
      </w:r>
      <w:r w:rsidR="00584D91">
        <w:rPr>
          <w:rFonts w:ascii="Times New Roman" w:hAnsi="Times New Roman" w:cs="Times New Roman"/>
          <w:color w:val="333333"/>
          <w:sz w:val="24"/>
          <w:szCs w:val="24"/>
        </w:rPr>
        <w:t xml:space="preserve"> суд</w:t>
      </w:r>
      <w:r w:rsidR="00D85243">
        <w:rPr>
          <w:rFonts w:ascii="Times New Roman" w:hAnsi="Times New Roman" w:cs="Times New Roman"/>
          <w:color w:val="333333"/>
          <w:sz w:val="24"/>
          <w:szCs w:val="24"/>
        </w:rPr>
        <w:t>у</w:t>
      </w:r>
      <w:r>
        <w:rPr>
          <w:rFonts w:ascii="Times New Roman" w:hAnsi="Times New Roman" w:cs="Times New Roman"/>
          <w:color w:val="333333"/>
          <w:sz w:val="24"/>
          <w:szCs w:val="24"/>
        </w:rPr>
        <w:t xml:space="preserve"> в</w:t>
      </w:r>
      <w:r w:rsidR="006D662A">
        <w:rPr>
          <w:rFonts w:ascii="Times New Roman" w:hAnsi="Times New Roman" w:cs="Times New Roman"/>
          <w:color w:val="333333"/>
          <w:sz w:val="24"/>
          <w:szCs w:val="24"/>
        </w:rPr>
        <w:t xml:space="preserve"> справ</w:t>
      </w:r>
      <w:r>
        <w:rPr>
          <w:rFonts w:ascii="Times New Roman" w:hAnsi="Times New Roman" w:cs="Times New Roman"/>
          <w:color w:val="333333"/>
          <w:sz w:val="24"/>
          <w:szCs w:val="24"/>
        </w:rPr>
        <w:t>ах</w:t>
      </w:r>
      <w:r w:rsidR="006D662A">
        <w:rPr>
          <w:rFonts w:ascii="Times New Roman" w:hAnsi="Times New Roman" w:cs="Times New Roman"/>
          <w:color w:val="333333"/>
          <w:sz w:val="24"/>
          <w:szCs w:val="24"/>
        </w:rPr>
        <w:t xml:space="preserve"> №921/677/16-г, </w:t>
      </w:r>
      <w:r w:rsidR="00584D91">
        <w:rPr>
          <w:rFonts w:ascii="Times New Roman" w:hAnsi="Times New Roman" w:cs="Times New Roman"/>
          <w:color w:val="333333"/>
          <w:sz w:val="24"/>
          <w:szCs w:val="24"/>
        </w:rPr>
        <w:t>921/7/18</w:t>
      </w:r>
      <w:r>
        <w:rPr>
          <w:rFonts w:ascii="Times New Roman" w:hAnsi="Times New Roman" w:cs="Times New Roman"/>
          <w:color w:val="333333"/>
          <w:sz w:val="24"/>
          <w:szCs w:val="24"/>
        </w:rPr>
        <w:t>,</w:t>
      </w:r>
      <w:r w:rsidR="00584D91">
        <w:rPr>
          <w:rFonts w:ascii="Times New Roman" w:hAnsi="Times New Roman" w:cs="Times New Roman"/>
          <w:color w:val="333333"/>
          <w:sz w:val="24"/>
          <w:szCs w:val="24"/>
        </w:rPr>
        <w:t xml:space="preserve"> за результатами розгляду яких </w:t>
      </w:r>
      <w:r>
        <w:rPr>
          <w:rFonts w:ascii="Times New Roman" w:hAnsi="Times New Roman" w:cs="Times New Roman"/>
          <w:color w:val="333333"/>
          <w:sz w:val="24"/>
          <w:szCs w:val="24"/>
        </w:rPr>
        <w:t>встановлені обставини, які не підлягають доказуванню (ч.4 ст.75 ГПК України).</w:t>
      </w:r>
    </w:p>
    <w:p w:rsidR="0031119A" w:rsidRDefault="0031119A" w:rsidP="00406AA8">
      <w:pPr>
        <w:spacing w:after="0" w:line="240" w:lineRule="auto"/>
        <w:ind w:firstLine="284"/>
        <w:jc w:val="both"/>
        <w:rPr>
          <w:rFonts w:ascii="Times New Roman" w:hAnsi="Times New Roman" w:cs="Times New Roman"/>
          <w:color w:val="333333"/>
          <w:sz w:val="24"/>
          <w:szCs w:val="24"/>
        </w:rPr>
      </w:pPr>
    </w:p>
    <w:p w:rsidR="00BC71E1" w:rsidRPr="00347838" w:rsidRDefault="00BC71E1" w:rsidP="00406AA8">
      <w:pPr>
        <w:spacing w:after="0" w:line="240" w:lineRule="auto"/>
        <w:ind w:firstLine="284"/>
        <w:jc w:val="both"/>
        <w:rPr>
          <w:rFonts w:ascii="Times New Roman" w:hAnsi="Times New Roman" w:cs="Times New Roman"/>
          <w:color w:val="333333"/>
          <w:sz w:val="24"/>
          <w:szCs w:val="24"/>
        </w:rPr>
      </w:pPr>
      <w:r w:rsidRPr="00347838">
        <w:rPr>
          <w:rFonts w:ascii="Times New Roman" w:hAnsi="Times New Roman" w:cs="Times New Roman"/>
          <w:color w:val="333333"/>
          <w:sz w:val="24"/>
          <w:szCs w:val="24"/>
        </w:rPr>
        <w:t>Виконавчий комітет Тернопільської міської ради рішенням від 03.10.2012 за №1586 затвердив Положення про порядок проведення інвестиційних конкурсів для будівництва, реконструкції, реставрації тощо об’єктів житлового та нежитлового призначення, незавершеного будівництва, інженерно-транспортної інфраструктури міста (надалі - Положення).</w:t>
      </w:r>
    </w:p>
    <w:p w:rsidR="00BC71E1" w:rsidRPr="0075219D" w:rsidRDefault="00BC71E1" w:rsidP="00406AA8">
      <w:pPr>
        <w:spacing w:after="0" w:line="240" w:lineRule="auto"/>
        <w:ind w:firstLine="284"/>
        <w:jc w:val="both"/>
        <w:rPr>
          <w:rFonts w:ascii="Times New Roman" w:hAnsi="Times New Roman" w:cs="Times New Roman"/>
          <w:color w:val="333333"/>
          <w:sz w:val="24"/>
          <w:szCs w:val="24"/>
        </w:rPr>
      </w:pPr>
      <w:r w:rsidRPr="0075219D">
        <w:rPr>
          <w:rFonts w:ascii="Times New Roman" w:hAnsi="Times New Roman" w:cs="Times New Roman"/>
          <w:color w:val="333333"/>
          <w:sz w:val="24"/>
          <w:szCs w:val="24"/>
        </w:rPr>
        <w:t>За змістом п. 1.2. Положення інвестиційний конкурс проводиться з метою створення сприятливих умов для провадження інвестиційної діяльності та забезпечення збалансованого економічного та соціального розвитку міста та поповнення бюджету міста.</w:t>
      </w:r>
    </w:p>
    <w:p w:rsidR="00BC71E1" w:rsidRDefault="00BC71E1" w:rsidP="00406AA8">
      <w:pPr>
        <w:spacing w:after="0" w:line="240" w:lineRule="auto"/>
        <w:ind w:firstLine="284"/>
        <w:jc w:val="both"/>
        <w:rPr>
          <w:rFonts w:ascii="Times New Roman" w:hAnsi="Times New Roman" w:cs="Times New Roman"/>
          <w:color w:val="333333"/>
          <w:sz w:val="24"/>
          <w:szCs w:val="24"/>
        </w:rPr>
      </w:pPr>
      <w:r w:rsidRPr="0075219D">
        <w:rPr>
          <w:rFonts w:ascii="Times New Roman" w:hAnsi="Times New Roman" w:cs="Times New Roman"/>
          <w:color w:val="333333"/>
          <w:sz w:val="24"/>
          <w:szCs w:val="24"/>
        </w:rPr>
        <w:t>Відповідно до п. 1.4. Положення інвестиційно привабливі земельні ділянки - земельні          ділянки, що  є перспективними з точки зору будівництва на них об'єктів інвестування.</w:t>
      </w:r>
    </w:p>
    <w:p w:rsidR="00BC71E1" w:rsidRPr="0075219D" w:rsidRDefault="00BC71E1" w:rsidP="00406AA8">
      <w:pPr>
        <w:spacing w:after="0" w:line="240" w:lineRule="auto"/>
        <w:ind w:firstLine="284"/>
        <w:jc w:val="both"/>
        <w:rPr>
          <w:rFonts w:ascii="Times New Roman" w:hAnsi="Times New Roman" w:cs="Times New Roman"/>
          <w:color w:val="333333"/>
          <w:sz w:val="24"/>
          <w:szCs w:val="24"/>
        </w:rPr>
      </w:pPr>
      <w:r w:rsidRPr="0075219D">
        <w:rPr>
          <w:rFonts w:ascii="Times New Roman" w:hAnsi="Times New Roman" w:cs="Times New Roman"/>
          <w:color w:val="333333"/>
          <w:sz w:val="24"/>
          <w:szCs w:val="24"/>
        </w:rPr>
        <w:lastRenderedPageBreak/>
        <w:t>Пунктом 3.1. цього Положення передбачено, що з метою залучення інвестицій до економіки міста набуття права на землю може вирішуватись: шляхом надання інвестиційно привабливої земельної ділянки у користування переможцеві інвестиційного конкурсу у випадках, передбачених </w:t>
      </w:r>
      <w:hyperlink r:id="rId8" w:anchor="588173" w:tgtFrame="_blank" w:tooltip="Земельний кодекс України; нормативно-правовий акт № 2768-III від 25.10.2001" w:history="1">
        <w:r w:rsidRPr="0075219D">
          <w:rPr>
            <w:rStyle w:val="a3"/>
            <w:rFonts w:ascii="Times New Roman" w:hAnsi="Times New Roman" w:cs="Times New Roman"/>
            <w:sz w:val="24"/>
            <w:szCs w:val="24"/>
          </w:rPr>
          <w:t>ст. 134 Земельного кодексу України</w:t>
        </w:r>
      </w:hyperlink>
      <w:r w:rsidRPr="0075219D">
        <w:rPr>
          <w:rFonts w:ascii="Times New Roman" w:hAnsi="Times New Roman" w:cs="Times New Roman"/>
          <w:color w:val="333333"/>
          <w:sz w:val="24"/>
          <w:szCs w:val="24"/>
        </w:rPr>
        <w:t>; шляхом викупу земельної ділянки на загальних підставах шляхом проведення аукціонів.</w:t>
      </w:r>
    </w:p>
    <w:p w:rsidR="00BC71E1" w:rsidRPr="0075219D" w:rsidRDefault="00BC71E1" w:rsidP="00406AA8">
      <w:pPr>
        <w:spacing w:after="0" w:line="240" w:lineRule="auto"/>
        <w:ind w:firstLine="284"/>
        <w:jc w:val="both"/>
        <w:rPr>
          <w:rFonts w:ascii="Times New Roman" w:hAnsi="Times New Roman" w:cs="Times New Roman"/>
          <w:color w:val="333333"/>
          <w:sz w:val="24"/>
          <w:szCs w:val="24"/>
        </w:rPr>
      </w:pPr>
      <w:r w:rsidRPr="0075219D">
        <w:rPr>
          <w:rFonts w:ascii="Times New Roman" w:hAnsi="Times New Roman" w:cs="Times New Roman"/>
          <w:color w:val="333333"/>
          <w:sz w:val="24"/>
          <w:szCs w:val="24"/>
        </w:rPr>
        <w:t>Процедура організації та проведення конкурсу в цьому випадку відповідає процедурі організації та проведення інвестиційного конкурсу зазначеній у цьому Положенні в частині, що стосується земельних відносин (п.3.2.3. Положення).</w:t>
      </w:r>
    </w:p>
    <w:p w:rsidR="00BC71E1" w:rsidRPr="0075219D" w:rsidRDefault="00BC71E1" w:rsidP="00406AA8">
      <w:pPr>
        <w:spacing w:after="0" w:line="240" w:lineRule="auto"/>
        <w:ind w:firstLine="284"/>
        <w:jc w:val="both"/>
        <w:rPr>
          <w:rFonts w:ascii="Times New Roman" w:hAnsi="Times New Roman" w:cs="Times New Roman"/>
          <w:color w:val="333333"/>
          <w:sz w:val="24"/>
          <w:szCs w:val="24"/>
        </w:rPr>
      </w:pPr>
      <w:r w:rsidRPr="0075219D">
        <w:rPr>
          <w:rFonts w:ascii="Times New Roman" w:hAnsi="Times New Roman" w:cs="Times New Roman"/>
          <w:color w:val="333333"/>
          <w:sz w:val="24"/>
          <w:szCs w:val="24"/>
        </w:rPr>
        <w:t>Земельні ділянки, щодо яких міською радою не було прийнято попереднього рішення відносно їх передачі у власність або користування за результатами інвестиційного конкурсу, надаються переможцеві інвестиційного конкурсу на загальних засадах, встановлених </w:t>
      </w:r>
      <w:hyperlink r:id="rId9" w:tgtFrame="_blank" w:tooltip="КОНСТИТУЦІЯ УКРАЇНИ; нормативно-правовий акт № 254к/96-ВР від 28.06.1996" w:history="1">
        <w:r w:rsidRPr="0075219D">
          <w:rPr>
            <w:rStyle w:val="a3"/>
            <w:rFonts w:ascii="Times New Roman" w:hAnsi="Times New Roman" w:cs="Times New Roman"/>
            <w:sz w:val="24"/>
            <w:szCs w:val="24"/>
          </w:rPr>
          <w:t>Конституцією України</w:t>
        </w:r>
      </w:hyperlink>
      <w:r w:rsidRPr="0075219D">
        <w:rPr>
          <w:rFonts w:ascii="Times New Roman" w:hAnsi="Times New Roman" w:cs="Times New Roman"/>
          <w:color w:val="333333"/>
          <w:sz w:val="24"/>
          <w:szCs w:val="24"/>
        </w:rPr>
        <w:t>, </w:t>
      </w:r>
      <w:hyperlink r:id="rId10" w:tgtFrame="_blank" w:tooltip="Земельний кодекс України; нормативно-правовий акт № 2768-III від 25.10.2001" w:history="1">
        <w:r w:rsidRPr="0075219D">
          <w:rPr>
            <w:rStyle w:val="a3"/>
            <w:rFonts w:ascii="Times New Roman" w:hAnsi="Times New Roman" w:cs="Times New Roman"/>
            <w:sz w:val="24"/>
            <w:szCs w:val="24"/>
          </w:rPr>
          <w:t>Земельним кодексом України</w:t>
        </w:r>
      </w:hyperlink>
      <w:r w:rsidRPr="0075219D">
        <w:rPr>
          <w:rFonts w:ascii="Times New Roman" w:hAnsi="Times New Roman" w:cs="Times New Roman"/>
          <w:color w:val="333333"/>
          <w:sz w:val="24"/>
          <w:szCs w:val="24"/>
        </w:rPr>
        <w:t> (п.п.3.3.1. Положення).</w:t>
      </w:r>
    </w:p>
    <w:p w:rsidR="00BC71E1" w:rsidRDefault="00BC71E1" w:rsidP="00406AA8">
      <w:pPr>
        <w:spacing w:after="0" w:line="240" w:lineRule="auto"/>
        <w:ind w:firstLine="284"/>
        <w:jc w:val="both"/>
        <w:rPr>
          <w:rFonts w:ascii="Times New Roman" w:hAnsi="Times New Roman" w:cs="Times New Roman"/>
          <w:color w:val="333333"/>
          <w:sz w:val="24"/>
          <w:szCs w:val="24"/>
        </w:rPr>
      </w:pPr>
    </w:p>
    <w:p w:rsidR="00BC71E1" w:rsidRDefault="00BC71E1" w:rsidP="00406AA8">
      <w:pPr>
        <w:spacing w:after="0" w:line="240" w:lineRule="auto"/>
        <w:ind w:firstLine="284"/>
        <w:jc w:val="both"/>
        <w:rPr>
          <w:rFonts w:ascii="Times New Roman" w:hAnsi="Times New Roman" w:cs="Times New Roman"/>
          <w:color w:val="333333"/>
          <w:sz w:val="24"/>
          <w:szCs w:val="24"/>
        </w:rPr>
      </w:pPr>
      <w:r w:rsidRPr="0075219D">
        <w:rPr>
          <w:rFonts w:ascii="Times New Roman" w:hAnsi="Times New Roman" w:cs="Times New Roman"/>
          <w:color w:val="333333"/>
          <w:sz w:val="24"/>
          <w:szCs w:val="24"/>
        </w:rPr>
        <w:t>За результатами поданої заяви та конкурсної пропозиції, враховуючи пакет документів, поданих претендентом, комісія з вибору інвестора вирішила</w:t>
      </w:r>
      <w:r w:rsidR="00FC3E08">
        <w:rPr>
          <w:rFonts w:ascii="Times New Roman" w:hAnsi="Times New Roman" w:cs="Times New Roman"/>
          <w:color w:val="333333"/>
          <w:sz w:val="24"/>
          <w:szCs w:val="24"/>
        </w:rPr>
        <w:t xml:space="preserve"> 07.11.2022</w:t>
      </w:r>
      <w:r w:rsidRPr="0075219D">
        <w:rPr>
          <w:rFonts w:ascii="Times New Roman" w:hAnsi="Times New Roman" w:cs="Times New Roman"/>
          <w:color w:val="333333"/>
          <w:sz w:val="24"/>
          <w:szCs w:val="24"/>
        </w:rPr>
        <w:t xml:space="preserve"> проголосити </w:t>
      </w:r>
      <w:r>
        <w:rPr>
          <w:rFonts w:ascii="Times New Roman" w:hAnsi="Times New Roman" w:cs="Times New Roman"/>
          <w:color w:val="333333"/>
          <w:sz w:val="24"/>
          <w:szCs w:val="24"/>
        </w:rPr>
        <w:t xml:space="preserve">переможцем конкурсу з вибору інвестора щодо реконструкції існуючої нежитлової будівлі під центр тимчасового проживання, реабілітації та відновлення фізичного і психологічного здоров’я внутрішньо переміщених та соціально незахищених осіб з вбудованими приміщеннями громадського призначення, надбудовою житлових квартир та влаштування підземного паркінгу-укриття у </w:t>
      </w:r>
      <w:proofErr w:type="spellStart"/>
      <w:r>
        <w:rPr>
          <w:rFonts w:ascii="Times New Roman" w:hAnsi="Times New Roman" w:cs="Times New Roman"/>
          <w:color w:val="333333"/>
          <w:sz w:val="24"/>
          <w:szCs w:val="24"/>
        </w:rPr>
        <w:t>м.Тернополі</w:t>
      </w:r>
      <w:proofErr w:type="spellEnd"/>
      <w:r>
        <w:rPr>
          <w:rFonts w:ascii="Times New Roman" w:hAnsi="Times New Roman" w:cs="Times New Roman"/>
          <w:color w:val="333333"/>
          <w:sz w:val="24"/>
          <w:szCs w:val="24"/>
        </w:rPr>
        <w:t xml:space="preserve"> по вул.І.Франка,3 Товариство з обмеженою відповідальністю «ТЕР ІНВЕСТ КОРПОРЕЙШН».</w:t>
      </w:r>
    </w:p>
    <w:p w:rsidR="00BC71E1" w:rsidRDefault="00BC71E1" w:rsidP="00406AA8">
      <w:pPr>
        <w:spacing w:after="0" w:line="240" w:lineRule="auto"/>
        <w:ind w:firstLine="284"/>
        <w:jc w:val="both"/>
        <w:rPr>
          <w:rFonts w:ascii="Times New Roman" w:hAnsi="Times New Roman" w:cs="Times New Roman"/>
          <w:color w:val="333333"/>
          <w:sz w:val="24"/>
          <w:szCs w:val="24"/>
        </w:rPr>
      </w:pPr>
      <w:r w:rsidRPr="0075219D">
        <w:rPr>
          <w:rFonts w:ascii="Times New Roman" w:hAnsi="Times New Roman" w:cs="Times New Roman"/>
          <w:color w:val="333333"/>
          <w:sz w:val="24"/>
          <w:szCs w:val="24"/>
        </w:rPr>
        <w:t>Рішенням виконавчого комітет</w:t>
      </w:r>
      <w:r>
        <w:rPr>
          <w:rFonts w:ascii="Times New Roman" w:hAnsi="Times New Roman" w:cs="Times New Roman"/>
          <w:color w:val="333333"/>
          <w:sz w:val="24"/>
          <w:szCs w:val="24"/>
        </w:rPr>
        <w:t xml:space="preserve">у Тернопільської міської ради №1296 </w:t>
      </w:r>
      <w:r w:rsidRPr="0075219D">
        <w:rPr>
          <w:rFonts w:ascii="Times New Roman" w:hAnsi="Times New Roman" w:cs="Times New Roman"/>
          <w:color w:val="333333"/>
          <w:sz w:val="24"/>
          <w:szCs w:val="24"/>
        </w:rPr>
        <w:t xml:space="preserve">від </w:t>
      </w:r>
      <w:r>
        <w:rPr>
          <w:rFonts w:ascii="Times New Roman" w:hAnsi="Times New Roman" w:cs="Times New Roman"/>
          <w:color w:val="333333"/>
          <w:sz w:val="24"/>
          <w:szCs w:val="24"/>
        </w:rPr>
        <w:t>16 листопада</w:t>
      </w:r>
      <w:r w:rsidRPr="0075219D">
        <w:rPr>
          <w:rFonts w:ascii="Times New Roman" w:hAnsi="Times New Roman" w:cs="Times New Roman"/>
          <w:color w:val="333333"/>
          <w:sz w:val="24"/>
          <w:szCs w:val="24"/>
        </w:rPr>
        <w:t xml:space="preserve"> 20</w:t>
      </w:r>
      <w:r>
        <w:rPr>
          <w:rFonts w:ascii="Times New Roman" w:hAnsi="Times New Roman" w:cs="Times New Roman"/>
          <w:color w:val="333333"/>
          <w:sz w:val="24"/>
          <w:szCs w:val="24"/>
        </w:rPr>
        <w:t>22</w:t>
      </w:r>
      <w:r w:rsidRPr="0075219D">
        <w:rPr>
          <w:rFonts w:ascii="Times New Roman" w:hAnsi="Times New Roman" w:cs="Times New Roman"/>
          <w:color w:val="333333"/>
          <w:sz w:val="24"/>
          <w:szCs w:val="24"/>
        </w:rPr>
        <w:t xml:space="preserve"> року "Про затвердження </w:t>
      </w:r>
      <w:r>
        <w:rPr>
          <w:rFonts w:ascii="Times New Roman" w:hAnsi="Times New Roman" w:cs="Times New Roman"/>
          <w:color w:val="333333"/>
          <w:sz w:val="24"/>
          <w:szCs w:val="24"/>
        </w:rPr>
        <w:t xml:space="preserve">протоколу засідання комісії з вибору інвестора» затверджено протокол засідання комісії з вибору інвестора від 07.11.2022 №59, згідно якого переможцем конкурсу з вибору інвестора щодо реконструкції існуючої нежитлової будівлі під центр тимчасового проживання, реабілітації та відновлення фізичного і психологічного здоров’я внутрішньо переміщених та соціально незахищених осіб з вбудованими приміщеннями громадського призначення, надбудовою житлових квартир та влаштування підземного паркінгу-укриття у </w:t>
      </w:r>
      <w:proofErr w:type="spellStart"/>
      <w:r>
        <w:rPr>
          <w:rFonts w:ascii="Times New Roman" w:hAnsi="Times New Roman" w:cs="Times New Roman"/>
          <w:color w:val="333333"/>
          <w:sz w:val="24"/>
          <w:szCs w:val="24"/>
        </w:rPr>
        <w:t>м.Тернополі</w:t>
      </w:r>
      <w:proofErr w:type="spellEnd"/>
      <w:r>
        <w:rPr>
          <w:rFonts w:ascii="Times New Roman" w:hAnsi="Times New Roman" w:cs="Times New Roman"/>
          <w:color w:val="333333"/>
          <w:sz w:val="24"/>
          <w:szCs w:val="24"/>
        </w:rPr>
        <w:t xml:space="preserve"> по вул.І.Франка,3 проголошено Товариство з обмеженою відповідальністю «ТЕР ІНВЕСТ КОРПОРЕЙШН».</w:t>
      </w:r>
    </w:p>
    <w:p w:rsidR="00BC71E1" w:rsidRDefault="00BC71E1" w:rsidP="00406AA8">
      <w:pPr>
        <w:spacing w:after="0" w:line="240" w:lineRule="auto"/>
        <w:ind w:firstLine="284"/>
        <w:jc w:val="both"/>
        <w:rPr>
          <w:rFonts w:ascii="Times New Roman" w:hAnsi="Times New Roman" w:cs="Times New Roman"/>
          <w:color w:val="333333"/>
          <w:sz w:val="24"/>
          <w:szCs w:val="24"/>
        </w:rPr>
      </w:pPr>
      <w:r>
        <w:rPr>
          <w:rFonts w:ascii="Times New Roman" w:hAnsi="Times New Roman" w:cs="Times New Roman"/>
          <w:color w:val="333333"/>
          <w:sz w:val="24"/>
          <w:szCs w:val="24"/>
        </w:rPr>
        <w:t>06.12.2022</w:t>
      </w:r>
      <w:r w:rsidRPr="0075219D">
        <w:rPr>
          <w:rFonts w:ascii="Times New Roman" w:hAnsi="Times New Roman" w:cs="Times New Roman"/>
          <w:color w:val="333333"/>
          <w:sz w:val="24"/>
          <w:szCs w:val="24"/>
        </w:rPr>
        <w:t>року між Виконавчим комітетом Тернопільс</w:t>
      </w:r>
      <w:r>
        <w:rPr>
          <w:rFonts w:ascii="Times New Roman" w:hAnsi="Times New Roman" w:cs="Times New Roman"/>
          <w:color w:val="333333"/>
          <w:sz w:val="24"/>
          <w:szCs w:val="24"/>
        </w:rPr>
        <w:t xml:space="preserve">ької міської ради та Товариством з обмеженою відповідальністю </w:t>
      </w:r>
      <w:r w:rsidRPr="0075219D">
        <w:rPr>
          <w:rFonts w:ascii="Times New Roman" w:hAnsi="Times New Roman" w:cs="Times New Roman"/>
          <w:color w:val="333333"/>
          <w:sz w:val="24"/>
          <w:szCs w:val="24"/>
        </w:rPr>
        <w:t>"</w:t>
      </w:r>
      <w:r>
        <w:rPr>
          <w:rFonts w:ascii="Times New Roman" w:hAnsi="Times New Roman" w:cs="Times New Roman"/>
          <w:color w:val="333333"/>
          <w:sz w:val="24"/>
          <w:szCs w:val="24"/>
        </w:rPr>
        <w:t>ТЕР ІНВЕСТ КОРПОРЕЙШН</w:t>
      </w:r>
      <w:r w:rsidRPr="0075219D">
        <w:rPr>
          <w:rFonts w:ascii="Times New Roman" w:hAnsi="Times New Roman" w:cs="Times New Roman"/>
          <w:color w:val="333333"/>
          <w:sz w:val="24"/>
          <w:szCs w:val="24"/>
        </w:rPr>
        <w:t xml:space="preserve">", </w:t>
      </w:r>
      <w:r>
        <w:rPr>
          <w:rFonts w:ascii="Times New Roman" w:hAnsi="Times New Roman" w:cs="Times New Roman"/>
          <w:color w:val="333333"/>
          <w:sz w:val="24"/>
          <w:szCs w:val="24"/>
        </w:rPr>
        <w:t>Управлінням обліку і контролю за використанням комунального майна Тернопільської міської ради</w:t>
      </w:r>
      <w:r w:rsidRPr="0075219D">
        <w:rPr>
          <w:rFonts w:ascii="Times New Roman" w:hAnsi="Times New Roman" w:cs="Times New Roman"/>
          <w:color w:val="333333"/>
          <w:sz w:val="24"/>
          <w:szCs w:val="24"/>
        </w:rPr>
        <w:t>, на підставі протоколу засідання комісії з вибору інвестора №</w:t>
      </w:r>
      <w:r>
        <w:rPr>
          <w:rFonts w:ascii="Times New Roman" w:hAnsi="Times New Roman" w:cs="Times New Roman"/>
          <w:color w:val="333333"/>
          <w:sz w:val="24"/>
          <w:szCs w:val="24"/>
        </w:rPr>
        <w:t>59</w:t>
      </w:r>
      <w:r w:rsidRPr="0075219D">
        <w:rPr>
          <w:rFonts w:ascii="Times New Roman" w:hAnsi="Times New Roman" w:cs="Times New Roman"/>
          <w:color w:val="333333"/>
          <w:sz w:val="24"/>
          <w:szCs w:val="24"/>
        </w:rPr>
        <w:t xml:space="preserve"> від </w:t>
      </w:r>
      <w:r>
        <w:rPr>
          <w:rFonts w:ascii="Times New Roman" w:hAnsi="Times New Roman" w:cs="Times New Roman"/>
          <w:color w:val="333333"/>
          <w:sz w:val="24"/>
          <w:szCs w:val="24"/>
        </w:rPr>
        <w:t>07</w:t>
      </w:r>
      <w:r w:rsidRPr="0075219D">
        <w:rPr>
          <w:rFonts w:ascii="Times New Roman" w:hAnsi="Times New Roman" w:cs="Times New Roman"/>
          <w:color w:val="333333"/>
          <w:sz w:val="24"/>
          <w:szCs w:val="24"/>
        </w:rPr>
        <w:t>.</w:t>
      </w:r>
      <w:r>
        <w:rPr>
          <w:rFonts w:ascii="Times New Roman" w:hAnsi="Times New Roman" w:cs="Times New Roman"/>
          <w:color w:val="333333"/>
          <w:sz w:val="24"/>
          <w:szCs w:val="24"/>
        </w:rPr>
        <w:t>11</w:t>
      </w:r>
      <w:r w:rsidRPr="0075219D">
        <w:rPr>
          <w:rFonts w:ascii="Times New Roman" w:hAnsi="Times New Roman" w:cs="Times New Roman"/>
          <w:color w:val="333333"/>
          <w:sz w:val="24"/>
          <w:szCs w:val="24"/>
        </w:rPr>
        <w:t>.20</w:t>
      </w:r>
      <w:r>
        <w:rPr>
          <w:rFonts w:ascii="Times New Roman" w:hAnsi="Times New Roman" w:cs="Times New Roman"/>
          <w:color w:val="333333"/>
          <w:sz w:val="24"/>
          <w:szCs w:val="24"/>
        </w:rPr>
        <w:t>22</w:t>
      </w:r>
      <w:r w:rsidRPr="0075219D">
        <w:rPr>
          <w:rFonts w:ascii="Times New Roman" w:hAnsi="Times New Roman" w:cs="Times New Roman"/>
          <w:color w:val="333333"/>
          <w:sz w:val="24"/>
          <w:szCs w:val="24"/>
        </w:rPr>
        <w:t xml:space="preserve">, затвердженого рішенням Виконавчого комітету </w:t>
      </w:r>
      <w:r>
        <w:rPr>
          <w:rFonts w:ascii="Times New Roman" w:hAnsi="Times New Roman" w:cs="Times New Roman"/>
          <w:color w:val="333333"/>
          <w:sz w:val="24"/>
          <w:szCs w:val="24"/>
        </w:rPr>
        <w:t>Тернопільської міської ради №1296</w:t>
      </w:r>
      <w:r w:rsidRPr="0075219D">
        <w:rPr>
          <w:rFonts w:ascii="Times New Roman" w:hAnsi="Times New Roman" w:cs="Times New Roman"/>
          <w:color w:val="333333"/>
          <w:sz w:val="24"/>
          <w:szCs w:val="24"/>
        </w:rPr>
        <w:t xml:space="preserve"> від </w:t>
      </w:r>
      <w:r>
        <w:rPr>
          <w:rFonts w:ascii="Times New Roman" w:hAnsi="Times New Roman" w:cs="Times New Roman"/>
          <w:color w:val="333333"/>
          <w:sz w:val="24"/>
          <w:szCs w:val="24"/>
        </w:rPr>
        <w:t>16</w:t>
      </w:r>
      <w:r w:rsidRPr="0075219D">
        <w:rPr>
          <w:rFonts w:ascii="Times New Roman" w:hAnsi="Times New Roman" w:cs="Times New Roman"/>
          <w:color w:val="333333"/>
          <w:sz w:val="24"/>
          <w:szCs w:val="24"/>
        </w:rPr>
        <w:t>.</w:t>
      </w:r>
      <w:r>
        <w:rPr>
          <w:rFonts w:ascii="Times New Roman" w:hAnsi="Times New Roman" w:cs="Times New Roman"/>
          <w:color w:val="333333"/>
          <w:sz w:val="24"/>
          <w:szCs w:val="24"/>
        </w:rPr>
        <w:t>11</w:t>
      </w:r>
      <w:r w:rsidRPr="0075219D">
        <w:rPr>
          <w:rFonts w:ascii="Times New Roman" w:hAnsi="Times New Roman" w:cs="Times New Roman"/>
          <w:color w:val="333333"/>
          <w:sz w:val="24"/>
          <w:szCs w:val="24"/>
        </w:rPr>
        <w:t>.20</w:t>
      </w:r>
      <w:r>
        <w:rPr>
          <w:rFonts w:ascii="Times New Roman" w:hAnsi="Times New Roman" w:cs="Times New Roman"/>
          <w:color w:val="333333"/>
          <w:sz w:val="24"/>
          <w:szCs w:val="24"/>
        </w:rPr>
        <w:t>22</w:t>
      </w:r>
      <w:r w:rsidRPr="0075219D">
        <w:rPr>
          <w:rFonts w:ascii="Times New Roman" w:hAnsi="Times New Roman" w:cs="Times New Roman"/>
          <w:color w:val="333333"/>
          <w:sz w:val="24"/>
          <w:szCs w:val="24"/>
        </w:rPr>
        <w:t>, укладе</w:t>
      </w:r>
      <w:r>
        <w:rPr>
          <w:rFonts w:ascii="Times New Roman" w:hAnsi="Times New Roman" w:cs="Times New Roman"/>
          <w:color w:val="333333"/>
          <w:sz w:val="24"/>
          <w:szCs w:val="24"/>
        </w:rPr>
        <w:t>но інвестиційний договір №56</w:t>
      </w:r>
      <w:r w:rsidRPr="0075219D">
        <w:rPr>
          <w:rFonts w:ascii="Times New Roman" w:hAnsi="Times New Roman" w:cs="Times New Roman"/>
          <w:color w:val="333333"/>
          <w:sz w:val="24"/>
          <w:szCs w:val="24"/>
        </w:rPr>
        <w:t xml:space="preserve"> </w:t>
      </w:r>
      <w:r>
        <w:rPr>
          <w:rFonts w:ascii="Times New Roman" w:hAnsi="Times New Roman" w:cs="Times New Roman"/>
          <w:color w:val="333333"/>
          <w:sz w:val="24"/>
          <w:szCs w:val="24"/>
        </w:rPr>
        <w:t xml:space="preserve">щодо реконструкції існуючої нежитлової будівлі під центр тимчасового проживання, реабілітації та відновлення фізичного і психологічного </w:t>
      </w:r>
      <w:proofErr w:type="spellStart"/>
      <w:r>
        <w:rPr>
          <w:rFonts w:ascii="Times New Roman" w:hAnsi="Times New Roman" w:cs="Times New Roman"/>
          <w:color w:val="333333"/>
          <w:sz w:val="24"/>
          <w:szCs w:val="24"/>
        </w:rPr>
        <w:t>здоровя</w:t>
      </w:r>
      <w:proofErr w:type="spellEnd"/>
      <w:r>
        <w:rPr>
          <w:rFonts w:ascii="Times New Roman" w:hAnsi="Times New Roman" w:cs="Times New Roman"/>
          <w:color w:val="333333"/>
          <w:sz w:val="24"/>
          <w:szCs w:val="24"/>
        </w:rPr>
        <w:t xml:space="preserve"> внутрішньо переміщених та соціально незахищених осіб з вбудованими приміщеннями громадського призначення, надбудовою житлових квартир т</w:t>
      </w:r>
      <w:r w:rsidR="00A4239F">
        <w:rPr>
          <w:rFonts w:ascii="Times New Roman" w:hAnsi="Times New Roman" w:cs="Times New Roman"/>
          <w:color w:val="333333"/>
          <w:sz w:val="24"/>
          <w:szCs w:val="24"/>
        </w:rPr>
        <w:t>а</w:t>
      </w:r>
      <w:r>
        <w:rPr>
          <w:rFonts w:ascii="Times New Roman" w:hAnsi="Times New Roman" w:cs="Times New Roman"/>
          <w:color w:val="333333"/>
          <w:sz w:val="24"/>
          <w:szCs w:val="24"/>
        </w:rPr>
        <w:t xml:space="preserve"> влаштуванням підземного паркінгу-укриття, вул. Івана Франка,3 .</w:t>
      </w:r>
    </w:p>
    <w:p w:rsidR="00BC71E1" w:rsidRPr="0075219D" w:rsidRDefault="00BC71E1" w:rsidP="00406AA8">
      <w:pPr>
        <w:spacing w:after="0" w:line="240" w:lineRule="auto"/>
        <w:ind w:firstLine="284"/>
        <w:jc w:val="both"/>
        <w:rPr>
          <w:rFonts w:ascii="Times New Roman" w:hAnsi="Times New Roman" w:cs="Times New Roman"/>
          <w:color w:val="333333"/>
          <w:sz w:val="24"/>
          <w:szCs w:val="24"/>
        </w:rPr>
      </w:pPr>
      <w:r w:rsidRPr="0075219D">
        <w:rPr>
          <w:rFonts w:ascii="Times New Roman" w:hAnsi="Times New Roman" w:cs="Times New Roman"/>
          <w:color w:val="333333"/>
          <w:sz w:val="24"/>
          <w:szCs w:val="24"/>
        </w:rPr>
        <w:t>Інвестиції</w:t>
      </w:r>
      <w:r w:rsidR="00A4239F">
        <w:rPr>
          <w:rFonts w:ascii="Times New Roman" w:hAnsi="Times New Roman" w:cs="Times New Roman"/>
          <w:color w:val="333333"/>
          <w:sz w:val="24"/>
          <w:szCs w:val="24"/>
        </w:rPr>
        <w:t xml:space="preserve"> -</w:t>
      </w:r>
      <w:r w:rsidRPr="0075219D">
        <w:rPr>
          <w:rFonts w:ascii="Times New Roman" w:hAnsi="Times New Roman" w:cs="Times New Roman"/>
          <w:color w:val="333333"/>
          <w:sz w:val="24"/>
          <w:szCs w:val="24"/>
        </w:rPr>
        <w:t> сукупність власних, позичкових і залучених майнових та інтелектуальних цінностей в об’єкт інвестування (п.1.</w:t>
      </w:r>
      <w:r>
        <w:rPr>
          <w:rFonts w:ascii="Times New Roman" w:hAnsi="Times New Roman" w:cs="Times New Roman"/>
          <w:color w:val="333333"/>
          <w:sz w:val="24"/>
          <w:szCs w:val="24"/>
        </w:rPr>
        <w:t>1.</w:t>
      </w:r>
      <w:r w:rsidRPr="0075219D">
        <w:rPr>
          <w:rFonts w:ascii="Times New Roman" w:hAnsi="Times New Roman" w:cs="Times New Roman"/>
          <w:color w:val="333333"/>
          <w:sz w:val="24"/>
          <w:szCs w:val="24"/>
        </w:rPr>
        <w:t xml:space="preserve"> правочину).</w:t>
      </w:r>
    </w:p>
    <w:p w:rsidR="00BC71E1" w:rsidRPr="0075219D" w:rsidRDefault="00BC71E1" w:rsidP="00406AA8">
      <w:pPr>
        <w:spacing w:after="0" w:line="240" w:lineRule="auto"/>
        <w:ind w:firstLine="284"/>
        <w:jc w:val="both"/>
        <w:rPr>
          <w:rFonts w:ascii="Times New Roman" w:hAnsi="Times New Roman" w:cs="Times New Roman"/>
          <w:color w:val="333333"/>
          <w:sz w:val="24"/>
          <w:szCs w:val="24"/>
        </w:rPr>
      </w:pPr>
      <w:r>
        <w:rPr>
          <w:rFonts w:ascii="Times New Roman" w:hAnsi="Times New Roman" w:cs="Times New Roman"/>
          <w:color w:val="333333"/>
          <w:sz w:val="24"/>
          <w:szCs w:val="24"/>
        </w:rPr>
        <w:t>За змістом п. 1.3</w:t>
      </w:r>
      <w:r w:rsidRPr="0075219D">
        <w:rPr>
          <w:rFonts w:ascii="Times New Roman" w:hAnsi="Times New Roman" w:cs="Times New Roman"/>
          <w:color w:val="333333"/>
          <w:sz w:val="24"/>
          <w:szCs w:val="24"/>
        </w:rPr>
        <w:t xml:space="preserve"> договору об’єктом інвестування є </w:t>
      </w:r>
      <w:r>
        <w:rPr>
          <w:rFonts w:ascii="Times New Roman" w:hAnsi="Times New Roman" w:cs="Times New Roman"/>
          <w:color w:val="333333"/>
          <w:sz w:val="24"/>
          <w:szCs w:val="24"/>
        </w:rPr>
        <w:t>реконструкція існуючої нежитлової будівлі під центр тимчасового проживання, реабілітації та відновлення фізичного і психологічного здоров’я внутрішньо переміщених та соціально незахищених осіб з вбудованими приміщеннями громадського призначення, надбудовою житлових квартир та влаштуванням підземного паркінгу-укриття, вул. Івана Франка,3</w:t>
      </w:r>
      <w:r w:rsidRPr="0075219D">
        <w:rPr>
          <w:rFonts w:ascii="Times New Roman" w:hAnsi="Times New Roman" w:cs="Times New Roman"/>
          <w:color w:val="333333"/>
          <w:sz w:val="24"/>
          <w:szCs w:val="24"/>
        </w:rPr>
        <w:t>, як</w:t>
      </w:r>
      <w:r>
        <w:rPr>
          <w:rFonts w:ascii="Times New Roman" w:hAnsi="Times New Roman" w:cs="Times New Roman"/>
          <w:color w:val="333333"/>
          <w:sz w:val="24"/>
          <w:szCs w:val="24"/>
        </w:rPr>
        <w:t>а</w:t>
      </w:r>
      <w:r w:rsidRPr="0075219D">
        <w:rPr>
          <w:rFonts w:ascii="Times New Roman" w:hAnsi="Times New Roman" w:cs="Times New Roman"/>
          <w:color w:val="333333"/>
          <w:sz w:val="24"/>
          <w:szCs w:val="24"/>
        </w:rPr>
        <w:t xml:space="preserve"> буде проводитись на земельній ділянці, вказаній у п.1.</w:t>
      </w:r>
      <w:r>
        <w:rPr>
          <w:rFonts w:ascii="Times New Roman" w:hAnsi="Times New Roman" w:cs="Times New Roman"/>
          <w:color w:val="333333"/>
          <w:sz w:val="24"/>
          <w:szCs w:val="24"/>
        </w:rPr>
        <w:t>5</w:t>
      </w:r>
      <w:r w:rsidRPr="0075219D">
        <w:rPr>
          <w:rFonts w:ascii="Times New Roman" w:hAnsi="Times New Roman" w:cs="Times New Roman"/>
          <w:color w:val="333333"/>
          <w:sz w:val="24"/>
          <w:szCs w:val="24"/>
        </w:rPr>
        <w:t xml:space="preserve"> договору.</w:t>
      </w:r>
    </w:p>
    <w:p w:rsidR="00AD734E" w:rsidRDefault="00BC71E1" w:rsidP="00406AA8">
      <w:pPr>
        <w:spacing w:after="0" w:line="240" w:lineRule="auto"/>
        <w:ind w:firstLine="284"/>
        <w:jc w:val="both"/>
        <w:rPr>
          <w:rFonts w:ascii="Times New Roman" w:hAnsi="Times New Roman" w:cs="Times New Roman"/>
          <w:color w:val="333333"/>
          <w:sz w:val="24"/>
          <w:szCs w:val="24"/>
        </w:rPr>
      </w:pPr>
      <w:r>
        <w:rPr>
          <w:rFonts w:ascii="Times New Roman" w:hAnsi="Times New Roman" w:cs="Times New Roman"/>
          <w:color w:val="333333"/>
          <w:sz w:val="24"/>
          <w:szCs w:val="24"/>
        </w:rPr>
        <w:t>Відповідно до п.1.5</w:t>
      </w:r>
      <w:r w:rsidRPr="0075219D">
        <w:rPr>
          <w:rFonts w:ascii="Times New Roman" w:hAnsi="Times New Roman" w:cs="Times New Roman"/>
          <w:color w:val="333333"/>
          <w:sz w:val="24"/>
          <w:szCs w:val="24"/>
        </w:rPr>
        <w:t xml:space="preserve"> правочину "Земельна ділянка"</w:t>
      </w:r>
      <w:r>
        <w:rPr>
          <w:rFonts w:ascii="Times New Roman" w:hAnsi="Times New Roman" w:cs="Times New Roman"/>
          <w:color w:val="333333"/>
          <w:sz w:val="24"/>
          <w:szCs w:val="24"/>
        </w:rPr>
        <w:t xml:space="preserve"> – земельна ділянка загальною площею 0,3559га кадастровий номер 6110100000:02:024:0012, що перебуває на праві постійного користування Управління обліку і контролю за використанням комунального майна </w:t>
      </w:r>
      <w:r>
        <w:rPr>
          <w:rFonts w:ascii="Times New Roman" w:hAnsi="Times New Roman" w:cs="Times New Roman"/>
          <w:color w:val="333333"/>
          <w:sz w:val="24"/>
          <w:szCs w:val="24"/>
        </w:rPr>
        <w:lastRenderedPageBreak/>
        <w:t>Тернопільської міської ради, згідно Витягу з Державного реєстру</w:t>
      </w:r>
      <w:r w:rsidR="00AD734E">
        <w:rPr>
          <w:rFonts w:ascii="Times New Roman" w:hAnsi="Times New Roman" w:cs="Times New Roman"/>
          <w:color w:val="333333"/>
          <w:sz w:val="24"/>
          <w:szCs w:val="24"/>
        </w:rPr>
        <w:t xml:space="preserve"> речових прав на нерухоме майно.</w:t>
      </w:r>
    </w:p>
    <w:p w:rsidR="00AD734E" w:rsidRPr="00E9783B" w:rsidRDefault="00AD734E" w:rsidP="00406AA8">
      <w:pPr>
        <w:spacing w:after="0" w:line="240" w:lineRule="auto"/>
        <w:ind w:firstLine="284"/>
        <w:jc w:val="both"/>
        <w:rPr>
          <w:rFonts w:ascii="Times New Roman" w:eastAsia="Times New Roman" w:hAnsi="Times New Roman" w:cs="Times New Roman"/>
          <w:sz w:val="24"/>
          <w:szCs w:val="24"/>
        </w:rPr>
      </w:pPr>
      <w:r w:rsidRPr="00E9783B">
        <w:rPr>
          <w:rFonts w:ascii="Times New Roman" w:hAnsi="Times New Roman" w:cs="Times New Roman"/>
          <w:color w:val="333333"/>
          <w:sz w:val="24"/>
          <w:szCs w:val="24"/>
        </w:rPr>
        <w:t>Пункт</w:t>
      </w:r>
      <w:r>
        <w:rPr>
          <w:rFonts w:ascii="Times New Roman" w:hAnsi="Times New Roman" w:cs="Times New Roman"/>
          <w:color w:val="333333"/>
          <w:sz w:val="24"/>
          <w:szCs w:val="24"/>
        </w:rPr>
        <w:t xml:space="preserve"> </w:t>
      </w:r>
      <w:r w:rsidRPr="00E9783B">
        <w:rPr>
          <w:rFonts w:ascii="Times New Roman" w:hAnsi="Times New Roman" w:cs="Times New Roman"/>
          <w:color w:val="333333"/>
          <w:sz w:val="24"/>
          <w:szCs w:val="24"/>
        </w:rPr>
        <w:t xml:space="preserve">1.6 містить загальний опис об’єктів, які можуть виступати об’єктами інвестиційного конкурсу.  Такими об’єктами </w:t>
      </w:r>
      <w:r w:rsidRPr="00E9783B">
        <w:rPr>
          <w:rFonts w:ascii="Times New Roman" w:eastAsia="Times New Roman" w:hAnsi="Times New Roman" w:cs="Times New Roman"/>
          <w:sz w:val="24"/>
          <w:szCs w:val="24"/>
        </w:rPr>
        <w:t>можуть бути:</w:t>
      </w:r>
    </w:p>
    <w:p w:rsidR="00AD734E" w:rsidRPr="00E9783B" w:rsidRDefault="00AD734E" w:rsidP="00406AA8">
      <w:pPr>
        <w:spacing w:after="0" w:line="240" w:lineRule="auto"/>
        <w:ind w:firstLine="284"/>
        <w:jc w:val="both"/>
        <w:rPr>
          <w:rFonts w:ascii="Times New Roman" w:eastAsia="Times New Roman" w:hAnsi="Times New Roman" w:cs="Times New Roman"/>
          <w:sz w:val="24"/>
          <w:szCs w:val="24"/>
        </w:rPr>
      </w:pPr>
      <w:r w:rsidRPr="00E9783B">
        <w:rPr>
          <w:rFonts w:ascii="Times New Roman" w:eastAsia="Times New Roman" w:hAnsi="Times New Roman" w:cs="Times New Roman"/>
          <w:sz w:val="24"/>
          <w:szCs w:val="24"/>
        </w:rPr>
        <w:t xml:space="preserve">     - Комплексна забудова  функціональних   територій   (зон) м. Тернополя, зокрема територій (зон) житлової і громадської забудови, виробничих, рекреаційних, комунальних територій (зон), територій(зон) охорони нерухомої культурної та природної спадщини та ін., з подальшою  передачею  новостворених об'єктів, їх частин та земельних ділянок, на яких вони розташовані, у власність (користування)  відповідно до умов конкурсу;</w:t>
      </w:r>
    </w:p>
    <w:p w:rsidR="00AD734E" w:rsidRPr="00E9783B" w:rsidRDefault="00AD734E" w:rsidP="00406AA8">
      <w:pPr>
        <w:spacing w:after="0" w:line="240" w:lineRule="auto"/>
        <w:ind w:firstLine="284"/>
        <w:jc w:val="both"/>
        <w:rPr>
          <w:rFonts w:ascii="Times New Roman" w:eastAsia="Times New Roman" w:hAnsi="Times New Roman" w:cs="Times New Roman"/>
          <w:sz w:val="24"/>
          <w:szCs w:val="24"/>
        </w:rPr>
      </w:pPr>
      <w:r w:rsidRPr="00E9783B">
        <w:rPr>
          <w:rFonts w:ascii="Times New Roman" w:eastAsia="Times New Roman" w:hAnsi="Times New Roman" w:cs="Times New Roman"/>
          <w:sz w:val="24"/>
          <w:szCs w:val="24"/>
        </w:rPr>
        <w:t xml:space="preserve">     - Забудова  окремих  земельних  ділянок з подальшою передачею новостворюваних об'єктів, їх частин у власність (користування)  відповідно до умов конкурсу;</w:t>
      </w:r>
    </w:p>
    <w:p w:rsidR="00AD734E" w:rsidRPr="00E9783B" w:rsidRDefault="00AD734E" w:rsidP="00406AA8">
      <w:pPr>
        <w:spacing w:after="0" w:line="240" w:lineRule="auto"/>
        <w:ind w:firstLine="284"/>
        <w:jc w:val="both"/>
        <w:rPr>
          <w:rFonts w:ascii="Times New Roman" w:eastAsia="Times New Roman" w:hAnsi="Times New Roman" w:cs="Times New Roman"/>
          <w:sz w:val="24"/>
          <w:szCs w:val="24"/>
        </w:rPr>
      </w:pPr>
      <w:r w:rsidRPr="00E9783B">
        <w:rPr>
          <w:rFonts w:ascii="Times New Roman" w:eastAsia="Times New Roman" w:hAnsi="Times New Roman" w:cs="Times New Roman"/>
          <w:sz w:val="24"/>
          <w:szCs w:val="24"/>
        </w:rPr>
        <w:t xml:space="preserve">     - Реконструкція будівель і споруд,  їх комплексів та забудова земельних  ділянок,  на  яких  вони   розташовані,   з   подальшим вирішенням  </w:t>
      </w:r>
      <w:proofErr w:type="spellStart"/>
      <w:r w:rsidRPr="00E9783B">
        <w:rPr>
          <w:rFonts w:ascii="Times New Roman" w:eastAsia="Times New Roman" w:hAnsi="Times New Roman" w:cs="Times New Roman"/>
          <w:sz w:val="24"/>
          <w:szCs w:val="24"/>
        </w:rPr>
        <w:t>майново</w:t>
      </w:r>
      <w:proofErr w:type="spellEnd"/>
      <w:r w:rsidRPr="00E9783B">
        <w:rPr>
          <w:rFonts w:ascii="Times New Roman" w:eastAsia="Times New Roman" w:hAnsi="Times New Roman" w:cs="Times New Roman"/>
          <w:sz w:val="24"/>
          <w:szCs w:val="24"/>
        </w:rPr>
        <w:t>-правових  питань  та  передачею  новостворених об'єктів у власність (користування)  відповідно до умов конкурсу;</w:t>
      </w:r>
    </w:p>
    <w:p w:rsidR="00AD734E" w:rsidRPr="00E9783B" w:rsidRDefault="00AD734E" w:rsidP="00406AA8">
      <w:pPr>
        <w:spacing w:after="0" w:line="240" w:lineRule="auto"/>
        <w:ind w:firstLine="284"/>
        <w:jc w:val="both"/>
        <w:rPr>
          <w:rFonts w:ascii="Times New Roman" w:eastAsia="Times New Roman" w:hAnsi="Times New Roman" w:cs="Times New Roman"/>
          <w:sz w:val="24"/>
          <w:szCs w:val="24"/>
        </w:rPr>
      </w:pPr>
      <w:r w:rsidRPr="00E9783B">
        <w:rPr>
          <w:rFonts w:ascii="Times New Roman" w:eastAsia="Times New Roman" w:hAnsi="Times New Roman" w:cs="Times New Roman"/>
          <w:sz w:val="24"/>
          <w:szCs w:val="24"/>
        </w:rPr>
        <w:t xml:space="preserve">- Реставрація  будівель  і споруд,  їх комплексів та забудова земельних  ділянок,  на  яких  вони   розташовані,  з  подальшим вирішенням  </w:t>
      </w:r>
      <w:proofErr w:type="spellStart"/>
      <w:r w:rsidRPr="00E9783B">
        <w:rPr>
          <w:rFonts w:ascii="Times New Roman" w:eastAsia="Times New Roman" w:hAnsi="Times New Roman" w:cs="Times New Roman"/>
          <w:sz w:val="24"/>
          <w:szCs w:val="24"/>
        </w:rPr>
        <w:t>майново</w:t>
      </w:r>
      <w:proofErr w:type="spellEnd"/>
      <w:r w:rsidRPr="00E9783B">
        <w:rPr>
          <w:rFonts w:ascii="Times New Roman" w:eastAsia="Times New Roman" w:hAnsi="Times New Roman" w:cs="Times New Roman"/>
          <w:sz w:val="24"/>
          <w:szCs w:val="24"/>
        </w:rPr>
        <w:t>-правових  питань  та  передачею  новостворених об'єктів, їх частин у власність (користування)  відповідно до умов конкурсу;</w:t>
      </w:r>
    </w:p>
    <w:p w:rsidR="00AD734E" w:rsidRPr="00E9783B" w:rsidRDefault="00AD734E" w:rsidP="00406AA8">
      <w:pPr>
        <w:spacing w:after="0" w:line="240" w:lineRule="auto"/>
        <w:ind w:firstLine="284"/>
        <w:jc w:val="both"/>
        <w:rPr>
          <w:rFonts w:ascii="Times New Roman" w:eastAsia="Times New Roman" w:hAnsi="Times New Roman" w:cs="Times New Roman"/>
          <w:sz w:val="24"/>
          <w:szCs w:val="24"/>
        </w:rPr>
      </w:pPr>
      <w:r w:rsidRPr="00E9783B">
        <w:rPr>
          <w:rFonts w:ascii="Times New Roman" w:eastAsia="Times New Roman" w:hAnsi="Times New Roman" w:cs="Times New Roman"/>
          <w:sz w:val="24"/>
          <w:szCs w:val="24"/>
        </w:rPr>
        <w:t xml:space="preserve">     - Завершення  будівництва об'єктів незавершеного будівництва, що належать  до  комунальної  власності територіальної   громади м. Тернополя, та забудова земельних ділянок, на яких вони розташовані, з  подальшим  вирішенням  </w:t>
      </w:r>
      <w:proofErr w:type="spellStart"/>
      <w:r w:rsidRPr="00E9783B">
        <w:rPr>
          <w:rFonts w:ascii="Times New Roman" w:eastAsia="Times New Roman" w:hAnsi="Times New Roman" w:cs="Times New Roman"/>
          <w:sz w:val="24"/>
          <w:szCs w:val="24"/>
        </w:rPr>
        <w:t>майново</w:t>
      </w:r>
      <w:proofErr w:type="spellEnd"/>
      <w:r w:rsidRPr="00E9783B">
        <w:rPr>
          <w:rFonts w:ascii="Times New Roman" w:eastAsia="Times New Roman" w:hAnsi="Times New Roman" w:cs="Times New Roman"/>
          <w:sz w:val="24"/>
          <w:szCs w:val="24"/>
        </w:rPr>
        <w:t>-правових питань  та передачею новостворених об'єктів, їх частин у власність (користування)  відповідно до умов конкурсу;</w:t>
      </w:r>
    </w:p>
    <w:p w:rsidR="00AD734E" w:rsidRPr="00E9783B" w:rsidRDefault="00AD734E" w:rsidP="00406AA8">
      <w:pPr>
        <w:spacing w:after="0" w:line="240" w:lineRule="auto"/>
        <w:ind w:firstLine="284"/>
        <w:jc w:val="both"/>
        <w:rPr>
          <w:rFonts w:ascii="Times New Roman" w:eastAsia="Times New Roman" w:hAnsi="Times New Roman" w:cs="Times New Roman"/>
          <w:sz w:val="24"/>
          <w:szCs w:val="24"/>
        </w:rPr>
      </w:pPr>
      <w:r w:rsidRPr="00E9783B">
        <w:rPr>
          <w:rFonts w:ascii="Times New Roman" w:eastAsia="Times New Roman" w:hAnsi="Times New Roman" w:cs="Times New Roman"/>
          <w:sz w:val="24"/>
          <w:szCs w:val="24"/>
        </w:rPr>
        <w:t xml:space="preserve">     - Спорудження комунікацій та споруд інженерної і транспортної інфраструктури   та  забудова  земельних  ділянок,  на яких  вони розташовані,  з подальшим вирішенням  </w:t>
      </w:r>
      <w:proofErr w:type="spellStart"/>
      <w:r w:rsidRPr="00E9783B">
        <w:rPr>
          <w:rFonts w:ascii="Times New Roman" w:eastAsia="Times New Roman" w:hAnsi="Times New Roman" w:cs="Times New Roman"/>
          <w:sz w:val="24"/>
          <w:szCs w:val="24"/>
        </w:rPr>
        <w:t>майново</w:t>
      </w:r>
      <w:proofErr w:type="spellEnd"/>
      <w:r w:rsidRPr="00E9783B">
        <w:rPr>
          <w:rFonts w:ascii="Times New Roman" w:eastAsia="Times New Roman" w:hAnsi="Times New Roman" w:cs="Times New Roman"/>
          <w:sz w:val="24"/>
          <w:szCs w:val="24"/>
        </w:rPr>
        <w:t>-правових  питань  та передачею новостворених об'єктів, їх частин  у власність (користування)  відповідно до умов конкурсу;</w:t>
      </w:r>
    </w:p>
    <w:p w:rsidR="00AD734E" w:rsidRPr="00E9783B" w:rsidRDefault="00AD734E" w:rsidP="00406AA8">
      <w:pPr>
        <w:spacing w:after="0" w:line="240" w:lineRule="auto"/>
        <w:ind w:firstLine="284"/>
        <w:jc w:val="both"/>
        <w:rPr>
          <w:rFonts w:ascii="Times New Roman" w:eastAsia="Times New Roman" w:hAnsi="Times New Roman" w:cs="Times New Roman"/>
          <w:sz w:val="24"/>
          <w:szCs w:val="24"/>
        </w:rPr>
      </w:pPr>
      <w:r w:rsidRPr="00E9783B">
        <w:rPr>
          <w:rFonts w:ascii="Times New Roman" w:eastAsia="Times New Roman" w:hAnsi="Times New Roman" w:cs="Times New Roman"/>
          <w:sz w:val="24"/>
          <w:szCs w:val="24"/>
        </w:rPr>
        <w:t xml:space="preserve">     - Будівництво  об'єктів,  які  включені  до  Програми економічного та соціального  розвитку м.  Тернополя,  по яких передбачені   бюджетні  асигнування  на  фінансування  капітальних вкладень в частині інвестиційно привабливих  складових  проекту  з подальшою   передачею   новостворених   інвестиційних  об'єктів , їх частин у власність (користування)  відповідно до умов конкурсу;</w:t>
      </w:r>
    </w:p>
    <w:p w:rsidR="00AD734E" w:rsidRPr="00E9783B" w:rsidRDefault="00AD734E" w:rsidP="00406AA8">
      <w:pPr>
        <w:spacing w:after="0" w:line="240" w:lineRule="auto"/>
        <w:ind w:firstLine="284"/>
        <w:jc w:val="both"/>
        <w:rPr>
          <w:rFonts w:ascii="Times New Roman" w:eastAsia="Times New Roman" w:hAnsi="Times New Roman" w:cs="Times New Roman"/>
          <w:sz w:val="24"/>
          <w:szCs w:val="24"/>
        </w:rPr>
      </w:pPr>
      <w:r w:rsidRPr="00E9783B">
        <w:rPr>
          <w:rFonts w:ascii="Times New Roman" w:eastAsia="Times New Roman" w:hAnsi="Times New Roman" w:cs="Times New Roman"/>
          <w:sz w:val="24"/>
          <w:szCs w:val="24"/>
        </w:rPr>
        <w:t xml:space="preserve">     - Інші інвестиційно привабливі об'єкти, у тому числі земельні ділянки,  об'єкти архітектурної  та  містобудівної  діяльності,  з подальшим   вирішенням   </w:t>
      </w:r>
      <w:proofErr w:type="spellStart"/>
      <w:r w:rsidRPr="00E9783B">
        <w:rPr>
          <w:rFonts w:ascii="Times New Roman" w:eastAsia="Times New Roman" w:hAnsi="Times New Roman" w:cs="Times New Roman"/>
          <w:sz w:val="24"/>
          <w:szCs w:val="24"/>
        </w:rPr>
        <w:t>майново</w:t>
      </w:r>
      <w:proofErr w:type="spellEnd"/>
      <w:r w:rsidRPr="00E9783B">
        <w:rPr>
          <w:rFonts w:ascii="Times New Roman" w:eastAsia="Times New Roman" w:hAnsi="Times New Roman" w:cs="Times New Roman"/>
          <w:sz w:val="24"/>
          <w:szCs w:val="24"/>
        </w:rPr>
        <w:t>-правових   питань   та  передачею новостворених об'єктів , їх частин у власність (користування)   відповідно до умов конкурсу.</w:t>
      </w:r>
    </w:p>
    <w:p w:rsidR="00AD734E" w:rsidRDefault="00AD734E" w:rsidP="00406AA8">
      <w:pPr>
        <w:spacing w:after="0" w:line="240" w:lineRule="auto"/>
        <w:ind w:firstLine="284"/>
        <w:jc w:val="both"/>
        <w:rPr>
          <w:rFonts w:ascii="Times New Roman" w:eastAsia="Times New Roman" w:hAnsi="Times New Roman" w:cs="Times New Roman"/>
          <w:sz w:val="24"/>
          <w:szCs w:val="24"/>
        </w:rPr>
      </w:pPr>
      <w:r w:rsidRPr="00E9783B">
        <w:rPr>
          <w:rFonts w:ascii="Times New Roman" w:eastAsia="Times New Roman" w:hAnsi="Times New Roman" w:cs="Times New Roman"/>
          <w:sz w:val="24"/>
          <w:szCs w:val="24"/>
        </w:rPr>
        <w:t>Чинне законодавство не виключає об’єкт культурної спадщини з цивільного обороту</w:t>
      </w:r>
      <w:r>
        <w:rPr>
          <w:rFonts w:ascii="Times New Roman" w:eastAsia="Times New Roman" w:hAnsi="Times New Roman" w:cs="Times New Roman"/>
          <w:sz w:val="24"/>
          <w:szCs w:val="24"/>
        </w:rPr>
        <w:t>, а лише передбачає проходження/отримання додаткових погоджень спеціально уповноваженого органу.</w:t>
      </w:r>
      <w:r w:rsidRPr="00E9783B">
        <w:rPr>
          <w:rFonts w:ascii="Times New Roman" w:eastAsia="Times New Roman" w:hAnsi="Times New Roman" w:cs="Times New Roman"/>
          <w:sz w:val="24"/>
          <w:szCs w:val="24"/>
        </w:rPr>
        <w:t xml:space="preserve"> Відповідно ст.17 Закону України «Про охорону культурної спадщини» пам'ятка, крім пам'ятки археології, може перебувати у державній, комунальній або приватній власності. Об'єкти культурної спадщини, що є пам'ятками (за винятком пам'яток, відчуження або передача яких обмежується законодавчими актами України) можуть бути відчужені, а також передані власником або уповноваженим ним органом у володіння, користування чи управління іншій юридичній або фізичній особі за наявності погодження відповідного органу охорони культурної спадщини. Пам'ятка може бути приватизована за умови укладення майбутнім власником з відповідним органом охорони культурної спадщини попереднього договору про укладення в майбутньому охоронного договору на пам'ятку (її частину) з викладенням його істотних умов, у тому числі щодо цільового використання пам'ятки, робіт, які майбутній власник зобов'язується провести на пам'ятці з метою утримання її в належному стані. </w:t>
      </w:r>
    </w:p>
    <w:p w:rsidR="00AD734E" w:rsidRDefault="00AD734E" w:rsidP="00406AA8">
      <w:pPr>
        <w:spacing w:after="0" w:line="240" w:lineRule="auto"/>
        <w:ind w:firstLine="284"/>
        <w:jc w:val="both"/>
        <w:rPr>
          <w:rFonts w:ascii="Times New Roman" w:hAnsi="Times New Roman" w:cs="Times New Roman"/>
          <w:color w:val="333333"/>
          <w:sz w:val="24"/>
          <w:szCs w:val="24"/>
        </w:rPr>
      </w:pPr>
    </w:p>
    <w:p w:rsidR="00BC71E1" w:rsidRDefault="00BC71E1" w:rsidP="00406AA8">
      <w:pPr>
        <w:spacing w:after="0" w:line="240" w:lineRule="auto"/>
        <w:ind w:firstLine="284"/>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За </w:t>
      </w:r>
      <w:r w:rsidRPr="0075219D">
        <w:rPr>
          <w:rFonts w:ascii="Times New Roman" w:hAnsi="Times New Roman" w:cs="Times New Roman"/>
          <w:color w:val="333333"/>
          <w:sz w:val="24"/>
          <w:szCs w:val="24"/>
        </w:rPr>
        <w:t xml:space="preserve">пунктом 2.1. предметом договору є проведення </w:t>
      </w:r>
      <w:r>
        <w:rPr>
          <w:rFonts w:ascii="Times New Roman" w:hAnsi="Times New Roman" w:cs="Times New Roman"/>
          <w:color w:val="333333"/>
          <w:sz w:val="24"/>
          <w:szCs w:val="24"/>
        </w:rPr>
        <w:t>С</w:t>
      </w:r>
      <w:r w:rsidRPr="0075219D">
        <w:rPr>
          <w:rFonts w:ascii="Times New Roman" w:hAnsi="Times New Roman" w:cs="Times New Roman"/>
          <w:color w:val="333333"/>
          <w:sz w:val="24"/>
          <w:szCs w:val="24"/>
        </w:rPr>
        <w:t>торон</w:t>
      </w:r>
      <w:r>
        <w:rPr>
          <w:rFonts w:ascii="Times New Roman" w:hAnsi="Times New Roman" w:cs="Times New Roman"/>
          <w:color w:val="333333"/>
          <w:sz w:val="24"/>
          <w:szCs w:val="24"/>
        </w:rPr>
        <w:t>ами</w:t>
      </w:r>
      <w:r w:rsidRPr="007D75F1">
        <w:rPr>
          <w:rFonts w:ascii="Times New Roman" w:hAnsi="Times New Roman" w:cs="Times New Roman"/>
          <w:color w:val="333333"/>
          <w:sz w:val="24"/>
          <w:szCs w:val="24"/>
        </w:rPr>
        <w:t xml:space="preserve"> </w:t>
      </w:r>
      <w:r>
        <w:rPr>
          <w:rFonts w:ascii="Times New Roman" w:hAnsi="Times New Roman" w:cs="Times New Roman"/>
          <w:color w:val="333333"/>
          <w:sz w:val="24"/>
          <w:szCs w:val="24"/>
        </w:rPr>
        <w:t xml:space="preserve">реконструкції існуючої нежитлової будівлі під центр тимчасового проживання, реабілітації та відновлення фізичного і психологічного здоров’я внутрішньо переміщених та соціально незахищених осіб з </w:t>
      </w:r>
      <w:r>
        <w:rPr>
          <w:rFonts w:ascii="Times New Roman" w:hAnsi="Times New Roman" w:cs="Times New Roman"/>
          <w:color w:val="333333"/>
          <w:sz w:val="24"/>
          <w:szCs w:val="24"/>
        </w:rPr>
        <w:lastRenderedPageBreak/>
        <w:t>вбудованими приміщеннями громадського призначення, надбудовою житлових квартир та влаштуванням підземного паркінгу-укриття, вул. Івана Франка,3 на умовах і у порядку, передбаченими цим Договором на підставі відповідної проектно-кошторисної документації.</w:t>
      </w:r>
    </w:p>
    <w:p w:rsidR="00BC71E1" w:rsidRDefault="00BC71E1" w:rsidP="00406AA8">
      <w:pPr>
        <w:spacing w:after="0" w:line="240" w:lineRule="auto"/>
        <w:ind w:firstLine="284"/>
        <w:jc w:val="both"/>
        <w:rPr>
          <w:rFonts w:ascii="Times New Roman" w:hAnsi="Times New Roman" w:cs="Times New Roman"/>
          <w:color w:val="333333"/>
          <w:sz w:val="24"/>
          <w:szCs w:val="24"/>
        </w:rPr>
      </w:pPr>
      <w:r w:rsidRPr="0075219D">
        <w:rPr>
          <w:rFonts w:ascii="Times New Roman" w:hAnsi="Times New Roman" w:cs="Times New Roman"/>
          <w:color w:val="333333"/>
          <w:sz w:val="24"/>
          <w:szCs w:val="24"/>
        </w:rPr>
        <w:t>За умов</w:t>
      </w:r>
      <w:r>
        <w:rPr>
          <w:rFonts w:ascii="Times New Roman" w:hAnsi="Times New Roman" w:cs="Times New Roman"/>
          <w:color w:val="333333"/>
          <w:sz w:val="24"/>
          <w:szCs w:val="24"/>
        </w:rPr>
        <w:t>ами</w:t>
      </w:r>
      <w:r w:rsidRPr="0075219D">
        <w:rPr>
          <w:rFonts w:ascii="Times New Roman" w:hAnsi="Times New Roman" w:cs="Times New Roman"/>
          <w:color w:val="333333"/>
          <w:sz w:val="24"/>
          <w:szCs w:val="24"/>
        </w:rPr>
        <w:t xml:space="preserve"> виконання </w:t>
      </w:r>
      <w:r>
        <w:rPr>
          <w:rFonts w:ascii="Times New Roman" w:hAnsi="Times New Roman" w:cs="Times New Roman"/>
          <w:color w:val="333333"/>
          <w:sz w:val="24"/>
          <w:szCs w:val="24"/>
        </w:rPr>
        <w:t xml:space="preserve">товариством </w:t>
      </w:r>
      <w:r w:rsidRPr="0075219D">
        <w:rPr>
          <w:rFonts w:ascii="Times New Roman" w:hAnsi="Times New Roman" w:cs="Times New Roman"/>
          <w:color w:val="333333"/>
          <w:sz w:val="24"/>
          <w:szCs w:val="24"/>
        </w:rPr>
        <w:t xml:space="preserve">зобов’язань згідно договору, після </w:t>
      </w:r>
      <w:r>
        <w:rPr>
          <w:rFonts w:ascii="Times New Roman" w:hAnsi="Times New Roman" w:cs="Times New Roman"/>
          <w:color w:val="333333"/>
          <w:sz w:val="24"/>
          <w:szCs w:val="24"/>
        </w:rPr>
        <w:t xml:space="preserve">реконструкції </w:t>
      </w:r>
      <w:r w:rsidRPr="0075219D">
        <w:rPr>
          <w:rFonts w:ascii="Times New Roman" w:hAnsi="Times New Roman" w:cs="Times New Roman"/>
          <w:color w:val="333333"/>
          <w:sz w:val="24"/>
          <w:szCs w:val="24"/>
        </w:rPr>
        <w:t xml:space="preserve">та введення об’єкта в експлуатацію, </w:t>
      </w:r>
      <w:r>
        <w:rPr>
          <w:rFonts w:ascii="Times New Roman" w:hAnsi="Times New Roman" w:cs="Times New Roman"/>
          <w:color w:val="333333"/>
          <w:sz w:val="24"/>
          <w:szCs w:val="24"/>
        </w:rPr>
        <w:t xml:space="preserve">Управління обліку і контролю за використанням комунального майна Тернопільської міської ради </w:t>
      </w:r>
      <w:r w:rsidRPr="0075219D">
        <w:rPr>
          <w:rFonts w:ascii="Times New Roman" w:hAnsi="Times New Roman" w:cs="Times New Roman"/>
          <w:color w:val="333333"/>
          <w:sz w:val="24"/>
          <w:szCs w:val="24"/>
        </w:rPr>
        <w:t xml:space="preserve"> спільно з </w:t>
      </w:r>
      <w:r>
        <w:rPr>
          <w:rFonts w:ascii="Times New Roman" w:hAnsi="Times New Roman" w:cs="Times New Roman"/>
          <w:color w:val="333333"/>
          <w:sz w:val="24"/>
          <w:szCs w:val="24"/>
        </w:rPr>
        <w:t>Товариством в 20-ти денний термін вживають усі необхідні заходи щодо реєстрації права комунальної власності Тернопільської міської територіальної громади в особі Тернопільської міської ради на належні об’єкти відповідно до пунктів 1.4., 2.3., 2.4. договору.</w:t>
      </w:r>
    </w:p>
    <w:p w:rsidR="00BC71E1" w:rsidRPr="0075219D" w:rsidRDefault="00BC71E1" w:rsidP="00406AA8">
      <w:pPr>
        <w:spacing w:after="0" w:line="240" w:lineRule="auto"/>
        <w:ind w:firstLine="284"/>
        <w:jc w:val="both"/>
        <w:rPr>
          <w:rFonts w:ascii="Times New Roman" w:hAnsi="Times New Roman" w:cs="Times New Roman"/>
          <w:color w:val="333333"/>
          <w:sz w:val="24"/>
          <w:szCs w:val="24"/>
        </w:rPr>
      </w:pPr>
      <w:r w:rsidRPr="0075219D">
        <w:rPr>
          <w:rFonts w:ascii="Times New Roman" w:hAnsi="Times New Roman" w:cs="Times New Roman"/>
          <w:color w:val="333333"/>
          <w:sz w:val="24"/>
          <w:szCs w:val="24"/>
        </w:rPr>
        <w:t xml:space="preserve">Відповідно до умов </w:t>
      </w:r>
      <w:r>
        <w:rPr>
          <w:rFonts w:ascii="Times New Roman" w:hAnsi="Times New Roman" w:cs="Times New Roman"/>
          <w:color w:val="333333"/>
          <w:sz w:val="24"/>
          <w:szCs w:val="24"/>
        </w:rPr>
        <w:t xml:space="preserve">п.п.5 </w:t>
      </w:r>
      <w:r w:rsidRPr="0075219D">
        <w:rPr>
          <w:rFonts w:ascii="Times New Roman" w:hAnsi="Times New Roman" w:cs="Times New Roman"/>
          <w:color w:val="333333"/>
          <w:sz w:val="24"/>
          <w:szCs w:val="24"/>
        </w:rPr>
        <w:t xml:space="preserve">п.3.3 договору </w:t>
      </w:r>
      <w:r>
        <w:rPr>
          <w:rFonts w:ascii="Times New Roman" w:hAnsi="Times New Roman" w:cs="Times New Roman"/>
          <w:color w:val="333333"/>
          <w:sz w:val="24"/>
          <w:szCs w:val="24"/>
        </w:rPr>
        <w:t xml:space="preserve">Товариство </w:t>
      </w:r>
      <w:r w:rsidRPr="0075219D">
        <w:rPr>
          <w:rFonts w:ascii="Times New Roman" w:hAnsi="Times New Roman" w:cs="Times New Roman"/>
          <w:color w:val="333333"/>
          <w:sz w:val="24"/>
          <w:szCs w:val="24"/>
        </w:rPr>
        <w:t xml:space="preserve">має право після </w:t>
      </w:r>
      <w:r>
        <w:rPr>
          <w:rFonts w:ascii="Times New Roman" w:hAnsi="Times New Roman" w:cs="Times New Roman"/>
          <w:color w:val="333333"/>
          <w:sz w:val="24"/>
          <w:szCs w:val="24"/>
        </w:rPr>
        <w:t>реконструкції та введення</w:t>
      </w:r>
      <w:r w:rsidRPr="0075219D">
        <w:rPr>
          <w:rFonts w:ascii="Times New Roman" w:hAnsi="Times New Roman" w:cs="Times New Roman"/>
          <w:color w:val="333333"/>
          <w:sz w:val="24"/>
          <w:szCs w:val="24"/>
        </w:rPr>
        <w:t xml:space="preserve"> об’єкту інвестування в експлуатацію </w:t>
      </w:r>
      <w:r>
        <w:rPr>
          <w:rFonts w:ascii="Times New Roman" w:hAnsi="Times New Roman" w:cs="Times New Roman"/>
          <w:color w:val="333333"/>
          <w:sz w:val="24"/>
          <w:szCs w:val="24"/>
        </w:rPr>
        <w:t>набути право власності на відповідні приміщення в ньому, враховуючип.п.1.4., 2.3. даного договору</w:t>
      </w:r>
      <w:r w:rsidRPr="0075219D">
        <w:rPr>
          <w:rFonts w:ascii="Times New Roman" w:hAnsi="Times New Roman" w:cs="Times New Roman"/>
          <w:color w:val="333333"/>
          <w:sz w:val="24"/>
          <w:szCs w:val="24"/>
        </w:rPr>
        <w:t>.</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Умови інвестиційного договору, а саме п.3.4. передбачає обов’язки Товариства з обмеженою відповідальністю "ТЕР ІНВЕСТ КОРПОРЕЙШН":  </w:t>
      </w:r>
    </w:p>
    <w:p w:rsidR="00AD734E" w:rsidRPr="00E9783B" w:rsidRDefault="00AD734E" w:rsidP="00406AA8">
      <w:pPr>
        <w:spacing w:after="0" w:line="240" w:lineRule="auto"/>
        <w:ind w:firstLine="284"/>
        <w:jc w:val="both"/>
        <w:rPr>
          <w:rFonts w:ascii="Times New Roman" w:hAnsi="Times New Roman" w:cs="Times New Roman"/>
          <w:bCs/>
          <w:color w:val="333333"/>
          <w:sz w:val="24"/>
          <w:szCs w:val="24"/>
        </w:rPr>
      </w:pPr>
      <w:r w:rsidRPr="00E9783B">
        <w:rPr>
          <w:rFonts w:ascii="Times New Roman" w:hAnsi="Times New Roman" w:cs="Times New Roman"/>
          <w:bCs/>
          <w:color w:val="333333"/>
          <w:sz w:val="24"/>
          <w:szCs w:val="24"/>
        </w:rPr>
        <w:t xml:space="preserve">- щокварталу звітувати Стороні-1 та Стороні-3 про стан виконання робіт з </w:t>
      </w:r>
      <w:r w:rsidRPr="00E9783B">
        <w:rPr>
          <w:rFonts w:ascii="Times New Roman" w:hAnsi="Times New Roman" w:cs="Times New Roman"/>
          <w:color w:val="333333"/>
          <w:sz w:val="24"/>
          <w:szCs w:val="24"/>
        </w:rPr>
        <w:t>реконструкції</w:t>
      </w:r>
      <w:r w:rsidRPr="00E9783B">
        <w:rPr>
          <w:rFonts w:ascii="Times New Roman" w:hAnsi="Times New Roman" w:cs="Times New Roman"/>
          <w:bCs/>
          <w:color w:val="333333"/>
          <w:sz w:val="24"/>
          <w:szCs w:val="24"/>
        </w:rPr>
        <w:t>;</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bCs/>
          <w:color w:val="333333"/>
          <w:sz w:val="24"/>
          <w:szCs w:val="24"/>
        </w:rPr>
        <w:t xml:space="preserve">- власними та/або залученими коштами фінансувати організацію та проведення робіт з </w:t>
      </w:r>
      <w:r w:rsidRPr="00E9783B">
        <w:rPr>
          <w:rFonts w:ascii="Times New Roman" w:hAnsi="Times New Roman" w:cs="Times New Roman"/>
          <w:color w:val="333333"/>
          <w:sz w:val="24"/>
          <w:szCs w:val="24"/>
        </w:rPr>
        <w:t>реконструкції</w:t>
      </w:r>
      <w:r w:rsidRPr="00E9783B">
        <w:rPr>
          <w:rFonts w:ascii="Times New Roman" w:hAnsi="Times New Roman" w:cs="Times New Roman"/>
          <w:bCs/>
          <w:color w:val="333333"/>
          <w:sz w:val="24"/>
          <w:szCs w:val="24"/>
        </w:rPr>
        <w:t>;</w:t>
      </w:r>
    </w:p>
    <w:p w:rsidR="00AD734E" w:rsidRPr="00E9783B" w:rsidRDefault="00AD734E" w:rsidP="00406AA8">
      <w:pPr>
        <w:spacing w:after="0" w:line="240" w:lineRule="auto"/>
        <w:ind w:firstLine="284"/>
        <w:jc w:val="both"/>
        <w:rPr>
          <w:rFonts w:ascii="Times New Roman" w:hAnsi="Times New Roman" w:cs="Times New Roman"/>
          <w:bCs/>
          <w:color w:val="333333"/>
          <w:sz w:val="24"/>
          <w:szCs w:val="24"/>
        </w:rPr>
      </w:pPr>
      <w:r w:rsidRPr="00E9783B">
        <w:rPr>
          <w:rFonts w:ascii="Times New Roman" w:hAnsi="Times New Roman" w:cs="Times New Roman"/>
          <w:bCs/>
          <w:color w:val="333333"/>
          <w:sz w:val="24"/>
          <w:szCs w:val="24"/>
        </w:rPr>
        <w:t xml:space="preserve">- забезпечити виконання пп.2.1, 2.2, 2.3, 2.4 даного Договору; </w:t>
      </w:r>
    </w:p>
    <w:p w:rsidR="00AD734E" w:rsidRPr="00E9783B" w:rsidRDefault="00AD734E" w:rsidP="00406AA8">
      <w:pPr>
        <w:spacing w:after="0" w:line="240" w:lineRule="auto"/>
        <w:ind w:firstLine="284"/>
        <w:jc w:val="both"/>
        <w:rPr>
          <w:rFonts w:ascii="Times New Roman" w:hAnsi="Times New Roman" w:cs="Times New Roman"/>
          <w:bCs/>
          <w:color w:val="333333"/>
          <w:sz w:val="24"/>
          <w:szCs w:val="24"/>
        </w:rPr>
      </w:pPr>
      <w:r w:rsidRPr="00E9783B">
        <w:rPr>
          <w:rFonts w:ascii="Times New Roman" w:hAnsi="Times New Roman" w:cs="Times New Roman"/>
          <w:bCs/>
          <w:color w:val="333333"/>
          <w:sz w:val="24"/>
          <w:szCs w:val="24"/>
        </w:rPr>
        <w:t>- забезпечити безперешкодний проїзд для будівельної техніки до Об’єкту інвестування, відшкодовуючи витрати на ремонт та відновлення дорожнього покриття, у випадку його руйнування чи пошкодження;</w:t>
      </w:r>
    </w:p>
    <w:p w:rsidR="00AD734E" w:rsidRPr="00E9783B" w:rsidRDefault="00AD734E" w:rsidP="00406AA8">
      <w:pPr>
        <w:spacing w:after="0" w:line="240" w:lineRule="auto"/>
        <w:ind w:firstLine="284"/>
        <w:jc w:val="both"/>
        <w:rPr>
          <w:rFonts w:ascii="Times New Roman" w:hAnsi="Times New Roman" w:cs="Times New Roman"/>
          <w:bCs/>
          <w:color w:val="333333"/>
          <w:sz w:val="24"/>
          <w:szCs w:val="24"/>
        </w:rPr>
      </w:pPr>
      <w:r w:rsidRPr="00E9783B">
        <w:rPr>
          <w:rFonts w:ascii="Times New Roman" w:hAnsi="Times New Roman" w:cs="Times New Roman"/>
          <w:bCs/>
          <w:color w:val="333333"/>
          <w:sz w:val="24"/>
          <w:szCs w:val="24"/>
        </w:rPr>
        <w:t xml:space="preserve">- за необхідності компенсувати Стороні-3 витрати, пов’язані з оплатою за користування земельною ділянкою, відведеною для </w:t>
      </w:r>
      <w:r w:rsidRPr="00E9783B">
        <w:rPr>
          <w:rFonts w:ascii="Times New Roman" w:hAnsi="Times New Roman" w:cs="Times New Roman"/>
          <w:color w:val="333333"/>
          <w:sz w:val="24"/>
          <w:szCs w:val="24"/>
        </w:rPr>
        <w:t xml:space="preserve">реконструкції </w:t>
      </w:r>
      <w:r w:rsidRPr="00E9783B">
        <w:rPr>
          <w:rFonts w:ascii="Times New Roman" w:hAnsi="Times New Roman" w:cs="Times New Roman"/>
          <w:bCs/>
          <w:color w:val="333333"/>
          <w:sz w:val="24"/>
          <w:szCs w:val="24"/>
        </w:rPr>
        <w:t>з моменту підписання даного Договору;</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 після завершення реконструкції та введення в експлуатацію Об’єкту інвестування, в 10-тиденний термін виготовити технічні паспорти (інвентарні справи) на приміщення, які належать до комунальної власності Тернопільської міської територіальної громади в особі Тернопільської міської ради згідно пп.1.4, 2.3 даного Договору;</w:t>
      </w:r>
    </w:p>
    <w:p w:rsidR="00AD734E" w:rsidRPr="00E9783B" w:rsidRDefault="00AD734E" w:rsidP="00406AA8">
      <w:pPr>
        <w:spacing w:after="0" w:line="240" w:lineRule="auto"/>
        <w:ind w:firstLine="284"/>
        <w:jc w:val="both"/>
        <w:rPr>
          <w:rFonts w:ascii="Times New Roman" w:hAnsi="Times New Roman" w:cs="Times New Roman"/>
          <w:bCs/>
          <w:color w:val="333333"/>
          <w:sz w:val="24"/>
          <w:szCs w:val="24"/>
        </w:rPr>
      </w:pPr>
      <w:r w:rsidRPr="00E9783B">
        <w:rPr>
          <w:rFonts w:ascii="Times New Roman" w:hAnsi="Times New Roman" w:cs="Times New Roman"/>
          <w:color w:val="333333"/>
          <w:sz w:val="24"/>
          <w:szCs w:val="24"/>
        </w:rPr>
        <w:t>- після завершення реконструкції та введення в експлуатацію Об’єкту інвестування, в 20-тиденний термін вжити усі необхідні заходи щодо реєстрації права</w:t>
      </w:r>
      <w:r w:rsidRPr="00E9783B">
        <w:rPr>
          <w:rFonts w:ascii="Times New Roman" w:hAnsi="Times New Roman" w:cs="Times New Roman"/>
          <w:bCs/>
          <w:color w:val="333333"/>
          <w:sz w:val="24"/>
          <w:szCs w:val="24"/>
        </w:rPr>
        <w:t xml:space="preserve"> комунальної власності </w:t>
      </w:r>
      <w:r w:rsidRPr="00E9783B">
        <w:rPr>
          <w:rFonts w:ascii="Times New Roman" w:hAnsi="Times New Roman" w:cs="Times New Roman"/>
          <w:color w:val="333333"/>
          <w:sz w:val="24"/>
          <w:szCs w:val="24"/>
        </w:rPr>
        <w:t>Тернопільської міської територіальної громади</w:t>
      </w:r>
      <w:r w:rsidRPr="00E9783B">
        <w:rPr>
          <w:rFonts w:ascii="Times New Roman" w:hAnsi="Times New Roman" w:cs="Times New Roman"/>
          <w:bCs/>
          <w:color w:val="333333"/>
          <w:sz w:val="24"/>
          <w:szCs w:val="24"/>
        </w:rPr>
        <w:t xml:space="preserve"> </w:t>
      </w:r>
      <w:r w:rsidRPr="00E9783B">
        <w:rPr>
          <w:rFonts w:ascii="Times New Roman" w:hAnsi="Times New Roman" w:cs="Times New Roman"/>
          <w:color w:val="333333"/>
          <w:sz w:val="24"/>
          <w:szCs w:val="24"/>
        </w:rPr>
        <w:t>в особі Тернопільської міської ради на</w:t>
      </w:r>
      <w:r w:rsidRPr="00E9783B">
        <w:rPr>
          <w:rFonts w:ascii="Times New Roman" w:hAnsi="Times New Roman" w:cs="Times New Roman"/>
          <w:bCs/>
          <w:color w:val="333333"/>
          <w:sz w:val="24"/>
          <w:szCs w:val="24"/>
        </w:rPr>
        <w:t xml:space="preserve"> належні об’єкти відповідно до пп.1.4, 2.3, 2.4 даного Договору;</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 здійснювати утримання Об'єкту інвестування та підтримання його належного стану;</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 не вчиняти будь-яких діянь (дії чи бездіяльності), що можуть призвести до порушення прав та інтересів третіх осіб.</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 xml:space="preserve">Поряд з цим, відповідно до п.2.5 Договору </w:t>
      </w:r>
      <w:r w:rsidRPr="00E9783B">
        <w:rPr>
          <w:rFonts w:ascii="Times New Roman" w:hAnsi="Times New Roman" w:cs="Times New Roman"/>
          <w:bCs/>
          <w:color w:val="333333"/>
          <w:sz w:val="24"/>
          <w:szCs w:val="24"/>
        </w:rPr>
        <w:t xml:space="preserve">2.5. додатково, </w:t>
      </w:r>
      <w:r w:rsidRPr="00E9783B">
        <w:rPr>
          <w:rFonts w:ascii="Times New Roman" w:hAnsi="Times New Roman" w:cs="Times New Roman"/>
          <w:color w:val="333333"/>
          <w:sz w:val="24"/>
          <w:szCs w:val="24"/>
        </w:rPr>
        <w:t xml:space="preserve">без залучення бюджетних коштів та за рахунок Сторони-2 будуть проведені за погодженням відповідних служб та згідно вимог чинного законодавства роботи з благоустрою прилеглої території (укладання бруківки, системи дощового зливу, освітлення, </w:t>
      </w:r>
      <w:proofErr w:type="spellStart"/>
      <w:r w:rsidRPr="00E9783B">
        <w:rPr>
          <w:rFonts w:ascii="Times New Roman" w:hAnsi="Times New Roman" w:cs="Times New Roman"/>
          <w:color w:val="333333"/>
          <w:sz w:val="24"/>
          <w:szCs w:val="24"/>
        </w:rPr>
        <w:t>велопарковки</w:t>
      </w:r>
      <w:proofErr w:type="spellEnd"/>
      <w:r w:rsidRPr="00E9783B">
        <w:rPr>
          <w:rFonts w:ascii="Times New Roman" w:hAnsi="Times New Roman" w:cs="Times New Roman"/>
          <w:color w:val="333333"/>
          <w:sz w:val="24"/>
          <w:szCs w:val="24"/>
        </w:rPr>
        <w:t xml:space="preserve">, озеленення території тощо) та облаштування необхідної інженерно-транспортної інфраструктури, які </w:t>
      </w:r>
      <w:r w:rsidRPr="00E9783B">
        <w:rPr>
          <w:rFonts w:ascii="Times New Roman" w:hAnsi="Times New Roman" w:cs="Times New Roman"/>
          <w:bCs/>
          <w:color w:val="333333"/>
          <w:sz w:val="24"/>
          <w:szCs w:val="24"/>
        </w:rPr>
        <w:t xml:space="preserve">становитимуть комунальну власність </w:t>
      </w:r>
      <w:r w:rsidRPr="00E9783B">
        <w:rPr>
          <w:rFonts w:ascii="Times New Roman" w:hAnsi="Times New Roman" w:cs="Times New Roman"/>
          <w:color w:val="333333"/>
          <w:sz w:val="24"/>
          <w:szCs w:val="24"/>
        </w:rPr>
        <w:t>Тернопільської міської територіальної громади</w:t>
      </w:r>
      <w:r w:rsidRPr="00E9783B">
        <w:rPr>
          <w:rFonts w:ascii="Times New Roman" w:hAnsi="Times New Roman" w:cs="Times New Roman"/>
          <w:bCs/>
          <w:color w:val="333333"/>
          <w:sz w:val="24"/>
          <w:szCs w:val="24"/>
        </w:rPr>
        <w:t xml:space="preserve"> </w:t>
      </w:r>
      <w:r w:rsidRPr="00E9783B">
        <w:rPr>
          <w:rFonts w:ascii="Times New Roman" w:hAnsi="Times New Roman" w:cs="Times New Roman"/>
          <w:color w:val="333333"/>
          <w:sz w:val="24"/>
          <w:szCs w:val="24"/>
        </w:rPr>
        <w:t>в особі Тернопільської міської ради</w:t>
      </w:r>
      <w:r w:rsidRPr="00E9783B">
        <w:rPr>
          <w:rFonts w:ascii="Times New Roman" w:hAnsi="Times New Roman" w:cs="Times New Roman"/>
          <w:bCs/>
          <w:color w:val="333333"/>
          <w:sz w:val="24"/>
          <w:szCs w:val="24"/>
        </w:rPr>
        <w:t>.</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У п.3.5 правочину сторонами обумовлено, що Управління обліку і має право вимагати від сторони 2 забезпечення фінансування та організацію виконання робіт у визначений договором термін та належним чином.</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До обов’язків Управління обліку і контролю за використанням комунального майна Тернопільської міської ради, передбачених п.3.6 договору, належать,</w:t>
      </w:r>
      <w:r w:rsidRPr="00E9783B">
        <w:rPr>
          <w:rFonts w:ascii="Times New Roman" w:hAnsi="Times New Roman" w:cs="Times New Roman"/>
          <w:b/>
          <w:bCs/>
          <w:color w:val="333333"/>
          <w:sz w:val="24"/>
          <w:szCs w:val="24"/>
        </w:rPr>
        <w:t> </w:t>
      </w:r>
      <w:r w:rsidRPr="00E9783B">
        <w:rPr>
          <w:rFonts w:ascii="Times New Roman" w:hAnsi="Times New Roman" w:cs="Times New Roman"/>
          <w:color w:val="333333"/>
          <w:sz w:val="24"/>
          <w:szCs w:val="24"/>
        </w:rPr>
        <w:t>зокрема:</w:t>
      </w:r>
    </w:p>
    <w:p w:rsidR="00AD734E" w:rsidRPr="00E9783B" w:rsidRDefault="0085148F" w:rsidP="00406AA8">
      <w:pPr>
        <w:spacing w:after="0" w:line="240" w:lineRule="auto"/>
        <w:ind w:firstLine="284"/>
        <w:jc w:val="both"/>
        <w:rPr>
          <w:rFonts w:ascii="Times New Roman" w:hAnsi="Times New Roman" w:cs="Times New Roman"/>
          <w:color w:val="333333"/>
          <w:sz w:val="24"/>
          <w:szCs w:val="24"/>
        </w:rPr>
      </w:pPr>
      <w:r>
        <w:rPr>
          <w:rFonts w:ascii="Times New Roman" w:hAnsi="Times New Roman" w:cs="Times New Roman"/>
          <w:bCs/>
          <w:color w:val="333333"/>
          <w:sz w:val="24"/>
          <w:szCs w:val="24"/>
        </w:rPr>
        <w:t xml:space="preserve">- </w:t>
      </w:r>
      <w:r w:rsidR="00AD734E" w:rsidRPr="00E9783B">
        <w:rPr>
          <w:rFonts w:ascii="Times New Roman" w:hAnsi="Times New Roman" w:cs="Times New Roman"/>
          <w:bCs/>
          <w:color w:val="333333"/>
          <w:sz w:val="24"/>
          <w:szCs w:val="24"/>
        </w:rPr>
        <w:t xml:space="preserve">виступити Замовником </w:t>
      </w:r>
      <w:r w:rsidR="00AD734E" w:rsidRPr="00E9783B">
        <w:rPr>
          <w:rFonts w:ascii="Times New Roman" w:hAnsi="Times New Roman" w:cs="Times New Roman"/>
          <w:color w:val="333333"/>
          <w:sz w:val="24"/>
          <w:szCs w:val="24"/>
        </w:rPr>
        <w:t xml:space="preserve">реконструкції </w:t>
      </w:r>
      <w:r w:rsidR="00AD734E" w:rsidRPr="00E9783B">
        <w:rPr>
          <w:rFonts w:ascii="Times New Roman" w:hAnsi="Times New Roman" w:cs="Times New Roman"/>
          <w:bCs/>
          <w:color w:val="333333"/>
          <w:sz w:val="24"/>
          <w:szCs w:val="24"/>
        </w:rPr>
        <w:t>та отримати у встановленому порядку документи, що дають право на виконання будівельних робіт;</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 провести інвентаризацію та оцінку основних засобів, матеріальних цінностей, що знаходяться на земельній ділянці, зазначеній в п.1.5 даного Договору;</w:t>
      </w:r>
    </w:p>
    <w:p w:rsidR="00AD734E" w:rsidRPr="00E9783B" w:rsidRDefault="00AD734E" w:rsidP="00406AA8">
      <w:pPr>
        <w:spacing w:after="0" w:line="240" w:lineRule="auto"/>
        <w:ind w:firstLine="284"/>
        <w:jc w:val="both"/>
        <w:rPr>
          <w:rFonts w:ascii="Times New Roman" w:hAnsi="Times New Roman" w:cs="Times New Roman"/>
          <w:bCs/>
          <w:color w:val="333333"/>
          <w:sz w:val="24"/>
          <w:szCs w:val="24"/>
        </w:rPr>
      </w:pPr>
      <w:r w:rsidRPr="00E9783B">
        <w:rPr>
          <w:rFonts w:ascii="Times New Roman" w:hAnsi="Times New Roman" w:cs="Times New Roman"/>
          <w:bCs/>
          <w:color w:val="333333"/>
          <w:sz w:val="24"/>
          <w:szCs w:val="24"/>
        </w:rPr>
        <w:t xml:space="preserve">- забезпечити виконання пп.2.1, 2.2, 2.3, 2.4 даного Договору; </w:t>
      </w:r>
    </w:p>
    <w:p w:rsidR="00AD734E" w:rsidRPr="00E9783B" w:rsidRDefault="00AD734E" w:rsidP="00406AA8">
      <w:pPr>
        <w:spacing w:after="0" w:line="240" w:lineRule="auto"/>
        <w:ind w:firstLine="284"/>
        <w:jc w:val="both"/>
        <w:rPr>
          <w:rFonts w:ascii="Times New Roman" w:hAnsi="Times New Roman" w:cs="Times New Roman"/>
          <w:bCs/>
          <w:color w:val="333333"/>
          <w:sz w:val="24"/>
          <w:szCs w:val="24"/>
        </w:rPr>
      </w:pPr>
      <w:r w:rsidRPr="00E9783B">
        <w:rPr>
          <w:rFonts w:ascii="Times New Roman" w:hAnsi="Times New Roman" w:cs="Times New Roman"/>
          <w:color w:val="333333"/>
          <w:sz w:val="24"/>
          <w:szCs w:val="24"/>
        </w:rPr>
        <w:lastRenderedPageBreak/>
        <w:t>- після завершення реконструкції та введення в експлуатацію Об’єкту інвестування, в 20-тиденний термін вжити усі необхідні заходи щодо реєстрації права</w:t>
      </w:r>
      <w:r w:rsidRPr="00E9783B">
        <w:rPr>
          <w:rFonts w:ascii="Times New Roman" w:hAnsi="Times New Roman" w:cs="Times New Roman"/>
          <w:bCs/>
          <w:color w:val="333333"/>
          <w:sz w:val="24"/>
          <w:szCs w:val="24"/>
        </w:rPr>
        <w:t xml:space="preserve"> комунальної власності </w:t>
      </w:r>
      <w:r w:rsidRPr="00E9783B">
        <w:rPr>
          <w:rFonts w:ascii="Times New Roman" w:hAnsi="Times New Roman" w:cs="Times New Roman"/>
          <w:color w:val="333333"/>
          <w:sz w:val="24"/>
          <w:szCs w:val="24"/>
        </w:rPr>
        <w:t>Тернопільської міської територіальної громади</w:t>
      </w:r>
      <w:r w:rsidRPr="00E9783B">
        <w:rPr>
          <w:rFonts w:ascii="Times New Roman" w:hAnsi="Times New Roman" w:cs="Times New Roman"/>
          <w:bCs/>
          <w:color w:val="333333"/>
          <w:sz w:val="24"/>
          <w:szCs w:val="24"/>
        </w:rPr>
        <w:t xml:space="preserve"> </w:t>
      </w:r>
      <w:r w:rsidRPr="00E9783B">
        <w:rPr>
          <w:rFonts w:ascii="Times New Roman" w:hAnsi="Times New Roman" w:cs="Times New Roman"/>
          <w:color w:val="333333"/>
          <w:sz w:val="24"/>
          <w:szCs w:val="24"/>
        </w:rPr>
        <w:t>в особі Тернопільської міської ради</w:t>
      </w:r>
      <w:r w:rsidRPr="00E9783B">
        <w:rPr>
          <w:rFonts w:ascii="Times New Roman" w:hAnsi="Times New Roman" w:cs="Times New Roman"/>
          <w:bCs/>
          <w:color w:val="333333"/>
          <w:sz w:val="24"/>
          <w:szCs w:val="24"/>
        </w:rPr>
        <w:t xml:space="preserve"> на належні об’єкти відповідно до пп.1.4, 2.3, 2.4 даного Договору;</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bCs/>
          <w:color w:val="333333"/>
          <w:sz w:val="24"/>
          <w:szCs w:val="24"/>
        </w:rPr>
        <w:t>- не вчиняти будь-яких діянь (дій чи бездіяльності), що мають своїм прямим чи опосередкованим наслідком розірвання даного Договору;</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 інформувати Сторону-1 та Сторону-2 в письмовій формі не пізніше трьох робочих днів про наступні події:</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а) подання третіми сторонами позову до суду (тощо), в якому відповідачем (співвідповідачем) виступає Сторона-1, Сторона-3 щодо умов даного Договору;</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б) подання третіми особами до Господарського суду заяви про відкриття провадження в справі банкрутство щодо Сторони-3;</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в) отримання від учасників (Сторін) даного Договору повідомлень, що прямо чи опосередковано стосується умов його реалізації;</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г) виникнення будь-яких спорів та пред’явлення претензій щодо законності використання земельної ділянки для реконструкції.</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Управління обліку і контролю за використанням комунального майна згідно п.3.6. виступає Замовником реконструкції та отримує у встановленому порядку документи, що дають право на виконання будівельних робіт.</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Проектно-кошторисна документація виготовляється за кошти сторони 2 (п.6.1 правочину).</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 xml:space="preserve">Пунктами 8.1, 8.2 договору передбачено, що перелік необхідного обладнання, матеріалів визначаються проектом. Обов'язок по комплектації робіт на об'єкті інвестування всіма видами матеріалів та обладнання, фінансування усіх передбачених Договором роботи, пов’язаних із проектуванням, реконструкцією та з підготовчими роботами, а також робіт необхідних по введенню Об’єкту інвестування в експлуатацію покладається на Товариство. </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Товариство поставляє обладнання, комплектуючі, будівельні матеріали, що відповідають технічним умовам та стандартам, за номенклатурою, у кількості та строки згідно графіків виконання робіт.</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 xml:space="preserve">Договір не передбачає жодних зобов’язань міської ради та Управлінні обліку і контролю щодо надання Товариству коштів та виконання робіт за договором Управління обліку і контролю за використанням комунального майна Тернопільської міської ради або щодо виконання від його імені за власні кошти будь-яких грошових зобов’язань та робіт Товариства. </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Сторона 2 від свого імені і за власні та/або залучені кошти повинна профінансувати усі передбачені Договором роботи, пов’язані із проектуванням, реконструкцією та з підготовчими роботами, а також понести необхідні витрати по веденню Об’єкту інвестування в експлуатацію.</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Відповідно до п.20.2 договору жодна із сторін не має права передавати свої права і обов’язки за даним договором третій особі без одержаної згоди на це сторін цього договору.</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Сторони за даним договором стверджують, що повна або часткова його реалізація не є підставою для переходу права власності/користування земельної ділянки, зазначеної в п. 1.5 договору (п.20.9 правочину).</w:t>
      </w:r>
    </w:p>
    <w:p w:rsidR="00347838" w:rsidRPr="0075219D" w:rsidRDefault="00347838" w:rsidP="00406AA8">
      <w:pPr>
        <w:spacing w:after="0" w:line="240" w:lineRule="auto"/>
        <w:ind w:firstLine="284"/>
        <w:jc w:val="both"/>
        <w:rPr>
          <w:rFonts w:ascii="Times New Roman" w:hAnsi="Times New Roman" w:cs="Times New Roman"/>
          <w:color w:val="333333"/>
          <w:sz w:val="24"/>
          <w:szCs w:val="24"/>
        </w:rPr>
      </w:pP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Відповідно до </w:t>
      </w:r>
      <w:hyperlink r:id="rId11" w:anchor="42" w:tgtFrame="_blank" w:tooltip="КОНСТИТУЦІЯ УКРАЇНИ; нормативно-правовий акт № 254к/96-ВР від 28.06.1996" w:history="1">
        <w:r w:rsidRPr="00E9783B">
          <w:rPr>
            <w:rStyle w:val="a3"/>
            <w:rFonts w:ascii="Times New Roman" w:hAnsi="Times New Roman" w:cs="Times New Roman"/>
            <w:sz w:val="24"/>
            <w:szCs w:val="24"/>
          </w:rPr>
          <w:t>ст.14 Конституції України</w:t>
        </w:r>
      </w:hyperlink>
      <w:r w:rsidRPr="00E9783B">
        <w:rPr>
          <w:rFonts w:ascii="Times New Roman" w:hAnsi="Times New Roman" w:cs="Times New Roman"/>
          <w:color w:val="333333"/>
          <w:sz w:val="24"/>
          <w:szCs w:val="24"/>
        </w:rPr>
        <w:t> та </w:t>
      </w:r>
      <w:hyperlink r:id="rId12" w:anchor="5" w:tgtFrame="_blank" w:tooltip="Земельний кодекс України; нормативно-правовий акт № 2768-III від 25.10.2001" w:history="1">
        <w:r w:rsidRPr="00E9783B">
          <w:rPr>
            <w:rStyle w:val="a3"/>
            <w:rFonts w:ascii="Times New Roman" w:hAnsi="Times New Roman" w:cs="Times New Roman"/>
            <w:sz w:val="24"/>
            <w:szCs w:val="24"/>
          </w:rPr>
          <w:t>ст. 1 Земельного кодексу України</w:t>
        </w:r>
      </w:hyperlink>
      <w:r w:rsidRPr="00E9783B">
        <w:rPr>
          <w:rFonts w:ascii="Times New Roman" w:hAnsi="Times New Roman" w:cs="Times New Roman"/>
          <w:color w:val="333333"/>
          <w:sz w:val="24"/>
          <w:szCs w:val="24"/>
        </w:rPr>
        <w:t>, земля є основним національним багатством, що перебуває під особливою охороною держави.</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Матеріали справи свідчать, що земельна ділянка площею 0,3558га кадастровий номер 6110100000:02:024:0012, на якій згідно з умовами інвестиційного договору №56 від 06.12.2022 передбачається проведення реконструкції існуючої нежитлової будівлі під центр тимчасового проживання, реабілітації та відновлення фізичного і психологічного здоров’я внутрішньо переміщених та соціально незахищених осіб з вбудованими приміщеннями громадського призначення, надбудовою житлових квартир та влаштуванням підземного паркінгу-укриття, вул. Івана Франка,3 та перебуває у постійному користуванні Управлінні обліку і контролю за використанням комунального мана, а згідно </w:t>
      </w:r>
      <w:hyperlink r:id="rId13" w:anchor="93" w:tgtFrame="_blank" w:tooltip="Земельний кодекс України; нормативно-правовий акт № 2768-III від 25.10.2001" w:history="1">
        <w:r w:rsidRPr="00E9783B">
          <w:rPr>
            <w:rStyle w:val="a3"/>
            <w:rFonts w:ascii="Times New Roman" w:hAnsi="Times New Roman" w:cs="Times New Roman"/>
            <w:sz w:val="24"/>
            <w:szCs w:val="24"/>
          </w:rPr>
          <w:t>ст.12 ЗК України</w:t>
        </w:r>
      </w:hyperlink>
      <w:r w:rsidRPr="00E9783B">
        <w:rPr>
          <w:rFonts w:ascii="Times New Roman" w:hAnsi="Times New Roman" w:cs="Times New Roman"/>
          <w:color w:val="333333"/>
          <w:sz w:val="24"/>
          <w:szCs w:val="24"/>
        </w:rPr>
        <w:t xml:space="preserve"> до повноважень сільських, </w:t>
      </w:r>
      <w:r w:rsidRPr="00E9783B">
        <w:rPr>
          <w:rFonts w:ascii="Times New Roman" w:hAnsi="Times New Roman" w:cs="Times New Roman"/>
          <w:color w:val="333333"/>
          <w:sz w:val="24"/>
          <w:szCs w:val="24"/>
        </w:rPr>
        <w:lastRenderedPageBreak/>
        <w:t>селищних, міських рад у галузі земельних відносин на їх території, належать, зокрема, розпорядження землями територіальних громад, передача земельних ділянок комунальної власності у власність громадян та юридичних осіб відповідно до цього </w:t>
      </w:r>
      <w:hyperlink r:id="rId14" w:tgtFrame="_blank" w:tooltip="Земельний кодекс України; нормативно-правовий акт № 2768-III від 25.10.2001" w:history="1">
        <w:r w:rsidRPr="00E9783B">
          <w:rPr>
            <w:rStyle w:val="a3"/>
            <w:rFonts w:ascii="Times New Roman" w:hAnsi="Times New Roman" w:cs="Times New Roman"/>
            <w:sz w:val="24"/>
            <w:szCs w:val="24"/>
          </w:rPr>
          <w:t>Кодексу</w:t>
        </w:r>
      </w:hyperlink>
      <w:r w:rsidRPr="00E9783B">
        <w:rPr>
          <w:rFonts w:ascii="Times New Roman" w:hAnsi="Times New Roman" w:cs="Times New Roman"/>
          <w:color w:val="333333"/>
          <w:sz w:val="24"/>
          <w:szCs w:val="24"/>
        </w:rPr>
        <w:t>; надання земельних ділянок у користування із земель комунальної власності відповідно до цього </w:t>
      </w:r>
      <w:hyperlink r:id="rId15" w:tgtFrame="_blank" w:tooltip="Земельний кодекс України; нормативно-правовий акт № 2768-III від 25.10.2001" w:history="1">
        <w:r w:rsidRPr="00E9783B">
          <w:rPr>
            <w:rStyle w:val="a3"/>
            <w:rFonts w:ascii="Times New Roman" w:hAnsi="Times New Roman" w:cs="Times New Roman"/>
            <w:sz w:val="24"/>
            <w:szCs w:val="24"/>
          </w:rPr>
          <w:t>Кодексу</w:t>
        </w:r>
      </w:hyperlink>
      <w:r w:rsidRPr="00E9783B">
        <w:rPr>
          <w:rFonts w:ascii="Times New Roman" w:hAnsi="Times New Roman" w:cs="Times New Roman"/>
          <w:color w:val="333333"/>
          <w:sz w:val="24"/>
          <w:szCs w:val="24"/>
        </w:rPr>
        <w:t>; вилучення земельних ділянок із земель комунальної власності відповідно до цього </w:t>
      </w:r>
      <w:hyperlink r:id="rId16" w:tgtFrame="_blank" w:tooltip="Земельний кодекс України; нормативно-правовий акт № 2768-III від 25.10.2001" w:history="1">
        <w:r w:rsidRPr="00E9783B">
          <w:rPr>
            <w:rStyle w:val="a3"/>
            <w:rFonts w:ascii="Times New Roman" w:hAnsi="Times New Roman" w:cs="Times New Roman"/>
            <w:sz w:val="24"/>
            <w:szCs w:val="24"/>
          </w:rPr>
          <w:t>Кодексу</w:t>
        </w:r>
      </w:hyperlink>
      <w:r w:rsidRPr="00E9783B">
        <w:rPr>
          <w:rFonts w:ascii="Times New Roman" w:hAnsi="Times New Roman" w:cs="Times New Roman"/>
          <w:color w:val="333333"/>
          <w:sz w:val="24"/>
          <w:szCs w:val="24"/>
        </w:rPr>
        <w:t>; вирішення земельних спорів; вирішення інших питань у галузі земельних відносин відповідно до закону.</w:t>
      </w:r>
    </w:p>
    <w:p w:rsidR="00AD734E"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Таким чином, спростовуються доводи позивача про те, що Товариством з обмеженою відповідальністю "ТЕР ІНВЕСТ КОРПОРЕЙШН", як переможцем інвестиційного конкурсу щодо реконструкції існуючої нежитлової будівлі під центр тимчасового проживання, реабілітації та відновлення фізичного і психологічного здоров’я внутрішньо переміщених та соціально незахищених осіб з вбудованими приміщеннями громадського призначення, надбудовою житлових квартир та влаштуванням підземного паркінгу-укриття, вул. Івана Франка,3 в місті Тернополі отримано визначену для реконструкції земельну ділянку.</w:t>
      </w:r>
    </w:p>
    <w:p w:rsidR="006E5DB8" w:rsidRPr="00E9783B" w:rsidRDefault="006E5DB8" w:rsidP="00406AA8">
      <w:pPr>
        <w:spacing w:after="0" w:line="240" w:lineRule="auto"/>
        <w:ind w:firstLine="284"/>
        <w:jc w:val="both"/>
        <w:rPr>
          <w:rFonts w:ascii="Times New Roman" w:hAnsi="Times New Roman" w:cs="Times New Roman"/>
          <w:color w:val="333333"/>
          <w:sz w:val="24"/>
          <w:szCs w:val="24"/>
        </w:rPr>
      </w:pP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У відповідності до </w:t>
      </w:r>
      <w:hyperlink r:id="rId17" w:anchor="9" w:tgtFrame="_blank" w:tooltip="Про інвестиційну діяльність; нормативно-правовий акт № 1560-XII від 18.09.1991" w:history="1">
        <w:r w:rsidRPr="00E9783B">
          <w:rPr>
            <w:rStyle w:val="a3"/>
            <w:rFonts w:ascii="Times New Roman" w:hAnsi="Times New Roman" w:cs="Times New Roman"/>
            <w:sz w:val="24"/>
            <w:szCs w:val="24"/>
          </w:rPr>
          <w:t>ст.1 Закону України "Про інвестиційну діяльність"</w:t>
        </w:r>
      </w:hyperlink>
      <w:r w:rsidRPr="00E9783B">
        <w:rPr>
          <w:rFonts w:ascii="Times New Roman" w:hAnsi="Times New Roman" w:cs="Times New Roman"/>
          <w:color w:val="333333"/>
          <w:sz w:val="24"/>
          <w:szCs w:val="24"/>
        </w:rPr>
        <w:t> (в редакції на момент укладення спірного договору) Інвестиціями є всі види майнових та інтелектуальних цінностей, що вкладаються в об'єкти підприємницької та інших видів діяльності, в результаті якої створюється прибуток (доход) та/або досягається соціальний та екологічний ефект.</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В свою чергу, інвестиційною діяльністю є сукупність практичних дій громадян, юридичних осіб і держави щодо реалізації інвестицій (</w:t>
      </w:r>
      <w:hyperlink r:id="rId18" w:anchor="19" w:tgtFrame="_blank" w:tooltip="Про інвестиційну діяльність; нормативно-правовий акт № 1560-XII від 18.09.1991" w:history="1">
        <w:r w:rsidRPr="00E9783B">
          <w:rPr>
            <w:rStyle w:val="a3"/>
            <w:rFonts w:ascii="Times New Roman" w:hAnsi="Times New Roman" w:cs="Times New Roman"/>
            <w:sz w:val="24"/>
            <w:szCs w:val="24"/>
          </w:rPr>
          <w:t>ст.2 Закону України "Про інвестиційну діяльність"</w:t>
        </w:r>
      </w:hyperlink>
      <w:r w:rsidRPr="00E9783B">
        <w:rPr>
          <w:rFonts w:ascii="Times New Roman" w:hAnsi="Times New Roman" w:cs="Times New Roman"/>
          <w:color w:val="333333"/>
          <w:sz w:val="24"/>
          <w:szCs w:val="24"/>
        </w:rPr>
        <w:t>).</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Відповідно до   </w:t>
      </w:r>
      <w:hyperlink r:id="rId19" w:anchor="93" w:tgtFrame="_blank" w:tooltip="Про інвестиційну діяльність; нормативно-правовий акт № 1560-XII від 18.09.1991" w:history="1">
        <w:r w:rsidRPr="00E9783B">
          <w:rPr>
            <w:rStyle w:val="a3"/>
            <w:rFonts w:ascii="Times New Roman" w:hAnsi="Times New Roman" w:cs="Times New Roman"/>
            <w:sz w:val="24"/>
            <w:szCs w:val="24"/>
          </w:rPr>
          <w:t>ст.9 Закону України "Про інвестиційну діяльність"</w:t>
        </w:r>
      </w:hyperlink>
      <w:r w:rsidRPr="00E9783B">
        <w:rPr>
          <w:rFonts w:ascii="Times New Roman" w:hAnsi="Times New Roman" w:cs="Times New Roman"/>
          <w:color w:val="333333"/>
          <w:sz w:val="24"/>
          <w:szCs w:val="24"/>
        </w:rPr>
        <w:t> основним правовим документом, який регулює взаємовідносини між суб'єктами інвестиційної діяльності, є договір (угода). Укладання договорів, вибір партнерів, визначення зобов'язань, будь-яких інших умов господарських взаємовідносин, що не суперечать законодавству України, є виключною компетенцією суб'єктів інвестиційної діяльності.</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Отже, зміст інвестиційного договору складають взаємні права та обов'язки учасників інвестиційної діяльності, спрямовані на реалізацію інвестицій з метою отримання прибутку або досягнення соціального ефекту.</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За змістом пункту 1.1. інвестиційного договору визначено, що інвестиції - це сукупність власних, позичкових і залучених майнових та інтелектуальних цінностей в об’єкт інвестування з метою досягнення соціального ефекту та отримання прибутку.</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У відповідності до п. 1.3 інвестиційного договору об’єктом інвестування є реконструкцію існуючої нежитлової будівлі під центр тимчасового проживання, реабілітації та відновлення фізичного і психологічного здоров’я внутрішньо переміщених та соціально незахищених осіб з вбудованими приміщеннями громадського призначення, надбудовою житлових квартир та влаштуванням підземного паркінгу-укриття, вул. Івана Франка,3 в місті Тернополі.</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Відповідно до п.1.5 інвестиційного договору "Земельна ділянка" - ділянка загальною площею 0,3559га кадастровий номер 6110100000:02:024:0012, що перебуває на праві постійного користування Управління обліку і контролю за використанням комунального майна Тернопільської міської ради, згідно Витягу з Державного реєстру речових прав на нерухоме майно.</w:t>
      </w:r>
    </w:p>
    <w:p w:rsidR="00AD734E" w:rsidRPr="00E9783B" w:rsidRDefault="00AD734E" w:rsidP="00406AA8">
      <w:pPr>
        <w:spacing w:after="0" w:line="240" w:lineRule="auto"/>
        <w:ind w:firstLine="284"/>
        <w:jc w:val="both"/>
        <w:rPr>
          <w:rFonts w:ascii="Times New Roman" w:hAnsi="Times New Roman" w:cs="Times New Roman"/>
          <w:sz w:val="24"/>
          <w:szCs w:val="24"/>
        </w:rPr>
      </w:pPr>
      <w:r w:rsidRPr="00E9783B">
        <w:rPr>
          <w:rFonts w:ascii="Times New Roman" w:hAnsi="Times New Roman" w:cs="Times New Roman"/>
          <w:sz w:val="24"/>
          <w:szCs w:val="24"/>
        </w:rPr>
        <w:t>Умови інвестиційного договору   не вміщують   умов про   продаж   або   передачу   її   Товариству,   а також вказаний договір не породжує, не змінює і не припиняє у його сторін прав на земельну ділянку. За змістом розділу 3 вище зазначеного Положення, яким визначено порядок вирішення питань щодо землекористування вбачається, що як за результатами інвестиційного конкурсу, так і на загальних підставах земельні ділянки надаються: а) переможцеві інвестиційного конкурсу; б) в установленому законом порядку (на загальних засадах), що свідчить про те, що не вирішення питання щодо користування землі під час проведення інвестиційного конкурсу не позбавляє сторони врегулювати дане питання в установленому законом порядку.</w:t>
      </w:r>
    </w:p>
    <w:p w:rsidR="0085148F"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lastRenderedPageBreak/>
        <w:t>З системного аналізу Положення та умов спірного інвестиційного договору, вбачається, що земельна ділянка площею 0,3558га є інвестиційно привабливою в розумінні п. 1.4. Положення, тобто такою, що є перспективною з точки  зору реконструкції на ній об'єкту інвестування, та не може розцінюватись як об’єкт інвестицій за укладеним договором. Питання щодо користування земельною ділянкою інвестиційним договором не визначалося, що на думку позивача свідчить про те, що даний договір не відповідає вимогам земельного законодавства, а отже підлягає скасуванню</w:t>
      </w:r>
      <w:r w:rsidR="0085148F">
        <w:rPr>
          <w:rFonts w:ascii="Times New Roman" w:hAnsi="Times New Roman" w:cs="Times New Roman"/>
          <w:color w:val="333333"/>
          <w:sz w:val="24"/>
          <w:szCs w:val="24"/>
        </w:rPr>
        <w:t>.</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Проте за змістом розділу 3 вище зазначеного Положення, яким визначено порядок вирішення питань щодо землекористування вбачається, що як за результатами інвестиційного конкурсу, так і на загальних підставах земельні ділянки надаються: а) переможцеві інвестиційного конкурсу; б) в установленому законом порядку (на загальних засадах), що свідчить про те, що не вирішення питання щодо користування землі під час проведення інвестиційного конкурсу не позбавляє сторони врегулювати дане питання в установленому законом порядку.</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З цих підстав, спростовуються доводи, що об’єктом інвестування в даному випадку є земельна ділянка площею 0,3558га, кадастровий №6110100000:02:024:0012, по вул. І.Франка,3 в м. Тернополі.</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p>
    <w:p w:rsidR="00AD734E" w:rsidRPr="00E9783B" w:rsidRDefault="00AD734E" w:rsidP="00406AA8">
      <w:pPr>
        <w:spacing w:after="0" w:line="240" w:lineRule="auto"/>
        <w:ind w:firstLine="284"/>
        <w:jc w:val="both"/>
        <w:rPr>
          <w:rFonts w:ascii="Times New Roman" w:hAnsi="Times New Roman" w:cs="Times New Roman"/>
          <w:sz w:val="24"/>
          <w:szCs w:val="24"/>
        </w:rPr>
      </w:pPr>
      <w:r w:rsidRPr="00E9783B">
        <w:rPr>
          <w:rFonts w:ascii="Times New Roman" w:hAnsi="Times New Roman" w:cs="Times New Roman"/>
          <w:sz w:val="24"/>
          <w:szCs w:val="24"/>
        </w:rPr>
        <w:t>Відповідно зі </w:t>
      </w:r>
      <w:hyperlink r:id="rId20" w:anchor="13" w:tgtFrame="_blank" w:tooltip="Земельний кодекс України; нормативно-правовий акт № 2768-III від 25.10.2001" w:history="1">
        <w:r w:rsidRPr="00E9783B">
          <w:rPr>
            <w:rStyle w:val="a3"/>
            <w:rFonts w:ascii="Times New Roman" w:hAnsi="Times New Roman" w:cs="Times New Roman"/>
            <w:sz w:val="24"/>
            <w:szCs w:val="24"/>
          </w:rPr>
          <w:t>статтею 3 Земельного кодексу України</w:t>
        </w:r>
      </w:hyperlink>
      <w:r w:rsidRPr="00E9783B">
        <w:rPr>
          <w:rFonts w:ascii="Times New Roman" w:hAnsi="Times New Roman" w:cs="Times New Roman"/>
          <w:sz w:val="24"/>
          <w:szCs w:val="24"/>
        </w:rPr>
        <w:t xml:space="preserve"> земельні відносини </w:t>
      </w:r>
      <w:r w:rsidR="006E5DB8">
        <w:rPr>
          <w:rFonts w:ascii="Times New Roman" w:hAnsi="Times New Roman" w:cs="Times New Roman"/>
          <w:sz w:val="24"/>
          <w:szCs w:val="24"/>
        </w:rPr>
        <w:t>р</w:t>
      </w:r>
      <w:r w:rsidRPr="00E9783B">
        <w:rPr>
          <w:rFonts w:ascii="Times New Roman" w:hAnsi="Times New Roman" w:cs="Times New Roman"/>
          <w:sz w:val="24"/>
          <w:szCs w:val="24"/>
        </w:rPr>
        <w:t>егулюються </w:t>
      </w:r>
      <w:hyperlink r:id="rId21" w:tgtFrame="_blank" w:tooltip="КОНСТИТУЦІЯ УКРАЇНИ; нормативно-правовий акт № 254к/96-ВР від 28.06.1996" w:history="1">
        <w:r w:rsidRPr="00E9783B">
          <w:rPr>
            <w:rStyle w:val="a3"/>
            <w:rFonts w:ascii="Times New Roman" w:hAnsi="Times New Roman" w:cs="Times New Roman"/>
            <w:sz w:val="24"/>
            <w:szCs w:val="24"/>
          </w:rPr>
          <w:t>Конституцією України</w:t>
        </w:r>
      </w:hyperlink>
      <w:r w:rsidRPr="00E9783B">
        <w:rPr>
          <w:rFonts w:ascii="Times New Roman" w:hAnsi="Times New Roman" w:cs="Times New Roman"/>
          <w:sz w:val="24"/>
          <w:szCs w:val="24"/>
        </w:rPr>
        <w:t>, </w:t>
      </w:r>
      <w:hyperlink r:id="rId22" w:tgtFrame="_blank" w:tooltip="Земельний кодекс України; нормативно-правовий акт № 2768-III від 25.10.2001" w:history="1">
        <w:r w:rsidRPr="00E9783B">
          <w:rPr>
            <w:rStyle w:val="a3"/>
            <w:rFonts w:ascii="Times New Roman" w:hAnsi="Times New Roman" w:cs="Times New Roman"/>
            <w:sz w:val="24"/>
            <w:szCs w:val="24"/>
          </w:rPr>
          <w:t>Земельним кодексом</w:t>
        </w:r>
      </w:hyperlink>
      <w:r w:rsidRPr="00E9783B">
        <w:rPr>
          <w:rFonts w:ascii="Times New Roman" w:hAnsi="Times New Roman" w:cs="Times New Roman"/>
          <w:sz w:val="24"/>
          <w:szCs w:val="24"/>
        </w:rPr>
        <w:t>, а також прийнятими відповідно до них нормативно-правовими актами.</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Частиною 1 </w:t>
      </w:r>
      <w:hyperlink r:id="rId23" w:anchor="655" w:tgtFrame="_blank" w:tooltip="Про місцеве самоврядування в Україні; нормативно-правовий акт № 280/97-ВР від 21.05.1997" w:history="1">
        <w:r w:rsidRPr="00E9783B">
          <w:rPr>
            <w:rStyle w:val="a3"/>
            <w:rFonts w:ascii="Times New Roman" w:hAnsi="Times New Roman" w:cs="Times New Roman"/>
            <w:sz w:val="24"/>
            <w:szCs w:val="24"/>
          </w:rPr>
          <w:t>статті 60 Закону України "Про місцеве самоврядування"</w:t>
        </w:r>
      </w:hyperlink>
      <w:r w:rsidRPr="00E9783B">
        <w:rPr>
          <w:rFonts w:ascii="Times New Roman" w:hAnsi="Times New Roman" w:cs="Times New Roman"/>
          <w:color w:val="333333"/>
          <w:sz w:val="24"/>
          <w:szCs w:val="24"/>
        </w:rPr>
        <w:t> передбачено, що територіальним громадам сіл, селищ, міст, районів у містах належить право комунальної власності, зокрема на нерухоме майно визначені відповідно до закону як об'єкти права комунальної власності.</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Відповідно до п. 5 </w:t>
      </w:r>
      <w:hyperlink r:id="rId24" w:anchor="107" w:tgtFrame="_blank" w:tooltip="Про місцеве самоврядування в Україні; нормативно-правовий акт № 280/97-ВР від 21.05.1997" w:history="1">
        <w:r w:rsidRPr="00E9783B">
          <w:rPr>
            <w:rStyle w:val="a3"/>
            <w:rFonts w:ascii="Times New Roman" w:hAnsi="Times New Roman" w:cs="Times New Roman"/>
            <w:sz w:val="24"/>
            <w:szCs w:val="24"/>
          </w:rPr>
          <w:t>ст. 16 Закону України "Про місцеве самоврядування"</w:t>
        </w:r>
      </w:hyperlink>
      <w:r w:rsidRPr="00E9783B">
        <w:rPr>
          <w:rFonts w:ascii="Times New Roman" w:hAnsi="Times New Roman" w:cs="Times New Roman"/>
          <w:color w:val="333333"/>
          <w:sz w:val="24"/>
          <w:szCs w:val="24"/>
        </w:rPr>
        <w:t>  від імені та в інтересах територіальних громад права суб'єкта комунальної власності здійснюють відповідні ради.</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Згідно ч.1  </w:t>
      </w:r>
      <w:hyperlink r:id="rId25" w:anchor="588139" w:tgtFrame="_blank" w:tooltip="Земельний кодекс України; нормативно-правовий акт № 2768-III від 25.10.2001" w:history="1">
        <w:r w:rsidRPr="00E9783B">
          <w:rPr>
            <w:rStyle w:val="a3"/>
            <w:rFonts w:ascii="Times New Roman" w:hAnsi="Times New Roman" w:cs="Times New Roman"/>
            <w:sz w:val="24"/>
            <w:szCs w:val="24"/>
          </w:rPr>
          <w:t>ст.124 Земельного кодексу України</w:t>
        </w:r>
      </w:hyperlink>
      <w:r w:rsidRPr="00E9783B">
        <w:rPr>
          <w:rFonts w:ascii="Times New Roman" w:hAnsi="Times New Roman" w:cs="Times New Roman"/>
          <w:color w:val="333333"/>
          <w:sz w:val="24"/>
          <w:szCs w:val="24"/>
        </w:rPr>
        <w:t>  передача в оренду земельних ділянок, що перебувають у державній або комунальній власності, здійснюється на підставі рішення відповідного органу виконавчої влади або органу місцевого самоврядування згідно з їх повноваженнями, визначеними  </w:t>
      </w:r>
      <w:hyperlink r:id="rId26" w:anchor="588970" w:tgtFrame="_blank" w:tooltip="Земельний кодекс України; нормативно-правовий акт № 2768-III від 25.10.2001" w:history="1">
        <w:r w:rsidRPr="00E9783B">
          <w:rPr>
            <w:rStyle w:val="a3"/>
            <w:rFonts w:ascii="Times New Roman" w:hAnsi="Times New Roman" w:cs="Times New Roman"/>
            <w:sz w:val="24"/>
            <w:szCs w:val="24"/>
          </w:rPr>
          <w:t>статтею 122 цього Кодексу</w:t>
        </w:r>
      </w:hyperlink>
      <w:r w:rsidRPr="00E9783B">
        <w:rPr>
          <w:rFonts w:ascii="Times New Roman" w:hAnsi="Times New Roman" w:cs="Times New Roman"/>
          <w:color w:val="333333"/>
          <w:sz w:val="24"/>
          <w:szCs w:val="24"/>
        </w:rPr>
        <w:t>, чи договору купівлі-продажу права оренди земельної ділянки (у разі продажу права оренди) шляхом укладення договору оренди земельної ділянки чи договору купівлі-продажу права оренди земельної ділянки.</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Відповідно до ч.1 </w:t>
      </w:r>
      <w:hyperlink r:id="rId27" w:anchor="588173" w:tgtFrame="_blank" w:tooltip="Земельний кодекс України; нормативно-правовий акт № 2768-III від 25.10.2001" w:history="1">
        <w:r w:rsidRPr="00E9783B">
          <w:rPr>
            <w:rStyle w:val="a3"/>
            <w:rFonts w:ascii="Times New Roman" w:hAnsi="Times New Roman" w:cs="Times New Roman"/>
            <w:sz w:val="24"/>
            <w:szCs w:val="24"/>
          </w:rPr>
          <w:t>ст. 134 Земельного кодексу України</w:t>
        </w:r>
      </w:hyperlink>
      <w:r w:rsidRPr="00E9783B">
        <w:rPr>
          <w:rFonts w:ascii="Times New Roman" w:hAnsi="Times New Roman" w:cs="Times New Roman"/>
          <w:color w:val="333333"/>
          <w:sz w:val="24"/>
          <w:szCs w:val="24"/>
        </w:rPr>
        <w:t xml:space="preserve">  земельні ділянки державної чи комунальної власності або права на них (оренда, </w:t>
      </w:r>
      <w:proofErr w:type="spellStart"/>
      <w:r w:rsidRPr="00E9783B">
        <w:rPr>
          <w:rFonts w:ascii="Times New Roman" w:hAnsi="Times New Roman" w:cs="Times New Roman"/>
          <w:color w:val="333333"/>
          <w:sz w:val="24"/>
          <w:szCs w:val="24"/>
        </w:rPr>
        <w:t>суперфіцій</w:t>
      </w:r>
      <w:proofErr w:type="spellEnd"/>
      <w:r w:rsidRPr="00E9783B">
        <w:rPr>
          <w:rFonts w:ascii="Times New Roman" w:hAnsi="Times New Roman" w:cs="Times New Roman"/>
          <w:color w:val="333333"/>
          <w:sz w:val="24"/>
          <w:szCs w:val="24"/>
        </w:rPr>
        <w:t>, емфітевзис), у тому числі з розташованими на них об'єктами нерухомого майна державної або комунальної власності, підлягають продажу окремими лотами на конкурентних засадах (земельних торгах), крім випадків, встановлених частиною другою цієї статті.</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Положенням про порядок проведення інвестиційних конкурсів для будівництва, реконструкції, реставрації тощо об’єктів житлового та нежитлового призначення, незавершеного будівництва, інженерно-транспортної інфраструктури міста, яке затверджено виконавчим комітетом Тернопільської міської ради рішенням №1586 від 03.10.2012, визначено порядок підготовки, проведення інвестиційного конкурсу, укладення інвестиційних договорів на залучення інвесторів до фінансування будівництва, реконструкції, реставрації тощо об'єктів житлового та нежитлового призначення, у тому числі соціальної інфраструктури міста, об'єктів незавершеного будівництва, площ та інших об'єктів, на умовах проведення інвестиційного конкурсу (п. 1.1. Положення).</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 xml:space="preserve">Рішення виконавчого комітету Тернопільської міської ради №1296 від 16.11.2022 прийнято на підставі та у відповідності до Положення про порядок проведення інвестиційних конкурсів для будівництва, реконструкції, реставрації тощо об’єктів житлового та нежитлового призначення, незавершеного будівництва, інженерно-транспортної інфраструктури міста, яке </w:t>
      </w:r>
      <w:r w:rsidRPr="00E9783B">
        <w:rPr>
          <w:rFonts w:ascii="Times New Roman" w:hAnsi="Times New Roman" w:cs="Times New Roman"/>
          <w:color w:val="333333"/>
          <w:sz w:val="24"/>
          <w:szCs w:val="24"/>
        </w:rPr>
        <w:lastRenderedPageBreak/>
        <w:t>затверджено виконавчим комітетом Тернопільської міської ради рішенням №1586 від 03.10.2012, відповідно до </w:t>
      </w:r>
      <w:hyperlink r:id="rId28" w:tgtFrame="_blank" w:tooltip="Про інвестиційну діяльність; нормативно-правовий акт № 1560-XII від 18.09.1991" w:history="1">
        <w:r w:rsidRPr="00E9783B">
          <w:rPr>
            <w:rStyle w:val="a3"/>
            <w:rFonts w:ascii="Times New Roman" w:hAnsi="Times New Roman" w:cs="Times New Roman"/>
            <w:sz w:val="24"/>
            <w:szCs w:val="24"/>
          </w:rPr>
          <w:t>Закону України "Про інвестиційну діяльність"</w:t>
        </w:r>
      </w:hyperlink>
      <w:r w:rsidRPr="00E9783B">
        <w:rPr>
          <w:rFonts w:ascii="Times New Roman" w:hAnsi="Times New Roman" w:cs="Times New Roman"/>
          <w:color w:val="333333"/>
          <w:sz w:val="24"/>
          <w:szCs w:val="24"/>
        </w:rPr>
        <w:t> та не впливає на правовідносини щодо набуття права користування земельною ділянкою.</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Відтак, інвестиційним договором №56 від 06.12.2022, укладеним на підставі вищезазначеного рішення виконавчого комітету, не відбулось фактичне отримання права користування земельною ділянкою площею 0,3558га, кадастровий №6110100000:02:024:0012 у м. Тернополі по вул. І.Франка,3 (а у подальшому і право власності).</w:t>
      </w:r>
    </w:p>
    <w:p w:rsidR="00AD734E"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Окрім того, землекористувачем згаданої земельної ділянки продовжує залишатись Управління обліку і контролю за використанням комунального майна.</w:t>
      </w:r>
    </w:p>
    <w:p w:rsidR="00FC3E08" w:rsidRPr="00E9783B" w:rsidRDefault="00FC3E08" w:rsidP="00406AA8">
      <w:pPr>
        <w:spacing w:after="0" w:line="240" w:lineRule="auto"/>
        <w:ind w:firstLine="284"/>
        <w:jc w:val="both"/>
        <w:rPr>
          <w:rFonts w:ascii="Times New Roman" w:hAnsi="Times New Roman" w:cs="Times New Roman"/>
          <w:color w:val="333333"/>
          <w:sz w:val="24"/>
          <w:szCs w:val="24"/>
        </w:rPr>
      </w:pPr>
    </w:p>
    <w:p w:rsidR="00AD734E" w:rsidRPr="00E9783B" w:rsidRDefault="00AD734E" w:rsidP="00406AA8">
      <w:pPr>
        <w:spacing w:after="0" w:line="240" w:lineRule="auto"/>
        <w:ind w:firstLine="284"/>
        <w:jc w:val="both"/>
        <w:rPr>
          <w:rFonts w:ascii="Times New Roman" w:hAnsi="Times New Roman" w:cs="Times New Roman"/>
          <w:b/>
          <w:color w:val="333333"/>
          <w:sz w:val="24"/>
          <w:szCs w:val="24"/>
        </w:rPr>
      </w:pPr>
      <w:r w:rsidRPr="00E9783B">
        <w:rPr>
          <w:rFonts w:ascii="Times New Roman" w:hAnsi="Times New Roman" w:cs="Times New Roman"/>
          <w:b/>
          <w:color w:val="333333"/>
          <w:sz w:val="24"/>
          <w:szCs w:val="24"/>
        </w:rPr>
        <w:t>Щодо статусу Об’єкта інвестування.</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Відповідно до частини 1 статті 3 Закону України «Про охорону культурної спадщини» державне управління у сфері охорони культурної спадщини покладається на Кабінет Міністрів України, спеціально уповноважені органи охорони культурної спадщини.</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До спеціально уповноважених органів охорони культурної спадщини (далі - органи охорони культурної спадщини) належать: центральні органи виконавчої влади, що забезпечують формування та реалізують державну політику у сфері охорони культурної спадщини; орган виконавчої влади Автономної Республіки Крим; обласні, районні, Київська та Севастопольська міські державні адміністрації; виконавчий орган сільської, селищної, міської ради.</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Таким чином, Департамент культури та туризму Тернопільської обласної державної адміністрації належить до спеціально уповноважених органів охорони культурної спадщини.</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Стаття 5 Закону України «Про охорону культурної спадщини» визначає повноваження центральних органів виконавчої влади у сфері охорони культурної спадщини.</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Відповідно до статті 6 Закону України «Про охорону культурної спадщини» до повноважень органу виконавчої влади Автономної Республіки Крим, органів охорони культурної спадщини обласних, Київської та Севастопольської міських державних адміністрацій відповідно до їхньої компетенції, серед іншого, належить: здійснення контролю за виконанням цього Закону, інших нормативно-правових актів про охорону культурної спадщини; встановлення режиму використання пам`яток місцевого значення, їхніх територій, зон охорони; забезпечення захисту об`єктів культурної спадщини від загрози знищення, руйнування або пошкодження; призначення відповідних охоронних заходів щодо пам`яток місцевого значення та їхніх територій у разі виникнення загрози їх руйнування або пошкодження внаслідок дії природних факторів або проведення будь-яких робіт; видання розпоряджень та приписів щодо охорони пам`яток місцевого значення, припинення робіт на пам`ятках, їхніх територіях та в зонах охорони, якщо ці роботи проводяться за відсутності затверджених або погоджених з відповідним органом охорони культурної спадщини програм та проектів, передбачених цим Законом дозволів або з відхиленням від них; укладення охоронних договорів на пам`ятки; здійснення інших повноважень відповідно до закону.</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Таким чином, відповідно до положень норм статті 6 Закону України «Про охорону культурної спадщини» та з урахуванням положення про Департамент культури та туризму Тернопільської обласної державної адміністрації саме до повноважень даного органу серед іншого, належить: здійснення контролю за виконанням цього Закону, інших нормативно-правових актів про охорону культурної спадщини; встановлення режиму використання пам`яток місцевого значення, їхніх територій, зон охорони; забезпечення захисту об`єктів культурної спадщини від загрози знищення, руйнування або пошкодження; укладення охоронних договорів на пам`ятки; видання розпорядження та приписів щодо охорони пам’яток культурної спадщини місцевого значення, припинення робіт на пам’ятках культурної спадщини, їх територіях та в зонах охорони, якщо ці роботи проводяться за відсутності затверджених або погоджених з відповідним органом охорони культурної спадщини програм та проектів, передбачених Законом України „Про охорону культурної спадщини”,  дозволів або з відхиленням від них здійснення інших повноважень відповідно до закону.</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lastRenderedPageBreak/>
        <w:t>Згідно з статтею 24 Закону України «Про охорону культурної спадщини» власник або уповноважений ним орган, користувач зобов`язані утримувати пам`ятку в належному стані, своєчасно провадити ремонт, захищати від пошкодження, руйнування або знищення відповідно до цього Закону та охоронного договору (частина 1).</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Статтею 26 Закону України “Про охорону культурної спадщини” визначено, що усі роботи щодо консервації, реставрації, реабілітації, музеєфікації, ремонту, пристосування пам'яток місцевого значення здійснюються за наявності письмового дозволу органу Департаменту культури та туризму Тернопільської обласної державної адміністрації відповідно до їхньої компетенції, на підставі погодженої з ним науково-проектної документації. У разі проведення на об'єкті культурної спадщини реставраційних або ремонтно-будівельних робіт власнику такого об'єкта необхідно попередньо звернутись до органу охорони культурної спадщини та повідомити про наміри проведення таких робіт.</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Науково-проектна документація розробляється спеціалізованою організацією, що має відповідну ліцензію на виконання зазначеного виду робіт.</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 xml:space="preserve">Після розробки науково-проектної документації на проведення робіт на пам’ятках вона підлягає погодженню органом охорони культурної спадщини. Відповідно до Державних будівельних норм України А.2.2-14:2016 визначений склад та зміст науково-проектної документації на реставрацію пам'яток культурної спадщини, яка погоджується місцевим органом охорони культурної спадщини. </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 xml:space="preserve">Станом на момент звернення громадської організації до суду, відповідно до відомостей з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 інформація щодо реєстрації документу, що дає право на виконання будівельних робіт за вищевказаною </w:t>
      </w:r>
      <w:proofErr w:type="spellStart"/>
      <w:r w:rsidRPr="00E9783B">
        <w:rPr>
          <w:rFonts w:ascii="Times New Roman" w:hAnsi="Times New Roman" w:cs="Times New Roman"/>
          <w:color w:val="333333"/>
          <w:sz w:val="24"/>
          <w:szCs w:val="24"/>
        </w:rPr>
        <w:t>адресою</w:t>
      </w:r>
      <w:proofErr w:type="spellEnd"/>
      <w:r w:rsidRPr="00E9783B">
        <w:rPr>
          <w:rFonts w:ascii="Times New Roman" w:hAnsi="Times New Roman" w:cs="Times New Roman"/>
          <w:color w:val="333333"/>
          <w:sz w:val="24"/>
          <w:szCs w:val="24"/>
        </w:rPr>
        <w:t xml:space="preserve">  відсутня.</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Інформація з приводу наявності приписів Департаменту культури та туризму Тернопільської обласної державної адміністрації чи Відділу архітектурно-будівельного контролю Тернопільської міської ради про проведення робіт без дозвільних документів відсутня.</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 xml:space="preserve">Інформація з приводу проведення будь-яких робіт на об’єкті по вул.І.Франка,3 в </w:t>
      </w:r>
      <w:proofErr w:type="spellStart"/>
      <w:r w:rsidRPr="00E9783B">
        <w:rPr>
          <w:rFonts w:ascii="Times New Roman" w:hAnsi="Times New Roman" w:cs="Times New Roman"/>
          <w:color w:val="333333"/>
          <w:sz w:val="24"/>
          <w:szCs w:val="24"/>
        </w:rPr>
        <w:t>м.Тернополі</w:t>
      </w:r>
      <w:proofErr w:type="spellEnd"/>
      <w:r w:rsidRPr="00E9783B">
        <w:rPr>
          <w:rFonts w:ascii="Times New Roman" w:hAnsi="Times New Roman" w:cs="Times New Roman"/>
          <w:color w:val="333333"/>
          <w:sz w:val="24"/>
          <w:szCs w:val="24"/>
        </w:rPr>
        <w:t xml:space="preserve"> відсутня. </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З огляду на наведене, твердження позивача, про порушення виконавчим комітетом Тернопільської міської ради вимог Закону України «Про</w:t>
      </w:r>
      <w:r w:rsidR="00686C62">
        <w:rPr>
          <w:rFonts w:ascii="Times New Roman" w:hAnsi="Times New Roman" w:cs="Times New Roman"/>
          <w:color w:val="333333"/>
          <w:sz w:val="24"/>
          <w:szCs w:val="24"/>
        </w:rPr>
        <w:t xml:space="preserve"> охорону культурної спадщини» укладенням спірного інвестиційного договору є </w:t>
      </w:r>
      <w:r w:rsidRPr="00E9783B">
        <w:rPr>
          <w:rFonts w:ascii="Times New Roman" w:hAnsi="Times New Roman" w:cs="Times New Roman"/>
          <w:color w:val="333333"/>
          <w:sz w:val="24"/>
          <w:szCs w:val="24"/>
        </w:rPr>
        <w:t>надуманим.</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 xml:space="preserve">Управління обліку і контролю за використанням комунального майна Тернопільської міської ради, як Замовник реконструкції об’єкту по вул.І.Франка,3, реалізуючи свій намір на проведення реконструкції об’єкту, відповідно до п.6.1, 8.1., 8.2. Договору №59 від 06.12.2022 буде замовником вихідних даних (ст.30 Закону України «Про регулювання містобудівної діяльності»), виготовлення технічної документації, отримання відповідних погоджень, дозволів, зокрема в порядку Закону України «Про охорону культурної спадщини» та лише після вказаного приступати до реконструкції об’єкту. </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З аналізу вказаних обставин та чинного законодавства вбачається, що дії громадської організації спрямовуються на захист ймовірного порушення права або таке порушення, яке може статися в майбутньому.</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 xml:space="preserve"> Суд здійснює захист реально порушених прав, а не тих, що ймовірно може бути порушено у майбутньому (постанова Верховного Суду від 06.02.2019 у справі №826/13306/18).</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 xml:space="preserve">Позивачем не наведено фактичних обставин, які б свідчили про реальну ймовірність порушення його прав, за захистом яких останній звернувся з позовом до суду. Поряд з цим позивач не вказав, на захист, яких прав спрямовано позовні вимоги. </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lastRenderedPageBreak/>
        <w:t>Набуття прав Товариством чи іншими особами на згадану земельну ділянку (п.1.5. Договору) можливе не на підставі інвестиційного договору, а лише в порядку, передбаченому </w:t>
      </w:r>
      <w:hyperlink r:id="rId29" w:tgtFrame="_blank" w:tooltip="Земельний кодекс України; нормативно-правовий акт № 2768-III від 25.10.2001" w:history="1">
        <w:r w:rsidRPr="00E9783B">
          <w:rPr>
            <w:rStyle w:val="a3"/>
            <w:rFonts w:ascii="Times New Roman" w:hAnsi="Times New Roman" w:cs="Times New Roman"/>
            <w:sz w:val="24"/>
            <w:szCs w:val="24"/>
          </w:rPr>
          <w:t>Земельним кодексом України</w:t>
        </w:r>
      </w:hyperlink>
      <w:r w:rsidRPr="00E9783B">
        <w:rPr>
          <w:rFonts w:ascii="Times New Roman" w:hAnsi="Times New Roman" w:cs="Times New Roman"/>
          <w:color w:val="333333"/>
          <w:sz w:val="24"/>
          <w:szCs w:val="24"/>
        </w:rPr>
        <w:t>.</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Крім того, враховуючи категорію та цільове призначення земельної ділянки кадастровий №6110100000:02:024:0012, саме по собі здійснення на ній реконструкції не може вважатись її нецільовим використанням.</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Зі змісту позову вбачається, що він заявлений як превентивний (попереджувальний) спосіб захисту порушеного права комунальної власності, коли порушення права ще не відбулося, але є підстави вважати, що воно має статися.</w:t>
      </w:r>
    </w:p>
    <w:p w:rsidR="00AD734E" w:rsidRPr="00E9783B"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 xml:space="preserve">Таким чином, позов про превентивний захист права власності може бути </w:t>
      </w:r>
      <w:proofErr w:type="spellStart"/>
      <w:r w:rsidRPr="00E9783B">
        <w:rPr>
          <w:rFonts w:ascii="Times New Roman" w:hAnsi="Times New Roman" w:cs="Times New Roman"/>
          <w:color w:val="333333"/>
          <w:sz w:val="24"/>
          <w:szCs w:val="24"/>
        </w:rPr>
        <w:t>предявлений</w:t>
      </w:r>
      <w:proofErr w:type="spellEnd"/>
      <w:r w:rsidRPr="00E9783B">
        <w:rPr>
          <w:rFonts w:ascii="Times New Roman" w:hAnsi="Times New Roman" w:cs="Times New Roman"/>
          <w:color w:val="333333"/>
          <w:sz w:val="24"/>
          <w:szCs w:val="24"/>
        </w:rPr>
        <w:t xml:space="preserve"> власником, який має підстави передбачити можливість порушення свого права власності іншою особою.</w:t>
      </w:r>
    </w:p>
    <w:p w:rsidR="00686C62" w:rsidRDefault="00AD734E" w:rsidP="00406AA8">
      <w:pPr>
        <w:spacing w:after="0" w:line="240" w:lineRule="auto"/>
        <w:ind w:firstLine="284"/>
        <w:jc w:val="both"/>
        <w:rPr>
          <w:rFonts w:ascii="Times New Roman" w:hAnsi="Times New Roman" w:cs="Times New Roman"/>
          <w:color w:val="333333"/>
          <w:sz w:val="24"/>
          <w:szCs w:val="24"/>
        </w:rPr>
      </w:pPr>
      <w:r w:rsidRPr="00E9783B">
        <w:rPr>
          <w:rFonts w:ascii="Times New Roman" w:hAnsi="Times New Roman" w:cs="Times New Roman"/>
          <w:color w:val="333333"/>
          <w:sz w:val="24"/>
          <w:szCs w:val="24"/>
        </w:rPr>
        <w:t xml:space="preserve">З врахуванням цього, наведені у позові доводи, що результат такого правочину (інвестиційного договору) </w:t>
      </w:r>
      <w:proofErr w:type="spellStart"/>
      <w:r w:rsidRPr="00E9783B">
        <w:rPr>
          <w:rFonts w:ascii="Times New Roman" w:hAnsi="Times New Roman" w:cs="Times New Roman"/>
          <w:color w:val="333333"/>
          <w:sz w:val="24"/>
          <w:szCs w:val="24"/>
        </w:rPr>
        <w:t>надасть</w:t>
      </w:r>
      <w:proofErr w:type="spellEnd"/>
      <w:r w:rsidRPr="00E9783B">
        <w:rPr>
          <w:rFonts w:ascii="Times New Roman" w:hAnsi="Times New Roman" w:cs="Times New Roman"/>
          <w:color w:val="333333"/>
          <w:sz w:val="24"/>
          <w:szCs w:val="24"/>
        </w:rPr>
        <w:t xml:space="preserve"> можливість товариству, після набуття ним права власності на реконструйований об’єкт, отримати безкоштовно у власність чи користування земельну ділянку (на якій даний об’єкт знаходитиметься), яка є комунальною власністю територіальної громади міста Тернополя, в обхід конкурсних торгів (аукціону) та порушення вимог </w:t>
      </w:r>
      <w:hyperlink r:id="rId30" w:anchor="844643" w:tgtFrame="_blank" w:tooltip="Цивільний кодекс України; нормативно-правовий акт № 435-IV від 16.01.2003" w:history="1">
        <w:r w:rsidRPr="00E9783B">
          <w:rPr>
            <w:rStyle w:val="a3"/>
            <w:rFonts w:ascii="Times New Roman" w:hAnsi="Times New Roman" w:cs="Times New Roman"/>
            <w:sz w:val="24"/>
            <w:szCs w:val="24"/>
          </w:rPr>
          <w:t>ст.377 ЦК України</w:t>
        </w:r>
      </w:hyperlink>
      <w:r w:rsidRPr="00E9783B">
        <w:rPr>
          <w:rFonts w:ascii="Times New Roman" w:hAnsi="Times New Roman" w:cs="Times New Roman"/>
          <w:color w:val="333333"/>
          <w:sz w:val="24"/>
          <w:szCs w:val="24"/>
        </w:rPr>
        <w:t> та  </w:t>
      </w:r>
      <w:proofErr w:type="spellStart"/>
      <w:r w:rsidRPr="00E9783B">
        <w:rPr>
          <w:rFonts w:ascii="Times New Roman" w:hAnsi="Times New Roman" w:cs="Times New Roman"/>
          <w:color w:val="333333"/>
          <w:sz w:val="24"/>
          <w:szCs w:val="24"/>
        </w:rPr>
        <w:t>ст.ст</w:t>
      </w:r>
      <w:proofErr w:type="spellEnd"/>
      <w:r w:rsidRPr="00E9783B">
        <w:rPr>
          <w:rFonts w:ascii="Times New Roman" w:hAnsi="Times New Roman" w:cs="Times New Roman"/>
          <w:color w:val="333333"/>
          <w:sz w:val="24"/>
          <w:szCs w:val="24"/>
        </w:rPr>
        <w:t>. </w:t>
      </w:r>
      <w:hyperlink r:id="rId31" w:anchor="714" w:tgtFrame="_blank" w:tooltip="Земельний кодекс України; нормативно-правовий акт № 2768-III від 25.10.2001" w:history="1">
        <w:r w:rsidRPr="00E9783B">
          <w:rPr>
            <w:rStyle w:val="a3"/>
            <w:rFonts w:ascii="Times New Roman" w:hAnsi="Times New Roman" w:cs="Times New Roman"/>
            <w:sz w:val="24"/>
            <w:szCs w:val="24"/>
          </w:rPr>
          <w:t>116</w:t>
        </w:r>
      </w:hyperlink>
      <w:r w:rsidRPr="00E9783B">
        <w:rPr>
          <w:rFonts w:ascii="Times New Roman" w:hAnsi="Times New Roman" w:cs="Times New Roman"/>
          <w:color w:val="333333"/>
          <w:sz w:val="24"/>
          <w:szCs w:val="24"/>
        </w:rPr>
        <w:t>, </w:t>
      </w:r>
      <w:hyperlink r:id="rId32" w:anchor="725" w:tgtFrame="_blank" w:tooltip="Земельний кодекс України; нормативно-правовий акт № 2768-III від 25.10.2001" w:history="1">
        <w:r w:rsidRPr="00E9783B">
          <w:rPr>
            <w:rStyle w:val="a3"/>
            <w:rFonts w:ascii="Times New Roman" w:hAnsi="Times New Roman" w:cs="Times New Roman"/>
            <w:sz w:val="24"/>
            <w:szCs w:val="24"/>
          </w:rPr>
          <w:t>118</w:t>
        </w:r>
      </w:hyperlink>
      <w:r w:rsidRPr="00E9783B">
        <w:rPr>
          <w:rFonts w:ascii="Times New Roman" w:hAnsi="Times New Roman" w:cs="Times New Roman"/>
          <w:color w:val="333333"/>
          <w:sz w:val="24"/>
          <w:szCs w:val="24"/>
        </w:rPr>
        <w:t>, </w:t>
      </w:r>
      <w:hyperlink r:id="rId33" w:anchor="588451" w:tgtFrame="_blank" w:tooltip="Земельний кодекс України; нормативно-правовий акт № 2768-III від 25.10.2001" w:history="1">
        <w:r w:rsidRPr="00E9783B">
          <w:rPr>
            <w:rStyle w:val="a3"/>
            <w:rFonts w:ascii="Times New Roman" w:hAnsi="Times New Roman" w:cs="Times New Roman"/>
            <w:sz w:val="24"/>
            <w:szCs w:val="24"/>
          </w:rPr>
          <w:t>120</w:t>
        </w:r>
      </w:hyperlink>
      <w:r w:rsidRPr="00E9783B">
        <w:rPr>
          <w:rFonts w:ascii="Times New Roman" w:hAnsi="Times New Roman" w:cs="Times New Roman"/>
          <w:color w:val="333333"/>
          <w:sz w:val="24"/>
          <w:szCs w:val="24"/>
        </w:rPr>
        <w:t>, </w:t>
      </w:r>
      <w:hyperlink r:id="rId34" w:anchor="588349" w:tgtFrame="_blank" w:tooltip="Земельний кодекс України; нормативно-правовий акт № 2768-III від 25.10.2001" w:history="1">
        <w:r w:rsidRPr="00E9783B">
          <w:rPr>
            <w:rStyle w:val="a3"/>
            <w:rFonts w:ascii="Times New Roman" w:hAnsi="Times New Roman" w:cs="Times New Roman"/>
            <w:sz w:val="24"/>
            <w:szCs w:val="24"/>
          </w:rPr>
          <w:t>123 ЗК України</w:t>
        </w:r>
      </w:hyperlink>
      <w:r w:rsidRPr="00E9783B">
        <w:rPr>
          <w:rFonts w:ascii="Times New Roman" w:hAnsi="Times New Roman" w:cs="Times New Roman"/>
          <w:color w:val="333333"/>
          <w:sz w:val="24"/>
          <w:szCs w:val="24"/>
        </w:rPr>
        <w:t> є безпідставними</w:t>
      </w:r>
    </w:p>
    <w:p w:rsidR="00AD734E" w:rsidRDefault="00BC71E1" w:rsidP="00406AA8">
      <w:pPr>
        <w:spacing w:after="0" w:line="240" w:lineRule="auto"/>
        <w:ind w:firstLine="284"/>
        <w:jc w:val="both"/>
        <w:rPr>
          <w:rFonts w:ascii="Times New Roman" w:hAnsi="Times New Roman" w:cs="Times New Roman"/>
          <w:color w:val="333333"/>
          <w:sz w:val="24"/>
          <w:szCs w:val="24"/>
        </w:rPr>
      </w:pPr>
      <w:r w:rsidRPr="0075219D">
        <w:rPr>
          <w:rFonts w:ascii="Times New Roman" w:hAnsi="Times New Roman" w:cs="Times New Roman"/>
          <w:color w:val="333333"/>
          <w:sz w:val="24"/>
          <w:szCs w:val="24"/>
        </w:rPr>
        <w:t>Відповідно до ч.1 </w:t>
      </w:r>
      <w:hyperlink r:id="rId35" w:anchor="843253" w:tgtFrame="_blank" w:tooltip="Цивільний кодекс України; нормативно-правовий акт № 435-IV від 16.01.2003" w:history="1">
        <w:r w:rsidRPr="0075219D">
          <w:rPr>
            <w:rStyle w:val="a3"/>
            <w:rFonts w:ascii="Times New Roman" w:hAnsi="Times New Roman" w:cs="Times New Roman"/>
            <w:sz w:val="24"/>
            <w:szCs w:val="24"/>
          </w:rPr>
          <w:t>ст. 215 Цивільного кодексу України</w:t>
        </w:r>
      </w:hyperlink>
      <w:r w:rsidRPr="0075219D">
        <w:rPr>
          <w:rFonts w:ascii="Times New Roman" w:hAnsi="Times New Roman" w:cs="Times New Roman"/>
          <w:color w:val="333333"/>
          <w:sz w:val="24"/>
          <w:szCs w:val="24"/>
        </w:rPr>
        <w:t>   підставою недійсності правочину є недодержання в момент вчинення правочину стороною (сторонами) вимог, які встановлені частинами першою - третьою, п'ятою та шостою </w:t>
      </w:r>
      <w:hyperlink r:id="rId36" w:anchor="843241" w:tgtFrame="_blank" w:tooltip="Цивільний кодекс України; нормативно-правовий акт № 435-IV від 16.01.2003" w:history="1">
        <w:r w:rsidRPr="0075219D">
          <w:rPr>
            <w:rStyle w:val="a3"/>
            <w:rFonts w:ascii="Times New Roman" w:hAnsi="Times New Roman" w:cs="Times New Roman"/>
            <w:sz w:val="24"/>
            <w:szCs w:val="24"/>
          </w:rPr>
          <w:t>статті 203 цього Кодексу</w:t>
        </w:r>
      </w:hyperlink>
      <w:r w:rsidRPr="0075219D">
        <w:rPr>
          <w:rFonts w:ascii="Times New Roman" w:hAnsi="Times New Roman" w:cs="Times New Roman"/>
          <w:color w:val="333333"/>
          <w:sz w:val="24"/>
          <w:szCs w:val="24"/>
        </w:rPr>
        <w:t>.</w:t>
      </w:r>
    </w:p>
    <w:p w:rsidR="00AD734E" w:rsidRDefault="00BC71E1" w:rsidP="00406AA8">
      <w:pPr>
        <w:spacing w:after="0" w:line="240" w:lineRule="auto"/>
        <w:ind w:firstLine="284"/>
        <w:jc w:val="both"/>
        <w:rPr>
          <w:rFonts w:ascii="Times New Roman" w:hAnsi="Times New Roman" w:cs="Times New Roman"/>
          <w:color w:val="333333"/>
          <w:sz w:val="24"/>
          <w:szCs w:val="24"/>
        </w:rPr>
      </w:pPr>
      <w:r w:rsidRPr="0075219D">
        <w:rPr>
          <w:rFonts w:ascii="Times New Roman" w:hAnsi="Times New Roman" w:cs="Times New Roman"/>
          <w:color w:val="333333"/>
          <w:sz w:val="24"/>
          <w:szCs w:val="24"/>
        </w:rPr>
        <w:t>Частиною 1 </w:t>
      </w:r>
      <w:hyperlink r:id="rId37" w:anchor="843241" w:tgtFrame="_blank" w:tooltip="Цивільний кодекс України; нормативно-правовий акт № 435-IV від 16.01.2003" w:history="1">
        <w:r w:rsidRPr="0075219D">
          <w:rPr>
            <w:rStyle w:val="a3"/>
            <w:rFonts w:ascii="Times New Roman" w:hAnsi="Times New Roman" w:cs="Times New Roman"/>
            <w:sz w:val="24"/>
            <w:szCs w:val="24"/>
          </w:rPr>
          <w:t>статті 203 Цивільного кодексу України</w:t>
        </w:r>
      </w:hyperlink>
      <w:r w:rsidRPr="0075219D">
        <w:rPr>
          <w:rFonts w:ascii="Times New Roman" w:hAnsi="Times New Roman" w:cs="Times New Roman"/>
          <w:color w:val="333333"/>
          <w:sz w:val="24"/>
          <w:szCs w:val="24"/>
        </w:rPr>
        <w:t>   передбачено, що зміст правочину не може суперечити цьому Кодексу, іншим актам цивільного законодавства, а також інтересам держави і суспільства, його моральним засадам.</w:t>
      </w:r>
    </w:p>
    <w:p w:rsidR="00AD734E" w:rsidRDefault="006E42D8" w:rsidP="00406AA8">
      <w:pPr>
        <w:spacing w:after="0" w:line="240" w:lineRule="auto"/>
        <w:ind w:firstLine="284"/>
        <w:jc w:val="both"/>
        <w:rPr>
          <w:rFonts w:ascii="Times New Roman" w:hAnsi="Times New Roman" w:cs="Times New Roman"/>
          <w:color w:val="333333"/>
          <w:sz w:val="24"/>
          <w:szCs w:val="24"/>
        </w:rPr>
      </w:pPr>
      <w:r>
        <w:rPr>
          <w:rFonts w:ascii="Times New Roman" w:hAnsi="Times New Roman" w:cs="Times New Roman"/>
          <w:color w:val="333333"/>
          <w:sz w:val="24"/>
          <w:szCs w:val="24"/>
        </w:rPr>
        <w:t>Відповідно до</w:t>
      </w:r>
      <w:r w:rsidR="00BC71E1" w:rsidRPr="0075219D">
        <w:rPr>
          <w:rFonts w:ascii="Times New Roman" w:hAnsi="Times New Roman" w:cs="Times New Roman"/>
          <w:color w:val="333333"/>
          <w:sz w:val="24"/>
          <w:szCs w:val="24"/>
        </w:rPr>
        <w:t xml:space="preserve"> 2.1 постанови пленуму Вищого господарського суду від 29.05.2013 за № 11 "Про деякі питання визнання правочинів (господарських договорів) недійсними" вирішуючи спори про визнання правочинів (господарських договорів) недійсними, господарський суд повинен встановити наявність фактичних обставин, з якими закон пов'язує визнання таких правочинів (господарських договорів) недійсними на момент їх вчинення (укладення) і настання відповідних наслідків, та в разі задоволення позовних вимог зазначати в судовому рішенні, в чому конкретно полягає неправомірність дій сторони та яким нормам законодавства не відповідає оспорюваний правочин.</w:t>
      </w:r>
    </w:p>
    <w:p w:rsidR="00AD734E" w:rsidRDefault="00BC71E1" w:rsidP="00406AA8">
      <w:pPr>
        <w:spacing w:after="0" w:line="240" w:lineRule="auto"/>
        <w:ind w:firstLine="284"/>
        <w:jc w:val="both"/>
        <w:rPr>
          <w:rFonts w:ascii="Times New Roman" w:hAnsi="Times New Roman" w:cs="Times New Roman"/>
          <w:color w:val="333333"/>
          <w:sz w:val="24"/>
          <w:szCs w:val="24"/>
        </w:rPr>
      </w:pPr>
      <w:r w:rsidRPr="0075219D">
        <w:rPr>
          <w:rFonts w:ascii="Times New Roman" w:hAnsi="Times New Roman" w:cs="Times New Roman"/>
          <w:color w:val="333333"/>
          <w:sz w:val="24"/>
          <w:szCs w:val="24"/>
        </w:rPr>
        <w:t>Правочини, які не відповідають вимогам закону, не породжують будь-яких бажаних сторонам результатів, незалежно від волі сторін та їх вини у вчиненні незаконного правочину. Правові наслідки таких правочинів настають лише у формах, передбачених законом, - у вигляді повернення становища сторін у початковий стан (реституції) або в інших (п. 2.5 постанови пленуму від 29.05.2013 за № 11).</w:t>
      </w:r>
    </w:p>
    <w:p w:rsidR="00AD734E" w:rsidRDefault="00BC71E1" w:rsidP="00406AA8">
      <w:pPr>
        <w:spacing w:after="0" w:line="240" w:lineRule="auto"/>
        <w:ind w:firstLine="284"/>
        <w:jc w:val="both"/>
        <w:rPr>
          <w:rFonts w:ascii="Times New Roman" w:hAnsi="Times New Roman" w:cs="Times New Roman"/>
          <w:color w:val="333333"/>
          <w:sz w:val="24"/>
          <w:szCs w:val="24"/>
        </w:rPr>
      </w:pPr>
      <w:r w:rsidRPr="0075219D">
        <w:rPr>
          <w:rFonts w:ascii="Times New Roman" w:hAnsi="Times New Roman" w:cs="Times New Roman"/>
          <w:color w:val="333333"/>
          <w:sz w:val="24"/>
          <w:szCs w:val="24"/>
        </w:rPr>
        <w:t>Відповідно до п. 2.5.1 постанови пленуму Вищого господарського суду від 29.05.2013 за № 11 "Про деякі питання визнання правочинів (господарських договорів) недійсними" слід мати на увазі, що визнання правочину (господарського договору) недійсним господарським судом є наслідком його вчинення з порушенням закону, а не заходом відповідальності сторін. Тому для такого визнання, як правило, не має значення, чи усвідомлювали (або повинні були усвідомлювати) сторони протиправність своєї поведінки під час вчинення правочину; винятки з цього правила можливі, якщо вони випливають із закону.</w:t>
      </w:r>
    </w:p>
    <w:p w:rsidR="00AD734E" w:rsidRDefault="00BC71E1" w:rsidP="00406AA8">
      <w:pPr>
        <w:spacing w:after="0" w:line="240" w:lineRule="auto"/>
        <w:ind w:firstLine="284"/>
        <w:jc w:val="both"/>
        <w:rPr>
          <w:rFonts w:ascii="Times New Roman" w:hAnsi="Times New Roman" w:cs="Times New Roman"/>
          <w:color w:val="333333"/>
          <w:sz w:val="24"/>
          <w:szCs w:val="24"/>
        </w:rPr>
      </w:pPr>
      <w:r w:rsidRPr="0075219D">
        <w:rPr>
          <w:rFonts w:ascii="Times New Roman" w:hAnsi="Times New Roman" w:cs="Times New Roman"/>
          <w:color w:val="333333"/>
          <w:sz w:val="24"/>
          <w:szCs w:val="24"/>
        </w:rPr>
        <w:t>Для визнання оспорюваного договору недійсним позивач має довести за допомогою належних засобів доказування, що договір суперечить вимогам чинного законодавства щодо його форми, змісту, правоздатності і волевиявленню сторін, на момент укладення договору свідомо існує об'єктивна неможливість настання правового результату, а також, що внаслідок його укладення порушені права позивача.</w:t>
      </w:r>
    </w:p>
    <w:p w:rsidR="00AD734E" w:rsidRDefault="00BC71E1" w:rsidP="00406AA8">
      <w:pPr>
        <w:spacing w:after="0" w:line="240" w:lineRule="auto"/>
        <w:ind w:firstLine="284"/>
        <w:jc w:val="both"/>
        <w:rPr>
          <w:rFonts w:ascii="Times New Roman" w:hAnsi="Times New Roman" w:cs="Times New Roman"/>
          <w:color w:val="333333"/>
          <w:sz w:val="24"/>
          <w:szCs w:val="24"/>
        </w:rPr>
      </w:pPr>
      <w:r w:rsidRPr="0075219D">
        <w:rPr>
          <w:rFonts w:ascii="Times New Roman" w:hAnsi="Times New Roman" w:cs="Times New Roman"/>
          <w:color w:val="333333"/>
          <w:sz w:val="24"/>
          <w:szCs w:val="24"/>
        </w:rPr>
        <w:t>Відповідно до ч.1 </w:t>
      </w:r>
      <w:hyperlink r:id="rId38" w:anchor="1381" w:tgtFrame="_blank" w:tooltip="Господарський кодекс України; нормативно-правовий акт № 436-IV від 16.01.2003" w:history="1">
        <w:r w:rsidRPr="0075219D">
          <w:rPr>
            <w:rStyle w:val="a3"/>
            <w:rFonts w:ascii="Times New Roman" w:hAnsi="Times New Roman" w:cs="Times New Roman"/>
            <w:sz w:val="24"/>
            <w:szCs w:val="24"/>
          </w:rPr>
          <w:t>ст.207 Господарського кодексу України</w:t>
        </w:r>
      </w:hyperlink>
      <w:r w:rsidRPr="0075219D">
        <w:rPr>
          <w:rFonts w:ascii="Times New Roman" w:hAnsi="Times New Roman" w:cs="Times New Roman"/>
          <w:color w:val="333333"/>
          <w:sz w:val="24"/>
          <w:szCs w:val="24"/>
        </w:rPr>
        <w:t xml:space="preserve">   господарське зобов'язання, що не відповідає вимогам закону, або вчинено з метою, яка завідомо суперечить інтересам держави і суспільства, або укладено учасниками господарських відносин з порушенням хоча </w:t>
      </w:r>
      <w:r w:rsidRPr="0075219D">
        <w:rPr>
          <w:rFonts w:ascii="Times New Roman" w:hAnsi="Times New Roman" w:cs="Times New Roman"/>
          <w:color w:val="333333"/>
          <w:sz w:val="24"/>
          <w:szCs w:val="24"/>
        </w:rPr>
        <w:lastRenderedPageBreak/>
        <w:t>б одним з них господарської компетенції (спеціальної правосуб'єктності), може бути на вимогу однієї із сторін, або відповідного органу державної влади визнано судом недійсним повністю або в частині.</w:t>
      </w:r>
    </w:p>
    <w:p w:rsidR="00AD734E" w:rsidRDefault="006E42D8" w:rsidP="00406AA8">
      <w:pPr>
        <w:spacing w:after="0" w:line="240" w:lineRule="auto"/>
        <w:ind w:firstLine="284"/>
        <w:jc w:val="both"/>
        <w:rPr>
          <w:rFonts w:ascii="Times New Roman" w:hAnsi="Times New Roman" w:cs="Times New Roman"/>
          <w:color w:val="333333"/>
          <w:sz w:val="24"/>
          <w:szCs w:val="24"/>
        </w:rPr>
      </w:pPr>
      <w:r>
        <w:rPr>
          <w:rFonts w:ascii="Times New Roman" w:hAnsi="Times New Roman" w:cs="Times New Roman"/>
          <w:color w:val="333333"/>
          <w:sz w:val="24"/>
          <w:szCs w:val="24"/>
        </w:rPr>
        <w:t>Виконавчий комітет Тернопільської міської ради вказав</w:t>
      </w:r>
      <w:r w:rsidR="00BC71E1" w:rsidRPr="0075219D">
        <w:rPr>
          <w:rFonts w:ascii="Times New Roman" w:hAnsi="Times New Roman" w:cs="Times New Roman"/>
          <w:color w:val="333333"/>
          <w:sz w:val="24"/>
          <w:szCs w:val="24"/>
        </w:rPr>
        <w:t>, що умовами інвестиційного договору №</w:t>
      </w:r>
      <w:r>
        <w:rPr>
          <w:rFonts w:ascii="Times New Roman" w:hAnsi="Times New Roman" w:cs="Times New Roman"/>
          <w:color w:val="333333"/>
          <w:sz w:val="24"/>
          <w:szCs w:val="24"/>
        </w:rPr>
        <w:t>56</w:t>
      </w:r>
      <w:r w:rsidR="00BC71E1" w:rsidRPr="0075219D">
        <w:rPr>
          <w:rFonts w:ascii="Times New Roman" w:hAnsi="Times New Roman" w:cs="Times New Roman"/>
          <w:color w:val="333333"/>
          <w:sz w:val="24"/>
          <w:szCs w:val="24"/>
        </w:rPr>
        <w:t xml:space="preserve"> від </w:t>
      </w:r>
      <w:r>
        <w:rPr>
          <w:rFonts w:ascii="Times New Roman" w:hAnsi="Times New Roman" w:cs="Times New Roman"/>
          <w:color w:val="333333"/>
          <w:sz w:val="24"/>
          <w:szCs w:val="24"/>
        </w:rPr>
        <w:t>06</w:t>
      </w:r>
      <w:r w:rsidR="00BC71E1" w:rsidRPr="0075219D">
        <w:rPr>
          <w:rFonts w:ascii="Times New Roman" w:hAnsi="Times New Roman" w:cs="Times New Roman"/>
          <w:color w:val="333333"/>
          <w:sz w:val="24"/>
          <w:szCs w:val="24"/>
        </w:rPr>
        <w:t>.</w:t>
      </w:r>
      <w:r>
        <w:rPr>
          <w:rFonts w:ascii="Times New Roman" w:hAnsi="Times New Roman" w:cs="Times New Roman"/>
          <w:color w:val="333333"/>
          <w:sz w:val="24"/>
          <w:szCs w:val="24"/>
        </w:rPr>
        <w:t>12</w:t>
      </w:r>
      <w:r w:rsidR="00BC71E1" w:rsidRPr="0075219D">
        <w:rPr>
          <w:rFonts w:ascii="Times New Roman" w:hAnsi="Times New Roman" w:cs="Times New Roman"/>
          <w:color w:val="333333"/>
          <w:sz w:val="24"/>
          <w:szCs w:val="24"/>
        </w:rPr>
        <w:t>.20</w:t>
      </w:r>
      <w:r>
        <w:rPr>
          <w:rFonts w:ascii="Times New Roman" w:hAnsi="Times New Roman" w:cs="Times New Roman"/>
          <w:color w:val="333333"/>
          <w:sz w:val="24"/>
          <w:szCs w:val="24"/>
        </w:rPr>
        <w:t>22</w:t>
      </w:r>
      <w:r w:rsidR="00BC71E1" w:rsidRPr="0075219D">
        <w:rPr>
          <w:rFonts w:ascii="Times New Roman" w:hAnsi="Times New Roman" w:cs="Times New Roman"/>
          <w:color w:val="333333"/>
          <w:sz w:val="24"/>
          <w:szCs w:val="24"/>
        </w:rPr>
        <w:t xml:space="preserve"> не передбачено, що земельна ділянка площею </w:t>
      </w:r>
      <w:r>
        <w:rPr>
          <w:rFonts w:ascii="Times New Roman" w:hAnsi="Times New Roman" w:cs="Times New Roman"/>
          <w:color w:val="333333"/>
          <w:sz w:val="24"/>
          <w:szCs w:val="24"/>
        </w:rPr>
        <w:t>0</w:t>
      </w:r>
      <w:r w:rsidR="00BC71E1" w:rsidRPr="0075219D">
        <w:rPr>
          <w:rFonts w:ascii="Times New Roman" w:hAnsi="Times New Roman" w:cs="Times New Roman"/>
          <w:color w:val="333333"/>
          <w:sz w:val="24"/>
          <w:szCs w:val="24"/>
        </w:rPr>
        <w:t>,</w:t>
      </w:r>
      <w:r>
        <w:rPr>
          <w:rFonts w:ascii="Times New Roman" w:hAnsi="Times New Roman" w:cs="Times New Roman"/>
          <w:color w:val="333333"/>
          <w:sz w:val="24"/>
          <w:szCs w:val="24"/>
        </w:rPr>
        <w:t>3558</w:t>
      </w:r>
      <w:r w:rsidR="00BC71E1" w:rsidRPr="0075219D">
        <w:rPr>
          <w:rFonts w:ascii="Times New Roman" w:hAnsi="Times New Roman" w:cs="Times New Roman"/>
          <w:color w:val="333333"/>
          <w:sz w:val="24"/>
          <w:szCs w:val="24"/>
        </w:rPr>
        <w:t>га, кадастровий №6110100000:</w:t>
      </w:r>
      <w:r>
        <w:rPr>
          <w:rFonts w:ascii="Times New Roman" w:hAnsi="Times New Roman" w:cs="Times New Roman"/>
          <w:color w:val="333333"/>
          <w:sz w:val="24"/>
          <w:szCs w:val="24"/>
        </w:rPr>
        <w:t>02</w:t>
      </w:r>
      <w:r w:rsidR="00BC71E1" w:rsidRPr="0075219D">
        <w:rPr>
          <w:rFonts w:ascii="Times New Roman" w:hAnsi="Times New Roman" w:cs="Times New Roman"/>
          <w:color w:val="333333"/>
          <w:sz w:val="24"/>
          <w:szCs w:val="24"/>
        </w:rPr>
        <w:t>:0</w:t>
      </w:r>
      <w:r>
        <w:rPr>
          <w:rFonts w:ascii="Times New Roman" w:hAnsi="Times New Roman" w:cs="Times New Roman"/>
          <w:color w:val="333333"/>
          <w:sz w:val="24"/>
          <w:szCs w:val="24"/>
        </w:rPr>
        <w:t>24</w:t>
      </w:r>
      <w:r w:rsidR="00BC71E1" w:rsidRPr="0075219D">
        <w:rPr>
          <w:rFonts w:ascii="Times New Roman" w:hAnsi="Times New Roman" w:cs="Times New Roman"/>
          <w:color w:val="333333"/>
          <w:sz w:val="24"/>
          <w:szCs w:val="24"/>
        </w:rPr>
        <w:t>:00</w:t>
      </w:r>
      <w:r>
        <w:rPr>
          <w:rFonts w:ascii="Times New Roman" w:hAnsi="Times New Roman" w:cs="Times New Roman"/>
          <w:color w:val="333333"/>
          <w:sz w:val="24"/>
          <w:szCs w:val="24"/>
        </w:rPr>
        <w:t>12</w:t>
      </w:r>
      <w:r w:rsidR="00BC71E1" w:rsidRPr="0075219D">
        <w:rPr>
          <w:rFonts w:ascii="Times New Roman" w:hAnsi="Times New Roman" w:cs="Times New Roman"/>
          <w:color w:val="333333"/>
          <w:sz w:val="24"/>
          <w:szCs w:val="24"/>
        </w:rPr>
        <w:t xml:space="preserve"> у м. Тернополі по вул. </w:t>
      </w:r>
      <w:r>
        <w:rPr>
          <w:rFonts w:ascii="Times New Roman" w:hAnsi="Times New Roman" w:cs="Times New Roman"/>
          <w:color w:val="333333"/>
          <w:sz w:val="24"/>
          <w:szCs w:val="24"/>
        </w:rPr>
        <w:t>І.Франка,3</w:t>
      </w:r>
      <w:r w:rsidR="00BC71E1" w:rsidRPr="0075219D">
        <w:rPr>
          <w:rFonts w:ascii="Times New Roman" w:hAnsi="Times New Roman" w:cs="Times New Roman"/>
          <w:color w:val="333333"/>
          <w:sz w:val="24"/>
          <w:szCs w:val="24"/>
        </w:rPr>
        <w:t xml:space="preserve"> передається чи може бути передана у користування або власність інвестору </w:t>
      </w:r>
      <w:r>
        <w:rPr>
          <w:rFonts w:ascii="Times New Roman" w:hAnsi="Times New Roman" w:cs="Times New Roman"/>
          <w:color w:val="333333"/>
          <w:sz w:val="24"/>
          <w:szCs w:val="24"/>
        </w:rPr>
        <w:t>–</w:t>
      </w:r>
      <w:r w:rsidR="00BC71E1" w:rsidRPr="0075219D">
        <w:rPr>
          <w:rFonts w:ascii="Times New Roman" w:hAnsi="Times New Roman" w:cs="Times New Roman"/>
          <w:color w:val="333333"/>
          <w:sz w:val="24"/>
          <w:szCs w:val="24"/>
        </w:rPr>
        <w:t xml:space="preserve"> </w:t>
      </w:r>
      <w:r>
        <w:rPr>
          <w:rFonts w:ascii="Times New Roman" w:hAnsi="Times New Roman" w:cs="Times New Roman"/>
          <w:color w:val="333333"/>
          <w:sz w:val="24"/>
          <w:szCs w:val="24"/>
        </w:rPr>
        <w:t>ТОВ «ТЕР ІНВЕНСТ КОРПОРЕЙШН»</w:t>
      </w:r>
      <w:r w:rsidR="00BC71E1" w:rsidRPr="0075219D">
        <w:rPr>
          <w:rFonts w:ascii="Times New Roman" w:hAnsi="Times New Roman" w:cs="Times New Roman"/>
          <w:color w:val="333333"/>
          <w:sz w:val="24"/>
          <w:szCs w:val="24"/>
        </w:rPr>
        <w:t>  до моменту завершення реалізації інвестиційного договору, а тому, виходячи з положень спірного інвестиційного договору вбачається, що даний договір не є правовстановлюючим документом на вказану земельну ділянку. Також, положення спірного інвестиційного договору не є підставою для автоматичного, тобто, поза передбаченою законодавством процедурою набуття інвестором права власності на земельну ділянку.</w:t>
      </w:r>
    </w:p>
    <w:p w:rsidR="00AD734E" w:rsidRDefault="00BC71E1" w:rsidP="00406AA8">
      <w:pPr>
        <w:spacing w:after="0" w:line="240" w:lineRule="auto"/>
        <w:ind w:firstLine="284"/>
        <w:jc w:val="both"/>
        <w:rPr>
          <w:rFonts w:ascii="Times New Roman" w:hAnsi="Times New Roman" w:cs="Times New Roman"/>
          <w:color w:val="333333"/>
          <w:sz w:val="24"/>
          <w:szCs w:val="24"/>
        </w:rPr>
      </w:pPr>
      <w:r w:rsidRPr="0075219D">
        <w:rPr>
          <w:rFonts w:ascii="Times New Roman" w:hAnsi="Times New Roman" w:cs="Times New Roman"/>
          <w:color w:val="333333"/>
          <w:sz w:val="24"/>
          <w:szCs w:val="24"/>
        </w:rPr>
        <w:t xml:space="preserve">Зі змісту позову вбачається, він заявлений </w:t>
      </w:r>
      <w:r w:rsidR="006E42D8">
        <w:rPr>
          <w:rFonts w:ascii="Times New Roman" w:hAnsi="Times New Roman" w:cs="Times New Roman"/>
          <w:color w:val="333333"/>
          <w:sz w:val="24"/>
          <w:szCs w:val="24"/>
        </w:rPr>
        <w:t>громадською організацією,</w:t>
      </w:r>
      <w:r w:rsidRPr="0075219D">
        <w:rPr>
          <w:rFonts w:ascii="Times New Roman" w:hAnsi="Times New Roman" w:cs="Times New Roman"/>
          <w:color w:val="333333"/>
          <w:sz w:val="24"/>
          <w:szCs w:val="24"/>
        </w:rPr>
        <w:t xml:space="preserve"> як превентивний (попереджувальний) </w:t>
      </w:r>
      <w:r w:rsidR="006E42D8">
        <w:rPr>
          <w:rFonts w:ascii="Times New Roman" w:hAnsi="Times New Roman" w:cs="Times New Roman"/>
          <w:color w:val="333333"/>
          <w:sz w:val="24"/>
          <w:szCs w:val="24"/>
        </w:rPr>
        <w:t>спосіб захисту порушеного права</w:t>
      </w:r>
      <w:r w:rsidRPr="0075219D">
        <w:rPr>
          <w:rFonts w:ascii="Times New Roman" w:hAnsi="Times New Roman" w:cs="Times New Roman"/>
          <w:color w:val="333333"/>
          <w:sz w:val="24"/>
          <w:szCs w:val="24"/>
        </w:rPr>
        <w:t>, який на відміну від інших способів передбачає захист права власності у випадку, коли порушення права ще не відбулося, але є підстави вважати, що воно має статися.</w:t>
      </w:r>
    </w:p>
    <w:p w:rsidR="00AD734E" w:rsidRDefault="00BC71E1" w:rsidP="00406AA8">
      <w:pPr>
        <w:spacing w:after="0" w:line="240" w:lineRule="auto"/>
        <w:ind w:firstLine="284"/>
        <w:jc w:val="both"/>
        <w:rPr>
          <w:rFonts w:ascii="Times New Roman" w:hAnsi="Times New Roman" w:cs="Times New Roman"/>
          <w:color w:val="333333"/>
          <w:sz w:val="24"/>
          <w:szCs w:val="24"/>
        </w:rPr>
      </w:pPr>
      <w:r w:rsidRPr="0075219D">
        <w:rPr>
          <w:rFonts w:ascii="Times New Roman" w:hAnsi="Times New Roman" w:cs="Times New Roman"/>
          <w:color w:val="333333"/>
          <w:sz w:val="24"/>
          <w:szCs w:val="24"/>
        </w:rPr>
        <w:t>Зміст такого захисту полягає в тому, що у передбачених законом випадках з метою попередження порушення права власності застосовуються примусові заходи без покладення на нього юридичної відповідальності.</w:t>
      </w:r>
    </w:p>
    <w:p w:rsidR="00AD734E" w:rsidRDefault="00BC71E1" w:rsidP="00406AA8">
      <w:pPr>
        <w:spacing w:after="0" w:line="240" w:lineRule="auto"/>
        <w:ind w:firstLine="284"/>
        <w:jc w:val="both"/>
        <w:rPr>
          <w:rFonts w:ascii="Times New Roman" w:hAnsi="Times New Roman" w:cs="Times New Roman"/>
          <w:color w:val="333333"/>
          <w:sz w:val="24"/>
          <w:szCs w:val="24"/>
        </w:rPr>
      </w:pPr>
      <w:r w:rsidRPr="0075219D">
        <w:rPr>
          <w:rFonts w:ascii="Times New Roman" w:hAnsi="Times New Roman" w:cs="Times New Roman"/>
          <w:color w:val="333333"/>
          <w:sz w:val="24"/>
          <w:szCs w:val="24"/>
        </w:rPr>
        <w:t xml:space="preserve">Таким чином, позов про превентивний захист права власності може бути </w:t>
      </w:r>
      <w:r w:rsidR="006E42D8" w:rsidRPr="0075219D">
        <w:rPr>
          <w:rFonts w:ascii="Times New Roman" w:hAnsi="Times New Roman" w:cs="Times New Roman"/>
          <w:color w:val="333333"/>
          <w:sz w:val="24"/>
          <w:szCs w:val="24"/>
        </w:rPr>
        <w:t>пред’явлений</w:t>
      </w:r>
      <w:r w:rsidRPr="0075219D">
        <w:rPr>
          <w:rFonts w:ascii="Times New Roman" w:hAnsi="Times New Roman" w:cs="Times New Roman"/>
          <w:color w:val="333333"/>
          <w:sz w:val="24"/>
          <w:szCs w:val="24"/>
        </w:rPr>
        <w:t xml:space="preserve"> власником, який має підстави передбачити можливість порушення свого права власності іншою особою.</w:t>
      </w:r>
    </w:p>
    <w:p w:rsidR="00AD734E" w:rsidRDefault="00BC71E1" w:rsidP="00406AA8">
      <w:pPr>
        <w:spacing w:after="0" w:line="240" w:lineRule="auto"/>
        <w:ind w:firstLine="284"/>
        <w:jc w:val="both"/>
        <w:rPr>
          <w:rFonts w:ascii="Times New Roman" w:hAnsi="Times New Roman" w:cs="Times New Roman"/>
          <w:color w:val="333333"/>
          <w:sz w:val="24"/>
          <w:szCs w:val="24"/>
        </w:rPr>
      </w:pPr>
      <w:r w:rsidRPr="0075219D">
        <w:rPr>
          <w:rFonts w:ascii="Times New Roman" w:hAnsi="Times New Roman" w:cs="Times New Roman"/>
          <w:color w:val="333333"/>
          <w:sz w:val="24"/>
          <w:szCs w:val="24"/>
        </w:rPr>
        <w:t>Однак,</w:t>
      </w:r>
      <w:r w:rsidR="006E42D8">
        <w:rPr>
          <w:rFonts w:ascii="Times New Roman" w:hAnsi="Times New Roman" w:cs="Times New Roman"/>
          <w:color w:val="333333"/>
          <w:sz w:val="24"/>
          <w:szCs w:val="24"/>
        </w:rPr>
        <w:t xml:space="preserve"> в</w:t>
      </w:r>
      <w:r w:rsidRPr="0075219D">
        <w:rPr>
          <w:rFonts w:ascii="Times New Roman" w:hAnsi="Times New Roman" w:cs="Times New Roman"/>
          <w:color w:val="333333"/>
          <w:sz w:val="24"/>
          <w:szCs w:val="24"/>
        </w:rPr>
        <w:t xml:space="preserve"> даному випадку відсутня реальна загроза порушення права власності </w:t>
      </w:r>
      <w:r w:rsidR="006E42D8">
        <w:rPr>
          <w:rFonts w:ascii="Times New Roman" w:hAnsi="Times New Roman" w:cs="Times New Roman"/>
          <w:color w:val="333333"/>
          <w:sz w:val="24"/>
          <w:szCs w:val="24"/>
        </w:rPr>
        <w:t>Тернопільської міської ради</w:t>
      </w:r>
      <w:r w:rsidRPr="0075219D">
        <w:rPr>
          <w:rFonts w:ascii="Times New Roman" w:hAnsi="Times New Roman" w:cs="Times New Roman"/>
          <w:color w:val="333333"/>
          <w:sz w:val="24"/>
          <w:szCs w:val="24"/>
        </w:rPr>
        <w:t xml:space="preserve"> на </w:t>
      </w:r>
      <w:r w:rsidR="006E42D8">
        <w:rPr>
          <w:rFonts w:ascii="Times New Roman" w:hAnsi="Times New Roman" w:cs="Times New Roman"/>
          <w:color w:val="333333"/>
          <w:sz w:val="24"/>
          <w:szCs w:val="24"/>
        </w:rPr>
        <w:t xml:space="preserve">вищевказану </w:t>
      </w:r>
      <w:r w:rsidRPr="0075219D">
        <w:rPr>
          <w:rFonts w:ascii="Times New Roman" w:hAnsi="Times New Roman" w:cs="Times New Roman"/>
          <w:color w:val="333333"/>
          <w:sz w:val="24"/>
          <w:szCs w:val="24"/>
        </w:rPr>
        <w:t>земельну ділянку</w:t>
      </w:r>
      <w:r w:rsidR="006E42D8">
        <w:rPr>
          <w:rFonts w:ascii="Times New Roman" w:hAnsi="Times New Roman" w:cs="Times New Roman"/>
          <w:color w:val="333333"/>
          <w:sz w:val="24"/>
          <w:szCs w:val="24"/>
        </w:rPr>
        <w:t>.</w:t>
      </w:r>
    </w:p>
    <w:p w:rsidR="00BC71E1" w:rsidRDefault="00BC71E1" w:rsidP="00406AA8">
      <w:pPr>
        <w:spacing w:after="0" w:line="240" w:lineRule="auto"/>
        <w:ind w:firstLine="284"/>
        <w:jc w:val="both"/>
        <w:rPr>
          <w:rFonts w:ascii="Times New Roman" w:hAnsi="Times New Roman" w:cs="Times New Roman"/>
          <w:color w:val="333333"/>
          <w:sz w:val="24"/>
          <w:szCs w:val="24"/>
        </w:rPr>
      </w:pPr>
      <w:r w:rsidRPr="0075219D">
        <w:rPr>
          <w:rFonts w:ascii="Times New Roman" w:hAnsi="Times New Roman" w:cs="Times New Roman"/>
          <w:color w:val="333333"/>
          <w:sz w:val="24"/>
          <w:szCs w:val="24"/>
        </w:rPr>
        <w:t xml:space="preserve"> З врахуванням цього, наведені у позові доводи, що результат такого правочину (спірного інвестиційного договору) </w:t>
      </w:r>
      <w:proofErr w:type="spellStart"/>
      <w:r w:rsidRPr="0075219D">
        <w:rPr>
          <w:rFonts w:ascii="Times New Roman" w:hAnsi="Times New Roman" w:cs="Times New Roman"/>
          <w:color w:val="333333"/>
          <w:sz w:val="24"/>
          <w:szCs w:val="24"/>
        </w:rPr>
        <w:t>надасть</w:t>
      </w:r>
      <w:proofErr w:type="spellEnd"/>
      <w:r w:rsidRPr="0075219D">
        <w:rPr>
          <w:rFonts w:ascii="Times New Roman" w:hAnsi="Times New Roman" w:cs="Times New Roman"/>
          <w:color w:val="333333"/>
          <w:sz w:val="24"/>
          <w:szCs w:val="24"/>
        </w:rPr>
        <w:t xml:space="preserve"> можливість </w:t>
      </w:r>
      <w:r w:rsidR="006E42D8">
        <w:rPr>
          <w:rFonts w:ascii="Times New Roman" w:hAnsi="Times New Roman" w:cs="Times New Roman"/>
          <w:color w:val="333333"/>
          <w:sz w:val="24"/>
          <w:szCs w:val="24"/>
        </w:rPr>
        <w:t>товариству</w:t>
      </w:r>
      <w:r w:rsidRPr="0075219D">
        <w:rPr>
          <w:rFonts w:ascii="Times New Roman" w:hAnsi="Times New Roman" w:cs="Times New Roman"/>
          <w:color w:val="333333"/>
          <w:sz w:val="24"/>
          <w:szCs w:val="24"/>
        </w:rPr>
        <w:t xml:space="preserve">, після набуття ним права власності на </w:t>
      </w:r>
      <w:r w:rsidR="006E42D8">
        <w:rPr>
          <w:rFonts w:ascii="Times New Roman" w:hAnsi="Times New Roman" w:cs="Times New Roman"/>
          <w:color w:val="333333"/>
          <w:sz w:val="24"/>
          <w:szCs w:val="24"/>
        </w:rPr>
        <w:t xml:space="preserve">реконструйований </w:t>
      </w:r>
      <w:r w:rsidR="006E42D8" w:rsidRPr="0075219D">
        <w:rPr>
          <w:rFonts w:ascii="Times New Roman" w:hAnsi="Times New Roman" w:cs="Times New Roman"/>
          <w:color w:val="333333"/>
          <w:sz w:val="24"/>
          <w:szCs w:val="24"/>
        </w:rPr>
        <w:t>об’єкт</w:t>
      </w:r>
      <w:r w:rsidRPr="0075219D">
        <w:rPr>
          <w:rFonts w:ascii="Times New Roman" w:hAnsi="Times New Roman" w:cs="Times New Roman"/>
          <w:color w:val="333333"/>
          <w:sz w:val="24"/>
          <w:szCs w:val="24"/>
        </w:rPr>
        <w:t xml:space="preserve">, отримати безкоштовно у власність чи користування земельну ділянку (на якій даний </w:t>
      </w:r>
      <w:r w:rsidR="006E42D8" w:rsidRPr="0075219D">
        <w:rPr>
          <w:rFonts w:ascii="Times New Roman" w:hAnsi="Times New Roman" w:cs="Times New Roman"/>
          <w:color w:val="333333"/>
          <w:sz w:val="24"/>
          <w:szCs w:val="24"/>
        </w:rPr>
        <w:t>об’єкт</w:t>
      </w:r>
      <w:r w:rsidRPr="0075219D">
        <w:rPr>
          <w:rFonts w:ascii="Times New Roman" w:hAnsi="Times New Roman" w:cs="Times New Roman"/>
          <w:color w:val="333333"/>
          <w:sz w:val="24"/>
          <w:szCs w:val="24"/>
        </w:rPr>
        <w:t xml:space="preserve"> знаходитиметься), яка є комунальною власністю </w:t>
      </w:r>
      <w:r w:rsidR="006E42D8">
        <w:rPr>
          <w:rFonts w:ascii="Times New Roman" w:hAnsi="Times New Roman" w:cs="Times New Roman"/>
          <w:color w:val="333333"/>
          <w:sz w:val="24"/>
          <w:szCs w:val="24"/>
        </w:rPr>
        <w:t>Тернопільської міської територіальної громади</w:t>
      </w:r>
      <w:r w:rsidRPr="0075219D">
        <w:rPr>
          <w:rFonts w:ascii="Times New Roman" w:hAnsi="Times New Roman" w:cs="Times New Roman"/>
          <w:color w:val="333333"/>
          <w:sz w:val="24"/>
          <w:szCs w:val="24"/>
        </w:rPr>
        <w:t>, в обхід конкурсних торгів (аукціону) та порушення вимог </w:t>
      </w:r>
      <w:hyperlink r:id="rId39" w:anchor="844643" w:tgtFrame="_blank" w:tooltip="Цивільний кодекс України; нормативно-правовий акт № 435-IV від 16.01.2003" w:history="1">
        <w:r w:rsidRPr="0075219D">
          <w:rPr>
            <w:rStyle w:val="a3"/>
            <w:rFonts w:ascii="Times New Roman" w:hAnsi="Times New Roman" w:cs="Times New Roman"/>
            <w:sz w:val="24"/>
            <w:szCs w:val="24"/>
          </w:rPr>
          <w:t>ст.377 ЦК України</w:t>
        </w:r>
      </w:hyperlink>
      <w:r w:rsidRPr="0075219D">
        <w:rPr>
          <w:rFonts w:ascii="Times New Roman" w:hAnsi="Times New Roman" w:cs="Times New Roman"/>
          <w:color w:val="333333"/>
          <w:sz w:val="24"/>
          <w:szCs w:val="24"/>
        </w:rPr>
        <w:t> та </w:t>
      </w:r>
      <w:proofErr w:type="spellStart"/>
      <w:r w:rsidRPr="0075219D">
        <w:rPr>
          <w:rFonts w:ascii="Times New Roman" w:hAnsi="Times New Roman" w:cs="Times New Roman"/>
          <w:color w:val="333333"/>
          <w:sz w:val="24"/>
          <w:szCs w:val="24"/>
        </w:rPr>
        <w:t>ст.ст</w:t>
      </w:r>
      <w:proofErr w:type="spellEnd"/>
      <w:r w:rsidRPr="0075219D">
        <w:rPr>
          <w:rFonts w:ascii="Times New Roman" w:hAnsi="Times New Roman" w:cs="Times New Roman"/>
          <w:color w:val="333333"/>
          <w:sz w:val="24"/>
          <w:szCs w:val="24"/>
        </w:rPr>
        <w:t>. </w:t>
      </w:r>
      <w:hyperlink r:id="rId40" w:anchor="588451" w:tgtFrame="_blank" w:tooltip="Земельний кодекс України; нормативно-правовий акт № 2768-III від 25.10.2001" w:history="1">
        <w:r w:rsidRPr="0075219D">
          <w:rPr>
            <w:rStyle w:val="a3"/>
            <w:rFonts w:ascii="Times New Roman" w:hAnsi="Times New Roman" w:cs="Times New Roman"/>
            <w:sz w:val="24"/>
            <w:szCs w:val="24"/>
          </w:rPr>
          <w:t>120</w:t>
        </w:r>
      </w:hyperlink>
      <w:r w:rsidRPr="0075219D">
        <w:rPr>
          <w:rFonts w:ascii="Times New Roman" w:hAnsi="Times New Roman" w:cs="Times New Roman"/>
          <w:color w:val="333333"/>
          <w:sz w:val="24"/>
          <w:szCs w:val="24"/>
        </w:rPr>
        <w:t>, </w:t>
      </w:r>
      <w:hyperlink r:id="rId41" w:anchor="588349" w:tgtFrame="_blank" w:tooltip="Земельний кодекс України; нормативно-правовий акт № 2768-III від 25.10.2001" w:history="1">
        <w:r w:rsidRPr="0075219D">
          <w:rPr>
            <w:rStyle w:val="a3"/>
            <w:rFonts w:ascii="Times New Roman" w:hAnsi="Times New Roman" w:cs="Times New Roman"/>
            <w:sz w:val="24"/>
            <w:szCs w:val="24"/>
          </w:rPr>
          <w:t>123 ЗК України</w:t>
        </w:r>
      </w:hyperlink>
      <w:r w:rsidRPr="0075219D">
        <w:rPr>
          <w:rFonts w:ascii="Times New Roman" w:hAnsi="Times New Roman" w:cs="Times New Roman"/>
          <w:color w:val="333333"/>
          <w:sz w:val="24"/>
          <w:szCs w:val="24"/>
        </w:rPr>
        <w:t> є безпідставними</w:t>
      </w:r>
      <w:r w:rsidR="006E42D8">
        <w:rPr>
          <w:rFonts w:ascii="Times New Roman" w:hAnsi="Times New Roman" w:cs="Times New Roman"/>
          <w:color w:val="333333"/>
          <w:sz w:val="24"/>
          <w:szCs w:val="24"/>
        </w:rPr>
        <w:t>.</w:t>
      </w:r>
    </w:p>
    <w:p w:rsidR="00BC71E1" w:rsidRDefault="009E1262" w:rsidP="00406AA8">
      <w:pPr>
        <w:spacing w:after="0" w:line="240" w:lineRule="auto"/>
        <w:ind w:firstLine="284"/>
        <w:jc w:val="both"/>
        <w:rPr>
          <w:rFonts w:ascii="Times New Roman" w:hAnsi="Times New Roman" w:cs="Times New Roman"/>
          <w:color w:val="333333"/>
          <w:sz w:val="24"/>
          <w:szCs w:val="24"/>
        </w:rPr>
      </w:pPr>
      <w:r>
        <w:rPr>
          <w:rFonts w:ascii="Times New Roman" w:hAnsi="Times New Roman" w:cs="Times New Roman"/>
          <w:color w:val="333333"/>
          <w:sz w:val="24"/>
          <w:szCs w:val="24"/>
        </w:rPr>
        <w:t>Вважаємо</w:t>
      </w:r>
      <w:r w:rsidR="00BC71E1" w:rsidRPr="0075219D">
        <w:rPr>
          <w:rFonts w:ascii="Times New Roman" w:hAnsi="Times New Roman" w:cs="Times New Roman"/>
          <w:color w:val="333333"/>
          <w:sz w:val="24"/>
          <w:szCs w:val="24"/>
        </w:rPr>
        <w:t>,</w:t>
      </w:r>
      <w:r>
        <w:rPr>
          <w:rFonts w:ascii="Times New Roman" w:hAnsi="Times New Roman" w:cs="Times New Roman"/>
          <w:color w:val="333333"/>
          <w:sz w:val="24"/>
          <w:szCs w:val="24"/>
        </w:rPr>
        <w:t xml:space="preserve"> що</w:t>
      </w:r>
      <w:r w:rsidR="00BC71E1" w:rsidRPr="0075219D">
        <w:rPr>
          <w:rFonts w:ascii="Times New Roman" w:hAnsi="Times New Roman" w:cs="Times New Roman"/>
          <w:color w:val="333333"/>
          <w:sz w:val="24"/>
          <w:szCs w:val="24"/>
        </w:rPr>
        <w:t xml:space="preserve"> наданими суду доказами </w:t>
      </w:r>
      <w:r>
        <w:rPr>
          <w:rFonts w:ascii="Times New Roman" w:hAnsi="Times New Roman" w:cs="Times New Roman"/>
          <w:color w:val="333333"/>
          <w:sz w:val="24"/>
          <w:szCs w:val="24"/>
        </w:rPr>
        <w:t>громадською організацією</w:t>
      </w:r>
      <w:r w:rsidR="00BC71E1" w:rsidRPr="0075219D">
        <w:rPr>
          <w:rFonts w:ascii="Times New Roman" w:hAnsi="Times New Roman" w:cs="Times New Roman"/>
          <w:color w:val="333333"/>
          <w:sz w:val="24"/>
          <w:szCs w:val="24"/>
        </w:rPr>
        <w:t>,</w:t>
      </w:r>
      <w:r>
        <w:rPr>
          <w:rFonts w:ascii="Times New Roman" w:hAnsi="Times New Roman" w:cs="Times New Roman"/>
          <w:color w:val="333333"/>
          <w:sz w:val="24"/>
          <w:szCs w:val="24"/>
        </w:rPr>
        <w:t xml:space="preserve"> </w:t>
      </w:r>
      <w:r w:rsidR="00BC71E1" w:rsidRPr="0075219D">
        <w:rPr>
          <w:rFonts w:ascii="Times New Roman" w:hAnsi="Times New Roman" w:cs="Times New Roman"/>
          <w:color w:val="333333"/>
          <w:sz w:val="24"/>
          <w:szCs w:val="24"/>
        </w:rPr>
        <w:t>не доведено наявності підстав для спростування презумпції дійсності оспорюваного у даній справі правочину.</w:t>
      </w:r>
    </w:p>
    <w:p w:rsidR="0012098F" w:rsidRDefault="0012098F" w:rsidP="00406AA8">
      <w:pPr>
        <w:spacing w:after="0" w:line="240" w:lineRule="auto"/>
        <w:ind w:firstLine="284"/>
        <w:jc w:val="both"/>
        <w:rPr>
          <w:rFonts w:ascii="Times New Roman" w:hAnsi="Times New Roman" w:cs="Times New Roman"/>
          <w:color w:val="333333"/>
          <w:sz w:val="24"/>
          <w:szCs w:val="24"/>
        </w:rPr>
      </w:pPr>
      <w:r>
        <w:rPr>
          <w:rFonts w:ascii="Times New Roman" w:hAnsi="Times New Roman" w:cs="Times New Roman"/>
          <w:color w:val="333333"/>
          <w:sz w:val="24"/>
          <w:szCs w:val="24"/>
        </w:rPr>
        <w:t>Враховуючи вищенаведене, керуючись ст.</w:t>
      </w:r>
      <w:r w:rsidR="00D85243">
        <w:rPr>
          <w:rFonts w:ascii="Times New Roman" w:hAnsi="Times New Roman" w:cs="Times New Roman"/>
          <w:color w:val="333333"/>
          <w:sz w:val="24"/>
          <w:szCs w:val="24"/>
        </w:rPr>
        <w:t>80, 161, 165, 178</w:t>
      </w:r>
      <w:r>
        <w:rPr>
          <w:rFonts w:ascii="Times New Roman" w:hAnsi="Times New Roman" w:cs="Times New Roman"/>
          <w:color w:val="333333"/>
          <w:sz w:val="24"/>
          <w:szCs w:val="24"/>
        </w:rPr>
        <w:t xml:space="preserve">  Господарського процесуального кодексу України, </w:t>
      </w:r>
      <w:r w:rsidR="00D85243">
        <w:rPr>
          <w:rFonts w:ascii="Times New Roman" w:hAnsi="Times New Roman" w:cs="Times New Roman"/>
          <w:color w:val="333333"/>
          <w:sz w:val="24"/>
          <w:szCs w:val="24"/>
        </w:rPr>
        <w:t xml:space="preserve">прошу відмовити Громадській організації «Громадська </w:t>
      </w:r>
      <w:proofErr w:type="spellStart"/>
      <w:r w:rsidR="00D85243">
        <w:rPr>
          <w:rFonts w:ascii="Times New Roman" w:hAnsi="Times New Roman" w:cs="Times New Roman"/>
          <w:color w:val="333333"/>
          <w:sz w:val="24"/>
          <w:szCs w:val="24"/>
        </w:rPr>
        <w:t>Люстраційна</w:t>
      </w:r>
      <w:proofErr w:type="spellEnd"/>
      <w:r w:rsidR="00D85243">
        <w:rPr>
          <w:rFonts w:ascii="Times New Roman" w:hAnsi="Times New Roman" w:cs="Times New Roman"/>
          <w:color w:val="333333"/>
          <w:sz w:val="24"/>
          <w:szCs w:val="24"/>
        </w:rPr>
        <w:t xml:space="preserve"> Рада Тернопільщини» в задоволені вимог в повному обсязі.</w:t>
      </w:r>
    </w:p>
    <w:p w:rsidR="0012098F" w:rsidRDefault="0012098F" w:rsidP="0012098F">
      <w:pPr>
        <w:spacing w:after="0" w:line="240" w:lineRule="auto"/>
        <w:jc w:val="both"/>
        <w:rPr>
          <w:rFonts w:ascii="Times New Roman" w:hAnsi="Times New Roman" w:cs="Times New Roman"/>
          <w:color w:val="333333"/>
          <w:sz w:val="24"/>
          <w:szCs w:val="24"/>
        </w:rPr>
      </w:pPr>
    </w:p>
    <w:p w:rsidR="00F53BC1" w:rsidRDefault="00F53BC1" w:rsidP="00F53BC1">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Додаток: докази направлення відзиву сторонам, довіреність від 17.04.2019 №781/01, виписка з Єдиного державного реєстру про Виконавчий комітет Тернопільської міської ради, Інвестиційний договір №56 від 06.12.2022, рішення Виконавчого комітету Тернопільської міської ради від 07.10.2022 №1083 «Про доповнення переліку інвестиційно привабливих об’єктів», рішення Виконавчого комітету Тернопільської міської ради від 03.10.2012 №1586 «Про затвердження положення про порядок проведення інвестиційних конкурсів», рішення Виконавчого комітету Тернопільської міської ради від 16.11.2022 №1296 «Про затвердження протоколу засідання комісії з вибору інвестора».  </w:t>
      </w:r>
    </w:p>
    <w:p w:rsidR="0012098F" w:rsidRDefault="0012098F" w:rsidP="0012098F">
      <w:pPr>
        <w:spacing w:after="0" w:line="240" w:lineRule="auto"/>
        <w:jc w:val="both"/>
        <w:rPr>
          <w:rFonts w:ascii="Times New Roman" w:hAnsi="Times New Roman" w:cs="Times New Roman"/>
          <w:color w:val="333333"/>
          <w:sz w:val="24"/>
          <w:szCs w:val="24"/>
        </w:rPr>
      </w:pPr>
      <w:bookmarkStart w:id="0" w:name="_GoBack"/>
      <w:bookmarkEnd w:id="0"/>
    </w:p>
    <w:p w:rsidR="0012098F" w:rsidRDefault="0012098F" w:rsidP="0012098F">
      <w:pPr>
        <w:spacing w:after="0" w:line="240" w:lineRule="auto"/>
        <w:jc w:val="both"/>
        <w:rPr>
          <w:rFonts w:ascii="Times New Roman" w:hAnsi="Times New Roman" w:cs="Times New Roman"/>
          <w:color w:val="333333"/>
          <w:sz w:val="24"/>
          <w:szCs w:val="24"/>
        </w:rPr>
      </w:pPr>
    </w:p>
    <w:p w:rsidR="0012098F" w:rsidRDefault="0012098F" w:rsidP="0012098F">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Представник Виконавчого комітету </w:t>
      </w:r>
    </w:p>
    <w:p w:rsidR="0012098F" w:rsidRDefault="0012098F" w:rsidP="0012098F">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Тернопільської міської ради</w:t>
      </w:r>
      <w:r>
        <w:rPr>
          <w:rFonts w:ascii="Times New Roman" w:hAnsi="Times New Roman" w:cs="Times New Roman"/>
          <w:color w:val="333333"/>
          <w:sz w:val="24"/>
          <w:szCs w:val="24"/>
        </w:rPr>
        <w:tab/>
      </w:r>
      <w:r>
        <w:rPr>
          <w:rFonts w:ascii="Times New Roman" w:hAnsi="Times New Roman" w:cs="Times New Roman"/>
          <w:color w:val="333333"/>
          <w:sz w:val="24"/>
          <w:szCs w:val="24"/>
        </w:rPr>
        <w:tab/>
      </w:r>
      <w:r>
        <w:rPr>
          <w:rFonts w:ascii="Times New Roman" w:hAnsi="Times New Roman" w:cs="Times New Roman"/>
          <w:color w:val="333333"/>
          <w:sz w:val="24"/>
          <w:szCs w:val="24"/>
        </w:rPr>
        <w:tab/>
      </w:r>
      <w:r>
        <w:rPr>
          <w:rFonts w:ascii="Times New Roman" w:hAnsi="Times New Roman" w:cs="Times New Roman"/>
          <w:color w:val="333333"/>
          <w:sz w:val="24"/>
          <w:szCs w:val="24"/>
        </w:rPr>
        <w:tab/>
      </w:r>
      <w:r>
        <w:rPr>
          <w:rFonts w:ascii="Times New Roman" w:hAnsi="Times New Roman" w:cs="Times New Roman"/>
          <w:color w:val="333333"/>
          <w:sz w:val="24"/>
          <w:szCs w:val="24"/>
        </w:rPr>
        <w:tab/>
      </w:r>
      <w:r>
        <w:rPr>
          <w:rFonts w:ascii="Times New Roman" w:hAnsi="Times New Roman" w:cs="Times New Roman"/>
          <w:color w:val="333333"/>
          <w:sz w:val="24"/>
          <w:szCs w:val="24"/>
        </w:rPr>
        <w:tab/>
        <w:t>Олег Ярош</w:t>
      </w:r>
    </w:p>
    <w:p w:rsidR="0012098F" w:rsidRDefault="0012098F" w:rsidP="0012098F">
      <w:pPr>
        <w:spacing w:after="0" w:line="240" w:lineRule="auto"/>
        <w:jc w:val="both"/>
        <w:rPr>
          <w:rFonts w:ascii="Times New Roman" w:hAnsi="Times New Roman" w:cs="Times New Roman"/>
          <w:color w:val="333333"/>
          <w:sz w:val="24"/>
          <w:szCs w:val="24"/>
        </w:rPr>
      </w:pPr>
    </w:p>
    <w:p w:rsidR="0012098F" w:rsidRDefault="0012098F" w:rsidP="00406AA8">
      <w:pPr>
        <w:spacing w:after="0" w:line="240" w:lineRule="auto"/>
        <w:ind w:firstLine="284"/>
        <w:jc w:val="both"/>
        <w:rPr>
          <w:rFonts w:ascii="Times New Roman" w:hAnsi="Times New Roman" w:cs="Times New Roman"/>
          <w:color w:val="333333"/>
          <w:sz w:val="24"/>
          <w:szCs w:val="24"/>
        </w:rPr>
      </w:pPr>
    </w:p>
    <w:sectPr w:rsidR="0012098F">
      <w:headerReference w:type="even" r:id="rId42"/>
      <w:headerReference w:type="default" r:id="rId43"/>
      <w:footerReference w:type="even" r:id="rId44"/>
      <w:footerReference w:type="default" r:id="rId45"/>
      <w:headerReference w:type="first" r:id="rId46"/>
      <w:footerReference w:type="first" r:id="rId4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7ED" w:rsidRDefault="004B57ED" w:rsidP="00A9626D">
      <w:pPr>
        <w:spacing w:after="0" w:line="240" w:lineRule="auto"/>
      </w:pPr>
      <w:r>
        <w:separator/>
      </w:r>
    </w:p>
  </w:endnote>
  <w:endnote w:type="continuationSeparator" w:id="0">
    <w:p w:rsidR="004B57ED" w:rsidRDefault="004B57ED" w:rsidP="00A96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26D" w:rsidRDefault="00A9626D">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157970"/>
      <w:docPartObj>
        <w:docPartGallery w:val="Page Numbers (Bottom of Page)"/>
        <w:docPartUnique/>
      </w:docPartObj>
    </w:sdtPr>
    <w:sdtEndPr/>
    <w:sdtContent>
      <w:p w:rsidR="00A9626D" w:rsidRDefault="00A9626D">
        <w:pPr>
          <w:pStyle w:val="a9"/>
          <w:jc w:val="right"/>
        </w:pPr>
        <w:r>
          <w:fldChar w:fldCharType="begin"/>
        </w:r>
        <w:r>
          <w:instrText>PAGE   \* MERGEFORMAT</w:instrText>
        </w:r>
        <w:r>
          <w:fldChar w:fldCharType="separate"/>
        </w:r>
        <w:r w:rsidR="00F53BC1" w:rsidRPr="00F53BC1">
          <w:rPr>
            <w:noProof/>
            <w:lang w:val="ru-RU"/>
          </w:rPr>
          <w:t>11</w:t>
        </w:r>
        <w:r>
          <w:fldChar w:fldCharType="end"/>
        </w:r>
      </w:p>
    </w:sdtContent>
  </w:sdt>
  <w:p w:rsidR="00A9626D" w:rsidRDefault="00A9626D">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26D" w:rsidRDefault="00A9626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7ED" w:rsidRDefault="004B57ED" w:rsidP="00A9626D">
      <w:pPr>
        <w:spacing w:after="0" w:line="240" w:lineRule="auto"/>
      </w:pPr>
      <w:r>
        <w:separator/>
      </w:r>
    </w:p>
  </w:footnote>
  <w:footnote w:type="continuationSeparator" w:id="0">
    <w:p w:rsidR="004B57ED" w:rsidRDefault="004B57ED" w:rsidP="00A96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26D" w:rsidRDefault="00A9626D">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26D" w:rsidRDefault="00A9626D">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26D" w:rsidRDefault="00A9626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2121F"/>
    <w:multiLevelType w:val="hybridMultilevel"/>
    <w:tmpl w:val="D040CF42"/>
    <w:lvl w:ilvl="0" w:tplc="21F04558">
      <w:start w:val="5"/>
      <w:numFmt w:val="bullet"/>
      <w:lvlText w:val="-"/>
      <w:lvlJc w:val="left"/>
      <w:pPr>
        <w:ind w:left="644" w:hanging="360"/>
      </w:pPr>
      <w:rPr>
        <w:rFonts w:ascii="Times New Roman" w:eastAsiaTheme="minorHAns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27"/>
    <w:rsid w:val="00052390"/>
    <w:rsid w:val="00096A27"/>
    <w:rsid w:val="0012098F"/>
    <w:rsid w:val="00150441"/>
    <w:rsid w:val="001D25DD"/>
    <w:rsid w:val="00241511"/>
    <w:rsid w:val="002D2303"/>
    <w:rsid w:val="002F46A1"/>
    <w:rsid w:val="0031119A"/>
    <w:rsid w:val="00320B5D"/>
    <w:rsid w:val="00330A1C"/>
    <w:rsid w:val="00347838"/>
    <w:rsid w:val="00406AA8"/>
    <w:rsid w:val="0046270F"/>
    <w:rsid w:val="004B57ED"/>
    <w:rsid w:val="00584D91"/>
    <w:rsid w:val="005C1DDF"/>
    <w:rsid w:val="00686C62"/>
    <w:rsid w:val="006D662A"/>
    <w:rsid w:val="006E42D8"/>
    <w:rsid w:val="006E5DB8"/>
    <w:rsid w:val="007601BA"/>
    <w:rsid w:val="0085148F"/>
    <w:rsid w:val="008A4973"/>
    <w:rsid w:val="00905857"/>
    <w:rsid w:val="00970D10"/>
    <w:rsid w:val="00976050"/>
    <w:rsid w:val="009A29A7"/>
    <w:rsid w:val="009E1262"/>
    <w:rsid w:val="00A4239F"/>
    <w:rsid w:val="00A9626D"/>
    <w:rsid w:val="00AD734E"/>
    <w:rsid w:val="00B472F3"/>
    <w:rsid w:val="00B531AC"/>
    <w:rsid w:val="00B612BA"/>
    <w:rsid w:val="00B87606"/>
    <w:rsid w:val="00BC0E89"/>
    <w:rsid w:val="00BC71E1"/>
    <w:rsid w:val="00C463B6"/>
    <w:rsid w:val="00CF4CB6"/>
    <w:rsid w:val="00D85243"/>
    <w:rsid w:val="00E056A3"/>
    <w:rsid w:val="00E3674D"/>
    <w:rsid w:val="00F53BC1"/>
    <w:rsid w:val="00F628AE"/>
    <w:rsid w:val="00FC3E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897E2-D945-4EEB-8748-7376C622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6A27"/>
    <w:rPr>
      <w:color w:val="0000FF"/>
      <w:u w:val="single"/>
    </w:rPr>
  </w:style>
  <w:style w:type="paragraph" w:customStyle="1" w:styleId="rvps2">
    <w:name w:val="rvps2"/>
    <w:basedOn w:val="a"/>
    <w:rsid w:val="009760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9A29A7"/>
    <w:pPr>
      <w:ind w:left="720"/>
      <w:contextualSpacing/>
    </w:pPr>
  </w:style>
  <w:style w:type="paragraph" w:styleId="a5">
    <w:name w:val="Balloon Text"/>
    <w:basedOn w:val="a"/>
    <w:link w:val="a6"/>
    <w:uiPriority w:val="99"/>
    <w:semiHidden/>
    <w:unhideWhenUsed/>
    <w:rsid w:val="00A9626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9626D"/>
    <w:rPr>
      <w:rFonts w:ascii="Segoe UI" w:hAnsi="Segoe UI" w:cs="Segoe UI"/>
      <w:sz w:val="18"/>
      <w:szCs w:val="18"/>
    </w:rPr>
  </w:style>
  <w:style w:type="paragraph" w:styleId="a7">
    <w:name w:val="header"/>
    <w:basedOn w:val="a"/>
    <w:link w:val="a8"/>
    <w:uiPriority w:val="99"/>
    <w:unhideWhenUsed/>
    <w:rsid w:val="00A9626D"/>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A9626D"/>
  </w:style>
  <w:style w:type="paragraph" w:styleId="a9">
    <w:name w:val="footer"/>
    <w:basedOn w:val="a"/>
    <w:link w:val="aa"/>
    <w:uiPriority w:val="99"/>
    <w:unhideWhenUsed/>
    <w:rsid w:val="00A9626D"/>
    <w:pPr>
      <w:tabs>
        <w:tab w:val="center" w:pos="4819"/>
        <w:tab w:val="right" w:pos="9639"/>
      </w:tabs>
      <w:spacing w:after="0" w:line="240" w:lineRule="auto"/>
    </w:pPr>
  </w:style>
  <w:style w:type="character" w:customStyle="1" w:styleId="aa">
    <w:name w:val="Нижний колонтитул Знак"/>
    <w:basedOn w:val="a0"/>
    <w:link w:val="a9"/>
    <w:uiPriority w:val="99"/>
    <w:rsid w:val="00A96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519678">
      <w:bodyDiv w:val="1"/>
      <w:marLeft w:val="0"/>
      <w:marRight w:val="0"/>
      <w:marTop w:val="0"/>
      <w:marBottom w:val="0"/>
      <w:divBdr>
        <w:top w:val="none" w:sz="0" w:space="0" w:color="auto"/>
        <w:left w:val="none" w:sz="0" w:space="0" w:color="auto"/>
        <w:bottom w:val="none" w:sz="0" w:space="0" w:color="auto"/>
        <w:right w:val="none" w:sz="0" w:space="0" w:color="auto"/>
      </w:divBdr>
    </w:div>
    <w:div w:id="77964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arch.ligazakon.ua/l_doc2.nsf/link1/an_93/ed_2018_03_01/pravo1/T012768.html?pravo=1" TargetMode="External"/><Relationship Id="rId18" Type="http://schemas.openxmlformats.org/officeDocument/2006/relationships/hyperlink" Target="http://search.ligazakon.ua/l_doc2.nsf/link1/an_19/ed_2017_06_08/pravo1/T156000.html?pravo=1" TargetMode="External"/><Relationship Id="rId26" Type="http://schemas.openxmlformats.org/officeDocument/2006/relationships/hyperlink" Target="http://search.ligazakon.ua/l_doc2.nsf/link1/an_588970/ed_2018_03_01/pravo1/T012768.html?pravo=1" TargetMode="External"/><Relationship Id="rId39" Type="http://schemas.openxmlformats.org/officeDocument/2006/relationships/hyperlink" Target="http://search.ligazakon.ua/l_doc2.nsf/link1/an_844643/ed_2018_03_07/pravo1/T030435.html?pravo=1" TargetMode="External"/><Relationship Id="rId3" Type="http://schemas.openxmlformats.org/officeDocument/2006/relationships/settings" Target="settings.xml"/><Relationship Id="rId21" Type="http://schemas.openxmlformats.org/officeDocument/2006/relationships/hyperlink" Target="http://search.ligazakon.ua/l_doc2.nsf/link1/ed_2016_06_02/pravo1/Z960254K.html?pravo=1" TargetMode="External"/><Relationship Id="rId34" Type="http://schemas.openxmlformats.org/officeDocument/2006/relationships/hyperlink" Target="http://search.ligazakon.ua/l_doc2.nsf/link1/an_588349/ed_2018_03_01/pravo1/T012768.html?pravo=1"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hyperlink" Target="mailto:ternopil_rada@ukr.net" TargetMode="External"/><Relationship Id="rId12" Type="http://schemas.openxmlformats.org/officeDocument/2006/relationships/hyperlink" Target="http://search.ligazakon.ua/l_doc2.nsf/link1/an_5/ed_2018_03_01/pravo1/T012768.html?pravo=1" TargetMode="External"/><Relationship Id="rId17" Type="http://schemas.openxmlformats.org/officeDocument/2006/relationships/hyperlink" Target="http://search.ligazakon.ua/l_doc2.nsf/link1/an_9/ed_2017_06_08/pravo1/T156000.html?pravo=1" TargetMode="External"/><Relationship Id="rId25" Type="http://schemas.openxmlformats.org/officeDocument/2006/relationships/hyperlink" Target="http://search.ligazakon.ua/l_doc2.nsf/link1/an_588139/ed_2018_03_01/pravo1/T012768.html?pravo=1" TargetMode="External"/><Relationship Id="rId33" Type="http://schemas.openxmlformats.org/officeDocument/2006/relationships/hyperlink" Target="http://search.ligazakon.ua/l_doc2.nsf/link1/an_588451/ed_2018_03_01/pravo1/T012768.html?pravo=1" TargetMode="External"/><Relationship Id="rId38" Type="http://schemas.openxmlformats.org/officeDocument/2006/relationships/hyperlink" Target="http://search.ligazakon.ua/l_doc2.nsf/link1/an_1381/ed_2018_01_18/pravo1/T030436.html?pravo=1" TargetMode="External"/><Relationship Id="rId46"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earch.ligazakon.ua/l_doc2.nsf/link1/ed_2018_03_01/pravo1/T012768.html?pravo=1" TargetMode="External"/><Relationship Id="rId20" Type="http://schemas.openxmlformats.org/officeDocument/2006/relationships/hyperlink" Target="http://search.ligazakon.ua/l_doc2.nsf/link1/an_13/ed_2018_03_01/pravo1/T012768.html?pravo=1" TargetMode="External"/><Relationship Id="rId29" Type="http://schemas.openxmlformats.org/officeDocument/2006/relationships/hyperlink" Target="http://search.ligazakon.ua/l_doc2.nsf/link1/ed_2018_03_01/pravo1/T012768.html?pravo=1" TargetMode="External"/><Relationship Id="rId41" Type="http://schemas.openxmlformats.org/officeDocument/2006/relationships/hyperlink" Target="http://search.ligazakon.ua/l_doc2.nsf/link1/an_588349/ed_2018_03_01/pravo1/T012768.html?pravo=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ch.ligazakon.ua/l_doc2.nsf/link1/an_42/ed_2016_06_02/pravo1/Z960254K.html?pravo=1" TargetMode="External"/><Relationship Id="rId24" Type="http://schemas.openxmlformats.org/officeDocument/2006/relationships/hyperlink" Target="http://search.ligazakon.ua/l_doc2.nsf/link1/an_107/ed_2018_03_22/pravo1/Z970280.html?pravo=1" TargetMode="External"/><Relationship Id="rId32" Type="http://schemas.openxmlformats.org/officeDocument/2006/relationships/hyperlink" Target="http://search.ligazakon.ua/l_doc2.nsf/link1/an_725/ed_2018_03_01/pravo1/T012768.html?pravo=1" TargetMode="External"/><Relationship Id="rId37" Type="http://schemas.openxmlformats.org/officeDocument/2006/relationships/hyperlink" Target="http://search.ligazakon.ua/l_doc2.nsf/link1/an_843241/ed_2018_03_07/pravo1/T030435.html?pravo=1" TargetMode="External"/><Relationship Id="rId40" Type="http://schemas.openxmlformats.org/officeDocument/2006/relationships/hyperlink" Target="http://search.ligazakon.ua/l_doc2.nsf/link1/an_588451/ed_2018_03_01/pravo1/T012768.html?pravo=1"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earch.ligazakon.ua/l_doc2.nsf/link1/ed_2018_03_01/pravo1/T012768.html?pravo=1" TargetMode="External"/><Relationship Id="rId23" Type="http://schemas.openxmlformats.org/officeDocument/2006/relationships/hyperlink" Target="http://search.ligazakon.ua/l_doc2.nsf/link1/an_655/ed_2018_03_22/pravo1/Z970280.html?pravo=1" TargetMode="External"/><Relationship Id="rId28" Type="http://schemas.openxmlformats.org/officeDocument/2006/relationships/hyperlink" Target="http://search.ligazakon.ua/l_doc2.nsf/link1/ed_2017_06_08/pravo1/T156000.html?pravo=1" TargetMode="External"/><Relationship Id="rId36" Type="http://schemas.openxmlformats.org/officeDocument/2006/relationships/hyperlink" Target="http://search.ligazakon.ua/l_doc2.nsf/link1/an_843241/ed_2018_03_07/pravo1/T030435.html?pravo=1" TargetMode="External"/><Relationship Id="rId49" Type="http://schemas.openxmlformats.org/officeDocument/2006/relationships/theme" Target="theme/theme1.xml"/><Relationship Id="rId10" Type="http://schemas.openxmlformats.org/officeDocument/2006/relationships/hyperlink" Target="http://search.ligazakon.ua/l_doc2.nsf/link1/ed_2018_03_01/pravo1/T012768.html?pravo=1" TargetMode="External"/><Relationship Id="rId19" Type="http://schemas.openxmlformats.org/officeDocument/2006/relationships/hyperlink" Target="http://search.ligazakon.ua/l_doc2.nsf/link1/an_93/ed_2017_06_08/pravo1/T156000.html?pravo=1" TargetMode="External"/><Relationship Id="rId31" Type="http://schemas.openxmlformats.org/officeDocument/2006/relationships/hyperlink" Target="http://search.ligazakon.ua/l_doc2.nsf/link1/an_714/ed_2018_03_01/pravo1/T012768.html?pravo=1"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arch.ligazakon.ua/l_doc2.nsf/link1/ed_2016_06_02/pravo1/Z960254K.html?pravo=1" TargetMode="External"/><Relationship Id="rId14" Type="http://schemas.openxmlformats.org/officeDocument/2006/relationships/hyperlink" Target="http://search.ligazakon.ua/l_doc2.nsf/link1/ed_2018_03_01/pravo1/T012768.html?pravo=1" TargetMode="External"/><Relationship Id="rId22" Type="http://schemas.openxmlformats.org/officeDocument/2006/relationships/hyperlink" Target="http://search.ligazakon.ua/l_doc2.nsf/link1/ed_2018_03_01/pravo1/T012768.html?pravo=1" TargetMode="External"/><Relationship Id="rId27" Type="http://schemas.openxmlformats.org/officeDocument/2006/relationships/hyperlink" Target="http://search.ligazakon.ua/l_doc2.nsf/link1/an_588173/ed_2018_03_01/pravo1/T012768.html?pravo=1" TargetMode="External"/><Relationship Id="rId30" Type="http://schemas.openxmlformats.org/officeDocument/2006/relationships/hyperlink" Target="http://search.ligazakon.ua/l_doc2.nsf/link1/an_844643/ed_2018_03_07/pravo1/T030435.html?pravo=1" TargetMode="External"/><Relationship Id="rId35" Type="http://schemas.openxmlformats.org/officeDocument/2006/relationships/hyperlink" Target="http://search.ligazakon.ua/l_doc2.nsf/link1/an_843253/ed_2018_03_07/pravo1/T030435.html?pravo=1"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earch.ligazakon.ua/l_doc2.nsf/link1/an_588173/ed_2018_03_01/pravo1/T012768.html?prav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12</Pages>
  <Words>32970</Words>
  <Characters>18793</Characters>
  <Application>Microsoft Office Word</Application>
  <DocSecurity>0</DocSecurity>
  <Lines>156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D04-Yarosh</dc:creator>
  <cp:keywords/>
  <dc:description/>
  <cp:lastModifiedBy>D04-Yarosh</cp:lastModifiedBy>
  <cp:revision>16</cp:revision>
  <cp:lastPrinted>2023-02-13T12:38:00Z</cp:lastPrinted>
  <dcterms:created xsi:type="dcterms:W3CDTF">2023-01-20T06:15:00Z</dcterms:created>
  <dcterms:modified xsi:type="dcterms:W3CDTF">2023-02-13T13:56:00Z</dcterms:modified>
</cp:coreProperties>
</file>