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5414" w14:textId="77777777" w:rsidR="0001636A" w:rsidRDefault="00E9598C">
      <w:pPr>
        <w:pStyle w:val="1"/>
      </w:pPr>
      <w:r>
        <w:t>Як подолати тривожність: поради практичного психолога</w:t>
      </w:r>
    </w:p>
    <w:p w14:paraId="58742821" w14:textId="77777777" w:rsidR="0001636A" w:rsidRDefault="00E9598C">
      <w:pPr>
        <w:pStyle w:val="21"/>
      </w:pPr>
      <w:r>
        <w:t>Що таке тривожність і як її розпізнати</w:t>
      </w:r>
    </w:p>
    <w:p w14:paraId="7B3461E9" w14:textId="77777777" w:rsidR="0001636A" w:rsidRDefault="00E9598C">
      <w:r>
        <w:t>Тривожність — це не просто тимчасове хвилювання перед важливою подією. Це стійкий емоційний стан, що супроводжується:</w:t>
      </w:r>
      <w:r>
        <w:br/>
        <w:t>- підвищеним серцебиттям;</w:t>
      </w:r>
      <w:r>
        <w:br/>
        <w:t xml:space="preserve">- </w:t>
      </w:r>
      <w:r>
        <w:t>відчуттям внутрішнього напруження;</w:t>
      </w:r>
      <w:r>
        <w:br/>
        <w:t>- труднощами з концентрацією;</w:t>
      </w:r>
      <w:r>
        <w:br/>
        <w:t>- нав'язливими думками про майбутнє;</w:t>
      </w:r>
      <w:r>
        <w:br/>
        <w:t>- проблемами зі сном.</w:t>
      </w:r>
      <w:r>
        <w:br/>
      </w:r>
      <w:r>
        <w:br/>
        <w:t>Ігнорування цих симптомів може призвести до тривожного розладу або депресії.</w:t>
      </w:r>
    </w:p>
    <w:p w14:paraId="239D2560" w14:textId="77777777" w:rsidR="0001636A" w:rsidRDefault="00E9598C">
      <w:pPr>
        <w:pStyle w:val="21"/>
      </w:pPr>
      <w:r>
        <w:t>Методи подолання тривожності</w:t>
      </w:r>
    </w:p>
    <w:p w14:paraId="5EAFA5C5" w14:textId="77777777" w:rsidR="0001636A" w:rsidRDefault="00E9598C">
      <w:r>
        <w:t>Існує кілька ефективних підходів до зменшення тривожності:</w:t>
      </w:r>
      <w:r>
        <w:br/>
      </w:r>
      <w:r>
        <w:br/>
        <w:t>- Когнітивно-поведінкова терапія (КПТ) — допомагає змінити деструктивні переконання та навчитися здоровим реакціям.</w:t>
      </w:r>
      <w:r>
        <w:br/>
        <w:t>- Дихальні практики — знижують рівень кортизолу (гормону стресу) й повертають контроль над тілом.</w:t>
      </w:r>
      <w:r>
        <w:br/>
        <w:t>- Медитація та майндфулнес — тренують уважність і вміння зосереджуватись на теперішньому моменті.</w:t>
      </w:r>
      <w:r>
        <w:br/>
        <w:t>- Рухова активність — навіть 30 хвилин прогулянки знижують рівень тривоги.</w:t>
      </w:r>
    </w:p>
    <w:p w14:paraId="137764DD" w14:textId="77777777" w:rsidR="0001636A" w:rsidRDefault="00E9598C">
      <w:pPr>
        <w:pStyle w:val="21"/>
      </w:pPr>
      <w:r>
        <w:t>Коли звертатися до психолога</w:t>
      </w:r>
    </w:p>
    <w:p w14:paraId="66653425" w14:textId="77777777" w:rsidR="0001636A" w:rsidRDefault="00E9598C">
      <w:r>
        <w:t>Якщо тривожність триває довше ніж два тижні, заважає нормальному функціонуванню та порушує сон — це сигнал звернутися до фахівця. Онлайн-консультації або особисті зустрічі з психологом допоможуть розібратися у причинах та підібрати методику саме для вас.</w:t>
      </w:r>
    </w:p>
    <w:p w14:paraId="538E62AE" w14:textId="77777777" w:rsidR="0001636A" w:rsidRDefault="00E9598C">
      <w:pPr>
        <w:pStyle w:val="21"/>
      </w:pPr>
      <w:r>
        <w:t>Як проходить робота з психологом</w:t>
      </w:r>
    </w:p>
    <w:p w14:paraId="186C94FD" w14:textId="77777777" w:rsidR="0001636A" w:rsidRDefault="00E9598C">
      <w:r>
        <w:t>На консультації психолог:</w:t>
      </w:r>
      <w:r>
        <w:br/>
        <w:t>- слухає без осуду;</w:t>
      </w:r>
      <w:r>
        <w:br/>
        <w:t>- допомагає структурувати думки;</w:t>
      </w:r>
      <w:r>
        <w:br/>
        <w:t>- навчає технік саморегуляції;</w:t>
      </w:r>
      <w:r>
        <w:br/>
        <w:t>- створює план подолання тривожності.</w:t>
      </w:r>
      <w:r>
        <w:br/>
      </w:r>
      <w:r>
        <w:br/>
        <w:t>Психологічна допомога — це не розкіш, а турбота про себе.</w:t>
      </w:r>
    </w:p>
    <w:p w14:paraId="189C7758" w14:textId="77777777" w:rsidR="0001636A" w:rsidRDefault="00E9598C">
      <w:pPr>
        <w:pStyle w:val="21"/>
      </w:pPr>
      <w:r>
        <w:t>Висновок</w:t>
      </w:r>
    </w:p>
    <w:p w14:paraId="459B1EBF" w14:textId="77777777" w:rsidR="0001636A" w:rsidRDefault="00E9598C">
      <w:r>
        <w:t>Тривожність — це не вирок. Із нею можна і потрібно працювати. Не бійтеся звертатися по допомогу. Запис на консультацію — це перший крок до спокою, впевненості й стабільності.</w:t>
      </w:r>
    </w:p>
    <w:p w14:paraId="6AF74C91" w14:textId="77777777" w:rsidR="0001636A" w:rsidRDefault="00E9598C">
      <w:r>
        <w:br/>
        <w:t>Ключові слова: тривожність, психолог Київ, як позбутись тривоги, консультація психолога, психотерапія онлайн</w:t>
      </w:r>
    </w:p>
    <w:sectPr w:rsidR="000163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7277179">
    <w:abstractNumId w:val="8"/>
  </w:num>
  <w:num w:numId="2" w16cid:durableId="607085866">
    <w:abstractNumId w:val="6"/>
  </w:num>
  <w:num w:numId="3" w16cid:durableId="1911380517">
    <w:abstractNumId w:val="5"/>
  </w:num>
  <w:num w:numId="4" w16cid:durableId="1280988684">
    <w:abstractNumId w:val="4"/>
  </w:num>
  <w:num w:numId="5" w16cid:durableId="1706442045">
    <w:abstractNumId w:val="7"/>
  </w:num>
  <w:num w:numId="6" w16cid:durableId="911499704">
    <w:abstractNumId w:val="3"/>
  </w:num>
  <w:num w:numId="7" w16cid:durableId="2045708760">
    <w:abstractNumId w:val="2"/>
  </w:num>
  <w:num w:numId="8" w16cid:durableId="583881318">
    <w:abstractNumId w:val="1"/>
  </w:num>
  <w:num w:numId="9" w16cid:durableId="1602370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636A"/>
    <w:rsid w:val="00034616"/>
    <w:rsid w:val="0006063C"/>
    <w:rsid w:val="0015074B"/>
    <w:rsid w:val="0029639D"/>
    <w:rsid w:val="00326F90"/>
    <w:rsid w:val="0049016F"/>
    <w:rsid w:val="00AA1D8D"/>
    <w:rsid w:val="00B47730"/>
    <w:rsid w:val="00CB0664"/>
    <w:rsid w:val="00E9598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AE520F"/>
  <w14:defaultImageDpi w14:val="300"/>
  <w15:docId w15:val="{1C9A90F7-BCB8-5143-9E9B-689B7464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1105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Sasha Shalay</cp:lastModifiedBy>
  <cp:revision>2</cp:revision>
  <dcterms:created xsi:type="dcterms:W3CDTF">2025-05-26T10:09:00Z</dcterms:created>
  <dcterms:modified xsi:type="dcterms:W3CDTF">2025-05-26T10:09:00Z</dcterms:modified>
  <cp:category/>
</cp:coreProperties>
</file>