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8D9" w:rsidRPr="00524DDE" w:rsidRDefault="006B38D9" w:rsidP="0073776A">
      <w:pPr>
        <w:spacing w:after="0" w:line="480" w:lineRule="auto"/>
        <w:contextualSpacing/>
        <w:jc w:val="center"/>
        <w:rPr>
          <w:color w:val="000000"/>
        </w:rPr>
      </w:pPr>
    </w:p>
    <w:p w:rsidR="006B38D9" w:rsidRPr="00524DDE" w:rsidRDefault="006B38D9" w:rsidP="0073776A">
      <w:pPr>
        <w:spacing w:after="0" w:line="480" w:lineRule="auto"/>
        <w:contextualSpacing/>
        <w:jc w:val="center"/>
        <w:rPr>
          <w:color w:val="000000"/>
        </w:rPr>
      </w:pPr>
    </w:p>
    <w:p w:rsidR="006B38D9" w:rsidRPr="00524DDE" w:rsidRDefault="006B38D9" w:rsidP="0073776A">
      <w:pPr>
        <w:spacing w:after="0" w:line="480" w:lineRule="auto"/>
        <w:contextualSpacing/>
        <w:jc w:val="center"/>
        <w:rPr>
          <w:color w:val="000000"/>
        </w:rPr>
      </w:pPr>
    </w:p>
    <w:p w:rsidR="006B38D9" w:rsidRPr="00524DDE" w:rsidRDefault="006B38D9" w:rsidP="0073776A">
      <w:pPr>
        <w:spacing w:after="0" w:line="480" w:lineRule="auto"/>
        <w:contextualSpacing/>
        <w:jc w:val="center"/>
        <w:rPr>
          <w:color w:val="000000"/>
        </w:rPr>
      </w:pPr>
    </w:p>
    <w:p w:rsidR="006B38D9" w:rsidRPr="00524DDE" w:rsidRDefault="006B38D9" w:rsidP="0073776A">
      <w:pPr>
        <w:spacing w:after="0" w:line="480" w:lineRule="auto"/>
        <w:contextualSpacing/>
        <w:jc w:val="center"/>
        <w:rPr>
          <w:color w:val="000000"/>
        </w:rPr>
      </w:pPr>
    </w:p>
    <w:p w:rsidR="006B38D9" w:rsidRDefault="006B38D9" w:rsidP="0073776A">
      <w:pPr>
        <w:spacing w:after="0" w:line="480" w:lineRule="auto"/>
        <w:contextualSpacing/>
        <w:jc w:val="center"/>
        <w:rPr>
          <w:color w:val="000000"/>
        </w:rPr>
      </w:pPr>
    </w:p>
    <w:p w:rsidR="003C6C19" w:rsidRDefault="003C6C19" w:rsidP="0073776A">
      <w:pPr>
        <w:spacing w:after="0" w:line="480" w:lineRule="auto"/>
        <w:contextualSpacing/>
        <w:jc w:val="center"/>
        <w:rPr>
          <w:color w:val="000000"/>
        </w:rPr>
      </w:pPr>
    </w:p>
    <w:p w:rsidR="003C6C19" w:rsidRPr="00524DDE" w:rsidRDefault="003C6C19" w:rsidP="0073776A">
      <w:pPr>
        <w:spacing w:after="0" w:line="480" w:lineRule="auto"/>
        <w:contextualSpacing/>
        <w:jc w:val="center"/>
        <w:rPr>
          <w:color w:val="000000"/>
        </w:rPr>
      </w:pPr>
    </w:p>
    <w:p w:rsidR="00837FAB" w:rsidRDefault="00EF7EB3" w:rsidP="0073776A">
      <w:pPr>
        <w:spacing w:after="0" w:line="480" w:lineRule="auto"/>
        <w:contextualSpacing/>
        <w:jc w:val="center"/>
        <w:rPr>
          <w:color w:val="000000"/>
        </w:rPr>
      </w:pPr>
      <w:r>
        <w:rPr>
          <w:color w:val="000000"/>
        </w:rPr>
        <w:t>South China Sea Arbitration</w:t>
      </w:r>
    </w:p>
    <w:p w:rsidR="004713AB" w:rsidRPr="00524DDE" w:rsidRDefault="004713AB" w:rsidP="0073776A">
      <w:pPr>
        <w:spacing w:after="0" w:line="480" w:lineRule="auto"/>
        <w:contextualSpacing/>
        <w:jc w:val="center"/>
        <w:rPr>
          <w:color w:val="000000"/>
        </w:rPr>
      </w:pPr>
      <w:r w:rsidRPr="00524DDE">
        <w:rPr>
          <w:color w:val="000000"/>
        </w:rPr>
        <w:t>Student’s Name</w:t>
      </w:r>
    </w:p>
    <w:p w:rsidR="0087654F" w:rsidRPr="00524DDE" w:rsidRDefault="004713AB" w:rsidP="0073776A">
      <w:pPr>
        <w:spacing w:after="0" w:line="480" w:lineRule="auto"/>
        <w:contextualSpacing/>
        <w:jc w:val="center"/>
        <w:rPr>
          <w:color w:val="000000"/>
        </w:rPr>
      </w:pPr>
      <w:r w:rsidRPr="00524DDE">
        <w:rPr>
          <w:color w:val="000000"/>
        </w:rPr>
        <w:t>Institutional Affiliation</w:t>
      </w:r>
      <w:r w:rsidR="0091794D" w:rsidRPr="00524DDE">
        <w:rPr>
          <w:color w:val="000000"/>
        </w:rPr>
        <w:t xml:space="preserve"> </w:t>
      </w:r>
    </w:p>
    <w:p w:rsidR="00730DB2" w:rsidRPr="00524DDE" w:rsidRDefault="00730DB2" w:rsidP="0073776A">
      <w:pPr>
        <w:spacing w:after="0" w:line="480" w:lineRule="auto"/>
        <w:contextualSpacing/>
        <w:rPr>
          <w:color w:val="000000"/>
        </w:rPr>
      </w:pPr>
    </w:p>
    <w:p w:rsidR="00C838CA" w:rsidRDefault="0040107F" w:rsidP="0073776A">
      <w:pPr>
        <w:tabs>
          <w:tab w:val="left" w:pos="5580"/>
        </w:tabs>
        <w:spacing w:after="0" w:line="480" w:lineRule="auto"/>
        <w:contextualSpacing/>
        <w:rPr>
          <w:color w:val="000000"/>
        </w:rPr>
      </w:pPr>
      <w:r>
        <w:rPr>
          <w:color w:val="000000"/>
        </w:rPr>
        <w:tab/>
      </w:r>
    </w:p>
    <w:p w:rsidR="00C838CA" w:rsidRDefault="00C838CA" w:rsidP="0073776A">
      <w:pPr>
        <w:spacing w:after="0" w:line="480" w:lineRule="auto"/>
        <w:contextualSpacing/>
        <w:jc w:val="center"/>
      </w:pPr>
    </w:p>
    <w:p w:rsidR="00C838CA" w:rsidRDefault="00C838CA" w:rsidP="0073776A">
      <w:pPr>
        <w:spacing w:after="0" w:line="480" w:lineRule="auto"/>
        <w:contextualSpacing/>
        <w:jc w:val="center"/>
      </w:pPr>
    </w:p>
    <w:p w:rsidR="00530D9B" w:rsidRDefault="00524DDE" w:rsidP="0073776A">
      <w:pPr>
        <w:spacing w:after="0" w:line="480" w:lineRule="auto"/>
        <w:contextualSpacing/>
        <w:jc w:val="center"/>
        <w:rPr>
          <w:color w:val="000000"/>
        </w:rPr>
      </w:pPr>
      <w:r w:rsidRPr="00C838CA">
        <w:br w:type="page"/>
      </w:r>
    </w:p>
    <w:p w:rsidR="00530DFD" w:rsidRPr="007359B2" w:rsidRDefault="001B31A6" w:rsidP="0073776A">
      <w:pPr>
        <w:spacing w:after="0" w:line="480" w:lineRule="auto"/>
        <w:contextualSpacing/>
        <w:jc w:val="center"/>
        <w:outlineLvl w:val="2"/>
        <w:rPr>
          <w:bCs/>
          <w:color w:val="000000"/>
        </w:rPr>
      </w:pPr>
      <w:r w:rsidRPr="007359B2">
        <w:rPr>
          <w:color w:val="000000"/>
        </w:rPr>
        <w:lastRenderedPageBreak/>
        <w:t>Abstract</w:t>
      </w:r>
    </w:p>
    <w:p w:rsidR="001B31A6" w:rsidRDefault="001B31A6" w:rsidP="007359B2">
      <w:pPr>
        <w:spacing w:after="0" w:line="480" w:lineRule="auto"/>
        <w:contextualSpacing/>
        <w:outlineLvl w:val="2"/>
        <w:rPr>
          <w:bCs/>
          <w:color w:val="000000"/>
        </w:rPr>
      </w:pPr>
      <w:r w:rsidRPr="001B31A6">
        <w:rPr>
          <w:bCs/>
          <w:color w:val="000000"/>
        </w:rPr>
        <w:t>The problem of the South China Sea is one of the key territorial disputes in the Asian continent.</w:t>
      </w:r>
      <w:r>
        <w:rPr>
          <w:bCs/>
          <w:color w:val="000000"/>
        </w:rPr>
        <w:t xml:space="preserve"> </w:t>
      </w:r>
      <w:r w:rsidRPr="00046BF2">
        <w:rPr>
          <w:bCs/>
          <w:color w:val="000000"/>
        </w:rPr>
        <w:t>It has existed for many years</w:t>
      </w:r>
      <w:r w:rsidR="0073776A">
        <w:rPr>
          <w:bCs/>
          <w:color w:val="000000"/>
        </w:rPr>
        <w:t>, and</w:t>
      </w:r>
      <w:r w:rsidRPr="00046BF2">
        <w:rPr>
          <w:bCs/>
          <w:color w:val="000000"/>
        </w:rPr>
        <w:t xml:space="preserve"> China, the Philippines, Brunei, Malaysia</w:t>
      </w:r>
      <w:r w:rsidR="0073776A">
        <w:rPr>
          <w:bCs/>
          <w:color w:val="000000"/>
        </w:rPr>
        <w:t>,</w:t>
      </w:r>
      <w:r w:rsidRPr="00046BF2">
        <w:rPr>
          <w:bCs/>
          <w:color w:val="000000"/>
        </w:rPr>
        <w:t xml:space="preserve"> and Vietnam took part in this territorial </w:t>
      </w:r>
      <w:r w:rsidR="0073776A">
        <w:rPr>
          <w:bCs/>
          <w:color w:val="000000"/>
        </w:rPr>
        <w:t>conflict</w:t>
      </w:r>
      <w:r w:rsidRPr="00046BF2">
        <w:rPr>
          <w:bCs/>
          <w:color w:val="000000"/>
        </w:rPr>
        <w:t xml:space="preserve">. </w:t>
      </w:r>
      <w:r w:rsidR="0073776A">
        <w:rPr>
          <w:bCs/>
          <w:color w:val="000000"/>
        </w:rPr>
        <w:t>Such s</w:t>
      </w:r>
      <w:r w:rsidRPr="00046BF2">
        <w:rPr>
          <w:bCs/>
          <w:color w:val="000000"/>
        </w:rPr>
        <w:t xml:space="preserve">tates claim their right to these waters, which are vital </w:t>
      </w:r>
      <w:r w:rsidR="0073776A">
        <w:rPr>
          <w:bCs/>
          <w:color w:val="000000"/>
        </w:rPr>
        <w:t xml:space="preserve">for </w:t>
      </w:r>
      <w:r w:rsidRPr="00046BF2">
        <w:rPr>
          <w:bCs/>
          <w:color w:val="000000"/>
        </w:rPr>
        <w:t>global shipping routes. In addition, there are significant deposits of oil and natural gas.</w:t>
      </w:r>
      <w:r>
        <w:rPr>
          <w:bCs/>
          <w:color w:val="000000"/>
        </w:rPr>
        <w:t xml:space="preserve"> </w:t>
      </w:r>
      <w:r w:rsidR="00164ACD" w:rsidRPr="00164ACD">
        <w:rPr>
          <w:bCs/>
          <w:color w:val="000000"/>
        </w:rPr>
        <w:t>In the context of contemporary global threats to the national interests of each state, these conditions further increase the potential for a</w:t>
      </w:r>
      <w:r w:rsidR="00164ACD">
        <w:rPr>
          <w:bCs/>
          <w:color w:val="000000"/>
        </w:rPr>
        <w:t>n</w:t>
      </w:r>
      <w:r w:rsidR="00164ACD" w:rsidRPr="00164ACD">
        <w:rPr>
          <w:bCs/>
          <w:color w:val="000000"/>
        </w:rPr>
        <w:t xml:space="preserve"> </w:t>
      </w:r>
      <w:r w:rsidR="00164ACD">
        <w:rPr>
          <w:bCs/>
          <w:color w:val="000000"/>
        </w:rPr>
        <w:t xml:space="preserve">interstate </w:t>
      </w:r>
      <w:r w:rsidR="00164ACD" w:rsidRPr="00164ACD">
        <w:rPr>
          <w:bCs/>
          <w:color w:val="000000"/>
        </w:rPr>
        <w:t>conflict.</w:t>
      </w:r>
      <w:r w:rsidR="00164ACD">
        <w:rPr>
          <w:bCs/>
          <w:color w:val="000000"/>
        </w:rPr>
        <w:t xml:space="preserve"> </w:t>
      </w:r>
      <w:r w:rsidR="00A455C6" w:rsidRPr="00A455C6">
        <w:rPr>
          <w:bCs/>
          <w:color w:val="000000"/>
        </w:rPr>
        <w:t xml:space="preserve">In 2013, the Philippines and China </w:t>
      </w:r>
      <w:proofErr w:type="gramStart"/>
      <w:r w:rsidR="00A455C6" w:rsidRPr="00A455C6">
        <w:rPr>
          <w:bCs/>
          <w:color w:val="000000"/>
        </w:rPr>
        <w:t>were faced</w:t>
      </w:r>
      <w:proofErr w:type="gramEnd"/>
      <w:r w:rsidR="00A455C6" w:rsidRPr="00A455C6">
        <w:rPr>
          <w:bCs/>
          <w:color w:val="000000"/>
        </w:rPr>
        <w:t xml:space="preserve"> with inconsistencies in territorial affiliation issues.</w:t>
      </w:r>
      <w:r w:rsidR="00A455C6">
        <w:rPr>
          <w:bCs/>
          <w:color w:val="000000"/>
        </w:rPr>
        <w:t xml:space="preserve"> </w:t>
      </w:r>
    </w:p>
    <w:p w:rsidR="0073776A" w:rsidRDefault="0073776A" w:rsidP="007359B2">
      <w:pPr>
        <w:spacing w:after="0" w:line="480" w:lineRule="auto"/>
        <w:contextualSpacing/>
        <w:outlineLvl w:val="2"/>
        <w:rPr>
          <w:bCs/>
          <w:color w:val="000000"/>
        </w:rPr>
      </w:pPr>
      <w:r>
        <w:rPr>
          <w:bCs/>
          <w:color w:val="000000"/>
        </w:rPr>
        <w:tab/>
      </w:r>
      <w:r w:rsidRPr="007359B2">
        <w:rPr>
          <w:bCs/>
          <w:i/>
          <w:color w:val="000000"/>
        </w:rPr>
        <w:t>Keywords</w:t>
      </w:r>
      <w:r>
        <w:rPr>
          <w:bCs/>
          <w:color w:val="000000"/>
        </w:rPr>
        <w:t>: South China Sea, conflict, ship routes</w:t>
      </w:r>
    </w:p>
    <w:p w:rsidR="00A455C6" w:rsidRDefault="00A455C6" w:rsidP="0073776A">
      <w:pPr>
        <w:spacing w:after="0" w:line="480" w:lineRule="auto"/>
        <w:ind w:firstLine="720"/>
        <w:contextualSpacing/>
        <w:outlineLvl w:val="2"/>
        <w:rPr>
          <w:bCs/>
          <w:color w:val="000000"/>
        </w:rPr>
      </w:pPr>
    </w:p>
    <w:p w:rsidR="00A455C6" w:rsidRDefault="00A455C6" w:rsidP="00955095">
      <w:pPr>
        <w:spacing w:after="0" w:line="480" w:lineRule="auto"/>
        <w:ind w:firstLine="720"/>
        <w:contextualSpacing/>
        <w:outlineLvl w:val="2"/>
        <w:rPr>
          <w:bCs/>
          <w:color w:val="000000"/>
        </w:rPr>
      </w:pPr>
    </w:p>
    <w:p w:rsidR="00A455C6" w:rsidRDefault="00A455C6" w:rsidP="00955095">
      <w:pPr>
        <w:spacing w:after="0" w:line="480" w:lineRule="auto"/>
        <w:ind w:firstLine="720"/>
        <w:contextualSpacing/>
        <w:outlineLvl w:val="2"/>
        <w:rPr>
          <w:bCs/>
          <w:color w:val="000000"/>
        </w:rPr>
      </w:pPr>
    </w:p>
    <w:p w:rsidR="00A455C6" w:rsidRDefault="00A455C6" w:rsidP="00955095">
      <w:pPr>
        <w:spacing w:after="0" w:line="480" w:lineRule="auto"/>
        <w:ind w:firstLine="720"/>
        <w:contextualSpacing/>
        <w:outlineLvl w:val="2"/>
        <w:rPr>
          <w:bCs/>
          <w:color w:val="000000"/>
        </w:rPr>
      </w:pPr>
    </w:p>
    <w:p w:rsidR="00A455C6" w:rsidRDefault="00A455C6" w:rsidP="00955095">
      <w:pPr>
        <w:spacing w:after="0" w:line="480" w:lineRule="auto"/>
        <w:ind w:firstLine="720"/>
        <w:contextualSpacing/>
        <w:outlineLvl w:val="2"/>
        <w:rPr>
          <w:bCs/>
          <w:color w:val="000000"/>
        </w:rPr>
      </w:pPr>
    </w:p>
    <w:p w:rsidR="00A455C6" w:rsidRDefault="00A455C6" w:rsidP="00955095">
      <w:pPr>
        <w:spacing w:after="0" w:line="480" w:lineRule="auto"/>
        <w:ind w:firstLine="720"/>
        <w:contextualSpacing/>
        <w:outlineLvl w:val="2"/>
        <w:rPr>
          <w:bCs/>
          <w:color w:val="000000"/>
        </w:rPr>
      </w:pPr>
    </w:p>
    <w:p w:rsidR="00A455C6" w:rsidRDefault="00A455C6" w:rsidP="00955095">
      <w:pPr>
        <w:spacing w:after="0" w:line="480" w:lineRule="auto"/>
        <w:ind w:firstLine="720"/>
        <w:contextualSpacing/>
        <w:outlineLvl w:val="2"/>
        <w:rPr>
          <w:bCs/>
          <w:color w:val="000000"/>
        </w:rPr>
      </w:pPr>
    </w:p>
    <w:p w:rsidR="00A455C6" w:rsidRDefault="00A455C6" w:rsidP="00955095">
      <w:pPr>
        <w:spacing w:after="0" w:line="480" w:lineRule="auto"/>
        <w:ind w:firstLine="720"/>
        <w:contextualSpacing/>
        <w:outlineLvl w:val="2"/>
        <w:rPr>
          <w:bCs/>
          <w:color w:val="000000"/>
        </w:rPr>
      </w:pPr>
    </w:p>
    <w:p w:rsidR="00A455C6" w:rsidRDefault="00A455C6" w:rsidP="00955095">
      <w:pPr>
        <w:spacing w:after="0" w:line="480" w:lineRule="auto"/>
        <w:ind w:firstLine="720"/>
        <w:contextualSpacing/>
        <w:outlineLvl w:val="2"/>
        <w:rPr>
          <w:bCs/>
          <w:color w:val="000000"/>
        </w:rPr>
      </w:pPr>
    </w:p>
    <w:p w:rsidR="00A455C6" w:rsidRDefault="00A455C6" w:rsidP="00510776">
      <w:pPr>
        <w:spacing w:after="0" w:line="480" w:lineRule="auto"/>
        <w:ind w:firstLine="720"/>
        <w:contextualSpacing/>
        <w:outlineLvl w:val="2"/>
        <w:rPr>
          <w:bCs/>
          <w:color w:val="000000"/>
        </w:rPr>
      </w:pPr>
    </w:p>
    <w:p w:rsidR="00A455C6" w:rsidRDefault="00A455C6">
      <w:pPr>
        <w:spacing w:after="0" w:line="480" w:lineRule="auto"/>
        <w:ind w:firstLine="720"/>
        <w:contextualSpacing/>
        <w:outlineLvl w:val="2"/>
        <w:rPr>
          <w:bCs/>
          <w:color w:val="000000"/>
        </w:rPr>
      </w:pPr>
    </w:p>
    <w:p w:rsidR="00A455C6" w:rsidRDefault="00A455C6">
      <w:pPr>
        <w:spacing w:after="0" w:line="480" w:lineRule="auto"/>
        <w:ind w:firstLine="720"/>
        <w:contextualSpacing/>
        <w:outlineLvl w:val="2"/>
        <w:rPr>
          <w:bCs/>
          <w:color w:val="000000"/>
        </w:rPr>
      </w:pPr>
    </w:p>
    <w:p w:rsidR="00A455C6" w:rsidRDefault="00A455C6" w:rsidP="007359B2">
      <w:pPr>
        <w:spacing w:after="0" w:line="480" w:lineRule="auto"/>
        <w:contextualSpacing/>
        <w:outlineLvl w:val="2"/>
        <w:rPr>
          <w:bCs/>
          <w:color w:val="000000"/>
        </w:rPr>
      </w:pPr>
    </w:p>
    <w:p w:rsidR="007359B2" w:rsidRDefault="007359B2" w:rsidP="007359B2">
      <w:pPr>
        <w:spacing w:after="0" w:line="480" w:lineRule="auto"/>
        <w:contextualSpacing/>
        <w:outlineLvl w:val="2"/>
        <w:rPr>
          <w:bCs/>
          <w:color w:val="000000"/>
        </w:rPr>
      </w:pPr>
    </w:p>
    <w:p w:rsidR="007359B2" w:rsidRDefault="007359B2" w:rsidP="007359B2">
      <w:pPr>
        <w:spacing w:after="0" w:line="480" w:lineRule="auto"/>
        <w:contextualSpacing/>
        <w:outlineLvl w:val="2"/>
        <w:rPr>
          <w:bCs/>
          <w:color w:val="000000"/>
        </w:rPr>
      </w:pPr>
    </w:p>
    <w:p w:rsidR="00A455C6" w:rsidRPr="0073776A" w:rsidRDefault="0073776A" w:rsidP="007359B2">
      <w:pPr>
        <w:spacing w:after="0" w:line="480" w:lineRule="auto"/>
        <w:contextualSpacing/>
        <w:jc w:val="center"/>
        <w:rPr>
          <w:color w:val="000000"/>
        </w:rPr>
      </w:pPr>
      <w:r>
        <w:rPr>
          <w:color w:val="000000"/>
        </w:rPr>
        <w:lastRenderedPageBreak/>
        <w:t>South China Sea Arbitration</w:t>
      </w:r>
    </w:p>
    <w:p w:rsidR="001F61A3" w:rsidRDefault="00046BF2" w:rsidP="00955095">
      <w:pPr>
        <w:spacing w:after="0" w:line="480" w:lineRule="auto"/>
        <w:ind w:firstLine="720"/>
        <w:contextualSpacing/>
        <w:outlineLvl w:val="2"/>
        <w:rPr>
          <w:bCs/>
          <w:color w:val="000000"/>
        </w:rPr>
      </w:pPr>
      <w:r w:rsidRPr="00046BF2">
        <w:rPr>
          <w:bCs/>
          <w:color w:val="000000"/>
        </w:rPr>
        <w:t>In the context of linking contemporary international political relations and intern</w:t>
      </w:r>
      <w:r>
        <w:rPr>
          <w:bCs/>
          <w:color w:val="000000"/>
        </w:rPr>
        <w:t xml:space="preserve">ational law, the problem of </w:t>
      </w:r>
      <w:r w:rsidRPr="00046BF2">
        <w:rPr>
          <w:bCs/>
          <w:color w:val="000000"/>
        </w:rPr>
        <w:t xml:space="preserve">the South China Sea </w:t>
      </w:r>
      <w:r>
        <w:rPr>
          <w:bCs/>
          <w:color w:val="000000"/>
        </w:rPr>
        <w:t xml:space="preserve">arbitration </w:t>
      </w:r>
      <w:r w:rsidRPr="00046BF2">
        <w:rPr>
          <w:bCs/>
          <w:color w:val="000000"/>
        </w:rPr>
        <w:t>is one of the most urgent</w:t>
      </w:r>
      <w:r w:rsidR="00164ACD">
        <w:rPr>
          <w:bCs/>
          <w:color w:val="000000"/>
        </w:rPr>
        <w:t xml:space="preserve">. </w:t>
      </w:r>
      <w:r w:rsidR="00E71F8A" w:rsidRPr="00E71F8A">
        <w:rPr>
          <w:bCs/>
          <w:color w:val="000000"/>
        </w:rPr>
        <w:t>Taking into account the formation of the national interests of modern states in key areas (such as political, economic</w:t>
      </w:r>
      <w:r w:rsidR="0073776A">
        <w:rPr>
          <w:bCs/>
          <w:color w:val="000000"/>
        </w:rPr>
        <w:t>,</w:t>
      </w:r>
      <w:r w:rsidR="00E71F8A" w:rsidRPr="00E71F8A">
        <w:rPr>
          <w:bCs/>
          <w:color w:val="000000"/>
        </w:rPr>
        <w:t xml:space="preserve"> and military</w:t>
      </w:r>
      <w:r w:rsidR="0073776A">
        <w:rPr>
          <w:bCs/>
          <w:color w:val="000000"/>
        </w:rPr>
        <w:t xml:space="preserve"> ones</w:t>
      </w:r>
      <w:r w:rsidR="00E71F8A" w:rsidRPr="00E71F8A">
        <w:rPr>
          <w:bCs/>
          <w:color w:val="000000"/>
        </w:rPr>
        <w:t xml:space="preserve">), the consideration of this problem is very relevant, </w:t>
      </w:r>
      <w:r w:rsidR="0073776A">
        <w:rPr>
          <w:bCs/>
          <w:color w:val="000000"/>
        </w:rPr>
        <w:t>as</w:t>
      </w:r>
      <w:r w:rsidR="0073776A" w:rsidRPr="00E71F8A">
        <w:rPr>
          <w:bCs/>
          <w:color w:val="000000"/>
        </w:rPr>
        <w:t xml:space="preserve"> </w:t>
      </w:r>
      <w:r w:rsidR="00E71F8A" w:rsidRPr="00E71F8A">
        <w:rPr>
          <w:bCs/>
          <w:color w:val="000000"/>
        </w:rPr>
        <w:t xml:space="preserve">it covers all these issues. Particular attention </w:t>
      </w:r>
      <w:proofErr w:type="gramStart"/>
      <w:r w:rsidR="00E71F8A" w:rsidRPr="00E71F8A">
        <w:rPr>
          <w:bCs/>
          <w:color w:val="000000"/>
        </w:rPr>
        <w:t>is drawn</w:t>
      </w:r>
      <w:proofErr w:type="gramEnd"/>
      <w:r w:rsidR="00E71F8A" w:rsidRPr="00E71F8A">
        <w:rPr>
          <w:bCs/>
          <w:color w:val="000000"/>
        </w:rPr>
        <w:t xml:space="preserve"> to the territorial dispute with the participation of such states as China and the Philippines</w:t>
      </w:r>
      <w:r w:rsidR="00616EBF">
        <w:rPr>
          <w:bCs/>
          <w:color w:val="000000"/>
        </w:rPr>
        <w:t xml:space="preserve"> </w:t>
      </w:r>
      <w:r w:rsidR="0073776A">
        <w:rPr>
          <w:bCs/>
          <w:color w:val="000000"/>
        </w:rPr>
        <w:t>since</w:t>
      </w:r>
      <w:r w:rsidR="0073776A" w:rsidRPr="00616EBF">
        <w:rPr>
          <w:bCs/>
          <w:color w:val="000000"/>
        </w:rPr>
        <w:t xml:space="preserve"> </w:t>
      </w:r>
      <w:r w:rsidR="00616EBF" w:rsidRPr="00616EBF">
        <w:rPr>
          <w:bCs/>
          <w:color w:val="000000"/>
        </w:rPr>
        <w:t>even after the decision by the court, the conflict is still worsening</w:t>
      </w:r>
      <w:r w:rsidR="00E71F8A" w:rsidRPr="00E71F8A">
        <w:rPr>
          <w:bCs/>
          <w:color w:val="000000"/>
        </w:rPr>
        <w:t>.</w:t>
      </w:r>
      <w:r w:rsidR="00E71F8A">
        <w:rPr>
          <w:bCs/>
          <w:color w:val="000000"/>
        </w:rPr>
        <w:t xml:space="preserve"> </w:t>
      </w:r>
      <w:r w:rsidR="0073776A">
        <w:rPr>
          <w:bCs/>
          <w:color w:val="000000"/>
        </w:rPr>
        <w:t>The</w:t>
      </w:r>
      <w:r w:rsidR="0073776A" w:rsidRPr="008E367D">
        <w:rPr>
          <w:bCs/>
          <w:color w:val="000000"/>
        </w:rPr>
        <w:t xml:space="preserve"> </w:t>
      </w:r>
      <w:r w:rsidR="00E71F8A" w:rsidRPr="008E367D">
        <w:rPr>
          <w:bCs/>
          <w:color w:val="000000"/>
        </w:rPr>
        <w:t xml:space="preserve">case resulted in </w:t>
      </w:r>
      <w:r w:rsidR="00616EBF">
        <w:rPr>
          <w:bCs/>
          <w:color w:val="000000"/>
        </w:rPr>
        <w:t xml:space="preserve">the </w:t>
      </w:r>
      <w:r w:rsidR="0073776A">
        <w:rPr>
          <w:bCs/>
          <w:color w:val="000000"/>
        </w:rPr>
        <w:t>verdict</w:t>
      </w:r>
      <w:r w:rsidR="00E71F8A" w:rsidRPr="008E367D">
        <w:rPr>
          <w:bCs/>
          <w:color w:val="000000"/>
        </w:rPr>
        <w:t xml:space="preserve"> </w:t>
      </w:r>
      <w:r w:rsidR="00616EBF">
        <w:rPr>
          <w:bCs/>
          <w:color w:val="000000"/>
        </w:rPr>
        <w:t>that</w:t>
      </w:r>
      <w:r w:rsidR="00E71F8A" w:rsidRPr="008E367D">
        <w:rPr>
          <w:bCs/>
          <w:color w:val="000000"/>
        </w:rPr>
        <w:t xml:space="preserve"> may have further complicated the situation.</w:t>
      </w:r>
      <w:r w:rsidR="008D33EA">
        <w:rPr>
          <w:bCs/>
          <w:color w:val="000000"/>
        </w:rPr>
        <w:t xml:space="preserve"> </w:t>
      </w:r>
      <w:r w:rsidR="008D33EA" w:rsidRPr="008D33EA">
        <w:rPr>
          <w:bCs/>
          <w:color w:val="000000"/>
        </w:rPr>
        <w:t>The court</w:t>
      </w:r>
      <w:r w:rsidR="008D33EA">
        <w:rPr>
          <w:bCs/>
          <w:color w:val="000000"/>
        </w:rPr>
        <w:t>’</w:t>
      </w:r>
      <w:r w:rsidR="008D33EA" w:rsidRPr="008D33EA">
        <w:rPr>
          <w:bCs/>
          <w:color w:val="000000"/>
        </w:rPr>
        <w:t xml:space="preserve">s decision in favor of the Philippines met with resistance from China and </w:t>
      </w:r>
      <w:r w:rsidR="00635088">
        <w:rPr>
          <w:bCs/>
          <w:color w:val="000000"/>
        </w:rPr>
        <w:t xml:space="preserve">its </w:t>
      </w:r>
      <w:r w:rsidR="008D33EA" w:rsidRPr="008D33EA">
        <w:rPr>
          <w:bCs/>
          <w:color w:val="000000"/>
        </w:rPr>
        <w:t xml:space="preserve">refusal to comply with </w:t>
      </w:r>
      <w:r w:rsidR="00451382">
        <w:rPr>
          <w:bCs/>
          <w:color w:val="000000"/>
        </w:rPr>
        <w:t>it.</w:t>
      </w:r>
    </w:p>
    <w:p w:rsidR="00F5505C" w:rsidRDefault="00F5505C" w:rsidP="00F5505C">
      <w:pPr>
        <w:spacing w:after="0" w:line="480" w:lineRule="auto"/>
        <w:ind w:firstLine="720"/>
        <w:contextualSpacing/>
        <w:jc w:val="center"/>
        <w:outlineLvl w:val="2"/>
        <w:rPr>
          <w:b/>
          <w:bCs/>
          <w:color w:val="000000"/>
        </w:rPr>
      </w:pPr>
      <w:r w:rsidRPr="00F5505C">
        <w:rPr>
          <w:b/>
          <w:bCs/>
          <w:color w:val="000000"/>
        </w:rPr>
        <w:t>The Significance of the South China Sea for Asian Countries</w:t>
      </w:r>
    </w:p>
    <w:p w:rsidR="00F5505C" w:rsidRPr="00F5505C" w:rsidRDefault="006550A7" w:rsidP="00B9736C">
      <w:pPr>
        <w:spacing w:after="0" w:line="480" w:lineRule="auto"/>
        <w:ind w:firstLine="720"/>
        <w:contextualSpacing/>
        <w:outlineLvl w:val="2"/>
        <w:rPr>
          <w:b/>
          <w:bCs/>
          <w:color w:val="000000"/>
        </w:rPr>
      </w:pPr>
      <w:r>
        <w:rPr>
          <w:bCs/>
          <w:color w:val="000000"/>
        </w:rPr>
        <w:t xml:space="preserve">The </w:t>
      </w:r>
      <w:r w:rsidRPr="006550A7">
        <w:rPr>
          <w:bCs/>
          <w:color w:val="000000"/>
        </w:rPr>
        <w:t xml:space="preserve">South China Sea, one of the </w:t>
      </w:r>
      <w:proofErr w:type="gramStart"/>
      <w:r w:rsidRPr="006550A7">
        <w:rPr>
          <w:bCs/>
          <w:color w:val="000000"/>
        </w:rPr>
        <w:t>most lively</w:t>
      </w:r>
      <w:proofErr w:type="gramEnd"/>
      <w:r w:rsidRPr="006550A7">
        <w:rPr>
          <w:bCs/>
          <w:color w:val="000000"/>
        </w:rPr>
        <w:t xml:space="preserve"> waterways in the world. It is the subject of some significant territorial disputes with the participation of China, the Philippines, Vietnam, Malaysia, Taiwan and Brunei.</w:t>
      </w:r>
      <w:r>
        <w:rPr>
          <w:bCs/>
          <w:color w:val="000000"/>
        </w:rPr>
        <w:t xml:space="preserve"> </w:t>
      </w:r>
      <w:r w:rsidRPr="006550A7">
        <w:rPr>
          <w:bCs/>
          <w:color w:val="000000"/>
        </w:rPr>
        <w:t xml:space="preserve">The disputes between these states </w:t>
      </w:r>
      <w:proofErr w:type="gramStart"/>
      <w:r w:rsidRPr="006550A7">
        <w:rPr>
          <w:bCs/>
          <w:color w:val="000000"/>
        </w:rPr>
        <w:t>are built</w:t>
      </w:r>
      <w:proofErr w:type="gramEnd"/>
      <w:r w:rsidRPr="006550A7">
        <w:rPr>
          <w:bCs/>
          <w:color w:val="000000"/>
        </w:rPr>
        <w:t xml:space="preserve">, mainly because of different points of view on the affiliation of some territories, both historically and geographically. For example, China considers 80 percent of the territory of the South China Sea its, the Philippines encroach upon </w:t>
      </w:r>
      <w:r w:rsidR="00C85E60" w:rsidRPr="003C7BB4">
        <w:rPr>
          <w:bCs/>
          <w:color w:val="000000"/>
        </w:rPr>
        <w:t xml:space="preserve">the Spratly Islands and the Scarborough </w:t>
      </w:r>
      <w:r w:rsidR="00C85E60">
        <w:rPr>
          <w:bCs/>
          <w:color w:val="000000"/>
        </w:rPr>
        <w:t>Shoal</w:t>
      </w:r>
      <w:r w:rsidRPr="006550A7">
        <w:rPr>
          <w:bCs/>
          <w:color w:val="000000"/>
        </w:rPr>
        <w:t xml:space="preserve">, </w:t>
      </w:r>
      <w:r w:rsidR="00C85E60">
        <w:rPr>
          <w:bCs/>
          <w:color w:val="000000"/>
        </w:rPr>
        <w:t>Vietnam</w:t>
      </w:r>
      <w:r w:rsidRPr="006550A7">
        <w:rPr>
          <w:bCs/>
          <w:color w:val="000000"/>
        </w:rPr>
        <w:t xml:space="preserve"> claim</w:t>
      </w:r>
      <w:r w:rsidR="00C85E60">
        <w:rPr>
          <w:bCs/>
          <w:color w:val="000000"/>
        </w:rPr>
        <w:t>s</w:t>
      </w:r>
      <w:r w:rsidRPr="006550A7">
        <w:rPr>
          <w:bCs/>
          <w:color w:val="000000"/>
        </w:rPr>
        <w:t xml:space="preserve"> that the </w:t>
      </w:r>
      <w:r w:rsidR="00C85E60">
        <w:rPr>
          <w:bCs/>
          <w:color w:val="000000"/>
        </w:rPr>
        <w:t>Paracel Islands</w:t>
      </w:r>
      <w:r w:rsidRPr="006550A7">
        <w:rPr>
          <w:bCs/>
          <w:color w:val="000000"/>
        </w:rPr>
        <w:t xml:space="preserve"> and </w:t>
      </w:r>
      <w:r w:rsidR="00C85E60" w:rsidRPr="003C7BB4">
        <w:rPr>
          <w:bCs/>
          <w:color w:val="000000"/>
        </w:rPr>
        <w:t>the Spratly Islands</w:t>
      </w:r>
      <w:r w:rsidRPr="006550A7">
        <w:rPr>
          <w:bCs/>
          <w:color w:val="000000"/>
        </w:rPr>
        <w:t xml:space="preserve"> are owned by </w:t>
      </w:r>
      <w:r w:rsidR="00C85E60">
        <w:rPr>
          <w:bCs/>
          <w:color w:val="000000"/>
        </w:rPr>
        <w:t>it</w:t>
      </w:r>
      <w:r w:rsidRPr="006550A7">
        <w:rPr>
          <w:bCs/>
          <w:color w:val="000000"/>
        </w:rPr>
        <w:t>. In turn, Malaysia and Brunei argue over the southern parts of the sea and several islands from the Spratly Archipelago</w:t>
      </w:r>
      <w:r w:rsidR="00C85E60">
        <w:rPr>
          <w:bCs/>
          <w:color w:val="000000"/>
        </w:rPr>
        <w:t xml:space="preserve"> </w:t>
      </w:r>
      <w:r w:rsidR="00805C73">
        <w:rPr>
          <w:bCs/>
          <w:color w:val="000000"/>
        </w:rPr>
        <w:t>(</w:t>
      </w:r>
      <w:r w:rsidR="007E6F26">
        <w:rPr>
          <w:bCs/>
          <w:color w:val="000000"/>
        </w:rPr>
        <w:t>“</w:t>
      </w:r>
      <w:r w:rsidR="007E6F26" w:rsidRPr="00805C73">
        <w:rPr>
          <w:bCs/>
          <w:color w:val="000000"/>
        </w:rPr>
        <w:t>Explained: South China Sea dispute</w:t>
      </w:r>
      <w:r w:rsidR="007E6F26">
        <w:rPr>
          <w:bCs/>
          <w:color w:val="000000"/>
        </w:rPr>
        <w:t>”</w:t>
      </w:r>
      <w:r w:rsidR="00805C73">
        <w:rPr>
          <w:bCs/>
          <w:color w:val="000000"/>
        </w:rPr>
        <w:t>, 2019).</w:t>
      </w:r>
      <w:r w:rsidR="007E6F26">
        <w:rPr>
          <w:bCs/>
          <w:color w:val="000000"/>
        </w:rPr>
        <w:t xml:space="preserve"> </w:t>
      </w:r>
      <w:r w:rsidR="00E821ED" w:rsidRPr="00E821ED">
        <w:rPr>
          <w:bCs/>
          <w:color w:val="000000"/>
        </w:rPr>
        <w:t xml:space="preserve">The question is why these areas are so important for Asian countries. The fact </w:t>
      </w:r>
      <w:r w:rsidR="00E821ED">
        <w:rPr>
          <w:bCs/>
          <w:color w:val="000000"/>
        </w:rPr>
        <w:t xml:space="preserve">is </w:t>
      </w:r>
      <w:r w:rsidR="00E821ED" w:rsidRPr="00E821ED">
        <w:rPr>
          <w:bCs/>
          <w:color w:val="000000"/>
        </w:rPr>
        <w:t>that the South China Sea</w:t>
      </w:r>
      <w:r w:rsidR="00E821ED">
        <w:rPr>
          <w:bCs/>
          <w:color w:val="000000"/>
        </w:rPr>
        <w:t xml:space="preserve"> is</w:t>
      </w:r>
      <w:r w:rsidR="00E821ED" w:rsidRPr="00E821ED">
        <w:rPr>
          <w:bCs/>
          <w:color w:val="000000"/>
        </w:rPr>
        <w:t xml:space="preserve">, of course, the main commercial highway that unites Asia with </w:t>
      </w:r>
      <w:r w:rsidR="00E821ED">
        <w:rPr>
          <w:bCs/>
          <w:color w:val="000000"/>
        </w:rPr>
        <w:t xml:space="preserve">such </w:t>
      </w:r>
      <w:r w:rsidR="00E821ED" w:rsidRPr="00E821ED">
        <w:rPr>
          <w:bCs/>
          <w:color w:val="000000"/>
        </w:rPr>
        <w:t xml:space="preserve">regions as Africa and Europe. </w:t>
      </w:r>
      <w:r w:rsidR="00052387" w:rsidRPr="00052387">
        <w:rPr>
          <w:bCs/>
          <w:color w:val="000000"/>
        </w:rPr>
        <w:t xml:space="preserve">Large amounts of energy resources </w:t>
      </w:r>
      <w:r w:rsidR="00052387">
        <w:rPr>
          <w:bCs/>
          <w:color w:val="000000"/>
        </w:rPr>
        <w:t>are also available in this area</w:t>
      </w:r>
      <w:r w:rsidR="00E821ED" w:rsidRPr="00E821ED">
        <w:rPr>
          <w:bCs/>
          <w:color w:val="000000"/>
        </w:rPr>
        <w:t xml:space="preserve">. </w:t>
      </w:r>
      <w:r w:rsidR="00723A9D">
        <w:rPr>
          <w:bCs/>
          <w:color w:val="000000"/>
        </w:rPr>
        <w:t>Also e</w:t>
      </w:r>
      <w:r w:rsidR="00E821ED" w:rsidRPr="00E821ED">
        <w:rPr>
          <w:bCs/>
          <w:color w:val="000000"/>
        </w:rPr>
        <w:t xml:space="preserve">xtremely </w:t>
      </w:r>
      <w:r w:rsidR="00723A9D">
        <w:rPr>
          <w:bCs/>
          <w:color w:val="000000"/>
        </w:rPr>
        <w:t>big</w:t>
      </w:r>
      <w:r w:rsidR="00E821ED" w:rsidRPr="00E821ED">
        <w:rPr>
          <w:bCs/>
          <w:color w:val="000000"/>
        </w:rPr>
        <w:t xml:space="preserve"> volumes of trade are </w:t>
      </w:r>
      <w:r w:rsidR="00E821ED">
        <w:rPr>
          <w:bCs/>
          <w:color w:val="000000"/>
        </w:rPr>
        <w:t>t</w:t>
      </w:r>
      <w:r w:rsidR="00E821ED" w:rsidRPr="00E821ED">
        <w:rPr>
          <w:bCs/>
          <w:color w:val="000000"/>
        </w:rPr>
        <w:t>hrough the South China Sea</w:t>
      </w:r>
      <w:r w:rsidR="00E821ED">
        <w:rPr>
          <w:bCs/>
          <w:color w:val="000000"/>
        </w:rPr>
        <w:t>.</w:t>
      </w:r>
      <w:r w:rsidR="00E821ED" w:rsidRPr="00E821ED">
        <w:rPr>
          <w:bCs/>
          <w:color w:val="000000"/>
        </w:rPr>
        <w:t xml:space="preserve"> </w:t>
      </w:r>
      <w:r w:rsidR="00E821ED">
        <w:rPr>
          <w:bCs/>
          <w:color w:val="000000"/>
        </w:rPr>
        <w:t>F</w:t>
      </w:r>
      <w:r w:rsidR="00E821ED" w:rsidRPr="00E821ED">
        <w:rPr>
          <w:bCs/>
          <w:color w:val="000000"/>
        </w:rPr>
        <w:t xml:space="preserve">or example, China imports almost 80 percent of its oil through these areas, which flows through the </w:t>
      </w:r>
      <w:r w:rsidR="00E821ED" w:rsidRPr="00E821ED">
        <w:rPr>
          <w:bCs/>
          <w:color w:val="000000"/>
        </w:rPr>
        <w:lastRenderedPageBreak/>
        <w:t>Strait of Malacca in Indonesia, and then flows through the South China Sea to reach China</w:t>
      </w:r>
      <w:r w:rsidR="00E821ED">
        <w:rPr>
          <w:bCs/>
          <w:color w:val="000000"/>
        </w:rPr>
        <w:t xml:space="preserve"> </w:t>
      </w:r>
      <w:r w:rsidR="00E821ED">
        <w:rPr>
          <w:bCs/>
          <w:color w:val="000000"/>
        </w:rPr>
        <w:t>(“</w:t>
      </w:r>
      <w:r w:rsidR="00E821ED" w:rsidRPr="00805C73">
        <w:rPr>
          <w:bCs/>
          <w:color w:val="000000"/>
        </w:rPr>
        <w:t>Explained: South China Sea dispute</w:t>
      </w:r>
      <w:r w:rsidR="00E821ED">
        <w:rPr>
          <w:bCs/>
          <w:color w:val="000000"/>
        </w:rPr>
        <w:t>”, 2019)</w:t>
      </w:r>
      <w:r w:rsidR="00E821ED" w:rsidRPr="00E821ED">
        <w:rPr>
          <w:bCs/>
          <w:color w:val="000000"/>
        </w:rPr>
        <w:t>.</w:t>
      </w:r>
      <w:r w:rsidR="00E821ED">
        <w:rPr>
          <w:bCs/>
          <w:color w:val="000000"/>
        </w:rPr>
        <w:t xml:space="preserve"> </w:t>
      </w:r>
      <w:r w:rsidR="00D92672">
        <w:rPr>
          <w:bCs/>
          <w:color w:val="000000"/>
        </w:rPr>
        <w:t>E</w:t>
      </w:r>
      <w:r w:rsidR="008E7527" w:rsidRPr="008E7527">
        <w:rPr>
          <w:bCs/>
          <w:color w:val="000000"/>
        </w:rPr>
        <w:t xml:space="preserve">nergy resources are </w:t>
      </w:r>
      <w:r w:rsidR="00D92672">
        <w:rPr>
          <w:bCs/>
          <w:color w:val="000000"/>
        </w:rPr>
        <w:t xml:space="preserve">also </w:t>
      </w:r>
      <w:r w:rsidR="008E7527" w:rsidRPr="008E7527">
        <w:rPr>
          <w:bCs/>
          <w:color w:val="000000"/>
        </w:rPr>
        <w:t xml:space="preserve">the main cause of interstate disputes over </w:t>
      </w:r>
      <w:r w:rsidR="003810B4" w:rsidRPr="003810B4">
        <w:rPr>
          <w:bCs/>
          <w:color w:val="000000"/>
        </w:rPr>
        <w:t>for separate seaside areas</w:t>
      </w:r>
      <w:r w:rsidR="008E7527" w:rsidRPr="008E7527">
        <w:rPr>
          <w:bCs/>
          <w:color w:val="000000"/>
        </w:rPr>
        <w:t xml:space="preserve">, especially </w:t>
      </w:r>
      <w:r w:rsidR="003810B4">
        <w:rPr>
          <w:bCs/>
          <w:color w:val="000000"/>
        </w:rPr>
        <w:t>because of</w:t>
      </w:r>
      <w:r w:rsidR="008E7527" w:rsidRPr="008E7527">
        <w:rPr>
          <w:bCs/>
          <w:color w:val="000000"/>
        </w:rPr>
        <w:t xml:space="preserve"> oil and natural gas. According to </w:t>
      </w:r>
      <w:r w:rsidR="003810B4">
        <w:rPr>
          <w:bCs/>
          <w:color w:val="000000"/>
        </w:rPr>
        <w:t>t</w:t>
      </w:r>
      <w:r w:rsidR="003810B4" w:rsidRPr="003810B4">
        <w:rPr>
          <w:bCs/>
          <w:color w:val="000000"/>
        </w:rPr>
        <w:t>he US Energy Information Administration</w:t>
      </w:r>
      <w:r w:rsidR="008E7527" w:rsidRPr="008E7527">
        <w:rPr>
          <w:bCs/>
          <w:color w:val="000000"/>
        </w:rPr>
        <w:t>, the South China Sea area contains more than 11 billion barrels of oil and nearly 200 trillion cubic feet of natural gas</w:t>
      </w:r>
      <w:r w:rsidR="003810B4">
        <w:rPr>
          <w:bCs/>
          <w:color w:val="000000"/>
        </w:rPr>
        <w:t xml:space="preserve"> </w:t>
      </w:r>
      <w:r w:rsidR="003810B4">
        <w:rPr>
          <w:bCs/>
          <w:color w:val="000000"/>
        </w:rPr>
        <w:t>(“</w:t>
      </w:r>
      <w:r w:rsidR="003810B4" w:rsidRPr="00805C73">
        <w:rPr>
          <w:bCs/>
          <w:color w:val="000000"/>
        </w:rPr>
        <w:t>Explained: South China Sea dispute</w:t>
      </w:r>
      <w:r w:rsidR="003810B4">
        <w:rPr>
          <w:bCs/>
          <w:color w:val="000000"/>
        </w:rPr>
        <w:t>”, 2019)</w:t>
      </w:r>
      <w:r w:rsidR="008E7527" w:rsidRPr="008E7527">
        <w:rPr>
          <w:bCs/>
          <w:color w:val="000000"/>
        </w:rPr>
        <w:t>. It is possible that stocks are much larger. In fact, about 10 percent of the world</w:t>
      </w:r>
      <w:r w:rsidR="003810B4">
        <w:rPr>
          <w:bCs/>
          <w:color w:val="000000"/>
        </w:rPr>
        <w:t>’</w:t>
      </w:r>
      <w:r w:rsidR="008E7527" w:rsidRPr="008E7527">
        <w:rPr>
          <w:bCs/>
          <w:color w:val="000000"/>
        </w:rPr>
        <w:t xml:space="preserve">s fisheries are concentrated in the South China Sea. Consequently, it is important for the food industry </w:t>
      </w:r>
      <w:r w:rsidR="00B9736C">
        <w:rPr>
          <w:bCs/>
          <w:color w:val="000000"/>
        </w:rPr>
        <w:t xml:space="preserve">and for energy security </w:t>
      </w:r>
      <w:r w:rsidR="008E7527" w:rsidRPr="008E7527">
        <w:rPr>
          <w:bCs/>
          <w:color w:val="000000"/>
        </w:rPr>
        <w:t>of each of the states involved in certain disputes.</w:t>
      </w:r>
      <w:r w:rsidR="00B9736C">
        <w:rPr>
          <w:b/>
          <w:bCs/>
          <w:color w:val="000000"/>
        </w:rPr>
        <w:t xml:space="preserve"> </w:t>
      </w:r>
    </w:p>
    <w:p w:rsidR="00451744" w:rsidRPr="00EA0993" w:rsidRDefault="00EA0993" w:rsidP="007359B2">
      <w:pPr>
        <w:spacing w:after="0" w:line="480" w:lineRule="auto"/>
        <w:contextualSpacing/>
        <w:jc w:val="center"/>
        <w:outlineLvl w:val="2"/>
        <w:rPr>
          <w:b/>
          <w:bCs/>
          <w:color w:val="000000"/>
        </w:rPr>
      </w:pPr>
      <w:r w:rsidRPr="00EA0993">
        <w:rPr>
          <w:b/>
          <w:bCs/>
          <w:color w:val="000000"/>
        </w:rPr>
        <w:t xml:space="preserve">The Participants </w:t>
      </w:r>
      <w:r w:rsidR="00245480">
        <w:rPr>
          <w:b/>
          <w:bCs/>
          <w:color w:val="000000"/>
        </w:rPr>
        <w:t>of</w:t>
      </w:r>
      <w:r w:rsidRPr="00EA0993">
        <w:rPr>
          <w:b/>
          <w:bCs/>
          <w:color w:val="000000"/>
        </w:rPr>
        <w:t xml:space="preserve"> the Conflict and Their Positions</w:t>
      </w:r>
    </w:p>
    <w:p w:rsidR="00FD4A57" w:rsidRDefault="00BD7D2B" w:rsidP="0073776A">
      <w:pPr>
        <w:spacing w:after="0" w:line="480" w:lineRule="auto"/>
        <w:ind w:firstLine="720"/>
        <w:contextualSpacing/>
        <w:outlineLvl w:val="2"/>
        <w:rPr>
          <w:bCs/>
          <w:color w:val="000000"/>
        </w:rPr>
      </w:pPr>
      <w:proofErr w:type="gramStart"/>
      <w:r w:rsidRPr="00BD7D2B">
        <w:rPr>
          <w:bCs/>
          <w:color w:val="000000"/>
        </w:rPr>
        <w:t>First of all</w:t>
      </w:r>
      <w:proofErr w:type="gramEnd"/>
      <w:r w:rsidRPr="00BD7D2B">
        <w:rPr>
          <w:bCs/>
          <w:color w:val="000000"/>
        </w:rPr>
        <w:t xml:space="preserve">, given one of the most important roles of China as a leading nation in modern inter-state relations and international processes, it is not surprising that this </w:t>
      </w:r>
      <w:r>
        <w:rPr>
          <w:bCs/>
          <w:color w:val="000000"/>
        </w:rPr>
        <w:t>country</w:t>
      </w:r>
      <w:r w:rsidRPr="00BD7D2B">
        <w:rPr>
          <w:bCs/>
          <w:color w:val="000000"/>
        </w:rPr>
        <w:t xml:space="preserve"> is involved in a dispute around the South China Sea.</w:t>
      </w:r>
      <w:r>
        <w:rPr>
          <w:bCs/>
          <w:color w:val="000000"/>
        </w:rPr>
        <w:t xml:space="preserve"> </w:t>
      </w:r>
      <w:r w:rsidRPr="00BD7D2B">
        <w:rPr>
          <w:bCs/>
          <w:color w:val="000000"/>
        </w:rPr>
        <w:t xml:space="preserve">According to Chinese sources, the </w:t>
      </w:r>
      <w:proofErr w:type="gramStart"/>
      <w:r w:rsidR="00AC5E15">
        <w:rPr>
          <w:bCs/>
          <w:color w:val="000000"/>
        </w:rPr>
        <w:t>water body was</w:t>
      </w:r>
      <w:r w:rsidRPr="00BD7D2B">
        <w:rPr>
          <w:bCs/>
          <w:color w:val="000000"/>
        </w:rPr>
        <w:t xml:space="preserve"> discovered by the Chinese</w:t>
      </w:r>
      <w:proofErr w:type="gramEnd"/>
      <w:r w:rsidRPr="00BD7D2B">
        <w:rPr>
          <w:bCs/>
          <w:color w:val="000000"/>
        </w:rPr>
        <w:t xml:space="preserve"> about 2 thousand years ago, so it is clear that Beijing still considers these territories part of their territorial waters</w:t>
      </w:r>
      <w:r>
        <w:rPr>
          <w:bCs/>
          <w:color w:val="000000"/>
        </w:rPr>
        <w:t xml:space="preserve"> (Shen, 2002)</w:t>
      </w:r>
      <w:r w:rsidRPr="00BD7D2B">
        <w:rPr>
          <w:bCs/>
          <w:color w:val="000000"/>
        </w:rPr>
        <w:t>.</w:t>
      </w:r>
      <w:r>
        <w:rPr>
          <w:bCs/>
          <w:color w:val="000000"/>
        </w:rPr>
        <w:t xml:space="preserve"> </w:t>
      </w:r>
      <w:r w:rsidR="003C7BB4" w:rsidRPr="003C7BB4">
        <w:rPr>
          <w:bCs/>
          <w:color w:val="000000"/>
        </w:rPr>
        <w:t xml:space="preserve">Despite the fact that at the beginning of the Second World War some islands </w:t>
      </w:r>
      <w:proofErr w:type="gramStart"/>
      <w:r w:rsidR="003C7BB4" w:rsidRPr="003C7BB4">
        <w:rPr>
          <w:bCs/>
          <w:color w:val="000000"/>
        </w:rPr>
        <w:t>were occupied</w:t>
      </w:r>
      <w:proofErr w:type="gramEnd"/>
      <w:r w:rsidR="003C7BB4" w:rsidRPr="003C7BB4">
        <w:rPr>
          <w:bCs/>
          <w:color w:val="000000"/>
        </w:rPr>
        <w:t xml:space="preserve"> by Japan, which used them for their military purposes, in 1947</w:t>
      </w:r>
      <w:r w:rsidR="00AC5E15">
        <w:rPr>
          <w:bCs/>
          <w:color w:val="000000"/>
        </w:rPr>
        <w:t>,</w:t>
      </w:r>
      <w:r w:rsidR="003C7BB4" w:rsidRPr="003C7BB4">
        <w:rPr>
          <w:bCs/>
          <w:color w:val="000000"/>
        </w:rPr>
        <w:t xml:space="preserve"> China unveiled a map. The state border in the South China Sea </w:t>
      </w:r>
      <w:proofErr w:type="gramStart"/>
      <w:r w:rsidR="003C7BB4" w:rsidRPr="003C7BB4">
        <w:rPr>
          <w:bCs/>
          <w:color w:val="000000"/>
        </w:rPr>
        <w:t>was designated</w:t>
      </w:r>
      <w:proofErr w:type="gramEnd"/>
      <w:r w:rsidR="003C7BB4" w:rsidRPr="003C7BB4">
        <w:rPr>
          <w:bCs/>
          <w:color w:val="000000"/>
        </w:rPr>
        <w:t xml:space="preserve"> as a </w:t>
      </w:r>
      <w:r w:rsidR="003C7BB4" w:rsidRPr="00091C6C">
        <w:rPr>
          <w:bCs/>
          <w:i/>
          <w:color w:val="000000"/>
        </w:rPr>
        <w:t>nine-dash line</w:t>
      </w:r>
      <w:r w:rsidR="003C7BB4" w:rsidRPr="003C7BB4">
        <w:rPr>
          <w:bCs/>
          <w:color w:val="000000"/>
        </w:rPr>
        <w:t xml:space="preserve">. The area covered by this line includes up to 90% of the region, including the Spratly Islands and the Scarborough </w:t>
      </w:r>
      <w:r w:rsidR="003C7BB4">
        <w:rPr>
          <w:bCs/>
          <w:color w:val="000000"/>
        </w:rPr>
        <w:t>Shoal (Baumert &amp; Melchior, 2014).</w:t>
      </w:r>
      <w:r w:rsidR="00E0333A">
        <w:rPr>
          <w:bCs/>
          <w:color w:val="000000"/>
        </w:rPr>
        <w:t xml:space="preserve"> </w:t>
      </w:r>
      <w:r w:rsidR="00CB1E7F" w:rsidRPr="00CB1E7F">
        <w:rPr>
          <w:bCs/>
          <w:color w:val="000000"/>
        </w:rPr>
        <w:t>The struggle for the islands of the South China Sea has repeatedly led to armed conflicts. In particular, in February 1974, the naval forces of China seized the Sp</w:t>
      </w:r>
      <w:r w:rsidR="00CB1E7F">
        <w:rPr>
          <w:bCs/>
          <w:color w:val="000000"/>
        </w:rPr>
        <w:t>ratly</w:t>
      </w:r>
      <w:r w:rsidR="00CB1E7F" w:rsidRPr="00CB1E7F">
        <w:rPr>
          <w:bCs/>
          <w:color w:val="000000"/>
        </w:rPr>
        <w:t xml:space="preserve"> archipelago, and since then</w:t>
      </w:r>
      <w:r w:rsidR="00955095">
        <w:rPr>
          <w:bCs/>
          <w:color w:val="000000"/>
        </w:rPr>
        <w:t>,</w:t>
      </w:r>
      <w:r w:rsidR="00CB1E7F" w:rsidRPr="00CB1E7F">
        <w:rPr>
          <w:bCs/>
          <w:color w:val="000000"/>
        </w:rPr>
        <w:t xml:space="preserve"> Beijing controls it</w:t>
      </w:r>
      <w:r w:rsidR="00A732DE">
        <w:rPr>
          <w:bCs/>
          <w:color w:val="000000"/>
        </w:rPr>
        <w:t xml:space="preserve"> (Chang, 1991)</w:t>
      </w:r>
      <w:r w:rsidR="00CB1E7F" w:rsidRPr="00CB1E7F">
        <w:rPr>
          <w:bCs/>
          <w:color w:val="000000"/>
        </w:rPr>
        <w:t>.</w:t>
      </w:r>
      <w:r w:rsidR="00CB1E7F">
        <w:rPr>
          <w:bCs/>
          <w:color w:val="000000"/>
        </w:rPr>
        <w:t xml:space="preserve"> </w:t>
      </w:r>
      <w:r w:rsidR="00100CAF" w:rsidRPr="00100CAF">
        <w:rPr>
          <w:bCs/>
          <w:color w:val="000000"/>
        </w:rPr>
        <w:t>It is obvious that the leadership of the PRC is still using the documents of 1947 as the main argument in the dispute</w:t>
      </w:r>
      <w:r w:rsidR="00955095">
        <w:rPr>
          <w:bCs/>
          <w:color w:val="000000"/>
        </w:rPr>
        <w:t xml:space="preserve"> by</w:t>
      </w:r>
      <w:r w:rsidR="00100CAF" w:rsidRPr="00100CAF">
        <w:rPr>
          <w:bCs/>
          <w:color w:val="000000"/>
        </w:rPr>
        <w:t xml:space="preserve"> stating historical rights </w:t>
      </w:r>
      <w:r w:rsidR="00955095">
        <w:rPr>
          <w:bCs/>
          <w:color w:val="000000"/>
        </w:rPr>
        <w:t>for</w:t>
      </w:r>
      <w:r w:rsidR="00955095" w:rsidRPr="00100CAF">
        <w:rPr>
          <w:bCs/>
          <w:color w:val="000000"/>
        </w:rPr>
        <w:t xml:space="preserve"> </w:t>
      </w:r>
      <w:r w:rsidR="00100CAF" w:rsidRPr="00100CAF">
        <w:rPr>
          <w:bCs/>
          <w:color w:val="000000"/>
        </w:rPr>
        <w:t>this territory.</w:t>
      </w:r>
      <w:r w:rsidR="00100CAF">
        <w:rPr>
          <w:bCs/>
          <w:color w:val="000000"/>
        </w:rPr>
        <w:t xml:space="preserve"> </w:t>
      </w:r>
      <w:r w:rsidR="0043365F" w:rsidRPr="0043365F">
        <w:rPr>
          <w:bCs/>
          <w:color w:val="000000"/>
        </w:rPr>
        <w:t xml:space="preserve">Consequently, China forms its state position on this issue </w:t>
      </w:r>
      <w:proofErr w:type="gramStart"/>
      <w:r w:rsidR="0043365F" w:rsidRPr="0043365F">
        <w:rPr>
          <w:bCs/>
          <w:color w:val="000000"/>
        </w:rPr>
        <w:t>on the basis of</w:t>
      </w:r>
      <w:proofErr w:type="gramEnd"/>
      <w:r w:rsidR="0043365F" w:rsidRPr="0043365F">
        <w:rPr>
          <w:bCs/>
          <w:color w:val="000000"/>
        </w:rPr>
        <w:t xml:space="preserve"> the historical perspective.</w:t>
      </w:r>
    </w:p>
    <w:p w:rsidR="0043365F" w:rsidRDefault="00156ADC" w:rsidP="00955095">
      <w:pPr>
        <w:spacing w:after="0" w:line="480" w:lineRule="auto"/>
        <w:ind w:firstLine="720"/>
        <w:contextualSpacing/>
        <w:outlineLvl w:val="2"/>
        <w:rPr>
          <w:bCs/>
          <w:color w:val="000000"/>
        </w:rPr>
      </w:pPr>
      <w:r w:rsidRPr="00156ADC">
        <w:rPr>
          <w:bCs/>
          <w:color w:val="000000"/>
        </w:rPr>
        <w:lastRenderedPageBreak/>
        <w:t xml:space="preserve">Based on the foregoing, China is pursuing a </w:t>
      </w:r>
      <w:proofErr w:type="gramStart"/>
      <w:r w:rsidRPr="00156ADC">
        <w:rPr>
          <w:bCs/>
          <w:color w:val="000000"/>
        </w:rPr>
        <w:t>fairly active</w:t>
      </w:r>
      <w:proofErr w:type="gramEnd"/>
      <w:r w:rsidRPr="00156ADC">
        <w:rPr>
          <w:bCs/>
          <w:color w:val="000000"/>
        </w:rPr>
        <w:t xml:space="preserve"> policy in the territories that </w:t>
      </w:r>
      <w:r>
        <w:rPr>
          <w:bCs/>
          <w:color w:val="000000"/>
        </w:rPr>
        <w:t>are</w:t>
      </w:r>
      <w:r w:rsidRPr="00156ADC">
        <w:rPr>
          <w:bCs/>
          <w:color w:val="000000"/>
        </w:rPr>
        <w:t xml:space="preserve"> consider</w:t>
      </w:r>
      <w:r>
        <w:rPr>
          <w:bCs/>
          <w:color w:val="000000"/>
        </w:rPr>
        <w:t>ed</w:t>
      </w:r>
      <w:r w:rsidRPr="00156ADC">
        <w:rPr>
          <w:bCs/>
          <w:color w:val="000000"/>
        </w:rPr>
        <w:t xml:space="preserve"> to be part of </w:t>
      </w:r>
      <w:r>
        <w:rPr>
          <w:bCs/>
          <w:color w:val="000000"/>
        </w:rPr>
        <w:t>its</w:t>
      </w:r>
      <w:r w:rsidRPr="00156ADC">
        <w:rPr>
          <w:bCs/>
          <w:color w:val="000000"/>
        </w:rPr>
        <w:t xml:space="preserve"> own.</w:t>
      </w:r>
      <w:r>
        <w:rPr>
          <w:bCs/>
          <w:color w:val="000000"/>
        </w:rPr>
        <w:t xml:space="preserve"> </w:t>
      </w:r>
      <w:r w:rsidRPr="00156ADC">
        <w:rPr>
          <w:bCs/>
          <w:color w:val="000000"/>
        </w:rPr>
        <w:t xml:space="preserve">For example, in the spring of 2012, Chinese border guards detained a group of Vietnamese </w:t>
      </w:r>
      <w:proofErr w:type="gramStart"/>
      <w:r w:rsidRPr="00156ADC">
        <w:rPr>
          <w:bCs/>
          <w:color w:val="000000"/>
        </w:rPr>
        <w:t>fishermen</w:t>
      </w:r>
      <w:proofErr w:type="gramEnd"/>
      <w:r w:rsidRPr="00156ADC">
        <w:rPr>
          <w:bCs/>
          <w:color w:val="000000"/>
        </w:rPr>
        <w:t xml:space="preserve"> who, according to official Beijing, were engaged in illegal fishing in the Par</w:t>
      </w:r>
      <w:r>
        <w:rPr>
          <w:bCs/>
          <w:color w:val="000000"/>
        </w:rPr>
        <w:t>ace</w:t>
      </w:r>
      <w:r w:rsidRPr="00156ADC">
        <w:rPr>
          <w:bCs/>
          <w:color w:val="000000"/>
        </w:rPr>
        <w:t>l Islands</w:t>
      </w:r>
      <w:r>
        <w:rPr>
          <w:bCs/>
          <w:color w:val="000000"/>
        </w:rPr>
        <w:t xml:space="preserve"> (Pedrozo, 2014)</w:t>
      </w:r>
      <w:r w:rsidRPr="00156ADC">
        <w:rPr>
          <w:bCs/>
          <w:color w:val="000000"/>
        </w:rPr>
        <w:t>.</w:t>
      </w:r>
      <w:r>
        <w:rPr>
          <w:bCs/>
          <w:color w:val="000000"/>
        </w:rPr>
        <w:t xml:space="preserve"> </w:t>
      </w:r>
      <w:r w:rsidR="00E44DBB" w:rsidRPr="00E44DBB">
        <w:rPr>
          <w:bCs/>
          <w:color w:val="000000"/>
        </w:rPr>
        <w:t xml:space="preserve">In the same year, China introduced a </w:t>
      </w:r>
      <w:r w:rsidR="00E44DBB">
        <w:rPr>
          <w:bCs/>
          <w:color w:val="000000"/>
        </w:rPr>
        <w:t xml:space="preserve">ban on fishing in some parts </w:t>
      </w:r>
      <w:r w:rsidR="00E44DBB" w:rsidRPr="00E44DBB">
        <w:rPr>
          <w:bCs/>
          <w:color w:val="000000"/>
        </w:rPr>
        <w:t xml:space="preserve">of disputed </w:t>
      </w:r>
      <w:r w:rsidR="00E44DBB">
        <w:rPr>
          <w:bCs/>
          <w:color w:val="000000"/>
        </w:rPr>
        <w:t>waters</w:t>
      </w:r>
      <w:r w:rsidR="00E44DBB" w:rsidRPr="00E44DBB">
        <w:rPr>
          <w:bCs/>
          <w:color w:val="000000"/>
        </w:rPr>
        <w:t>.</w:t>
      </w:r>
      <w:r w:rsidR="00E44DBB">
        <w:rPr>
          <w:bCs/>
          <w:color w:val="000000"/>
        </w:rPr>
        <w:t xml:space="preserve"> </w:t>
      </w:r>
      <w:r w:rsidR="00E44DBB" w:rsidRPr="00E44DBB">
        <w:rPr>
          <w:bCs/>
          <w:color w:val="000000"/>
        </w:rPr>
        <w:t xml:space="preserve">In June 2012, the </w:t>
      </w:r>
      <w:r w:rsidR="00955095">
        <w:rPr>
          <w:bCs/>
          <w:color w:val="000000"/>
        </w:rPr>
        <w:t>g</w:t>
      </w:r>
      <w:r w:rsidR="00E44DBB" w:rsidRPr="00E44DBB">
        <w:rPr>
          <w:bCs/>
          <w:color w:val="000000"/>
        </w:rPr>
        <w:t>overnment of the People</w:t>
      </w:r>
      <w:r w:rsidR="00E44DBB">
        <w:rPr>
          <w:bCs/>
          <w:color w:val="000000"/>
        </w:rPr>
        <w:t>’</w:t>
      </w:r>
      <w:r w:rsidR="00E44DBB" w:rsidRPr="00E44DBB">
        <w:rPr>
          <w:bCs/>
          <w:color w:val="000000"/>
        </w:rPr>
        <w:t>s Republic of</w:t>
      </w:r>
      <w:r w:rsidR="00E44DBB">
        <w:rPr>
          <w:bCs/>
          <w:color w:val="000000"/>
        </w:rPr>
        <w:t xml:space="preserve"> China increased the status of such islands as</w:t>
      </w:r>
      <w:r w:rsidR="00E44DBB" w:rsidRPr="00E44DBB">
        <w:rPr>
          <w:bCs/>
          <w:color w:val="000000"/>
        </w:rPr>
        <w:t xml:space="preserve"> </w:t>
      </w:r>
      <w:r w:rsidR="00E44DBB">
        <w:rPr>
          <w:bCs/>
          <w:color w:val="000000"/>
        </w:rPr>
        <w:t>Xisha</w:t>
      </w:r>
      <w:r w:rsidR="00E44DBB" w:rsidRPr="00E44DBB">
        <w:rPr>
          <w:bCs/>
          <w:color w:val="000000"/>
        </w:rPr>
        <w:t xml:space="preserve"> and Nansha from county level to the district of the Chinese province of Hainan</w:t>
      </w:r>
      <w:r w:rsidR="00E44DBB">
        <w:rPr>
          <w:bCs/>
          <w:color w:val="000000"/>
        </w:rPr>
        <w:t xml:space="preserve"> (“China </w:t>
      </w:r>
      <w:r w:rsidR="00A72EFB">
        <w:rPr>
          <w:bCs/>
          <w:color w:val="000000"/>
        </w:rPr>
        <w:t>A</w:t>
      </w:r>
      <w:r w:rsidR="00E44DBB">
        <w:rPr>
          <w:bCs/>
          <w:color w:val="000000"/>
        </w:rPr>
        <w:t xml:space="preserve">dheres to the </w:t>
      </w:r>
      <w:r w:rsidR="00A72EFB">
        <w:rPr>
          <w:bCs/>
          <w:color w:val="000000"/>
        </w:rPr>
        <w:t>P</w:t>
      </w:r>
      <w:r w:rsidR="00E44DBB">
        <w:rPr>
          <w:bCs/>
          <w:color w:val="000000"/>
        </w:rPr>
        <w:t xml:space="preserve">osition of </w:t>
      </w:r>
      <w:r w:rsidR="00A72EFB">
        <w:rPr>
          <w:bCs/>
          <w:color w:val="000000"/>
        </w:rPr>
        <w:t>S</w:t>
      </w:r>
      <w:r w:rsidR="00E44DBB">
        <w:rPr>
          <w:bCs/>
          <w:color w:val="000000"/>
        </w:rPr>
        <w:t xml:space="preserve">ettling through </w:t>
      </w:r>
      <w:r w:rsidR="00A72EFB">
        <w:rPr>
          <w:bCs/>
          <w:color w:val="000000"/>
        </w:rPr>
        <w:t>N</w:t>
      </w:r>
      <w:r w:rsidR="00E44DBB">
        <w:rPr>
          <w:bCs/>
          <w:color w:val="000000"/>
        </w:rPr>
        <w:t xml:space="preserve">egotiation the </w:t>
      </w:r>
      <w:r w:rsidR="00A72EFB">
        <w:rPr>
          <w:bCs/>
          <w:color w:val="000000"/>
        </w:rPr>
        <w:t>R</w:t>
      </w:r>
      <w:r w:rsidR="00E44DBB">
        <w:rPr>
          <w:bCs/>
          <w:color w:val="000000"/>
        </w:rPr>
        <w:t xml:space="preserve">elevant </w:t>
      </w:r>
      <w:r w:rsidR="00A72EFB">
        <w:rPr>
          <w:bCs/>
          <w:color w:val="000000"/>
        </w:rPr>
        <w:t>D</w:t>
      </w:r>
      <w:r w:rsidR="00E44DBB">
        <w:rPr>
          <w:bCs/>
          <w:color w:val="000000"/>
        </w:rPr>
        <w:t xml:space="preserve">isputes between China and the Philippines in the South China Sea”, </w:t>
      </w:r>
      <w:r w:rsidR="00F43174">
        <w:rPr>
          <w:bCs/>
          <w:color w:val="000000"/>
        </w:rPr>
        <w:t>2016</w:t>
      </w:r>
      <w:r w:rsidR="00E44DBB">
        <w:rPr>
          <w:bCs/>
          <w:color w:val="000000"/>
        </w:rPr>
        <w:t>)</w:t>
      </w:r>
      <w:r w:rsidR="00E44DBB" w:rsidRPr="00E44DBB">
        <w:rPr>
          <w:bCs/>
          <w:color w:val="000000"/>
        </w:rPr>
        <w:t>.</w:t>
      </w:r>
      <w:r w:rsidR="00F43174">
        <w:rPr>
          <w:bCs/>
          <w:color w:val="000000"/>
        </w:rPr>
        <w:t xml:space="preserve"> </w:t>
      </w:r>
      <w:r w:rsidR="00F5436B" w:rsidRPr="00F5436B">
        <w:rPr>
          <w:bCs/>
          <w:color w:val="000000"/>
        </w:rPr>
        <w:t>China has also announced its intention to hold an international oil and gas exploration tender in Spratly and the Paracel Islands</w:t>
      </w:r>
      <w:r w:rsidR="00F5436B">
        <w:rPr>
          <w:bCs/>
          <w:color w:val="000000"/>
        </w:rPr>
        <w:t xml:space="preserve"> (</w:t>
      </w:r>
      <w:r w:rsidR="00510776">
        <w:rPr>
          <w:bCs/>
          <w:color w:val="000000"/>
        </w:rPr>
        <w:t>“Vietnam D</w:t>
      </w:r>
      <w:r w:rsidR="00510776" w:rsidRPr="00F5436B">
        <w:rPr>
          <w:bCs/>
          <w:color w:val="000000"/>
        </w:rPr>
        <w:t xml:space="preserve">ecries </w:t>
      </w:r>
      <w:r w:rsidR="00510776">
        <w:rPr>
          <w:bCs/>
          <w:color w:val="000000"/>
        </w:rPr>
        <w:t>Illegal South China Sea Oil B”</w:t>
      </w:r>
      <w:r w:rsidR="00510776" w:rsidRPr="00F5436B">
        <w:rPr>
          <w:bCs/>
          <w:color w:val="000000"/>
        </w:rPr>
        <w:t>id</w:t>
      </w:r>
      <w:r w:rsidR="00F5436B">
        <w:rPr>
          <w:bCs/>
          <w:color w:val="000000"/>
        </w:rPr>
        <w:t>, 2012)</w:t>
      </w:r>
      <w:r w:rsidR="00F5436B" w:rsidRPr="00F5436B">
        <w:rPr>
          <w:bCs/>
          <w:color w:val="000000"/>
        </w:rPr>
        <w:t>.</w:t>
      </w:r>
      <w:r w:rsidR="00F5436B">
        <w:rPr>
          <w:bCs/>
          <w:color w:val="000000"/>
        </w:rPr>
        <w:t xml:space="preserve"> </w:t>
      </w:r>
      <w:r w:rsidR="00347F9D">
        <w:rPr>
          <w:bCs/>
          <w:color w:val="000000"/>
        </w:rPr>
        <w:t>Therefore</w:t>
      </w:r>
      <w:r w:rsidR="00347F9D" w:rsidRPr="00347F9D">
        <w:rPr>
          <w:bCs/>
          <w:color w:val="000000"/>
        </w:rPr>
        <w:t xml:space="preserve">, despite the objections </w:t>
      </w:r>
      <w:r w:rsidR="00A72EFB">
        <w:rPr>
          <w:bCs/>
          <w:color w:val="000000"/>
        </w:rPr>
        <w:t xml:space="preserve">from </w:t>
      </w:r>
      <w:r w:rsidR="008709D4">
        <w:rPr>
          <w:bCs/>
          <w:color w:val="000000"/>
        </w:rPr>
        <w:t>o</w:t>
      </w:r>
      <w:r w:rsidR="00347F9D" w:rsidRPr="00347F9D">
        <w:rPr>
          <w:bCs/>
          <w:color w:val="000000"/>
        </w:rPr>
        <w:t xml:space="preserve">ther Asian countries involved in the South China Sea, China intends to pursue a targeted policy on </w:t>
      </w:r>
      <w:r w:rsidR="00A72EFB">
        <w:rPr>
          <w:bCs/>
          <w:color w:val="000000"/>
        </w:rPr>
        <w:t>”</w:t>
      </w:r>
      <w:r w:rsidR="00347F9D" w:rsidRPr="00347F9D">
        <w:rPr>
          <w:bCs/>
          <w:color w:val="000000"/>
        </w:rPr>
        <w:t>its own</w:t>
      </w:r>
      <w:r w:rsidR="00A72EFB">
        <w:rPr>
          <w:bCs/>
          <w:color w:val="000000"/>
        </w:rPr>
        <w:t>”</w:t>
      </w:r>
      <w:r w:rsidR="00347F9D" w:rsidRPr="00347F9D">
        <w:rPr>
          <w:bCs/>
          <w:color w:val="000000"/>
        </w:rPr>
        <w:t xml:space="preserve"> territory.</w:t>
      </w:r>
    </w:p>
    <w:p w:rsidR="001E464D" w:rsidRDefault="00532A16" w:rsidP="001E464D">
      <w:pPr>
        <w:spacing w:after="0" w:line="480" w:lineRule="auto"/>
        <w:ind w:firstLine="720"/>
        <w:contextualSpacing/>
        <w:outlineLvl w:val="2"/>
        <w:rPr>
          <w:bCs/>
          <w:color w:val="000000"/>
        </w:rPr>
      </w:pPr>
      <w:r w:rsidRPr="00532A16">
        <w:rPr>
          <w:bCs/>
          <w:color w:val="000000"/>
        </w:rPr>
        <w:t>Not surprisingly, China</w:t>
      </w:r>
      <w:r>
        <w:rPr>
          <w:bCs/>
          <w:color w:val="000000"/>
        </w:rPr>
        <w:t>’</w:t>
      </w:r>
      <w:r w:rsidRPr="00532A16">
        <w:rPr>
          <w:bCs/>
          <w:color w:val="000000"/>
        </w:rPr>
        <w:t xml:space="preserve">s </w:t>
      </w:r>
      <w:r>
        <w:rPr>
          <w:bCs/>
          <w:color w:val="000000"/>
        </w:rPr>
        <w:t>actions</w:t>
      </w:r>
      <w:r w:rsidRPr="00532A16">
        <w:rPr>
          <w:bCs/>
          <w:color w:val="000000"/>
        </w:rPr>
        <w:t xml:space="preserve"> led to the entry</w:t>
      </w:r>
      <w:r>
        <w:rPr>
          <w:bCs/>
          <w:color w:val="000000"/>
        </w:rPr>
        <w:t xml:space="preserve"> of the </w:t>
      </w:r>
      <w:r w:rsidRPr="00532A16">
        <w:rPr>
          <w:bCs/>
          <w:color w:val="000000"/>
        </w:rPr>
        <w:t>Philippine</w:t>
      </w:r>
      <w:r>
        <w:rPr>
          <w:bCs/>
          <w:color w:val="000000"/>
        </w:rPr>
        <w:t>s</w:t>
      </w:r>
      <w:r w:rsidRPr="00532A16">
        <w:rPr>
          <w:bCs/>
          <w:color w:val="000000"/>
        </w:rPr>
        <w:t xml:space="preserve"> into the territorial dispute</w:t>
      </w:r>
      <w:r>
        <w:rPr>
          <w:bCs/>
          <w:color w:val="000000"/>
        </w:rPr>
        <w:t xml:space="preserve">. </w:t>
      </w:r>
      <w:r w:rsidRPr="00532A16">
        <w:rPr>
          <w:bCs/>
          <w:color w:val="000000"/>
        </w:rPr>
        <w:t xml:space="preserve">In particular, at the end of 2012, two patrol boats </w:t>
      </w:r>
      <w:r>
        <w:rPr>
          <w:bCs/>
          <w:color w:val="000000"/>
        </w:rPr>
        <w:t>from</w:t>
      </w:r>
      <w:r w:rsidRPr="00532A16">
        <w:rPr>
          <w:bCs/>
          <w:color w:val="000000"/>
        </w:rPr>
        <w:t xml:space="preserve"> the PRC prevented the Philippine side f</w:t>
      </w:r>
      <w:r>
        <w:rPr>
          <w:bCs/>
          <w:color w:val="000000"/>
        </w:rPr>
        <w:t xml:space="preserve">rom arresting Chinese </w:t>
      </w:r>
      <w:proofErr w:type="gramStart"/>
      <w:r>
        <w:rPr>
          <w:bCs/>
          <w:color w:val="000000"/>
        </w:rPr>
        <w:t>fishermen</w:t>
      </w:r>
      <w:proofErr w:type="gramEnd"/>
      <w:r w:rsidRPr="00532A16">
        <w:rPr>
          <w:bCs/>
          <w:color w:val="000000"/>
        </w:rPr>
        <w:t xml:space="preserve"> whose boats were located near the Scarborough </w:t>
      </w:r>
      <w:r>
        <w:rPr>
          <w:bCs/>
          <w:color w:val="000000"/>
        </w:rPr>
        <w:t xml:space="preserve">Reef (Hong &amp; Houlden, 2018). </w:t>
      </w:r>
      <w:r w:rsidR="00DF3EF8" w:rsidRPr="00DF3EF8">
        <w:rPr>
          <w:bCs/>
          <w:color w:val="000000"/>
        </w:rPr>
        <w:t xml:space="preserve">On January 22, 2013, the Philippines appealed to the </w:t>
      </w:r>
      <w:r w:rsidR="00DF3EF8">
        <w:rPr>
          <w:bCs/>
          <w:color w:val="000000"/>
        </w:rPr>
        <w:t>Permanent Court of Arbitration</w:t>
      </w:r>
      <w:r w:rsidR="00DF3EF8" w:rsidRPr="00DF3EF8">
        <w:rPr>
          <w:bCs/>
          <w:color w:val="000000"/>
        </w:rPr>
        <w:t xml:space="preserve"> in The Hague</w:t>
      </w:r>
      <w:r w:rsidR="00DF3EF8">
        <w:rPr>
          <w:bCs/>
          <w:color w:val="000000"/>
        </w:rPr>
        <w:t xml:space="preserve"> (Love, 2016)</w:t>
      </w:r>
      <w:r w:rsidR="00DF3EF8" w:rsidRPr="00DF3EF8">
        <w:rPr>
          <w:bCs/>
          <w:color w:val="000000"/>
        </w:rPr>
        <w:t xml:space="preserve">. The authorities in Manila wanted to clarify the situation with regard to </w:t>
      </w:r>
      <w:r w:rsidR="008F6538">
        <w:rPr>
          <w:bCs/>
          <w:color w:val="000000"/>
        </w:rPr>
        <w:t>som</w:t>
      </w:r>
      <w:r w:rsidR="00DF3EF8" w:rsidRPr="00DF3EF8">
        <w:rPr>
          <w:bCs/>
          <w:color w:val="000000"/>
        </w:rPr>
        <w:t xml:space="preserve">e main controversial issues concerning the division and affiliation of certain areas </w:t>
      </w:r>
      <w:r w:rsidR="00091C6C">
        <w:rPr>
          <w:bCs/>
          <w:color w:val="000000"/>
        </w:rPr>
        <w:t>in</w:t>
      </w:r>
      <w:r w:rsidR="00DF3EF8" w:rsidRPr="00DF3EF8">
        <w:rPr>
          <w:bCs/>
          <w:color w:val="000000"/>
        </w:rPr>
        <w:t xml:space="preserve"> the South China Sea.</w:t>
      </w:r>
      <w:r w:rsidR="00DF3EF8">
        <w:rPr>
          <w:bCs/>
          <w:color w:val="000000"/>
        </w:rPr>
        <w:t xml:space="preserve"> </w:t>
      </w:r>
      <w:proofErr w:type="gramStart"/>
      <w:r w:rsidR="00643035" w:rsidRPr="00643035">
        <w:rPr>
          <w:bCs/>
          <w:color w:val="000000"/>
        </w:rPr>
        <w:t>First and foremost</w:t>
      </w:r>
      <w:proofErr w:type="gramEnd"/>
      <w:r w:rsidR="00643035" w:rsidRPr="00643035">
        <w:rPr>
          <w:bCs/>
          <w:color w:val="000000"/>
        </w:rPr>
        <w:t xml:space="preserve">, the Chinese </w:t>
      </w:r>
      <w:r w:rsidR="00643035" w:rsidRPr="00643035">
        <w:rPr>
          <w:bCs/>
          <w:i/>
          <w:color w:val="000000"/>
        </w:rPr>
        <w:t>nine-dash line</w:t>
      </w:r>
      <w:r w:rsidR="00643035" w:rsidRPr="00643035">
        <w:rPr>
          <w:bCs/>
          <w:color w:val="000000"/>
        </w:rPr>
        <w:t xml:space="preserve"> was raised under the question of legal status.</w:t>
      </w:r>
      <w:r w:rsidR="00643035">
        <w:rPr>
          <w:bCs/>
          <w:color w:val="000000"/>
        </w:rPr>
        <w:t xml:space="preserve"> </w:t>
      </w:r>
      <w:r w:rsidR="008F6538" w:rsidRPr="008F6538">
        <w:rPr>
          <w:bCs/>
          <w:color w:val="000000"/>
        </w:rPr>
        <w:t xml:space="preserve">Another issue was the different geological structures in the controversial region (whether </w:t>
      </w:r>
      <w:r w:rsidR="008F6538">
        <w:rPr>
          <w:bCs/>
          <w:color w:val="000000"/>
        </w:rPr>
        <w:t>they</w:t>
      </w:r>
      <w:r w:rsidR="008F6538" w:rsidRPr="008F6538">
        <w:rPr>
          <w:bCs/>
          <w:color w:val="000000"/>
        </w:rPr>
        <w:t xml:space="preserve"> </w:t>
      </w:r>
      <w:r w:rsidR="008F6538">
        <w:rPr>
          <w:bCs/>
          <w:color w:val="000000"/>
        </w:rPr>
        <w:t>were</w:t>
      </w:r>
      <w:r w:rsidR="008F6538" w:rsidRPr="008F6538">
        <w:rPr>
          <w:bCs/>
          <w:color w:val="000000"/>
        </w:rPr>
        <w:t xml:space="preserve"> islands, rocks</w:t>
      </w:r>
      <w:r w:rsidR="001571D0">
        <w:rPr>
          <w:bCs/>
          <w:color w:val="000000"/>
        </w:rPr>
        <w:t>,</w:t>
      </w:r>
      <w:r w:rsidR="008F6538" w:rsidRPr="008F6538">
        <w:rPr>
          <w:bCs/>
          <w:color w:val="000000"/>
        </w:rPr>
        <w:t xml:space="preserve"> or just soils that protrude from the water during the discharge).</w:t>
      </w:r>
      <w:r w:rsidR="008F6538">
        <w:rPr>
          <w:bCs/>
          <w:color w:val="000000"/>
        </w:rPr>
        <w:t xml:space="preserve"> </w:t>
      </w:r>
      <w:r w:rsidR="00821E8D">
        <w:rPr>
          <w:bCs/>
          <w:color w:val="000000"/>
        </w:rPr>
        <w:t xml:space="preserve">It matters </w:t>
      </w:r>
      <w:r w:rsidR="001571D0">
        <w:rPr>
          <w:bCs/>
          <w:color w:val="000000"/>
        </w:rPr>
        <w:t>since</w:t>
      </w:r>
      <w:r w:rsidR="00821E8D" w:rsidRPr="00821E8D">
        <w:rPr>
          <w:bCs/>
          <w:color w:val="000000"/>
        </w:rPr>
        <w:t xml:space="preserve"> according to international law, completely different rules for the resolution of territorial disputes apply to islands.</w:t>
      </w:r>
      <w:r w:rsidR="00821E8D">
        <w:rPr>
          <w:bCs/>
          <w:color w:val="000000"/>
        </w:rPr>
        <w:t xml:space="preserve"> </w:t>
      </w:r>
      <w:r w:rsidR="009872D5" w:rsidRPr="009872D5">
        <w:rPr>
          <w:bCs/>
          <w:color w:val="000000"/>
        </w:rPr>
        <w:t xml:space="preserve">The international arbitration had to determine whether China actually operated illegally in the Philippine economic zone or created </w:t>
      </w:r>
      <w:r w:rsidR="009872D5" w:rsidRPr="009872D5">
        <w:rPr>
          <w:bCs/>
          <w:color w:val="000000"/>
        </w:rPr>
        <w:lastRenderedPageBreak/>
        <w:t xml:space="preserve">obstacles to the Philippines to use their own </w:t>
      </w:r>
      <w:r w:rsidR="001571D0">
        <w:rPr>
          <w:bCs/>
          <w:color w:val="000000"/>
        </w:rPr>
        <w:t>territory</w:t>
      </w:r>
      <w:r w:rsidR="009872D5" w:rsidRPr="009872D5">
        <w:rPr>
          <w:bCs/>
          <w:color w:val="000000"/>
        </w:rPr>
        <w:t>.</w:t>
      </w:r>
      <w:r w:rsidR="009872D5">
        <w:rPr>
          <w:bCs/>
          <w:color w:val="000000"/>
        </w:rPr>
        <w:t xml:space="preserve"> </w:t>
      </w:r>
      <w:r w:rsidR="009872D5" w:rsidRPr="009872D5">
        <w:rPr>
          <w:bCs/>
          <w:color w:val="000000"/>
        </w:rPr>
        <w:t xml:space="preserve">According to the representatives of the Philippines, the country deliberately did not ask for clarification of the issues </w:t>
      </w:r>
      <w:r w:rsidR="009872D5">
        <w:rPr>
          <w:bCs/>
          <w:color w:val="000000"/>
        </w:rPr>
        <w:t>of islands</w:t>
      </w:r>
      <w:r w:rsidR="009872D5" w:rsidRPr="009872D5">
        <w:rPr>
          <w:bCs/>
          <w:color w:val="000000"/>
        </w:rPr>
        <w:t>, reefs</w:t>
      </w:r>
      <w:r w:rsidR="001571D0">
        <w:rPr>
          <w:bCs/>
          <w:color w:val="000000"/>
        </w:rPr>
        <w:t>,</w:t>
      </w:r>
      <w:r w:rsidR="009872D5" w:rsidRPr="009872D5">
        <w:rPr>
          <w:bCs/>
          <w:color w:val="000000"/>
        </w:rPr>
        <w:t xml:space="preserve"> and rock groups</w:t>
      </w:r>
      <w:r w:rsidR="009872D5">
        <w:rPr>
          <w:bCs/>
          <w:color w:val="000000"/>
        </w:rPr>
        <w:t xml:space="preserve"> belonging</w:t>
      </w:r>
      <w:r w:rsidR="009872D5" w:rsidRPr="009872D5">
        <w:rPr>
          <w:bCs/>
          <w:color w:val="000000"/>
        </w:rPr>
        <w:t xml:space="preserve"> </w:t>
      </w:r>
      <w:r w:rsidR="001571D0">
        <w:rPr>
          <w:bCs/>
          <w:color w:val="000000"/>
        </w:rPr>
        <w:t>to</w:t>
      </w:r>
      <w:r w:rsidR="001571D0" w:rsidRPr="009872D5">
        <w:rPr>
          <w:bCs/>
          <w:color w:val="000000"/>
        </w:rPr>
        <w:t xml:space="preserve"> </w:t>
      </w:r>
      <w:r w:rsidR="009872D5" w:rsidRPr="009872D5">
        <w:rPr>
          <w:bCs/>
          <w:color w:val="000000"/>
        </w:rPr>
        <w:t xml:space="preserve">the disputed region. The </w:t>
      </w:r>
      <w:r w:rsidR="009872D5">
        <w:rPr>
          <w:bCs/>
          <w:color w:val="000000"/>
        </w:rPr>
        <w:t>matter was</w:t>
      </w:r>
      <w:r w:rsidR="009872D5" w:rsidRPr="009872D5">
        <w:rPr>
          <w:bCs/>
          <w:color w:val="000000"/>
        </w:rPr>
        <w:t xml:space="preserve"> only about the interpretation of the UN Convention on the Law of the Sea.</w:t>
      </w:r>
      <w:r w:rsidR="009872D5">
        <w:rPr>
          <w:bCs/>
          <w:color w:val="000000"/>
        </w:rPr>
        <w:t xml:space="preserve"> </w:t>
      </w:r>
      <w:r w:rsidR="006700B9" w:rsidRPr="006700B9">
        <w:rPr>
          <w:bCs/>
          <w:color w:val="000000"/>
        </w:rPr>
        <w:t xml:space="preserve">Instead, the territorial dispute between the Philippines and China runs through some of the islands of the Spratly archipelago, which are scattered in the South China Sea and controlled by various neighboring states as well as through some other reefs and rocky groups. The controversial areas include, for example, the Scarborough </w:t>
      </w:r>
      <w:r w:rsidR="006700B9">
        <w:rPr>
          <w:bCs/>
          <w:color w:val="000000"/>
        </w:rPr>
        <w:t>Shoul,</w:t>
      </w:r>
      <w:r w:rsidR="006700B9" w:rsidRPr="006700B9">
        <w:rPr>
          <w:bCs/>
          <w:color w:val="000000"/>
        </w:rPr>
        <w:t xml:space="preserve"> Second Thomas Shoal, the Gaven </w:t>
      </w:r>
      <w:r w:rsidR="006700B9">
        <w:rPr>
          <w:bCs/>
          <w:color w:val="000000"/>
        </w:rPr>
        <w:t>R</w:t>
      </w:r>
      <w:r w:rsidR="006700B9" w:rsidRPr="006700B9">
        <w:rPr>
          <w:bCs/>
          <w:color w:val="000000"/>
        </w:rPr>
        <w:t>eef</w:t>
      </w:r>
      <w:r w:rsidR="006700B9">
        <w:rPr>
          <w:bCs/>
          <w:color w:val="000000"/>
        </w:rPr>
        <w:t>s</w:t>
      </w:r>
      <w:r w:rsidR="006700B9" w:rsidRPr="006700B9">
        <w:rPr>
          <w:bCs/>
          <w:color w:val="000000"/>
        </w:rPr>
        <w:t xml:space="preserve">, and </w:t>
      </w:r>
      <w:r w:rsidR="006700B9">
        <w:rPr>
          <w:bCs/>
          <w:color w:val="000000"/>
        </w:rPr>
        <w:t xml:space="preserve">so on. </w:t>
      </w:r>
      <w:r w:rsidR="0021235F">
        <w:rPr>
          <w:bCs/>
          <w:color w:val="000000"/>
        </w:rPr>
        <w:t>Thus</w:t>
      </w:r>
      <w:r w:rsidR="003D6381" w:rsidRPr="003D6381">
        <w:rPr>
          <w:bCs/>
          <w:color w:val="000000"/>
        </w:rPr>
        <w:t>, in relation to these territories, the positions of the Philippines and China diverged, and given the active actions of the latter, the Philippines began the trial.</w:t>
      </w:r>
      <w:r w:rsidR="003D6381">
        <w:rPr>
          <w:bCs/>
          <w:color w:val="000000"/>
        </w:rPr>
        <w:t xml:space="preserve"> </w:t>
      </w:r>
    </w:p>
    <w:p w:rsidR="00245480" w:rsidRPr="00245480" w:rsidRDefault="00245480" w:rsidP="007359B2">
      <w:pPr>
        <w:spacing w:after="0" w:line="480" w:lineRule="auto"/>
        <w:contextualSpacing/>
        <w:jc w:val="center"/>
        <w:outlineLvl w:val="2"/>
        <w:rPr>
          <w:b/>
          <w:bCs/>
          <w:color w:val="000000"/>
        </w:rPr>
      </w:pPr>
      <w:r w:rsidRPr="00245480">
        <w:rPr>
          <w:b/>
          <w:bCs/>
          <w:color w:val="000000"/>
        </w:rPr>
        <w:t>Legal Framework for Conflict Management: Principles and Dispositions</w:t>
      </w:r>
    </w:p>
    <w:p w:rsidR="00347F9D" w:rsidRDefault="006700B9" w:rsidP="00955095">
      <w:pPr>
        <w:spacing w:after="0" w:line="480" w:lineRule="auto"/>
        <w:ind w:firstLine="720"/>
        <w:contextualSpacing/>
        <w:outlineLvl w:val="2"/>
        <w:rPr>
          <w:bCs/>
          <w:color w:val="000000"/>
        </w:rPr>
      </w:pPr>
      <w:r>
        <w:rPr>
          <w:bCs/>
          <w:color w:val="000000"/>
        </w:rPr>
        <w:t xml:space="preserve"> </w:t>
      </w:r>
      <w:r w:rsidR="00695C82" w:rsidRPr="00695C82">
        <w:rPr>
          <w:bCs/>
          <w:color w:val="000000"/>
        </w:rPr>
        <w:t>As in all</w:t>
      </w:r>
      <w:r w:rsidR="0021235F">
        <w:rPr>
          <w:bCs/>
          <w:color w:val="000000"/>
        </w:rPr>
        <w:t>,</w:t>
      </w:r>
      <w:r w:rsidR="00695C82" w:rsidRPr="00695C82">
        <w:rPr>
          <w:bCs/>
          <w:color w:val="000000"/>
        </w:rPr>
        <w:t xml:space="preserve"> </w:t>
      </w:r>
      <w:proofErr w:type="gramStart"/>
      <w:r w:rsidR="00695C82" w:rsidRPr="00695C82">
        <w:rPr>
          <w:bCs/>
          <w:color w:val="000000"/>
        </w:rPr>
        <w:t>there is a specific legal basis that</w:t>
      </w:r>
      <w:proofErr w:type="gramEnd"/>
      <w:r w:rsidR="00695C82" w:rsidRPr="00695C82">
        <w:rPr>
          <w:bCs/>
          <w:color w:val="000000"/>
        </w:rPr>
        <w:t xml:space="preserve"> regulates the actions and capabilities of the participants.</w:t>
      </w:r>
      <w:r w:rsidR="00695C82">
        <w:rPr>
          <w:bCs/>
          <w:color w:val="000000"/>
        </w:rPr>
        <w:t xml:space="preserve"> </w:t>
      </w:r>
      <w:r w:rsidR="00695C82" w:rsidRPr="00695C82">
        <w:rPr>
          <w:bCs/>
          <w:color w:val="000000"/>
        </w:rPr>
        <w:t>In particular, Manila appealed to the United Nations Convention on the Law of the Sea, the final version of which was formulated after many years of negotiations in 1982 and came into force in 1994</w:t>
      </w:r>
      <w:r w:rsidR="00695C82">
        <w:rPr>
          <w:bCs/>
          <w:color w:val="000000"/>
        </w:rPr>
        <w:t xml:space="preserve"> (“</w:t>
      </w:r>
      <w:r w:rsidR="00695C82" w:rsidRPr="00695C82">
        <w:rPr>
          <w:bCs/>
          <w:color w:val="000000"/>
        </w:rPr>
        <w:t>United Nations Convention on the Law of the Sea</w:t>
      </w:r>
      <w:r w:rsidR="00695C82">
        <w:rPr>
          <w:bCs/>
          <w:color w:val="000000"/>
        </w:rPr>
        <w:t>”, n. d.)</w:t>
      </w:r>
      <w:r w:rsidR="00695C82" w:rsidRPr="00695C82">
        <w:rPr>
          <w:bCs/>
          <w:color w:val="000000"/>
        </w:rPr>
        <w:t xml:space="preserve">. </w:t>
      </w:r>
      <w:r w:rsidR="009F531A" w:rsidRPr="009F531A">
        <w:rPr>
          <w:bCs/>
          <w:color w:val="000000"/>
        </w:rPr>
        <w:t>The Philippines and China are also signatories to this treaty.</w:t>
      </w:r>
      <w:r w:rsidR="00695C82">
        <w:rPr>
          <w:bCs/>
          <w:color w:val="000000"/>
        </w:rPr>
        <w:t xml:space="preserve"> </w:t>
      </w:r>
      <w:r w:rsidR="0085064B" w:rsidRPr="0085064B">
        <w:rPr>
          <w:bCs/>
          <w:color w:val="000000"/>
        </w:rPr>
        <w:t xml:space="preserve">In response, China declares its own historic rights to these territories. Beijing cites a number of </w:t>
      </w:r>
      <w:proofErr w:type="gramStart"/>
      <w:r w:rsidR="0085064B" w:rsidRPr="0085064B">
        <w:rPr>
          <w:bCs/>
          <w:color w:val="000000"/>
        </w:rPr>
        <w:t>not always indisputable</w:t>
      </w:r>
      <w:proofErr w:type="gramEnd"/>
      <w:r w:rsidR="0085064B" w:rsidRPr="0085064B">
        <w:rPr>
          <w:bCs/>
          <w:color w:val="000000"/>
        </w:rPr>
        <w:t xml:space="preserve"> proofs of history, some of which reach the dynasty of Min</w:t>
      </w:r>
      <w:r w:rsidR="0085064B">
        <w:rPr>
          <w:bCs/>
          <w:color w:val="000000"/>
        </w:rPr>
        <w:t>g</w:t>
      </w:r>
      <w:r w:rsidR="0085064B" w:rsidRPr="0085064B">
        <w:rPr>
          <w:bCs/>
          <w:color w:val="000000"/>
        </w:rPr>
        <w:t xml:space="preserve">. However, historical issues </w:t>
      </w:r>
      <w:proofErr w:type="gramStart"/>
      <w:r w:rsidR="0085064B" w:rsidRPr="0085064B">
        <w:rPr>
          <w:bCs/>
          <w:color w:val="000000"/>
        </w:rPr>
        <w:t>are not governed</w:t>
      </w:r>
      <w:proofErr w:type="gramEnd"/>
      <w:r w:rsidR="0085064B" w:rsidRPr="0085064B">
        <w:rPr>
          <w:bCs/>
          <w:color w:val="000000"/>
        </w:rPr>
        <w:t xml:space="preserve"> by the aforementioned convention.</w:t>
      </w:r>
      <w:r w:rsidR="0085064B">
        <w:rPr>
          <w:bCs/>
          <w:color w:val="000000"/>
        </w:rPr>
        <w:t xml:space="preserve"> </w:t>
      </w:r>
      <w:r w:rsidR="0085064B" w:rsidRPr="0085064B">
        <w:rPr>
          <w:bCs/>
          <w:color w:val="000000"/>
        </w:rPr>
        <w:t xml:space="preserve">All countries that have signed </w:t>
      </w:r>
      <w:r w:rsidR="00C13BDE">
        <w:rPr>
          <w:bCs/>
          <w:color w:val="000000"/>
        </w:rPr>
        <w:t>it</w:t>
      </w:r>
      <w:r w:rsidR="0085064B" w:rsidRPr="0085064B">
        <w:rPr>
          <w:bCs/>
          <w:color w:val="000000"/>
        </w:rPr>
        <w:t xml:space="preserve"> have committed themselves to resolving disputes peacefully. One of the mechanisms for such a solution is the transfer of the case to the court. </w:t>
      </w:r>
      <w:r w:rsidR="00350ADB">
        <w:rPr>
          <w:bCs/>
          <w:color w:val="000000"/>
        </w:rPr>
        <w:t>It</w:t>
      </w:r>
      <w:r w:rsidR="00350ADB" w:rsidRPr="0085064B">
        <w:rPr>
          <w:bCs/>
          <w:color w:val="000000"/>
        </w:rPr>
        <w:t xml:space="preserve"> </w:t>
      </w:r>
      <w:r w:rsidR="0085064B" w:rsidRPr="0085064B">
        <w:rPr>
          <w:bCs/>
          <w:color w:val="000000"/>
        </w:rPr>
        <w:t xml:space="preserve">should happen even if one of the parties refuses to participate in the process. </w:t>
      </w:r>
      <w:r w:rsidR="004A37FC">
        <w:rPr>
          <w:bCs/>
          <w:color w:val="000000"/>
        </w:rPr>
        <w:t>Such an</w:t>
      </w:r>
      <w:r w:rsidR="0085064B" w:rsidRPr="0085064B">
        <w:rPr>
          <w:bCs/>
          <w:color w:val="000000"/>
        </w:rPr>
        <w:t xml:space="preserve"> international arbitration court was involved in the Philippine case against China.</w:t>
      </w:r>
      <w:r w:rsidR="0085064B">
        <w:rPr>
          <w:bCs/>
          <w:color w:val="000000"/>
        </w:rPr>
        <w:t xml:space="preserve"> </w:t>
      </w:r>
    </w:p>
    <w:p w:rsidR="00046BF2" w:rsidRDefault="009A72AA" w:rsidP="00955095">
      <w:pPr>
        <w:spacing w:after="0" w:line="480" w:lineRule="auto"/>
        <w:ind w:firstLine="720"/>
        <w:contextualSpacing/>
        <w:outlineLvl w:val="2"/>
        <w:rPr>
          <w:bCs/>
          <w:color w:val="000000"/>
        </w:rPr>
      </w:pPr>
      <w:r w:rsidRPr="009A72AA">
        <w:rPr>
          <w:bCs/>
          <w:color w:val="000000"/>
        </w:rPr>
        <w:t>China</w:t>
      </w:r>
      <w:r>
        <w:rPr>
          <w:bCs/>
          <w:color w:val="000000"/>
        </w:rPr>
        <w:t>’</w:t>
      </w:r>
      <w:r w:rsidRPr="009A72AA">
        <w:rPr>
          <w:bCs/>
          <w:color w:val="000000"/>
        </w:rPr>
        <w:t xml:space="preserve">s response to the Philippine </w:t>
      </w:r>
      <w:r>
        <w:rPr>
          <w:bCs/>
          <w:color w:val="000000"/>
        </w:rPr>
        <w:t>i</w:t>
      </w:r>
      <w:r w:rsidRPr="009A72AA">
        <w:rPr>
          <w:bCs/>
          <w:color w:val="000000"/>
        </w:rPr>
        <w:t>nitiative was categorical.</w:t>
      </w:r>
      <w:r>
        <w:rPr>
          <w:bCs/>
          <w:color w:val="000000"/>
        </w:rPr>
        <w:t xml:space="preserve"> </w:t>
      </w:r>
      <w:r w:rsidRPr="009A72AA">
        <w:rPr>
          <w:bCs/>
          <w:color w:val="000000"/>
        </w:rPr>
        <w:t xml:space="preserve">On February 19, 2013, Beijing sent a note to the </w:t>
      </w:r>
      <w:r>
        <w:rPr>
          <w:bCs/>
          <w:color w:val="000000"/>
        </w:rPr>
        <w:t>g</w:t>
      </w:r>
      <w:r w:rsidRPr="009A72AA">
        <w:rPr>
          <w:bCs/>
          <w:color w:val="000000"/>
        </w:rPr>
        <w:t>overnment of the Philippines,</w:t>
      </w:r>
      <w:r w:rsidR="00350ADB">
        <w:rPr>
          <w:bCs/>
          <w:color w:val="000000"/>
        </w:rPr>
        <w:t xml:space="preserve"> thus</w:t>
      </w:r>
      <w:r w:rsidRPr="009A72AA">
        <w:rPr>
          <w:bCs/>
          <w:color w:val="000000"/>
        </w:rPr>
        <w:t xml:space="preserve"> rejecting its claims and refusing to </w:t>
      </w:r>
      <w:r w:rsidRPr="009A72AA">
        <w:rPr>
          <w:bCs/>
          <w:color w:val="000000"/>
        </w:rPr>
        <w:lastRenderedPageBreak/>
        <w:t xml:space="preserve">cooperate with </w:t>
      </w:r>
      <w:r w:rsidRPr="00DF3EF8">
        <w:rPr>
          <w:bCs/>
          <w:color w:val="000000"/>
        </w:rPr>
        <w:t xml:space="preserve">the </w:t>
      </w:r>
      <w:r>
        <w:rPr>
          <w:bCs/>
          <w:color w:val="000000"/>
        </w:rPr>
        <w:t>Permanent Court of Arbitration</w:t>
      </w:r>
      <w:r w:rsidRPr="00DF3EF8">
        <w:rPr>
          <w:bCs/>
          <w:color w:val="000000"/>
        </w:rPr>
        <w:t xml:space="preserve"> in The Hague</w:t>
      </w:r>
      <w:r>
        <w:rPr>
          <w:bCs/>
          <w:color w:val="000000"/>
        </w:rPr>
        <w:t xml:space="preserve"> (Chansoria &amp; Palma-Robles, 2015)</w:t>
      </w:r>
      <w:r w:rsidRPr="009A72AA">
        <w:rPr>
          <w:bCs/>
          <w:color w:val="000000"/>
        </w:rPr>
        <w:t>. In China</w:t>
      </w:r>
      <w:r w:rsidR="00544122">
        <w:rPr>
          <w:bCs/>
          <w:color w:val="000000"/>
        </w:rPr>
        <w:t>’s opinion</w:t>
      </w:r>
      <w:r w:rsidRPr="009A72AA">
        <w:rPr>
          <w:bCs/>
          <w:color w:val="000000"/>
        </w:rPr>
        <w:t xml:space="preserve">, the Philippines will end up seeking a revision of the maritime borders. </w:t>
      </w:r>
      <w:r w:rsidR="00350ADB">
        <w:rPr>
          <w:bCs/>
          <w:color w:val="000000"/>
        </w:rPr>
        <w:t>In this way</w:t>
      </w:r>
      <w:r w:rsidRPr="009A72AA">
        <w:rPr>
          <w:bCs/>
          <w:color w:val="000000"/>
        </w:rPr>
        <w:t xml:space="preserve">, it is not about the interpretation of the UN Convention but about the resolution of a territorial dispute. </w:t>
      </w:r>
      <w:r w:rsidR="004766F8">
        <w:rPr>
          <w:bCs/>
          <w:color w:val="000000"/>
        </w:rPr>
        <w:t>I</w:t>
      </w:r>
      <w:r w:rsidRPr="009A72AA">
        <w:rPr>
          <w:bCs/>
          <w:color w:val="000000"/>
        </w:rPr>
        <w:t>n turn,</w:t>
      </w:r>
      <w:r w:rsidR="004766F8">
        <w:rPr>
          <w:bCs/>
          <w:color w:val="000000"/>
        </w:rPr>
        <w:t xml:space="preserve"> it</w:t>
      </w:r>
      <w:r w:rsidRPr="009A72AA">
        <w:rPr>
          <w:bCs/>
          <w:color w:val="000000"/>
        </w:rPr>
        <w:t xml:space="preserve"> exceeds the authority of the arbitral tribunal in The Hague.</w:t>
      </w:r>
      <w:r w:rsidR="00544122">
        <w:rPr>
          <w:bCs/>
          <w:color w:val="000000"/>
        </w:rPr>
        <w:t xml:space="preserve"> </w:t>
      </w:r>
    </w:p>
    <w:p w:rsidR="00631682" w:rsidRPr="00631682" w:rsidRDefault="00631682" w:rsidP="007359B2">
      <w:pPr>
        <w:spacing w:after="0" w:line="480" w:lineRule="auto"/>
        <w:contextualSpacing/>
        <w:jc w:val="center"/>
        <w:outlineLvl w:val="2"/>
        <w:rPr>
          <w:b/>
          <w:bCs/>
          <w:color w:val="000000"/>
        </w:rPr>
      </w:pPr>
      <w:r w:rsidRPr="00631682">
        <w:rPr>
          <w:b/>
          <w:bCs/>
          <w:color w:val="000000"/>
        </w:rPr>
        <w:t>The Adjudication of the Permanent Court of Arbitration</w:t>
      </w:r>
    </w:p>
    <w:p w:rsidR="00FB5997" w:rsidRDefault="00FB5997" w:rsidP="00955095">
      <w:pPr>
        <w:spacing w:after="0" w:line="480" w:lineRule="auto"/>
        <w:ind w:firstLine="720"/>
        <w:contextualSpacing/>
        <w:outlineLvl w:val="2"/>
        <w:rPr>
          <w:bCs/>
          <w:color w:val="000000"/>
        </w:rPr>
      </w:pPr>
      <w:r w:rsidRPr="00FB5997">
        <w:rPr>
          <w:bCs/>
          <w:color w:val="000000"/>
        </w:rPr>
        <w:t>As could be expected, China</w:t>
      </w:r>
      <w:r>
        <w:rPr>
          <w:bCs/>
          <w:color w:val="000000"/>
        </w:rPr>
        <w:t>’</w:t>
      </w:r>
      <w:r w:rsidRPr="00FB5997">
        <w:rPr>
          <w:bCs/>
          <w:color w:val="000000"/>
        </w:rPr>
        <w:t xml:space="preserve">s response to the decision in </w:t>
      </w:r>
      <w:r w:rsidR="004766F8" w:rsidRPr="00FB5997">
        <w:rPr>
          <w:bCs/>
          <w:color w:val="000000"/>
        </w:rPr>
        <w:t>The Hague</w:t>
      </w:r>
      <w:r w:rsidRPr="00FB5997">
        <w:rPr>
          <w:bCs/>
          <w:color w:val="000000"/>
        </w:rPr>
        <w:t xml:space="preserve"> was unequivocal.</w:t>
      </w:r>
      <w:r>
        <w:rPr>
          <w:bCs/>
          <w:color w:val="000000"/>
        </w:rPr>
        <w:t xml:space="preserve"> </w:t>
      </w:r>
      <w:r w:rsidR="001A2E9C" w:rsidRPr="001A2E9C">
        <w:rPr>
          <w:bCs/>
          <w:color w:val="000000"/>
        </w:rPr>
        <w:t>The judges ruled that China violated Philippines</w:t>
      </w:r>
      <w:r w:rsidR="001A2E9C">
        <w:rPr>
          <w:bCs/>
          <w:color w:val="000000"/>
        </w:rPr>
        <w:t>’</w:t>
      </w:r>
      <w:r w:rsidR="001A2E9C" w:rsidRPr="001A2E9C">
        <w:rPr>
          <w:bCs/>
          <w:color w:val="000000"/>
        </w:rPr>
        <w:t xml:space="preserve"> sovereign rights in the country</w:t>
      </w:r>
      <w:r w:rsidR="001A2E9C">
        <w:rPr>
          <w:bCs/>
          <w:color w:val="000000"/>
        </w:rPr>
        <w:t>’</w:t>
      </w:r>
      <w:r w:rsidR="001A2E9C" w:rsidRPr="001A2E9C">
        <w:rPr>
          <w:bCs/>
          <w:color w:val="000000"/>
        </w:rPr>
        <w:t>s free economic zone</w:t>
      </w:r>
      <w:r w:rsidR="004766F8">
        <w:rPr>
          <w:bCs/>
          <w:color w:val="000000"/>
        </w:rPr>
        <w:t xml:space="preserve"> by the means of</w:t>
      </w:r>
      <w:r w:rsidR="001A2E9C" w:rsidRPr="001A2E9C">
        <w:rPr>
          <w:bCs/>
          <w:color w:val="000000"/>
        </w:rPr>
        <w:t xml:space="preserve"> developing oil fields in the South China Sea and preventing traditional Philippine fishing alongside the Scarborough </w:t>
      </w:r>
      <w:r w:rsidR="001A2E9C">
        <w:rPr>
          <w:bCs/>
          <w:color w:val="000000"/>
        </w:rPr>
        <w:t>Shoal</w:t>
      </w:r>
      <w:r w:rsidR="00301B05">
        <w:rPr>
          <w:bCs/>
          <w:color w:val="000000"/>
        </w:rPr>
        <w:t xml:space="preserve"> (Ndi, 2016)</w:t>
      </w:r>
      <w:r w:rsidR="001A2E9C" w:rsidRPr="001A2E9C">
        <w:rPr>
          <w:bCs/>
          <w:color w:val="000000"/>
        </w:rPr>
        <w:t xml:space="preserve">. In addition, according to arbitration, the construction of </w:t>
      </w:r>
      <w:r w:rsidR="001A2E9C">
        <w:rPr>
          <w:bCs/>
          <w:color w:val="000000"/>
        </w:rPr>
        <w:t xml:space="preserve">specific </w:t>
      </w:r>
      <w:r w:rsidR="001A2E9C" w:rsidRPr="001A2E9C">
        <w:rPr>
          <w:bCs/>
          <w:color w:val="000000"/>
        </w:rPr>
        <w:t xml:space="preserve">islands and facilities </w:t>
      </w:r>
      <w:r w:rsidR="004766F8">
        <w:rPr>
          <w:bCs/>
          <w:color w:val="000000"/>
        </w:rPr>
        <w:t>of</w:t>
      </w:r>
      <w:r w:rsidR="004766F8" w:rsidRPr="001A2E9C">
        <w:rPr>
          <w:bCs/>
          <w:color w:val="000000"/>
        </w:rPr>
        <w:t xml:space="preserve"> </w:t>
      </w:r>
      <w:r w:rsidR="001A2E9C" w:rsidRPr="001A2E9C">
        <w:rPr>
          <w:bCs/>
          <w:color w:val="000000"/>
        </w:rPr>
        <w:t>the People</w:t>
      </w:r>
      <w:r w:rsidR="001A2E9C">
        <w:rPr>
          <w:bCs/>
          <w:color w:val="000000"/>
        </w:rPr>
        <w:t>’</w:t>
      </w:r>
      <w:r w:rsidR="001A2E9C" w:rsidRPr="001A2E9C">
        <w:rPr>
          <w:bCs/>
          <w:color w:val="000000"/>
        </w:rPr>
        <w:t>s Republic of China has caused irreparable damage to coral reefs in the South China Sea.</w:t>
      </w:r>
      <w:r w:rsidR="001A2E9C">
        <w:rPr>
          <w:bCs/>
          <w:color w:val="000000"/>
        </w:rPr>
        <w:t xml:space="preserve"> </w:t>
      </w:r>
      <w:r w:rsidRPr="00FB5997">
        <w:rPr>
          <w:bCs/>
          <w:color w:val="000000"/>
        </w:rPr>
        <w:t>Following a court ruling in favor of the Philippines, the Chinese authorities said they would continue to create artificial islands and could introduce a recognized air defense zone over the South China Sea.</w:t>
      </w:r>
      <w:r>
        <w:rPr>
          <w:bCs/>
          <w:color w:val="000000"/>
        </w:rPr>
        <w:t xml:space="preserve"> </w:t>
      </w:r>
      <w:r w:rsidRPr="00FB5997">
        <w:rPr>
          <w:bCs/>
          <w:color w:val="000000"/>
        </w:rPr>
        <w:t xml:space="preserve">In accordance with the terms of the convention, </w:t>
      </w:r>
      <w:r w:rsidR="00467FF6" w:rsidRPr="00FB5997">
        <w:rPr>
          <w:bCs/>
          <w:color w:val="000000"/>
        </w:rPr>
        <w:t xml:space="preserve">the decision of </w:t>
      </w:r>
      <w:r w:rsidR="00467FF6" w:rsidRPr="00DF3EF8">
        <w:rPr>
          <w:bCs/>
          <w:color w:val="000000"/>
        </w:rPr>
        <w:t xml:space="preserve">the </w:t>
      </w:r>
      <w:r w:rsidR="00467FF6">
        <w:rPr>
          <w:bCs/>
          <w:color w:val="000000"/>
        </w:rPr>
        <w:t>Permanent Court of Arbitration</w:t>
      </w:r>
      <w:r w:rsidRPr="00FB5997">
        <w:rPr>
          <w:bCs/>
          <w:color w:val="000000"/>
        </w:rPr>
        <w:t xml:space="preserve"> is final and </w:t>
      </w:r>
      <w:proofErr w:type="gramStart"/>
      <w:r w:rsidR="00224192" w:rsidRPr="00FB5997">
        <w:rPr>
          <w:bCs/>
          <w:color w:val="000000"/>
        </w:rPr>
        <w:t>cannot</w:t>
      </w:r>
      <w:r w:rsidRPr="00FB5997">
        <w:rPr>
          <w:bCs/>
          <w:color w:val="000000"/>
        </w:rPr>
        <w:t xml:space="preserve"> be appealed</w:t>
      </w:r>
      <w:proofErr w:type="gramEnd"/>
      <w:r w:rsidR="00467FF6">
        <w:rPr>
          <w:bCs/>
          <w:color w:val="000000"/>
        </w:rPr>
        <w:t xml:space="preserve"> by both parties</w:t>
      </w:r>
      <w:r w:rsidRPr="00FB5997">
        <w:rPr>
          <w:bCs/>
          <w:color w:val="000000"/>
        </w:rPr>
        <w:t>. Theoretically, both states must recognize the judgment of the court and execute it. However, the Hague Arbitration has no way to achieve the practical implementation of this decision.</w:t>
      </w:r>
      <w:r>
        <w:rPr>
          <w:bCs/>
          <w:color w:val="000000"/>
        </w:rPr>
        <w:t xml:space="preserve"> </w:t>
      </w:r>
      <w:proofErr w:type="gramStart"/>
      <w:r w:rsidR="00B84DCB">
        <w:rPr>
          <w:bCs/>
          <w:color w:val="000000"/>
        </w:rPr>
        <w:t>Til</w:t>
      </w:r>
      <w:r>
        <w:rPr>
          <w:bCs/>
          <w:color w:val="000000"/>
        </w:rPr>
        <w:t>l</w:t>
      </w:r>
      <w:proofErr w:type="gramEnd"/>
      <w:r>
        <w:rPr>
          <w:bCs/>
          <w:color w:val="000000"/>
        </w:rPr>
        <w:t xml:space="preserve"> today</w:t>
      </w:r>
      <w:r w:rsidRPr="00FB5997">
        <w:rPr>
          <w:bCs/>
          <w:color w:val="000000"/>
        </w:rPr>
        <w:t xml:space="preserve">, China is defending its own point of view. </w:t>
      </w:r>
      <w:r>
        <w:rPr>
          <w:bCs/>
          <w:color w:val="000000"/>
        </w:rPr>
        <w:t>It</w:t>
      </w:r>
      <w:r w:rsidRPr="00FB5997">
        <w:rPr>
          <w:bCs/>
          <w:color w:val="000000"/>
        </w:rPr>
        <w:t xml:space="preserve"> does not recognize the jurisdiction of the Hague Arbitration in this case and </w:t>
      </w:r>
      <w:r>
        <w:rPr>
          <w:bCs/>
          <w:color w:val="000000"/>
        </w:rPr>
        <w:t>does not</w:t>
      </w:r>
      <w:r w:rsidRPr="00FB5997">
        <w:rPr>
          <w:bCs/>
          <w:color w:val="000000"/>
        </w:rPr>
        <w:t xml:space="preserve"> takes part in the proceedings.</w:t>
      </w:r>
      <w:r>
        <w:rPr>
          <w:bCs/>
          <w:color w:val="000000"/>
        </w:rPr>
        <w:t xml:space="preserve"> </w:t>
      </w:r>
      <w:r w:rsidR="00B84DCB" w:rsidRPr="00B84DCB">
        <w:rPr>
          <w:bCs/>
          <w:color w:val="000000"/>
        </w:rPr>
        <w:t xml:space="preserve">Obviously, the decision of the court </w:t>
      </w:r>
      <w:r w:rsidR="009F61D8">
        <w:rPr>
          <w:bCs/>
          <w:color w:val="000000"/>
        </w:rPr>
        <w:t>does</w:t>
      </w:r>
      <w:r w:rsidR="009F61D8" w:rsidRPr="00B84DCB">
        <w:rPr>
          <w:bCs/>
          <w:color w:val="000000"/>
        </w:rPr>
        <w:t xml:space="preserve"> </w:t>
      </w:r>
      <w:r w:rsidR="00B84DCB" w:rsidRPr="00B84DCB">
        <w:rPr>
          <w:bCs/>
          <w:color w:val="000000"/>
        </w:rPr>
        <w:t xml:space="preserve">not affect the </w:t>
      </w:r>
      <w:r w:rsidR="00A44F1A">
        <w:rPr>
          <w:bCs/>
          <w:color w:val="000000"/>
        </w:rPr>
        <w:t xml:space="preserve">Chinese </w:t>
      </w:r>
      <w:r w:rsidR="00B84DCB" w:rsidRPr="00B84DCB">
        <w:rPr>
          <w:bCs/>
          <w:color w:val="000000"/>
        </w:rPr>
        <w:t xml:space="preserve">sovereignty and </w:t>
      </w:r>
      <w:r w:rsidR="00A44F1A">
        <w:rPr>
          <w:bCs/>
          <w:color w:val="000000"/>
        </w:rPr>
        <w:t xml:space="preserve">national </w:t>
      </w:r>
      <w:r w:rsidR="00B84DCB" w:rsidRPr="00B84DCB">
        <w:rPr>
          <w:bCs/>
          <w:color w:val="000000"/>
        </w:rPr>
        <w:t xml:space="preserve">interests in this region. </w:t>
      </w:r>
    </w:p>
    <w:p w:rsidR="00F060E3" w:rsidRPr="00F060E3" w:rsidRDefault="00F060E3" w:rsidP="00F060E3">
      <w:pPr>
        <w:spacing w:after="0" w:line="480" w:lineRule="auto"/>
        <w:ind w:firstLine="720"/>
        <w:contextualSpacing/>
        <w:jc w:val="center"/>
        <w:outlineLvl w:val="2"/>
        <w:rPr>
          <w:b/>
          <w:bCs/>
          <w:color w:val="000000"/>
        </w:rPr>
      </w:pPr>
      <w:r w:rsidRPr="00F060E3">
        <w:rPr>
          <w:b/>
          <w:bCs/>
          <w:color w:val="000000"/>
        </w:rPr>
        <w:t xml:space="preserve">Consequences and </w:t>
      </w:r>
      <w:r>
        <w:rPr>
          <w:b/>
          <w:bCs/>
          <w:color w:val="000000"/>
        </w:rPr>
        <w:t>P</w:t>
      </w:r>
      <w:r w:rsidRPr="00F060E3">
        <w:rPr>
          <w:b/>
          <w:bCs/>
          <w:color w:val="000000"/>
        </w:rPr>
        <w:t xml:space="preserve">erspectives of </w:t>
      </w:r>
      <w:r>
        <w:rPr>
          <w:b/>
          <w:bCs/>
          <w:color w:val="000000"/>
        </w:rPr>
        <w:t>the C</w:t>
      </w:r>
      <w:r w:rsidRPr="00F060E3">
        <w:rPr>
          <w:b/>
          <w:bCs/>
          <w:color w:val="000000"/>
        </w:rPr>
        <w:t xml:space="preserve">onflict </w:t>
      </w:r>
      <w:r>
        <w:rPr>
          <w:b/>
          <w:bCs/>
          <w:color w:val="000000"/>
        </w:rPr>
        <w:t>R</w:t>
      </w:r>
      <w:r w:rsidRPr="00F060E3">
        <w:rPr>
          <w:b/>
          <w:bCs/>
          <w:color w:val="000000"/>
        </w:rPr>
        <w:t>esolution</w:t>
      </w:r>
    </w:p>
    <w:p w:rsidR="00F060E3" w:rsidRDefault="00F060E3" w:rsidP="00F060E3">
      <w:pPr>
        <w:spacing w:after="0" w:line="480" w:lineRule="auto"/>
        <w:ind w:firstLine="720"/>
        <w:contextualSpacing/>
        <w:outlineLvl w:val="2"/>
        <w:rPr>
          <w:bCs/>
          <w:color w:val="000000"/>
        </w:rPr>
      </w:pPr>
      <w:r w:rsidRPr="001E464D">
        <w:rPr>
          <w:bCs/>
          <w:color w:val="000000"/>
        </w:rPr>
        <w:t xml:space="preserve">Regarding the consequences of the situation and the ways of resolving territorial disputes, it </w:t>
      </w:r>
      <w:proofErr w:type="gramStart"/>
      <w:r w:rsidRPr="001E464D">
        <w:rPr>
          <w:bCs/>
          <w:color w:val="000000"/>
        </w:rPr>
        <w:t>should be noted</w:t>
      </w:r>
      <w:proofErr w:type="gramEnd"/>
      <w:r w:rsidRPr="001E464D">
        <w:rPr>
          <w:bCs/>
          <w:color w:val="000000"/>
        </w:rPr>
        <w:t xml:space="preserve"> that China, as the main economic and military potential of the Asian region, plays a key role in this. Initially, the countries of South-East Asia refused to seek compromise </w:t>
      </w:r>
      <w:r w:rsidRPr="001E464D">
        <w:rPr>
          <w:bCs/>
          <w:color w:val="000000"/>
        </w:rPr>
        <w:lastRenderedPageBreak/>
        <w:t xml:space="preserve">solutions to issues related to Chinese ambitions and territorial disputes. However, the President of the Philippines, </w:t>
      </w:r>
      <w:r w:rsidRPr="00F060E3">
        <w:rPr>
          <w:bCs/>
          <w:color w:val="000000"/>
        </w:rPr>
        <w:t>Rodrigo Duterte</w:t>
      </w:r>
      <w:r w:rsidRPr="001E464D">
        <w:rPr>
          <w:bCs/>
          <w:color w:val="000000"/>
        </w:rPr>
        <w:t xml:space="preserve">, agreed to enter into bilateral talks with the Chinese authorities and set up a mechanism for resolving the problem. In addition, other states, such as the United Nations, have also weakened their tight positions </w:t>
      </w:r>
      <w:r w:rsidRPr="00F060E3">
        <w:rPr>
          <w:bCs/>
          <w:color w:val="000000"/>
        </w:rPr>
        <w:t xml:space="preserve">in relation to </w:t>
      </w:r>
      <w:r w:rsidRPr="001E464D">
        <w:rPr>
          <w:bCs/>
          <w:color w:val="000000"/>
        </w:rPr>
        <w:t>Beijing. In particular, in April 2018, leaders of South Asian states, including the Philippine authorities, said they were ready to negotiate with China, which would be conducted under international law</w:t>
      </w:r>
      <w:r>
        <w:rPr>
          <w:bCs/>
          <w:color w:val="000000"/>
        </w:rPr>
        <w:t xml:space="preserve"> (“</w:t>
      </w:r>
      <w:r w:rsidRPr="00805C73">
        <w:rPr>
          <w:bCs/>
          <w:color w:val="000000"/>
        </w:rPr>
        <w:t>Explained: South China Sea dispute</w:t>
      </w:r>
      <w:r>
        <w:rPr>
          <w:bCs/>
          <w:color w:val="000000"/>
        </w:rPr>
        <w:t>”, 2019)</w:t>
      </w:r>
      <w:r w:rsidRPr="001E464D">
        <w:rPr>
          <w:bCs/>
          <w:color w:val="000000"/>
        </w:rPr>
        <w:t xml:space="preserve">. ASEAN also cooperates with China under the official code of conduct to avoid any potential disputes in the waters of the South China Sea. By 2018, the parties </w:t>
      </w:r>
      <w:r>
        <w:rPr>
          <w:bCs/>
          <w:color w:val="000000"/>
        </w:rPr>
        <w:t>have</w:t>
      </w:r>
      <w:r w:rsidRPr="001E464D">
        <w:rPr>
          <w:bCs/>
          <w:color w:val="000000"/>
        </w:rPr>
        <w:t xml:space="preserve"> not succeed in reaching any specific agreement, but in August countries, nevertheless, agreed on a single draft negotiating text</w:t>
      </w:r>
      <w:r>
        <w:rPr>
          <w:bCs/>
          <w:color w:val="000000"/>
        </w:rPr>
        <w:t xml:space="preserve"> (“</w:t>
      </w:r>
      <w:r w:rsidRPr="00805C73">
        <w:rPr>
          <w:bCs/>
          <w:color w:val="000000"/>
        </w:rPr>
        <w:t>Explained: South China Sea dispute</w:t>
      </w:r>
      <w:r>
        <w:rPr>
          <w:bCs/>
          <w:color w:val="000000"/>
        </w:rPr>
        <w:t>”, 2019)</w:t>
      </w:r>
      <w:r w:rsidRPr="001E464D">
        <w:rPr>
          <w:bCs/>
          <w:color w:val="000000"/>
        </w:rPr>
        <w:t>.</w:t>
      </w:r>
      <w:r w:rsidR="00067548">
        <w:rPr>
          <w:bCs/>
          <w:color w:val="000000"/>
        </w:rPr>
        <w:t xml:space="preserve"> </w:t>
      </w:r>
      <w:r w:rsidR="00067548" w:rsidRPr="00067548">
        <w:rPr>
          <w:bCs/>
          <w:color w:val="000000"/>
        </w:rPr>
        <w:t>That is, there are significant prospects for easing tension.</w:t>
      </w:r>
    </w:p>
    <w:p w:rsidR="00F060E3" w:rsidRDefault="00067548" w:rsidP="00955095">
      <w:pPr>
        <w:spacing w:after="0" w:line="480" w:lineRule="auto"/>
        <w:ind w:firstLine="720"/>
        <w:contextualSpacing/>
        <w:outlineLvl w:val="2"/>
        <w:rPr>
          <w:bCs/>
          <w:color w:val="000000"/>
        </w:rPr>
      </w:pPr>
      <w:r w:rsidRPr="00067548">
        <w:rPr>
          <w:bCs/>
          <w:color w:val="000000"/>
        </w:rPr>
        <w:t>Rodrigo D</w:t>
      </w:r>
      <w:r>
        <w:rPr>
          <w:bCs/>
          <w:color w:val="000000"/>
        </w:rPr>
        <w:t>u</w:t>
      </w:r>
      <w:r w:rsidRPr="00067548">
        <w:rPr>
          <w:bCs/>
          <w:color w:val="000000"/>
        </w:rPr>
        <w:t>tert</w:t>
      </w:r>
      <w:r>
        <w:rPr>
          <w:bCs/>
          <w:color w:val="000000"/>
        </w:rPr>
        <w:t>e’s</w:t>
      </w:r>
      <w:r w:rsidRPr="00067548">
        <w:rPr>
          <w:bCs/>
          <w:color w:val="000000"/>
        </w:rPr>
        <w:t xml:space="preserve"> decision played an important role in reconciling with China. Even at an early stage in the presidential campaign, he said he was keen to change the Philippine strategy of fighting China in territorial disputes in the South China Sea. Although he defended Philippine sovereign rights for </w:t>
      </w:r>
      <w:r w:rsidRPr="003C7BB4">
        <w:rPr>
          <w:bCs/>
          <w:color w:val="000000"/>
        </w:rPr>
        <w:t xml:space="preserve">the Spratly Islands and the Scarborough </w:t>
      </w:r>
      <w:r>
        <w:rPr>
          <w:bCs/>
          <w:color w:val="000000"/>
        </w:rPr>
        <w:t>Shoal</w:t>
      </w:r>
      <w:r w:rsidRPr="00067548">
        <w:rPr>
          <w:bCs/>
          <w:color w:val="000000"/>
        </w:rPr>
        <w:t>, Du</w:t>
      </w:r>
      <w:r>
        <w:rPr>
          <w:bCs/>
          <w:color w:val="000000"/>
        </w:rPr>
        <w:t>t</w:t>
      </w:r>
      <w:r w:rsidRPr="00067548">
        <w:rPr>
          <w:bCs/>
          <w:color w:val="000000"/>
        </w:rPr>
        <w:t>ert</w:t>
      </w:r>
      <w:r>
        <w:rPr>
          <w:bCs/>
          <w:color w:val="000000"/>
        </w:rPr>
        <w:t>e</w:t>
      </w:r>
      <w:r w:rsidRPr="00067548">
        <w:rPr>
          <w:bCs/>
          <w:color w:val="000000"/>
        </w:rPr>
        <w:t xml:space="preserve"> considered the Benigno Aquino III government</w:t>
      </w:r>
      <w:r>
        <w:rPr>
          <w:bCs/>
          <w:color w:val="000000"/>
        </w:rPr>
        <w:t>’s</w:t>
      </w:r>
      <w:r w:rsidRPr="00067548">
        <w:rPr>
          <w:bCs/>
          <w:color w:val="000000"/>
        </w:rPr>
        <w:t xml:space="preserve"> policy to be ineffective, since it only exacerbated the plight of China and increased the risk of a real war or</w:t>
      </w:r>
      <w:r>
        <w:rPr>
          <w:bCs/>
          <w:color w:val="000000"/>
        </w:rPr>
        <w:t>, at least,</w:t>
      </w:r>
      <w:r w:rsidRPr="00067548">
        <w:rPr>
          <w:bCs/>
          <w:color w:val="000000"/>
        </w:rPr>
        <w:t xml:space="preserve"> the use of military force</w:t>
      </w:r>
      <w:r>
        <w:rPr>
          <w:bCs/>
          <w:color w:val="000000"/>
        </w:rPr>
        <w:t xml:space="preserve"> (Kreuzer, 2018)</w:t>
      </w:r>
      <w:r w:rsidRPr="00067548">
        <w:rPr>
          <w:bCs/>
          <w:color w:val="000000"/>
        </w:rPr>
        <w:t>. In turn, Dutert</w:t>
      </w:r>
      <w:r>
        <w:rPr>
          <w:bCs/>
          <w:color w:val="000000"/>
        </w:rPr>
        <w:t>e</w:t>
      </w:r>
      <w:r w:rsidRPr="00067548">
        <w:rPr>
          <w:bCs/>
          <w:color w:val="000000"/>
        </w:rPr>
        <w:t xml:space="preserve"> preferred the policy of pacification, managing the conflict in bilateral forums and focusing on issues that contribute to the establishment of bilateral cooperation. For example, today the Philippines and China are cooperating in joint research, non-traditional security issues in the South China Sea, </w:t>
      </w:r>
      <w:proofErr w:type="gramStart"/>
      <w:r w:rsidRPr="00067548">
        <w:rPr>
          <w:bCs/>
          <w:color w:val="000000"/>
        </w:rPr>
        <w:t>and also</w:t>
      </w:r>
      <w:proofErr w:type="gramEnd"/>
      <w:r w:rsidRPr="00067548">
        <w:rPr>
          <w:bCs/>
          <w:color w:val="000000"/>
        </w:rPr>
        <w:t xml:space="preserve"> seek to strengthen bilateral trade.</w:t>
      </w:r>
      <w:r w:rsidR="00A73D63">
        <w:rPr>
          <w:bCs/>
          <w:color w:val="000000"/>
        </w:rPr>
        <w:t xml:space="preserve"> </w:t>
      </w:r>
      <w:r w:rsidR="00A73D63" w:rsidRPr="00A73D63">
        <w:rPr>
          <w:bCs/>
          <w:color w:val="000000"/>
        </w:rPr>
        <w:t xml:space="preserve">The current Foreign Minister of the Philippines </w:t>
      </w:r>
      <w:r w:rsidR="00A73D63">
        <w:rPr>
          <w:bCs/>
          <w:color w:val="000000"/>
        </w:rPr>
        <w:t xml:space="preserve">Cayetano </w:t>
      </w:r>
      <w:r w:rsidR="00A73D63" w:rsidRPr="00A73D63">
        <w:rPr>
          <w:bCs/>
          <w:color w:val="000000"/>
        </w:rPr>
        <w:t xml:space="preserve">has confirmed that the government will not compromise on the claims made by their state, but seeks to reduce disagreements and open confrontations with China, as well as to discuss the use of joint efforts to resolve the issue without rejecting </w:t>
      </w:r>
      <w:r w:rsidR="00A73D63" w:rsidRPr="00A73D63">
        <w:rPr>
          <w:bCs/>
          <w:color w:val="000000"/>
        </w:rPr>
        <w:lastRenderedPageBreak/>
        <w:t>sovereignty</w:t>
      </w:r>
      <w:r w:rsidR="00A73D63">
        <w:rPr>
          <w:bCs/>
          <w:color w:val="000000"/>
        </w:rPr>
        <w:t xml:space="preserve"> </w:t>
      </w:r>
      <w:r w:rsidR="00A73D63">
        <w:rPr>
          <w:bCs/>
          <w:color w:val="000000"/>
        </w:rPr>
        <w:t>(Kreuzer, 2018)</w:t>
      </w:r>
      <w:r w:rsidR="00A73D63" w:rsidRPr="00A73D63">
        <w:rPr>
          <w:bCs/>
          <w:color w:val="000000"/>
        </w:rPr>
        <w:t>.</w:t>
      </w:r>
      <w:r w:rsidR="00A73D63">
        <w:rPr>
          <w:bCs/>
          <w:color w:val="000000"/>
        </w:rPr>
        <w:t xml:space="preserve"> </w:t>
      </w:r>
      <w:r w:rsidR="00FA4CA8" w:rsidRPr="00FA4CA8">
        <w:rPr>
          <w:bCs/>
          <w:color w:val="000000"/>
        </w:rPr>
        <w:t xml:space="preserve">That is, the state has made certain steps towards an understanding that </w:t>
      </w:r>
      <w:proofErr w:type="gramStart"/>
      <w:r w:rsidR="00FA4CA8" w:rsidRPr="00FA4CA8">
        <w:rPr>
          <w:bCs/>
          <w:color w:val="000000"/>
        </w:rPr>
        <w:t>can not</w:t>
      </w:r>
      <w:proofErr w:type="gramEnd"/>
      <w:r w:rsidR="00FA4CA8" w:rsidRPr="00FA4CA8">
        <w:rPr>
          <w:bCs/>
          <w:color w:val="000000"/>
        </w:rPr>
        <w:t xml:space="preserve"> be overlooked by China.</w:t>
      </w:r>
    </w:p>
    <w:p w:rsidR="00F72635" w:rsidRDefault="008F68D2" w:rsidP="00955095">
      <w:pPr>
        <w:spacing w:after="0" w:line="480" w:lineRule="auto"/>
        <w:ind w:firstLine="720"/>
        <w:contextualSpacing/>
        <w:outlineLvl w:val="2"/>
        <w:rPr>
          <w:bCs/>
          <w:color w:val="000000"/>
        </w:rPr>
      </w:pPr>
      <w:r w:rsidRPr="008F68D2">
        <w:rPr>
          <w:bCs/>
          <w:color w:val="000000"/>
        </w:rPr>
        <w:t>In recent years, in the relations between countries there was a decline in voltage.</w:t>
      </w:r>
      <w:r>
        <w:rPr>
          <w:bCs/>
          <w:color w:val="000000"/>
        </w:rPr>
        <w:t xml:space="preserve"> </w:t>
      </w:r>
      <w:r w:rsidR="00FA4CA8" w:rsidRPr="00FA4CA8">
        <w:rPr>
          <w:bCs/>
          <w:color w:val="000000"/>
        </w:rPr>
        <w:t xml:space="preserve">Bilateral Sino-Philippine cooperation </w:t>
      </w:r>
      <w:proofErr w:type="gramStart"/>
      <w:r w:rsidR="00FA4CA8" w:rsidRPr="00FA4CA8">
        <w:rPr>
          <w:bCs/>
          <w:color w:val="000000"/>
        </w:rPr>
        <w:t>was marked</w:t>
      </w:r>
      <w:proofErr w:type="gramEnd"/>
      <w:r w:rsidR="00FA4CA8" w:rsidRPr="00FA4CA8">
        <w:rPr>
          <w:bCs/>
          <w:color w:val="000000"/>
        </w:rPr>
        <w:t xml:space="preserve"> by the restoration of the Joint Commission on Economic and Trade Cooperation</w:t>
      </w:r>
      <w:r w:rsidR="00FA4CA8">
        <w:rPr>
          <w:bCs/>
          <w:color w:val="000000"/>
        </w:rPr>
        <w:t xml:space="preserve"> </w:t>
      </w:r>
      <w:r w:rsidR="00FA4CA8" w:rsidRPr="00FA4CA8">
        <w:rPr>
          <w:bCs/>
          <w:color w:val="000000"/>
        </w:rPr>
        <w:t>and the creation of the China-Philippines Bilateral Consultation Mechanism on the South China Sea, as well as the Joint Coast Guard Committee</w:t>
      </w:r>
      <w:r w:rsidR="000725CC">
        <w:rPr>
          <w:bCs/>
          <w:color w:val="000000"/>
        </w:rPr>
        <w:t xml:space="preserve"> </w:t>
      </w:r>
      <w:r w:rsidR="000725CC">
        <w:rPr>
          <w:bCs/>
          <w:color w:val="000000"/>
        </w:rPr>
        <w:t>(Kreuzer, 2018)</w:t>
      </w:r>
      <w:r w:rsidR="00FA4CA8">
        <w:rPr>
          <w:bCs/>
          <w:color w:val="000000"/>
        </w:rPr>
        <w:t xml:space="preserve">. </w:t>
      </w:r>
      <w:r w:rsidR="00880ED3" w:rsidRPr="00880ED3">
        <w:rPr>
          <w:bCs/>
          <w:color w:val="000000"/>
        </w:rPr>
        <w:t>Such initiatives have contributed to the establishment of bilateral relations in certain areas, in particular the establishment of new lines of communication and joint training by coastguard officers. China</w:t>
      </w:r>
      <w:r w:rsidR="00880ED3">
        <w:rPr>
          <w:bCs/>
          <w:color w:val="000000"/>
        </w:rPr>
        <w:t>’</w:t>
      </w:r>
      <w:r w:rsidR="00880ED3" w:rsidRPr="00880ED3">
        <w:rPr>
          <w:bCs/>
          <w:color w:val="000000"/>
        </w:rPr>
        <w:t>s response to the Philippine endeavor was to establish a hotline for which China donated the necessary equipment</w:t>
      </w:r>
      <w:r w:rsidR="00880ED3">
        <w:rPr>
          <w:bCs/>
          <w:color w:val="000000"/>
        </w:rPr>
        <w:t xml:space="preserve"> </w:t>
      </w:r>
      <w:r w:rsidR="00880ED3">
        <w:rPr>
          <w:bCs/>
          <w:color w:val="000000"/>
        </w:rPr>
        <w:t>(Kreuzer, 2018)</w:t>
      </w:r>
      <w:r w:rsidR="00880ED3" w:rsidRPr="00880ED3">
        <w:rPr>
          <w:bCs/>
          <w:color w:val="000000"/>
        </w:rPr>
        <w:t>.</w:t>
      </w:r>
      <w:r w:rsidR="00880ED3">
        <w:rPr>
          <w:bCs/>
          <w:color w:val="000000"/>
        </w:rPr>
        <w:t xml:space="preserve"> </w:t>
      </w:r>
      <w:r w:rsidR="00C73B75" w:rsidRPr="00C73B75">
        <w:rPr>
          <w:bCs/>
          <w:color w:val="000000"/>
        </w:rPr>
        <w:t>Consequently, the parties are gradually establishing a dialogue on specific issues of cooperation, in particular those relating to the South China Sea. However, they need to go a long way to reach a single compromise solution to territorial disputes.</w:t>
      </w:r>
    </w:p>
    <w:p w:rsidR="00631682" w:rsidRPr="00631682" w:rsidRDefault="00631682" w:rsidP="007359B2">
      <w:pPr>
        <w:spacing w:after="0" w:line="480" w:lineRule="auto"/>
        <w:contextualSpacing/>
        <w:jc w:val="center"/>
        <w:outlineLvl w:val="2"/>
        <w:rPr>
          <w:b/>
          <w:bCs/>
          <w:color w:val="000000"/>
        </w:rPr>
      </w:pPr>
      <w:r w:rsidRPr="00631682">
        <w:rPr>
          <w:b/>
          <w:bCs/>
          <w:color w:val="000000"/>
        </w:rPr>
        <w:t xml:space="preserve">Interrelation of </w:t>
      </w:r>
      <w:r>
        <w:rPr>
          <w:b/>
          <w:bCs/>
          <w:color w:val="000000"/>
        </w:rPr>
        <w:t>I</w:t>
      </w:r>
      <w:r w:rsidRPr="00631682">
        <w:rPr>
          <w:b/>
          <w:bCs/>
          <w:color w:val="000000"/>
        </w:rPr>
        <w:t xml:space="preserve">nternational </w:t>
      </w:r>
      <w:r>
        <w:rPr>
          <w:b/>
          <w:bCs/>
          <w:color w:val="000000"/>
        </w:rPr>
        <w:t>L</w:t>
      </w:r>
      <w:r w:rsidRPr="00631682">
        <w:rPr>
          <w:b/>
          <w:bCs/>
          <w:color w:val="000000"/>
        </w:rPr>
        <w:t xml:space="preserve">aw and </w:t>
      </w:r>
      <w:r>
        <w:rPr>
          <w:b/>
          <w:bCs/>
          <w:color w:val="000000"/>
        </w:rPr>
        <w:t>I</w:t>
      </w:r>
      <w:r w:rsidRPr="00631682">
        <w:rPr>
          <w:b/>
          <w:bCs/>
          <w:color w:val="000000"/>
        </w:rPr>
        <w:t xml:space="preserve">nterstate </w:t>
      </w:r>
      <w:r>
        <w:rPr>
          <w:b/>
          <w:bCs/>
          <w:color w:val="000000"/>
        </w:rPr>
        <w:t>P</w:t>
      </w:r>
      <w:r w:rsidRPr="00631682">
        <w:rPr>
          <w:b/>
          <w:bCs/>
          <w:color w:val="000000"/>
        </w:rPr>
        <w:t>olicy</w:t>
      </w:r>
    </w:p>
    <w:p w:rsidR="00245E6F" w:rsidRDefault="00245E6F" w:rsidP="009F61D8">
      <w:pPr>
        <w:spacing w:after="0" w:line="480" w:lineRule="auto"/>
        <w:ind w:firstLine="720"/>
        <w:contextualSpacing/>
        <w:outlineLvl w:val="2"/>
        <w:rPr>
          <w:bCs/>
          <w:color w:val="000000"/>
        </w:rPr>
      </w:pPr>
      <w:r w:rsidRPr="00245E6F">
        <w:rPr>
          <w:bCs/>
          <w:color w:val="000000"/>
        </w:rPr>
        <w:t>Considering this territorial conflict between the Philippines and China, one can clearly see the tangible line between international law and interstate relations, including international politics.</w:t>
      </w:r>
      <w:r>
        <w:rPr>
          <w:bCs/>
          <w:color w:val="000000"/>
        </w:rPr>
        <w:t xml:space="preserve"> </w:t>
      </w:r>
      <w:proofErr w:type="gramStart"/>
      <w:r w:rsidRPr="00245E6F">
        <w:rPr>
          <w:bCs/>
          <w:color w:val="000000"/>
        </w:rPr>
        <w:t>First of all</w:t>
      </w:r>
      <w:proofErr w:type="gramEnd"/>
      <w:r w:rsidRPr="00245E6F">
        <w:rPr>
          <w:bCs/>
          <w:color w:val="000000"/>
        </w:rPr>
        <w:t>, such conflicts always involve touching on issues of state sovereig</w:t>
      </w:r>
      <w:r>
        <w:rPr>
          <w:bCs/>
          <w:color w:val="000000"/>
        </w:rPr>
        <w:t>nty through the interpretation</w:t>
      </w:r>
      <w:r w:rsidRPr="00245E6F">
        <w:rPr>
          <w:bCs/>
          <w:color w:val="000000"/>
        </w:rPr>
        <w:t xml:space="preserve"> of certain laws that apply to one or another territory. In this case, the Philippines is convinced that the opposing party is trying to violate the principles of its sovereignty,</w:t>
      </w:r>
      <w:r w:rsidR="008B566A">
        <w:rPr>
          <w:bCs/>
          <w:color w:val="000000"/>
        </w:rPr>
        <w:t xml:space="preserve"> thus</w:t>
      </w:r>
      <w:r w:rsidRPr="00245E6F">
        <w:rPr>
          <w:bCs/>
          <w:color w:val="000000"/>
        </w:rPr>
        <w:t xml:space="preserve"> referring to historical events, </w:t>
      </w:r>
      <w:r w:rsidRPr="00245E6F">
        <w:rPr>
          <w:bCs/>
          <w:i/>
          <w:color w:val="000000"/>
        </w:rPr>
        <w:t>nine-dash line</w:t>
      </w:r>
      <w:r w:rsidRPr="00245E6F">
        <w:rPr>
          <w:bCs/>
          <w:color w:val="000000"/>
        </w:rPr>
        <w:t xml:space="preserve">, and </w:t>
      </w:r>
      <w:r w:rsidR="008B566A">
        <w:rPr>
          <w:bCs/>
          <w:color w:val="000000"/>
        </w:rPr>
        <w:t>other arguments</w:t>
      </w:r>
      <w:r w:rsidRPr="00245E6F">
        <w:rPr>
          <w:bCs/>
          <w:color w:val="000000"/>
        </w:rPr>
        <w:t>.</w:t>
      </w:r>
      <w:r>
        <w:rPr>
          <w:bCs/>
          <w:color w:val="000000"/>
        </w:rPr>
        <w:t xml:space="preserve"> </w:t>
      </w:r>
      <w:r w:rsidR="004067EE" w:rsidRPr="004067EE">
        <w:rPr>
          <w:bCs/>
          <w:color w:val="000000"/>
        </w:rPr>
        <w:t xml:space="preserve">The Philippines, however, refers to the Convention on </w:t>
      </w:r>
      <w:r w:rsidR="004067EE" w:rsidRPr="009872D5">
        <w:rPr>
          <w:bCs/>
          <w:color w:val="000000"/>
        </w:rPr>
        <w:t>the UN Convention on the Law of the Sea</w:t>
      </w:r>
      <w:r w:rsidR="004067EE" w:rsidRPr="004067EE">
        <w:rPr>
          <w:bCs/>
          <w:color w:val="000000"/>
        </w:rPr>
        <w:t xml:space="preserve"> as a universal document,</w:t>
      </w:r>
      <w:r w:rsidR="008B566A">
        <w:rPr>
          <w:bCs/>
          <w:color w:val="000000"/>
        </w:rPr>
        <w:t xml:space="preserve"> which is</w:t>
      </w:r>
      <w:r w:rsidR="004067EE" w:rsidRPr="004067EE">
        <w:rPr>
          <w:bCs/>
          <w:color w:val="000000"/>
        </w:rPr>
        <w:t xml:space="preserve"> approved by all member states (including China).</w:t>
      </w:r>
      <w:r w:rsidR="004067EE">
        <w:rPr>
          <w:bCs/>
          <w:color w:val="000000"/>
        </w:rPr>
        <w:t xml:space="preserve"> </w:t>
      </w:r>
      <w:r w:rsidR="004067EE" w:rsidRPr="004067EE">
        <w:rPr>
          <w:bCs/>
          <w:color w:val="000000"/>
        </w:rPr>
        <w:t>Beijing, in turn, defends its own position</w:t>
      </w:r>
      <w:r w:rsidR="008B566A">
        <w:rPr>
          <w:bCs/>
          <w:color w:val="000000"/>
        </w:rPr>
        <w:t xml:space="preserve"> by</w:t>
      </w:r>
      <w:r w:rsidR="004067EE" w:rsidRPr="004067EE">
        <w:rPr>
          <w:bCs/>
          <w:color w:val="000000"/>
        </w:rPr>
        <w:t xml:space="preserve"> </w:t>
      </w:r>
      <w:r w:rsidR="004067EE">
        <w:rPr>
          <w:bCs/>
          <w:color w:val="000000"/>
        </w:rPr>
        <w:t>resisting</w:t>
      </w:r>
      <w:r w:rsidR="004067EE" w:rsidRPr="004067EE">
        <w:rPr>
          <w:bCs/>
          <w:color w:val="000000"/>
        </w:rPr>
        <w:t xml:space="preserve"> any encroachments on </w:t>
      </w:r>
      <w:proofErr w:type="gramStart"/>
      <w:r w:rsidR="004067EE">
        <w:rPr>
          <w:bCs/>
          <w:color w:val="000000"/>
        </w:rPr>
        <w:t>its</w:t>
      </w:r>
      <w:r w:rsidR="004067EE" w:rsidRPr="004067EE">
        <w:rPr>
          <w:bCs/>
          <w:color w:val="000000"/>
        </w:rPr>
        <w:t xml:space="preserve"> </w:t>
      </w:r>
      <w:r w:rsidR="008B566A">
        <w:rPr>
          <w:bCs/>
          <w:color w:val="000000"/>
        </w:rPr>
        <w:t>”</w:t>
      </w:r>
      <w:proofErr w:type="gramEnd"/>
      <w:r w:rsidR="004067EE" w:rsidRPr="004067EE">
        <w:rPr>
          <w:bCs/>
          <w:color w:val="000000"/>
        </w:rPr>
        <w:t>own</w:t>
      </w:r>
      <w:r w:rsidR="008B566A">
        <w:rPr>
          <w:bCs/>
          <w:color w:val="000000"/>
        </w:rPr>
        <w:t>”</w:t>
      </w:r>
      <w:r w:rsidR="004067EE" w:rsidRPr="004067EE">
        <w:rPr>
          <w:bCs/>
          <w:color w:val="000000"/>
        </w:rPr>
        <w:t xml:space="preserve"> territory.</w:t>
      </w:r>
      <w:r w:rsidR="004067EE">
        <w:rPr>
          <w:bCs/>
          <w:color w:val="000000"/>
        </w:rPr>
        <w:t xml:space="preserve"> </w:t>
      </w:r>
      <w:r w:rsidR="008B566A">
        <w:rPr>
          <w:bCs/>
          <w:color w:val="000000"/>
        </w:rPr>
        <w:t>The</w:t>
      </w:r>
      <w:r w:rsidR="008B566A" w:rsidRPr="001B562C">
        <w:rPr>
          <w:bCs/>
          <w:color w:val="000000"/>
        </w:rPr>
        <w:t xml:space="preserve"> </w:t>
      </w:r>
      <w:r w:rsidR="001B562C" w:rsidRPr="001B562C">
        <w:rPr>
          <w:bCs/>
          <w:color w:val="000000"/>
        </w:rPr>
        <w:t xml:space="preserve">case also involves the participation of third countries, in particular, as observers for the trial. Among them </w:t>
      </w:r>
      <w:r w:rsidR="001B562C" w:rsidRPr="001B562C">
        <w:rPr>
          <w:bCs/>
          <w:color w:val="000000"/>
        </w:rPr>
        <w:lastRenderedPageBreak/>
        <w:t xml:space="preserve">are European states, East Asian </w:t>
      </w:r>
      <w:r w:rsidR="00D54617">
        <w:rPr>
          <w:bCs/>
          <w:color w:val="000000"/>
        </w:rPr>
        <w:t>ones</w:t>
      </w:r>
      <w:r w:rsidR="008B566A">
        <w:rPr>
          <w:bCs/>
          <w:color w:val="000000"/>
        </w:rPr>
        <w:t>,</w:t>
      </w:r>
      <w:r w:rsidR="00D54617">
        <w:rPr>
          <w:bCs/>
          <w:color w:val="000000"/>
        </w:rPr>
        <w:t xml:space="preserve"> </w:t>
      </w:r>
      <w:r w:rsidR="001B562C" w:rsidRPr="001B562C">
        <w:rPr>
          <w:bCs/>
          <w:color w:val="000000"/>
        </w:rPr>
        <w:t xml:space="preserve">and </w:t>
      </w:r>
      <w:r w:rsidR="00D54617">
        <w:rPr>
          <w:bCs/>
          <w:color w:val="000000"/>
        </w:rPr>
        <w:t xml:space="preserve">the </w:t>
      </w:r>
      <w:r w:rsidR="001B562C" w:rsidRPr="001B562C">
        <w:rPr>
          <w:bCs/>
          <w:color w:val="000000"/>
        </w:rPr>
        <w:t>US.</w:t>
      </w:r>
      <w:r w:rsidR="00D54617">
        <w:rPr>
          <w:bCs/>
          <w:color w:val="000000"/>
        </w:rPr>
        <w:t xml:space="preserve"> </w:t>
      </w:r>
      <w:r w:rsidR="00255C87" w:rsidRPr="00255C87">
        <w:rPr>
          <w:bCs/>
          <w:color w:val="000000"/>
        </w:rPr>
        <w:t xml:space="preserve">For example, the Ministry of Foreign Affairs of Japan expressed the hope that the verdict </w:t>
      </w:r>
      <w:r w:rsidR="008B566A">
        <w:rPr>
          <w:bCs/>
          <w:color w:val="000000"/>
        </w:rPr>
        <w:t>would</w:t>
      </w:r>
      <w:r w:rsidR="008B566A" w:rsidRPr="00255C87">
        <w:rPr>
          <w:bCs/>
          <w:color w:val="000000"/>
        </w:rPr>
        <w:t xml:space="preserve"> </w:t>
      </w:r>
      <w:r w:rsidR="00255C87" w:rsidRPr="00255C87">
        <w:rPr>
          <w:bCs/>
          <w:color w:val="000000"/>
        </w:rPr>
        <w:t>be implemented in full and lead to a peaceful settlement of maritime disputes in this region.</w:t>
      </w:r>
      <w:r w:rsidR="00255C87">
        <w:rPr>
          <w:bCs/>
          <w:color w:val="000000"/>
        </w:rPr>
        <w:t xml:space="preserve"> </w:t>
      </w:r>
      <w:r w:rsidR="001A2E9C" w:rsidRPr="001A2E9C">
        <w:rPr>
          <w:bCs/>
          <w:color w:val="000000"/>
        </w:rPr>
        <w:t>The head of the European Council, Donald Tusk</w:t>
      </w:r>
      <w:r w:rsidR="008B566A">
        <w:rPr>
          <w:bCs/>
          <w:color w:val="000000"/>
        </w:rPr>
        <w:t>,</w:t>
      </w:r>
      <w:r w:rsidR="001A2E9C" w:rsidRPr="001A2E9C">
        <w:rPr>
          <w:bCs/>
          <w:color w:val="000000"/>
        </w:rPr>
        <w:t xml:space="preserve"> stressed the need </w:t>
      </w:r>
      <w:proofErr w:type="gramStart"/>
      <w:r w:rsidR="001A2E9C" w:rsidRPr="001A2E9C">
        <w:rPr>
          <w:bCs/>
          <w:color w:val="000000"/>
        </w:rPr>
        <w:t>for an international solution to the disputed issue for peace in the region</w:t>
      </w:r>
      <w:proofErr w:type="gramEnd"/>
      <w:r w:rsidR="001A2E9C" w:rsidRPr="001A2E9C">
        <w:rPr>
          <w:bCs/>
          <w:color w:val="000000"/>
        </w:rPr>
        <w:t xml:space="preserve">. </w:t>
      </w:r>
      <w:r w:rsidR="00A12B25" w:rsidRPr="00A12B25">
        <w:rPr>
          <w:bCs/>
          <w:color w:val="000000"/>
        </w:rPr>
        <w:t xml:space="preserve">In turn, John Kirby, </w:t>
      </w:r>
      <w:r w:rsidR="003A4CD2">
        <w:rPr>
          <w:bCs/>
          <w:color w:val="000000"/>
        </w:rPr>
        <w:t xml:space="preserve">the </w:t>
      </w:r>
      <w:r w:rsidR="00A12B25" w:rsidRPr="00A12B25">
        <w:rPr>
          <w:bCs/>
          <w:color w:val="000000"/>
        </w:rPr>
        <w:t>US Department of State</w:t>
      </w:r>
      <w:r w:rsidR="00A12B25">
        <w:rPr>
          <w:bCs/>
          <w:color w:val="000000"/>
        </w:rPr>
        <w:t>’</w:t>
      </w:r>
      <w:r w:rsidR="00236588">
        <w:rPr>
          <w:bCs/>
          <w:color w:val="000000"/>
        </w:rPr>
        <w:t xml:space="preserve">s press service </w:t>
      </w:r>
      <w:proofErr w:type="gramStart"/>
      <w:r w:rsidR="00236588">
        <w:rPr>
          <w:bCs/>
          <w:color w:val="000000"/>
        </w:rPr>
        <w:t>spokesman</w:t>
      </w:r>
      <w:proofErr w:type="gramEnd"/>
      <w:r w:rsidR="00236588">
        <w:rPr>
          <w:bCs/>
          <w:color w:val="000000"/>
        </w:rPr>
        <w:t>,</w:t>
      </w:r>
      <w:r w:rsidR="00A12B25" w:rsidRPr="00A12B25">
        <w:rPr>
          <w:bCs/>
          <w:color w:val="000000"/>
        </w:rPr>
        <w:t xml:space="preserve"> said the US administration regards international arbitration as an important contribution to the common goal of peaceful settlement of disputes in the region</w:t>
      </w:r>
      <w:r w:rsidR="00A12B25">
        <w:rPr>
          <w:bCs/>
          <w:color w:val="000000"/>
        </w:rPr>
        <w:t xml:space="preserve"> (Kirby, 2016)</w:t>
      </w:r>
      <w:r w:rsidR="00A12B25" w:rsidRPr="00A12B25">
        <w:rPr>
          <w:bCs/>
          <w:color w:val="000000"/>
        </w:rPr>
        <w:t>.</w:t>
      </w:r>
      <w:r w:rsidR="00A12B25">
        <w:rPr>
          <w:bCs/>
          <w:color w:val="000000"/>
        </w:rPr>
        <w:t xml:space="preserve"> </w:t>
      </w:r>
      <w:r w:rsidR="00B9189B" w:rsidRPr="00B9189B">
        <w:rPr>
          <w:bCs/>
          <w:color w:val="000000"/>
        </w:rPr>
        <w:t xml:space="preserve">It is evident that the topic of the </w:t>
      </w:r>
      <w:r w:rsidR="003A4CD2">
        <w:rPr>
          <w:bCs/>
          <w:color w:val="000000"/>
        </w:rPr>
        <w:t>China</w:t>
      </w:r>
      <w:r w:rsidR="00B9189B" w:rsidRPr="00B9189B">
        <w:rPr>
          <w:bCs/>
          <w:color w:val="000000"/>
        </w:rPr>
        <w:t xml:space="preserve">-Philippine dispute </w:t>
      </w:r>
      <w:proofErr w:type="gramStart"/>
      <w:r w:rsidR="00B9189B" w:rsidRPr="00B9189B">
        <w:rPr>
          <w:bCs/>
          <w:color w:val="000000"/>
        </w:rPr>
        <w:t>is even more debated</w:t>
      </w:r>
      <w:proofErr w:type="gramEnd"/>
      <w:r w:rsidR="00B9189B" w:rsidRPr="00B9189B">
        <w:rPr>
          <w:bCs/>
          <w:color w:val="000000"/>
        </w:rPr>
        <w:t xml:space="preserve"> among the East Asian states, which are also related to the South China Sea.</w:t>
      </w:r>
      <w:r w:rsidR="00B9189B">
        <w:rPr>
          <w:bCs/>
          <w:color w:val="000000"/>
        </w:rPr>
        <w:t xml:space="preserve"> </w:t>
      </w:r>
      <w:r w:rsidR="00B9189B" w:rsidRPr="00B9189B">
        <w:rPr>
          <w:bCs/>
          <w:color w:val="000000"/>
        </w:rPr>
        <w:t xml:space="preserve">Instead, it </w:t>
      </w:r>
      <w:proofErr w:type="gramStart"/>
      <w:r w:rsidR="00B9189B" w:rsidRPr="00B9189B">
        <w:rPr>
          <w:bCs/>
          <w:color w:val="000000"/>
        </w:rPr>
        <w:t>should be noted</w:t>
      </w:r>
      <w:proofErr w:type="gramEnd"/>
      <w:r w:rsidR="00B9189B" w:rsidRPr="00B9189B">
        <w:rPr>
          <w:bCs/>
          <w:color w:val="000000"/>
        </w:rPr>
        <w:t xml:space="preserve"> that on the part of China, </w:t>
      </w:r>
      <w:r w:rsidR="003A4CD2">
        <w:rPr>
          <w:bCs/>
          <w:color w:val="000000"/>
        </w:rPr>
        <w:t xml:space="preserve">a </w:t>
      </w:r>
      <w:r w:rsidR="00B9189B" w:rsidRPr="00B9189B">
        <w:rPr>
          <w:bCs/>
          <w:color w:val="000000"/>
        </w:rPr>
        <w:t>failure to comply with a court decision is accompanied by real political action</w:t>
      </w:r>
      <w:r w:rsidR="00B9189B">
        <w:rPr>
          <w:bCs/>
          <w:color w:val="000000"/>
        </w:rPr>
        <w:t>s</w:t>
      </w:r>
      <w:r w:rsidR="00B9189B" w:rsidRPr="00B9189B">
        <w:rPr>
          <w:bCs/>
          <w:color w:val="000000"/>
        </w:rPr>
        <w:t xml:space="preserve">. It means the active actions of Beijing in the areas that </w:t>
      </w:r>
      <w:r w:rsidR="00B9189B">
        <w:rPr>
          <w:bCs/>
          <w:color w:val="000000"/>
        </w:rPr>
        <w:t>it</w:t>
      </w:r>
      <w:r w:rsidR="00B9189B" w:rsidRPr="00B9189B">
        <w:rPr>
          <w:bCs/>
          <w:color w:val="000000"/>
        </w:rPr>
        <w:t xml:space="preserve"> considers </w:t>
      </w:r>
      <w:r w:rsidR="00B9189B">
        <w:rPr>
          <w:bCs/>
          <w:color w:val="000000"/>
        </w:rPr>
        <w:t>its</w:t>
      </w:r>
      <w:r w:rsidR="00B9189B" w:rsidRPr="00B9189B">
        <w:rPr>
          <w:bCs/>
          <w:color w:val="000000"/>
        </w:rPr>
        <w:t xml:space="preserve"> own.</w:t>
      </w:r>
      <w:r w:rsidR="00B9189B">
        <w:rPr>
          <w:bCs/>
          <w:color w:val="000000"/>
        </w:rPr>
        <w:t xml:space="preserve"> </w:t>
      </w:r>
      <w:r w:rsidR="00B9189B" w:rsidRPr="00B9189B">
        <w:rPr>
          <w:bCs/>
          <w:color w:val="000000"/>
        </w:rPr>
        <w:t>Consequently, the link between international law and policy in the international community is indisputable.</w:t>
      </w:r>
    </w:p>
    <w:p w:rsidR="004534F0" w:rsidRPr="004534F0" w:rsidRDefault="004534F0" w:rsidP="007359B2">
      <w:pPr>
        <w:spacing w:after="0" w:line="480" w:lineRule="auto"/>
        <w:contextualSpacing/>
        <w:jc w:val="center"/>
        <w:outlineLvl w:val="2"/>
        <w:rPr>
          <w:b/>
          <w:bCs/>
          <w:color w:val="000000"/>
        </w:rPr>
      </w:pPr>
      <w:bookmarkStart w:id="0" w:name="_GoBack"/>
      <w:r>
        <w:rPr>
          <w:b/>
          <w:bCs/>
          <w:color w:val="000000"/>
        </w:rPr>
        <w:t>Conclusion</w:t>
      </w:r>
    </w:p>
    <w:p w:rsidR="00B9189B" w:rsidRDefault="00A06445" w:rsidP="003A4CD2">
      <w:pPr>
        <w:spacing w:after="0" w:line="480" w:lineRule="auto"/>
        <w:ind w:firstLine="720"/>
        <w:contextualSpacing/>
        <w:outlineLvl w:val="2"/>
        <w:rPr>
          <w:bCs/>
          <w:color w:val="000000"/>
        </w:rPr>
      </w:pPr>
      <w:proofErr w:type="gramStart"/>
      <w:r>
        <w:rPr>
          <w:bCs/>
          <w:color w:val="000000"/>
        </w:rPr>
        <w:t>All in all</w:t>
      </w:r>
      <w:proofErr w:type="gramEnd"/>
      <w:r w:rsidR="00826D8F">
        <w:rPr>
          <w:bCs/>
          <w:color w:val="000000"/>
        </w:rPr>
        <w:t xml:space="preserve">, </w:t>
      </w:r>
      <w:r w:rsidR="00826D8F" w:rsidRPr="00826D8F">
        <w:rPr>
          <w:bCs/>
          <w:color w:val="000000"/>
        </w:rPr>
        <w:t xml:space="preserve">the dispute over </w:t>
      </w:r>
      <w:r w:rsidR="007C6FA3" w:rsidRPr="00046BF2">
        <w:rPr>
          <w:bCs/>
          <w:color w:val="000000"/>
        </w:rPr>
        <w:t xml:space="preserve">the South China Sea </w:t>
      </w:r>
      <w:r w:rsidR="00826D8F" w:rsidRPr="00826D8F">
        <w:rPr>
          <w:bCs/>
          <w:color w:val="000000"/>
        </w:rPr>
        <w:t xml:space="preserve">between China and the Philippines is one example of complex inter-state relations as a result of the unresolved issue of belonging </w:t>
      </w:r>
      <w:r w:rsidR="007C6FA3">
        <w:rPr>
          <w:bCs/>
          <w:color w:val="000000"/>
        </w:rPr>
        <w:t xml:space="preserve">of </w:t>
      </w:r>
      <w:r w:rsidR="00826D8F" w:rsidRPr="00826D8F">
        <w:rPr>
          <w:bCs/>
          <w:color w:val="000000"/>
        </w:rPr>
        <w:t>one or another territory.</w:t>
      </w:r>
      <w:r w:rsidR="00826D8F">
        <w:rPr>
          <w:bCs/>
          <w:color w:val="000000"/>
        </w:rPr>
        <w:t xml:space="preserve"> </w:t>
      </w:r>
      <w:r w:rsidR="0015505D" w:rsidRPr="0015505D">
        <w:rPr>
          <w:bCs/>
          <w:color w:val="000000"/>
        </w:rPr>
        <w:t xml:space="preserve">The </w:t>
      </w:r>
      <w:r w:rsidR="00510776">
        <w:rPr>
          <w:bCs/>
          <w:color w:val="000000"/>
        </w:rPr>
        <w:t>concerns</w:t>
      </w:r>
      <w:r w:rsidR="00510776" w:rsidRPr="0015505D">
        <w:rPr>
          <w:bCs/>
          <w:color w:val="000000"/>
        </w:rPr>
        <w:t xml:space="preserve"> </w:t>
      </w:r>
      <w:r w:rsidR="0015505D" w:rsidRPr="0015505D">
        <w:rPr>
          <w:bCs/>
          <w:color w:val="000000"/>
        </w:rPr>
        <w:t>of the belonging of the Spratly Islands and adjoining reefs group</w:t>
      </w:r>
      <w:r w:rsidR="00510776">
        <w:rPr>
          <w:bCs/>
          <w:color w:val="000000"/>
        </w:rPr>
        <w:t xml:space="preserve"> </w:t>
      </w:r>
      <w:r w:rsidR="0015505D" w:rsidRPr="0015505D">
        <w:rPr>
          <w:bCs/>
          <w:color w:val="000000"/>
        </w:rPr>
        <w:t xml:space="preserve">as well as the expediency of the so-called historical right of China to these territories </w:t>
      </w:r>
      <w:proofErr w:type="gramStart"/>
      <w:r w:rsidR="0015505D" w:rsidRPr="0015505D">
        <w:rPr>
          <w:bCs/>
          <w:color w:val="000000"/>
        </w:rPr>
        <w:t>w</w:t>
      </w:r>
      <w:r w:rsidR="0015505D">
        <w:rPr>
          <w:bCs/>
          <w:color w:val="000000"/>
        </w:rPr>
        <w:t>ere</w:t>
      </w:r>
      <w:r w:rsidR="0015505D" w:rsidRPr="0015505D">
        <w:rPr>
          <w:bCs/>
          <w:color w:val="000000"/>
        </w:rPr>
        <w:t xml:space="preserve"> put</w:t>
      </w:r>
      <w:proofErr w:type="gramEnd"/>
      <w:r w:rsidR="0015505D" w:rsidRPr="0015505D">
        <w:rPr>
          <w:bCs/>
          <w:color w:val="000000"/>
        </w:rPr>
        <w:t xml:space="preserve"> to trial.</w:t>
      </w:r>
      <w:r w:rsidR="00476C9D">
        <w:rPr>
          <w:bCs/>
          <w:color w:val="000000"/>
        </w:rPr>
        <w:t xml:space="preserve"> </w:t>
      </w:r>
      <w:r w:rsidR="00F03350" w:rsidRPr="00F03350">
        <w:rPr>
          <w:bCs/>
          <w:color w:val="000000"/>
        </w:rPr>
        <w:t>Another factor complicating this problem is the availability of certain natural resources and oil and gas deposits (surely</w:t>
      </w:r>
      <w:r w:rsidR="00F03350">
        <w:rPr>
          <w:bCs/>
          <w:color w:val="000000"/>
        </w:rPr>
        <w:t>,</w:t>
      </w:r>
      <w:r w:rsidR="00F03350" w:rsidRPr="00F03350">
        <w:rPr>
          <w:bCs/>
          <w:color w:val="000000"/>
        </w:rPr>
        <w:t xml:space="preserve"> this is a national interest of both countries).</w:t>
      </w:r>
      <w:r w:rsidR="00F03350">
        <w:rPr>
          <w:bCs/>
          <w:color w:val="000000"/>
        </w:rPr>
        <w:t xml:space="preserve"> </w:t>
      </w:r>
      <w:r w:rsidR="00F03350" w:rsidRPr="00F03350">
        <w:rPr>
          <w:bCs/>
          <w:color w:val="000000"/>
        </w:rPr>
        <w:t xml:space="preserve">Instead, according to a court ruling, China has no historical right to natural resources in the </w:t>
      </w:r>
      <w:r w:rsidR="00F03350" w:rsidRPr="00F03350">
        <w:rPr>
          <w:bCs/>
          <w:i/>
          <w:color w:val="000000"/>
        </w:rPr>
        <w:t xml:space="preserve">nine-dash line </w:t>
      </w:r>
      <w:r w:rsidR="00F03350" w:rsidRPr="00F03350">
        <w:rPr>
          <w:bCs/>
          <w:color w:val="000000"/>
        </w:rPr>
        <w:t>zone, and none of the islands and reefs of the Spratly archipelago is not the exclusive economic zone of China.</w:t>
      </w:r>
      <w:r w:rsidR="00F03350">
        <w:rPr>
          <w:bCs/>
          <w:color w:val="000000"/>
        </w:rPr>
        <w:t xml:space="preserve"> </w:t>
      </w:r>
      <w:r w:rsidR="000D53C0" w:rsidRPr="000D53C0">
        <w:rPr>
          <w:bCs/>
          <w:color w:val="000000"/>
        </w:rPr>
        <w:t>Until now, China does not support the court</w:t>
      </w:r>
      <w:r w:rsidR="006D6B53">
        <w:rPr>
          <w:bCs/>
          <w:color w:val="000000"/>
        </w:rPr>
        <w:t>’</w:t>
      </w:r>
      <w:r w:rsidR="000D53C0" w:rsidRPr="000D53C0">
        <w:rPr>
          <w:bCs/>
          <w:color w:val="000000"/>
        </w:rPr>
        <w:t xml:space="preserve">s decision and will certainly not obey it, </w:t>
      </w:r>
      <w:r w:rsidR="00510776">
        <w:rPr>
          <w:bCs/>
          <w:color w:val="000000"/>
        </w:rPr>
        <w:t xml:space="preserve">thus </w:t>
      </w:r>
      <w:r w:rsidR="000D53C0" w:rsidRPr="000D53C0">
        <w:rPr>
          <w:bCs/>
          <w:color w:val="000000"/>
        </w:rPr>
        <w:t xml:space="preserve">planning a new economic </w:t>
      </w:r>
      <w:r>
        <w:rPr>
          <w:bCs/>
          <w:color w:val="000000"/>
        </w:rPr>
        <w:t>as well as</w:t>
      </w:r>
      <w:r w:rsidRPr="000D53C0">
        <w:rPr>
          <w:bCs/>
          <w:color w:val="000000"/>
        </w:rPr>
        <w:t xml:space="preserve"> </w:t>
      </w:r>
      <w:r w:rsidR="000D53C0" w:rsidRPr="000D53C0">
        <w:rPr>
          <w:bCs/>
          <w:color w:val="000000"/>
        </w:rPr>
        <w:t>other kind of policy on the Spratly Islands group.</w:t>
      </w:r>
      <w:r w:rsidR="000D53C0">
        <w:rPr>
          <w:bCs/>
          <w:color w:val="000000"/>
        </w:rPr>
        <w:t xml:space="preserve"> </w:t>
      </w:r>
    </w:p>
    <w:bookmarkEnd w:id="0"/>
    <w:p w:rsidR="00301B05" w:rsidRDefault="00301B05">
      <w:pPr>
        <w:spacing w:after="0" w:line="480" w:lineRule="auto"/>
        <w:contextualSpacing/>
        <w:outlineLvl w:val="2"/>
        <w:rPr>
          <w:bCs/>
          <w:color w:val="000000"/>
        </w:rPr>
      </w:pPr>
    </w:p>
    <w:p w:rsidR="00EC7FA8" w:rsidRDefault="00401DCC">
      <w:pPr>
        <w:spacing w:after="0" w:line="480" w:lineRule="auto"/>
        <w:contextualSpacing/>
        <w:jc w:val="center"/>
        <w:outlineLvl w:val="2"/>
        <w:rPr>
          <w:bCs/>
          <w:color w:val="000000"/>
        </w:rPr>
      </w:pPr>
      <w:r w:rsidRPr="00C5056D">
        <w:rPr>
          <w:bCs/>
          <w:color w:val="000000"/>
        </w:rPr>
        <w:lastRenderedPageBreak/>
        <w:t>Reference</w:t>
      </w:r>
      <w:r w:rsidR="003F000F">
        <w:rPr>
          <w:bCs/>
          <w:color w:val="000000"/>
        </w:rPr>
        <w:t>s</w:t>
      </w:r>
    </w:p>
    <w:p w:rsidR="003C7BB4" w:rsidRDefault="003C7BB4" w:rsidP="00510776">
      <w:pPr>
        <w:spacing w:after="0" w:line="480" w:lineRule="auto"/>
        <w:ind w:left="709" w:hanging="709"/>
        <w:contextualSpacing/>
        <w:outlineLvl w:val="2"/>
        <w:rPr>
          <w:bCs/>
          <w:color w:val="000000"/>
        </w:rPr>
      </w:pPr>
      <w:r>
        <w:rPr>
          <w:bCs/>
          <w:color w:val="000000"/>
        </w:rPr>
        <w:t xml:space="preserve">Baumert, K. &amp; Melchior, B. (2014). Limits in the seas. Maritime claims in the South China Sea. </w:t>
      </w:r>
      <w:r>
        <w:rPr>
          <w:bCs/>
          <w:i/>
          <w:color w:val="000000"/>
        </w:rPr>
        <w:t xml:space="preserve">United States Department of State. Bureau of Oceans and International Environmental and Scientific Affairs. </w:t>
      </w:r>
      <w:r>
        <w:rPr>
          <w:bCs/>
          <w:color w:val="000000"/>
        </w:rPr>
        <w:t xml:space="preserve">Retrieved from </w:t>
      </w:r>
      <w:r w:rsidR="00510776" w:rsidRPr="007359B2">
        <w:t>https://www.state.gov/documents/organization/234936.pdf</w:t>
      </w:r>
    </w:p>
    <w:p w:rsidR="00A732DE" w:rsidRDefault="00A732DE" w:rsidP="00510776">
      <w:pPr>
        <w:spacing w:after="0" w:line="480" w:lineRule="auto"/>
        <w:ind w:left="709" w:hanging="709"/>
        <w:contextualSpacing/>
        <w:outlineLvl w:val="2"/>
        <w:rPr>
          <w:bCs/>
          <w:color w:val="000000"/>
        </w:rPr>
      </w:pPr>
      <w:r>
        <w:rPr>
          <w:bCs/>
          <w:color w:val="000000"/>
        </w:rPr>
        <w:t xml:space="preserve">Chang, T. (1991). </w:t>
      </w:r>
      <w:r w:rsidRPr="00A732DE">
        <w:rPr>
          <w:bCs/>
          <w:color w:val="000000"/>
        </w:rPr>
        <w:t>China</w:t>
      </w:r>
      <w:r>
        <w:rPr>
          <w:bCs/>
          <w:color w:val="000000"/>
        </w:rPr>
        <w:t>’</w:t>
      </w:r>
      <w:r w:rsidRPr="00A732DE">
        <w:rPr>
          <w:bCs/>
          <w:color w:val="000000"/>
        </w:rPr>
        <w:t xml:space="preserve">s </w:t>
      </w:r>
      <w:r>
        <w:rPr>
          <w:bCs/>
          <w:color w:val="000000"/>
        </w:rPr>
        <w:t>c</w:t>
      </w:r>
      <w:r w:rsidRPr="00A732DE">
        <w:rPr>
          <w:bCs/>
          <w:color w:val="000000"/>
        </w:rPr>
        <w:t xml:space="preserve">laim of </w:t>
      </w:r>
      <w:r>
        <w:rPr>
          <w:bCs/>
          <w:color w:val="000000"/>
        </w:rPr>
        <w:t>s</w:t>
      </w:r>
      <w:r w:rsidRPr="00A732DE">
        <w:rPr>
          <w:bCs/>
          <w:color w:val="000000"/>
        </w:rPr>
        <w:t xml:space="preserve">overeignty over Spratly and Paracel </w:t>
      </w:r>
      <w:r>
        <w:rPr>
          <w:bCs/>
          <w:color w:val="000000"/>
        </w:rPr>
        <w:t>i</w:t>
      </w:r>
      <w:r w:rsidRPr="00A732DE">
        <w:rPr>
          <w:bCs/>
          <w:color w:val="000000"/>
        </w:rPr>
        <w:t xml:space="preserve">slands: </w:t>
      </w:r>
      <w:r w:rsidR="00510776">
        <w:rPr>
          <w:bCs/>
          <w:color w:val="000000"/>
        </w:rPr>
        <w:t>A</w:t>
      </w:r>
      <w:r w:rsidRPr="00A732DE">
        <w:rPr>
          <w:bCs/>
          <w:color w:val="000000"/>
        </w:rPr>
        <w:t xml:space="preserve"> </w:t>
      </w:r>
      <w:r>
        <w:rPr>
          <w:bCs/>
          <w:color w:val="000000"/>
        </w:rPr>
        <w:t>h</w:t>
      </w:r>
      <w:r w:rsidRPr="00A732DE">
        <w:rPr>
          <w:bCs/>
          <w:color w:val="000000"/>
        </w:rPr>
        <w:t xml:space="preserve">istorical and </w:t>
      </w:r>
      <w:r>
        <w:rPr>
          <w:bCs/>
          <w:color w:val="000000"/>
        </w:rPr>
        <w:t>l</w:t>
      </w:r>
      <w:r w:rsidRPr="00A732DE">
        <w:rPr>
          <w:bCs/>
          <w:color w:val="000000"/>
        </w:rPr>
        <w:t xml:space="preserve">egal </w:t>
      </w:r>
      <w:r>
        <w:rPr>
          <w:bCs/>
          <w:color w:val="000000"/>
        </w:rPr>
        <w:t>p</w:t>
      </w:r>
      <w:r w:rsidRPr="00A732DE">
        <w:rPr>
          <w:bCs/>
          <w:color w:val="000000"/>
        </w:rPr>
        <w:t>erspective</w:t>
      </w:r>
      <w:r>
        <w:rPr>
          <w:bCs/>
          <w:color w:val="000000"/>
        </w:rPr>
        <w:t xml:space="preserve">. </w:t>
      </w:r>
      <w:r>
        <w:rPr>
          <w:bCs/>
          <w:i/>
          <w:color w:val="000000"/>
        </w:rPr>
        <w:t>Case Western Reserve Journal of International Law, 23</w:t>
      </w:r>
      <w:r>
        <w:rPr>
          <w:bCs/>
          <w:color w:val="000000"/>
        </w:rPr>
        <w:t>(3), 399-420.</w:t>
      </w:r>
      <w:r w:rsidR="00D73141">
        <w:rPr>
          <w:bCs/>
          <w:color w:val="000000"/>
        </w:rPr>
        <w:t xml:space="preserve"> Retrieved from </w:t>
      </w:r>
      <w:r w:rsidR="00D73141" w:rsidRPr="00D73141">
        <w:rPr>
          <w:bCs/>
          <w:color w:val="000000"/>
        </w:rPr>
        <w:t>https://scholarlycommons.law.case.edu/cgi/viewcontent.cgi?article=1644&amp;context=jil</w:t>
      </w:r>
    </w:p>
    <w:p w:rsidR="009A72AA" w:rsidRPr="009A72AA" w:rsidRDefault="009A72AA" w:rsidP="00510776">
      <w:pPr>
        <w:spacing w:after="0" w:line="480" w:lineRule="auto"/>
        <w:ind w:left="709" w:hanging="709"/>
        <w:contextualSpacing/>
        <w:outlineLvl w:val="2"/>
        <w:rPr>
          <w:bCs/>
          <w:color w:val="000000"/>
        </w:rPr>
      </w:pPr>
      <w:r>
        <w:rPr>
          <w:bCs/>
          <w:color w:val="000000"/>
        </w:rPr>
        <w:t xml:space="preserve">Chansoria, M., &amp; Palma-Robles, A. (2015). </w:t>
      </w:r>
      <w:r w:rsidRPr="009A72AA">
        <w:rPr>
          <w:bCs/>
          <w:color w:val="000000"/>
        </w:rPr>
        <w:t xml:space="preserve">Arbitrating </w:t>
      </w:r>
      <w:r>
        <w:rPr>
          <w:bCs/>
          <w:color w:val="000000"/>
        </w:rPr>
        <w:t>c</w:t>
      </w:r>
      <w:r w:rsidRPr="009A72AA">
        <w:rPr>
          <w:bCs/>
          <w:color w:val="000000"/>
        </w:rPr>
        <w:t xml:space="preserve">onflict in the South China Sea: </w:t>
      </w:r>
      <w:r w:rsidR="00510776">
        <w:rPr>
          <w:bCs/>
          <w:color w:val="000000"/>
        </w:rPr>
        <w:t>T</w:t>
      </w:r>
      <w:r w:rsidRPr="009A72AA">
        <w:rPr>
          <w:bCs/>
          <w:color w:val="000000"/>
        </w:rPr>
        <w:t xml:space="preserve">he </w:t>
      </w:r>
      <w:r>
        <w:rPr>
          <w:bCs/>
          <w:color w:val="000000"/>
        </w:rPr>
        <w:t>c</w:t>
      </w:r>
      <w:r w:rsidRPr="009A72AA">
        <w:rPr>
          <w:bCs/>
          <w:color w:val="000000"/>
        </w:rPr>
        <w:t>ase of China and the Philippines</w:t>
      </w:r>
      <w:r>
        <w:rPr>
          <w:bCs/>
          <w:color w:val="000000"/>
        </w:rPr>
        <w:t xml:space="preserve">. </w:t>
      </w:r>
      <w:r>
        <w:rPr>
          <w:bCs/>
          <w:i/>
          <w:color w:val="000000"/>
        </w:rPr>
        <w:t xml:space="preserve">CLAWS Journal. </w:t>
      </w:r>
      <w:r>
        <w:rPr>
          <w:bCs/>
          <w:color w:val="000000"/>
        </w:rPr>
        <w:t xml:space="preserve">Retrieved from </w:t>
      </w:r>
      <w:r w:rsidRPr="009A72AA">
        <w:rPr>
          <w:bCs/>
          <w:color w:val="000000"/>
        </w:rPr>
        <w:t>http://www.claws.in/images/journals_doc/551266996_ArbitratingConflictintheSouthChinaSea.pdf</w:t>
      </w:r>
    </w:p>
    <w:p w:rsidR="00CE1D06" w:rsidRPr="00CE1D06" w:rsidRDefault="00E44DBB" w:rsidP="00510776">
      <w:pPr>
        <w:spacing w:after="0" w:line="480" w:lineRule="auto"/>
        <w:ind w:left="709" w:hanging="709"/>
        <w:contextualSpacing/>
        <w:outlineLvl w:val="2"/>
        <w:rPr>
          <w:bCs/>
          <w:color w:val="000000"/>
        </w:rPr>
      </w:pPr>
      <w:r>
        <w:rPr>
          <w:bCs/>
          <w:color w:val="000000"/>
        </w:rPr>
        <w:t xml:space="preserve">China adheres to the position of settling through negotiation the relevant disputes between China and the Philippines in the South China Sea. (2016). </w:t>
      </w:r>
      <w:r>
        <w:rPr>
          <w:bCs/>
          <w:i/>
          <w:color w:val="000000"/>
        </w:rPr>
        <w:t>Chinese Journal of International Law, 15</w:t>
      </w:r>
      <w:r>
        <w:rPr>
          <w:bCs/>
          <w:color w:val="000000"/>
        </w:rPr>
        <w:t>(4), 909-933.</w:t>
      </w:r>
      <w:r w:rsidR="00E935BE">
        <w:rPr>
          <w:bCs/>
          <w:color w:val="000000"/>
        </w:rPr>
        <w:t xml:space="preserve"> </w:t>
      </w:r>
      <w:r w:rsidR="00E935BE" w:rsidRPr="00E935BE">
        <w:rPr>
          <w:bCs/>
          <w:color w:val="000000"/>
        </w:rPr>
        <w:t>https://doi.org/10.1093/chinesejil/jmw046</w:t>
      </w:r>
    </w:p>
    <w:p w:rsidR="00532A16" w:rsidRDefault="00532A16">
      <w:pPr>
        <w:spacing w:after="0" w:line="480" w:lineRule="auto"/>
        <w:ind w:left="709" w:hanging="709"/>
        <w:contextualSpacing/>
        <w:outlineLvl w:val="2"/>
        <w:rPr>
          <w:bCs/>
          <w:color w:val="000000"/>
        </w:rPr>
      </w:pPr>
      <w:r>
        <w:rPr>
          <w:bCs/>
          <w:color w:val="000000"/>
        </w:rPr>
        <w:t xml:space="preserve">Hong, N., &amp; Houlden, G. (2018). </w:t>
      </w:r>
      <w:r>
        <w:rPr>
          <w:bCs/>
          <w:i/>
          <w:color w:val="000000"/>
        </w:rPr>
        <w:t xml:space="preserve">Maritime order and the law in East Asia. </w:t>
      </w:r>
      <w:r>
        <w:rPr>
          <w:bCs/>
          <w:color w:val="000000"/>
        </w:rPr>
        <w:t xml:space="preserve">Abingdon: Routledge. </w:t>
      </w:r>
    </w:p>
    <w:p w:rsidR="00A12B25" w:rsidRDefault="00A12B25">
      <w:pPr>
        <w:spacing w:after="0" w:line="480" w:lineRule="auto"/>
        <w:ind w:left="709" w:hanging="709"/>
        <w:contextualSpacing/>
        <w:outlineLvl w:val="2"/>
        <w:rPr>
          <w:bCs/>
          <w:color w:val="000000"/>
        </w:rPr>
      </w:pPr>
      <w:r>
        <w:rPr>
          <w:bCs/>
          <w:color w:val="000000"/>
        </w:rPr>
        <w:t xml:space="preserve">Kirby, J. (2016). </w:t>
      </w:r>
      <w:r w:rsidRPr="00A12B25">
        <w:rPr>
          <w:bCs/>
          <w:color w:val="000000"/>
        </w:rPr>
        <w:t xml:space="preserve">Statement by U.S. Department of State </w:t>
      </w:r>
      <w:r>
        <w:rPr>
          <w:bCs/>
          <w:color w:val="000000"/>
        </w:rPr>
        <w:t>s</w:t>
      </w:r>
      <w:r w:rsidRPr="00A12B25">
        <w:rPr>
          <w:bCs/>
          <w:color w:val="000000"/>
        </w:rPr>
        <w:t xml:space="preserve">pokesperson John Kirby on the </w:t>
      </w:r>
      <w:r>
        <w:rPr>
          <w:bCs/>
          <w:color w:val="000000"/>
        </w:rPr>
        <w:t>d</w:t>
      </w:r>
      <w:r w:rsidRPr="00A12B25">
        <w:rPr>
          <w:bCs/>
          <w:color w:val="000000"/>
        </w:rPr>
        <w:t xml:space="preserve">ecision in the Philippines-China </w:t>
      </w:r>
      <w:r>
        <w:rPr>
          <w:bCs/>
          <w:color w:val="000000"/>
        </w:rPr>
        <w:t>a</w:t>
      </w:r>
      <w:r w:rsidRPr="00A12B25">
        <w:rPr>
          <w:bCs/>
          <w:color w:val="000000"/>
        </w:rPr>
        <w:t>rbitration</w:t>
      </w:r>
      <w:r>
        <w:rPr>
          <w:bCs/>
          <w:color w:val="000000"/>
        </w:rPr>
        <w:t xml:space="preserve">. </w:t>
      </w:r>
      <w:r>
        <w:rPr>
          <w:bCs/>
          <w:i/>
          <w:color w:val="000000"/>
        </w:rPr>
        <w:t xml:space="preserve">U.S. Embassy in the Philippines. </w:t>
      </w:r>
      <w:r>
        <w:rPr>
          <w:bCs/>
          <w:color w:val="000000"/>
        </w:rPr>
        <w:t xml:space="preserve">Retrieved from </w:t>
      </w:r>
      <w:hyperlink r:id="rId8" w:history="1">
        <w:r w:rsidR="00067548" w:rsidRPr="000D08FB">
          <w:rPr>
            <w:rStyle w:val="af1"/>
            <w:bCs/>
          </w:rPr>
          <w:t>https://ph.usembassy.gov/statement-u-s-department-state-spokesperson-john-kirby-decision-philippines-china-arbitration/</w:t>
        </w:r>
      </w:hyperlink>
    </w:p>
    <w:p w:rsidR="00067548" w:rsidRPr="00067548" w:rsidRDefault="00067548">
      <w:pPr>
        <w:spacing w:after="0" w:line="480" w:lineRule="auto"/>
        <w:ind w:left="709" w:hanging="709"/>
        <w:contextualSpacing/>
        <w:outlineLvl w:val="2"/>
        <w:rPr>
          <w:bCs/>
          <w:color w:val="000000"/>
        </w:rPr>
      </w:pPr>
      <w:r>
        <w:rPr>
          <w:bCs/>
          <w:color w:val="000000"/>
        </w:rPr>
        <w:t xml:space="preserve">Kreuzer, P. </w:t>
      </w:r>
      <w:r w:rsidRPr="00067548">
        <w:rPr>
          <w:bCs/>
          <w:color w:val="000000"/>
        </w:rPr>
        <w:t xml:space="preserve">Dealing with China in the South China Sea: Duterte </w:t>
      </w:r>
      <w:r>
        <w:rPr>
          <w:bCs/>
          <w:color w:val="000000"/>
        </w:rPr>
        <w:t>c</w:t>
      </w:r>
      <w:r w:rsidRPr="00067548">
        <w:rPr>
          <w:bCs/>
          <w:color w:val="000000"/>
        </w:rPr>
        <w:t xml:space="preserve">hanging </w:t>
      </w:r>
      <w:r>
        <w:rPr>
          <w:bCs/>
          <w:color w:val="000000"/>
        </w:rPr>
        <w:t>c</w:t>
      </w:r>
      <w:r w:rsidRPr="00067548">
        <w:rPr>
          <w:bCs/>
          <w:color w:val="000000"/>
        </w:rPr>
        <w:t>ourse</w:t>
      </w:r>
      <w:r>
        <w:rPr>
          <w:bCs/>
          <w:color w:val="000000"/>
        </w:rPr>
        <w:t xml:space="preserve"> (2018). </w:t>
      </w:r>
      <w:r>
        <w:rPr>
          <w:bCs/>
          <w:i/>
          <w:color w:val="000000"/>
        </w:rPr>
        <w:t xml:space="preserve">Academia. </w:t>
      </w:r>
      <w:r>
        <w:rPr>
          <w:bCs/>
          <w:color w:val="000000"/>
        </w:rPr>
        <w:t>Retrieved from</w:t>
      </w:r>
      <w:r>
        <w:rPr>
          <w:bCs/>
          <w:color w:val="000000"/>
        </w:rPr>
        <w:t xml:space="preserve"> </w:t>
      </w:r>
      <w:r w:rsidRPr="00067548">
        <w:rPr>
          <w:bCs/>
          <w:color w:val="000000"/>
        </w:rPr>
        <w:lastRenderedPageBreak/>
        <w:t>https://www.academia.edu/38289825/Dealing_with_China_in_the_South_China_Sea_Duterte_Changing_Course</w:t>
      </w:r>
    </w:p>
    <w:p w:rsidR="00DF3EF8" w:rsidRDefault="00DF3EF8">
      <w:pPr>
        <w:spacing w:after="0" w:line="480" w:lineRule="auto"/>
        <w:ind w:left="709" w:hanging="709"/>
        <w:contextualSpacing/>
        <w:outlineLvl w:val="2"/>
        <w:rPr>
          <w:bCs/>
          <w:color w:val="000000"/>
        </w:rPr>
      </w:pPr>
      <w:r>
        <w:rPr>
          <w:bCs/>
          <w:color w:val="000000"/>
        </w:rPr>
        <w:t xml:space="preserve">Love, B. (2016). </w:t>
      </w:r>
      <w:r w:rsidRPr="00DF3EF8">
        <w:rPr>
          <w:bCs/>
          <w:color w:val="000000"/>
        </w:rPr>
        <w:t xml:space="preserve">The Republic of the Philippines v. </w:t>
      </w:r>
      <w:r>
        <w:rPr>
          <w:bCs/>
          <w:color w:val="000000"/>
        </w:rPr>
        <w:t>t</w:t>
      </w:r>
      <w:r w:rsidRPr="00DF3EF8">
        <w:rPr>
          <w:bCs/>
          <w:color w:val="000000"/>
        </w:rPr>
        <w:t>he People</w:t>
      </w:r>
      <w:r>
        <w:rPr>
          <w:bCs/>
          <w:color w:val="000000"/>
        </w:rPr>
        <w:t>’</w:t>
      </w:r>
      <w:r w:rsidRPr="00DF3EF8">
        <w:rPr>
          <w:bCs/>
          <w:color w:val="000000"/>
        </w:rPr>
        <w:t xml:space="preserve">s Republic of China, </w:t>
      </w:r>
      <w:r>
        <w:rPr>
          <w:bCs/>
          <w:color w:val="000000"/>
        </w:rPr>
        <w:t>a</w:t>
      </w:r>
      <w:r w:rsidRPr="00DF3EF8">
        <w:rPr>
          <w:bCs/>
          <w:color w:val="000000"/>
        </w:rPr>
        <w:t xml:space="preserve">ward on </w:t>
      </w:r>
      <w:r>
        <w:rPr>
          <w:bCs/>
          <w:color w:val="000000"/>
        </w:rPr>
        <w:t>j</w:t>
      </w:r>
      <w:r w:rsidRPr="00DF3EF8">
        <w:rPr>
          <w:bCs/>
          <w:color w:val="000000"/>
        </w:rPr>
        <w:t xml:space="preserve">urisdiction and </w:t>
      </w:r>
      <w:r>
        <w:rPr>
          <w:bCs/>
          <w:color w:val="000000"/>
        </w:rPr>
        <w:t>a</w:t>
      </w:r>
      <w:r w:rsidRPr="00DF3EF8">
        <w:rPr>
          <w:bCs/>
          <w:color w:val="000000"/>
        </w:rPr>
        <w:t>dmissibility</w:t>
      </w:r>
      <w:r>
        <w:rPr>
          <w:bCs/>
          <w:color w:val="000000"/>
        </w:rPr>
        <w:t xml:space="preserve">. </w:t>
      </w:r>
      <w:r>
        <w:rPr>
          <w:bCs/>
          <w:i/>
          <w:color w:val="000000"/>
        </w:rPr>
        <w:t>International Legal Materials, 55</w:t>
      </w:r>
      <w:r>
        <w:rPr>
          <w:bCs/>
          <w:color w:val="000000"/>
        </w:rPr>
        <w:t>(5), 805-921.</w:t>
      </w:r>
      <w:r w:rsidR="00491ABC">
        <w:rPr>
          <w:bCs/>
          <w:color w:val="000000"/>
        </w:rPr>
        <w:t xml:space="preserve"> </w:t>
      </w:r>
      <w:r w:rsidR="00491ABC" w:rsidRPr="00491ABC">
        <w:rPr>
          <w:bCs/>
          <w:color w:val="000000"/>
        </w:rPr>
        <w:t>https://doi.org/10.1017/S0020782900004332</w:t>
      </w:r>
    </w:p>
    <w:p w:rsidR="00301B05" w:rsidRPr="00DF3EF8" w:rsidRDefault="00301B05">
      <w:pPr>
        <w:spacing w:after="0" w:line="480" w:lineRule="auto"/>
        <w:ind w:left="709" w:hanging="709"/>
        <w:contextualSpacing/>
        <w:outlineLvl w:val="2"/>
        <w:rPr>
          <w:bCs/>
          <w:color w:val="000000"/>
        </w:rPr>
      </w:pPr>
      <w:r>
        <w:rPr>
          <w:bCs/>
          <w:color w:val="000000"/>
        </w:rPr>
        <w:t xml:space="preserve">Ndi, G. (2016). </w:t>
      </w:r>
      <w:r w:rsidRPr="00301B05">
        <w:rPr>
          <w:bCs/>
          <w:color w:val="000000"/>
        </w:rPr>
        <w:t xml:space="preserve">Philippines v China: </w:t>
      </w:r>
      <w:r w:rsidR="00510776">
        <w:rPr>
          <w:bCs/>
          <w:color w:val="000000"/>
        </w:rPr>
        <w:t>A</w:t>
      </w:r>
      <w:r w:rsidRPr="00301B05">
        <w:rPr>
          <w:bCs/>
          <w:color w:val="000000"/>
        </w:rPr>
        <w:t xml:space="preserve">ssessing the </w:t>
      </w:r>
      <w:r>
        <w:rPr>
          <w:bCs/>
          <w:color w:val="000000"/>
        </w:rPr>
        <w:t>i</w:t>
      </w:r>
      <w:r w:rsidRPr="00301B05">
        <w:rPr>
          <w:bCs/>
          <w:color w:val="000000"/>
        </w:rPr>
        <w:t xml:space="preserve">mplications of the South China Sea </w:t>
      </w:r>
      <w:r>
        <w:rPr>
          <w:bCs/>
          <w:color w:val="000000"/>
        </w:rPr>
        <w:t>a</w:t>
      </w:r>
      <w:r w:rsidRPr="00301B05">
        <w:rPr>
          <w:bCs/>
          <w:color w:val="000000"/>
        </w:rPr>
        <w:t>rbitration</w:t>
      </w:r>
      <w:r>
        <w:rPr>
          <w:bCs/>
          <w:color w:val="000000"/>
        </w:rPr>
        <w:t xml:space="preserve">. </w:t>
      </w:r>
      <w:r w:rsidRPr="00301B05">
        <w:rPr>
          <w:bCs/>
          <w:i/>
          <w:color w:val="000000"/>
        </w:rPr>
        <w:t>Australian Journal of Maritime and Ocean Affairs, 8</w:t>
      </w:r>
      <w:r w:rsidRPr="00301B05">
        <w:rPr>
          <w:bCs/>
          <w:color w:val="000000"/>
        </w:rPr>
        <w:t>(4)</w:t>
      </w:r>
      <w:r w:rsidR="00510776">
        <w:rPr>
          <w:bCs/>
          <w:color w:val="000000"/>
        </w:rPr>
        <w:t>,</w:t>
      </w:r>
      <w:r w:rsidRPr="00301B05">
        <w:rPr>
          <w:bCs/>
          <w:color w:val="000000"/>
        </w:rPr>
        <w:t xml:space="preserve"> pp. 1-17.</w:t>
      </w:r>
      <w:r>
        <w:rPr>
          <w:bCs/>
          <w:color w:val="000000"/>
        </w:rPr>
        <w:t xml:space="preserve"> </w:t>
      </w:r>
      <w:r w:rsidRPr="00301B05">
        <w:rPr>
          <w:bCs/>
          <w:color w:val="000000"/>
        </w:rPr>
        <w:t>https://doi.org/10.1080/18366503.2016.1244142</w:t>
      </w:r>
    </w:p>
    <w:p w:rsidR="00156ADC" w:rsidRPr="00156ADC" w:rsidRDefault="00156ADC">
      <w:pPr>
        <w:spacing w:after="0" w:line="480" w:lineRule="auto"/>
        <w:ind w:left="709" w:hanging="709"/>
        <w:contextualSpacing/>
        <w:outlineLvl w:val="2"/>
        <w:rPr>
          <w:bCs/>
          <w:color w:val="000000"/>
        </w:rPr>
      </w:pPr>
      <w:r>
        <w:rPr>
          <w:bCs/>
          <w:color w:val="000000"/>
        </w:rPr>
        <w:t xml:space="preserve">Pedrozo, R. (2014). </w:t>
      </w:r>
      <w:r w:rsidRPr="00156ADC">
        <w:rPr>
          <w:bCs/>
          <w:color w:val="000000"/>
        </w:rPr>
        <w:t xml:space="preserve">China versus Vietnam: </w:t>
      </w:r>
      <w:r w:rsidR="00510776">
        <w:rPr>
          <w:bCs/>
          <w:color w:val="000000"/>
        </w:rPr>
        <w:t>A</w:t>
      </w:r>
      <w:r w:rsidRPr="00156ADC">
        <w:rPr>
          <w:bCs/>
          <w:color w:val="000000"/>
        </w:rPr>
        <w:t xml:space="preserve">n </w:t>
      </w:r>
      <w:r>
        <w:rPr>
          <w:bCs/>
          <w:color w:val="000000"/>
        </w:rPr>
        <w:t>a</w:t>
      </w:r>
      <w:r w:rsidRPr="00156ADC">
        <w:rPr>
          <w:bCs/>
          <w:color w:val="000000"/>
        </w:rPr>
        <w:t xml:space="preserve">nalysis of the </w:t>
      </w:r>
      <w:r>
        <w:rPr>
          <w:bCs/>
          <w:color w:val="000000"/>
        </w:rPr>
        <w:t>c</w:t>
      </w:r>
      <w:r w:rsidRPr="00156ADC">
        <w:rPr>
          <w:bCs/>
          <w:color w:val="000000"/>
        </w:rPr>
        <w:t xml:space="preserve">ompeting </w:t>
      </w:r>
      <w:r>
        <w:rPr>
          <w:bCs/>
          <w:color w:val="000000"/>
        </w:rPr>
        <w:t>c</w:t>
      </w:r>
      <w:r w:rsidRPr="00156ADC">
        <w:rPr>
          <w:bCs/>
          <w:color w:val="000000"/>
        </w:rPr>
        <w:t>laims in the South China Sea</w:t>
      </w:r>
      <w:r>
        <w:rPr>
          <w:bCs/>
          <w:color w:val="000000"/>
        </w:rPr>
        <w:t xml:space="preserve">. </w:t>
      </w:r>
      <w:r>
        <w:rPr>
          <w:bCs/>
          <w:i/>
          <w:color w:val="000000"/>
        </w:rPr>
        <w:t xml:space="preserve">CAN. </w:t>
      </w:r>
      <w:r>
        <w:rPr>
          <w:bCs/>
          <w:color w:val="000000"/>
        </w:rPr>
        <w:t xml:space="preserve">Retrieved from </w:t>
      </w:r>
      <w:r w:rsidRPr="00156ADC">
        <w:rPr>
          <w:bCs/>
          <w:color w:val="000000"/>
        </w:rPr>
        <w:t>https://southeastasiansea.files.wordpress.com/2014/08/china-versus-vietnam-an-analysis-of-the-competing-claims-in-the-south-china-sea.pdf</w:t>
      </w:r>
    </w:p>
    <w:p w:rsidR="00207E88" w:rsidRDefault="00BD7D2B">
      <w:pPr>
        <w:spacing w:after="0" w:line="480" w:lineRule="auto"/>
        <w:ind w:left="709" w:hanging="709"/>
        <w:contextualSpacing/>
        <w:outlineLvl w:val="2"/>
        <w:rPr>
          <w:bCs/>
          <w:color w:val="000000"/>
        </w:rPr>
      </w:pPr>
      <w:r>
        <w:rPr>
          <w:bCs/>
          <w:color w:val="000000"/>
        </w:rPr>
        <w:t xml:space="preserve">Shen, J. (2002). China’s sovereignty over the South China Sea islands: </w:t>
      </w:r>
      <w:r w:rsidR="00510776">
        <w:rPr>
          <w:bCs/>
          <w:color w:val="000000"/>
        </w:rPr>
        <w:t>A</w:t>
      </w:r>
      <w:r>
        <w:rPr>
          <w:bCs/>
          <w:color w:val="000000"/>
        </w:rPr>
        <w:t xml:space="preserve"> historical perspective. </w:t>
      </w:r>
      <w:r>
        <w:rPr>
          <w:bCs/>
          <w:i/>
          <w:color w:val="000000"/>
        </w:rPr>
        <w:t>Chinese Journal of International Law, 1</w:t>
      </w:r>
      <w:r>
        <w:rPr>
          <w:bCs/>
          <w:color w:val="000000"/>
        </w:rPr>
        <w:t>(1), 94-157</w:t>
      </w:r>
      <w:r>
        <w:rPr>
          <w:bCs/>
          <w:i/>
          <w:color w:val="000000"/>
        </w:rPr>
        <w:t xml:space="preserve">. </w:t>
      </w:r>
      <w:hyperlink r:id="rId9" w:history="1">
        <w:r w:rsidR="00805C73" w:rsidRPr="000D08FB">
          <w:rPr>
            <w:rStyle w:val="af1"/>
            <w:bCs/>
          </w:rPr>
          <w:t>https://doi.org/10.1093/oxfordjournals.cjilaw.a000432</w:t>
        </w:r>
      </w:hyperlink>
    </w:p>
    <w:p w:rsidR="00805C73" w:rsidRDefault="00805C73">
      <w:pPr>
        <w:spacing w:after="0" w:line="480" w:lineRule="auto"/>
        <w:ind w:left="709" w:hanging="709"/>
        <w:contextualSpacing/>
        <w:outlineLvl w:val="2"/>
        <w:rPr>
          <w:bCs/>
          <w:i/>
          <w:color w:val="000000"/>
        </w:rPr>
      </w:pPr>
      <w:r w:rsidRPr="00805C73">
        <w:rPr>
          <w:bCs/>
          <w:color w:val="000000"/>
        </w:rPr>
        <w:t>Explained: South China Sea dispute</w:t>
      </w:r>
      <w:r>
        <w:rPr>
          <w:bCs/>
          <w:color w:val="000000"/>
        </w:rPr>
        <w:t>.</w:t>
      </w:r>
      <w:r w:rsidR="00F97498">
        <w:rPr>
          <w:bCs/>
          <w:color w:val="000000"/>
        </w:rPr>
        <w:t xml:space="preserve"> (2019). </w:t>
      </w:r>
      <w:r w:rsidR="00F97498" w:rsidRPr="00F97498">
        <w:rPr>
          <w:bCs/>
          <w:i/>
          <w:color w:val="000000"/>
        </w:rPr>
        <w:t>South China Morning Post</w:t>
      </w:r>
      <w:r w:rsidR="00F97498">
        <w:rPr>
          <w:bCs/>
          <w:color w:val="000000"/>
        </w:rPr>
        <w:t>.</w:t>
      </w:r>
      <w:r>
        <w:rPr>
          <w:bCs/>
          <w:color w:val="000000"/>
        </w:rPr>
        <w:t xml:space="preserve"> Retrieved from </w:t>
      </w:r>
      <w:r w:rsidRPr="00805C73">
        <w:rPr>
          <w:bCs/>
          <w:color w:val="000000"/>
        </w:rPr>
        <w:t>https://www.scmp.com/week-asia/article/2186449/explained-south-china-sea-dispute</w:t>
      </w:r>
    </w:p>
    <w:p w:rsidR="00695C82" w:rsidRPr="00695C82" w:rsidRDefault="00695C82">
      <w:pPr>
        <w:spacing w:after="0" w:line="480" w:lineRule="auto"/>
        <w:ind w:left="709" w:hanging="709"/>
        <w:contextualSpacing/>
        <w:outlineLvl w:val="2"/>
        <w:rPr>
          <w:bCs/>
          <w:color w:val="000000"/>
        </w:rPr>
      </w:pPr>
      <w:r w:rsidRPr="00695C82">
        <w:rPr>
          <w:bCs/>
          <w:color w:val="000000"/>
        </w:rPr>
        <w:t>United Nations Convention on the Law of the Sea</w:t>
      </w:r>
      <w:r>
        <w:rPr>
          <w:bCs/>
          <w:color w:val="000000"/>
        </w:rPr>
        <w:t>. (</w:t>
      </w:r>
      <w:proofErr w:type="gramStart"/>
      <w:r>
        <w:rPr>
          <w:bCs/>
          <w:color w:val="000000"/>
        </w:rPr>
        <w:t>n</w:t>
      </w:r>
      <w:proofErr w:type="gramEnd"/>
      <w:r>
        <w:rPr>
          <w:bCs/>
          <w:color w:val="000000"/>
        </w:rPr>
        <w:t xml:space="preserve">. d.). </w:t>
      </w:r>
      <w:r>
        <w:rPr>
          <w:bCs/>
          <w:i/>
          <w:color w:val="000000"/>
        </w:rPr>
        <w:t xml:space="preserve">United Nations Treaty Collection. </w:t>
      </w:r>
      <w:r>
        <w:rPr>
          <w:bCs/>
          <w:color w:val="000000"/>
        </w:rPr>
        <w:t xml:space="preserve">Retrieved from </w:t>
      </w:r>
      <w:r w:rsidRPr="00695C82">
        <w:rPr>
          <w:bCs/>
          <w:color w:val="000000"/>
        </w:rPr>
        <w:t>https://treaties.un.org/Pages/ViewDetailsIII.aspx?src=UNTSONLINE&amp;mtdsg_no=XXI~6&amp;chapter=21&amp;Temp=mtdsg3&amp;lang=en</w:t>
      </w:r>
    </w:p>
    <w:p w:rsidR="00F5436B" w:rsidRPr="00F5436B" w:rsidRDefault="00F5436B">
      <w:pPr>
        <w:spacing w:after="0" w:line="480" w:lineRule="auto"/>
        <w:ind w:left="709" w:hanging="709"/>
        <w:contextualSpacing/>
        <w:outlineLvl w:val="2"/>
        <w:rPr>
          <w:bCs/>
          <w:color w:val="000000"/>
        </w:rPr>
      </w:pPr>
      <w:r w:rsidRPr="00F5436B">
        <w:rPr>
          <w:bCs/>
          <w:color w:val="000000"/>
        </w:rPr>
        <w:t xml:space="preserve">Vietnam decries </w:t>
      </w:r>
      <w:r>
        <w:rPr>
          <w:bCs/>
          <w:color w:val="000000"/>
        </w:rPr>
        <w:t>illegal</w:t>
      </w:r>
      <w:r w:rsidRPr="00F5436B">
        <w:rPr>
          <w:bCs/>
          <w:color w:val="000000"/>
        </w:rPr>
        <w:t xml:space="preserve"> South China Sea oil bid</w:t>
      </w:r>
      <w:r>
        <w:rPr>
          <w:bCs/>
          <w:color w:val="000000"/>
        </w:rPr>
        <w:t xml:space="preserve">. (2012). </w:t>
      </w:r>
      <w:r>
        <w:rPr>
          <w:bCs/>
          <w:i/>
          <w:color w:val="000000"/>
        </w:rPr>
        <w:t xml:space="preserve">BBC News. </w:t>
      </w:r>
      <w:r>
        <w:rPr>
          <w:bCs/>
          <w:color w:val="000000"/>
        </w:rPr>
        <w:t xml:space="preserve">Retrieved from </w:t>
      </w:r>
      <w:r w:rsidRPr="00F5436B">
        <w:rPr>
          <w:bCs/>
          <w:color w:val="000000"/>
        </w:rPr>
        <w:t>https://www.bbc.com/news/world-asia-18610886</w:t>
      </w:r>
    </w:p>
    <w:p w:rsidR="00F57F59" w:rsidRPr="00D920B2" w:rsidRDefault="00F57F59">
      <w:pPr>
        <w:spacing w:after="0" w:line="480" w:lineRule="auto"/>
        <w:ind w:left="709" w:hanging="709"/>
        <w:contextualSpacing/>
        <w:outlineLvl w:val="2"/>
        <w:rPr>
          <w:bCs/>
          <w:color w:val="000000"/>
        </w:rPr>
      </w:pPr>
    </w:p>
    <w:sectPr w:rsidR="00F57F59" w:rsidRPr="00D920B2" w:rsidSect="001F173D">
      <w:headerReference w:type="default" r:id="rId10"/>
      <w:headerReference w:type="first" r:id="rId11"/>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5F5" w:rsidRDefault="004F65F5" w:rsidP="00874166">
      <w:pPr>
        <w:spacing w:after="0" w:line="240" w:lineRule="auto"/>
      </w:pPr>
      <w:r>
        <w:separator/>
      </w:r>
    </w:p>
  </w:endnote>
  <w:endnote w:type="continuationSeparator" w:id="0">
    <w:p w:rsidR="004F65F5" w:rsidRDefault="004F65F5" w:rsidP="0087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5F5" w:rsidRDefault="004F65F5" w:rsidP="00874166">
      <w:pPr>
        <w:spacing w:after="0" w:line="240" w:lineRule="auto"/>
      </w:pPr>
      <w:r>
        <w:separator/>
      </w:r>
    </w:p>
  </w:footnote>
  <w:footnote w:type="continuationSeparator" w:id="0">
    <w:p w:rsidR="004F65F5" w:rsidRDefault="004F65F5" w:rsidP="00874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01" w:rsidRPr="003C6C19" w:rsidRDefault="00046BF2" w:rsidP="00ED3BB3">
    <w:pPr>
      <w:pStyle w:val="a5"/>
      <w:tabs>
        <w:tab w:val="clear" w:pos="4680"/>
        <w:tab w:val="clear" w:pos="9360"/>
        <w:tab w:val="center" w:pos="9356"/>
      </w:tabs>
      <w:rPr>
        <w:color w:val="000000"/>
        <w:lang w:val="en-US"/>
      </w:rPr>
    </w:pPr>
    <w:r>
      <w:rPr>
        <w:color w:val="000000"/>
        <w:lang w:val="en-US"/>
      </w:rPr>
      <w:t xml:space="preserve">SOUTH CHINA SEA ARBITRATION                                                                                         </w:t>
    </w:r>
    <w:r w:rsidR="00922001" w:rsidRPr="003C6C19">
      <w:rPr>
        <w:color w:val="000000"/>
        <w:lang w:val="en-US"/>
      </w:rPr>
      <w:fldChar w:fldCharType="begin"/>
    </w:r>
    <w:r w:rsidR="00922001" w:rsidRPr="003C6C19">
      <w:rPr>
        <w:color w:val="000000"/>
        <w:lang w:val="en-US"/>
      </w:rPr>
      <w:instrText xml:space="preserve"> PAGE   \* MERGEFORMAT </w:instrText>
    </w:r>
    <w:r w:rsidR="00922001" w:rsidRPr="003C6C19">
      <w:rPr>
        <w:color w:val="000000"/>
        <w:lang w:val="en-US"/>
      </w:rPr>
      <w:fldChar w:fldCharType="separate"/>
    </w:r>
    <w:r w:rsidR="006225AC">
      <w:rPr>
        <w:noProof/>
        <w:color w:val="000000"/>
        <w:lang w:val="en-US"/>
      </w:rPr>
      <w:t>11</w:t>
    </w:r>
    <w:r w:rsidR="00922001" w:rsidRPr="003C6C19">
      <w:rPr>
        <w:color w:val="000000"/>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01" w:rsidRPr="00D352EA" w:rsidRDefault="00922001" w:rsidP="00ED3BB3">
    <w:pPr>
      <w:pStyle w:val="a5"/>
      <w:tabs>
        <w:tab w:val="clear" w:pos="9360"/>
        <w:tab w:val="left" w:pos="9356"/>
      </w:tabs>
      <w:rPr>
        <w:color w:val="000000"/>
        <w:lang w:val="uk-UA"/>
      </w:rPr>
    </w:pPr>
    <w:r w:rsidRPr="003C6C19">
      <w:rPr>
        <w:color w:val="000000"/>
        <w:lang w:val="en-US"/>
      </w:rPr>
      <w:t xml:space="preserve">Running head: </w:t>
    </w:r>
    <w:r w:rsidR="00046BF2">
      <w:rPr>
        <w:color w:val="000000"/>
        <w:lang w:val="en-US"/>
      </w:rPr>
      <w:t xml:space="preserve">SOUTH CHINA SEA ARBITRATION                                                                  </w:t>
    </w:r>
    <w:r>
      <w:rPr>
        <w:color w:val="000000"/>
        <w:lang w:val="en-US"/>
      </w:rPr>
      <w:t xml:space="preserve">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28E"/>
    <w:multiLevelType w:val="multilevel"/>
    <w:tmpl w:val="E648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12215"/>
    <w:multiLevelType w:val="hybridMultilevel"/>
    <w:tmpl w:val="53B24E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A2759"/>
    <w:multiLevelType w:val="hybridMultilevel"/>
    <w:tmpl w:val="A95243C6"/>
    <w:lvl w:ilvl="0" w:tplc="95BA6C56">
      <w:start w:val="1"/>
      <w:numFmt w:val="decimal"/>
      <w:lvlText w:val="%1."/>
      <w:lvlJc w:val="left"/>
      <w:pPr>
        <w:ind w:left="720" w:hanging="360"/>
      </w:pPr>
      <w:rPr>
        <w:rFonts w:ascii="Verdana" w:hAnsi="Verdana" w:hint="default"/>
        <w:color w:val="3B4B6B"/>
        <w:sz w:val="1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6798B"/>
    <w:multiLevelType w:val="hybridMultilevel"/>
    <w:tmpl w:val="DEC4A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127A3"/>
    <w:multiLevelType w:val="multilevel"/>
    <w:tmpl w:val="B0A2B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62CEE"/>
    <w:multiLevelType w:val="multilevel"/>
    <w:tmpl w:val="E78ED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17DE2"/>
    <w:multiLevelType w:val="multilevel"/>
    <w:tmpl w:val="3054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A2C78"/>
    <w:multiLevelType w:val="hybridMultilevel"/>
    <w:tmpl w:val="AA9CC212"/>
    <w:lvl w:ilvl="0" w:tplc="FA8ED10E">
      <w:start w:val="1"/>
      <w:numFmt w:val="decimal"/>
      <w:lvlText w:val="%1."/>
      <w:lvlJc w:val="left"/>
      <w:pPr>
        <w:ind w:left="720" w:hanging="360"/>
      </w:pPr>
      <w:rPr>
        <w:rFonts w:ascii="Verdana" w:hAnsi="Verdana" w:hint="default"/>
        <w:b w:val="0"/>
        <w:color w:val="3B4B6B"/>
        <w:sz w:val="1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E266E9"/>
    <w:multiLevelType w:val="multilevel"/>
    <w:tmpl w:val="65E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8F6528"/>
    <w:multiLevelType w:val="multilevel"/>
    <w:tmpl w:val="E12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1C5580"/>
    <w:multiLevelType w:val="multilevel"/>
    <w:tmpl w:val="9F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861815"/>
    <w:multiLevelType w:val="hybridMultilevel"/>
    <w:tmpl w:val="28BC12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D8421F"/>
    <w:multiLevelType w:val="multilevel"/>
    <w:tmpl w:val="DEF4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B5ACB"/>
    <w:multiLevelType w:val="hybridMultilevel"/>
    <w:tmpl w:val="EB5CD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C82505"/>
    <w:multiLevelType w:val="multilevel"/>
    <w:tmpl w:val="B47A2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331D27"/>
    <w:multiLevelType w:val="hybridMultilevel"/>
    <w:tmpl w:val="4A2E2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D54EE"/>
    <w:multiLevelType w:val="hybridMultilevel"/>
    <w:tmpl w:val="F0687F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23CF3"/>
    <w:multiLevelType w:val="multilevel"/>
    <w:tmpl w:val="D2CC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264D7"/>
    <w:multiLevelType w:val="multilevel"/>
    <w:tmpl w:val="8F3ECFA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15"/>
  </w:num>
  <w:num w:numId="3">
    <w:abstractNumId w:val="13"/>
  </w:num>
  <w:num w:numId="4">
    <w:abstractNumId w:val="16"/>
  </w:num>
  <w:num w:numId="5">
    <w:abstractNumId w:val="11"/>
  </w:num>
  <w:num w:numId="6">
    <w:abstractNumId w:val="3"/>
  </w:num>
  <w:num w:numId="7">
    <w:abstractNumId w:val="0"/>
  </w:num>
  <w:num w:numId="8">
    <w:abstractNumId w:val="10"/>
  </w:num>
  <w:num w:numId="9">
    <w:abstractNumId w:val="9"/>
  </w:num>
  <w:num w:numId="10">
    <w:abstractNumId w:val="12"/>
  </w:num>
  <w:num w:numId="11">
    <w:abstractNumId w:val="8"/>
  </w:num>
  <w:num w:numId="12">
    <w:abstractNumId w:val="6"/>
  </w:num>
  <w:num w:numId="13">
    <w:abstractNumId w:val="18"/>
  </w:num>
  <w:num w:numId="14">
    <w:abstractNumId w:val="14"/>
  </w:num>
  <w:num w:numId="15">
    <w:abstractNumId w:val="2"/>
  </w:num>
  <w:num w:numId="16">
    <w:abstractNumId w:val="17"/>
  </w:num>
  <w:num w:numId="17">
    <w:abstractNumId w:val="5"/>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8A"/>
    <w:rsid w:val="0000009B"/>
    <w:rsid w:val="000003EE"/>
    <w:rsid w:val="00000509"/>
    <w:rsid w:val="00000A47"/>
    <w:rsid w:val="00001452"/>
    <w:rsid w:val="0000148A"/>
    <w:rsid w:val="00001A6B"/>
    <w:rsid w:val="000029AC"/>
    <w:rsid w:val="000029CC"/>
    <w:rsid w:val="00002AE2"/>
    <w:rsid w:val="0000344C"/>
    <w:rsid w:val="00004EA4"/>
    <w:rsid w:val="00005A82"/>
    <w:rsid w:val="00005CF5"/>
    <w:rsid w:val="00006259"/>
    <w:rsid w:val="00006AD6"/>
    <w:rsid w:val="00007C99"/>
    <w:rsid w:val="00007F2E"/>
    <w:rsid w:val="000101A1"/>
    <w:rsid w:val="00010985"/>
    <w:rsid w:val="0001219A"/>
    <w:rsid w:val="00013763"/>
    <w:rsid w:val="00013D9D"/>
    <w:rsid w:val="00013ED7"/>
    <w:rsid w:val="000147A5"/>
    <w:rsid w:val="000154C4"/>
    <w:rsid w:val="0001565D"/>
    <w:rsid w:val="0001635E"/>
    <w:rsid w:val="00016EA9"/>
    <w:rsid w:val="00017F3D"/>
    <w:rsid w:val="00020D45"/>
    <w:rsid w:val="00021A46"/>
    <w:rsid w:val="00022003"/>
    <w:rsid w:val="00022DBB"/>
    <w:rsid w:val="00023AC6"/>
    <w:rsid w:val="00023C71"/>
    <w:rsid w:val="00026E87"/>
    <w:rsid w:val="0002718D"/>
    <w:rsid w:val="00027BC6"/>
    <w:rsid w:val="00030877"/>
    <w:rsid w:val="00030BD8"/>
    <w:rsid w:val="000315D5"/>
    <w:rsid w:val="000335E4"/>
    <w:rsid w:val="00034209"/>
    <w:rsid w:val="000359C3"/>
    <w:rsid w:val="00036550"/>
    <w:rsid w:val="00036BDB"/>
    <w:rsid w:val="00037890"/>
    <w:rsid w:val="00040260"/>
    <w:rsid w:val="00040864"/>
    <w:rsid w:val="00040F53"/>
    <w:rsid w:val="000413AC"/>
    <w:rsid w:val="00041950"/>
    <w:rsid w:val="00041C49"/>
    <w:rsid w:val="0004286E"/>
    <w:rsid w:val="00043799"/>
    <w:rsid w:val="0004406B"/>
    <w:rsid w:val="00045610"/>
    <w:rsid w:val="000459FB"/>
    <w:rsid w:val="00045BA2"/>
    <w:rsid w:val="00045E6C"/>
    <w:rsid w:val="000469A5"/>
    <w:rsid w:val="00046A2A"/>
    <w:rsid w:val="00046AD3"/>
    <w:rsid w:val="00046BF2"/>
    <w:rsid w:val="000508CE"/>
    <w:rsid w:val="0005130D"/>
    <w:rsid w:val="00051465"/>
    <w:rsid w:val="000515DD"/>
    <w:rsid w:val="000517A0"/>
    <w:rsid w:val="00052264"/>
    <w:rsid w:val="00052387"/>
    <w:rsid w:val="0005274A"/>
    <w:rsid w:val="000530FB"/>
    <w:rsid w:val="0005350F"/>
    <w:rsid w:val="00054901"/>
    <w:rsid w:val="00055627"/>
    <w:rsid w:val="00055C74"/>
    <w:rsid w:val="00055D08"/>
    <w:rsid w:val="0005604D"/>
    <w:rsid w:val="00056133"/>
    <w:rsid w:val="0005654E"/>
    <w:rsid w:val="000569A3"/>
    <w:rsid w:val="00056CB9"/>
    <w:rsid w:val="00056D15"/>
    <w:rsid w:val="0005776B"/>
    <w:rsid w:val="000577C0"/>
    <w:rsid w:val="000603CD"/>
    <w:rsid w:val="000605CC"/>
    <w:rsid w:val="00060CAD"/>
    <w:rsid w:val="00060FCF"/>
    <w:rsid w:val="00061C07"/>
    <w:rsid w:val="00062667"/>
    <w:rsid w:val="00062A19"/>
    <w:rsid w:val="00062D3B"/>
    <w:rsid w:val="00062ED7"/>
    <w:rsid w:val="00062F52"/>
    <w:rsid w:val="0006303E"/>
    <w:rsid w:val="00063279"/>
    <w:rsid w:val="000632D4"/>
    <w:rsid w:val="000634B4"/>
    <w:rsid w:val="00063942"/>
    <w:rsid w:val="0006598A"/>
    <w:rsid w:val="00065AF3"/>
    <w:rsid w:val="00065C74"/>
    <w:rsid w:val="00065F77"/>
    <w:rsid w:val="00066620"/>
    <w:rsid w:val="00067548"/>
    <w:rsid w:val="00070665"/>
    <w:rsid w:val="00071B3A"/>
    <w:rsid w:val="000725CC"/>
    <w:rsid w:val="00072602"/>
    <w:rsid w:val="0007458C"/>
    <w:rsid w:val="00074618"/>
    <w:rsid w:val="00075996"/>
    <w:rsid w:val="0007721E"/>
    <w:rsid w:val="0007799A"/>
    <w:rsid w:val="0008017C"/>
    <w:rsid w:val="000804CE"/>
    <w:rsid w:val="00080ED8"/>
    <w:rsid w:val="00080F39"/>
    <w:rsid w:val="00080F56"/>
    <w:rsid w:val="00081071"/>
    <w:rsid w:val="000811D0"/>
    <w:rsid w:val="000815D9"/>
    <w:rsid w:val="0008166F"/>
    <w:rsid w:val="00081F4B"/>
    <w:rsid w:val="00083373"/>
    <w:rsid w:val="0008393C"/>
    <w:rsid w:val="00083ABC"/>
    <w:rsid w:val="00083DBD"/>
    <w:rsid w:val="000841A8"/>
    <w:rsid w:val="0008485F"/>
    <w:rsid w:val="000849FF"/>
    <w:rsid w:val="00084B11"/>
    <w:rsid w:val="000856AD"/>
    <w:rsid w:val="00085973"/>
    <w:rsid w:val="00085A97"/>
    <w:rsid w:val="00087185"/>
    <w:rsid w:val="00090520"/>
    <w:rsid w:val="000910C3"/>
    <w:rsid w:val="0009131F"/>
    <w:rsid w:val="00091C6C"/>
    <w:rsid w:val="00092209"/>
    <w:rsid w:val="0009301A"/>
    <w:rsid w:val="000931AE"/>
    <w:rsid w:val="00093335"/>
    <w:rsid w:val="0009379E"/>
    <w:rsid w:val="00094035"/>
    <w:rsid w:val="00094951"/>
    <w:rsid w:val="00094C25"/>
    <w:rsid w:val="000953C6"/>
    <w:rsid w:val="000959DA"/>
    <w:rsid w:val="00095DD4"/>
    <w:rsid w:val="00096546"/>
    <w:rsid w:val="000A06A6"/>
    <w:rsid w:val="000A09F7"/>
    <w:rsid w:val="000A17F2"/>
    <w:rsid w:val="000A2C87"/>
    <w:rsid w:val="000A4701"/>
    <w:rsid w:val="000A49B9"/>
    <w:rsid w:val="000A528D"/>
    <w:rsid w:val="000A5408"/>
    <w:rsid w:val="000A6C53"/>
    <w:rsid w:val="000A6D8D"/>
    <w:rsid w:val="000A75E6"/>
    <w:rsid w:val="000B0370"/>
    <w:rsid w:val="000B1280"/>
    <w:rsid w:val="000B157D"/>
    <w:rsid w:val="000B18B9"/>
    <w:rsid w:val="000B1F70"/>
    <w:rsid w:val="000B59EF"/>
    <w:rsid w:val="000B6EC5"/>
    <w:rsid w:val="000B71C8"/>
    <w:rsid w:val="000B775E"/>
    <w:rsid w:val="000B7781"/>
    <w:rsid w:val="000C0964"/>
    <w:rsid w:val="000C1A14"/>
    <w:rsid w:val="000C1A9E"/>
    <w:rsid w:val="000C2058"/>
    <w:rsid w:val="000C20A2"/>
    <w:rsid w:val="000C3C13"/>
    <w:rsid w:val="000C3D57"/>
    <w:rsid w:val="000C4233"/>
    <w:rsid w:val="000C451A"/>
    <w:rsid w:val="000C4FF6"/>
    <w:rsid w:val="000C5871"/>
    <w:rsid w:val="000C5E74"/>
    <w:rsid w:val="000C5E8C"/>
    <w:rsid w:val="000C5FC7"/>
    <w:rsid w:val="000C72BC"/>
    <w:rsid w:val="000D0645"/>
    <w:rsid w:val="000D0909"/>
    <w:rsid w:val="000D20AE"/>
    <w:rsid w:val="000D28AD"/>
    <w:rsid w:val="000D2A71"/>
    <w:rsid w:val="000D2C28"/>
    <w:rsid w:val="000D3497"/>
    <w:rsid w:val="000D4930"/>
    <w:rsid w:val="000D4A58"/>
    <w:rsid w:val="000D4D72"/>
    <w:rsid w:val="000D53C0"/>
    <w:rsid w:val="000D560B"/>
    <w:rsid w:val="000D5FD0"/>
    <w:rsid w:val="000D689C"/>
    <w:rsid w:val="000D74E8"/>
    <w:rsid w:val="000D7562"/>
    <w:rsid w:val="000D7BCA"/>
    <w:rsid w:val="000D7CEE"/>
    <w:rsid w:val="000D7EB1"/>
    <w:rsid w:val="000D7EBE"/>
    <w:rsid w:val="000E0EB4"/>
    <w:rsid w:val="000E10ED"/>
    <w:rsid w:val="000E1599"/>
    <w:rsid w:val="000E2558"/>
    <w:rsid w:val="000E2F77"/>
    <w:rsid w:val="000E3394"/>
    <w:rsid w:val="000E3548"/>
    <w:rsid w:val="000E3661"/>
    <w:rsid w:val="000E428F"/>
    <w:rsid w:val="000E4E57"/>
    <w:rsid w:val="000E54C6"/>
    <w:rsid w:val="000E57EB"/>
    <w:rsid w:val="000E64BD"/>
    <w:rsid w:val="000E65A5"/>
    <w:rsid w:val="000E70F9"/>
    <w:rsid w:val="000E76D9"/>
    <w:rsid w:val="000E7C5C"/>
    <w:rsid w:val="000F06AB"/>
    <w:rsid w:val="000F0E55"/>
    <w:rsid w:val="000F15A7"/>
    <w:rsid w:val="000F18FB"/>
    <w:rsid w:val="000F1CF6"/>
    <w:rsid w:val="000F221C"/>
    <w:rsid w:val="000F254D"/>
    <w:rsid w:val="000F261F"/>
    <w:rsid w:val="000F2704"/>
    <w:rsid w:val="000F3086"/>
    <w:rsid w:val="000F327B"/>
    <w:rsid w:val="000F33F9"/>
    <w:rsid w:val="000F3C22"/>
    <w:rsid w:val="000F421D"/>
    <w:rsid w:val="000F474A"/>
    <w:rsid w:val="000F4D97"/>
    <w:rsid w:val="000F6927"/>
    <w:rsid w:val="000F6F0C"/>
    <w:rsid w:val="000F7558"/>
    <w:rsid w:val="000F7810"/>
    <w:rsid w:val="000F7D0C"/>
    <w:rsid w:val="000F7F80"/>
    <w:rsid w:val="00100285"/>
    <w:rsid w:val="00100CAF"/>
    <w:rsid w:val="00100CB9"/>
    <w:rsid w:val="00101137"/>
    <w:rsid w:val="00101861"/>
    <w:rsid w:val="00101CF5"/>
    <w:rsid w:val="00102331"/>
    <w:rsid w:val="001024F5"/>
    <w:rsid w:val="00102788"/>
    <w:rsid w:val="001029B5"/>
    <w:rsid w:val="00102B3D"/>
    <w:rsid w:val="0010390E"/>
    <w:rsid w:val="001041A0"/>
    <w:rsid w:val="00104701"/>
    <w:rsid w:val="00104BF1"/>
    <w:rsid w:val="00104D5A"/>
    <w:rsid w:val="00106222"/>
    <w:rsid w:val="00107332"/>
    <w:rsid w:val="00107427"/>
    <w:rsid w:val="0010751E"/>
    <w:rsid w:val="00107BEB"/>
    <w:rsid w:val="00110F98"/>
    <w:rsid w:val="0011119E"/>
    <w:rsid w:val="001118AC"/>
    <w:rsid w:val="00111F4F"/>
    <w:rsid w:val="0011235E"/>
    <w:rsid w:val="0011274F"/>
    <w:rsid w:val="001129CC"/>
    <w:rsid w:val="00112BDB"/>
    <w:rsid w:val="00112F64"/>
    <w:rsid w:val="00113664"/>
    <w:rsid w:val="0011393D"/>
    <w:rsid w:val="00113C6A"/>
    <w:rsid w:val="00115F96"/>
    <w:rsid w:val="0011710C"/>
    <w:rsid w:val="001177D6"/>
    <w:rsid w:val="00117C47"/>
    <w:rsid w:val="00120734"/>
    <w:rsid w:val="00120946"/>
    <w:rsid w:val="00121A69"/>
    <w:rsid w:val="00121F84"/>
    <w:rsid w:val="00122233"/>
    <w:rsid w:val="0012273D"/>
    <w:rsid w:val="001227FE"/>
    <w:rsid w:val="001247AF"/>
    <w:rsid w:val="001247BE"/>
    <w:rsid w:val="00124AF8"/>
    <w:rsid w:val="00124B77"/>
    <w:rsid w:val="00124F2B"/>
    <w:rsid w:val="00125810"/>
    <w:rsid w:val="00125AC4"/>
    <w:rsid w:val="00126B1B"/>
    <w:rsid w:val="00127C5B"/>
    <w:rsid w:val="00127DCA"/>
    <w:rsid w:val="001305A7"/>
    <w:rsid w:val="00131201"/>
    <w:rsid w:val="001317BD"/>
    <w:rsid w:val="00131B20"/>
    <w:rsid w:val="0013214B"/>
    <w:rsid w:val="00132CB1"/>
    <w:rsid w:val="0013320B"/>
    <w:rsid w:val="00133385"/>
    <w:rsid w:val="00133855"/>
    <w:rsid w:val="00134D4F"/>
    <w:rsid w:val="00135B4D"/>
    <w:rsid w:val="00136B61"/>
    <w:rsid w:val="00136CB8"/>
    <w:rsid w:val="00136CE4"/>
    <w:rsid w:val="00136E1E"/>
    <w:rsid w:val="00136F55"/>
    <w:rsid w:val="00137065"/>
    <w:rsid w:val="001371B5"/>
    <w:rsid w:val="00137DB1"/>
    <w:rsid w:val="00140A6C"/>
    <w:rsid w:val="00141C84"/>
    <w:rsid w:val="0014277D"/>
    <w:rsid w:val="0014284A"/>
    <w:rsid w:val="00143247"/>
    <w:rsid w:val="001435F8"/>
    <w:rsid w:val="00144436"/>
    <w:rsid w:val="0014507D"/>
    <w:rsid w:val="001453DD"/>
    <w:rsid w:val="001453FE"/>
    <w:rsid w:val="00145E40"/>
    <w:rsid w:val="001465F7"/>
    <w:rsid w:val="00146DF7"/>
    <w:rsid w:val="00147AF8"/>
    <w:rsid w:val="00147D3F"/>
    <w:rsid w:val="00150582"/>
    <w:rsid w:val="00150708"/>
    <w:rsid w:val="001508D6"/>
    <w:rsid w:val="00150B34"/>
    <w:rsid w:val="00150ED0"/>
    <w:rsid w:val="001516D9"/>
    <w:rsid w:val="001519AB"/>
    <w:rsid w:val="00151EB8"/>
    <w:rsid w:val="00151F8C"/>
    <w:rsid w:val="00152111"/>
    <w:rsid w:val="001522FD"/>
    <w:rsid w:val="0015279E"/>
    <w:rsid w:val="00153F15"/>
    <w:rsid w:val="00153FA5"/>
    <w:rsid w:val="00154B0F"/>
    <w:rsid w:val="0015505D"/>
    <w:rsid w:val="00155A75"/>
    <w:rsid w:val="00155C1A"/>
    <w:rsid w:val="001564BB"/>
    <w:rsid w:val="00156595"/>
    <w:rsid w:val="00156727"/>
    <w:rsid w:val="00156ADC"/>
    <w:rsid w:val="001571D0"/>
    <w:rsid w:val="00157543"/>
    <w:rsid w:val="00157719"/>
    <w:rsid w:val="00157914"/>
    <w:rsid w:val="00160175"/>
    <w:rsid w:val="00160818"/>
    <w:rsid w:val="00161539"/>
    <w:rsid w:val="001626CE"/>
    <w:rsid w:val="001632C7"/>
    <w:rsid w:val="00163C17"/>
    <w:rsid w:val="00164076"/>
    <w:rsid w:val="001641AC"/>
    <w:rsid w:val="0016421A"/>
    <w:rsid w:val="00164ACD"/>
    <w:rsid w:val="00164F18"/>
    <w:rsid w:val="00165457"/>
    <w:rsid w:val="001656E1"/>
    <w:rsid w:val="00165BB0"/>
    <w:rsid w:val="00166534"/>
    <w:rsid w:val="001668FD"/>
    <w:rsid w:val="00166A2D"/>
    <w:rsid w:val="00166A84"/>
    <w:rsid w:val="00170084"/>
    <w:rsid w:val="001707DB"/>
    <w:rsid w:val="00171254"/>
    <w:rsid w:val="00171633"/>
    <w:rsid w:val="00173BDE"/>
    <w:rsid w:val="001755AA"/>
    <w:rsid w:val="00175C93"/>
    <w:rsid w:val="0017658B"/>
    <w:rsid w:val="0017674B"/>
    <w:rsid w:val="00177EF8"/>
    <w:rsid w:val="00180988"/>
    <w:rsid w:val="001821D3"/>
    <w:rsid w:val="001829AE"/>
    <w:rsid w:val="00183164"/>
    <w:rsid w:val="0018330E"/>
    <w:rsid w:val="00183634"/>
    <w:rsid w:val="0018546C"/>
    <w:rsid w:val="0018617C"/>
    <w:rsid w:val="00186632"/>
    <w:rsid w:val="001867C5"/>
    <w:rsid w:val="00186C67"/>
    <w:rsid w:val="00187302"/>
    <w:rsid w:val="00187331"/>
    <w:rsid w:val="00187505"/>
    <w:rsid w:val="00187975"/>
    <w:rsid w:val="00187A5F"/>
    <w:rsid w:val="00191319"/>
    <w:rsid w:val="0019225E"/>
    <w:rsid w:val="00192D14"/>
    <w:rsid w:val="00192EEE"/>
    <w:rsid w:val="0019359D"/>
    <w:rsid w:val="00194DCC"/>
    <w:rsid w:val="001964DE"/>
    <w:rsid w:val="001966B4"/>
    <w:rsid w:val="001969C7"/>
    <w:rsid w:val="0019762C"/>
    <w:rsid w:val="00197AC5"/>
    <w:rsid w:val="00197CD9"/>
    <w:rsid w:val="001A06F5"/>
    <w:rsid w:val="001A094B"/>
    <w:rsid w:val="001A174D"/>
    <w:rsid w:val="001A2E9C"/>
    <w:rsid w:val="001A2F24"/>
    <w:rsid w:val="001A4AB7"/>
    <w:rsid w:val="001A5445"/>
    <w:rsid w:val="001A54BF"/>
    <w:rsid w:val="001A56E9"/>
    <w:rsid w:val="001A6189"/>
    <w:rsid w:val="001A6390"/>
    <w:rsid w:val="001A73B4"/>
    <w:rsid w:val="001A7C3A"/>
    <w:rsid w:val="001A7D86"/>
    <w:rsid w:val="001A7DC6"/>
    <w:rsid w:val="001B0A3D"/>
    <w:rsid w:val="001B0F0B"/>
    <w:rsid w:val="001B1022"/>
    <w:rsid w:val="001B1100"/>
    <w:rsid w:val="001B12E2"/>
    <w:rsid w:val="001B31A6"/>
    <w:rsid w:val="001B428B"/>
    <w:rsid w:val="001B46ED"/>
    <w:rsid w:val="001B553B"/>
    <w:rsid w:val="001B55E0"/>
    <w:rsid w:val="001B562C"/>
    <w:rsid w:val="001B5F41"/>
    <w:rsid w:val="001B625E"/>
    <w:rsid w:val="001B6A33"/>
    <w:rsid w:val="001B6B09"/>
    <w:rsid w:val="001B6B5D"/>
    <w:rsid w:val="001B79E6"/>
    <w:rsid w:val="001B7B14"/>
    <w:rsid w:val="001C0594"/>
    <w:rsid w:val="001C076A"/>
    <w:rsid w:val="001C0778"/>
    <w:rsid w:val="001C1BCB"/>
    <w:rsid w:val="001C22E8"/>
    <w:rsid w:val="001C2342"/>
    <w:rsid w:val="001C2B1B"/>
    <w:rsid w:val="001C2FCE"/>
    <w:rsid w:val="001C3776"/>
    <w:rsid w:val="001C3896"/>
    <w:rsid w:val="001C3C51"/>
    <w:rsid w:val="001C4191"/>
    <w:rsid w:val="001C41B9"/>
    <w:rsid w:val="001C5FE2"/>
    <w:rsid w:val="001C63F5"/>
    <w:rsid w:val="001C6744"/>
    <w:rsid w:val="001C79CE"/>
    <w:rsid w:val="001D0AF7"/>
    <w:rsid w:val="001D0F3B"/>
    <w:rsid w:val="001D2496"/>
    <w:rsid w:val="001D3EF4"/>
    <w:rsid w:val="001D4382"/>
    <w:rsid w:val="001D4C5E"/>
    <w:rsid w:val="001D554F"/>
    <w:rsid w:val="001D65FA"/>
    <w:rsid w:val="001D762D"/>
    <w:rsid w:val="001D7CFE"/>
    <w:rsid w:val="001E0E2E"/>
    <w:rsid w:val="001E1221"/>
    <w:rsid w:val="001E1255"/>
    <w:rsid w:val="001E19CE"/>
    <w:rsid w:val="001E1C0D"/>
    <w:rsid w:val="001E1E24"/>
    <w:rsid w:val="001E2988"/>
    <w:rsid w:val="001E42F2"/>
    <w:rsid w:val="001E4440"/>
    <w:rsid w:val="001E464D"/>
    <w:rsid w:val="001E518D"/>
    <w:rsid w:val="001E527F"/>
    <w:rsid w:val="001E574E"/>
    <w:rsid w:val="001E5D26"/>
    <w:rsid w:val="001E67DB"/>
    <w:rsid w:val="001E6813"/>
    <w:rsid w:val="001E69B3"/>
    <w:rsid w:val="001E6CE0"/>
    <w:rsid w:val="001E6DF8"/>
    <w:rsid w:val="001F09AA"/>
    <w:rsid w:val="001F0ADE"/>
    <w:rsid w:val="001F0B67"/>
    <w:rsid w:val="001F1257"/>
    <w:rsid w:val="001F173D"/>
    <w:rsid w:val="001F18D1"/>
    <w:rsid w:val="001F21E9"/>
    <w:rsid w:val="001F25F6"/>
    <w:rsid w:val="001F3254"/>
    <w:rsid w:val="001F3A2D"/>
    <w:rsid w:val="001F3A6B"/>
    <w:rsid w:val="001F415D"/>
    <w:rsid w:val="001F60BF"/>
    <w:rsid w:val="001F61A3"/>
    <w:rsid w:val="001F6CF9"/>
    <w:rsid w:val="001F791D"/>
    <w:rsid w:val="001F7CCB"/>
    <w:rsid w:val="00200377"/>
    <w:rsid w:val="0020087D"/>
    <w:rsid w:val="00200FE7"/>
    <w:rsid w:val="002021D8"/>
    <w:rsid w:val="002022E9"/>
    <w:rsid w:val="00202693"/>
    <w:rsid w:val="00203D5F"/>
    <w:rsid w:val="0020443E"/>
    <w:rsid w:val="00205242"/>
    <w:rsid w:val="002058A6"/>
    <w:rsid w:val="002069A6"/>
    <w:rsid w:val="00206B57"/>
    <w:rsid w:val="00207E88"/>
    <w:rsid w:val="00210435"/>
    <w:rsid w:val="00210D30"/>
    <w:rsid w:val="0021107A"/>
    <w:rsid w:val="002114BA"/>
    <w:rsid w:val="0021235F"/>
    <w:rsid w:val="0021244B"/>
    <w:rsid w:val="002128A2"/>
    <w:rsid w:val="00212931"/>
    <w:rsid w:val="002135BD"/>
    <w:rsid w:val="002139A9"/>
    <w:rsid w:val="002140B3"/>
    <w:rsid w:val="00214FCD"/>
    <w:rsid w:val="002154C4"/>
    <w:rsid w:val="00215812"/>
    <w:rsid w:val="00215A5D"/>
    <w:rsid w:val="00215DA9"/>
    <w:rsid w:val="00217146"/>
    <w:rsid w:val="00217527"/>
    <w:rsid w:val="002175EA"/>
    <w:rsid w:val="002176E6"/>
    <w:rsid w:val="002201AB"/>
    <w:rsid w:val="002204E9"/>
    <w:rsid w:val="00220CEF"/>
    <w:rsid w:val="00221767"/>
    <w:rsid w:val="002217E8"/>
    <w:rsid w:val="002222A9"/>
    <w:rsid w:val="0022291E"/>
    <w:rsid w:val="0022360C"/>
    <w:rsid w:val="00223969"/>
    <w:rsid w:val="00224192"/>
    <w:rsid w:val="00224382"/>
    <w:rsid w:val="00224634"/>
    <w:rsid w:val="002249B0"/>
    <w:rsid w:val="00224A84"/>
    <w:rsid w:val="002251DF"/>
    <w:rsid w:val="0022673B"/>
    <w:rsid w:val="00227AEE"/>
    <w:rsid w:val="00227D0E"/>
    <w:rsid w:val="00227D1D"/>
    <w:rsid w:val="002303A9"/>
    <w:rsid w:val="0023094D"/>
    <w:rsid w:val="00230986"/>
    <w:rsid w:val="00230C2F"/>
    <w:rsid w:val="00230D8F"/>
    <w:rsid w:val="00230DCA"/>
    <w:rsid w:val="00230EE8"/>
    <w:rsid w:val="00231061"/>
    <w:rsid w:val="0023278D"/>
    <w:rsid w:val="00232AC2"/>
    <w:rsid w:val="00232EC4"/>
    <w:rsid w:val="00232F6B"/>
    <w:rsid w:val="00232F7B"/>
    <w:rsid w:val="00233101"/>
    <w:rsid w:val="0023328A"/>
    <w:rsid w:val="00233745"/>
    <w:rsid w:val="00233A74"/>
    <w:rsid w:val="0023467A"/>
    <w:rsid w:val="0023489C"/>
    <w:rsid w:val="00234C44"/>
    <w:rsid w:val="00234D74"/>
    <w:rsid w:val="00236588"/>
    <w:rsid w:val="00236C4E"/>
    <w:rsid w:val="00236D20"/>
    <w:rsid w:val="002372A0"/>
    <w:rsid w:val="00237DA9"/>
    <w:rsid w:val="002420EF"/>
    <w:rsid w:val="002435EF"/>
    <w:rsid w:val="00244C2F"/>
    <w:rsid w:val="00245337"/>
    <w:rsid w:val="00245480"/>
    <w:rsid w:val="002457F8"/>
    <w:rsid w:val="002459DC"/>
    <w:rsid w:val="00245A52"/>
    <w:rsid w:val="00245E6F"/>
    <w:rsid w:val="00245FE0"/>
    <w:rsid w:val="002465DE"/>
    <w:rsid w:val="00246A06"/>
    <w:rsid w:val="00246BDE"/>
    <w:rsid w:val="00246C78"/>
    <w:rsid w:val="00247204"/>
    <w:rsid w:val="00247310"/>
    <w:rsid w:val="0025033F"/>
    <w:rsid w:val="0025039B"/>
    <w:rsid w:val="00250541"/>
    <w:rsid w:val="00250B00"/>
    <w:rsid w:val="00250EB7"/>
    <w:rsid w:val="00251B47"/>
    <w:rsid w:val="00252F39"/>
    <w:rsid w:val="00254BCB"/>
    <w:rsid w:val="00254E78"/>
    <w:rsid w:val="00255C87"/>
    <w:rsid w:val="00255EF8"/>
    <w:rsid w:val="00255EFD"/>
    <w:rsid w:val="002561A2"/>
    <w:rsid w:val="002562A4"/>
    <w:rsid w:val="002566C7"/>
    <w:rsid w:val="0025799C"/>
    <w:rsid w:val="00257C1D"/>
    <w:rsid w:val="002601D8"/>
    <w:rsid w:val="0026127F"/>
    <w:rsid w:val="00261F78"/>
    <w:rsid w:val="00262CB6"/>
    <w:rsid w:val="0026305A"/>
    <w:rsid w:val="00263471"/>
    <w:rsid w:val="00263533"/>
    <w:rsid w:val="00265B12"/>
    <w:rsid w:val="0026705E"/>
    <w:rsid w:val="002709D1"/>
    <w:rsid w:val="002710EB"/>
    <w:rsid w:val="00271540"/>
    <w:rsid w:val="00273B21"/>
    <w:rsid w:val="00274177"/>
    <w:rsid w:val="00274725"/>
    <w:rsid w:val="00274AD9"/>
    <w:rsid w:val="0027631F"/>
    <w:rsid w:val="00276C70"/>
    <w:rsid w:val="00276F0F"/>
    <w:rsid w:val="002779E8"/>
    <w:rsid w:val="002804CA"/>
    <w:rsid w:val="0028094D"/>
    <w:rsid w:val="002818B2"/>
    <w:rsid w:val="00281A39"/>
    <w:rsid w:val="00281D1F"/>
    <w:rsid w:val="00281F23"/>
    <w:rsid w:val="00281F78"/>
    <w:rsid w:val="002820C2"/>
    <w:rsid w:val="0028266F"/>
    <w:rsid w:val="00283526"/>
    <w:rsid w:val="00283A00"/>
    <w:rsid w:val="00283C54"/>
    <w:rsid w:val="002856CA"/>
    <w:rsid w:val="00285F07"/>
    <w:rsid w:val="00285FC8"/>
    <w:rsid w:val="002866AC"/>
    <w:rsid w:val="00286926"/>
    <w:rsid w:val="00286F3E"/>
    <w:rsid w:val="0028730D"/>
    <w:rsid w:val="00287EC1"/>
    <w:rsid w:val="00290803"/>
    <w:rsid w:val="0029182C"/>
    <w:rsid w:val="002919C2"/>
    <w:rsid w:val="00291E42"/>
    <w:rsid w:val="002920A9"/>
    <w:rsid w:val="00292E74"/>
    <w:rsid w:val="002932AE"/>
    <w:rsid w:val="0029432C"/>
    <w:rsid w:val="0029486F"/>
    <w:rsid w:val="00295364"/>
    <w:rsid w:val="002953E0"/>
    <w:rsid w:val="00295941"/>
    <w:rsid w:val="00295974"/>
    <w:rsid w:val="00295D14"/>
    <w:rsid w:val="00295EC7"/>
    <w:rsid w:val="00295F3D"/>
    <w:rsid w:val="0029644A"/>
    <w:rsid w:val="00296583"/>
    <w:rsid w:val="00296D1D"/>
    <w:rsid w:val="00296D9F"/>
    <w:rsid w:val="0029792C"/>
    <w:rsid w:val="00297986"/>
    <w:rsid w:val="00297B0A"/>
    <w:rsid w:val="00297FC9"/>
    <w:rsid w:val="002A0482"/>
    <w:rsid w:val="002A0A47"/>
    <w:rsid w:val="002A0EA7"/>
    <w:rsid w:val="002A220F"/>
    <w:rsid w:val="002A265C"/>
    <w:rsid w:val="002A2A02"/>
    <w:rsid w:val="002A2D89"/>
    <w:rsid w:val="002A31F1"/>
    <w:rsid w:val="002A56BD"/>
    <w:rsid w:val="002A56D8"/>
    <w:rsid w:val="002A5895"/>
    <w:rsid w:val="002A5D69"/>
    <w:rsid w:val="002A6161"/>
    <w:rsid w:val="002A6523"/>
    <w:rsid w:val="002A67B8"/>
    <w:rsid w:val="002A6E17"/>
    <w:rsid w:val="002A6FDB"/>
    <w:rsid w:val="002A7B26"/>
    <w:rsid w:val="002B01E8"/>
    <w:rsid w:val="002B060E"/>
    <w:rsid w:val="002B0C22"/>
    <w:rsid w:val="002B0CEB"/>
    <w:rsid w:val="002B1532"/>
    <w:rsid w:val="002B1692"/>
    <w:rsid w:val="002B1BF8"/>
    <w:rsid w:val="002B20E2"/>
    <w:rsid w:val="002B218C"/>
    <w:rsid w:val="002B2254"/>
    <w:rsid w:val="002B4109"/>
    <w:rsid w:val="002B42FF"/>
    <w:rsid w:val="002B4B62"/>
    <w:rsid w:val="002B523E"/>
    <w:rsid w:val="002B528B"/>
    <w:rsid w:val="002B5A5B"/>
    <w:rsid w:val="002B5A83"/>
    <w:rsid w:val="002B5E2A"/>
    <w:rsid w:val="002B6F96"/>
    <w:rsid w:val="002B712C"/>
    <w:rsid w:val="002B7AD3"/>
    <w:rsid w:val="002B7BF0"/>
    <w:rsid w:val="002B7DAB"/>
    <w:rsid w:val="002C07A4"/>
    <w:rsid w:val="002C0F5A"/>
    <w:rsid w:val="002C11B5"/>
    <w:rsid w:val="002C1260"/>
    <w:rsid w:val="002C128D"/>
    <w:rsid w:val="002C3349"/>
    <w:rsid w:val="002C3843"/>
    <w:rsid w:val="002C3989"/>
    <w:rsid w:val="002C4922"/>
    <w:rsid w:val="002C4A44"/>
    <w:rsid w:val="002C4CA3"/>
    <w:rsid w:val="002C4E19"/>
    <w:rsid w:val="002C5BAF"/>
    <w:rsid w:val="002C619F"/>
    <w:rsid w:val="002C634C"/>
    <w:rsid w:val="002C69AF"/>
    <w:rsid w:val="002C7156"/>
    <w:rsid w:val="002C7352"/>
    <w:rsid w:val="002C783D"/>
    <w:rsid w:val="002D1115"/>
    <w:rsid w:val="002D1139"/>
    <w:rsid w:val="002D1C14"/>
    <w:rsid w:val="002D2006"/>
    <w:rsid w:val="002D2179"/>
    <w:rsid w:val="002D2F52"/>
    <w:rsid w:val="002D2FFC"/>
    <w:rsid w:val="002D3B16"/>
    <w:rsid w:val="002D3E77"/>
    <w:rsid w:val="002D4D4A"/>
    <w:rsid w:val="002D4FB7"/>
    <w:rsid w:val="002D53F0"/>
    <w:rsid w:val="002D6D59"/>
    <w:rsid w:val="002D6E6D"/>
    <w:rsid w:val="002D6F39"/>
    <w:rsid w:val="002D7241"/>
    <w:rsid w:val="002D7378"/>
    <w:rsid w:val="002D7893"/>
    <w:rsid w:val="002D7EC4"/>
    <w:rsid w:val="002E032E"/>
    <w:rsid w:val="002E0425"/>
    <w:rsid w:val="002E0BC5"/>
    <w:rsid w:val="002E0E1C"/>
    <w:rsid w:val="002E1959"/>
    <w:rsid w:val="002E1994"/>
    <w:rsid w:val="002E1CDB"/>
    <w:rsid w:val="002E2E81"/>
    <w:rsid w:val="002E30D7"/>
    <w:rsid w:val="002E3342"/>
    <w:rsid w:val="002E33ED"/>
    <w:rsid w:val="002E3755"/>
    <w:rsid w:val="002E3BF2"/>
    <w:rsid w:val="002E4287"/>
    <w:rsid w:val="002E4D58"/>
    <w:rsid w:val="002E5252"/>
    <w:rsid w:val="002E595E"/>
    <w:rsid w:val="002E5C8A"/>
    <w:rsid w:val="002E5CDB"/>
    <w:rsid w:val="002E62A1"/>
    <w:rsid w:val="002E630E"/>
    <w:rsid w:val="002E70D9"/>
    <w:rsid w:val="002E748C"/>
    <w:rsid w:val="002E7AE4"/>
    <w:rsid w:val="002F0044"/>
    <w:rsid w:val="002F02B7"/>
    <w:rsid w:val="002F0618"/>
    <w:rsid w:val="002F2009"/>
    <w:rsid w:val="002F22C6"/>
    <w:rsid w:val="002F258A"/>
    <w:rsid w:val="002F2CB8"/>
    <w:rsid w:val="002F3FF9"/>
    <w:rsid w:val="002F5A20"/>
    <w:rsid w:val="002F5AE9"/>
    <w:rsid w:val="002F5E0E"/>
    <w:rsid w:val="002F6862"/>
    <w:rsid w:val="002F7B12"/>
    <w:rsid w:val="00300170"/>
    <w:rsid w:val="00300525"/>
    <w:rsid w:val="00301A62"/>
    <w:rsid w:val="00301B05"/>
    <w:rsid w:val="00301FCF"/>
    <w:rsid w:val="00303546"/>
    <w:rsid w:val="00303859"/>
    <w:rsid w:val="00303D21"/>
    <w:rsid w:val="00303D4D"/>
    <w:rsid w:val="00303D72"/>
    <w:rsid w:val="003043F0"/>
    <w:rsid w:val="00304453"/>
    <w:rsid w:val="00304540"/>
    <w:rsid w:val="0030536C"/>
    <w:rsid w:val="00306B5B"/>
    <w:rsid w:val="00307B91"/>
    <w:rsid w:val="00310240"/>
    <w:rsid w:val="00310E01"/>
    <w:rsid w:val="00311436"/>
    <w:rsid w:val="00311AD5"/>
    <w:rsid w:val="00311E40"/>
    <w:rsid w:val="00312062"/>
    <w:rsid w:val="00312D5F"/>
    <w:rsid w:val="00313027"/>
    <w:rsid w:val="00313AD8"/>
    <w:rsid w:val="00313C6D"/>
    <w:rsid w:val="00313CFB"/>
    <w:rsid w:val="00314E2B"/>
    <w:rsid w:val="003150F5"/>
    <w:rsid w:val="0031699C"/>
    <w:rsid w:val="003169F0"/>
    <w:rsid w:val="00316A2D"/>
    <w:rsid w:val="00316DE1"/>
    <w:rsid w:val="0031771E"/>
    <w:rsid w:val="00317746"/>
    <w:rsid w:val="0032004E"/>
    <w:rsid w:val="00320504"/>
    <w:rsid w:val="00320B78"/>
    <w:rsid w:val="00321F50"/>
    <w:rsid w:val="00321FFB"/>
    <w:rsid w:val="00322560"/>
    <w:rsid w:val="0032405D"/>
    <w:rsid w:val="00324317"/>
    <w:rsid w:val="00325CFF"/>
    <w:rsid w:val="0032607C"/>
    <w:rsid w:val="00327F94"/>
    <w:rsid w:val="00330AD3"/>
    <w:rsid w:val="00330E09"/>
    <w:rsid w:val="00330F1E"/>
    <w:rsid w:val="00332366"/>
    <w:rsid w:val="00332448"/>
    <w:rsid w:val="00332F27"/>
    <w:rsid w:val="00333714"/>
    <w:rsid w:val="00333A02"/>
    <w:rsid w:val="00333F29"/>
    <w:rsid w:val="0033472C"/>
    <w:rsid w:val="00334CDD"/>
    <w:rsid w:val="00336371"/>
    <w:rsid w:val="00336AA7"/>
    <w:rsid w:val="00337E46"/>
    <w:rsid w:val="00340377"/>
    <w:rsid w:val="0034072B"/>
    <w:rsid w:val="0034162C"/>
    <w:rsid w:val="00342156"/>
    <w:rsid w:val="00342885"/>
    <w:rsid w:val="0034322D"/>
    <w:rsid w:val="00343D80"/>
    <w:rsid w:val="003441EA"/>
    <w:rsid w:val="00344A23"/>
    <w:rsid w:val="00344FBC"/>
    <w:rsid w:val="003450E3"/>
    <w:rsid w:val="00345226"/>
    <w:rsid w:val="0034608D"/>
    <w:rsid w:val="00346499"/>
    <w:rsid w:val="00346A74"/>
    <w:rsid w:val="00346ABB"/>
    <w:rsid w:val="00346B40"/>
    <w:rsid w:val="00346FCE"/>
    <w:rsid w:val="003476CA"/>
    <w:rsid w:val="00347ACE"/>
    <w:rsid w:val="00347F9D"/>
    <w:rsid w:val="00347FDA"/>
    <w:rsid w:val="00350ADB"/>
    <w:rsid w:val="003517EE"/>
    <w:rsid w:val="00351E28"/>
    <w:rsid w:val="0035496E"/>
    <w:rsid w:val="0035503F"/>
    <w:rsid w:val="003554EC"/>
    <w:rsid w:val="00356AE4"/>
    <w:rsid w:val="00356F7B"/>
    <w:rsid w:val="00357194"/>
    <w:rsid w:val="003576A9"/>
    <w:rsid w:val="00357B2C"/>
    <w:rsid w:val="00360287"/>
    <w:rsid w:val="00360326"/>
    <w:rsid w:val="00360731"/>
    <w:rsid w:val="0036114D"/>
    <w:rsid w:val="00361359"/>
    <w:rsid w:val="00362D37"/>
    <w:rsid w:val="00363BAF"/>
    <w:rsid w:val="00363FCD"/>
    <w:rsid w:val="003641C0"/>
    <w:rsid w:val="003643A1"/>
    <w:rsid w:val="003644C1"/>
    <w:rsid w:val="00364651"/>
    <w:rsid w:val="00364ADD"/>
    <w:rsid w:val="00364B80"/>
    <w:rsid w:val="0036574A"/>
    <w:rsid w:val="003659AA"/>
    <w:rsid w:val="003659DE"/>
    <w:rsid w:val="00366568"/>
    <w:rsid w:val="00366D47"/>
    <w:rsid w:val="00371570"/>
    <w:rsid w:val="00371CF0"/>
    <w:rsid w:val="00371F15"/>
    <w:rsid w:val="00372E0F"/>
    <w:rsid w:val="003748D2"/>
    <w:rsid w:val="00374F21"/>
    <w:rsid w:val="003755DB"/>
    <w:rsid w:val="003758AA"/>
    <w:rsid w:val="003763DF"/>
    <w:rsid w:val="00377100"/>
    <w:rsid w:val="00377147"/>
    <w:rsid w:val="00377C53"/>
    <w:rsid w:val="00377FBB"/>
    <w:rsid w:val="003804CE"/>
    <w:rsid w:val="00380551"/>
    <w:rsid w:val="00380CAB"/>
    <w:rsid w:val="003810B4"/>
    <w:rsid w:val="00381321"/>
    <w:rsid w:val="00381CB7"/>
    <w:rsid w:val="003820ED"/>
    <w:rsid w:val="003821E4"/>
    <w:rsid w:val="003829D1"/>
    <w:rsid w:val="00384933"/>
    <w:rsid w:val="00384D90"/>
    <w:rsid w:val="0038582B"/>
    <w:rsid w:val="00385BF4"/>
    <w:rsid w:val="00386319"/>
    <w:rsid w:val="00386EE0"/>
    <w:rsid w:val="00387189"/>
    <w:rsid w:val="0038724F"/>
    <w:rsid w:val="00387321"/>
    <w:rsid w:val="00387994"/>
    <w:rsid w:val="003902CE"/>
    <w:rsid w:val="003906B2"/>
    <w:rsid w:val="003910AC"/>
    <w:rsid w:val="003915FC"/>
    <w:rsid w:val="00391F3E"/>
    <w:rsid w:val="003920CA"/>
    <w:rsid w:val="00392461"/>
    <w:rsid w:val="0039262A"/>
    <w:rsid w:val="0039284A"/>
    <w:rsid w:val="00392F82"/>
    <w:rsid w:val="00393923"/>
    <w:rsid w:val="003939DA"/>
    <w:rsid w:val="00393E4F"/>
    <w:rsid w:val="00394FC3"/>
    <w:rsid w:val="003952B5"/>
    <w:rsid w:val="003953D2"/>
    <w:rsid w:val="003954D7"/>
    <w:rsid w:val="00396A9D"/>
    <w:rsid w:val="00396CC5"/>
    <w:rsid w:val="003A0005"/>
    <w:rsid w:val="003A0468"/>
    <w:rsid w:val="003A1783"/>
    <w:rsid w:val="003A1AC6"/>
    <w:rsid w:val="003A1D81"/>
    <w:rsid w:val="003A1EF5"/>
    <w:rsid w:val="003A2C3A"/>
    <w:rsid w:val="003A3478"/>
    <w:rsid w:val="003A3937"/>
    <w:rsid w:val="003A3BE3"/>
    <w:rsid w:val="003A431C"/>
    <w:rsid w:val="003A4384"/>
    <w:rsid w:val="003A45BD"/>
    <w:rsid w:val="003A4688"/>
    <w:rsid w:val="003A4B79"/>
    <w:rsid w:val="003A4CD2"/>
    <w:rsid w:val="003A6FF4"/>
    <w:rsid w:val="003A78C5"/>
    <w:rsid w:val="003A7BAC"/>
    <w:rsid w:val="003B1030"/>
    <w:rsid w:val="003B1CFE"/>
    <w:rsid w:val="003B27AB"/>
    <w:rsid w:val="003B31FD"/>
    <w:rsid w:val="003B33A1"/>
    <w:rsid w:val="003B3A9F"/>
    <w:rsid w:val="003B53CB"/>
    <w:rsid w:val="003B5FA9"/>
    <w:rsid w:val="003B60F5"/>
    <w:rsid w:val="003B66D4"/>
    <w:rsid w:val="003B6EB7"/>
    <w:rsid w:val="003B75C5"/>
    <w:rsid w:val="003C045B"/>
    <w:rsid w:val="003C1296"/>
    <w:rsid w:val="003C129B"/>
    <w:rsid w:val="003C1F21"/>
    <w:rsid w:val="003C2B05"/>
    <w:rsid w:val="003C3A1A"/>
    <w:rsid w:val="003C4BF6"/>
    <w:rsid w:val="003C4CD7"/>
    <w:rsid w:val="003C6C19"/>
    <w:rsid w:val="003C6DE6"/>
    <w:rsid w:val="003C6EAC"/>
    <w:rsid w:val="003C7B9B"/>
    <w:rsid w:val="003C7BB4"/>
    <w:rsid w:val="003C7F7E"/>
    <w:rsid w:val="003D0081"/>
    <w:rsid w:val="003D00F3"/>
    <w:rsid w:val="003D0450"/>
    <w:rsid w:val="003D04C8"/>
    <w:rsid w:val="003D050C"/>
    <w:rsid w:val="003D079E"/>
    <w:rsid w:val="003D0BA5"/>
    <w:rsid w:val="003D0D30"/>
    <w:rsid w:val="003D0F42"/>
    <w:rsid w:val="003D2C9B"/>
    <w:rsid w:val="003D2E33"/>
    <w:rsid w:val="003D3C4E"/>
    <w:rsid w:val="003D48C9"/>
    <w:rsid w:val="003D6381"/>
    <w:rsid w:val="003D66D6"/>
    <w:rsid w:val="003D6775"/>
    <w:rsid w:val="003D7342"/>
    <w:rsid w:val="003D7FF0"/>
    <w:rsid w:val="003E07FC"/>
    <w:rsid w:val="003E081C"/>
    <w:rsid w:val="003E0B4E"/>
    <w:rsid w:val="003E11A2"/>
    <w:rsid w:val="003E2A87"/>
    <w:rsid w:val="003E2EE8"/>
    <w:rsid w:val="003E4BA2"/>
    <w:rsid w:val="003E504C"/>
    <w:rsid w:val="003E527D"/>
    <w:rsid w:val="003E6209"/>
    <w:rsid w:val="003F000F"/>
    <w:rsid w:val="003F0214"/>
    <w:rsid w:val="003F07B1"/>
    <w:rsid w:val="003F145F"/>
    <w:rsid w:val="003F14B5"/>
    <w:rsid w:val="003F164C"/>
    <w:rsid w:val="003F2132"/>
    <w:rsid w:val="003F2847"/>
    <w:rsid w:val="003F4050"/>
    <w:rsid w:val="003F42A7"/>
    <w:rsid w:val="003F4788"/>
    <w:rsid w:val="003F5A3C"/>
    <w:rsid w:val="003F68B0"/>
    <w:rsid w:val="003F730F"/>
    <w:rsid w:val="003F7F1B"/>
    <w:rsid w:val="003F7F1F"/>
    <w:rsid w:val="00400B12"/>
    <w:rsid w:val="0040107F"/>
    <w:rsid w:val="00401315"/>
    <w:rsid w:val="004014C7"/>
    <w:rsid w:val="004019DA"/>
    <w:rsid w:val="00401DCC"/>
    <w:rsid w:val="0040204E"/>
    <w:rsid w:val="004024B3"/>
    <w:rsid w:val="00402934"/>
    <w:rsid w:val="00402FA2"/>
    <w:rsid w:val="0040317C"/>
    <w:rsid w:val="00403876"/>
    <w:rsid w:val="00403AFB"/>
    <w:rsid w:val="004049C1"/>
    <w:rsid w:val="00404D03"/>
    <w:rsid w:val="00404F69"/>
    <w:rsid w:val="004067EE"/>
    <w:rsid w:val="00406B34"/>
    <w:rsid w:val="0040716F"/>
    <w:rsid w:val="00407703"/>
    <w:rsid w:val="004100B7"/>
    <w:rsid w:val="00410803"/>
    <w:rsid w:val="00410989"/>
    <w:rsid w:val="004117C2"/>
    <w:rsid w:val="00412823"/>
    <w:rsid w:val="00412C9C"/>
    <w:rsid w:val="004133D5"/>
    <w:rsid w:val="00413BF0"/>
    <w:rsid w:val="00413F48"/>
    <w:rsid w:val="00414014"/>
    <w:rsid w:val="00414170"/>
    <w:rsid w:val="004146CC"/>
    <w:rsid w:val="0041596C"/>
    <w:rsid w:val="004161D8"/>
    <w:rsid w:val="004163F9"/>
    <w:rsid w:val="00417640"/>
    <w:rsid w:val="004179E2"/>
    <w:rsid w:val="00417E2D"/>
    <w:rsid w:val="0042035A"/>
    <w:rsid w:val="0042075F"/>
    <w:rsid w:val="004211FA"/>
    <w:rsid w:val="00421383"/>
    <w:rsid w:val="00421782"/>
    <w:rsid w:val="0042179F"/>
    <w:rsid w:val="00421CDB"/>
    <w:rsid w:val="00421D21"/>
    <w:rsid w:val="0042244B"/>
    <w:rsid w:val="004225F7"/>
    <w:rsid w:val="004231E2"/>
    <w:rsid w:val="004238D5"/>
    <w:rsid w:val="0042459C"/>
    <w:rsid w:val="00424BB9"/>
    <w:rsid w:val="00425BCB"/>
    <w:rsid w:val="004261C0"/>
    <w:rsid w:val="00426687"/>
    <w:rsid w:val="00430143"/>
    <w:rsid w:val="00430D55"/>
    <w:rsid w:val="004317BD"/>
    <w:rsid w:val="00432B85"/>
    <w:rsid w:val="0043365F"/>
    <w:rsid w:val="00433B46"/>
    <w:rsid w:val="00433D46"/>
    <w:rsid w:val="00433DC2"/>
    <w:rsid w:val="004342D9"/>
    <w:rsid w:val="004343BD"/>
    <w:rsid w:val="0043542A"/>
    <w:rsid w:val="00435530"/>
    <w:rsid w:val="00436007"/>
    <w:rsid w:val="00436305"/>
    <w:rsid w:val="004372D7"/>
    <w:rsid w:val="004373B0"/>
    <w:rsid w:val="0043742C"/>
    <w:rsid w:val="0044079C"/>
    <w:rsid w:val="00440840"/>
    <w:rsid w:val="00440EF9"/>
    <w:rsid w:val="00441C82"/>
    <w:rsid w:val="004425CB"/>
    <w:rsid w:val="00442CB3"/>
    <w:rsid w:val="00443838"/>
    <w:rsid w:val="00443A43"/>
    <w:rsid w:val="00443B21"/>
    <w:rsid w:val="004440BF"/>
    <w:rsid w:val="0044451B"/>
    <w:rsid w:val="0044510C"/>
    <w:rsid w:val="00445545"/>
    <w:rsid w:val="00445CFA"/>
    <w:rsid w:val="00446AC1"/>
    <w:rsid w:val="00446FBC"/>
    <w:rsid w:val="00447218"/>
    <w:rsid w:val="00447FC1"/>
    <w:rsid w:val="00450CFD"/>
    <w:rsid w:val="0045116D"/>
    <w:rsid w:val="00451382"/>
    <w:rsid w:val="00451430"/>
    <w:rsid w:val="00451744"/>
    <w:rsid w:val="004519DF"/>
    <w:rsid w:val="00451AA1"/>
    <w:rsid w:val="00451C33"/>
    <w:rsid w:val="00452820"/>
    <w:rsid w:val="00453428"/>
    <w:rsid w:val="004534F0"/>
    <w:rsid w:val="004536B3"/>
    <w:rsid w:val="0045393B"/>
    <w:rsid w:val="00453A90"/>
    <w:rsid w:val="004540D3"/>
    <w:rsid w:val="00454FAB"/>
    <w:rsid w:val="00455413"/>
    <w:rsid w:val="00455A75"/>
    <w:rsid w:val="0045646F"/>
    <w:rsid w:val="00460C8B"/>
    <w:rsid w:val="00460D9E"/>
    <w:rsid w:val="004611F1"/>
    <w:rsid w:val="00461420"/>
    <w:rsid w:val="00463FD6"/>
    <w:rsid w:val="0046411A"/>
    <w:rsid w:val="00465145"/>
    <w:rsid w:val="004651F3"/>
    <w:rsid w:val="004664AB"/>
    <w:rsid w:val="0046686D"/>
    <w:rsid w:val="00466F42"/>
    <w:rsid w:val="00467FF6"/>
    <w:rsid w:val="00470C1A"/>
    <w:rsid w:val="004713AB"/>
    <w:rsid w:val="0047140E"/>
    <w:rsid w:val="004723BA"/>
    <w:rsid w:val="0047280C"/>
    <w:rsid w:val="00472B9E"/>
    <w:rsid w:val="00472DF1"/>
    <w:rsid w:val="00473106"/>
    <w:rsid w:val="004742CD"/>
    <w:rsid w:val="00475052"/>
    <w:rsid w:val="004757F6"/>
    <w:rsid w:val="00476615"/>
    <w:rsid w:val="004766F8"/>
    <w:rsid w:val="00476BDA"/>
    <w:rsid w:val="00476C9D"/>
    <w:rsid w:val="00476E48"/>
    <w:rsid w:val="004770B3"/>
    <w:rsid w:val="004771F0"/>
    <w:rsid w:val="00477895"/>
    <w:rsid w:val="004806D8"/>
    <w:rsid w:val="00480CE6"/>
    <w:rsid w:val="00480E51"/>
    <w:rsid w:val="00481A2C"/>
    <w:rsid w:val="00481A53"/>
    <w:rsid w:val="00482DF6"/>
    <w:rsid w:val="00483280"/>
    <w:rsid w:val="004838C6"/>
    <w:rsid w:val="00485118"/>
    <w:rsid w:val="004859E6"/>
    <w:rsid w:val="0048668B"/>
    <w:rsid w:val="0048720F"/>
    <w:rsid w:val="00490B44"/>
    <w:rsid w:val="0049150F"/>
    <w:rsid w:val="00491753"/>
    <w:rsid w:val="00491ABC"/>
    <w:rsid w:val="00492C0C"/>
    <w:rsid w:val="004933C9"/>
    <w:rsid w:val="004940AD"/>
    <w:rsid w:val="004944A8"/>
    <w:rsid w:val="00494EA3"/>
    <w:rsid w:val="00495528"/>
    <w:rsid w:val="00495A9A"/>
    <w:rsid w:val="00496403"/>
    <w:rsid w:val="0049646A"/>
    <w:rsid w:val="004967A2"/>
    <w:rsid w:val="00496E02"/>
    <w:rsid w:val="00497364"/>
    <w:rsid w:val="00497EC3"/>
    <w:rsid w:val="004A0E54"/>
    <w:rsid w:val="004A1F42"/>
    <w:rsid w:val="004A2B0C"/>
    <w:rsid w:val="004A37FC"/>
    <w:rsid w:val="004A3CF1"/>
    <w:rsid w:val="004A5256"/>
    <w:rsid w:val="004A5269"/>
    <w:rsid w:val="004A60FD"/>
    <w:rsid w:val="004A62FC"/>
    <w:rsid w:val="004A6F25"/>
    <w:rsid w:val="004A7B22"/>
    <w:rsid w:val="004B0033"/>
    <w:rsid w:val="004B0179"/>
    <w:rsid w:val="004B02D8"/>
    <w:rsid w:val="004B08D9"/>
    <w:rsid w:val="004B18B4"/>
    <w:rsid w:val="004B1C2F"/>
    <w:rsid w:val="004B3415"/>
    <w:rsid w:val="004B3D1B"/>
    <w:rsid w:val="004B4588"/>
    <w:rsid w:val="004B521C"/>
    <w:rsid w:val="004B5385"/>
    <w:rsid w:val="004B6368"/>
    <w:rsid w:val="004B73CE"/>
    <w:rsid w:val="004B78C9"/>
    <w:rsid w:val="004B7BD3"/>
    <w:rsid w:val="004C080B"/>
    <w:rsid w:val="004C1368"/>
    <w:rsid w:val="004C20C7"/>
    <w:rsid w:val="004C3370"/>
    <w:rsid w:val="004C479F"/>
    <w:rsid w:val="004C5430"/>
    <w:rsid w:val="004C55D0"/>
    <w:rsid w:val="004C5710"/>
    <w:rsid w:val="004C5BF3"/>
    <w:rsid w:val="004C5D64"/>
    <w:rsid w:val="004C65EA"/>
    <w:rsid w:val="004C6710"/>
    <w:rsid w:val="004C6AF3"/>
    <w:rsid w:val="004C6B1C"/>
    <w:rsid w:val="004C70D2"/>
    <w:rsid w:val="004C7BDF"/>
    <w:rsid w:val="004C7D02"/>
    <w:rsid w:val="004C7D73"/>
    <w:rsid w:val="004C7FD7"/>
    <w:rsid w:val="004D0E4C"/>
    <w:rsid w:val="004D0EF0"/>
    <w:rsid w:val="004D1942"/>
    <w:rsid w:val="004D1CD4"/>
    <w:rsid w:val="004D2A9B"/>
    <w:rsid w:val="004D2B4F"/>
    <w:rsid w:val="004D3736"/>
    <w:rsid w:val="004D4C1B"/>
    <w:rsid w:val="004D61DB"/>
    <w:rsid w:val="004D62FB"/>
    <w:rsid w:val="004D66DE"/>
    <w:rsid w:val="004D76B2"/>
    <w:rsid w:val="004E0182"/>
    <w:rsid w:val="004E045C"/>
    <w:rsid w:val="004E0574"/>
    <w:rsid w:val="004E146E"/>
    <w:rsid w:val="004E14B8"/>
    <w:rsid w:val="004E2848"/>
    <w:rsid w:val="004E2C62"/>
    <w:rsid w:val="004E2F3F"/>
    <w:rsid w:val="004E3316"/>
    <w:rsid w:val="004E3934"/>
    <w:rsid w:val="004E3946"/>
    <w:rsid w:val="004E4E39"/>
    <w:rsid w:val="004E5C59"/>
    <w:rsid w:val="004E5DEE"/>
    <w:rsid w:val="004E5EBC"/>
    <w:rsid w:val="004E63B8"/>
    <w:rsid w:val="004E6AEF"/>
    <w:rsid w:val="004E751A"/>
    <w:rsid w:val="004E7D4D"/>
    <w:rsid w:val="004E7FF3"/>
    <w:rsid w:val="004F0E9E"/>
    <w:rsid w:val="004F153C"/>
    <w:rsid w:val="004F15C3"/>
    <w:rsid w:val="004F2032"/>
    <w:rsid w:val="004F2A32"/>
    <w:rsid w:val="004F2DCA"/>
    <w:rsid w:val="004F339F"/>
    <w:rsid w:val="004F3C5E"/>
    <w:rsid w:val="004F5B7E"/>
    <w:rsid w:val="004F631B"/>
    <w:rsid w:val="004F65F5"/>
    <w:rsid w:val="004F683B"/>
    <w:rsid w:val="004F6E57"/>
    <w:rsid w:val="004F702B"/>
    <w:rsid w:val="004F73A1"/>
    <w:rsid w:val="004F7C06"/>
    <w:rsid w:val="005005A2"/>
    <w:rsid w:val="00500B5D"/>
    <w:rsid w:val="00500F09"/>
    <w:rsid w:val="00501567"/>
    <w:rsid w:val="00501E76"/>
    <w:rsid w:val="00502B7E"/>
    <w:rsid w:val="00502C7B"/>
    <w:rsid w:val="005053C9"/>
    <w:rsid w:val="00505735"/>
    <w:rsid w:val="005062E1"/>
    <w:rsid w:val="0050684A"/>
    <w:rsid w:val="00506BD4"/>
    <w:rsid w:val="00506E4E"/>
    <w:rsid w:val="005079F0"/>
    <w:rsid w:val="00510776"/>
    <w:rsid w:val="0051091E"/>
    <w:rsid w:val="005114B4"/>
    <w:rsid w:val="0051163A"/>
    <w:rsid w:val="00513050"/>
    <w:rsid w:val="00513356"/>
    <w:rsid w:val="00513C18"/>
    <w:rsid w:val="0051487C"/>
    <w:rsid w:val="005157D6"/>
    <w:rsid w:val="00515826"/>
    <w:rsid w:val="005170A2"/>
    <w:rsid w:val="00517A81"/>
    <w:rsid w:val="00517AE8"/>
    <w:rsid w:val="00517B73"/>
    <w:rsid w:val="0052059B"/>
    <w:rsid w:val="00520CAD"/>
    <w:rsid w:val="00520CF9"/>
    <w:rsid w:val="00520FD0"/>
    <w:rsid w:val="0052195E"/>
    <w:rsid w:val="00521E02"/>
    <w:rsid w:val="0052232B"/>
    <w:rsid w:val="00523130"/>
    <w:rsid w:val="00524C21"/>
    <w:rsid w:val="00524DDE"/>
    <w:rsid w:val="00525083"/>
    <w:rsid w:val="00525875"/>
    <w:rsid w:val="00526033"/>
    <w:rsid w:val="005260C1"/>
    <w:rsid w:val="0052781C"/>
    <w:rsid w:val="005300CD"/>
    <w:rsid w:val="005300DB"/>
    <w:rsid w:val="0053023E"/>
    <w:rsid w:val="00530ACF"/>
    <w:rsid w:val="00530D9B"/>
    <w:rsid w:val="00530DFD"/>
    <w:rsid w:val="00530EC0"/>
    <w:rsid w:val="005315A6"/>
    <w:rsid w:val="0053196D"/>
    <w:rsid w:val="00531AE2"/>
    <w:rsid w:val="00532139"/>
    <w:rsid w:val="00532324"/>
    <w:rsid w:val="005325BF"/>
    <w:rsid w:val="00532A16"/>
    <w:rsid w:val="00532A80"/>
    <w:rsid w:val="00532E94"/>
    <w:rsid w:val="0053350F"/>
    <w:rsid w:val="00533B35"/>
    <w:rsid w:val="00533D52"/>
    <w:rsid w:val="00534C3C"/>
    <w:rsid w:val="00535465"/>
    <w:rsid w:val="00535567"/>
    <w:rsid w:val="0053601D"/>
    <w:rsid w:val="00537DEA"/>
    <w:rsid w:val="005401BE"/>
    <w:rsid w:val="00540780"/>
    <w:rsid w:val="0054124F"/>
    <w:rsid w:val="0054126B"/>
    <w:rsid w:val="005414C0"/>
    <w:rsid w:val="005417DA"/>
    <w:rsid w:val="005428E9"/>
    <w:rsid w:val="00543099"/>
    <w:rsid w:val="005433EF"/>
    <w:rsid w:val="005436C3"/>
    <w:rsid w:val="00544122"/>
    <w:rsid w:val="00544662"/>
    <w:rsid w:val="0054481B"/>
    <w:rsid w:val="00544C93"/>
    <w:rsid w:val="00544ED0"/>
    <w:rsid w:val="00544F3D"/>
    <w:rsid w:val="00545197"/>
    <w:rsid w:val="00545D66"/>
    <w:rsid w:val="00545D75"/>
    <w:rsid w:val="00546260"/>
    <w:rsid w:val="0054729F"/>
    <w:rsid w:val="0054757E"/>
    <w:rsid w:val="00547B28"/>
    <w:rsid w:val="00550366"/>
    <w:rsid w:val="00550A18"/>
    <w:rsid w:val="005526DB"/>
    <w:rsid w:val="005527A9"/>
    <w:rsid w:val="00553102"/>
    <w:rsid w:val="005541B8"/>
    <w:rsid w:val="00554439"/>
    <w:rsid w:val="00554803"/>
    <w:rsid w:val="005557CB"/>
    <w:rsid w:val="005558F7"/>
    <w:rsid w:val="00555BC4"/>
    <w:rsid w:val="00555F3C"/>
    <w:rsid w:val="005567B0"/>
    <w:rsid w:val="00557563"/>
    <w:rsid w:val="00557B5F"/>
    <w:rsid w:val="00560BB6"/>
    <w:rsid w:val="00560C44"/>
    <w:rsid w:val="00561A94"/>
    <w:rsid w:val="00561A9A"/>
    <w:rsid w:val="00561BBC"/>
    <w:rsid w:val="00561CEF"/>
    <w:rsid w:val="00562B0A"/>
    <w:rsid w:val="00563062"/>
    <w:rsid w:val="005630B0"/>
    <w:rsid w:val="00564214"/>
    <w:rsid w:val="005647F4"/>
    <w:rsid w:val="00564A5B"/>
    <w:rsid w:val="0056520C"/>
    <w:rsid w:val="00565AA5"/>
    <w:rsid w:val="00565E31"/>
    <w:rsid w:val="0056682F"/>
    <w:rsid w:val="00567E89"/>
    <w:rsid w:val="005703B4"/>
    <w:rsid w:val="00570406"/>
    <w:rsid w:val="00571E0A"/>
    <w:rsid w:val="00572B99"/>
    <w:rsid w:val="00573810"/>
    <w:rsid w:val="00573853"/>
    <w:rsid w:val="00573DF8"/>
    <w:rsid w:val="00574641"/>
    <w:rsid w:val="00575020"/>
    <w:rsid w:val="00576436"/>
    <w:rsid w:val="00577E09"/>
    <w:rsid w:val="00580469"/>
    <w:rsid w:val="00582928"/>
    <w:rsid w:val="00582939"/>
    <w:rsid w:val="00582A11"/>
    <w:rsid w:val="00584F5A"/>
    <w:rsid w:val="00586038"/>
    <w:rsid w:val="00586B4B"/>
    <w:rsid w:val="00590DEF"/>
    <w:rsid w:val="00591528"/>
    <w:rsid w:val="005922B4"/>
    <w:rsid w:val="00592333"/>
    <w:rsid w:val="00592384"/>
    <w:rsid w:val="0059240A"/>
    <w:rsid w:val="00594851"/>
    <w:rsid w:val="00594B9F"/>
    <w:rsid w:val="0059553E"/>
    <w:rsid w:val="005957A5"/>
    <w:rsid w:val="0059651A"/>
    <w:rsid w:val="005A0069"/>
    <w:rsid w:val="005A097B"/>
    <w:rsid w:val="005A16E5"/>
    <w:rsid w:val="005A2734"/>
    <w:rsid w:val="005A28B3"/>
    <w:rsid w:val="005A318D"/>
    <w:rsid w:val="005A3459"/>
    <w:rsid w:val="005A34C7"/>
    <w:rsid w:val="005A4357"/>
    <w:rsid w:val="005A5365"/>
    <w:rsid w:val="005A5D83"/>
    <w:rsid w:val="005A5EBE"/>
    <w:rsid w:val="005A75CA"/>
    <w:rsid w:val="005A774C"/>
    <w:rsid w:val="005A7C9A"/>
    <w:rsid w:val="005B22A9"/>
    <w:rsid w:val="005B2E09"/>
    <w:rsid w:val="005B2F3B"/>
    <w:rsid w:val="005B346A"/>
    <w:rsid w:val="005B40F6"/>
    <w:rsid w:val="005B67A3"/>
    <w:rsid w:val="005B69E8"/>
    <w:rsid w:val="005B6A0F"/>
    <w:rsid w:val="005B6DDD"/>
    <w:rsid w:val="005B7E21"/>
    <w:rsid w:val="005C0088"/>
    <w:rsid w:val="005C094E"/>
    <w:rsid w:val="005C119F"/>
    <w:rsid w:val="005C1354"/>
    <w:rsid w:val="005C3A4A"/>
    <w:rsid w:val="005C3CA1"/>
    <w:rsid w:val="005C41BE"/>
    <w:rsid w:val="005C45C6"/>
    <w:rsid w:val="005C4E2C"/>
    <w:rsid w:val="005C5203"/>
    <w:rsid w:val="005C5C65"/>
    <w:rsid w:val="005C5C7E"/>
    <w:rsid w:val="005C6280"/>
    <w:rsid w:val="005C6A8F"/>
    <w:rsid w:val="005C7490"/>
    <w:rsid w:val="005D027A"/>
    <w:rsid w:val="005D26CD"/>
    <w:rsid w:val="005D4186"/>
    <w:rsid w:val="005D4237"/>
    <w:rsid w:val="005D63A9"/>
    <w:rsid w:val="005D6C0A"/>
    <w:rsid w:val="005D6CF1"/>
    <w:rsid w:val="005D7AFB"/>
    <w:rsid w:val="005D7C16"/>
    <w:rsid w:val="005D7C83"/>
    <w:rsid w:val="005E0344"/>
    <w:rsid w:val="005E0984"/>
    <w:rsid w:val="005E0B8F"/>
    <w:rsid w:val="005E13A3"/>
    <w:rsid w:val="005E17C6"/>
    <w:rsid w:val="005E188F"/>
    <w:rsid w:val="005E1A3D"/>
    <w:rsid w:val="005E2735"/>
    <w:rsid w:val="005E36A4"/>
    <w:rsid w:val="005E460B"/>
    <w:rsid w:val="005E4911"/>
    <w:rsid w:val="005E4DE0"/>
    <w:rsid w:val="005E53EA"/>
    <w:rsid w:val="005E60E9"/>
    <w:rsid w:val="005E64BC"/>
    <w:rsid w:val="005E689B"/>
    <w:rsid w:val="005E69B5"/>
    <w:rsid w:val="005E6BA1"/>
    <w:rsid w:val="005E71BE"/>
    <w:rsid w:val="005E7464"/>
    <w:rsid w:val="005E7703"/>
    <w:rsid w:val="005E7E8B"/>
    <w:rsid w:val="005F0691"/>
    <w:rsid w:val="005F0A46"/>
    <w:rsid w:val="005F0AAC"/>
    <w:rsid w:val="005F0CAD"/>
    <w:rsid w:val="005F1807"/>
    <w:rsid w:val="005F1DEF"/>
    <w:rsid w:val="005F234D"/>
    <w:rsid w:val="005F27C0"/>
    <w:rsid w:val="005F29C5"/>
    <w:rsid w:val="005F330A"/>
    <w:rsid w:val="005F3CCC"/>
    <w:rsid w:val="005F43AE"/>
    <w:rsid w:val="005F4A4F"/>
    <w:rsid w:val="005F5C20"/>
    <w:rsid w:val="005F5D20"/>
    <w:rsid w:val="005F6147"/>
    <w:rsid w:val="005F632B"/>
    <w:rsid w:val="005F701F"/>
    <w:rsid w:val="005F7C7E"/>
    <w:rsid w:val="00600890"/>
    <w:rsid w:val="00600E80"/>
    <w:rsid w:val="00601D3F"/>
    <w:rsid w:val="0060361C"/>
    <w:rsid w:val="00604B55"/>
    <w:rsid w:val="00605678"/>
    <w:rsid w:val="006069EB"/>
    <w:rsid w:val="00607136"/>
    <w:rsid w:val="006078BB"/>
    <w:rsid w:val="00607D64"/>
    <w:rsid w:val="006104A8"/>
    <w:rsid w:val="00610BE7"/>
    <w:rsid w:val="00610F1B"/>
    <w:rsid w:val="00611462"/>
    <w:rsid w:val="00612D10"/>
    <w:rsid w:val="00613056"/>
    <w:rsid w:val="0061310E"/>
    <w:rsid w:val="00613247"/>
    <w:rsid w:val="00613FBF"/>
    <w:rsid w:val="0061488E"/>
    <w:rsid w:val="006148E7"/>
    <w:rsid w:val="0061595D"/>
    <w:rsid w:val="006159BC"/>
    <w:rsid w:val="00616EBF"/>
    <w:rsid w:val="00617608"/>
    <w:rsid w:val="006205BE"/>
    <w:rsid w:val="00620E48"/>
    <w:rsid w:val="006210CE"/>
    <w:rsid w:val="006214AE"/>
    <w:rsid w:val="00622191"/>
    <w:rsid w:val="006225AC"/>
    <w:rsid w:val="00622B3B"/>
    <w:rsid w:val="00623305"/>
    <w:rsid w:val="00623515"/>
    <w:rsid w:val="0062356F"/>
    <w:rsid w:val="006239CF"/>
    <w:rsid w:val="00623E0A"/>
    <w:rsid w:val="00624152"/>
    <w:rsid w:val="00624E70"/>
    <w:rsid w:val="00625B89"/>
    <w:rsid w:val="006263CE"/>
    <w:rsid w:val="0062678A"/>
    <w:rsid w:val="00626FA5"/>
    <w:rsid w:val="00627268"/>
    <w:rsid w:val="006300A3"/>
    <w:rsid w:val="006300CB"/>
    <w:rsid w:val="0063085B"/>
    <w:rsid w:val="00631682"/>
    <w:rsid w:val="006318BF"/>
    <w:rsid w:val="006324BD"/>
    <w:rsid w:val="00633057"/>
    <w:rsid w:val="006341F9"/>
    <w:rsid w:val="00634D75"/>
    <w:rsid w:val="00635088"/>
    <w:rsid w:val="0063645B"/>
    <w:rsid w:val="006367D6"/>
    <w:rsid w:val="006368C9"/>
    <w:rsid w:val="006374BF"/>
    <w:rsid w:val="006374E2"/>
    <w:rsid w:val="006400A2"/>
    <w:rsid w:val="0064155F"/>
    <w:rsid w:val="00641591"/>
    <w:rsid w:val="00641646"/>
    <w:rsid w:val="00641827"/>
    <w:rsid w:val="00641985"/>
    <w:rsid w:val="00642F0D"/>
    <w:rsid w:val="00643035"/>
    <w:rsid w:val="00643F5F"/>
    <w:rsid w:val="006447CC"/>
    <w:rsid w:val="006448FE"/>
    <w:rsid w:val="00644C50"/>
    <w:rsid w:val="00645560"/>
    <w:rsid w:val="0064560C"/>
    <w:rsid w:val="006457DF"/>
    <w:rsid w:val="00645999"/>
    <w:rsid w:val="006459C3"/>
    <w:rsid w:val="00646879"/>
    <w:rsid w:val="00646AD3"/>
    <w:rsid w:val="00646B41"/>
    <w:rsid w:val="00647EA2"/>
    <w:rsid w:val="0065025A"/>
    <w:rsid w:val="00652433"/>
    <w:rsid w:val="0065251B"/>
    <w:rsid w:val="00652684"/>
    <w:rsid w:val="00652DF2"/>
    <w:rsid w:val="006532ED"/>
    <w:rsid w:val="006537CA"/>
    <w:rsid w:val="00653EE0"/>
    <w:rsid w:val="0065509A"/>
    <w:rsid w:val="006550A7"/>
    <w:rsid w:val="006550C2"/>
    <w:rsid w:val="00655DC0"/>
    <w:rsid w:val="0065700C"/>
    <w:rsid w:val="00657EEE"/>
    <w:rsid w:val="006606C4"/>
    <w:rsid w:val="00660E25"/>
    <w:rsid w:val="00660FCF"/>
    <w:rsid w:val="00661D57"/>
    <w:rsid w:val="006629BE"/>
    <w:rsid w:val="00662ECC"/>
    <w:rsid w:val="00662F43"/>
    <w:rsid w:val="00662FE5"/>
    <w:rsid w:val="0066303B"/>
    <w:rsid w:val="0066337C"/>
    <w:rsid w:val="00664411"/>
    <w:rsid w:val="00664A88"/>
    <w:rsid w:val="00665EE4"/>
    <w:rsid w:val="006667FD"/>
    <w:rsid w:val="00666B83"/>
    <w:rsid w:val="00666E90"/>
    <w:rsid w:val="006675AD"/>
    <w:rsid w:val="00667E94"/>
    <w:rsid w:val="006700B9"/>
    <w:rsid w:val="0067067D"/>
    <w:rsid w:val="00670706"/>
    <w:rsid w:val="006713E9"/>
    <w:rsid w:val="00671AB4"/>
    <w:rsid w:val="00672C7A"/>
    <w:rsid w:val="00673096"/>
    <w:rsid w:val="0067312C"/>
    <w:rsid w:val="006736BA"/>
    <w:rsid w:val="00673977"/>
    <w:rsid w:val="00673A35"/>
    <w:rsid w:val="00674B3F"/>
    <w:rsid w:val="00674DC1"/>
    <w:rsid w:val="0067551F"/>
    <w:rsid w:val="00675D1E"/>
    <w:rsid w:val="006763AF"/>
    <w:rsid w:val="00677229"/>
    <w:rsid w:val="00677919"/>
    <w:rsid w:val="00677B69"/>
    <w:rsid w:val="006812E7"/>
    <w:rsid w:val="0068131C"/>
    <w:rsid w:val="0068326A"/>
    <w:rsid w:val="006839EF"/>
    <w:rsid w:val="00683A88"/>
    <w:rsid w:val="00683F28"/>
    <w:rsid w:val="00684D0E"/>
    <w:rsid w:val="006850B4"/>
    <w:rsid w:val="0068529B"/>
    <w:rsid w:val="00685F3E"/>
    <w:rsid w:val="00686796"/>
    <w:rsid w:val="006875A3"/>
    <w:rsid w:val="00687929"/>
    <w:rsid w:val="00687D9F"/>
    <w:rsid w:val="006912C0"/>
    <w:rsid w:val="00691F89"/>
    <w:rsid w:val="00692780"/>
    <w:rsid w:val="00692C8C"/>
    <w:rsid w:val="00693F9D"/>
    <w:rsid w:val="006942B9"/>
    <w:rsid w:val="00695C82"/>
    <w:rsid w:val="006967BD"/>
    <w:rsid w:val="006968AD"/>
    <w:rsid w:val="006976C0"/>
    <w:rsid w:val="00697781"/>
    <w:rsid w:val="006A0396"/>
    <w:rsid w:val="006A0F31"/>
    <w:rsid w:val="006A1021"/>
    <w:rsid w:val="006A1288"/>
    <w:rsid w:val="006A12DD"/>
    <w:rsid w:val="006A18AC"/>
    <w:rsid w:val="006A315A"/>
    <w:rsid w:val="006A4436"/>
    <w:rsid w:val="006A4940"/>
    <w:rsid w:val="006A4B75"/>
    <w:rsid w:val="006A4F68"/>
    <w:rsid w:val="006A5EBC"/>
    <w:rsid w:val="006A6336"/>
    <w:rsid w:val="006A66F4"/>
    <w:rsid w:val="006A74A5"/>
    <w:rsid w:val="006A75D4"/>
    <w:rsid w:val="006A7A48"/>
    <w:rsid w:val="006B0370"/>
    <w:rsid w:val="006B0702"/>
    <w:rsid w:val="006B0E83"/>
    <w:rsid w:val="006B1BD6"/>
    <w:rsid w:val="006B2026"/>
    <w:rsid w:val="006B21D8"/>
    <w:rsid w:val="006B2883"/>
    <w:rsid w:val="006B38D9"/>
    <w:rsid w:val="006B3998"/>
    <w:rsid w:val="006B40BF"/>
    <w:rsid w:val="006B40F3"/>
    <w:rsid w:val="006B47CA"/>
    <w:rsid w:val="006B7B27"/>
    <w:rsid w:val="006C1460"/>
    <w:rsid w:val="006C1A8E"/>
    <w:rsid w:val="006C3C3A"/>
    <w:rsid w:val="006C4A80"/>
    <w:rsid w:val="006C4D2F"/>
    <w:rsid w:val="006C5145"/>
    <w:rsid w:val="006C5FB3"/>
    <w:rsid w:val="006C616E"/>
    <w:rsid w:val="006C69B5"/>
    <w:rsid w:val="006C6CC3"/>
    <w:rsid w:val="006C7A4E"/>
    <w:rsid w:val="006C7DB1"/>
    <w:rsid w:val="006D0249"/>
    <w:rsid w:val="006D0429"/>
    <w:rsid w:val="006D103D"/>
    <w:rsid w:val="006D1871"/>
    <w:rsid w:val="006D1A71"/>
    <w:rsid w:val="006D23AE"/>
    <w:rsid w:val="006D2E16"/>
    <w:rsid w:val="006D36FB"/>
    <w:rsid w:val="006D3882"/>
    <w:rsid w:val="006D3A6F"/>
    <w:rsid w:val="006D3B37"/>
    <w:rsid w:val="006D3B8C"/>
    <w:rsid w:val="006D4227"/>
    <w:rsid w:val="006D442E"/>
    <w:rsid w:val="006D4A2F"/>
    <w:rsid w:val="006D4CA2"/>
    <w:rsid w:val="006D6B53"/>
    <w:rsid w:val="006D7CE9"/>
    <w:rsid w:val="006E0BB4"/>
    <w:rsid w:val="006E0F71"/>
    <w:rsid w:val="006E1488"/>
    <w:rsid w:val="006E1D6A"/>
    <w:rsid w:val="006E226D"/>
    <w:rsid w:val="006E22CC"/>
    <w:rsid w:val="006E40F8"/>
    <w:rsid w:val="006E4228"/>
    <w:rsid w:val="006E4476"/>
    <w:rsid w:val="006E4F14"/>
    <w:rsid w:val="006E5C15"/>
    <w:rsid w:val="006E68C5"/>
    <w:rsid w:val="006E6FAB"/>
    <w:rsid w:val="006F03ED"/>
    <w:rsid w:val="006F08C3"/>
    <w:rsid w:val="006F0963"/>
    <w:rsid w:val="006F0C5A"/>
    <w:rsid w:val="006F144A"/>
    <w:rsid w:val="006F2B54"/>
    <w:rsid w:val="006F390A"/>
    <w:rsid w:val="006F3BC0"/>
    <w:rsid w:val="006F4A8B"/>
    <w:rsid w:val="006F4A9E"/>
    <w:rsid w:val="006F4D8C"/>
    <w:rsid w:val="006F64BF"/>
    <w:rsid w:val="006F6ABE"/>
    <w:rsid w:val="006F7596"/>
    <w:rsid w:val="006F7685"/>
    <w:rsid w:val="006F77BA"/>
    <w:rsid w:val="006F7942"/>
    <w:rsid w:val="006F7F01"/>
    <w:rsid w:val="00700326"/>
    <w:rsid w:val="00700D5A"/>
    <w:rsid w:val="00701A12"/>
    <w:rsid w:val="00702694"/>
    <w:rsid w:val="00702911"/>
    <w:rsid w:val="00702D7F"/>
    <w:rsid w:val="00703385"/>
    <w:rsid w:val="007033D7"/>
    <w:rsid w:val="00704359"/>
    <w:rsid w:val="0070469A"/>
    <w:rsid w:val="00705A5C"/>
    <w:rsid w:val="00705B92"/>
    <w:rsid w:val="00705F87"/>
    <w:rsid w:val="00706D9A"/>
    <w:rsid w:val="00707423"/>
    <w:rsid w:val="00707CD5"/>
    <w:rsid w:val="00707DE4"/>
    <w:rsid w:val="007104A6"/>
    <w:rsid w:val="007105D0"/>
    <w:rsid w:val="00710D5B"/>
    <w:rsid w:val="0071110E"/>
    <w:rsid w:val="00711C6B"/>
    <w:rsid w:val="00711D7A"/>
    <w:rsid w:val="007145DB"/>
    <w:rsid w:val="00714F1B"/>
    <w:rsid w:val="00715583"/>
    <w:rsid w:val="00715FE5"/>
    <w:rsid w:val="0071684E"/>
    <w:rsid w:val="00717DFC"/>
    <w:rsid w:val="00720ABF"/>
    <w:rsid w:val="00720BE8"/>
    <w:rsid w:val="00721671"/>
    <w:rsid w:val="00721BAC"/>
    <w:rsid w:val="00721E05"/>
    <w:rsid w:val="00722B02"/>
    <w:rsid w:val="00722BE2"/>
    <w:rsid w:val="007236C5"/>
    <w:rsid w:val="00723862"/>
    <w:rsid w:val="00723A9D"/>
    <w:rsid w:val="00723CF1"/>
    <w:rsid w:val="00724D88"/>
    <w:rsid w:val="00725AF8"/>
    <w:rsid w:val="00727696"/>
    <w:rsid w:val="007277B3"/>
    <w:rsid w:val="00730DB2"/>
    <w:rsid w:val="00731A02"/>
    <w:rsid w:val="00732100"/>
    <w:rsid w:val="007329FC"/>
    <w:rsid w:val="00732D72"/>
    <w:rsid w:val="007335FB"/>
    <w:rsid w:val="00733DEC"/>
    <w:rsid w:val="00734634"/>
    <w:rsid w:val="007346B2"/>
    <w:rsid w:val="007348F7"/>
    <w:rsid w:val="00734E37"/>
    <w:rsid w:val="00734E3C"/>
    <w:rsid w:val="007359B2"/>
    <w:rsid w:val="007359EF"/>
    <w:rsid w:val="007367C0"/>
    <w:rsid w:val="00736915"/>
    <w:rsid w:val="007369BF"/>
    <w:rsid w:val="00736D8E"/>
    <w:rsid w:val="00736ECC"/>
    <w:rsid w:val="0073776A"/>
    <w:rsid w:val="007402FD"/>
    <w:rsid w:val="00740469"/>
    <w:rsid w:val="0074058E"/>
    <w:rsid w:val="00740ECD"/>
    <w:rsid w:val="00740ED2"/>
    <w:rsid w:val="00741004"/>
    <w:rsid w:val="007411E9"/>
    <w:rsid w:val="007413A1"/>
    <w:rsid w:val="00742553"/>
    <w:rsid w:val="00742833"/>
    <w:rsid w:val="00742B44"/>
    <w:rsid w:val="00743B21"/>
    <w:rsid w:val="00743EBB"/>
    <w:rsid w:val="0074434D"/>
    <w:rsid w:val="00744665"/>
    <w:rsid w:val="00744675"/>
    <w:rsid w:val="00744E45"/>
    <w:rsid w:val="00744EE9"/>
    <w:rsid w:val="007457DB"/>
    <w:rsid w:val="00745DAA"/>
    <w:rsid w:val="007465A6"/>
    <w:rsid w:val="00746FD2"/>
    <w:rsid w:val="007474AF"/>
    <w:rsid w:val="007478A8"/>
    <w:rsid w:val="007501B8"/>
    <w:rsid w:val="0075090F"/>
    <w:rsid w:val="0075118A"/>
    <w:rsid w:val="00751754"/>
    <w:rsid w:val="00751CD1"/>
    <w:rsid w:val="00752170"/>
    <w:rsid w:val="0075257F"/>
    <w:rsid w:val="007530CE"/>
    <w:rsid w:val="0075394E"/>
    <w:rsid w:val="00753D07"/>
    <w:rsid w:val="00754F2A"/>
    <w:rsid w:val="00755419"/>
    <w:rsid w:val="00756621"/>
    <w:rsid w:val="00756A98"/>
    <w:rsid w:val="007570DD"/>
    <w:rsid w:val="00757571"/>
    <w:rsid w:val="00757EAD"/>
    <w:rsid w:val="00760C42"/>
    <w:rsid w:val="00761726"/>
    <w:rsid w:val="00763BC8"/>
    <w:rsid w:val="00763D32"/>
    <w:rsid w:val="0076442E"/>
    <w:rsid w:val="00764639"/>
    <w:rsid w:val="007646EA"/>
    <w:rsid w:val="00764806"/>
    <w:rsid w:val="0076506D"/>
    <w:rsid w:val="0076508E"/>
    <w:rsid w:val="0076578D"/>
    <w:rsid w:val="007663B8"/>
    <w:rsid w:val="00767289"/>
    <w:rsid w:val="007672A3"/>
    <w:rsid w:val="0077081E"/>
    <w:rsid w:val="00770DF6"/>
    <w:rsid w:val="007715CF"/>
    <w:rsid w:val="00771AA7"/>
    <w:rsid w:val="00772A7E"/>
    <w:rsid w:val="007736C2"/>
    <w:rsid w:val="00773A28"/>
    <w:rsid w:val="00774074"/>
    <w:rsid w:val="0077412E"/>
    <w:rsid w:val="0077418E"/>
    <w:rsid w:val="00774474"/>
    <w:rsid w:val="007745D5"/>
    <w:rsid w:val="00774939"/>
    <w:rsid w:val="00774E5F"/>
    <w:rsid w:val="00775F6D"/>
    <w:rsid w:val="00776D4B"/>
    <w:rsid w:val="00777486"/>
    <w:rsid w:val="00780BB5"/>
    <w:rsid w:val="00780DCB"/>
    <w:rsid w:val="00781FAF"/>
    <w:rsid w:val="007828F1"/>
    <w:rsid w:val="00782DD3"/>
    <w:rsid w:val="00783CF7"/>
    <w:rsid w:val="00783EAB"/>
    <w:rsid w:val="00784AEA"/>
    <w:rsid w:val="007852F8"/>
    <w:rsid w:val="00786DAE"/>
    <w:rsid w:val="007901E0"/>
    <w:rsid w:val="007904DC"/>
    <w:rsid w:val="007908B6"/>
    <w:rsid w:val="00790D92"/>
    <w:rsid w:val="0079129A"/>
    <w:rsid w:val="00791862"/>
    <w:rsid w:val="0079256D"/>
    <w:rsid w:val="0079361A"/>
    <w:rsid w:val="00793EA2"/>
    <w:rsid w:val="00793F9D"/>
    <w:rsid w:val="0079417A"/>
    <w:rsid w:val="00794231"/>
    <w:rsid w:val="00794791"/>
    <w:rsid w:val="00796869"/>
    <w:rsid w:val="00797617"/>
    <w:rsid w:val="007A0557"/>
    <w:rsid w:val="007A121A"/>
    <w:rsid w:val="007A12A4"/>
    <w:rsid w:val="007A25AB"/>
    <w:rsid w:val="007A26E5"/>
    <w:rsid w:val="007A3236"/>
    <w:rsid w:val="007A370B"/>
    <w:rsid w:val="007A3BB3"/>
    <w:rsid w:val="007A4ABC"/>
    <w:rsid w:val="007A4B65"/>
    <w:rsid w:val="007A4BC5"/>
    <w:rsid w:val="007A4C9A"/>
    <w:rsid w:val="007A5AD2"/>
    <w:rsid w:val="007A5FDE"/>
    <w:rsid w:val="007A6BB3"/>
    <w:rsid w:val="007A6F78"/>
    <w:rsid w:val="007A78B5"/>
    <w:rsid w:val="007B08D4"/>
    <w:rsid w:val="007B17A0"/>
    <w:rsid w:val="007B1DB4"/>
    <w:rsid w:val="007B1F10"/>
    <w:rsid w:val="007B2156"/>
    <w:rsid w:val="007B25D6"/>
    <w:rsid w:val="007B3F51"/>
    <w:rsid w:val="007B43A9"/>
    <w:rsid w:val="007B4CB3"/>
    <w:rsid w:val="007B559F"/>
    <w:rsid w:val="007B615B"/>
    <w:rsid w:val="007B61A7"/>
    <w:rsid w:val="007B708F"/>
    <w:rsid w:val="007B7331"/>
    <w:rsid w:val="007B77B1"/>
    <w:rsid w:val="007C02C3"/>
    <w:rsid w:val="007C030B"/>
    <w:rsid w:val="007C0DE2"/>
    <w:rsid w:val="007C1DD3"/>
    <w:rsid w:val="007C2B53"/>
    <w:rsid w:val="007C2EFC"/>
    <w:rsid w:val="007C30E8"/>
    <w:rsid w:val="007C31B1"/>
    <w:rsid w:val="007C3778"/>
    <w:rsid w:val="007C3AD0"/>
    <w:rsid w:val="007C3BC6"/>
    <w:rsid w:val="007C40E1"/>
    <w:rsid w:val="007C44CB"/>
    <w:rsid w:val="007C48E1"/>
    <w:rsid w:val="007C499B"/>
    <w:rsid w:val="007C4D3D"/>
    <w:rsid w:val="007C587F"/>
    <w:rsid w:val="007C5D65"/>
    <w:rsid w:val="007C674F"/>
    <w:rsid w:val="007C6764"/>
    <w:rsid w:val="007C6FA3"/>
    <w:rsid w:val="007D052C"/>
    <w:rsid w:val="007D0540"/>
    <w:rsid w:val="007D12BE"/>
    <w:rsid w:val="007D22F9"/>
    <w:rsid w:val="007D28D3"/>
    <w:rsid w:val="007D37B6"/>
    <w:rsid w:val="007D4333"/>
    <w:rsid w:val="007D48B9"/>
    <w:rsid w:val="007D54E8"/>
    <w:rsid w:val="007D62C7"/>
    <w:rsid w:val="007D6353"/>
    <w:rsid w:val="007D6BEF"/>
    <w:rsid w:val="007D6E57"/>
    <w:rsid w:val="007E000E"/>
    <w:rsid w:val="007E0EB5"/>
    <w:rsid w:val="007E1017"/>
    <w:rsid w:val="007E1530"/>
    <w:rsid w:val="007E2837"/>
    <w:rsid w:val="007E2EDB"/>
    <w:rsid w:val="007E3961"/>
    <w:rsid w:val="007E3D53"/>
    <w:rsid w:val="007E42C6"/>
    <w:rsid w:val="007E5016"/>
    <w:rsid w:val="007E5A3C"/>
    <w:rsid w:val="007E5FCE"/>
    <w:rsid w:val="007E6058"/>
    <w:rsid w:val="007E6749"/>
    <w:rsid w:val="007E6A79"/>
    <w:rsid w:val="007E6F0D"/>
    <w:rsid w:val="007E6F26"/>
    <w:rsid w:val="007E6F77"/>
    <w:rsid w:val="007E7776"/>
    <w:rsid w:val="007F0734"/>
    <w:rsid w:val="007F0F12"/>
    <w:rsid w:val="007F131E"/>
    <w:rsid w:val="007F23CF"/>
    <w:rsid w:val="007F4ACB"/>
    <w:rsid w:val="007F50B9"/>
    <w:rsid w:val="007F64A3"/>
    <w:rsid w:val="007F681A"/>
    <w:rsid w:val="007F6EB6"/>
    <w:rsid w:val="007F7039"/>
    <w:rsid w:val="007F7940"/>
    <w:rsid w:val="007F7F51"/>
    <w:rsid w:val="0080011F"/>
    <w:rsid w:val="00801711"/>
    <w:rsid w:val="00801C85"/>
    <w:rsid w:val="00802231"/>
    <w:rsid w:val="008024B7"/>
    <w:rsid w:val="00802916"/>
    <w:rsid w:val="00802E3C"/>
    <w:rsid w:val="008039DD"/>
    <w:rsid w:val="0080477D"/>
    <w:rsid w:val="008057AE"/>
    <w:rsid w:val="00805BED"/>
    <w:rsid w:val="00805C73"/>
    <w:rsid w:val="008063F9"/>
    <w:rsid w:val="008066BE"/>
    <w:rsid w:val="00807004"/>
    <w:rsid w:val="00807836"/>
    <w:rsid w:val="00811458"/>
    <w:rsid w:val="00811ADC"/>
    <w:rsid w:val="0081211C"/>
    <w:rsid w:val="008123BF"/>
    <w:rsid w:val="00812592"/>
    <w:rsid w:val="008126B3"/>
    <w:rsid w:val="00812E23"/>
    <w:rsid w:val="00813E5C"/>
    <w:rsid w:val="008143A8"/>
    <w:rsid w:val="0081490A"/>
    <w:rsid w:val="008154B6"/>
    <w:rsid w:val="00815DDC"/>
    <w:rsid w:val="00816A3D"/>
    <w:rsid w:val="008170BE"/>
    <w:rsid w:val="008173BD"/>
    <w:rsid w:val="008204FD"/>
    <w:rsid w:val="00820816"/>
    <w:rsid w:val="00821A7E"/>
    <w:rsid w:val="00821E8D"/>
    <w:rsid w:val="008220C5"/>
    <w:rsid w:val="00823783"/>
    <w:rsid w:val="0082383E"/>
    <w:rsid w:val="00823C21"/>
    <w:rsid w:val="00824F7C"/>
    <w:rsid w:val="00826D8F"/>
    <w:rsid w:val="008271BD"/>
    <w:rsid w:val="008273CA"/>
    <w:rsid w:val="00832B91"/>
    <w:rsid w:val="00832BEB"/>
    <w:rsid w:val="00833665"/>
    <w:rsid w:val="00833FA2"/>
    <w:rsid w:val="00835A31"/>
    <w:rsid w:val="00835B1B"/>
    <w:rsid w:val="0083630D"/>
    <w:rsid w:val="0083696A"/>
    <w:rsid w:val="0083700A"/>
    <w:rsid w:val="008374D2"/>
    <w:rsid w:val="00837FAB"/>
    <w:rsid w:val="00840126"/>
    <w:rsid w:val="008407C6"/>
    <w:rsid w:val="00840DBD"/>
    <w:rsid w:val="00841C79"/>
    <w:rsid w:val="00841F8D"/>
    <w:rsid w:val="008420F6"/>
    <w:rsid w:val="00842307"/>
    <w:rsid w:val="008423CC"/>
    <w:rsid w:val="00842EDB"/>
    <w:rsid w:val="00843F11"/>
    <w:rsid w:val="00844952"/>
    <w:rsid w:val="00844F26"/>
    <w:rsid w:val="00844FF5"/>
    <w:rsid w:val="0084605F"/>
    <w:rsid w:val="00846106"/>
    <w:rsid w:val="00846369"/>
    <w:rsid w:val="008468D9"/>
    <w:rsid w:val="00847E2F"/>
    <w:rsid w:val="0085064B"/>
    <w:rsid w:val="008506AF"/>
    <w:rsid w:val="008509AE"/>
    <w:rsid w:val="00850A91"/>
    <w:rsid w:val="008524BD"/>
    <w:rsid w:val="00852BA9"/>
    <w:rsid w:val="0085306B"/>
    <w:rsid w:val="00853B09"/>
    <w:rsid w:val="00853C8E"/>
    <w:rsid w:val="008547D1"/>
    <w:rsid w:val="00854D20"/>
    <w:rsid w:val="00855EB1"/>
    <w:rsid w:val="00856195"/>
    <w:rsid w:val="00856AD8"/>
    <w:rsid w:val="00856E73"/>
    <w:rsid w:val="00856F41"/>
    <w:rsid w:val="0085785D"/>
    <w:rsid w:val="008607D1"/>
    <w:rsid w:val="00860984"/>
    <w:rsid w:val="00860AA7"/>
    <w:rsid w:val="00860D47"/>
    <w:rsid w:val="008615CA"/>
    <w:rsid w:val="00861872"/>
    <w:rsid w:val="00861D28"/>
    <w:rsid w:val="00861E22"/>
    <w:rsid w:val="00862047"/>
    <w:rsid w:val="008624DE"/>
    <w:rsid w:val="008628B1"/>
    <w:rsid w:val="008628F7"/>
    <w:rsid w:val="008637C8"/>
    <w:rsid w:val="008643EF"/>
    <w:rsid w:val="008645CD"/>
    <w:rsid w:val="00864C36"/>
    <w:rsid w:val="00864D94"/>
    <w:rsid w:val="00865EEC"/>
    <w:rsid w:val="008662C1"/>
    <w:rsid w:val="008674B8"/>
    <w:rsid w:val="00867A3D"/>
    <w:rsid w:val="008709D4"/>
    <w:rsid w:val="00871115"/>
    <w:rsid w:val="00871318"/>
    <w:rsid w:val="00871C38"/>
    <w:rsid w:val="00871D4B"/>
    <w:rsid w:val="00872C0A"/>
    <w:rsid w:val="008733F7"/>
    <w:rsid w:val="00873E15"/>
    <w:rsid w:val="00874166"/>
    <w:rsid w:val="00874C2B"/>
    <w:rsid w:val="0087654F"/>
    <w:rsid w:val="00877C7F"/>
    <w:rsid w:val="00880EA9"/>
    <w:rsid w:val="00880ED3"/>
    <w:rsid w:val="00880ED9"/>
    <w:rsid w:val="008824EA"/>
    <w:rsid w:val="0088371F"/>
    <w:rsid w:val="00883F52"/>
    <w:rsid w:val="0088403C"/>
    <w:rsid w:val="00884561"/>
    <w:rsid w:val="0088492A"/>
    <w:rsid w:val="00884CE2"/>
    <w:rsid w:val="0088530F"/>
    <w:rsid w:val="008856EC"/>
    <w:rsid w:val="00885A25"/>
    <w:rsid w:val="00885BA5"/>
    <w:rsid w:val="00885E30"/>
    <w:rsid w:val="0088649D"/>
    <w:rsid w:val="00887956"/>
    <w:rsid w:val="00887DE1"/>
    <w:rsid w:val="00890FDD"/>
    <w:rsid w:val="00891CF0"/>
    <w:rsid w:val="00891E2C"/>
    <w:rsid w:val="00892519"/>
    <w:rsid w:val="00892BDE"/>
    <w:rsid w:val="00893610"/>
    <w:rsid w:val="008937EA"/>
    <w:rsid w:val="00893BBF"/>
    <w:rsid w:val="00894778"/>
    <w:rsid w:val="00894C3B"/>
    <w:rsid w:val="00894D4C"/>
    <w:rsid w:val="00895E32"/>
    <w:rsid w:val="0089601B"/>
    <w:rsid w:val="008969E1"/>
    <w:rsid w:val="00896D0D"/>
    <w:rsid w:val="008977B7"/>
    <w:rsid w:val="008979A6"/>
    <w:rsid w:val="00897E4A"/>
    <w:rsid w:val="008A0A87"/>
    <w:rsid w:val="008A0BF9"/>
    <w:rsid w:val="008A1847"/>
    <w:rsid w:val="008A18D3"/>
    <w:rsid w:val="008A1CFF"/>
    <w:rsid w:val="008A2CE0"/>
    <w:rsid w:val="008A324D"/>
    <w:rsid w:val="008A3407"/>
    <w:rsid w:val="008A36D6"/>
    <w:rsid w:val="008A3717"/>
    <w:rsid w:val="008A37EF"/>
    <w:rsid w:val="008A4A3D"/>
    <w:rsid w:val="008A4B21"/>
    <w:rsid w:val="008A5CD0"/>
    <w:rsid w:val="008A5ED0"/>
    <w:rsid w:val="008A7B14"/>
    <w:rsid w:val="008B0A00"/>
    <w:rsid w:val="008B0BC1"/>
    <w:rsid w:val="008B1FC8"/>
    <w:rsid w:val="008B2108"/>
    <w:rsid w:val="008B3082"/>
    <w:rsid w:val="008B3385"/>
    <w:rsid w:val="008B3FE0"/>
    <w:rsid w:val="008B564B"/>
    <w:rsid w:val="008B566A"/>
    <w:rsid w:val="008B61C4"/>
    <w:rsid w:val="008B7043"/>
    <w:rsid w:val="008B7593"/>
    <w:rsid w:val="008C00FB"/>
    <w:rsid w:val="008C03E8"/>
    <w:rsid w:val="008C07DE"/>
    <w:rsid w:val="008C1494"/>
    <w:rsid w:val="008C19FD"/>
    <w:rsid w:val="008C1B2C"/>
    <w:rsid w:val="008C24FA"/>
    <w:rsid w:val="008C2820"/>
    <w:rsid w:val="008C298E"/>
    <w:rsid w:val="008C2CCB"/>
    <w:rsid w:val="008C2DA2"/>
    <w:rsid w:val="008C2E89"/>
    <w:rsid w:val="008C433C"/>
    <w:rsid w:val="008C456A"/>
    <w:rsid w:val="008C53FD"/>
    <w:rsid w:val="008C5B97"/>
    <w:rsid w:val="008C77F9"/>
    <w:rsid w:val="008C79DD"/>
    <w:rsid w:val="008D01FA"/>
    <w:rsid w:val="008D19D9"/>
    <w:rsid w:val="008D1EB9"/>
    <w:rsid w:val="008D1FE9"/>
    <w:rsid w:val="008D2911"/>
    <w:rsid w:val="008D3081"/>
    <w:rsid w:val="008D33EA"/>
    <w:rsid w:val="008D4719"/>
    <w:rsid w:val="008D513C"/>
    <w:rsid w:val="008D53EF"/>
    <w:rsid w:val="008D5700"/>
    <w:rsid w:val="008D636B"/>
    <w:rsid w:val="008D64E2"/>
    <w:rsid w:val="008D7020"/>
    <w:rsid w:val="008E087D"/>
    <w:rsid w:val="008E1706"/>
    <w:rsid w:val="008E1C78"/>
    <w:rsid w:val="008E2E6C"/>
    <w:rsid w:val="008E31AC"/>
    <w:rsid w:val="008E367D"/>
    <w:rsid w:val="008E3FD0"/>
    <w:rsid w:val="008E4487"/>
    <w:rsid w:val="008E4D6E"/>
    <w:rsid w:val="008E5503"/>
    <w:rsid w:val="008E6564"/>
    <w:rsid w:val="008E6909"/>
    <w:rsid w:val="008E6B91"/>
    <w:rsid w:val="008E6C03"/>
    <w:rsid w:val="008E6D61"/>
    <w:rsid w:val="008E7211"/>
    <w:rsid w:val="008E737F"/>
    <w:rsid w:val="008E7490"/>
    <w:rsid w:val="008E7527"/>
    <w:rsid w:val="008E7FD7"/>
    <w:rsid w:val="008F0BDC"/>
    <w:rsid w:val="008F0C36"/>
    <w:rsid w:val="008F118B"/>
    <w:rsid w:val="008F16AE"/>
    <w:rsid w:val="008F186C"/>
    <w:rsid w:val="008F1A60"/>
    <w:rsid w:val="008F1D4A"/>
    <w:rsid w:val="008F2221"/>
    <w:rsid w:val="008F2FC4"/>
    <w:rsid w:val="008F3345"/>
    <w:rsid w:val="008F3CD6"/>
    <w:rsid w:val="008F3D39"/>
    <w:rsid w:val="008F3E60"/>
    <w:rsid w:val="008F438F"/>
    <w:rsid w:val="008F4453"/>
    <w:rsid w:val="008F44E0"/>
    <w:rsid w:val="008F5EDC"/>
    <w:rsid w:val="008F63A3"/>
    <w:rsid w:val="008F6538"/>
    <w:rsid w:val="008F68D2"/>
    <w:rsid w:val="008F6E7E"/>
    <w:rsid w:val="008F6FC8"/>
    <w:rsid w:val="008F7930"/>
    <w:rsid w:val="008F7EC7"/>
    <w:rsid w:val="009002E4"/>
    <w:rsid w:val="00900345"/>
    <w:rsid w:val="00900566"/>
    <w:rsid w:val="009007AF"/>
    <w:rsid w:val="0090087D"/>
    <w:rsid w:val="00901A19"/>
    <w:rsid w:val="009025FF"/>
    <w:rsid w:val="0090533F"/>
    <w:rsid w:val="0090545D"/>
    <w:rsid w:val="00905479"/>
    <w:rsid w:val="00905E31"/>
    <w:rsid w:val="009067D8"/>
    <w:rsid w:val="00906A70"/>
    <w:rsid w:val="00910606"/>
    <w:rsid w:val="00910B9C"/>
    <w:rsid w:val="0091138F"/>
    <w:rsid w:val="0091145F"/>
    <w:rsid w:val="00911824"/>
    <w:rsid w:val="00911D78"/>
    <w:rsid w:val="00911DA5"/>
    <w:rsid w:val="009136E4"/>
    <w:rsid w:val="0091379B"/>
    <w:rsid w:val="0091451B"/>
    <w:rsid w:val="00914637"/>
    <w:rsid w:val="009154CE"/>
    <w:rsid w:val="0091553C"/>
    <w:rsid w:val="0091562E"/>
    <w:rsid w:val="009158F2"/>
    <w:rsid w:val="00915A31"/>
    <w:rsid w:val="00915F43"/>
    <w:rsid w:val="00916B37"/>
    <w:rsid w:val="0091794D"/>
    <w:rsid w:val="0091797F"/>
    <w:rsid w:val="00917C6D"/>
    <w:rsid w:val="009205D2"/>
    <w:rsid w:val="00920869"/>
    <w:rsid w:val="00921193"/>
    <w:rsid w:val="009218E7"/>
    <w:rsid w:val="00921E6A"/>
    <w:rsid w:val="00921F8B"/>
    <w:rsid w:val="00922001"/>
    <w:rsid w:val="0092278C"/>
    <w:rsid w:val="00922B29"/>
    <w:rsid w:val="0092311E"/>
    <w:rsid w:val="00923663"/>
    <w:rsid w:val="00923719"/>
    <w:rsid w:val="00923C5B"/>
    <w:rsid w:val="00924ABE"/>
    <w:rsid w:val="0092503C"/>
    <w:rsid w:val="00925363"/>
    <w:rsid w:val="00925D93"/>
    <w:rsid w:val="00926476"/>
    <w:rsid w:val="00926BC7"/>
    <w:rsid w:val="00926BD4"/>
    <w:rsid w:val="00926DCF"/>
    <w:rsid w:val="00926E3B"/>
    <w:rsid w:val="009272A3"/>
    <w:rsid w:val="009272DA"/>
    <w:rsid w:val="009275C1"/>
    <w:rsid w:val="00927ACA"/>
    <w:rsid w:val="00931111"/>
    <w:rsid w:val="009318E8"/>
    <w:rsid w:val="00931B3F"/>
    <w:rsid w:val="00932EF6"/>
    <w:rsid w:val="00933C8C"/>
    <w:rsid w:val="00933E29"/>
    <w:rsid w:val="00933EA3"/>
    <w:rsid w:val="009343BF"/>
    <w:rsid w:val="00935124"/>
    <w:rsid w:val="0093597E"/>
    <w:rsid w:val="0093667A"/>
    <w:rsid w:val="009366A2"/>
    <w:rsid w:val="00937910"/>
    <w:rsid w:val="00940092"/>
    <w:rsid w:val="00940E95"/>
    <w:rsid w:val="009416B3"/>
    <w:rsid w:val="00943159"/>
    <w:rsid w:val="00943C28"/>
    <w:rsid w:val="00943E0D"/>
    <w:rsid w:val="00943E4B"/>
    <w:rsid w:val="00943F0D"/>
    <w:rsid w:val="00943F14"/>
    <w:rsid w:val="00944CC5"/>
    <w:rsid w:val="009455B8"/>
    <w:rsid w:val="009468EE"/>
    <w:rsid w:val="00950533"/>
    <w:rsid w:val="0095053B"/>
    <w:rsid w:val="00950DE0"/>
    <w:rsid w:val="009523B6"/>
    <w:rsid w:val="009525C1"/>
    <w:rsid w:val="009543C2"/>
    <w:rsid w:val="00954CD2"/>
    <w:rsid w:val="00955095"/>
    <w:rsid w:val="0095525F"/>
    <w:rsid w:val="00955721"/>
    <w:rsid w:val="00955C6F"/>
    <w:rsid w:val="00955D70"/>
    <w:rsid w:val="0095614F"/>
    <w:rsid w:val="00956246"/>
    <w:rsid w:val="00956511"/>
    <w:rsid w:val="00956B04"/>
    <w:rsid w:val="00957A15"/>
    <w:rsid w:val="00960258"/>
    <w:rsid w:val="009611F6"/>
    <w:rsid w:val="00962067"/>
    <w:rsid w:val="0096216C"/>
    <w:rsid w:val="00962B32"/>
    <w:rsid w:val="00963A13"/>
    <w:rsid w:val="00965632"/>
    <w:rsid w:val="009658D9"/>
    <w:rsid w:val="009659ED"/>
    <w:rsid w:val="0096693E"/>
    <w:rsid w:val="009669F6"/>
    <w:rsid w:val="00966F9E"/>
    <w:rsid w:val="00967564"/>
    <w:rsid w:val="009677AF"/>
    <w:rsid w:val="0097010A"/>
    <w:rsid w:val="00970620"/>
    <w:rsid w:val="009708BC"/>
    <w:rsid w:val="00970CE5"/>
    <w:rsid w:val="00971B28"/>
    <w:rsid w:val="00972C09"/>
    <w:rsid w:val="0097384A"/>
    <w:rsid w:val="00973BD9"/>
    <w:rsid w:val="00974A5C"/>
    <w:rsid w:val="00975BC8"/>
    <w:rsid w:val="00975CEC"/>
    <w:rsid w:val="0097608F"/>
    <w:rsid w:val="0097743E"/>
    <w:rsid w:val="00977651"/>
    <w:rsid w:val="00977C7A"/>
    <w:rsid w:val="00977FC0"/>
    <w:rsid w:val="00980265"/>
    <w:rsid w:val="00980C9E"/>
    <w:rsid w:val="00980EBE"/>
    <w:rsid w:val="009813B1"/>
    <w:rsid w:val="009821C0"/>
    <w:rsid w:val="009821DD"/>
    <w:rsid w:val="00982CDB"/>
    <w:rsid w:val="00982E9B"/>
    <w:rsid w:val="00983A40"/>
    <w:rsid w:val="0098410B"/>
    <w:rsid w:val="009849AC"/>
    <w:rsid w:val="00985AA1"/>
    <w:rsid w:val="00985C20"/>
    <w:rsid w:val="0098658A"/>
    <w:rsid w:val="00986903"/>
    <w:rsid w:val="009872D5"/>
    <w:rsid w:val="0098780A"/>
    <w:rsid w:val="00987C72"/>
    <w:rsid w:val="00990951"/>
    <w:rsid w:val="00990BFE"/>
    <w:rsid w:val="00991136"/>
    <w:rsid w:val="009915B5"/>
    <w:rsid w:val="009916DB"/>
    <w:rsid w:val="009917B3"/>
    <w:rsid w:val="00991913"/>
    <w:rsid w:val="00992562"/>
    <w:rsid w:val="00992596"/>
    <w:rsid w:val="00993079"/>
    <w:rsid w:val="009932BF"/>
    <w:rsid w:val="0099338B"/>
    <w:rsid w:val="00993881"/>
    <w:rsid w:val="0099413B"/>
    <w:rsid w:val="00995505"/>
    <w:rsid w:val="0099566B"/>
    <w:rsid w:val="009956A7"/>
    <w:rsid w:val="0099576E"/>
    <w:rsid w:val="00995C71"/>
    <w:rsid w:val="00995F71"/>
    <w:rsid w:val="009968D3"/>
    <w:rsid w:val="00996F66"/>
    <w:rsid w:val="009A00F3"/>
    <w:rsid w:val="009A010D"/>
    <w:rsid w:val="009A1087"/>
    <w:rsid w:val="009A1566"/>
    <w:rsid w:val="009A2617"/>
    <w:rsid w:val="009A32DA"/>
    <w:rsid w:val="009A34E6"/>
    <w:rsid w:val="009A3C9C"/>
    <w:rsid w:val="009A4981"/>
    <w:rsid w:val="009A4DDD"/>
    <w:rsid w:val="009A5165"/>
    <w:rsid w:val="009A5247"/>
    <w:rsid w:val="009A64FB"/>
    <w:rsid w:val="009A67E1"/>
    <w:rsid w:val="009A72AA"/>
    <w:rsid w:val="009A7C55"/>
    <w:rsid w:val="009A7CE7"/>
    <w:rsid w:val="009B0ABD"/>
    <w:rsid w:val="009B117A"/>
    <w:rsid w:val="009B1772"/>
    <w:rsid w:val="009B193A"/>
    <w:rsid w:val="009B2BD3"/>
    <w:rsid w:val="009B2DE2"/>
    <w:rsid w:val="009B3ACD"/>
    <w:rsid w:val="009B5263"/>
    <w:rsid w:val="009B5387"/>
    <w:rsid w:val="009B58A6"/>
    <w:rsid w:val="009B59BE"/>
    <w:rsid w:val="009B65BD"/>
    <w:rsid w:val="009B7B28"/>
    <w:rsid w:val="009C023D"/>
    <w:rsid w:val="009C063F"/>
    <w:rsid w:val="009C1310"/>
    <w:rsid w:val="009C1933"/>
    <w:rsid w:val="009C2082"/>
    <w:rsid w:val="009C259E"/>
    <w:rsid w:val="009C25E5"/>
    <w:rsid w:val="009C275B"/>
    <w:rsid w:val="009C2A94"/>
    <w:rsid w:val="009C360E"/>
    <w:rsid w:val="009C3665"/>
    <w:rsid w:val="009C4411"/>
    <w:rsid w:val="009C4B0F"/>
    <w:rsid w:val="009C4C00"/>
    <w:rsid w:val="009C5095"/>
    <w:rsid w:val="009C525F"/>
    <w:rsid w:val="009C57EF"/>
    <w:rsid w:val="009C751C"/>
    <w:rsid w:val="009C780D"/>
    <w:rsid w:val="009D0B32"/>
    <w:rsid w:val="009D1BAB"/>
    <w:rsid w:val="009D2118"/>
    <w:rsid w:val="009D266A"/>
    <w:rsid w:val="009D3669"/>
    <w:rsid w:val="009D3D6D"/>
    <w:rsid w:val="009D3F19"/>
    <w:rsid w:val="009D4570"/>
    <w:rsid w:val="009D6B24"/>
    <w:rsid w:val="009D6CE5"/>
    <w:rsid w:val="009D75D8"/>
    <w:rsid w:val="009D7941"/>
    <w:rsid w:val="009D7D9E"/>
    <w:rsid w:val="009E0A88"/>
    <w:rsid w:val="009E179F"/>
    <w:rsid w:val="009E3331"/>
    <w:rsid w:val="009E3826"/>
    <w:rsid w:val="009E3866"/>
    <w:rsid w:val="009E3B27"/>
    <w:rsid w:val="009E3F88"/>
    <w:rsid w:val="009E3F89"/>
    <w:rsid w:val="009E5331"/>
    <w:rsid w:val="009E579D"/>
    <w:rsid w:val="009E5CB7"/>
    <w:rsid w:val="009E5D8B"/>
    <w:rsid w:val="009E60C7"/>
    <w:rsid w:val="009E68A7"/>
    <w:rsid w:val="009E6FB0"/>
    <w:rsid w:val="009F0A37"/>
    <w:rsid w:val="009F136C"/>
    <w:rsid w:val="009F1AF3"/>
    <w:rsid w:val="009F1F91"/>
    <w:rsid w:val="009F3987"/>
    <w:rsid w:val="009F3E4C"/>
    <w:rsid w:val="009F3ED8"/>
    <w:rsid w:val="009F531A"/>
    <w:rsid w:val="009F61D8"/>
    <w:rsid w:val="009F6548"/>
    <w:rsid w:val="00A004D3"/>
    <w:rsid w:val="00A01833"/>
    <w:rsid w:val="00A01BA8"/>
    <w:rsid w:val="00A01BF6"/>
    <w:rsid w:val="00A01C3D"/>
    <w:rsid w:val="00A028B2"/>
    <w:rsid w:val="00A03282"/>
    <w:rsid w:val="00A03BF6"/>
    <w:rsid w:val="00A062C6"/>
    <w:rsid w:val="00A06445"/>
    <w:rsid w:val="00A06C12"/>
    <w:rsid w:val="00A06C34"/>
    <w:rsid w:val="00A07454"/>
    <w:rsid w:val="00A07A07"/>
    <w:rsid w:val="00A07E9A"/>
    <w:rsid w:val="00A10E2E"/>
    <w:rsid w:val="00A110BB"/>
    <w:rsid w:val="00A12B25"/>
    <w:rsid w:val="00A1371B"/>
    <w:rsid w:val="00A137F7"/>
    <w:rsid w:val="00A1471E"/>
    <w:rsid w:val="00A14BA2"/>
    <w:rsid w:val="00A15B61"/>
    <w:rsid w:val="00A160BE"/>
    <w:rsid w:val="00A167CC"/>
    <w:rsid w:val="00A16CFF"/>
    <w:rsid w:val="00A20F71"/>
    <w:rsid w:val="00A216FF"/>
    <w:rsid w:val="00A21981"/>
    <w:rsid w:val="00A219A1"/>
    <w:rsid w:val="00A227F2"/>
    <w:rsid w:val="00A235F5"/>
    <w:rsid w:val="00A24C60"/>
    <w:rsid w:val="00A24F76"/>
    <w:rsid w:val="00A256CD"/>
    <w:rsid w:val="00A25725"/>
    <w:rsid w:val="00A2607B"/>
    <w:rsid w:val="00A26086"/>
    <w:rsid w:val="00A26704"/>
    <w:rsid w:val="00A267CD"/>
    <w:rsid w:val="00A26D0F"/>
    <w:rsid w:val="00A26F58"/>
    <w:rsid w:val="00A26FC3"/>
    <w:rsid w:val="00A27A81"/>
    <w:rsid w:val="00A27EAB"/>
    <w:rsid w:val="00A302FD"/>
    <w:rsid w:val="00A31497"/>
    <w:rsid w:val="00A31764"/>
    <w:rsid w:val="00A32D97"/>
    <w:rsid w:val="00A340F9"/>
    <w:rsid w:val="00A34739"/>
    <w:rsid w:val="00A34AEE"/>
    <w:rsid w:val="00A35669"/>
    <w:rsid w:val="00A35A8A"/>
    <w:rsid w:val="00A35C37"/>
    <w:rsid w:val="00A35DB3"/>
    <w:rsid w:val="00A3676E"/>
    <w:rsid w:val="00A36A5C"/>
    <w:rsid w:val="00A36C3D"/>
    <w:rsid w:val="00A3723E"/>
    <w:rsid w:val="00A37423"/>
    <w:rsid w:val="00A40984"/>
    <w:rsid w:val="00A40ACC"/>
    <w:rsid w:val="00A41279"/>
    <w:rsid w:val="00A41DFC"/>
    <w:rsid w:val="00A42108"/>
    <w:rsid w:val="00A42552"/>
    <w:rsid w:val="00A42CBD"/>
    <w:rsid w:val="00A43093"/>
    <w:rsid w:val="00A4373D"/>
    <w:rsid w:val="00A43A98"/>
    <w:rsid w:val="00A44392"/>
    <w:rsid w:val="00A44F1A"/>
    <w:rsid w:val="00A455C6"/>
    <w:rsid w:val="00A45A54"/>
    <w:rsid w:val="00A46022"/>
    <w:rsid w:val="00A46B5D"/>
    <w:rsid w:val="00A47BB3"/>
    <w:rsid w:val="00A47C7E"/>
    <w:rsid w:val="00A505E0"/>
    <w:rsid w:val="00A50A36"/>
    <w:rsid w:val="00A50CE5"/>
    <w:rsid w:val="00A50DD5"/>
    <w:rsid w:val="00A5145E"/>
    <w:rsid w:val="00A5174E"/>
    <w:rsid w:val="00A521E4"/>
    <w:rsid w:val="00A532FC"/>
    <w:rsid w:val="00A533AF"/>
    <w:rsid w:val="00A535E0"/>
    <w:rsid w:val="00A53943"/>
    <w:rsid w:val="00A55775"/>
    <w:rsid w:val="00A56AB5"/>
    <w:rsid w:val="00A56E22"/>
    <w:rsid w:val="00A5700B"/>
    <w:rsid w:val="00A5738E"/>
    <w:rsid w:val="00A57E71"/>
    <w:rsid w:val="00A57F96"/>
    <w:rsid w:val="00A60FA9"/>
    <w:rsid w:val="00A61A80"/>
    <w:rsid w:val="00A650A1"/>
    <w:rsid w:val="00A658CA"/>
    <w:rsid w:val="00A67119"/>
    <w:rsid w:val="00A67A22"/>
    <w:rsid w:val="00A67E0D"/>
    <w:rsid w:val="00A702BA"/>
    <w:rsid w:val="00A709B9"/>
    <w:rsid w:val="00A7175E"/>
    <w:rsid w:val="00A72B4B"/>
    <w:rsid w:val="00A72E56"/>
    <w:rsid w:val="00A72EFB"/>
    <w:rsid w:val="00A732DE"/>
    <w:rsid w:val="00A73D63"/>
    <w:rsid w:val="00A73E73"/>
    <w:rsid w:val="00A7436C"/>
    <w:rsid w:val="00A744CE"/>
    <w:rsid w:val="00A7485C"/>
    <w:rsid w:val="00A76AFC"/>
    <w:rsid w:val="00A76E1A"/>
    <w:rsid w:val="00A77213"/>
    <w:rsid w:val="00A772F5"/>
    <w:rsid w:val="00A77E0B"/>
    <w:rsid w:val="00A804F5"/>
    <w:rsid w:val="00A81E2D"/>
    <w:rsid w:val="00A81FDB"/>
    <w:rsid w:val="00A820AE"/>
    <w:rsid w:val="00A8220F"/>
    <w:rsid w:val="00A8278D"/>
    <w:rsid w:val="00A8627E"/>
    <w:rsid w:val="00A8645B"/>
    <w:rsid w:val="00A867E0"/>
    <w:rsid w:val="00A868B4"/>
    <w:rsid w:val="00A86AD2"/>
    <w:rsid w:val="00A87684"/>
    <w:rsid w:val="00A90390"/>
    <w:rsid w:val="00A90AA1"/>
    <w:rsid w:val="00A9111E"/>
    <w:rsid w:val="00A92012"/>
    <w:rsid w:val="00A929AB"/>
    <w:rsid w:val="00A929B5"/>
    <w:rsid w:val="00A94BA1"/>
    <w:rsid w:val="00A95313"/>
    <w:rsid w:val="00A9544B"/>
    <w:rsid w:val="00A9595B"/>
    <w:rsid w:val="00A95B68"/>
    <w:rsid w:val="00A96613"/>
    <w:rsid w:val="00A9741E"/>
    <w:rsid w:val="00AA0D1E"/>
    <w:rsid w:val="00AA13CD"/>
    <w:rsid w:val="00AA1F97"/>
    <w:rsid w:val="00AA2080"/>
    <w:rsid w:val="00AA2DB7"/>
    <w:rsid w:val="00AA2F0F"/>
    <w:rsid w:val="00AA3311"/>
    <w:rsid w:val="00AA3B0F"/>
    <w:rsid w:val="00AA4D1F"/>
    <w:rsid w:val="00AA5269"/>
    <w:rsid w:val="00AA579E"/>
    <w:rsid w:val="00AA591C"/>
    <w:rsid w:val="00AA5999"/>
    <w:rsid w:val="00AA5C0B"/>
    <w:rsid w:val="00AA5D49"/>
    <w:rsid w:val="00AA5F67"/>
    <w:rsid w:val="00AA60F7"/>
    <w:rsid w:val="00AA62E7"/>
    <w:rsid w:val="00AA6418"/>
    <w:rsid w:val="00AA691E"/>
    <w:rsid w:val="00AA791B"/>
    <w:rsid w:val="00AB02B7"/>
    <w:rsid w:val="00AB1081"/>
    <w:rsid w:val="00AB11C9"/>
    <w:rsid w:val="00AB17F6"/>
    <w:rsid w:val="00AB1B1B"/>
    <w:rsid w:val="00AB1E31"/>
    <w:rsid w:val="00AB2426"/>
    <w:rsid w:val="00AB2B47"/>
    <w:rsid w:val="00AB2D61"/>
    <w:rsid w:val="00AB2FC6"/>
    <w:rsid w:val="00AB2FDB"/>
    <w:rsid w:val="00AB3463"/>
    <w:rsid w:val="00AB3BEB"/>
    <w:rsid w:val="00AB3F46"/>
    <w:rsid w:val="00AB4D6E"/>
    <w:rsid w:val="00AB6A11"/>
    <w:rsid w:val="00AB6C62"/>
    <w:rsid w:val="00AB70A7"/>
    <w:rsid w:val="00AB7D89"/>
    <w:rsid w:val="00AC0486"/>
    <w:rsid w:val="00AC067A"/>
    <w:rsid w:val="00AC0DB4"/>
    <w:rsid w:val="00AC0FF3"/>
    <w:rsid w:val="00AC1278"/>
    <w:rsid w:val="00AC1CD5"/>
    <w:rsid w:val="00AC251D"/>
    <w:rsid w:val="00AC2C3A"/>
    <w:rsid w:val="00AC3E06"/>
    <w:rsid w:val="00AC4EE1"/>
    <w:rsid w:val="00AC57C5"/>
    <w:rsid w:val="00AC5996"/>
    <w:rsid w:val="00AC5E15"/>
    <w:rsid w:val="00AC683E"/>
    <w:rsid w:val="00AC696E"/>
    <w:rsid w:val="00AC777C"/>
    <w:rsid w:val="00AC7BD0"/>
    <w:rsid w:val="00AC7D77"/>
    <w:rsid w:val="00AC7E7A"/>
    <w:rsid w:val="00AC7EEE"/>
    <w:rsid w:val="00AD04D8"/>
    <w:rsid w:val="00AD0D44"/>
    <w:rsid w:val="00AD1197"/>
    <w:rsid w:val="00AD155F"/>
    <w:rsid w:val="00AD160E"/>
    <w:rsid w:val="00AD1D0A"/>
    <w:rsid w:val="00AD3031"/>
    <w:rsid w:val="00AD36C8"/>
    <w:rsid w:val="00AD47D4"/>
    <w:rsid w:val="00AD57A8"/>
    <w:rsid w:val="00AD5BCB"/>
    <w:rsid w:val="00AD6BDD"/>
    <w:rsid w:val="00AD78D7"/>
    <w:rsid w:val="00AE085F"/>
    <w:rsid w:val="00AE0F4C"/>
    <w:rsid w:val="00AE1711"/>
    <w:rsid w:val="00AE17E2"/>
    <w:rsid w:val="00AE1811"/>
    <w:rsid w:val="00AE2283"/>
    <w:rsid w:val="00AE30B7"/>
    <w:rsid w:val="00AE39E1"/>
    <w:rsid w:val="00AE3F9A"/>
    <w:rsid w:val="00AE444C"/>
    <w:rsid w:val="00AE47E6"/>
    <w:rsid w:val="00AE5D74"/>
    <w:rsid w:val="00AE6039"/>
    <w:rsid w:val="00AE6775"/>
    <w:rsid w:val="00AE6E9C"/>
    <w:rsid w:val="00AE70D2"/>
    <w:rsid w:val="00AE75F5"/>
    <w:rsid w:val="00AF01FC"/>
    <w:rsid w:val="00AF0829"/>
    <w:rsid w:val="00AF0CC5"/>
    <w:rsid w:val="00AF0D99"/>
    <w:rsid w:val="00AF119F"/>
    <w:rsid w:val="00AF1533"/>
    <w:rsid w:val="00AF1EFE"/>
    <w:rsid w:val="00AF23C5"/>
    <w:rsid w:val="00AF2BF6"/>
    <w:rsid w:val="00AF3B9C"/>
    <w:rsid w:val="00AF3BFF"/>
    <w:rsid w:val="00AF42A5"/>
    <w:rsid w:val="00AF45B0"/>
    <w:rsid w:val="00AF5080"/>
    <w:rsid w:val="00AF5269"/>
    <w:rsid w:val="00AF73BD"/>
    <w:rsid w:val="00B000D6"/>
    <w:rsid w:val="00B00422"/>
    <w:rsid w:val="00B00F1D"/>
    <w:rsid w:val="00B014EF"/>
    <w:rsid w:val="00B01CDD"/>
    <w:rsid w:val="00B01FA1"/>
    <w:rsid w:val="00B02093"/>
    <w:rsid w:val="00B02245"/>
    <w:rsid w:val="00B025A9"/>
    <w:rsid w:val="00B0296D"/>
    <w:rsid w:val="00B02CFE"/>
    <w:rsid w:val="00B03980"/>
    <w:rsid w:val="00B03F8C"/>
    <w:rsid w:val="00B0403F"/>
    <w:rsid w:val="00B04497"/>
    <w:rsid w:val="00B04ADE"/>
    <w:rsid w:val="00B04C1D"/>
    <w:rsid w:val="00B058EA"/>
    <w:rsid w:val="00B065BC"/>
    <w:rsid w:val="00B06890"/>
    <w:rsid w:val="00B074BF"/>
    <w:rsid w:val="00B0774D"/>
    <w:rsid w:val="00B10459"/>
    <w:rsid w:val="00B10735"/>
    <w:rsid w:val="00B10A3B"/>
    <w:rsid w:val="00B10AAF"/>
    <w:rsid w:val="00B10E54"/>
    <w:rsid w:val="00B1148F"/>
    <w:rsid w:val="00B115D9"/>
    <w:rsid w:val="00B13474"/>
    <w:rsid w:val="00B13A49"/>
    <w:rsid w:val="00B13E58"/>
    <w:rsid w:val="00B16B35"/>
    <w:rsid w:val="00B16EC9"/>
    <w:rsid w:val="00B16F4D"/>
    <w:rsid w:val="00B1770C"/>
    <w:rsid w:val="00B17C4F"/>
    <w:rsid w:val="00B2145B"/>
    <w:rsid w:val="00B215F2"/>
    <w:rsid w:val="00B226AE"/>
    <w:rsid w:val="00B227BA"/>
    <w:rsid w:val="00B227C7"/>
    <w:rsid w:val="00B22A08"/>
    <w:rsid w:val="00B23A19"/>
    <w:rsid w:val="00B24C65"/>
    <w:rsid w:val="00B24E52"/>
    <w:rsid w:val="00B25F6D"/>
    <w:rsid w:val="00B2614C"/>
    <w:rsid w:val="00B27166"/>
    <w:rsid w:val="00B271EF"/>
    <w:rsid w:val="00B27F44"/>
    <w:rsid w:val="00B306D3"/>
    <w:rsid w:val="00B30B46"/>
    <w:rsid w:val="00B314BD"/>
    <w:rsid w:val="00B32423"/>
    <w:rsid w:val="00B3396D"/>
    <w:rsid w:val="00B341A8"/>
    <w:rsid w:val="00B356D3"/>
    <w:rsid w:val="00B37D01"/>
    <w:rsid w:val="00B424A4"/>
    <w:rsid w:val="00B42F92"/>
    <w:rsid w:val="00B438B8"/>
    <w:rsid w:val="00B44166"/>
    <w:rsid w:val="00B4431E"/>
    <w:rsid w:val="00B44446"/>
    <w:rsid w:val="00B458B7"/>
    <w:rsid w:val="00B45CAB"/>
    <w:rsid w:val="00B46923"/>
    <w:rsid w:val="00B46D7C"/>
    <w:rsid w:val="00B5058F"/>
    <w:rsid w:val="00B5082A"/>
    <w:rsid w:val="00B50A21"/>
    <w:rsid w:val="00B5107C"/>
    <w:rsid w:val="00B5244E"/>
    <w:rsid w:val="00B5364F"/>
    <w:rsid w:val="00B537F0"/>
    <w:rsid w:val="00B53E3A"/>
    <w:rsid w:val="00B54D42"/>
    <w:rsid w:val="00B55015"/>
    <w:rsid w:val="00B550A7"/>
    <w:rsid w:val="00B5554C"/>
    <w:rsid w:val="00B56825"/>
    <w:rsid w:val="00B57502"/>
    <w:rsid w:val="00B57C57"/>
    <w:rsid w:val="00B60165"/>
    <w:rsid w:val="00B61C73"/>
    <w:rsid w:val="00B61E50"/>
    <w:rsid w:val="00B62ED9"/>
    <w:rsid w:val="00B62EF3"/>
    <w:rsid w:val="00B63204"/>
    <w:rsid w:val="00B634FF"/>
    <w:rsid w:val="00B63A68"/>
    <w:rsid w:val="00B63B00"/>
    <w:rsid w:val="00B64C59"/>
    <w:rsid w:val="00B65505"/>
    <w:rsid w:val="00B65BDA"/>
    <w:rsid w:val="00B67819"/>
    <w:rsid w:val="00B67C68"/>
    <w:rsid w:val="00B700B0"/>
    <w:rsid w:val="00B707C5"/>
    <w:rsid w:val="00B70BF7"/>
    <w:rsid w:val="00B71975"/>
    <w:rsid w:val="00B722E9"/>
    <w:rsid w:val="00B733B6"/>
    <w:rsid w:val="00B7377D"/>
    <w:rsid w:val="00B74BF6"/>
    <w:rsid w:val="00B74F95"/>
    <w:rsid w:val="00B7789C"/>
    <w:rsid w:val="00B778FB"/>
    <w:rsid w:val="00B80718"/>
    <w:rsid w:val="00B80798"/>
    <w:rsid w:val="00B80E1A"/>
    <w:rsid w:val="00B815A7"/>
    <w:rsid w:val="00B81F6F"/>
    <w:rsid w:val="00B8261E"/>
    <w:rsid w:val="00B82F5B"/>
    <w:rsid w:val="00B83EBE"/>
    <w:rsid w:val="00B849D0"/>
    <w:rsid w:val="00B84DCB"/>
    <w:rsid w:val="00B850D2"/>
    <w:rsid w:val="00B85284"/>
    <w:rsid w:val="00B853A6"/>
    <w:rsid w:val="00B85EA9"/>
    <w:rsid w:val="00B8675E"/>
    <w:rsid w:val="00B869A2"/>
    <w:rsid w:val="00B872DC"/>
    <w:rsid w:val="00B879DD"/>
    <w:rsid w:val="00B87EE9"/>
    <w:rsid w:val="00B91126"/>
    <w:rsid w:val="00B9189B"/>
    <w:rsid w:val="00B92EEC"/>
    <w:rsid w:val="00B9307D"/>
    <w:rsid w:val="00B933C6"/>
    <w:rsid w:val="00B93D35"/>
    <w:rsid w:val="00B93E04"/>
    <w:rsid w:val="00B9573B"/>
    <w:rsid w:val="00B95AA7"/>
    <w:rsid w:val="00B95E79"/>
    <w:rsid w:val="00B96939"/>
    <w:rsid w:val="00B972F2"/>
    <w:rsid w:val="00B9736C"/>
    <w:rsid w:val="00B97520"/>
    <w:rsid w:val="00B97AFF"/>
    <w:rsid w:val="00B97C6C"/>
    <w:rsid w:val="00BA0333"/>
    <w:rsid w:val="00BA075E"/>
    <w:rsid w:val="00BA0FAA"/>
    <w:rsid w:val="00BA1705"/>
    <w:rsid w:val="00BA2841"/>
    <w:rsid w:val="00BA2E44"/>
    <w:rsid w:val="00BA3223"/>
    <w:rsid w:val="00BA3762"/>
    <w:rsid w:val="00BA52A1"/>
    <w:rsid w:val="00BA53A2"/>
    <w:rsid w:val="00BA5F03"/>
    <w:rsid w:val="00BA623E"/>
    <w:rsid w:val="00BA6923"/>
    <w:rsid w:val="00BA69B2"/>
    <w:rsid w:val="00BB0841"/>
    <w:rsid w:val="00BB0966"/>
    <w:rsid w:val="00BB0CF3"/>
    <w:rsid w:val="00BB0DE2"/>
    <w:rsid w:val="00BB1434"/>
    <w:rsid w:val="00BB15F1"/>
    <w:rsid w:val="00BB2448"/>
    <w:rsid w:val="00BB33C0"/>
    <w:rsid w:val="00BB398D"/>
    <w:rsid w:val="00BB4068"/>
    <w:rsid w:val="00BB4372"/>
    <w:rsid w:val="00BB4756"/>
    <w:rsid w:val="00BB4904"/>
    <w:rsid w:val="00BB498E"/>
    <w:rsid w:val="00BB76C3"/>
    <w:rsid w:val="00BB7C75"/>
    <w:rsid w:val="00BC01B0"/>
    <w:rsid w:val="00BC0A64"/>
    <w:rsid w:val="00BC17F3"/>
    <w:rsid w:val="00BC2BE2"/>
    <w:rsid w:val="00BC2F58"/>
    <w:rsid w:val="00BC30AB"/>
    <w:rsid w:val="00BC32A0"/>
    <w:rsid w:val="00BC3D7D"/>
    <w:rsid w:val="00BC47DE"/>
    <w:rsid w:val="00BC4DBD"/>
    <w:rsid w:val="00BC537D"/>
    <w:rsid w:val="00BC616C"/>
    <w:rsid w:val="00BC698A"/>
    <w:rsid w:val="00BC70EA"/>
    <w:rsid w:val="00BC71F4"/>
    <w:rsid w:val="00BC72AA"/>
    <w:rsid w:val="00BC7992"/>
    <w:rsid w:val="00BD00A2"/>
    <w:rsid w:val="00BD121B"/>
    <w:rsid w:val="00BD175C"/>
    <w:rsid w:val="00BD1C51"/>
    <w:rsid w:val="00BD244F"/>
    <w:rsid w:val="00BD2526"/>
    <w:rsid w:val="00BD2ACB"/>
    <w:rsid w:val="00BD2B1C"/>
    <w:rsid w:val="00BD5492"/>
    <w:rsid w:val="00BD6B49"/>
    <w:rsid w:val="00BD78D5"/>
    <w:rsid w:val="00BD7C4E"/>
    <w:rsid w:val="00BD7D2B"/>
    <w:rsid w:val="00BE02AA"/>
    <w:rsid w:val="00BE02DD"/>
    <w:rsid w:val="00BE0483"/>
    <w:rsid w:val="00BE131F"/>
    <w:rsid w:val="00BE1707"/>
    <w:rsid w:val="00BE252D"/>
    <w:rsid w:val="00BE341D"/>
    <w:rsid w:val="00BE382E"/>
    <w:rsid w:val="00BE39F5"/>
    <w:rsid w:val="00BE3BEB"/>
    <w:rsid w:val="00BE4265"/>
    <w:rsid w:val="00BE42F3"/>
    <w:rsid w:val="00BE6A2A"/>
    <w:rsid w:val="00BE6F1E"/>
    <w:rsid w:val="00BE7D83"/>
    <w:rsid w:val="00BE7E26"/>
    <w:rsid w:val="00BE7F0B"/>
    <w:rsid w:val="00BF1982"/>
    <w:rsid w:val="00BF27B8"/>
    <w:rsid w:val="00BF2CF1"/>
    <w:rsid w:val="00BF345D"/>
    <w:rsid w:val="00BF391E"/>
    <w:rsid w:val="00BF4203"/>
    <w:rsid w:val="00BF43D8"/>
    <w:rsid w:val="00BF4BF9"/>
    <w:rsid w:val="00BF4E96"/>
    <w:rsid w:val="00BF58E7"/>
    <w:rsid w:val="00BF5D35"/>
    <w:rsid w:val="00BF60ED"/>
    <w:rsid w:val="00BF6950"/>
    <w:rsid w:val="00BF697A"/>
    <w:rsid w:val="00BF76D9"/>
    <w:rsid w:val="00BF786C"/>
    <w:rsid w:val="00C00850"/>
    <w:rsid w:val="00C0192C"/>
    <w:rsid w:val="00C0353B"/>
    <w:rsid w:val="00C03B75"/>
    <w:rsid w:val="00C03F32"/>
    <w:rsid w:val="00C0493C"/>
    <w:rsid w:val="00C04E9A"/>
    <w:rsid w:val="00C06B29"/>
    <w:rsid w:val="00C07305"/>
    <w:rsid w:val="00C07ED8"/>
    <w:rsid w:val="00C1095D"/>
    <w:rsid w:val="00C10D37"/>
    <w:rsid w:val="00C10D74"/>
    <w:rsid w:val="00C11068"/>
    <w:rsid w:val="00C111BD"/>
    <w:rsid w:val="00C111F9"/>
    <w:rsid w:val="00C118DA"/>
    <w:rsid w:val="00C11A60"/>
    <w:rsid w:val="00C12E53"/>
    <w:rsid w:val="00C12E99"/>
    <w:rsid w:val="00C13BDE"/>
    <w:rsid w:val="00C15253"/>
    <w:rsid w:val="00C154A7"/>
    <w:rsid w:val="00C15B7B"/>
    <w:rsid w:val="00C15DA9"/>
    <w:rsid w:val="00C16BD6"/>
    <w:rsid w:val="00C16C6B"/>
    <w:rsid w:val="00C17CA9"/>
    <w:rsid w:val="00C17F12"/>
    <w:rsid w:val="00C20116"/>
    <w:rsid w:val="00C216F5"/>
    <w:rsid w:val="00C21772"/>
    <w:rsid w:val="00C22125"/>
    <w:rsid w:val="00C2272A"/>
    <w:rsid w:val="00C22810"/>
    <w:rsid w:val="00C24AE8"/>
    <w:rsid w:val="00C26611"/>
    <w:rsid w:val="00C2665B"/>
    <w:rsid w:val="00C26754"/>
    <w:rsid w:val="00C267CE"/>
    <w:rsid w:val="00C26AE5"/>
    <w:rsid w:val="00C30BC8"/>
    <w:rsid w:val="00C331D0"/>
    <w:rsid w:val="00C344EF"/>
    <w:rsid w:val="00C357D7"/>
    <w:rsid w:val="00C36176"/>
    <w:rsid w:val="00C3655D"/>
    <w:rsid w:val="00C37000"/>
    <w:rsid w:val="00C3759B"/>
    <w:rsid w:val="00C37C6F"/>
    <w:rsid w:val="00C37E71"/>
    <w:rsid w:val="00C40D20"/>
    <w:rsid w:val="00C42511"/>
    <w:rsid w:val="00C43665"/>
    <w:rsid w:val="00C43804"/>
    <w:rsid w:val="00C44857"/>
    <w:rsid w:val="00C45682"/>
    <w:rsid w:val="00C468D5"/>
    <w:rsid w:val="00C46CE1"/>
    <w:rsid w:val="00C4764F"/>
    <w:rsid w:val="00C5056D"/>
    <w:rsid w:val="00C50B87"/>
    <w:rsid w:val="00C51678"/>
    <w:rsid w:val="00C51F1E"/>
    <w:rsid w:val="00C52373"/>
    <w:rsid w:val="00C53809"/>
    <w:rsid w:val="00C53AA7"/>
    <w:rsid w:val="00C5482A"/>
    <w:rsid w:val="00C54F3D"/>
    <w:rsid w:val="00C55E32"/>
    <w:rsid w:val="00C56A42"/>
    <w:rsid w:val="00C56B34"/>
    <w:rsid w:val="00C56B45"/>
    <w:rsid w:val="00C57262"/>
    <w:rsid w:val="00C574D2"/>
    <w:rsid w:val="00C57D5B"/>
    <w:rsid w:val="00C6007C"/>
    <w:rsid w:val="00C608DE"/>
    <w:rsid w:val="00C60978"/>
    <w:rsid w:val="00C61658"/>
    <w:rsid w:val="00C64800"/>
    <w:rsid w:val="00C648DE"/>
    <w:rsid w:val="00C649C4"/>
    <w:rsid w:val="00C64A1A"/>
    <w:rsid w:val="00C64BBD"/>
    <w:rsid w:val="00C64C82"/>
    <w:rsid w:val="00C64F5A"/>
    <w:rsid w:val="00C65141"/>
    <w:rsid w:val="00C65B7E"/>
    <w:rsid w:val="00C65EE1"/>
    <w:rsid w:val="00C66741"/>
    <w:rsid w:val="00C66EAB"/>
    <w:rsid w:val="00C6717A"/>
    <w:rsid w:val="00C6778D"/>
    <w:rsid w:val="00C67A65"/>
    <w:rsid w:val="00C7042A"/>
    <w:rsid w:val="00C70944"/>
    <w:rsid w:val="00C70AE7"/>
    <w:rsid w:val="00C72750"/>
    <w:rsid w:val="00C72E58"/>
    <w:rsid w:val="00C73B75"/>
    <w:rsid w:val="00C73BB5"/>
    <w:rsid w:val="00C74691"/>
    <w:rsid w:val="00C74B66"/>
    <w:rsid w:val="00C75371"/>
    <w:rsid w:val="00C75420"/>
    <w:rsid w:val="00C7562E"/>
    <w:rsid w:val="00C757AB"/>
    <w:rsid w:val="00C77AFF"/>
    <w:rsid w:val="00C801CA"/>
    <w:rsid w:val="00C80570"/>
    <w:rsid w:val="00C808E2"/>
    <w:rsid w:val="00C813DD"/>
    <w:rsid w:val="00C81EC3"/>
    <w:rsid w:val="00C820D1"/>
    <w:rsid w:val="00C82334"/>
    <w:rsid w:val="00C82C01"/>
    <w:rsid w:val="00C838CA"/>
    <w:rsid w:val="00C841A8"/>
    <w:rsid w:val="00C84BB3"/>
    <w:rsid w:val="00C85035"/>
    <w:rsid w:val="00C85E60"/>
    <w:rsid w:val="00C8605E"/>
    <w:rsid w:val="00C862B7"/>
    <w:rsid w:val="00C8750D"/>
    <w:rsid w:val="00C87866"/>
    <w:rsid w:val="00C87BCB"/>
    <w:rsid w:val="00C90A18"/>
    <w:rsid w:val="00C90B85"/>
    <w:rsid w:val="00C90EE9"/>
    <w:rsid w:val="00C90F11"/>
    <w:rsid w:val="00C911D6"/>
    <w:rsid w:val="00C916D0"/>
    <w:rsid w:val="00C91957"/>
    <w:rsid w:val="00C91DB9"/>
    <w:rsid w:val="00C91E81"/>
    <w:rsid w:val="00C92E1C"/>
    <w:rsid w:val="00C945CA"/>
    <w:rsid w:val="00C94E52"/>
    <w:rsid w:val="00C94F32"/>
    <w:rsid w:val="00C954E8"/>
    <w:rsid w:val="00C95638"/>
    <w:rsid w:val="00C95746"/>
    <w:rsid w:val="00C97AED"/>
    <w:rsid w:val="00CA0444"/>
    <w:rsid w:val="00CA0923"/>
    <w:rsid w:val="00CA1755"/>
    <w:rsid w:val="00CA1B64"/>
    <w:rsid w:val="00CA2007"/>
    <w:rsid w:val="00CA212A"/>
    <w:rsid w:val="00CA387E"/>
    <w:rsid w:val="00CA3A1D"/>
    <w:rsid w:val="00CA3E24"/>
    <w:rsid w:val="00CA528F"/>
    <w:rsid w:val="00CA5B33"/>
    <w:rsid w:val="00CA5C0A"/>
    <w:rsid w:val="00CA5F99"/>
    <w:rsid w:val="00CA62A3"/>
    <w:rsid w:val="00CA65D8"/>
    <w:rsid w:val="00CA6935"/>
    <w:rsid w:val="00CA6DCF"/>
    <w:rsid w:val="00CA71FB"/>
    <w:rsid w:val="00CA7546"/>
    <w:rsid w:val="00CA7B0D"/>
    <w:rsid w:val="00CB03FF"/>
    <w:rsid w:val="00CB04E1"/>
    <w:rsid w:val="00CB0F10"/>
    <w:rsid w:val="00CB0F2B"/>
    <w:rsid w:val="00CB1C3A"/>
    <w:rsid w:val="00CB1D4D"/>
    <w:rsid w:val="00CB1E7F"/>
    <w:rsid w:val="00CB2350"/>
    <w:rsid w:val="00CB239F"/>
    <w:rsid w:val="00CB24FA"/>
    <w:rsid w:val="00CB4532"/>
    <w:rsid w:val="00CB4A9C"/>
    <w:rsid w:val="00CB58E8"/>
    <w:rsid w:val="00CB6539"/>
    <w:rsid w:val="00CB662B"/>
    <w:rsid w:val="00CB6B45"/>
    <w:rsid w:val="00CB6B79"/>
    <w:rsid w:val="00CB706E"/>
    <w:rsid w:val="00CB7293"/>
    <w:rsid w:val="00CB7AD5"/>
    <w:rsid w:val="00CB7F4D"/>
    <w:rsid w:val="00CC0835"/>
    <w:rsid w:val="00CC0B5C"/>
    <w:rsid w:val="00CC0C3F"/>
    <w:rsid w:val="00CC15EE"/>
    <w:rsid w:val="00CC23A2"/>
    <w:rsid w:val="00CC252E"/>
    <w:rsid w:val="00CC2697"/>
    <w:rsid w:val="00CC2BD9"/>
    <w:rsid w:val="00CC303F"/>
    <w:rsid w:val="00CC3811"/>
    <w:rsid w:val="00CC41BE"/>
    <w:rsid w:val="00CC4B93"/>
    <w:rsid w:val="00CC5BDD"/>
    <w:rsid w:val="00CC6B9B"/>
    <w:rsid w:val="00CC7F26"/>
    <w:rsid w:val="00CD019C"/>
    <w:rsid w:val="00CD02B7"/>
    <w:rsid w:val="00CD0BF4"/>
    <w:rsid w:val="00CD1F7E"/>
    <w:rsid w:val="00CD2620"/>
    <w:rsid w:val="00CD2973"/>
    <w:rsid w:val="00CD362E"/>
    <w:rsid w:val="00CD3815"/>
    <w:rsid w:val="00CD49B2"/>
    <w:rsid w:val="00CD5079"/>
    <w:rsid w:val="00CD51CA"/>
    <w:rsid w:val="00CD58BF"/>
    <w:rsid w:val="00CD5B69"/>
    <w:rsid w:val="00CD610B"/>
    <w:rsid w:val="00CD6248"/>
    <w:rsid w:val="00CD6CB2"/>
    <w:rsid w:val="00CD6EF9"/>
    <w:rsid w:val="00CE047B"/>
    <w:rsid w:val="00CE0D79"/>
    <w:rsid w:val="00CE0DDF"/>
    <w:rsid w:val="00CE1CD0"/>
    <w:rsid w:val="00CE1D06"/>
    <w:rsid w:val="00CE2252"/>
    <w:rsid w:val="00CE23F7"/>
    <w:rsid w:val="00CE24E3"/>
    <w:rsid w:val="00CE26FB"/>
    <w:rsid w:val="00CE32D9"/>
    <w:rsid w:val="00CE380B"/>
    <w:rsid w:val="00CE3A5A"/>
    <w:rsid w:val="00CE3B0F"/>
    <w:rsid w:val="00CE41FB"/>
    <w:rsid w:val="00CE5247"/>
    <w:rsid w:val="00CE5265"/>
    <w:rsid w:val="00CE53A2"/>
    <w:rsid w:val="00CE5771"/>
    <w:rsid w:val="00CE6161"/>
    <w:rsid w:val="00CE63A9"/>
    <w:rsid w:val="00CF135D"/>
    <w:rsid w:val="00CF1948"/>
    <w:rsid w:val="00CF1D9D"/>
    <w:rsid w:val="00CF224C"/>
    <w:rsid w:val="00CF3785"/>
    <w:rsid w:val="00CF3999"/>
    <w:rsid w:val="00CF400D"/>
    <w:rsid w:val="00CF46E4"/>
    <w:rsid w:val="00CF4F3F"/>
    <w:rsid w:val="00CF6216"/>
    <w:rsid w:val="00CF6F9C"/>
    <w:rsid w:val="00CF718A"/>
    <w:rsid w:val="00CF7DD0"/>
    <w:rsid w:val="00D02438"/>
    <w:rsid w:val="00D0272F"/>
    <w:rsid w:val="00D029B3"/>
    <w:rsid w:val="00D02CA8"/>
    <w:rsid w:val="00D040C3"/>
    <w:rsid w:val="00D06188"/>
    <w:rsid w:val="00D06210"/>
    <w:rsid w:val="00D06288"/>
    <w:rsid w:val="00D06692"/>
    <w:rsid w:val="00D06FF3"/>
    <w:rsid w:val="00D07477"/>
    <w:rsid w:val="00D075F1"/>
    <w:rsid w:val="00D11406"/>
    <w:rsid w:val="00D115D6"/>
    <w:rsid w:val="00D12417"/>
    <w:rsid w:val="00D12B63"/>
    <w:rsid w:val="00D14AE3"/>
    <w:rsid w:val="00D14BF1"/>
    <w:rsid w:val="00D14F69"/>
    <w:rsid w:val="00D15035"/>
    <w:rsid w:val="00D158A4"/>
    <w:rsid w:val="00D15CFE"/>
    <w:rsid w:val="00D166EC"/>
    <w:rsid w:val="00D16DED"/>
    <w:rsid w:val="00D174EB"/>
    <w:rsid w:val="00D177C7"/>
    <w:rsid w:val="00D17FB5"/>
    <w:rsid w:val="00D204A0"/>
    <w:rsid w:val="00D20881"/>
    <w:rsid w:val="00D20A7E"/>
    <w:rsid w:val="00D20A95"/>
    <w:rsid w:val="00D22C3F"/>
    <w:rsid w:val="00D23F49"/>
    <w:rsid w:val="00D24928"/>
    <w:rsid w:val="00D24E2B"/>
    <w:rsid w:val="00D2570E"/>
    <w:rsid w:val="00D25A1B"/>
    <w:rsid w:val="00D27719"/>
    <w:rsid w:val="00D30EEF"/>
    <w:rsid w:val="00D31BDF"/>
    <w:rsid w:val="00D320EF"/>
    <w:rsid w:val="00D32B5F"/>
    <w:rsid w:val="00D33C56"/>
    <w:rsid w:val="00D33EE2"/>
    <w:rsid w:val="00D352EA"/>
    <w:rsid w:val="00D36577"/>
    <w:rsid w:val="00D36975"/>
    <w:rsid w:val="00D36A25"/>
    <w:rsid w:val="00D37271"/>
    <w:rsid w:val="00D376D1"/>
    <w:rsid w:val="00D37ADF"/>
    <w:rsid w:val="00D40005"/>
    <w:rsid w:val="00D40015"/>
    <w:rsid w:val="00D40E69"/>
    <w:rsid w:val="00D4155C"/>
    <w:rsid w:val="00D41C15"/>
    <w:rsid w:val="00D41D0D"/>
    <w:rsid w:val="00D421E3"/>
    <w:rsid w:val="00D42FC2"/>
    <w:rsid w:val="00D43785"/>
    <w:rsid w:val="00D43BC0"/>
    <w:rsid w:val="00D44017"/>
    <w:rsid w:val="00D44219"/>
    <w:rsid w:val="00D45A40"/>
    <w:rsid w:val="00D45B34"/>
    <w:rsid w:val="00D466C6"/>
    <w:rsid w:val="00D4672A"/>
    <w:rsid w:val="00D46955"/>
    <w:rsid w:val="00D4714A"/>
    <w:rsid w:val="00D500A1"/>
    <w:rsid w:val="00D50451"/>
    <w:rsid w:val="00D51938"/>
    <w:rsid w:val="00D51F7C"/>
    <w:rsid w:val="00D52FD0"/>
    <w:rsid w:val="00D5380C"/>
    <w:rsid w:val="00D53C4E"/>
    <w:rsid w:val="00D54617"/>
    <w:rsid w:val="00D54BE6"/>
    <w:rsid w:val="00D54C21"/>
    <w:rsid w:val="00D565FE"/>
    <w:rsid w:val="00D574FE"/>
    <w:rsid w:val="00D605AA"/>
    <w:rsid w:val="00D6082E"/>
    <w:rsid w:val="00D610CC"/>
    <w:rsid w:val="00D62080"/>
    <w:rsid w:val="00D62962"/>
    <w:rsid w:val="00D63462"/>
    <w:rsid w:val="00D63672"/>
    <w:rsid w:val="00D63677"/>
    <w:rsid w:val="00D6382A"/>
    <w:rsid w:val="00D64029"/>
    <w:rsid w:val="00D65425"/>
    <w:rsid w:val="00D666E4"/>
    <w:rsid w:val="00D675F3"/>
    <w:rsid w:val="00D676CC"/>
    <w:rsid w:val="00D67AE7"/>
    <w:rsid w:val="00D70597"/>
    <w:rsid w:val="00D7083B"/>
    <w:rsid w:val="00D70892"/>
    <w:rsid w:val="00D7112D"/>
    <w:rsid w:val="00D71249"/>
    <w:rsid w:val="00D71DCB"/>
    <w:rsid w:val="00D721BD"/>
    <w:rsid w:val="00D722AA"/>
    <w:rsid w:val="00D72670"/>
    <w:rsid w:val="00D73141"/>
    <w:rsid w:val="00D73A3E"/>
    <w:rsid w:val="00D73FC1"/>
    <w:rsid w:val="00D74AB2"/>
    <w:rsid w:val="00D74D1F"/>
    <w:rsid w:val="00D7526D"/>
    <w:rsid w:val="00D75706"/>
    <w:rsid w:val="00D7673D"/>
    <w:rsid w:val="00D77019"/>
    <w:rsid w:val="00D80081"/>
    <w:rsid w:val="00D804F0"/>
    <w:rsid w:val="00D809C6"/>
    <w:rsid w:val="00D81A7C"/>
    <w:rsid w:val="00D8320F"/>
    <w:rsid w:val="00D83467"/>
    <w:rsid w:val="00D84FD7"/>
    <w:rsid w:val="00D865ED"/>
    <w:rsid w:val="00D86E7A"/>
    <w:rsid w:val="00D8799E"/>
    <w:rsid w:val="00D879BB"/>
    <w:rsid w:val="00D90279"/>
    <w:rsid w:val="00D903F3"/>
    <w:rsid w:val="00D90A0E"/>
    <w:rsid w:val="00D9105D"/>
    <w:rsid w:val="00D917C2"/>
    <w:rsid w:val="00D91EF7"/>
    <w:rsid w:val="00D920B2"/>
    <w:rsid w:val="00D92672"/>
    <w:rsid w:val="00D927B5"/>
    <w:rsid w:val="00D94162"/>
    <w:rsid w:val="00D9487E"/>
    <w:rsid w:val="00D94A36"/>
    <w:rsid w:val="00D95108"/>
    <w:rsid w:val="00D951F0"/>
    <w:rsid w:val="00D95415"/>
    <w:rsid w:val="00D96493"/>
    <w:rsid w:val="00D976B9"/>
    <w:rsid w:val="00DA0038"/>
    <w:rsid w:val="00DA00FB"/>
    <w:rsid w:val="00DA06C0"/>
    <w:rsid w:val="00DA0E75"/>
    <w:rsid w:val="00DA1088"/>
    <w:rsid w:val="00DA2320"/>
    <w:rsid w:val="00DA232B"/>
    <w:rsid w:val="00DA2A4D"/>
    <w:rsid w:val="00DA2F03"/>
    <w:rsid w:val="00DA2FDD"/>
    <w:rsid w:val="00DA33E8"/>
    <w:rsid w:val="00DA34B7"/>
    <w:rsid w:val="00DA4149"/>
    <w:rsid w:val="00DA4A80"/>
    <w:rsid w:val="00DA508B"/>
    <w:rsid w:val="00DA591F"/>
    <w:rsid w:val="00DA5921"/>
    <w:rsid w:val="00DA5F6E"/>
    <w:rsid w:val="00DA6203"/>
    <w:rsid w:val="00DA6AF7"/>
    <w:rsid w:val="00DA738E"/>
    <w:rsid w:val="00DA761F"/>
    <w:rsid w:val="00DA778D"/>
    <w:rsid w:val="00DB03F3"/>
    <w:rsid w:val="00DB0B83"/>
    <w:rsid w:val="00DB0CDC"/>
    <w:rsid w:val="00DB0DC7"/>
    <w:rsid w:val="00DB13EF"/>
    <w:rsid w:val="00DB1B8D"/>
    <w:rsid w:val="00DB26E9"/>
    <w:rsid w:val="00DB2F12"/>
    <w:rsid w:val="00DB2FA8"/>
    <w:rsid w:val="00DB3542"/>
    <w:rsid w:val="00DB3C33"/>
    <w:rsid w:val="00DB49AF"/>
    <w:rsid w:val="00DB4EF6"/>
    <w:rsid w:val="00DB4FA2"/>
    <w:rsid w:val="00DB5436"/>
    <w:rsid w:val="00DB554E"/>
    <w:rsid w:val="00DB5A2A"/>
    <w:rsid w:val="00DC01F2"/>
    <w:rsid w:val="00DC049E"/>
    <w:rsid w:val="00DC0572"/>
    <w:rsid w:val="00DC148D"/>
    <w:rsid w:val="00DC1716"/>
    <w:rsid w:val="00DC1E33"/>
    <w:rsid w:val="00DC1E5D"/>
    <w:rsid w:val="00DC2187"/>
    <w:rsid w:val="00DC2FA0"/>
    <w:rsid w:val="00DC30E6"/>
    <w:rsid w:val="00DC352D"/>
    <w:rsid w:val="00DC3D55"/>
    <w:rsid w:val="00DC4F68"/>
    <w:rsid w:val="00DC6130"/>
    <w:rsid w:val="00DC668D"/>
    <w:rsid w:val="00DC6AF7"/>
    <w:rsid w:val="00DC77A4"/>
    <w:rsid w:val="00DC7E5A"/>
    <w:rsid w:val="00DD0BA9"/>
    <w:rsid w:val="00DD2BA0"/>
    <w:rsid w:val="00DD3EAA"/>
    <w:rsid w:val="00DD4687"/>
    <w:rsid w:val="00DD588D"/>
    <w:rsid w:val="00DD5CD1"/>
    <w:rsid w:val="00DD5F7B"/>
    <w:rsid w:val="00DD602C"/>
    <w:rsid w:val="00DD62F2"/>
    <w:rsid w:val="00DD6EDC"/>
    <w:rsid w:val="00DD7613"/>
    <w:rsid w:val="00DE036A"/>
    <w:rsid w:val="00DE0693"/>
    <w:rsid w:val="00DE102B"/>
    <w:rsid w:val="00DE25F3"/>
    <w:rsid w:val="00DE29B4"/>
    <w:rsid w:val="00DE3E8F"/>
    <w:rsid w:val="00DE40F4"/>
    <w:rsid w:val="00DE4152"/>
    <w:rsid w:val="00DE4490"/>
    <w:rsid w:val="00DE513E"/>
    <w:rsid w:val="00DE6744"/>
    <w:rsid w:val="00DE6BEC"/>
    <w:rsid w:val="00DE7CB7"/>
    <w:rsid w:val="00DF0C48"/>
    <w:rsid w:val="00DF1A06"/>
    <w:rsid w:val="00DF1AEF"/>
    <w:rsid w:val="00DF2A79"/>
    <w:rsid w:val="00DF2D49"/>
    <w:rsid w:val="00DF3EF8"/>
    <w:rsid w:val="00DF3FBD"/>
    <w:rsid w:val="00DF64FF"/>
    <w:rsid w:val="00DF664A"/>
    <w:rsid w:val="00DF6E5A"/>
    <w:rsid w:val="00DF6EC0"/>
    <w:rsid w:val="00DF6F32"/>
    <w:rsid w:val="00DF6F61"/>
    <w:rsid w:val="00E0033A"/>
    <w:rsid w:val="00E00696"/>
    <w:rsid w:val="00E00E59"/>
    <w:rsid w:val="00E00E88"/>
    <w:rsid w:val="00E012C4"/>
    <w:rsid w:val="00E02753"/>
    <w:rsid w:val="00E03201"/>
    <w:rsid w:val="00E0333A"/>
    <w:rsid w:val="00E03E87"/>
    <w:rsid w:val="00E04164"/>
    <w:rsid w:val="00E05475"/>
    <w:rsid w:val="00E05C92"/>
    <w:rsid w:val="00E05CF2"/>
    <w:rsid w:val="00E060C5"/>
    <w:rsid w:val="00E060EA"/>
    <w:rsid w:val="00E06FC9"/>
    <w:rsid w:val="00E07242"/>
    <w:rsid w:val="00E076E1"/>
    <w:rsid w:val="00E110F0"/>
    <w:rsid w:val="00E111D8"/>
    <w:rsid w:val="00E116EF"/>
    <w:rsid w:val="00E121F3"/>
    <w:rsid w:val="00E12239"/>
    <w:rsid w:val="00E123B0"/>
    <w:rsid w:val="00E12A97"/>
    <w:rsid w:val="00E12D6D"/>
    <w:rsid w:val="00E12F6C"/>
    <w:rsid w:val="00E1388E"/>
    <w:rsid w:val="00E13936"/>
    <w:rsid w:val="00E144A3"/>
    <w:rsid w:val="00E147ED"/>
    <w:rsid w:val="00E1510F"/>
    <w:rsid w:val="00E15B8F"/>
    <w:rsid w:val="00E165F9"/>
    <w:rsid w:val="00E16E84"/>
    <w:rsid w:val="00E174C6"/>
    <w:rsid w:val="00E20260"/>
    <w:rsid w:val="00E20FDA"/>
    <w:rsid w:val="00E21A48"/>
    <w:rsid w:val="00E22F2F"/>
    <w:rsid w:val="00E23677"/>
    <w:rsid w:val="00E23B47"/>
    <w:rsid w:val="00E252EC"/>
    <w:rsid w:val="00E25CC0"/>
    <w:rsid w:val="00E27539"/>
    <w:rsid w:val="00E30CDD"/>
    <w:rsid w:val="00E324F3"/>
    <w:rsid w:val="00E3283D"/>
    <w:rsid w:val="00E32B61"/>
    <w:rsid w:val="00E33978"/>
    <w:rsid w:val="00E33BEB"/>
    <w:rsid w:val="00E33F25"/>
    <w:rsid w:val="00E3448A"/>
    <w:rsid w:val="00E353C9"/>
    <w:rsid w:val="00E355B3"/>
    <w:rsid w:val="00E36FEA"/>
    <w:rsid w:val="00E37AC3"/>
    <w:rsid w:val="00E41A6A"/>
    <w:rsid w:val="00E424C5"/>
    <w:rsid w:val="00E42FE2"/>
    <w:rsid w:val="00E44DBB"/>
    <w:rsid w:val="00E44FD2"/>
    <w:rsid w:val="00E452FA"/>
    <w:rsid w:val="00E459E3"/>
    <w:rsid w:val="00E45AE8"/>
    <w:rsid w:val="00E45E0D"/>
    <w:rsid w:val="00E462BC"/>
    <w:rsid w:val="00E476DF"/>
    <w:rsid w:val="00E50B56"/>
    <w:rsid w:val="00E51FC2"/>
    <w:rsid w:val="00E52130"/>
    <w:rsid w:val="00E522AF"/>
    <w:rsid w:val="00E5341F"/>
    <w:rsid w:val="00E53E49"/>
    <w:rsid w:val="00E5511B"/>
    <w:rsid w:val="00E55DAA"/>
    <w:rsid w:val="00E562AA"/>
    <w:rsid w:val="00E56596"/>
    <w:rsid w:val="00E573BC"/>
    <w:rsid w:val="00E577AE"/>
    <w:rsid w:val="00E57B45"/>
    <w:rsid w:val="00E6033F"/>
    <w:rsid w:val="00E611C8"/>
    <w:rsid w:val="00E61D62"/>
    <w:rsid w:val="00E61F3E"/>
    <w:rsid w:val="00E631B7"/>
    <w:rsid w:val="00E633A5"/>
    <w:rsid w:val="00E6342E"/>
    <w:rsid w:val="00E63985"/>
    <w:rsid w:val="00E639FF"/>
    <w:rsid w:val="00E63C2B"/>
    <w:rsid w:val="00E63E5A"/>
    <w:rsid w:val="00E64F5B"/>
    <w:rsid w:val="00E653B2"/>
    <w:rsid w:val="00E65966"/>
    <w:rsid w:val="00E65BDF"/>
    <w:rsid w:val="00E662F3"/>
    <w:rsid w:val="00E66562"/>
    <w:rsid w:val="00E673E6"/>
    <w:rsid w:val="00E67FF4"/>
    <w:rsid w:val="00E70299"/>
    <w:rsid w:val="00E70A90"/>
    <w:rsid w:val="00E70A9D"/>
    <w:rsid w:val="00E70FEE"/>
    <w:rsid w:val="00E710E9"/>
    <w:rsid w:val="00E7161C"/>
    <w:rsid w:val="00E71D10"/>
    <w:rsid w:val="00E71F8A"/>
    <w:rsid w:val="00E73613"/>
    <w:rsid w:val="00E739BB"/>
    <w:rsid w:val="00E73E6F"/>
    <w:rsid w:val="00E746CC"/>
    <w:rsid w:val="00E74ECF"/>
    <w:rsid w:val="00E7589A"/>
    <w:rsid w:val="00E75FAE"/>
    <w:rsid w:val="00E76053"/>
    <w:rsid w:val="00E760DE"/>
    <w:rsid w:val="00E760EA"/>
    <w:rsid w:val="00E76F75"/>
    <w:rsid w:val="00E802E9"/>
    <w:rsid w:val="00E80825"/>
    <w:rsid w:val="00E80E8D"/>
    <w:rsid w:val="00E81E29"/>
    <w:rsid w:val="00E821ED"/>
    <w:rsid w:val="00E8301F"/>
    <w:rsid w:val="00E834D6"/>
    <w:rsid w:val="00E837E3"/>
    <w:rsid w:val="00E83A5E"/>
    <w:rsid w:val="00E84335"/>
    <w:rsid w:val="00E8454B"/>
    <w:rsid w:val="00E846C9"/>
    <w:rsid w:val="00E8515C"/>
    <w:rsid w:val="00E852D0"/>
    <w:rsid w:val="00E852DC"/>
    <w:rsid w:val="00E86564"/>
    <w:rsid w:val="00E86E42"/>
    <w:rsid w:val="00E86F2C"/>
    <w:rsid w:val="00E87BFC"/>
    <w:rsid w:val="00E87CCC"/>
    <w:rsid w:val="00E87D0F"/>
    <w:rsid w:val="00E91622"/>
    <w:rsid w:val="00E9220C"/>
    <w:rsid w:val="00E935BE"/>
    <w:rsid w:val="00E93ADD"/>
    <w:rsid w:val="00E943F1"/>
    <w:rsid w:val="00E94A34"/>
    <w:rsid w:val="00E94CBF"/>
    <w:rsid w:val="00E94E59"/>
    <w:rsid w:val="00E94F33"/>
    <w:rsid w:val="00E95013"/>
    <w:rsid w:val="00E95084"/>
    <w:rsid w:val="00E96044"/>
    <w:rsid w:val="00E96F7B"/>
    <w:rsid w:val="00E972E4"/>
    <w:rsid w:val="00E97B5E"/>
    <w:rsid w:val="00E97BCC"/>
    <w:rsid w:val="00E97C2B"/>
    <w:rsid w:val="00EA00D0"/>
    <w:rsid w:val="00EA02ED"/>
    <w:rsid w:val="00EA053B"/>
    <w:rsid w:val="00EA06D4"/>
    <w:rsid w:val="00EA0993"/>
    <w:rsid w:val="00EA0FC5"/>
    <w:rsid w:val="00EA1252"/>
    <w:rsid w:val="00EA14C8"/>
    <w:rsid w:val="00EA1731"/>
    <w:rsid w:val="00EA1ABB"/>
    <w:rsid w:val="00EA43FF"/>
    <w:rsid w:val="00EA478B"/>
    <w:rsid w:val="00EA4C0A"/>
    <w:rsid w:val="00EA4D97"/>
    <w:rsid w:val="00EA4DFA"/>
    <w:rsid w:val="00EA51DB"/>
    <w:rsid w:val="00EA5D8A"/>
    <w:rsid w:val="00EA5DA1"/>
    <w:rsid w:val="00EA6AE2"/>
    <w:rsid w:val="00EA6B45"/>
    <w:rsid w:val="00EA6FA7"/>
    <w:rsid w:val="00EA724B"/>
    <w:rsid w:val="00EA7327"/>
    <w:rsid w:val="00EA76DD"/>
    <w:rsid w:val="00EA7DD7"/>
    <w:rsid w:val="00EB0D92"/>
    <w:rsid w:val="00EB144B"/>
    <w:rsid w:val="00EB1D0B"/>
    <w:rsid w:val="00EB287E"/>
    <w:rsid w:val="00EB3309"/>
    <w:rsid w:val="00EB39CC"/>
    <w:rsid w:val="00EB55CE"/>
    <w:rsid w:val="00EB6C83"/>
    <w:rsid w:val="00EB71AD"/>
    <w:rsid w:val="00EB72A7"/>
    <w:rsid w:val="00EB7397"/>
    <w:rsid w:val="00EB750D"/>
    <w:rsid w:val="00EB764F"/>
    <w:rsid w:val="00EC0879"/>
    <w:rsid w:val="00EC0C10"/>
    <w:rsid w:val="00EC0C7F"/>
    <w:rsid w:val="00EC2088"/>
    <w:rsid w:val="00EC230A"/>
    <w:rsid w:val="00EC32C2"/>
    <w:rsid w:val="00EC39D2"/>
    <w:rsid w:val="00EC4550"/>
    <w:rsid w:val="00EC4B49"/>
    <w:rsid w:val="00EC521A"/>
    <w:rsid w:val="00EC5D36"/>
    <w:rsid w:val="00EC6A7C"/>
    <w:rsid w:val="00EC7739"/>
    <w:rsid w:val="00EC7D12"/>
    <w:rsid w:val="00EC7E9C"/>
    <w:rsid w:val="00EC7FA8"/>
    <w:rsid w:val="00ED09DB"/>
    <w:rsid w:val="00ED0B26"/>
    <w:rsid w:val="00ED1C44"/>
    <w:rsid w:val="00ED1C85"/>
    <w:rsid w:val="00ED2573"/>
    <w:rsid w:val="00ED2C05"/>
    <w:rsid w:val="00ED3340"/>
    <w:rsid w:val="00ED3BB3"/>
    <w:rsid w:val="00ED461B"/>
    <w:rsid w:val="00ED53D9"/>
    <w:rsid w:val="00ED5B92"/>
    <w:rsid w:val="00ED5C72"/>
    <w:rsid w:val="00ED643C"/>
    <w:rsid w:val="00EE03F5"/>
    <w:rsid w:val="00EE077E"/>
    <w:rsid w:val="00EE2AE5"/>
    <w:rsid w:val="00EE3441"/>
    <w:rsid w:val="00EE3689"/>
    <w:rsid w:val="00EE3AEF"/>
    <w:rsid w:val="00EE3B7F"/>
    <w:rsid w:val="00EE49F1"/>
    <w:rsid w:val="00EE51DD"/>
    <w:rsid w:val="00EE5325"/>
    <w:rsid w:val="00EE6074"/>
    <w:rsid w:val="00EE6517"/>
    <w:rsid w:val="00EF0D7B"/>
    <w:rsid w:val="00EF0EFD"/>
    <w:rsid w:val="00EF1124"/>
    <w:rsid w:val="00EF12BA"/>
    <w:rsid w:val="00EF145F"/>
    <w:rsid w:val="00EF1578"/>
    <w:rsid w:val="00EF15DF"/>
    <w:rsid w:val="00EF18CF"/>
    <w:rsid w:val="00EF35CD"/>
    <w:rsid w:val="00EF3776"/>
    <w:rsid w:val="00EF39FD"/>
    <w:rsid w:val="00EF3E32"/>
    <w:rsid w:val="00EF3E3A"/>
    <w:rsid w:val="00EF516B"/>
    <w:rsid w:val="00EF65E4"/>
    <w:rsid w:val="00EF67B9"/>
    <w:rsid w:val="00EF684F"/>
    <w:rsid w:val="00EF6B73"/>
    <w:rsid w:val="00EF73C6"/>
    <w:rsid w:val="00EF7D99"/>
    <w:rsid w:val="00EF7EB3"/>
    <w:rsid w:val="00F00142"/>
    <w:rsid w:val="00F011E6"/>
    <w:rsid w:val="00F02321"/>
    <w:rsid w:val="00F02502"/>
    <w:rsid w:val="00F02612"/>
    <w:rsid w:val="00F02D44"/>
    <w:rsid w:val="00F0300B"/>
    <w:rsid w:val="00F03350"/>
    <w:rsid w:val="00F0335E"/>
    <w:rsid w:val="00F0402A"/>
    <w:rsid w:val="00F043F0"/>
    <w:rsid w:val="00F0531D"/>
    <w:rsid w:val="00F060E3"/>
    <w:rsid w:val="00F06711"/>
    <w:rsid w:val="00F06F0F"/>
    <w:rsid w:val="00F1174B"/>
    <w:rsid w:val="00F13637"/>
    <w:rsid w:val="00F146CC"/>
    <w:rsid w:val="00F14DB5"/>
    <w:rsid w:val="00F16768"/>
    <w:rsid w:val="00F178BC"/>
    <w:rsid w:val="00F222BD"/>
    <w:rsid w:val="00F23864"/>
    <w:rsid w:val="00F23B7E"/>
    <w:rsid w:val="00F23DAA"/>
    <w:rsid w:val="00F24785"/>
    <w:rsid w:val="00F251A8"/>
    <w:rsid w:val="00F266BA"/>
    <w:rsid w:val="00F27759"/>
    <w:rsid w:val="00F30CDB"/>
    <w:rsid w:val="00F312B1"/>
    <w:rsid w:val="00F318CA"/>
    <w:rsid w:val="00F326F4"/>
    <w:rsid w:val="00F32B44"/>
    <w:rsid w:val="00F3322B"/>
    <w:rsid w:val="00F33B3A"/>
    <w:rsid w:val="00F3449E"/>
    <w:rsid w:val="00F3458A"/>
    <w:rsid w:val="00F35D8A"/>
    <w:rsid w:val="00F36D5E"/>
    <w:rsid w:val="00F37169"/>
    <w:rsid w:val="00F378D6"/>
    <w:rsid w:val="00F37C28"/>
    <w:rsid w:val="00F37C2C"/>
    <w:rsid w:val="00F37CEA"/>
    <w:rsid w:val="00F4118A"/>
    <w:rsid w:val="00F41C5A"/>
    <w:rsid w:val="00F41DF7"/>
    <w:rsid w:val="00F43174"/>
    <w:rsid w:val="00F431FB"/>
    <w:rsid w:val="00F432AD"/>
    <w:rsid w:val="00F43683"/>
    <w:rsid w:val="00F436B4"/>
    <w:rsid w:val="00F43DDF"/>
    <w:rsid w:val="00F4521E"/>
    <w:rsid w:val="00F46CBD"/>
    <w:rsid w:val="00F46ED5"/>
    <w:rsid w:val="00F477DA"/>
    <w:rsid w:val="00F5006B"/>
    <w:rsid w:val="00F5028F"/>
    <w:rsid w:val="00F50A97"/>
    <w:rsid w:val="00F51A05"/>
    <w:rsid w:val="00F52013"/>
    <w:rsid w:val="00F53068"/>
    <w:rsid w:val="00F53148"/>
    <w:rsid w:val="00F535F5"/>
    <w:rsid w:val="00F539AD"/>
    <w:rsid w:val="00F5436B"/>
    <w:rsid w:val="00F54695"/>
    <w:rsid w:val="00F5505C"/>
    <w:rsid w:val="00F551F2"/>
    <w:rsid w:val="00F55405"/>
    <w:rsid w:val="00F55CBF"/>
    <w:rsid w:val="00F55FD9"/>
    <w:rsid w:val="00F56ABD"/>
    <w:rsid w:val="00F56ADB"/>
    <w:rsid w:val="00F56BB0"/>
    <w:rsid w:val="00F57C50"/>
    <w:rsid w:val="00F57F59"/>
    <w:rsid w:val="00F61C07"/>
    <w:rsid w:val="00F61E55"/>
    <w:rsid w:val="00F62E91"/>
    <w:rsid w:val="00F63014"/>
    <w:rsid w:val="00F63328"/>
    <w:rsid w:val="00F63D12"/>
    <w:rsid w:val="00F6417A"/>
    <w:rsid w:val="00F6431E"/>
    <w:rsid w:val="00F644F4"/>
    <w:rsid w:val="00F6589E"/>
    <w:rsid w:val="00F66A1F"/>
    <w:rsid w:val="00F67684"/>
    <w:rsid w:val="00F67A69"/>
    <w:rsid w:val="00F67DCF"/>
    <w:rsid w:val="00F7015F"/>
    <w:rsid w:val="00F704B3"/>
    <w:rsid w:val="00F70E41"/>
    <w:rsid w:val="00F71A17"/>
    <w:rsid w:val="00F72635"/>
    <w:rsid w:val="00F72C53"/>
    <w:rsid w:val="00F73528"/>
    <w:rsid w:val="00F738D9"/>
    <w:rsid w:val="00F73DE8"/>
    <w:rsid w:val="00F751DD"/>
    <w:rsid w:val="00F76A12"/>
    <w:rsid w:val="00F76D47"/>
    <w:rsid w:val="00F775DD"/>
    <w:rsid w:val="00F777D7"/>
    <w:rsid w:val="00F77D1B"/>
    <w:rsid w:val="00F80C3E"/>
    <w:rsid w:val="00F81135"/>
    <w:rsid w:val="00F827BE"/>
    <w:rsid w:val="00F82B05"/>
    <w:rsid w:val="00F83FE5"/>
    <w:rsid w:val="00F83FF3"/>
    <w:rsid w:val="00F84533"/>
    <w:rsid w:val="00F8492E"/>
    <w:rsid w:val="00F8561C"/>
    <w:rsid w:val="00F860EF"/>
    <w:rsid w:val="00F86B10"/>
    <w:rsid w:val="00F86DF1"/>
    <w:rsid w:val="00F87022"/>
    <w:rsid w:val="00F905E6"/>
    <w:rsid w:val="00F91BDF"/>
    <w:rsid w:val="00F92FC7"/>
    <w:rsid w:val="00F93484"/>
    <w:rsid w:val="00F935B4"/>
    <w:rsid w:val="00F93632"/>
    <w:rsid w:val="00F94909"/>
    <w:rsid w:val="00F95261"/>
    <w:rsid w:val="00F953B8"/>
    <w:rsid w:val="00F95EA2"/>
    <w:rsid w:val="00F970B3"/>
    <w:rsid w:val="00F97498"/>
    <w:rsid w:val="00F9789D"/>
    <w:rsid w:val="00F97AB9"/>
    <w:rsid w:val="00FA0607"/>
    <w:rsid w:val="00FA12B6"/>
    <w:rsid w:val="00FA26C0"/>
    <w:rsid w:val="00FA330B"/>
    <w:rsid w:val="00FA40AD"/>
    <w:rsid w:val="00FA40F8"/>
    <w:rsid w:val="00FA475A"/>
    <w:rsid w:val="00FA4BFE"/>
    <w:rsid w:val="00FA4CA8"/>
    <w:rsid w:val="00FA552F"/>
    <w:rsid w:val="00FA6E89"/>
    <w:rsid w:val="00FA6FB1"/>
    <w:rsid w:val="00FA7B68"/>
    <w:rsid w:val="00FB169F"/>
    <w:rsid w:val="00FB1A96"/>
    <w:rsid w:val="00FB20C4"/>
    <w:rsid w:val="00FB2779"/>
    <w:rsid w:val="00FB27D2"/>
    <w:rsid w:val="00FB2810"/>
    <w:rsid w:val="00FB34AE"/>
    <w:rsid w:val="00FB354E"/>
    <w:rsid w:val="00FB3E7D"/>
    <w:rsid w:val="00FB49BF"/>
    <w:rsid w:val="00FB4A5E"/>
    <w:rsid w:val="00FB556D"/>
    <w:rsid w:val="00FB5997"/>
    <w:rsid w:val="00FB5DB0"/>
    <w:rsid w:val="00FB5FF6"/>
    <w:rsid w:val="00FB6CA1"/>
    <w:rsid w:val="00FB799D"/>
    <w:rsid w:val="00FB7EB7"/>
    <w:rsid w:val="00FC0215"/>
    <w:rsid w:val="00FC2327"/>
    <w:rsid w:val="00FC45A1"/>
    <w:rsid w:val="00FC4C17"/>
    <w:rsid w:val="00FC6438"/>
    <w:rsid w:val="00FC72BF"/>
    <w:rsid w:val="00FC754D"/>
    <w:rsid w:val="00FC769E"/>
    <w:rsid w:val="00FD073F"/>
    <w:rsid w:val="00FD0D2B"/>
    <w:rsid w:val="00FD1341"/>
    <w:rsid w:val="00FD1512"/>
    <w:rsid w:val="00FD288B"/>
    <w:rsid w:val="00FD28EE"/>
    <w:rsid w:val="00FD2E48"/>
    <w:rsid w:val="00FD317F"/>
    <w:rsid w:val="00FD3303"/>
    <w:rsid w:val="00FD3C7A"/>
    <w:rsid w:val="00FD3F72"/>
    <w:rsid w:val="00FD42B1"/>
    <w:rsid w:val="00FD4A57"/>
    <w:rsid w:val="00FD4B76"/>
    <w:rsid w:val="00FD5002"/>
    <w:rsid w:val="00FD5537"/>
    <w:rsid w:val="00FD6224"/>
    <w:rsid w:val="00FD6591"/>
    <w:rsid w:val="00FD6E59"/>
    <w:rsid w:val="00FD7417"/>
    <w:rsid w:val="00FE0C73"/>
    <w:rsid w:val="00FE2E0D"/>
    <w:rsid w:val="00FE38EC"/>
    <w:rsid w:val="00FE39E9"/>
    <w:rsid w:val="00FE599F"/>
    <w:rsid w:val="00FE605F"/>
    <w:rsid w:val="00FE6B2B"/>
    <w:rsid w:val="00FE6DD7"/>
    <w:rsid w:val="00FE6E62"/>
    <w:rsid w:val="00FE712E"/>
    <w:rsid w:val="00FE73CD"/>
    <w:rsid w:val="00FE77AE"/>
    <w:rsid w:val="00FF10AE"/>
    <w:rsid w:val="00FF2CF8"/>
    <w:rsid w:val="00FF336D"/>
    <w:rsid w:val="00FF3792"/>
    <w:rsid w:val="00FF4A14"/>
    <w:rsid w:val="00FF5E56"/>
    <w:rsid w:val="00FF6235"/>
    <w:rsid w:val="00FF7D7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04E403-F0A8-4061-A1BE-C2C57EBE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7AF"/>
    <w:pPr>
      <w:spacing w:after="200" w:line="276" w:lineRule="auto"/>
    </w:pPr>
    <w:rPr>
      <w:sz w:val="24"/>
      <w:szCs w:val="24"/>
      <w:lang w:val="en-US" w:eastAsia="en-US"/>
    </w:rPr>
  </w:style>
  <w:style w:type="paragraph" w:styleId="1">
    <w:name w:val="heading 1"/>
    <w:basedOn w:val="a"/>
    <w:next w:val="a"/>
    <w:link w:val="10"/>
    <w:uiPriority w:val="9"/>
    <w:qFormat/>
    <w:rsid w:val="004A6F2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2A0482"/>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356F7B"/>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0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ibliography"/>
    <w:basedOn w:val="a"/>
    <w:next w:val="a"/>
    <w:uiPriority w:val="37"/>
    <w:unhideWhenUsed/>
    <w:rsid w:val="00401DCC"/>
  </w:style>
  <w:style w:type="paragraph" w:styleId="a5">
    <w:name w:val="header"/>
    <w:basedOn w:val="a"/>
    <w:link w:val="a6"/>
    <w:uiPriority w:val="99"/>
    <w:unhideWhenUsed/>
    <w:rsid w:val="00874166"/>
    <w:pPr>
      <w:tabs>
        <w:tab w:val="center" w:pos="4680"/>
        <w:tab w:val="right" w:pos="9360"/>
      </w:tabs>
    </w:pPr>
    <w:rPr>
      <w:lang w:val="x-none" w:eastAsia="x-none"/>
    </w:rPr>
  </w:style>
  <w:style w:type="character" w:customStyle="1" w:styleId="a6">
    <w:name w:val="Верхний колонтитул Знак"/>
    <w:link w:val="a5"/>
    <w:uiPriority w:val="99"/>
    <w:rsid w:val="00874166"/>
    <w:rPr>
      <w:sz w:val="24"/>
      <w:szCs w:val="24"/>
    </w:rPr>
  </w:style>
  <w:style w:type="paragraph" w:styleId="a7">
    <w:name w:val="footer"/>
    <w:basedOn w:val="a"/>
    <w:link w:val="a8"/>
    <w:uiPriority w:val="99"/>
    <w:unhideWhenUsed/>
    <w:rsid w:val="00874166"/>
    <w:pPr>
      <w:tabs>
        <w:tab w:val="center" w:pos="4680"/>
        <w:tab w:val="right" w:pos="9360"/>
      </w:tabs>
    </w:pPr>
    <w:rPr>
      <w:lang w:val="x-none" w:eastAsia="x-none"/>
    </w:rPr>
  </w:style>
  <w:style w:type="character" w:customStyle="1" w:styleId="a8">
    <w:name w:val="Нижний колонтитул Знак"/>
    <w:link w:val="a7"/>
    <w:uiPriority w:val="99"/>
    <w:rsid w:val="00874166"/>
    <w:rPr>
      <w:sz w:val="24"/>
      <w:szCs w:val="24"/>
    </w:rPr>
  </w:style>
  <w:style w:type="paragraph" w:styleId="a9">
    <w:name w:val="Balloon Text"/>
    <w:basedOn w:val="a"/>
    <w:link w:val="aa"/>
    <w:uiPriority w:val="99"/>
    <w:semiHidden/>
    <w:unhideWhenUsed/>
    <w:rsid w:val="00DB554E"/>
    <w:pPr>
      <w:spacing w:after="0" w:line="240" w:lineRule="auto"/>
    </w:pPr>
    <w:rPr>
      <w:rFonts w:ascii="Tahoma" w:hAnsi="Tahoma"/>
      <w:sz w:val="16"/>
      <w:szCs w:val="16"/>
    </w:rPr>
  </w:style>
  <w:style w:type="character" w:customStyle="1" w:styleId="aa">
    <w:name w:val="Текст выноски Знак"/>
    <w:link w:val="a9"/>
    <w:uiPriority w:val="99"/>
    <w:semiHidden/>
    <w:rsid w:val="00DB554E"/>
    <w:rPr>
      <w:rFonts w:ascii="Tahoma" w:hAnsi="Tahoma" w:cs="Tahoma"/>
      <w:sz w:val="16"/>
      <w:szCs w:val="16"/>
      <w:lang w:val="en-US" w:eastAsia="en-US"/>
    </w:rPr>
  </w:style>
  <w:style w:type="character" w:customStyle="1" w:styleId="citation">
    <w:name w:val="citation"/>
    <w:basedOn w:val="a0"/>
    <w:rsid w:val="007B08D4"/>
  </w:style>
  <w:style w:type="character" w:customStyle="1" w:styleId="personname">
    <w:name w:val="person_name"/>
    <w:basedOn w:val="a0"/>
    <w:rsid w:val="007B08D4"/>
  </w:style>
  <w:style w:type="character" w:styleId="ab">
    <w:name w:val="Emphasis"/>
    <w:uiPriority w:val="20"/>
    <w:qFormat/>
    <w:rsid w:val="00470C1A"/>
    <w:rPr>
      <w:i/>
      <w:iCs/>
    </w:rPr>
  </w:style>
  <w:style w:type="character" w:styleId="ac">
    <w:name w:val="annotation reference"/>
    <w:uiPriority w:val="99"/>
    <w:semiHidden/>
    <w:unhideWhenUsed/>
    <w:rsid w:val="00F860EF"/>
    <w:rPr>
      <w:sz w:val="16"/>
      <w:szCs w:val="16"/>
    </w:rPr>
  </w:style>
  <w:style w:type="paragraph" w:styleId="ad">
    <w:name w:val="annotation text"/>
    <w:basedOn w:val="a"/>
    <w:link w:val="ae"/>
    <w:uiPriority w:val="99"/>
    <w:semiHidden/>
    <w:unhideWhenUsed/>
    <w:rsid w:val="00F860EF"/>
    <w:rPr>
      <w:sz w:val="20"/>
      <w:szCs w:val="20"/>
    </w:rPr>
  </w:style>
  <w:style w:type="character" w:customStyle="1" w:styleId="ae">
    <w:name w:val="Текст примечания Знак"/>
    <w:link w:val="ad"/>
    <w:uiPriority w:val="99"/>
    <w:semiHidden/>
    <w:rsid w:val="00F860EF"/>
    <w:rPr>
      <w:lang w:val="en-US" w:eastAsia="en-US"/>
    </w:rPr>
  </w:style>
  <w:style w:type="paragraph" w:styleId="af">
    <w:name w:val="annotation subject"/>
    <w:basedOn w:val="ad"/>
    <w:next w:val="ad"/>
    <w:link w:val="af0"/>
    <w:uiPriority w:val="99"/>
    <w:semiHidden/>
    <w:unhideWhenUsed/>
    <w:rsid w:val="00F860EF"/>
    <w:rPr>
      <w:b/>
      <w:bCs/>
    </w:rPr>
  </w:style>
  <w:style w:type="character" w:customStyle="1" w:styleId="af0">
    <w:name w:val="Тема примечания Знак"/>
    <w:link w:val="af"/>
    <w:uiPriority w:val="99"/>
    <w:semiHidden/>
    <w:rsid w:val="00F860EF"/>
    <w:rPr>
      <w:b/>
      <w:bCs/>
      <w:lang w:val="en-US" w:eastAsia="en-US"/>
    </w:rPr>
  </w:style>
  <w:style w:type="character" w:styleId="af1">
    <w:name w:val="Hyperlink"/>
    <w:uiPriority w:val="99"/>
    <w:unhideWhenUsed/>
    <w:rsid w:val="00BE02DD"/>
    <w:rPr>
      <w:color w:val="0000FF"/>
      <w:u w:val="single"/>
    </w:rPr>
  </w:style>
  <w:style w:type="paragraph" w:styleId="af2">
    <w:name w:val="Normal (Web)"/>
    <w:basedOn w:val="a"/>
    <w:uiPriority w:val="99"/>
    <w:unhideWhenUsed/>
    <w:rsid w:val="009272A3"/>
    <w:pPr>
      <w:spacing w:before="100" w:beforeAutospacing="1" w:after="100" w:afterAutospacing="1" w:line="240" w:lineRule="auto"/>
    </w:pPr>
    <w:rPr>
      <w:rFonts w:eastAsia="Times New Roman"/>
      <w:lang w:val="ru-RU" w:eastAsia="ru-RU"/>
    </w:rPr>
  </w:style>
  <w:style w:type="character" w:styleId="af3">
    <w:name w:val="Strong"/>
    <w:uiPriority w:val="22"/>
    <w:qFormat/>
    <w:rsid w:val="009272A3"/>
    <w:rPr>
      <w:b/>
      <w:bCs/>
    </w:rPr>
  </w:style>
  <w:style w:type="character" w:customStyle="1" w:styleId="apple-converted-space">
    <w:name w:val="apple-converted-space"/>
    <w:rsid w:val="009272A3"/>
  </w:style>
  <w:style w:type="character" w:customStyle="1" w:styleId="30">
    <w:name w:val="Заголовок 3 Знак"/>
    <w:link w:val="3"/>
    <w:uiPriority w:val="9"/>
    <w:semiHidden/>
    <w:rsid w:val="00356F7B"/>
    <w:rPr>
      <w:rFonts w:ascii="Cambria" w:eastAsia="Times New Roman" w:hAnsi="Cambria" w:cs="Times New Roman"/>
      <w:b/>
      <w:bCs/>
      <w:sz w:val="26"/>
      <w:szCs w:val="26"/>
      <w:lang w:val="en-US" w:eastAsia="en-US"/>
    </w:rPr>
  </w:style>
  <w:style w:type="character" w:customStyle="1" w:styleId="20">
    <w:name w:val="Заголовок 2 Знак"/>
    <w:link w:val="2"/>
    <w:uiPriority w:val="9"/>
    <w:semiHidden/>
    <w:rsid w:val="002A0482"/>
    <w:rPr>
      <w:rFonts w:ascii="Cambria" w:eastAsia="Times New Roman" w:hAnsi="Cambria" w:cs="Times New Roman"/>
      <w:b/>
      <w:bCs/>
      <w:i/>
      <w:iCs/>
      <w:sz w:val="28"/>
      <w:szCs w:val="28"/>
      <w:lang w:val="en-US" w:eastAsia="en-US"/>
    </w:rPr>
  </w:style>
  <w:style w:type="character" w:customStyle="1" w:styleId="10">
    <w:name w:val="Заголовок 1 Знак"/>
    <w:link w:val="1"/>
    <w:uiPriority w:val="9"/>
    <w:rsid w:val="004A6F25"/>
    <w:rPr>
      <w:rFonts w:ascii="Cambria" w:eastAsia="Times New Roman" w:hAnsi="Cambria" w:cs="Times New Roman"/>
      <w:b/>
      <w:bCs/>
      <w:kern w:val="32"/>
      <w:sz w:val="32"/>
      <w:szCs w:val="32"/>
      <w:lang w:val="en-US" w:eastAsia="en-US"/>
    </w:rPr>
  </w:style>
  <w:style w:type="character" w:customStyle="1" w:styleId="fn">
    <w:name w:val="fn"/>
    <w:rsid w:val="001B625E"/>
  </w:style>
  <w:style w:type="character" w:customStyle="1" w:styleId="11">
    <w:name w:val="Подзаголовок1"/>
    <w:rsid w:val="001B625E"/>
  </w:style>
  <w:style w:type="paragraph" w:customStyle="1" w:styleId="p">
    <w:name w:val="p"/>
    <w:basedOn w:val="a"/>
    <w:rsid w:val="008F3E60"/>
    <w:pPr>
      <w:spacing w:before="100" w:beforeAutospacing="1" w:after="100" w:afterAutospacing="1" w:line="240" w:lineRule="auto"/>
    </w:pPr>
    <w:rPr>
      <w:rFonts w:eastAsia="Times New Roman"/>
      <w:lang w:val="ru-RU" w:eastAsia="ru-RU"/>
    </w:rPr>
  </w:style>
  <w:style w:type="paragraph" w:styleId="af4">
    <w:name w:val="No Spacing"/>
    <w:uiPriority w:val="1"/>
    <w:qFormat/>
    <w:rsid w:val="00186632"/>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8242">
      <w:bodyDiv w:val="1"/>
      <w:marLeft w:val="0"/>
      <w:marRight w:val="0"/>
      <w:marTop w:val="0"/>
      <w:marBottom w:val="0"/>
      <w:divBdr>
        <w:top w:val="none" w:sz="0" w:space="0" w:color="auto"/>
        <w:left w:val="none" w:sz="0" w:space="0" w:color="auto"/>
        <w:bottom w:val="none" w:sz="0" w:space="0" w:color="auto"/>
        <w:right w:val="none" w:sz="0" w:space="0" w:color="auto"/>
      </w:divBdr>
    </w:div>
    <w:div w:id="71125716">
      <w:bodyDiv w:val="1"/>
      <w:marLeft w:val="0"/>
      <w:marRight w:val="0"/>
      <w:marTop w:val="0"/>
      <w:marBottom w:val="0"/>
      <w:divBdr>
        <w:top w:val="none" w:sz="0" w:space="0" w:color="auto"/>
        <w:left w:val="none" w:sz="0" w:space="0" w:color="auto"/>
        <w:bottom w:val="none" w:sz="0" w:space="0" w:color="auto"/>
        <w:right w:val="none" w:sz="0" w:space="0" w:color="auto"/>
      </w:divBdr>
    </w:div>
    <w:div w:id="87241121">
      <w:bodyDiv w:val="1"/>
      <w:marLeft w:val="0"/>
      <w:marRight w:val="0"/>
      <w:marTop w:val="0"/>
      <w:marBottom w:val="0"/>
      <w:divBdr>
        <w:top w:val="none" w:sz="0" w:space="0" w:color="auto"/>
        <w:left w:val="none" w:sz="0" w:space="0" w:color="auto"/>
        <w:bottom w:val="none" w:sz="0" w:space="0" w:color="auto"/>
        <w:right w:val="none" w:sz="0" w:space="0" w:color="auto"/>
      </w:divBdr>
    </w:div>
    <w:div w:id="192311118">
      <w:bodyDiv w:val="1"/>
      <w:marLeft w:val="0"/>
      <w:marRight w:val="0"/>
      <w:marTop w:val="0"/>
      <w:marBottom w:val="0"/>
      <w:divBdr>
        <w:top w:val="none" w:sz="0" w:space="0" w:color="auto"/>
        <w:left w:val="none" w:sz="0" w:space="0" w:color="auto"/>
        <w:bottom w:val="none" w:sz="0" w:space="0" w:color="auto"/>
        <w:right w:val="none" w:sz="0" w:space="0" w:color="auto"/>
      </w:divBdr>
      <w:divsChild>
        <w:div w:id="1048528873">
          <w:marLeft w:val="0"/>
          <w:marRight w:val="0"/>
          <w:marTop w:val="0"/>
          <w:marBottom w:val="0"/>
          <w:divBdr>
            <w:top w:val="none" w:sz="0" w:space="0" w:color="auto"/>
            <w:left w:val="none" w:sz="0" w:space="0" w:color="auto"/>
            <w:bottom w:val="none" w:sz="0" w:space="0" w:color="auto"/>
            <w:right w:val="none" w:sz="0" w:space="0" w:color="auto"/>
          </w:divBdr>
          <w:divsChild>
            <w:div w:id="1395933320">
              <w:marLeft w:val="0"/>
              <w:marRight w:val="0"/>
              <w:marTop w:val="0"/>
              <w:marBottom w:val="0"/>
              <w:divBdr>
                <w:top w:val="none" w:sz="0" w:space="0" w:color="auto"/>
                <w:left w:val="none" w:sz="0" w:space="0" w:color="auto"/>
                <w:bottom w:val="none" w:sz="0" w:space="0" w:color="auto"/>
                <w:right w:val="none" w:sz="0" w:space="0" w:color="auto"/>
              </w:divBdr>
            </w:div>
          </w:divsChild>
        </w:div>
        <w:div w:id="1077704141">
          <w:marLeft w:val="0"/>
          <w:marRight w:val="0"/>
          <w:marTop w:val="0"/>
          <w:marBottom w:val="0"/>
          <w:divBdr>
            <w:top w:val="none" w:sz="0" w:space="0" w:color="auto"/>
            <w:left w:val="none" w:sz="0" w:space="0" w:color="auto"/>
            <w:bottom w:val="none" w:sz="0" w:space="0" w:color="auto"/>
            <w:right w:val="none" w:sz="0" w:space="0" w:color="auto"/>
          </w:divBdr>
          <w:divsChild>
            <w:div w:id="43143642">
              <w:marLeft w:val="0"/>
              <w:marRight w:val="0"/>
              <w:marTop w:val="0"/>
              <w:marBottom w:val="0"/>
              <w:divBdr>
                <w:top w:val="none" w:sz="0" w:space="0" w:color="auto"/>
                <w:left w:val="none" w:sz="0" w:space="0" w:color="auto"/>
                <w:bottom w:val="none" w:sz="0" w:space="0" w:color="auto"/>
                <w:right w:val="none" w:sz="0" w:space="0" w:color="auto"/>
              </w:divBdr>
            </w:div>
          </w:divsChild>
        </w:div>
        <w:div w:id="1572616546">
          <w:marLeft w:val="0"/>
          <w:marRight w:val="0"/>
          <w:marTop w:val="0"/>
          <w:marBottom w:val="0"/>
          <w:divBdr>
            <w:top w:val="none" w:sz="0" w:space="0" w:color="auto"/>
            <w:left w:val="none" w:sz="0" w:space="0" w:color="auto"/>
            <w:bottom w:val="none" w:sz="0" w:space="0" w:color="auto"/>
            <w:right w:val="none" w:sz="0" w:space="0" w:color="auto"/>
          </w:divBdr>
          <w:divsChild>
            <w:div w:id="1602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47860">
      <w:bodyDiv w:val="1"/>
      <w:marLeft w:val="0"/>
      <w:marRight w:val="0"/>
      <w:marTop w:val="0"/>
      <w:marBottom w:val="0"/>
      <w:divBdr>
        <w:top w:val="none" w:sz="0" w:space="0" w:color="auto"/>
        <w:left w:val="none" w:sz="0" w:space="0" w:color="auto"/>
        <w:bottom w:val="none" w:sz="0" w:space="0" w:color="auto"/>
        <w:right w:val="none" w:sz="0" w:space="0" w:color="auto"/>
      </w:divBdr>
    </w:div>
    <w:div w:id="233273352">
      <w:bodyDiv w:val="1"/>
      <w:marLeft w:val="0"/>
      <w:marRight w:val="0"/>
      <w:marTop w:val="0"/>
      <w:marBottom w:val="0"/>
      <w:divBdr>
        <w:top w:val="none" w:sz="0" w:space="0" w:color="auto"/>
        <w:left w:val="none" w:sz="0" w:space="0" w:color="auto"/>
        <w:bottom w:val="none" w:sz="0" w:space="0" w:color="auto"/>
        <w:right w:val="none" w:sz="0" w:space="0" w:color="auto"/>
      </w:divBdr>
    </w:div>
    <w:div w:id="260913841">
      <w:bodyDiv w:val="1"/>
      <w:marLeft w:val="0"/>
      <w:marRight w:val="0"/>
      <w:marTop w:val="0"/>
      <w:marBottom w:val="0"/>
      <w:divBdr>
        <w:top w:val="none" w:sz="0" w:space="0" w:color="auto"/>
        <w:left w:val="none" w:sz="0" w:space="0" w:color="auto"/>
        <w:bottom w:val="none" w:sz="0" w:space="0" w:color="auto"/>
        <w:right w:val="none" w:sz="0" w:space="0" w:color="auto"/>
      </w:divBdr>
      <w:divsChild>
        <w:div w:id="884559664">
          <w:marLeft w:val="0"/>
          <w:marRight w:val="0"/>
          <w:marTop w:val="0"/>
          <w:marBottom w:val="0"/>
          <w:divBdr>
            <w:top w:val="none" w:sz="0" w:space="0" w:color="auto"/>
            <w:left w:val="none" w:sz="0" w:space="0" w:color="auto"/>
            <w:bottom w:val="none" w:sz="0" w:space="0" w:color="auto"/>
            <w:right w:val="none" w:sz="0" w:space="0" w:color="auto"/>
          </w:divBdr>
          <w:divsChild>
            <w:div w:id="642807517">
              <w:marLeft w:val="0"/>
              <w:marRight w:val="0"/>
              <w:marTop w:val="0"/>
              <w:marBottom w:val="0"/>
              <w:divBdr>
                <w:top w:val="none" w:sz="0" w:space="0" w:color="auto"/>
                <w:left w:val="none" w:sz="0" w:space="0" w:color="auto"/>
                <w:bottom w:val="none" w:sz="0" w:space="0" w:color="auto"/>
                <w:right w:val="none" w:sz="0" w:space="0" w:color="auto"/>
              </w:divBdr>
            </w:div>
          </w:divsChild>
        </w:div>
        <w:div w:id="1940410017">
          <w:marLeft w:val="0"/>
          <w:marRight w:val="0"/>
          <w:marTop w:val="0"/>
          <w:marBottom w:val="0"/>
          <w:divBdr>
            <w:top w:val="none" w:sz="0" w:space="0" w:color="auto"/>
            <w:left w:val="none" w:sz="0" w:space="0" w:color="auto"/>
            <w:bottom w:val="none" w:sz="0" w:space="0" w:color="auto"/>
            <w:right w:val="none" w:sz="0" w:space="0" w:color="auto"/>
          </w:divBdr>
          <w:divsChild>
            <w:div w:id="2951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5176">
      <w:bodyDiv w:val="1"/>
      <w:marLeft w:val="0"/>
      <w:marRight w:val="0"/>
      <w:marTop w:val="0"/>
      <w:marBottom w:val="0"/>
      <w:divBdr>
        <w:top w:val="none" w:sz="0" w:space="0" w:color="auto"/>
        <w:left w:val="none" w:sz="0" w:space="0" w:color="auto"/>
        <w:bottom w:val="none" w:sz="0" w:space="0" w:color="auto"/>
        <w:right w:val="none" w:sz="0" w:space="0" w:color="auto"/>
      </w:divBdr>
    </w:div>
    <w:div w:id="325597279">
      <w:bodyDiv w:val="1"/>
      <w:marLeft w:val="0"/>
      <w:marRight w:val="0"/>
      <w:marTop w:val="0"/>
      <w:marBottom w:val="0"/>
      <w:divBdr>
        <w:top w:val="none" w:sz="0" w:space="0" w:color="auto"/>
        <w:left w:val="none" w:sz="0" w:space="0" w:color="auto"/>
        <w:bottom w:val="none" w:sz="0" w:space="0" w:color="auto"/>
        <w:right w:val="none" w:sz="0" w:space="0" w:color="auto"/>
      </w:divBdr>
    </w:div>
    <w:div w:id="367687943">
      <w:bodyDiv w:val="1"/>
      <w:marLeft w:val="0"/>
      <w:marRight w:val="0"/>
      <w:marTop w:val="0"/>
      <w:marBottom w:val="0"/>
      <w:divBdr>
        <w:top w:val="none" w:sz="0" w:space="0" w:color="auto"/>
        <w:left w:val="none" w:sz="0" w:space="0" w:color="auto"/>
        <w:bottom w:val="none" w:sz="0" w:space="0" w:color="auto"/>
        <w:right w:val="none" w:sz="0" w:space="0" w:color="auto"/>
      </w:divBdr>
    </w:div>
    <w:div w:id="370769888">
      <w:bodyDiv w:val="1"/>
      <w:marLeft w:val="0"/>
      <w:marRight w:val="0"/>
      <w:marTop w:val="0"/>
      <w:marBottom w:val="0"/>
      <w:divBdr>
        <w:top w:val="none" w:sz="0" w:space="0" w:color="auto"/>
        <w:left w:val="none" w:sz="0" w:space="0" w:color="auto"/>
        <w:bottom w:val="none" w:sz="0" w:space="0" w:color="auto"/>
        <w:right w:val="none" w:sz="0" w:space="0" w:color="auto"/>
      </w:divBdr>
      <w:divsChild>
        <w:div w:id="135294268">
          <w:marLeft w:val="0"/>
          <w:marRight w:val="0"/>
          <w:marTop w:val="0"/>
          <w:marBottom w:val="0"/>
          <w:divBdr>
            <w:top w:val="none" w:sz="0" w:space="0" w:color="auto"/>
            <w:left w:val="none" w:sz="0" w:space="0" w:color="auto"/>
            <w:bottom w:val="none" w:sz="0" w:space="0" w:color="auto"/>
            <w:right w:val="none" w:sz="0" w:space="0" w:color="auto"/>
          </w:divBdr>
        </w:div>
        <w:div w:id="342441747">
          <w:marLeft w:val="0"/>
          <w:marRight w:val="0"/>
          <w:marTop w:val="0"/>
          <w:marBottom w:val="0"/>
          <w:divBdr>
            <w:top w:val="none" w:sz="0" w:space="0" w:color="auto"/>
            <w:left w:val="none" w:sz="0" w:space="0" w:color="auto"/>
            <w:bottom w:val="none" w:sz="0" w:space="0" w:color="auto"/>
            <w:right w:val="none" w:sz="0" w:space="0" w:color="auto"/>
          </w:divBdr>
        </w:div>
        <w:div w:id="641421658">
          <w:marLeft w:val="0"/>
          <w:marRight w:val="0"/>
          <w:marTop w:val="0"/>
          <w:marBottom w:val="0"/>
          <w:divBdr>
            <w:top w:val="none" w:sz="0" w:space="0" w:color="auto"/>
            <w:left w:val="none" w:sz="0" w:space="0" w:color="auto"/>
            <w:bottom w:val="none" w:sz="0" w:space="0" w:color="auto"/>
            <w:right w:val="none" w:sz="0" w:space="0" w:color="auto"/>
          </w:divBdr>
        </w:div>
        <w:div w:id="685063640">
          <w:marLeft w:val="0"/>
          <w:marRight w:val="0"/>
          <w:marTop w:val="0"/>
          <w:marBottom w:val="0"/>
          <w:divBdr>
            <w:top w:val="none" w:sz="0" w:space="0" w:color="auto"/>
            <w:left w:val="none" w:sz="0" w:space="0" w:color="auto"/>
            <w:bottom w:val="none" w:sz="0" w:space="0" w:color="auto"/>
            <w:right w:val="none" w:sz="0" w:space="0" w:color="auto"/>
          </w:divBdr>
        </w:div>
        <w:div w:id="1144395647">
          <w:marLeft w:val="0"/>
          <w:marRight w:val="0"/>
          <w:marTop w:val="0"/>
          <w:marBottom w:val="0"/>
          <w:divBdr>
            <w:top w:val="none" w:sz="0" w:space="0" w:color="auto"/>
            <w:left w:val="none" w:sz="0" w:space="0" w:color="auto"/>
            <w:bottom w:val="none" w:sz="0" w:space="0" w:color="auto"/>
            <w:right w:val="none" w:sz="0" w:space="0" w:color="auto"/>
          </w:divBdr>
        </w:div>
        <w:div w:id="1289701872">
          <w:marLeft w:val="0"/>
          <w:marRight w:val="0"/>
          <w:marTop w:val="0"/>
          <w:marBottom w:val="0"/>
          <w:divBdr>
            <w:top w:val="none" w:sz="0" w:space="0" w:color="auto"/>
            <w:left w:val="none" w:sz="0" w:space="0" w:color="auto"/>
            <w:bottom w:val="none" w:sz="0" w:space="0" w:color="auto"/>
            <w:right w:val="none" w:sz="0" w:space="0" w:color="auto"/>
          </w:divBdr>
        </w:div>
        <w:div w:id="1302659916">
          <w:marLeft w:val="0"/>
          <w:marRight w:val="0"/>
          <w:marTop w:val="0"/>
          <w:marBottom w:val="0"/>
          <w:divBdr>
            <w:top w:val="none" w:sz="0" w:space="0" w:color="auto"/>
            <w:left w:val="none" w:sz="0" w:space="0" w:color="auto"/>
            <w:bottom w:val="none" w:sz="0" w:space="0" w:color="auto"/>
            <w:right w:val="none" w:sz="0" w:space="0" w:color="auto"/>
          </w:divBdr>
        </w:div>
        <w:div w:id="1803227032">
          <w:marLeft w:val="0"/>
          <w:marRight w:val="0"/>
          <w:marTop w:val="0"/>
          <w:marBottom w:val="0"/>
          <w:divBdr>
            <w:top w:val="none" w:sz="0" w:space="0" w:color="auto"/>
            <w:left w:val="none" w:sz="0" w:space="0" w:color="auto"/>
            <w:bottom w:val="none" w:sz="0" w:space="0" w:color="auto"/>
            <w:right w:val="none" w:sz="0" w:space="0" w:color="auto"/>
          </w:divBdr>
        </w:div>
      </w:divsChild>
    </w:div>
    <w:div w:id="404451455">
      <w:bodyDiv w:val="1"/>
      <w:marLeft w:val="0"/>
      <w:marRight w:val="0"/>
      <w:marTop w:val="0"/>
      <w:marBottom w:val="0"/>
      <w:divBdr>
        <w:top w:val="none" w:sz="0" w:space="0" w:color="auto"/>
        <w:left w:val="none" w:sz="0" w:space="0" w:color="auto"/>
        <w:bottom w:val="none" w:sz="0" w:space="0" w:color="auto"/>
        <w:right w:val="none" w:sz="0" w:space="0" w:color="auto"/>
      </w:divBdr>
    </w:div>
    <w:div w:id="441995891">
      <w:bodyDiv w:val="1"/>
      <w:marLeft w:val="0"/>
      <w:marRight w:val="0"/>
      <w:marTop w:val="0"/>
      <w:marBottom w:val="0"/>
      <w:divBdr>
        <w:top w:val="none" w:sz="0" w:space="0" w:color="auto"/>
        <w:left w:val="none" w:sz="0" w:space="0" w:color="auto"/>
        <w:bottom w:val="none" w:sz="0" w:space="0" w:color="auto"/>
        <w:right w:val="none" w:sz="0" w:space="0" w:color="auto"/>
      </w:divBdr>
    </w:div>
    <w:div w:id="495221058">
      <w:bodyDiv w:val="1"/>
      <w:marLeft w:val="0"/>
      <w:marRight w:val="0"/>
      <w:marTop w:val="0"/>
      <w:marBottom w:val="0"/>
      <w:divBdr>
        <w:top w:val="none" w:sz="0" w:space="0" w:color="auto"/>
        <w:left w:val="none" w:sz="0" w:space="0" w:color="auto"/>
        <w:bottom w:val="none" w:sz="0" w:space="0" w:color="auto"/>
        <w:right w:val="none" w:sz="0" w:space="0" w:color="auto"/>
      </w:divBdr>
    </w:div>
    <w:div w:id="530725535">
      <w:bodyDiv w:val="1"/>
      <w:marLeft w:val="0"/>
      <w:marRight w:val="0"/>
      <w:marTop w:val="0"/>
      <w:marBottom w:val="0"/>
      <w:divBdr>
        <w:top w:val="none" w:sz="0" w:space="0" w:color="auto"/>
        <w:left w:val="none" w:sz="0" w:space="0" w:color="auto"/>
        <w:bottom w:val="none" w:sz="0" w:space="0" w:color="auto"/>
        <w:right w:val="none" w:sz="0" w:space="0" w:color="auto"/>
      </w:divBdr>
      <w:divsChild>
        <w:div w:id="1671563978">
          <w:marLeft w:val="0"/>
          <w:marRight w:val="0"/>
          <w:marTop w:val="0"/>
          <w:marBottom w:val="0"/>
          <w:divBdr>
            <w:top w:val="none" w:sz="0" w:space="0" w:color="auto"/>
            <w:left w:val="none" w:sz="0" w:space="0" w:color="auto"/>
            <w:bottom w:val="none" w:sz="0" w:space="0" w:color="auto"/>
            <w:right w:val="none" w:sz="0" w:space="0" w:color="auto"/>
          </w:divBdr>
        </w:div>
      </w:divsChild>
    </w:div>
    <w:div w:id="546841438">
      <w:bodyDiv w:val="1"/>
      <w:marLeft w:val="0"/>
      <w:marRight w:val="0"/>
      <w:marTop w:val="0"/>
      <w:marBottom w:val="0"/>
      <w:divBdr>
        <w:top w:val="none" w:sz="0" w:space="0" w:color="auto"/>
        <w:left w:val="none" w:sz="0" w:space="0" w:color="auto"/>
        <w:bottom w:val="none" w:sz="0" w:space="0" w:color="auto"/>
        <w:right w:val="none" w:sz="0" w:space="0" w:color="auto"/>
      </w:divBdr>
    </w:div>
    <w:div w:id="565721391">
      <w:bodyDiv w:val="1"/>
      <w:marLeft w:val="0"/>
      <w:marRight w:val="0"/>
      <w:marTop w:val="0"/>
      <w:marBottom w:val="0"/>
      <w:divBdr>
        <w:top w:val="none" w:sz="0" w:space="0" w:color="auto"/>
        <w:left w:val="none" w:sz="0" w:space="0" w:color="auto"/>
        <w:bottom w:val="none" w:sz="0" w:space="0" w:color="auto"/>
        <w:right w:val="none" w:sz="0" w:space="0" w:color="auto"/>
      </w:divBdr>
    </w:div>
    <w:div w:id="573393778">
      <w:bodyDiv w:val="1"/>
      <w:marLeft w:val="0"/>
      <w:marRight w:val="0"/>
      <w:marTop w:val="0"/>
      <w:marBottom w:val="0"/>
      <w:divBdr>
        <w:top w:val="none" w:sz="0" w:space="0" w:color="auto"/>
        <w:left w:val="none" w:sz="0" w:space="0" w:color="auto"/>
        <w:bottom w:val="none" w:sz="0" w:space="0" w:color="auto"/>
        <w:right w:val="none" w:sz="0" w:space="0" w:color="auto"/>
      </w:divBdr>
    </w:div>
    <w:div w:id="597568680">
      <w:bodyDiv w:val="1"/>
      <w:marLeft w:val="0"/>
      <w:marRight w:val="0"/>
      <w:marTop w:val="0"/>
      <w:marBottom w:val="0"/>
      <w:divBdr>
        <w:top w:val="none" w:sz="0" w:space="0" w:color="auto"/>
        <w:left w:val="none" w:sz="0" w:space="0" w:color="auto"/>
        <w:bottom w:val="none" w:sz="0" w:space="0" w:color="auto"/>
        <w:right w:val="none" w:sz="0" w:space="0" w:color="auto"/>
      </w:divBdr>
    </w:div>
    <w:div w:id="619335404">
      <w:bodyDiv w:val="1"/>
      <w:marLeft w:val="0"/>
      <w:marRight w:val="0"/>
      <w:marTop w:val="0"/>
      <w:marBottom w:val="0"/>
      <w:divBdr>
        <w:top w:val="none" w:sz="0" w:space="0" w:color="auto"/>
        <w:left w:val="none" w:sz="0" w:space="0" w:color="auto"/>
        <w:bottom w:val="none" w:sz="0" w:space="0" w:color="auto"/>
        <w:right w:val="none" w:sz="0" w:space="0" w:color="auto"/>
      </w:divBdr>
      <w:divsChild>
        <w:div w:id="188182757">
          <w:marLeft w:val="0"/>
          <w:marRight w:val="0"/>
          <w:marTop w:val="0"/>
          <w:marBottom w:val="0"/>
          <w:divBdr>
            <w:top w:val="none" w:sz="0" w:space="0" w:color="auto"/>
            <w:left w:val="none" w:sz="0" w:space="0" w:color="auto"/>
            <w:bottom w:val="none" w:sz="0" w:space="0" w:color="auto"/>
            <w:right w:val="none" w:sz="0" w:space="0" w:color="auto"/>
          </w:divBdr>
        </w:div>
        <w:div w:id="1008599579">
          <w:marLeft w:val="0"/>
          <w:marRight w:val="0"/>
          <w:marTop w:val="0"/>
          <w:marBottom w:val="0"/>
          <w:divBdr>
            <w:top w:val="none" w:sz="0" w:space="0" w:color="auto"/>
            <w:left w:val="none" w:sz="0" w:space="0" w:color="auto"/>
            <w:bottom w:val="none" w:sz="0" w:space="0" w:color="auto"/>
            <w:right w:val="none" w:sz="0" w:space="0" w:color="auto"/>
          </w:divBdr>
        </w:div>
        <w:div w:id="1010838605">
          <w:marLeft w:val="0"/>
          <w:marRight w:val="0"/>
          <w:marTop w:val="0"/>
          <w:marBottom w:val="0"/>
          <w:divBdr>
            <w:top w:val="none" w:sz="0" w:space="0" w:color="auto"/>
            <w:left w:val="none" w:sz="0" w:space="0" w:color="auto"/>
            <w:bottom w:val="none" w:sz="0" w:space="0" w:color="auto"/>
            <w:right w:val="none" w:sz="0" w:space="0" w:color="auto"/>
          </w:divBdr>
        </w:div>
        <w:div w:id="1086731846">
          <w:marLeft w:val="0"/>
          <w:marRight w:val="0"/>
          <w:marTop w:val="0"/>
          <w:marBottom w:val="0"/>
          <w:divBdr>
            <w:top w:val="none" w:sz="0" w:space="0" w:color="auto"/>
            <w:left w:val="none" w:sz="0" w:space="0" w:color="auto"/>
            <w:bottom w:val="none" w:sz="0" w:space="0" w:color="auto"/>
            <w:right w:val="none" w:sz="0" w:space="0" w:color="auto"/>
          </w:divBdr>
        </w:div>
        <w:div w:id="1213007440">
          <w:marLeft w:val="0"/>
          <w:marRight w:val="0"/>
          <w:marTop w:val="0"/>
          <w:marBottom w:val="0"/>
          <w:divBdr>
            <w:top w:val="none" w:sz="0" w:space="0" w:color="auto"/>
            <w:left w:val="none" w:sz="0" w:space="0" w:color="auto"/>
            <w:bottom w:val="none" w:sz="0" w:space="0" w:color="auto"/>
            <w:right w:val="none" w:sz="0" w:space="0" w:color="auto"/>
          </w:divBdr>
        </w:div>
      </w:divsChild>
    </w:div>
    <w:div w:id="638268384">
      <w:bodyDiv w:val="1"/>
      <w:marLeft w:val="0"/>
      <w:marRight w:val="0"/>
      <w:marTop w:val="0"/>
      <w:marBottom w:val="0"/>
      <w:divBdr>
        <w:top w:val="none" w:sz="0" w:space="0" w:color="auto"/>
        <w:left w:val="none" w:sz="0" w:space="0" w:color="auto"/>
        <w:bottom w:val="none" w:sz="0" w:space="0" w:color="auto"/>
        <w:right w:val="none" w:sz="0" w:space="0" w:color="auto"/>
      </w:divBdr>
    </w:div>
    <w:div w:id="666833314">
      <w:bodyDiv w:val="1"/>
      <w:marLeft w:val="0"/>
      <w:marRight w:val="0"/>
      <w:marTop w:val="0"/>
      <w:marBottom w:val="0"/>
      <w:divBdr>
        <w:top w:val="none" w:sz="0" w:space="0" w:color="auto"/>
        <w:left w:val="none" w:sz="0" w:space="0" w:color="auto"/>
        <w:bottom w:val="none" w:sz="0" w:space="0" w:color="auto"/>
        <w:right w:val="none" w:sz="0" w:space="0" w:color="auto"/>
      </w:divBdr>
    </w:div>
    <w:div w:id="750009983">
      <w:bodyDiv w:val="1"/>
      <w:marLeft w:val="0"/>
      <w:marRight w:val="0"/>
      <w:marTop w:val="0"/>
      <w:marBottom w:val="0"/>
      <w:divBdr>
        <w:top w:val="none" w:sz="0" w:space="0" w:color="auto"/>
        <w:left w:val="none" w:sz="0" w:space="0" w:color="auto"/>
        <w:bottom w:val="none" w:sz="0" w:space="0" w:color="auto"/>
        <w:right w:val="none" w:sz="0" w:space="0" w:color="auto"/>
      </w:divBdr>
    </w:div>
    <w:div w:id="750277578">
      <w:bodyDiv w:val="1"/>
      <w:marLeft w:val="0"/>
      <w:marRight w:val="0"/>
      <w:marTop w:val="0"/>
      <w:marBottom w:val="0"/>
      <w:divBdr>
        <w:top w:val="none" w:sz="0" w:space="0" w:color="auto"/>
        <w:left w:val="none" w:sz="0" w:space="0" w:color="auto"/>
        <w:bottom w:val="none" w:sz="0" w:space="0" w:color="auto"/>
        <w:right w:val="none" w:sz="0" w:space="0" w:color="auto"/>
      </w:divBdr>
    </w:div>
    <w:div w:id="755975818">
      <w:bodyDiv w:val="1"/>
      <w:marLeft w:val="0"/>
      <w:marRight w:val="0"/>
      <w:marTop w:val="0"/>
      <w:marBottom w:val="0"/>
      <w:divBdr>
        <w:top w:val="none" w:sz="0" w:space="0" w:color="auto"/>
        <w:left w:val="none" w:sz="0" w:space="0" w:color="auto"/>
        <w:bottom w:val="none" w:sz="0" w:space="0" w:color="auto"/>
        <w:right w:val="none" w:sz="0" w:space="0" w:color="auto"/>
      </w:divBdr>
    </w:div>
    <w:div w:id="777482041">
      <w:bodyDiv w:val="1"/>
      <w:marLeft w:val="0"/>
      <w:marRight w:val="0"/>
      <w:marTop w:val="0"/>
      <w:marBottom w:val="0"/>
      <w:divBdr>
        <w:top w:val="none" w:sz="0" w:space="0" w:color="auto"/>
        <w:left w:val="none" w:sz="0" w:space="0" w:color="auto"/>
        <w:bottom w:val="none" w:sz="0" w:space="0" w:color="auto"/>
        <w:right w:val="none" w:sz="0" w:space="0" w:color="auto"/>
      </w:divBdr>
      <w:divsChild>
        <w:div w:id="1665938874">
          <w:marLeft w:val="0"/>
          <w:marRight w:val="0"/>
          <w:marTop w:val="0"/>
          <w:marBottom w:val="0"/>
          <w:divBdr>
            <w:top w:val="none" w:sz="0" w:space="0" w:color="auto"/>
            <w:left w:val="none" w:sz="0" w:space="0" w:color="auto"/>
            <w:bottom w:val="none" w:sz="0" w:space="0" w:color="auto"/>
            <w:right w:val="none" w:sz="0" w:space="0" w:color="auto"/>
          </w:divBdr>
          <w:divsChild>
            <w:div w:id="3958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7004">
      <w:bodyDiv w:val="1"/>
      <w:marLeft w:val="0"/>
      <w:marRight w:val="0"/>
      <w:marTop w:val="0"/>
      <w:marBottom w:val="0"/>
      <w:divBdr>
        <w:top w:val="none" w:sz="0" w:space="0" w:color="auto"/>
        <w:left w:val="none" w:sz="0" w:space="0" w:color="auto"/>
        <w:bottom w:val="none" w:sz="0" w:space="0" w:color="auto"/>
        <w:right w:val="none" w:sz="0" w:space="0" w:color="auto"/>
      </w:divBdr>
      <w:divsChild>
        <w:div w:id="181943765">
          <w:marLeft w:val="0"/>
          <w:marRight w:val="0"/>
          <w:marTop w:val="0"/>
          <w:marBottom w:val="0"/>
          <w:divBdr>
            <w:top w:val="none" w:sz="0" w:space="0" w:color="auto"/>
            <w:left w:val="none" w:sz="0" w:space="0" w:color="auto"/>
            <w:bottom w:val="none" w:sz="0" w:space="0" w:color="auto"/>
            <w:right w:val="none" w:sz="0" w:space="0" w:color="auto"/>
          </w:divBdr>
        </w:div>
      </w:divsChild>
    </w:div>
    <w:div w:id="809321506">
      <w:bodyDiv w:val="1"/>
      <w:marLeft w:val="0"/>
      <w:marRight w:val="0"/>
      <w:marTop w:val="0"/>
      <w:marBottom w:val="0"/>
      <w:divBdr>
        <w:top w:val="none" w:sz="0" w:space="0" w:color="auto"/>
        <w:left w:val="none" w:sz="0" w:space="0" w:color="auto"/>
        <w:bottom w:val="none" w:sz="0" w:space="0" w:color="auto"/>
        <w:right w:val="none" w:sz="0" w:space="0" w:color="auto"/>
      </w:divBdr>
      <w:divsChild>
        <w:div w:id="6906176">
          <w:marLeft w:val="0"/>
          <w:marRight w:val="0"/>
          <w:marTop w:val="0"/>
          <w:marBottom w:val="0"/>
          <w:divBdr>
            <w:top w:val="none" w:sz="0" w:space="0" w:color="auto"/>
            <w:left w:val="none" w:sz="0" w:space="0" w:color="auto"/>
            <w:bottom w:val="none" w:sz="0" w:space="0" w:color="auto"/>
            <w:right w:val="none" w:sz="0" w:space="0" w:color="auto"/>
          </w:divBdr>
        </w:div>
        <w:div w:id="42605515">
          <w:marLeft w:val="0"/>
          <w:marRight w:val="0"/>
          <w:marTop w:val="0"/>
          <w:marBottom w:val="0"/>
          <w:divBdr>
            <w:top w:val="none" w:sz="0" w:space="0" w:color="auto"/>
            <w:left w:val="none" w:sz="0" w:space="0" w:color="auto"/>
            <w:bottom w:val="none" w:sz="0" w:space="0" w:color="auto"/>
            <w:right w:val="none" w:sz="0" w:space="0" w:color="auto"/>
          </w:divBdr>
        </w:div>
        <w:div w:id="43334170">
          <w:marLeft w:val="0"/>
          <w:marRight w:val="0"/>
          <w:marTop w:val="0"/>
          <w:marBottom w:val="0"/>
          <w:divBdr>
            <w:top w:val="none" w:sz="0" w:space="0" w:color="auto"/>
            <w:left w:val="none" w:sz="0" w:space="0" w:color="auto"/>
            <w:bottom w:val="none" w:sz="0" w:space="0" w:color="auto"/>
            <w:right w:val="none" w:sz="0" w:space="0" w:color="auto"/>
          </w:divBdr>
        </w:div>
        <w:div w:id="67699308">
          <w:marLeft w:val="0"/>
          <w:marRight w:val="0"/>
          <w:marTop w:val="0"/>
          <w:marBottom w:val="0"/>
          <w:divBdr>
            <w:top w:val="none" w:sz="0" w:space="0" w:color="auto"/>
            <w:left w:val="none" w:sz="0" w:space="0" w:color="auto"/>
            <w:bottom w:val="none" w:sz="0" w:space="0" w:color="auto"/>
            <w:right w:val="none" w:sz="0" w:space="0" w:color="auto"/>
          </w:divBdr>
        </w:div>
        <w:div w:id="69086699">
          <w:marLeft w:val="0"/>
          <w:marRight w:val="0"/>
          <w:marTop w:val="0"/>
          <w:marBottom w:val="0"/>
          <w:divBdr>
            <w:top w:val="none" w:sz="0" w:space="0" w:color="auto"/>
            <w:left w:val="none" w:sz="0" w:space="0" w:color="auto"/>
            <w:bottom w:val="none" w:sz="0" w:space="0" w:color="auto"/>
            <w:right w:val="none" w:sz="0" w:space="0" w:color="auto"/>
          </w:divBdr>
        </w:div>
        <w:div w:id="81923752">
          <w:marLeft w:val="0"/>
          <w:marRight w:val="0"/>
          <w:marTop w:val="0"/>
          <w:marBottom w:val="0"/>
          <w:divBdr>
            <w:top w:val="none" w:sz="0" w:space="0" w:color="auto"/>
            <w:left w:val="none" w:sz="0" w:space="0" w:color="auto"/>
            <w:bottom w:val="none" w:sz="0" w:space="0" w:color="auto"/>
            <w:right w:val="none" w:sz="0" w:space="0" w:color="auto"/>
          </w:divBdr>
        </w:div>
        <w:div w:id="94904166">
          <w:marLeft w:val="0"/>
          <w:marRight w:val="0"/>
          <w:marTop w:val="0"/>
          <w:marBottom w:val="0"/>
          <w:divBdr>
            <w:top w:val="none" w:sz="0" w:space="0" w:color="auto"/>
            <w:left w:val="none" w:sz="0" w:space="0" w:color="auto"/>
            <w:bottom w:val="none" w:sz="0" w:space="0" w:color="auto"/>
            <w:right w:val="none" w:sz="0" w:space="0" w:color="auto"/>
          </w:divBdr>
        </w:div>
        <w:div w:id="102581736">
          <w:marLeft w:val="0"/>
          <w:marRight w:val="0"/>
          <w:marTop w:val="0"/>
          <w:marBottom w:val="0"/>
          <w:divBdr>
            <w:top w:val="none" w:sz="0" w:space="0" w:color="auto"/>
            <w:left w:val="none" w:sz="0" w:space="0" w:color="auto"/>
            <w:bottom w:val="none" w:sz="0" w:space="0" w:color="auto"/>
            <w:right w:val="none" w:sz="0" w:space="0" w:color="auto"/>
          </w:divBdr>
        </w:div>
        <w:div w:id="119997053">
          <w:marLeft w:val="0"/>
          <w:marRight w:val="0"/>
          <w:marTop w:val="0"/>
          <w:marBottom w:val="0"/>
          <w:divBdr>
            <w:top w:val="none" w:sz="0" w:space="0" w:color="auto"/>
            <w:left w:val="none" w:sz="0" w:space="0" w:color="auto"/>
            <w:bottom w:val="none" w:sz="0" w:space="0" w:color="auto"/>
            <w:right w:val="none" w:sz="0" w:space="0" w:color="auto"/>
          </w:divBdr>
        </w:div>
        <w:div w:id="126242278">
          <w:marLeft w:val="0"/>
          <w:marRight w:val="0"/>
          <w:marTop w:val="0"/>
          <w:marBottom w:val="0"/>
          <w:divBdr>
            <w:top w:val="none" w:sz="0" w:space="0" w:color="auto"/>
            <w:left w:val="none" w:sz="0" w:space="0" w:color="auto"/>
            <w:bottom w:val="none" w:sz="0" w:space="0" w:color="auto"/>
            <w:right w:val="none" w:sz="0" w:space="0" w:color="auto"/>
          </w:divBdr>
        </w:div>
        <w:div w:id="133573383">
          <w:marLeft w:val="0"/>
          <w:marRight w:val="0"/>
          <w:marTop w:val="0"/>
          <w:marBottom w:val="0"/>
          <w:divBdr>
            <w:top w:val="none" w:sz="0" w:space="0" w:color="auto"/>
            <w:left w:val="none" w:sz="0" w:space="0" w:color="auto"/>
            <w:bottom w:val="none" w:sz="0" w:space="0" w:color="auto"/>
            <w:right w:val="none" w:sz="0" w:space="0" w:color="auto"/>
          </w:divBdr>
        </w:div>
        <w:div w:id="137260982">
          <w:marLeft w:val="0"/>
          <w:marRight w:val="0"/>
          <w:marTop w:val="0"/>
          <w:marBottom w:val="0"/>
          <w:divBdr>
            <w:top w:val="none" w:sz="0" w:space="0" w:color="auto"/>
            <w:left w:val="none" w:sz="0" w:space="0" w:color="auto"/>
            <w:bottom w:val="none" w:sz="0" w:space="0" w:color="auto"/>
            <w:right w:val="none" w:sz="0" w:space="0" w:color="auto"/>
          </w:divBdr>
        </w:div>
        <w:div w:id="143815038">
          <w:marLeft w:val="0"/>
          <w:marRight w:val="0"/>
          <w:marTop w:val="0"/>
          <w:marBottom w:val="0"/>
          <w:divBdr>
            <w:top w:val="none" w:sz="0" w:space="0" w:color="auto"/>
            <w:left w:val="none" w:sz="0" w:space="0" w:color="auto"/>
            <w:bottom w:val="none" w:sz="0" w:space="0" w:color="auto"/>
            <w:right w:val="none" w:sz="0" w:space="0" w:color="auto"/>
          </w:divBdr>
        </w:div>
        <w:div w:id="144663148">
          <w:marLeft w:val="0"/>
          <w:marRight w:val="0"/>
          <w:marTop w:val="0"/>
          <w:marBottom w:val="0"/>
          <w:divBdr>
            <w:top w:val="none" w:sz="0" w:space="0" w:color="auto"/>
            <w:left w:val="none" w:sz="0" w:space="0" w:color="auto"/>
            <w:bottom w:val="none" w:sz="0" w:space="0" w:color="auto"/>
            <w:right w:val="none" w:sz="0" w:space="0" w:color="auto"/>
          </w:divBdr>
        </w:div>
        <w:div w:id="148598209">
          <w:marLeft w:val="0"/>
          <w:marRight w:val="0"/>
          <w:marTop w:val="0"/>
          <w:marBottom w:val="0"/>
          <w:divBdr>
            <w:top w:val="none" w:sz="0" w:space="0" w:color="auto"/>
            <w:left w:val="none" w:sz="0" w:space="0" w:color="auto"/>
            <w:bottom w:val="none" w:sz="0" w:space="0" w:color="auto"/>
            <w:right w:val="none" w:sz="0" w:space="0" w:color="auto"/>
          </w:divBdr>
        </w:div>
        <w:div w:id="151799728">
          <w:marLeft w:val="0"/>
          <w:marRight w:val="0"/>
          <w:marTop w:val="0"/>
          <w:marBottom w:val="0"/>
          <w:divBdr>
            <w:top w:val="none" w:sz="0" w:space="0" w:color="auto"/>
            <w:left w:val="none" w:sz="0" w:space="0" w:color="auto"/>
            <w:bottom w:val="none" w:sz="0" w:space="0" w:color="auto"/>
            <w:right w:val="none" w:sz="0" w:space="0" w:color="auto"/>
          </w:divBdr>
        </w:div>
        <w:div w:id="155847065">
          <w:marLeft w:val="0"/>
          <w:marRight w:val="0"/>
          <w:marTop w:val="0"/>
          <w:marBottom w:val="0"/>
          <w:divBdr>
            <w:top w:val="none" w:sz="0" w:space="0" w:color="auto"/>
            <w:left w:val="none" w:sz="0" w:space="0" w:color="auto"/>
            <w:bottom w:val="none" w:sz="0" w:space="0" w:color="auto"/>
            <w:right w:val="none" w:sz="0" w:space="0" w:color="auto"/>
          </w:divBdr>
        </w:div>
        <w:div w:id="159346825">
          <w:marLeft w:val="0"/>
          <w:marRight w:val="0"/>
          <w:marTop w:val="0"/>
          <w:marBottom w:val="0"/>
          <w:divBdr>
            <w:top w:val="none" w:sz="0" w:space="0" w:color="auto"/>
            <w:left w:val="none" w:sz="0" w:space="0" w:color="auto"/>
            <w:bottom w:val="none" w:sz="0" w:space="0" w:color="auto"/>
            <w:right w:val="none" w:sz="0" w:space="0" w:color="auto"/>
          </w:divBdr>
        </w:div>
        <w:div w:id="174195291">
          <w:marLeft w:val="0"/>
          <w:marRight w:val="0"/>
          <w:marTop w:val="0"/>
          <w:marBottom w:val="0"/>
          <w:divBdr>
            <w:top w:val="none" w:sz="0" w:space="0" w:color="auto"/>
            <w:left w:val="none" w:sz="0" w:space="0" w:color="auto"/>
            <w:bottom w:val="none" w:sz="0" w:space="0" w:color="auto"/>
            <w:right w:val="none" w:sz="0" w:space="0" w:color="auto"/>
          </w:divBdr>
        </w:div>
        <w:div w:id="195772479">
          <w:marLeft w:val="0"/>
          <w:marRight w:val="0"/>
          <w:marTop w:val="0"/>
          <w:marBottom w:val="0"/>
          <w:divBdr>
            <w:top w:val="none" w:sz="0" w:space="0" w:color="auto"/>
            <w:left w:val="none" w:sz="0" w:space="0" w:color="auto"/>
            <w:bottom w:val="none" w:sz="0" w:space="0" w:color="auto"/>
            <w:right w:val="none" w:sz="0" w:space="0" w:color="auto"/>
          </w:divBdr>
        </w:div>
        <w:div w:id="200674745">
          <w:marLeft w:val="0"/>
          <w:marRight w:val="0"/>
          <w:marTop w:val="0"/>
          <w:marBottom w:val="0"/>
          <w:divBdr>
            <w:top w:val="none" w:sz="0" w:space="0" w:color="auto"/>
            <w:left w:val="none" w:sz="0" w:space="0" w:color="auto"/>
            <w:bottom w:val="none" w:sz="0" w:space="0" w:color="auto"/>
            <w:right w:val="none" w:sz="0" w:space="0" w:color="auto"/>
          </w:divBdr>
        </w:div>
        <w:div w:id="202134892">
          <w:marLeft w:val="0"/>
          <w:marRight w:val="0"/>
          <w:marTop w:val="0"/>
          <w:marBottom w:val="0"/>
          <w:divBdr>
            <w:top w:val="none" w:sz="0" w:space="0" w:color="auto"/>
            <w:left w:val="none" w:sz="0" w:space="0" w:color="auto"/>
            <w:bottom w:val="none" w:sz="0" w:space="0" w:color="auto"/>
            <w:right w:val="none" w:sz="0" w:space="0" w:color="auto"/>
          </w:divBdr>
        </w:div>
        <w:div w:id="203949338">
          <w:marLeft w:val="0"/>
          <w:marRight w:val="0"/>
          <w:marTop w:val="0"/>
          <w:marBottom w:val="0"/>
          <w:divBdr>
            <w:top w:val="none" w:sz="0" w:space="0" w:color="auto"/>
            <w:left w:val="none" w:sz="0" w:space="0" w:color="auto"/>
            <w:bottom w:val="none" w:sz="0" w:space="0" w:color="auto"/>
            <w:right w:val="none" w:sz="0" w:space="0" w:color="auto"/>
          </w:divBdr>
        </w:div>
        <w:div w:id="204873631">
          <w:marLeft w:val="0"/>
          <w:marRight w:val="0"/>
          <w:marTop w:val="0"/>
          <w:marBottom w:val="0"/>
          <w:divBdr>
            <w:top w:val="none" w:sz="0" w:space="0" w:color="auto"/>
            <w:left w:val="none" w:sz="0" w:space="0" w:color="auto"/>
            <w:bottom w:val="none" w:sz="0" w:space="0" w:color="auto"/>
            <w:right w:val="none" w:sz="0" w:space="0" w:color="auto"/>
          </w:divBdr>
        </w:div>
        <w:div w:id="217206080">
          <w:marLeft w:val="0"/>
          <w:marRight w:val="0"/>
          <w:marTop w:val="0"/>
          <w:marBottom w:val="0"/>
          <w:divBdr>
            <w:top w:val="none" w:sz="0" w:space="0" w:color="auto"/>
            <w:left w:val="none" w:sz="0" w:space="0" w:color="auto"/>
            <w:bottom w:val="none" w:sz="0" w:space="0" w:color="auto"/>
            <w:right w:val="none" w:sz="0" w:space="0" w:color="auto"/>
          </w:divBdr>
        </w:div>
        <w:div w:id="235169953">
          <w:marLeft w:val="0"/>
          <w:marRight w:val="0"/>
          <w:marTop w:val="0"/>
          <w:marBottom w:val="0"/>
          <w:divBdr>
            <w:top w:val="none" w:sz="0" w:space="0" w:color="auto"/>
            <w:left w:val="none" w:sz="0" w:space="0" w:color="auto"/>
            <w:bottom w:val="none" w:sz="0" w:space="0" w:color="auto"/>
            <w:right w:val="none" w:sz="0" w:space="0" w:color="auto"/>
          </w:divBdr>
        </w:div>
        <w:div w:id="258563579">
          <w:marLeft w:val="0"/>
          <w:marRight w:val="0"/>
          <w:marTop w:val="0"/>
          <w:marBottom w:val="0"/>
          <w:divBdr>
            <w:top w:val="none" w:sz="0" w:space="0" w:color="auto"/>
            <w:left w:val="none" w:sz="0" w:space="0" w:color="auto"/>
            <w:bottom w:val="none" w:sz="0" w:space="0" w:color="auto"/>
            <w:right w:val="none" w:sz="0" w:space="0" w:color="auto"/>
          </w:divBdr>
        </w:div>
        <w:div w:id="261036011">
          <w:marLeft w:val="0"/>
          <w:marRight w:val="0"/>
          <w:marTop w:val="0"/>
          <w:marBottom w:val="0"/>
          <w:divBdr>
            <w:top w:val="none" w:sz="0" w:space="0" w:color="auto"/>
            <w:left w:val="none" w:sz="0" w:space="0" w:color="auto"/>
            <w:bottom w:val="none" w:sz="0" w:space="0" w:color="auto"/>
            <w:right w:val="none" w:sz="0" w:space="0" w:color="auto"/>
          </w:divBdr>
        </w:div>
        <w:div w:id="273565145">
          <w:marLeft w:val="0"/>
          <w:marRight w:val="0"/>
          <w:marTop w:val="0"/>
          <w:marBottom w:val="0"/>
          <w:divBdr>
            <w:top w:val="none" w:sz="0" w:space="0" w:color="auto"/>
            <w:left w:val="none" w:sz="0" w:space="0" w:color="auto"/>
            <w:bottom w:val="none" w:sz="0" w:space="0" w:color="auto"/>
            <w:right w:val="none" w:sz="0" w:space="0" w:color="auto"/>
          </w:divBdr>
        </w:div>
        <w:div w:id="274025000">
          <w:marLeft w:val="0"/>
          <w:marRight w:val="0"/>
          <w:marTop w:val="0"/>
          <w:marBottom w:val="0"/>
          <w:divBdr>
            <w:top w:val="none" w:sz="0" w:space="0" w:color="auto"/>
            <w:left w:val="none" w:sz="0" w:space="0" w:color="auto"/>
            <w:bottom w:val="none" w:sz="0" w:space="0" w:color="auto"/>
            <w:right w:val="none" w:sz="0" w:space="0" w:color="auto"/>
          </w:divBdr>
        </w:div>
        <w:div w:id="275598201">
          <w:marLeft w:val="0"/>
          <w:marRight w:val="0"/>
          <w:marTop w:val="0"/>
          <w:marBottom w:val="0"/>
          <w:divBdr>
            <w:top w:val="none" w:sz="0" w:space="0" w:color="auto"/>
            <w:left w:val="none" w:sz="0" w:space="0" w:color="auto"/>
            <w:bottom w:val="none" w:sz="0" w:space="0" w:color="auto"/>
            <w:right w:val="none" w:sz="0" w:space="0" w:color="auto"/>
          </w:divBdr>
        </w:div>
        <w:div w:id="280497851">
          <w:marLeft w:val="0"/>
          <w:marRight w:val="0"/>
          <w:marTop w:val="0"/>
          <w:marBottom w:val="0"/>
          <w:divBdr>
            <w:top w:val="none" w:sz="0" w:space="0" w:color="auto"/>
            <w:left w:val="none" w:sz="0" w:space="0" w:color="auto"/>
            <w:bottom w:val="none" w:sz="0" w:space="0" w:color="auto"/>
            <w:right w:val="none" w:sz="0" w:space="0" w:color="auto"/>
          </w:divBdr>
        </w:div>
        <w:div w:id="291638875">
          <w:marLeft w:val="0"/>
          <w:marRight w:val="0"/>
          <w:marTop w:val="0"/>
          <w:marBottom w:val="0"/>
          <w:divBdr>
            <w:top w:val="none" w:sz="0" w:space="0" w:color="auto"/>
            <w:left w:val="none" w:sz="0" w:space="0" w:color="auto"/>
            <w:bottom w:val="none" w:sz="0" w:space="0" w:color="auto"/>
            <w:right w:val="none" w:sz="0" w:space="0" w:color="auto"/>
          </w:divBdr>
        </w:div>
        <w:div w:id="310060809">
          <w:marLeft w:val="0"/>
          <w:marRight w:val="0"/>
          <w:marTop w:val="0"/>
          <w:marBottom w:val="0"/>
          <w:divBdr>
            <w:top w:val="none" w:sz="0" w:space="0" w:color="auto"/>
            <w:left w:val="none" w:sz="0" w:space="0" w:color="auto"/>
            <w:bottom w:val="none" w:sz="0" w:space="0" w:color="auto"/>
            <w:right w:val="none" w:sz="0" w:space="0" w:color="auto"/>
          </w:divBdr>
        </w:div>
        <w:div w:id="321472292">
          <w:marLeft w:val="0"/>
          <w:marRight w:val="0"/>
          <w:marTop w:val="0"/>
          <w:marBottom w:val="0"/>
          <w:divBdr>
            <w:top w:val="none" w:sz="0" w:space="0" w:color="auto"/>
            <w:left w:val="none" w:sz="0" w:space="0" w:color="auto"/>
            <w:bottom w:val="none" w:sz="0" w:space="0" w:color="auto"/>
            <w:right w:val="none" w:sz="0" w:space="0" w:color="auto"/>
          </w:divBdr>
        </w:div>
        <w:div w:id="342316200">
          <w:marLeft w:val="0"/>
          <w:marRight w:val="0"/>
          <w:marTop w:val="0"/>
          <w:marBottom w:val="0"/>
          <w:divBdr>
            <w:top w:val="none" w:sz="0" w:space="0" w:color="auto"/>
            <w:left w:val="none" w:sz="0" w:space="0" w:color="auto"/>
            <w:bottom w:val="none" w:sz="0" w:space="0" w:color="auto"/>
            <w:right w:val="none" w:sz="0" w:space="0" w:color="auto"/>
          </w:divBdr>
        </w:div>
        <w:div w:id="344284095">
          <w:marLeft w:val="0"/>
          <w:marRight w:val="0"/>
          <w:marTop w:val="0"/>
          <w:marBottom w:val="0"/>
          <w:divBdr>
            <w:top w:val="none" w:sz="0" w:space="0" w:color="auto"/>
            <w:left w:val="none" w:sz="0" w:space="0" w:color="auto"/>
            <w:bottom w:val="none" w:sz="0" w:space="0" w:color="auto"/>
            <w:right w:val="none" w:sz="0" w:space="0" w:color="auto"/>
          </w:divBdr>
        </w:div>
        <w:div w:id="346834054">
          <w:marLeft w:val="0"/>
          <w:marRight w:val="0"/>
          <w:marTop w:val="0"/>
          <w:marBottom w:val="0"/>
          <w:divBdr>
            <w:top w:val="none" w:sz="0" w:space="0" w:color="auto"/>
            <w:left w:val="none" w:sz="0" w:space="0" w:color="auto"/>
            <w:bottom w:val="none" w:sz="0" w:space="0" w:color="auto"/>
            <w:right w:val="none" w:sz="0" w:space="0" w:color="auto"/>
          </w:divBdr>
        </w:div>
        <w:div w:id="352269642">
          <w:marLeft w:val="0"/>
          <w:marRight w:val="0"/>
          <w:marTop w:val="0"/>
          <w:marBottom w:val="0"/>
          <w:divBdr>
            <w:top w:val="none" w:sz="0" w:space="0" w:color="auto"/>
            <w:left w:val="none" w:sz="0" w:space="0" w:color="auto"/>
            <w:bottom w:val="none" w:sz="0" w:space="0" w:color="auto"/>
            <w:right w:val="none" w:sz="0" w:space="0" w:color="auto"/>
          </w:divBdr>
        </w:div>
        <w:div w:id="361518772">
          <w:marLeft w:val="0"/>
          <w:marRight w:val="0"/>
          <w:marTop w:val="0"/>
          <w:marBottom w:val="0"/>
          <w:divBdr>
            <w:top w:val="none" w:sz="0" w:space="0" w:color="auto"/>
            <w:left w:val="none" w:sz="0" w:space="0" w:color="auto"/>
            <w:bottom w:val="none" w:sz="0" w:space="0" w:color="auto"/>
            <w:right w:val="none" w:sz="0" w:space="0" w:color="auto"/>
          </w:divBdr>
        </w:div>
        <w:div w:id="397166922">
          <w:marLeft w:val="0"/>
          <w:marRight w:val="0"/>
          <w:marTop w:val="0"/>
          <w:marBottom w:val="0"/>
          <w:divBdr>
            <w:top w:val="none" w:sz="0" w:space="0" w:color="auto"/>
            <w:left w:val="none" w:sz="0" w:space="0" w:color="auto"/>
            <w:bottom w:val="none" w:sz="0" w:space="0" w:color="auto"/>
            <w:right w:val="none" w:sz="0" w:space="0" w:color="auto"/>
          </w:divBdr>
        </w:div>
        <w:div w:id="405809403">
          <w:marLeft w:val="0"/>
          <w:marRight w:val="0"/>
          <w:marTop w:val="0"/>
          <w:marBottom w:val="0"/>
          <w:divBdr>
            <w:top w:val="none" w:sz="0" w:space="0" w:color="auto"/>
            <w:left w:val="none" w:sz="0" w:space="0" w:color="auto"/>
            <w:bottom w:val="none" w:sz="0" w:space="0" w:color="auto"/>
            <w:right w:val="none" w:sz="0" w:space="0" w:color="auto"/>
          </w:divBdr>
        </w:div>
        <w:div w:id="437529999">
          <w:marLeft w:val="0"/>
          <w:marRight w:val="0"/>
          <w:marTop w:val="0"/>
          <w:marBottom w:val="0"/>
          <w:divBdr>
            <w:top w:val="none" w:sz="0" w:space="0" w:color="auto"/>
            <w:left w:val="none" w:sz="0" w:space="0" w:color="auto"/>
            <w:bottom w:val="none" w:sz="0" w:space="0" w:color="auto"/>
            <w:right w:val="none" w:sz="0" w:space="0" w:color="auto"/>
          </w:divBdr>
        </w:div>
        <w:div w:id="439301608">
          <w:marLeft w:val="0"/>
          <w:marRight w:val="0"/>
          <w:marTop w:val="0"/>
          <w:marBottom w:val="0"/>
          <w:divBdr>
            <w:top w:val="none" w:sz="0" w:space="0" w:color="auto"/>
            <w:left w:val="none" w:sz="0" w:space="0" w:color="auto"/>
            <w:bottom w:val="none" w:sz="0" w:space="0" w:color="auto"/>
            <w:right w:val="none" w:sz="0" w:space="0" w:color="auto"/>
          </w:divBdr>
        </w:div>
        <w:div w:id="443381787">
          <w:marLeft w:val="0"/>
          <w:marRight w:val="0"/>
          <w:marTop w:val="0"/>
          <w:marBottom w:val="0"/>
          <w:divBdr>
            <w:top w:val="none" w:sz="0" w:space="0" w:color="auto"/>
            <w:left w:val="none" w:sz="0" w:space="0" w:color="auto"/>
            <w:bottom w:val="none" w:sz="0" w:space="0" w:color="auto"/>
            <w:right w:val="none" w:sz="0" w:space="0" w:color="auto"/>
          </w:divBdr>
        </w:div>
        <w:div w:id="447043145">
          <w:marLeft w:val="0"/>
          <w:marRight w:val="0"/>
          <w:marTop w:val="0"/>
          <w:marBottom w:val="0"/>
          <w:divBdr>
            <w:top w:val="none" w:sz="0" w:space="0" w:color="auto"/>
            <w:left w:val="none" w:sz="0" w:space="0" w:color="auto"/>
            <w:bottom w:val="none" w:sz="0" w:space="0" w:color="auto"/>
            <w:right w:val="none" w:sz="0" w:space="0" w:color="auto"/>
          </w:divBdr>
        </w:div>
        <w:div w:id="483622738">
          <w:marLeft w:val="0"/>
          <w:marRight w:val="0"/>
          <w:marTop w:val="0"/>
          <w:marBottom w:val="0"/>
          <w:divBdr>
            <w:top w:val="none" w:sz="0" w:space="0" w:color="auto"/>
            <w:left w:val="none" w:sz="0" w:space="0" w:color="auto"/>
            <w:bottom w:val="none" w:sz="0" w:space="0" w:color="auto"/>
            <w:right w:val="none" w:sz="0" w:space="0" w:color="auto"/>
          </w:divBdr>
        </w:div>
        <w:div w:id="494804767">
          <w:marLeft w:val="0"/>
          <w:marRight w:val="0"/>
          <w:marTop w:val="0"/>
          <w:marBottom w:val="0"/>
          <w:divBdr>
            <w:top w:val="none" w:sz="0" w:space="0" w:color="auto"/>
            <w:left w:val="none" w:sz="0" w:space="0" w:color="auto"/>
            <w:bottom w:val="none" w:sz="0" w:space="0" w:color="auto"/>
            <w:right w:val="none" w:sz="0" w:space="0" w:color="auto"/>
          </w:divBdr>
        </w:div>
        <w:div w:id="511184933">
          <w:marLeft w:val="0"/>
          <w:marRight w:val="0"/>
          <w:marTop w:val="0"/>
          <w:marBottom w:val="0"/>
          <w:divBdr>
            <w:top w:val="none" w:sz="0" w:space="0" w:color="auto"/>
            <w:left w:val="none" w:sz="0" w:space="0" w:color="auto"/>
            <w:bottom w:val="none" w:sz="0" w:space="0" w:color="auto"/>
            <w:right w:val="none" w:sz="0" w:space="0" w:color="auto"/>
          </w:divBdr>
        </w:div>
        <w:div w:id="521624845">
          <w:marLeft w:val="0"/>
          <w:marRight w:val="0"/>
          <w:marTop w:val="0"/>
          <w:marBottom w:val="0"/>
          <w:divBdr>
            <w:top w:val="none" w:sz="0" w:space="0" w:color="auto"/>
            <w:left w:val="none" w:sz="0" w:space="0" w:color="auto"/>
            <w:bottom w:val="none" w:sz="0" w:space="0" w:color="auto"/>
            <w:right w:val="none" w:sz="0" w:space="0" w:color="auto"/>
          </w:divBdr>
        </w:div>
        <w:div w:id="523977550">
          <w:marLeft w:val="0"/>
          <w:marRight w:val="0"/>
          <w:marTop w:val="0"/>
          <w:marBottom w:val="0"/>
          <w:divBdr>
            <w:top w:val="none" w:sz="0" w:space="0" w:color="auto"/>
            <w:left w:val="none" w:sz="0" w:space="0" w:color="auto"/>
            <w:bottom w:val="none" w:sz="0" w:space="0" w:color="auto"/>
            <w:right w:val="none" w:sz="0" w:space="0" w:color="auto"/>
          </w:divBdr>
        </w:div>
        <w:div w:id="547184798">
          <w:marLeft w:val="0"/>
          <w:marRight w:val="0"/>
          <w:marTop w:val="0"/>
          <w:marBottom w:val="0"/>
          <w:divBdr>
            <w:top w:val="none" w:sz="0" w:space="0" w:color="auto"/>
            <w:left w:val="none" w:sz="0" w:space="0" w:color="auto"/>
            <w:bottom w:val="none" w:sz="0" w:space="0" w:color="auto"/>
            <w:right w:val="none" w:sz="0" w:space="0" w:color="auto"/>
          </w:divBdr>
        </w:div>
        <w:div w:id="548149874">
          <w:marLeft w:val="0"/>
          <w:marRight w:val="0"/>
          <w:marTop w:val="0"/>
          <w:marBottom w:val="0"/>
          <w:divBdr>
            <w:top w:val="none" w:sz="0" w:space="0" w:color="auto"/>
            <w:left w:val="none" w:sz="0" w:space="0" w:color="auto"/>
            <w:bottom w:val="none" w:sz="0" w:space="0" w:color="auto"/>
            <w:right w:val="none" w:sz="0" w:space="0" w:color="auto"/>
          </w:divBdr>
        </w:div>
        <w:div w:id="577642601">
          <w:marLeft w:val="0"/>
          <w:marRight w:val="0"/>
          <w:marTop w:val="0"/>
          <w:marBottom w:val="0"/>
          <w:divBdr>
            <w:top w:val="none" w:sz="0" w:space="0" w:color="auto"/>
            <w:left w:val="none" w:sz="0" w:space="0" w:color="auto"/>
            <w:bottom w:val="none" w:sz="0" w:space="0" w:color="auto"/>
            <w:right w:val="none" w:sz="0" w:space="0" w:color="auto"/>
          </w:divBdr>
        </w:div>
        <w:div w:id="584652280">
          <w:marLeft w:val="0"/>
          <w:marRight w:val="0"/>
          <w:marTop w:val="0"/>
          <w:marBottom w:val="0"/>
          <w:divBdr>
            <w:top w:val="none" w:sz="0" w:space="0" w:color="auto"/>
            <w:left w:val="none" w:sz="0" w:space="0" w:color="auto"/>
            <w:bottom w:val="none" w:sz="0" w:space="0" w:color="auto"/>
            <w:right w:val="none" w:sz="0" w:space="0" w:color="auto"/>
          </w:divBdr>
        </w:div>
        <w:div w:id="600995689">
          <w:marLeft w:val="0"/>
          <w:marRight w:val="0"/>
          <w:marTop w:val="0"/>
          <w:marBottom w:val="0"/>
          <w:divBdr>
            <w:top w:val="none" w:sz="0" w:space="0" w:color="auto"/>
            <w:left w:val="none" w:sz="0" w:space="0" w:color="auto"/>
            <w:bottom w:val="none" w:sz="0" w:space="0" w:color="auto"/>
            <w:right w:val="none" w:sz="0" w:space="0" w:color="auto"/>
          </w:divBdr>
        </w:div>
        <w:div w:id="607464420">
          <w:marLeft w:val="0"/>
          <w:marRight w:val="0"/>
          <w:marTop w:val="0"/>
          <w:marBottom w:val="0"/>
          <w:divBdr>
            <w:top w:val="none" w:sz="0" w:space="0" w:color="auto"/>
            <w:left w:val="none" w:sz="0" w:space="0" w:color="auto"/>
            <w:bottom w:val="none" w:sz="0" w:space="0" w:color="auto"/>
            <w:right w:val="none" w:sz="0" w:space="0" w:color="auto"/>
          </w:divBdr>
        </w:div>
        <w:div w:id="611398119">
          <w:marLeft w:val="0"/>
          <w:marRight w:val="0"/>
          <w:marTop w:val="0"/>
          <w:marBottom w:val="0"/>
          <w:divBdr>
            <w:top w:val="none" w:sz="0" w:space="0" w:color="auto"/>
            <w:left w:val="none" w:sz="0" w:space="0" w:color="auto"/>
            <w:bottom w:val="none" w:sz="0" w:space="0" w:color="auto"/>
            <w:right w:val="none" w:sz="0" w:space="0" w:color="auto"/>
          </w:divBdr>
        </w:div>
        <w:div w:id="614025459">
          <w:marLeft w:val="0"/>
          <w:marRight w:val="0"/>
          <w:marTop w:val="0"/>
          <w:marBottom w:val="0"/>
          <w:divBdr>
            <w:top w:val="none" w:sz="0" w:space="0" w:color="auto"/>
            <w:left w:val="none" w:sz="0" w:space="0" w:color="auto"/>
            <w:bottom w:val="none" w:sz="0" w:space="0" w:color="auto"/>
            <w:right w:val="none" w:sz="0" w:space="0" w:color="auto"/>
          </w:divBdr>
        </w:div>
        <w:div w:id="641348605">
          <w:marLeft w:val="0"/>
          <w:marRight w:val="0"/>
          <w:marTop w:val="0"/>
          <w:marBottom w:val="0"/>
          <w:divBdr>
            <w:top w:val="none" w:sz="0" w:space="0" w:color="auto"/>
            <w:left w:val="none" w:sz="0" w:space="0" w:color="auto"/>
            <w:bottom w:val="none" w:sz="0" w:space="0" w:color="auto"/>
            <w:right w:val="none" w:sz="0" w:space="0" w:color="auto"/>
          </w:divBdr>
        </w:div>
        <w:div w:id="652223747">
          <w:marLeft w:val="0"/>
          <w:marRight w:val="0"/>
          <w:marTop w:val="0"/>
          <w:marBottom w:val="0"/>
          <w:divBdr>
            <w:top w:val="none" w:sz="0" w:space="0" w:color="auto"/>
            <w:left w:val="none" w:sz="0" w:space="0" w:color="auto"/>
            <w:bottom w:val="none" w:sz="0" w:space="0" w:color="auto"/>
            <w:right w:val="none" w:sz="0" w:space="0" w:color="auto"/>
          </w:divBdr>
        </w:div>
        <w:div w:id="678242739">
          <w:marLeft w:val="0"/>
          <w:marRight w:val="0"/>
          <w:marTop w:val="0"/>
          <w:marBottom w:val="0"/>
          <w:divBdr>
            <w:top w:val="none" w:sz="0" w:space="0" w:color="auto"/>
            <w:left w:val="none" w:sz="0" w:space="0" w:color="auto"/>
            <w:bottom w:val="none" w:sz="0" w:space="0" w:color="auto"/>
            <w:right w:val="none" w:sz="0" w:space="0" w:color="auto"/>
          </w:divBdr>
        </w:div>
        <w:div w:id="678389019">
          <w:marLeft w:val="0"/>
          <w:marRight w:val="0"/>
          <w:marTop w:val="0"/>
          <w:marBottom w:val="0"/>
          <w:divBdr>
            <w:top w:val="none" w:sz="0" w:space="0" w:color="auto"/>
            <w:left w:val="none" w:sz="0" w:space="0" w:color="auto"/>
            <w:bottom w:val="none" w:sz="0" w:space="0" w:color="auto"/>
            <w:right w:val="none" w:sz="0" w:space="0" w:color="auto"/>
          </w:divBdr>
        </w:div>
        <w:div w:id="680085399">
          <w:marLeft w:val="0"/>
          <w:marRight w:val="0"/>
          <w:marTop w:val="0"/>
          <w:marBottom w:val="0"/>
          <w:divBdr>
            <w:top w:val="none" w:sz="0" w:space="0" w:color="auto"/>
            <w:left w:val="none" w:sz="0" w:space="0" w:color="auto"/>
            <w:bottom w:val="none" w:sz="0" w:space="0" w:color="auto"/>
            <w:right w:val="none" w:sz="0" w:space="0" w:color="auto"/>
          </w:divBdr>
        </w:div>
        <w:div w:id="686757974">
          <w:marLeft w:val="0"/>
          <w:marRight w:val="0"/>
          <w:marTop w:val="0"/>
          <w:marBottom w:val="0"/>
          <w:divBdr>
            <w:top w:val="none" w:sz="0" w:space="0" w:color="auto"/>
            <w:left w:val="none" w:sz="0" w:space="0" w:color="auto"/>
            <w:bottom w:val="none" w:sz="0" w:space="0" w:color="auto"/>
            <w:right w:val="none" w:sz="0" w:space="0" w:color="auto"/>
          </w:divBdr>
        </w:div>
        <w:div w:id="693265917">
          <w:marLeft w:val="0"/>
          <w:marRight w:val="0"/>
          <w:marTop w:val="0"/>
          <w:marBottom w:val="0"/>
          <w:divBdr>
            <w:top w:val="none" w:sz="0" w:space="0" w:color="auto"/>
            <w:left w:val="none" w:sz="0" w:space="0" w:color="auto"/>
            <w:bottom w:val="none" w:sz="0" w:space="0" w:color="auto"/>
            <w:right w:val="none" w:sz="0" w:space="0" w:color="auto"/>
          </w:divBdr>
        </w:div>
        <w:div w:id="702368916">
          <w:marLeft w:val="0"/>
          <w:marRight w:val="0"/>
          <w:marTop w:val="0"/>
          <w:marBottom w:val="0"/>
          <w:divBdr>
            <w:top w:val="none" w:sz="0" w:space="0" w:color="auto"/>
            <w:left w:val="none" w:sz="0" w:space="0" w:color="auto"/>
            <w:bottom w:val="none" w:sz="0" w:space="0" w:color="auto"/>
            <w:right w:val="none" w:sz="0" w:space="0" w:color="auto"/>
          </w:divBdr>
        </w:div>
        <w:div w:id="744953690">
          <w:marLeft w:val="0"/>
          <w:marRight w:val="0"/>
          <w:marTop w:val="0"/>
          <w:marBottom w:val="0"/>
          <w:divBdr>
            <w:top w:val="none" w:sz="0" w:space="0" w:color="auto"/>
            <w:left w:val="none" w:sz="0" w:space="0" w:color="auto"/>
            <w:bottom w:val="none" w:sz="0" w:space="0" w:color="auto"/>
            <w:right w:val="none" w:sz="0" w:space="0" w:color="auto"/>
          </w:divBdr>
        </w:div>
        <w:div w:id="753353855">
          <w:marLeft w:val="0"/>
          <w:marRight w:val="0"/>
          <w:marTop w:val="0"/>
          <w:marBottom w:val="0"/>
          <w:divBdr>
            <w:top w:val="none" w:sz="0" w:space="0" w:color="auto"/>
            <w:left w:val="none" w:sz="0" w:space="0" w:color="auto"/>
            <w:bottom w:val="none" w:sz="0" w:space="0" w:color="auto"/>
            <w:right w:val="none" w:sz="0" w:space="0" w:color="auto"/>
          </w:divBdr>
        </w:div>
        <w:div w:id="765657168">
          <w:marLeft w:val="0"/>
          <w:marRight w:val="0"/>
          <w:marTop w:val="0"/>
          <w:marBottom w:val="0"/>
          <w:divBdr>
            <w:top w:val="none" w:sz="0" w:space="0" w:color="auto"/>
            <w:left w:val="none" w:sz="0" w:space="0" w:color="auto"/>
            <w:bottom w:val="none" w:sz="0" w:space="0" w:color="auto"/>
            <w:right w:val="none" w:sz="0" w:space="0" w:color="auto"/>
          </w:divBdr>
        </w:div>
        <w:div w:id="774443288">
          <w:marLeft w:val="0"/>
          <w:marRight w:val="0"/>
          <w:marTop w:val="0"/>
          <w:marBottom w:val="0"/>
          <w:divBdr>
            <w:top w:val="none" w:sz="0" w:space="0" w:color="auto"/>
            <w:left w:val="none" w:sz="0" w:space="0" w:color="auto"/>
            <w:bottom w:val="none" w:sz="0" w:space="0" w:color="auto"/>
            <w:right w:val="none" w:sz="0" w:space="0" w:color="auto"/>
          </w:divBdr>
        </w:div>
        <w:div w:id="776750334">
          <w:marLeft w:val="0"/>
          <w:marRight w:val="0"/>
          <w:marTop w:val="0"/>
          <w:marBottom w:val="0"/>
          <w:divBdr>
            <w:top w:val="none" w:sz="0" w:space="0" w:color="auto"/>
            <w:left w:val="none" w:sz="0" w:space="0" w:color="auto"/>
            <w:bottom w:val="none" w:sz="0" w:space="0" w:color="auto"/>
            <w:right w:val="none" w:sz="0" w:space="0" w:color="auto"/>
          </w:divBdr>
        </w:div>
        <w:div w:id="780534408">
          <w:marLeft w:val="0"/>
          <w:marRight w:val="0"/>
          <w:marTop w:val="0"/>
          <w:marBottom w:val="0"/>
          <w:divBdr>
            <w:top w:val="none" w:sz="0" w:space="0" w:color="auto"/>
            <w:left w:val="none" w:sz="0" w:space="0" w:color="auto"/>
            <w:bottom w:val="none" w:sz="0" w:space="0" w:color="auto"/>
            <w:right w:val="none" w:sz="0" w:space="0" w:color="auto"/>
          </w:divBdr>
        </w:div>
        <w:div w:id="787161092">
          <w:marLeft w:val="0"/>
          <w:marRight w:val="0"/>
          <w:marTop w:val="0"/>
          <w:marBottom w:val="0"/>
          <w:divBdr>
            <w:top w:val="none" w:sz="0" w:space="0" w:color="auto"/>
            <w:left w:val="none" w:sz="0" w:space="0" w:color="auto"/>
            <w:bottom w:val="none" w:sz="0" w:space="0" w:color="auto"/>
            <w:right w:val="none" w:sz="0" w:space="0" w:color="auto"/>
          </w:divBdr>
        </w:div>
        <w:div w:id="798957499">
          <w:marLeft w:val="0"/>
          <w:marRight w:val="0"/>
          <w:marTop w:val="0"/>
          <w:marBottom w:val="0"/>
          <w:divBdr>
            <w:top w:val="none" w:sz="0" w:space="0" w:color="auto"/>
            <w:left w:val="none" w:sz="0" w:space="0" w:color="auto"/>
            <w:bottom w:val="none" w:sz="0" w:space="0" w:color="auto"/>
            <w:right w:val="none" w:sz="0" w:space="0" w:color="auto"/>
          </w:divBdr>
        </w:div>
        <w:div w:id="802817313">
          <w:marLeft w:val="0"/>
          <w:marRight w:val="0"/>
          <w:marTop w:val="0"/>
          <w:marBottom w:val="0"/>
          <w:divBdr>
            <w:top w:val="none" w:sz="0" w:space="0" w:color="auto"/>
            <w:left w:val="none" w:sz="0" w:space="0" w:color="auto"/>
            <w:bottom w:val="none" w:sz="0" w:space="0" w:color="auto"/>
            <w:right w:val="none" w:sz="0" w:space="0" w:color="auto"/>
          </w:divBdr>
        </w:div>
        <w:div w:id="803932870">
          <w:marLeft w:val="0"/>
          <w:marRight w:val="0"/>
          <w:marTop w:val="0"/>
          <w:marBottom w:val="0"/>
          <w:divBdr>
            <w:top w:val="none" w:sz="0" w:space="0" w:color="auto"/>
            <w:left w:val="none" w:sz="0" w:space="0" w:color="auto"/>
            <w:bottom w:val="none" w:sz="0" w:space="0" w:color="auto"/>
            <w:right w:val="none" w:sz="0" w:space="0" w:color="auto"/>
          </w:divBdr>
        </w:div>
        <w:div w:id="816652768">
          <w:marLeft w:val="0"/>
          <w:marRight w:val="0"/>
          <w:marTop w:val="0"/>
          <w:marBottom w:val="0"/>
          <w:divBdr>
            <w:top w:val="none" w:sz="0" w:space="0" w:color="auto"/>
            <w:left w:val="none" w:sz="0" w:space="0" w:color="auto"/>
            <w:bottom w:val="none" w:sz="0" w:space="0" w:color="auto"/>
            <w:right w:val="none" w:sz="0" w:space="0" w:color="auto"/>
          </w:divBdr>
        </w:div>
        <w:div w:id="817769535">
          <w:marLeft w:val="0"/>
          <w:marRight w:val="0"/>
          <w:marTop w:val="0"/>
          <w:marBottom w:val="0"/>
          <w:divBdr>
            <w:top w:val="none" w:sz="0" w:space="0" w:color="auto"/>
            <w:left w:val="none" w:sz="0" w:space="0" w:color="auto"/>
            <w:bottom w:val="none" w:sz="0" w:space="0" w:color="auto"/>
            <w:right w:val="none" w:sz="0" w:space="0" w:color="auto"/>
          </w:divBdr>
        </w:div>
        <w:div w:id="820193282">
          <w:marLeft w:val="0"/>
          <w:marRight w:val="0"/>
          <w:marTop w:val="0"/>
          <w:marBottom w:val="0"/>
          <w:divBdr>
            <w:top w:val="none" w:sz="0" w:space="0" w:color="auto"/>
            <w:left w:val="none" w:sz="0" w:space="0" w:color="auto"/>
            <w:bottom w:val="none" w:sz="0" w:space="0" w:color="auto"/>
            <w:right w:val="none" w:sz="0" w:space="0" w:color="auto"/>
          </w:divBdr>
        </w:div>
        <w:div w:id="829103589">
          <w:marLeft w:val="0"/>
          <w:marRight w:val="0"/>
          <w:marTop w:val="0"/>
          <w:marBottom w:val="0"/>
          <w:divBdr>
            <w:top w:val="none" w:sz="0" w:space="0" w:color="auto"/>
            <w:left w:val="none" w:sz="0" w:space="0" w:color="auto"/>
            <w:bottom w:val="none" w:sz="0" w:space="0" w:color="auto"/>
            <w:right w:val="none" w:sz="0" w:space="0" w:color="auto"/>
          </w:divBdr>
        </w:div>
        <w:div w:id="852377735">
          <w:marLeft w:val="0"/>
          <w:marRight w:val="0"/>
          <w:marTop w:val="0"/>
          <w:marBottom w:val="0"/>
          <w:divBdr>
            <w:top w:val="none" w:sz="0" w:space="0" w:color="auto"/>
            <w:left w:val="none" w:sz="0" w:space="0" w:color="auto"/>
            <w:bottom w:val="none" w:sz="0" w:space="0" w:color="auto"/>
            <w:right w:val="none" w:sz="0" w:space="0" w:color="auto"/>
          </w:divBdr>
        </w:div>
        <w:div w:id="865557832">
          <w:marLeft w:val="0"/>
          <w:marRight w:val="0"/>
          <w:marTop w:val="0"/>
          <w:marBottom w:val="0"/>
          <w:divBdr>
            <w:top w:val="none" w:sz="0" w:space="0" w:color="auto"/>
            <w:left w:val="none" w:sz="0" w:space="0" w:color="auto"/>
            <w:bottom w:val="none" w:sz="0" w:space="0" w:color="auto"/>
            <w:right w:val="none" w:sz="0" w:space="0" w:color="auto"/>
          </w:divBdr>
        </w:div>
        <w:div w:id="866334262">
          <w:marLeft w:val="0"/>
          <w:marRight w:val="0"/>
          <w:marTop w:val="0"/>
          <w:marBottom w:val="0"/>
          <w:divBdr>
            <w:top w:val="none" w:sz="0" w:space="0" w:color="auto"/>
            <w:left w:val="none" w:sz="0" w:space="0" w:color="auto"/>
            <w:bottom w:val="none" w:sz="0" w:space="0" w:color="auto"/>
            <w:right w:val="none" w:sz="0" w:space="0" w:color="auto"/>
          </w:divBdr>
        </w:div>
        <w:div w:id="874317859">
          <w:marLeft w:val="0"/>
          <w:marRight w:val="0"/>
          <w:marTop w:val="0"/>
          <w:marBottom w:val="0"/>
          <w:divBdr>
            <w:top w:val="none" w:sz="0" w:space="0" w:color="auto"/>
            <w:left w:val="none" w:sz="0" w:space="0" w:color="auto"/>
            <w:bottom w:val="none" w:sz="0" w:space="0" w:color="auto"/>
            <w:right w:val="none" w:sz="0" w:space="0" w:color="auto"/>
          </w:divBdr>
        </w:div>
        <w:div w:id="891775546">
          <w:marLeft w:val="0"/>
          <w:marRight w:val="0"/>
          <w:marTop w:val="0"/>
          <w:marBottom w:val="0"/>
          <w:divBdr>
            <w:top w:val="none" w:sz="0" w:space="0" w:color="auto"/>
            <w:left w:val="none" w:sz="0" w:space="0" w:color="auto"/>
            <w:bottom w:val="none" w:sz="0" w:space="0" w:color="auto"/>
            <w:right w:val="none" w:sz="0" w:space="0" w:color="auto"/>
          </w:divBdr>
        </w:div>
        <w:div w:id="909847820">
          <w:marLeft w:val="0"/>
          <w:marRight w:val="0"/>
          <w:marTop w:val="0"/>
          <w:marBottom w:val="0"/>
          <w:divBdr>
            <w:top w:val="none" w:sz="0" w:space="0" w:color="auto"/>
            <w:left w:val="none" w:sz="0" w:space="0" w:color="auto"/>
            <w:bottom w:val="none" w:sz="0" w:space="0" w:color="auto"/>
            <w:right w:val="none" w:sz="0" w:space="0" w:color="auto"/>
          </w:divBdr>
        </w:div>
        <w:div w:id="921374612">
          <w:marLeft w:val="0"/>
          <w:marRight w:val="0"/>
          <w:marTop w:val="0"/>
          <w:marBottom w:val="0"/>
          <w:divBdr>
            <w:top w:val="none" w:sz="0" w:space="0" w:color="auto"/>
            <w:left w:val="none" w:sz="0" w:space="0" w:color="auto"/>
            <w:bottom w:val="none" w:sz="0" w:space="0" w:color="auto"/>
            <w:right w:val="none" w:sz="0" w:space="0" w:color="auto"/>
          </w:divBdr>
        </w:div>
        <w:div w:id="935989625">
          <w:marLeft w:val="0"/>
          <w:marRight w:val="0"/>
          <w:marTop w:val="0"/>
          <w:marBottom w:val="0"/>
          <w:divBdr>
            <w:top w:val="none" w:sz="0" w:space="0" w:color="auto"/>
            <w:left w:val="none" w:sz="0" w:space="0" w:color="auto"/>
            <w:bottom w:val="none" w:sz="0" w:space="0" w:color="auto"/>
            <w:right w:val="none" w:sz="0" w:space="0" w:color="auto"/>
          </w:divBdr>
        </w:div>
        <w:div w:id="950817406">
          <w:marLeft w:val="0"/>
          <w:marRight w:val="0"/>
          <w:marTop w:val="0"/>
          <w:marBottom w:val="0"/>
          <w:divBdr>
            <w:top w:val="none" w:sz="0" w:space="0" w:color="auto"/>
            <w:left w:val="none" w:sz="0" w:space="0" w:color="auto"/>
            <w:bottom w:val="none" w:sz="0" w:space="0" w:color="auto"/>
            <w:right w:val="none" w:sz="0" w:space="0" w:color="auto"/>
          </w:divBdr>
        </w:div>
        <w:div w:id="954412755">
          <w:marLeft w:val="0"/>
          <w:marRight w:val="0"/>
          <w:marTop w:val="0"/>
          <w:marBottom w:val="0"/>
          <w:divBdr>
            <w:top w:val="none" w:sz="0" w:space="0" w:color="auto"/>
            <w:left w:val="none" w:sz="0" w:space="0" w:color="auto"/>
            <w:bottom w:val="none" w:sz="0" w:space="0" w:color="auto"/>
            <w:right w:val="none" w:sz="0" w:space="0" w:color="auto"/>
          </w:divBdr>
        </w:div>
        <w:div w:id="960384068">
          <w:marLeft w:val="0"/>
          <w:marRight w:val="0"/>
          <w:marTop w:val="0"/>
          <w:marBottom w:val="0"/>
          <w:divBdr>
            <w:top w:val="none" w:sz="0" w:space="0" w:color="auto"/>
            <w:left w:val="none" w:sz="0" w:space="0" w:color="auto"/>
            <w:bottom w:val="none" w:sz="0" w:space="0" w:color="auto"/>
            <w:right w:val="none" w:sz="0" w:space="0" w:color="auto"/>
          </w:divBdr>
        </w:div>
        <w:div w:id="972439715">
          <w:marLeft w:val="0"/>
          <w:marRight w:val="0"/>
          <w:marTop w:val="0"/>
          <w:marBottom w:val="0"/>
          <w:divBdr>
            <w:top w:val="none" w:sz="0" w:space="0" w:color="auto"/>
            <w:left w:val="none" w:sz="0" w:space="0" w:color="auto"/>
            <w:bottom w:val="none" w:sz="0" w:space="0" w:color="auto"/>
            <w:right w:val="none" w:sz="0" w:space="0" w:color="auto"/>
          </w:divBdr>
        </w:div>
        <w:div w:id="985671908">
          <w:marLeft w:val="0"/>
          <w:marRight w:val="0"/>
          <w:marTop w:val="0"/>
          <w:marBottom w:val="0"/>
          <w:divBdr>
            <w:top w:val="none" w:sz="0" w:space="0" w:color="auto"/>
            <w:left w:val="none" w:sz="0" w:space="0" w:color="auto"/>
            <w:bottom w:val="none" w:sz="0" w:space="0" w:color="auto"/>
            <w:right w:val="none" w:sz="0" w:space="0" w:color="auto"/>
          </w:divBdr>
        </w:div>
        <w:div w:id="991713979">
          <w:marLeft w:val="0"/>
          <w:marRight w:val="0"/>
          <w:marTop w:val="0"/>
          <w:marBottom w:val="0"/>
          <w:divBdr>
            <w:top w:val="none" w:sz="0" w:space="0" w:color="auto"/>
            <w:left w:val="none" w:sz="0" w:space="0" w:color="auto"/>
            <w:bottom w:val="none" w:sz="0" w:space="0" w:color="auto"/>
            <w:right w:val="none" w:sz="0" w:space="0" w:color="auto"/>
          </w:divBdr>
        </w:div>
        <w:div w:id="995231556">
          <w:marLeft w:val="0"/>
          <w:marRight w:val="0"/>
          <w:marTop w:val="0"/>
          <w:marBottom w:val="0"/>
          <w:divBdr>
            <w:top w:val="none" w:sz="0" w:space="0" w:color="auto"/>
            <w:left w:val="none" w:sz="0" w:space="0" w:color="auto"/>
            <w:bottom w:val="none" w:sz="0" w:space="0" w:color="auto"/>
            <w:right w:val="none" w:sz="0" w:space="0" w:color="auto"/>
          </w:divBdr>
        </w:div>
        <w:div w:id="1005523016">
          <w:marLeft w:val="0"/>
          <w:marRight w:val="0"/>
          <w:marTop w:val="0"/>
          <w:marBottom w:val="0"/>
          <w:divBdr>
            <w:top w:val="none" w:sz="0" w:space="0" w:color="auto"/>
            <w:left w:val="none" w:sz="0" w:space="0" w:color="auto"/>
            <w:bottom w:val="none" w:sz="0" w:space="0" w:color="auto"/>
            <w:right w:val="none" w:sz="0" w:space="0" w:color="auto"/>
          </w:divBdr>
        </w:div>
        <w:div w:id="1022702458">
          <w:marLeft w:val="0"/>
          <w:marRight w:val="0"/>
          <w:marTop w:val="0"/>
          <w:marBottom w:val="0"/>
          <w:divBdr>
            <w:top w:val="none" w:sz="0" w:space="0" w:color="auto"/>
            <w:left w:val="none" w:sz="0" w:space="0" w:color="auto"/>
            <w:bottom w:val="none" w:sz="0" w:space="0" w:color="auto"/>
            <w:right w:val="none" w:sz="0" w:space="0" w:color="auto"/>
          </w:divBdr>
        </w:div>
        <w:div w:id="1031104875">
          <w:marLeft w:val="0"/>
          <w:marRight w:val="0"/>
          <w:marTop w:val="0"/>
          <w:marBottom w:val="0"/>
          <w:divBdr>
            <w:top w:val="none" w:sz="0" w:space="0" w:color="auto"/>
            <w:left w:val="none" w:sz="0" w:space="0" w:color="auto"/>
            <w:bottom w:val="none" w:sz="0" w:space="0" w:color="auto"/>
            <w:right w:val="none" w:sz="0" w:space="0" w:color="auto"/>
          </w:divBdr>
        </w:div>
        <w:div w:id="1037663230">
          <w:marLeft w:val="0"/>
          <w:marRight w:val="0"/>
          <w:marTop w:val="0"/>
          <w:marBottom w:val="0"/>
          <w:divBdr>
            <w:top w:val="none" w:sz="0" w:space="0" w:color="auto"/>
            <w:left w:val="none" w:sz="0" w:space="0" w:color="auto"/>
            <w:bottom w:val="none" w:sz="0" w:space="0" w:color="auto"/>
            <w:right w:val="none" w:sz="0" w:space="0" w:color="auto"/>
          </w:divBdr>
        </w:div>
        <w:div w:id="1045444360">
          <w:marLeft w:val="0"/>
          <w:marRight w:val="0"/>
          <w:marTop w:val="0"/>
          <w:marBottom w:val="0"/>
          <w:divBdr>
            <w:top w:val="none" w:sz="0" w:space="0" w:color="auto"/>
            <w:left w:val="none" w:sz="0" w:space="0" w:color="auto"/>
            <w:bottom w:val="none" w:sz="0" w:space="0" w:color="auto"/>
            <w:right w:val="none" w:sz="0" w:space="0" w:color="auto"/>
          </w:divBdr>
        </w:div>
        <w:div w:id="1050616487">
          <w:marLeft w:val="0"/>
          <w:marRight w:val="0"/>
          <w:marTop w:val="0"/>
          <w:marBottom w:val="0"/>
          <w:divBdr>
            <w:top w:val="none" w:sz="0" w:space="0" w:color="auto"/>
            <w:left w:val="none" w:sz="0" w:space="0" w:color="auto"/>
            <w:bottom w:val="none" w:sz="0" w:space="0" w:color="auto"/>
            <w:right w:val="none" w:sz="0" w:space="0" w:color="auto"/>
          </w:divBdr>
        </w:div>
        <w:div w:id="1052582423">
          <w:marLeft w:val="0"/>
          <w:marRight w:val="0"/>
          <w:marTop w:val="0"/>
          <w:marBottom w:val="0"/>
          <w:divBdr>
            <w:top w:val="none" w:sz="0" w:space="0" w:color="auto"/>
            <w:left w:val="none" w:sz="0" w:space="0" w:color="auto"/>
            <w:bottom w:val="none" w:sz="0" w:space="0" w:color="auto"/>
            <w:right w:val="none" w:sz="0" w:space="0" w:color="auto"/>
          </w:divBdr>
        </w:div>
        <w:div w:id="1056471830">
          <w:marLeft w:val="0"/>
          <w:marRight w:val="0"/>
          <w:marTop w:val="0"/>
          <w:marBottom w:val="0"/>
          <w:divBdr>
            <w:top w:val="none" w:sz="0" w:space="0" w:color="auto"/>
            <w:left w:val="none" w:sz="0" w:space="0" w:color="auto"/>
            <w:bottom w:val="none" w:sz="0" w:space="0" w:color="auto"/>
            <w:right w:val="none" w:sz="0" w:space="0" w:color="auto"/>
          </w:divBdr>
        </w:div>
        <w:div w:id="1058473188">
          <w:marLeft w:val="0"/>
          <w:marRight w:val="0"/>
          <w:marTop w:val="0"/>
          <w:marBottom w:val="0"/>
          <w:divBdr>
            <w:top w:val="none" w:sz="0" w:space="0" w:color="auto"/>
            <w:left w:val="none" w:sz="0" w:space="0" w:color="auto"/>
            <w:bottom w:val="none" w:sz="0" w:space="0" w:color="auto"/>
            <w:right w:val="none" w:sz="0" w:space="0" w:color="auto"/>
          </w:divBdr>
        </w:div>
        <w:div w:id="1063018863">
          <w:marLeft w:val="0"/>
          <w:marRight w:val="0"/>
          <w:marTop w:val="0"/>
          <w:marBottom w:val="0"/>
          <w:divBdr>
            <w:top w:val="none" w:sz="0" w:space="0" w:color="auto"/>
            <w:left w:val="none" w:sz="0" w:space="0" w:color="auto"/>
            <w:bottom w:val="none" w:sz="0" w:space="0" w:color="auto"/>
            <w:right w:val="none" w:sz="0" w:space="0" w:color="auto"/>
          </w:divBdr>
        </w:div>
        <w:div w:id="1074156871">
          <w:marLeft w:val="0"/>
          <w:marRight w:val="0"/>
          <w:marTop w:val="0"/>
          <w:marBottom w:val="0"/>
          <w:divBdr>
            <w:top w:val="none" w:sz="0" w:space="0" w:color="auto"/>
            <w:left w:val="none" w:sz="0" w:space="0" w:color="auto"/>
            <w:bottom w:val="none" w:sz="0" w:space="0" w:color="auto"/>
            <w:right w:val="none" w:sz="0" w:space="0" w:color="auto"/>
          </w:divBdr>
        </w:div>
        <w:div w:id="1096825442">
          <w:marLeft w:val="0"/>
          <w:marRight w:val="0"/>
          <w:marTop w:val="0"/>
          <w:marBottom w:val="0"/>
          <w:divBdr>
            <w:top w:val="none" w:sz="0" w:space="0" w:color="auto"/>
            <w:left w:val="none" w:sz="0" w:space="0" w:color="auto"/>
            <w:bottom w:val="none" w:sz="0" w:space="0" w:color="auto"/>
            <w:right w:val="none" w:sz="0" w:space="0" w:color="auto"/>
          </w:divBdr>
        </w:div>
        <w:div w:id="1119882342">
          <w:marLeft w:val="0"/>
          <w:marRight w:val="0"/>
          <w:marTop w:val="0"/>
          <w:marBottom w:val="0"/>
          <w:divBdr>
            <w:top w:val="none" w:sz="0" w:space="0" w:color="auto"/>
            <w:left w:val="none" w:sz="0" w:space="0" w:color="auto"/>
            <w:bottom w:val="none" w:sz="0" w:space="0" w:color="auto"/>
            <w:right w:val="none" w:sz="0" w:space="0" w:color="auto"/>
          </w:divBdr>
        </w:div>
        <w:div w:id="1122966247">
          <w:marLeft w:val="0"/>
          <w:marRight w:val="0"/>
          <w:marTop w:val="0"/>
          <w:marBottom w:val="0"/>
          <w:divBdr>
            <w:top w:val="none" w:sz="0" w:space="0" w:color="auto"/>
            <w:left w:val="none" w:sz="0" w:space="0" w:color="auto"/>
            <w:bottom w:val="none" w:sz="0" w:space="0" w:color="auto"/>
            <w:right w:val="none" w:sz="0" w:space="0" w:color="auto"/>
          </w:divBdr>
        </w:div>
        <w:div w:id="1127041732">
          <w:marLeft w:val="0"/>
          <w:marRight w:val="0"/>
          <w:marTop w:val="0"/>
          <w:marBottom w:val="0"/>
          <w:divBdr>
            <w:top w:val="none" w:sz="0" w:space="0" w:color="auto"/>
            <w:left w:val="none" w:sz="0" w:space="0" w:color="auto"/>
            <w:bottom w:val="none" w:sz="0" w:space="0" w:color="auto"/>
            <w:right w:val="none" w:sz="0" w:space="0" w:color="auto"/>
          </w:divBdr>
        </w:div>
        <w:div w:id="1157260333">
          <w:marLeft w:val="0"/>
          <w:marRight w:val="0"/>
          <w:marTop w:val="0"/>
          <w:marBottom w:val="0"/>
          <w:divBdr>
            <w:top w:val="none" w:sz="0" w:space="0" w:color="auto"/>
            <w:left w:val="none" w:sz="0" w:space="0" w:color="auto"/>
            <w:bottom w:val="none" w:sz="0" w:space="0" w:color="auto"/>
            <w:right w:val="none" w:sz="0" w:space="0" w:color="auto"/>
          </w:divBdr>
        </w:div>
        <w:div w:id="1175420606">
          <w:marLeft w:val="0"/>
          <w:marRight w:val="0"/>
          <w:marTop w:val="0"/>
          <w:marBottom w:val="0"/>
          <w:divBdr>
            <w:top w:val="none" w:sz="0" w:space="0" w:color="auto"/>
            <w:left w:val="none" w:sz="0" w:space="0" w:color="auto"/>
            <w:bottom w:val="none" w:sz="0" w:space="0" w:color="auto"/>
            <w:right w:val="none" w:sz="0" w:space="0" w:color="auto"/>
          </w:divBdr>
        </w:div>
        <w:div w:id="1199465645">
          <w:marLeft w:val="0"/>
          <w:marRight w:val="0"/>
          <w:marTop w:val="0"/>
          <w:marBottom w:val="0"/>
          <w:divBdr>
            <w:top w:val="none" w:sz="0" w:space="0" w:color="auto"/>
            <w:left w:val="none" w:sz="0" w:space="0" w:color="auto"/>
            <w:bottom w:val="none" w:sz="0" w:space="0" w:color="auto"/>
            <w:right w:val="none" w:sz="0" w:space="0" w:color="auto"/>
          </w:divBdr>
        </w:div>
        <w:div w:id="1205866344">
          <w:marLeft w:val="0"/>
          <w:marRight w:val="0"/>
          <w:marTop w:val="0"/>
          <w:marBottom w:val="0"/>
          <w:divBdr>
            <w:top w:val="none" w:sz="0" w:space="0" w:color="auto"/>
            <w:left w:val="none" w:sz="0" w:space="0" w:color="auto"/>
            <w:bottom w:val="none" w:sz="0" w:space="0" w:color="auto"/>
            <w:right w:val="none" w:sz="0" w:space="0" w:color="auto"/>
          </w:divBdr>
        </w:div>
        <w:div w:id="1211920983">
          <w:marLeft w:val="0"/>
          <w:marRight w:val="0"/>
          <w:marTop w:val="0"/>
          <w:marBottom w:val="0"/>
          <w:divBdr>
            <w:top w:val="none" w:sz="0" w:space="0" w:color="auto"/>
            <w:left w:val="none" w:sz="0" w:space="0" w:color="auto"/>
            <w:bottom w:val="none" w:sz="0" w:space="0" w:color="auto"/>
            <w:right w:val="none" w:sz="0" w:space="0" w:color="auto"/>
          </w:divBdr>
        </w:div>
        <w:div w:id="1214544325">
          <w:marLeft w:val="0"/>
          <w:marRight w:val="0"/>
          <w:marTop w:val="0"/>
          <w:marBottom w:val="0"/>
          <w:divBdr>
            <w:top w:val="none" w:sz="0" w:space="0" w:color="auto"/>
            <w:left w:val="none" w:sz="0" w:space="0" w:color="auto"/>
            <w:bottom w:val="none" w:sz="0" w:space="0" w:color="auto"/>
            <w:right w:val="none" w:sz="0" w:space="0" w:color="auto"/>
          </w:divBdr>
        </w:div>
        <w:div w:id="1222330610">
          <w:marLeft w:val="0"/>
          <w:marRight w:val="0"/>
          <w:marTop w:val="0"/>
          <w:marBottom w:val="0"/>
          <w:divBdr>
            <w:top w:val="none" w:sz="0" w:space="0" w:color="auto"/>
            <w:left w:val="none" w:sz="0" w:space="0" w:color="auto"/>
            <w:bottom w:val="none" w:sz="0" w:space="0" w:color="auto"/>
            <w:right w:val="none" w:sz="0" w:space="0" w:color="auto"/>
          </w:divBdr>
        </w:div>
        <w:div w:id="1225215691">
          <w:marLeft w:val="0"/>
          <w:marRight w:val="0"/>
          <w:marTop w:val="0"/>
          <w:marBottom w:val="0"/>
          <w:divBdr>
            <w:top w:val="none" w:sz="0" w:space="0" w:color="auto"/>
            <w:left w:val="none" w:sz="0" w:space="0" w:color="auto"/>
            <w:bottom w:val="none" w:sz="0" w:space="0" w:color="auto"/>
            <w:right w:val="none" w:sz="0" w:space="0" w:color="auto"/>
          </w:divBdr>
        </w:div>
        <w:div w:id="1230574092">
          <w:marLeft w:val="0"/>
          <w:marRight w:val="0"/>
          <w:marTop w:val="0"/>
          <w:marBottom w:val="0"/>
          <w:divBdr>
            <w:top w:val="none" w:sz="0" w:space="0" w:color="auto"/>
            <w:left w:val="none" w:sz="0" w:space="0" w:color="auto"/>
            <w:bottom w:val="none" w:sz="0" w:space="0" w:color="auto"/>
            <w:right w:val="none" w:sz="0" w:space="0" w:color="auto"/>
          </w:divBdr>
        </w:div>
        <w:div w:id="1234511311">
          <w:marLeft w:val="0"/>
          <w:marRight w:val="0"/>
          <w:marTop w:val="0"/>
          <w:marBottom w:val="0"/>
          <w:divBdr>
            <w:top w:val="none" w:sz="0" w:space="0" w:color="auto"/>
            <w:left w:val="none" w:sz="0" w:space="0" w:color="auto"/>
            <w:bottom w:val="none" w:sz="0" w:space="0" w:color="auto"/>
            <w:right w:val="none" w:sz="0" w:space="0" w:color="auto"/>
          </w:divBdr>
        </w:div>
        <w:div w:id="1242377199">
          <w:marLeft w:val="0"/>
          <w:marRight w:val="0"/>
          <w:marTop w:val="0"/>
          <w:marBottom w:val="0"/>
          <w:divBdr>
            <w:top w:val="none" w:sz="0" w:space="0" w:color="auto"/>
            <w:left w:val="none" w:sz="0" w:space="0" w:color="auto"/>
            <w:bottom w:val="none" w:sz="0" w:space="0" w:color="auto"/>
            <w:right w:val="none" w:sz="0" w:space="0" w:color="auto"/>
          </w:divBdr>
        </w:div>
        <w:div w:id="1248346901">
          <w:marLeft w:val="0"/>
          <w:marRight w:val="0"/>
          <w:marTop w:val="0"/>
          <w:marBottom w:val="0"/>
          <w:divBdr>
            <w:top w:val="none" w:sz="0" w:space="0" w:color="auto"/>
            <w:left w:val="none" w:sz="0" w:space="0" w:color="auto"/>
            <w:bottom w:val="none" w:sz="0" w:space="0" w:color="auto"/>
            <w:right w:val="none" w:sz="0" w:space="0" w:color="auto"/>
          </w:divBdr>
        </w:div>
        <w:div w:id="1266185370">
          <w:marLeft w:val="0"/>
          <w:marRight w:val="0"/>
          <w:marTop w:val="0"/>
          <w:marBottom w:val="0"/>
          <w:divBdr>
            <w:top w:val="none" w:sz="0" w:space="0" w:color="auto"/>
            <w:left w:val="none" w:sz="0" w:space="0" w:color="auto"/>
            <w:bottom w:val="none" w:sz="0" w:space="0" w:color="auto"/>
            <w:right w:val="none" w:sz="0" w:space="0" w:color="auto"/>
          </w:divBdr>
        </w:div>
        <w:div w:id="1269968674">
          <w:marLeft w:val="0"/>
          <w:marRight w:val="0"/>
          <w:marTop w:val="0"/>
          <w:marBottom w:val="0"/>
          <w:divBdr>
            <w:top w:val="none" w:sz="0" w:space="0" w:color="auto"/>
            <w:left w:val="none" w:sz="0" w:space="0" w:color="auto"/>
            <w:bottom w:val="none" w:sz="0" w:space="0" w:color="auto"/>
            <w:right w:val="none" w:sz="0" w:space="0" w:color="auto"/>
          </w:divBdr>
        </w:div>
        <w:div w:id="1280061914">
          <w:marLeft w:val="0"/>
          <w:marRight w:val="0"/>
          <w:marTop w:val="0"/>
          <w:marBottom w:val="0"/>
          <w:divBdr>
            <w:top w:val="none" w:sz="0" w:space="0" w:color="auto"/>
            <w:left w:val="none" w:sz="0" w:space="0" w:color="auto"/>
            <w:bottom w:val="none" w:sz="0" w:space="0" w:color="auto"/>
            <w:right w:val="none" w:sz="0" w:space="0" w:color="auto"/>
          </w:divBdr>
        </w:div>
        <w:div w:id="1294630668">
          <w:marLeft w:val="0"/>
          <w:marRight w:val="0"/>
          <w:marTop w:val="0"/>
          <w:marBottom w:val="0"/>
          <w:divBdr>
            <w:top w:val="none" w:sz="0" w:space="0" w:color="auto"/>
            <w:left w:val="none" w:sz="0" w:space="0" w:color="auto"/>
            <w:bottom w:val="none" w:sz="0" w:space="0" w:color="auto"/>
            <w:right w:val="none" w:sz="0" w:space="0" w:color="auto"/>
          </w:divBdr>
        </w:div>
        <w:div w:id="1303970593">
          <w:marLeft w:val="0"/>
          <w:marRight w:val="0"/>
          <w:marTop w:val="0"/>
          <w:marBottom w:val="0"/>
          <w:divBdr>
            <w:top w:val="none" w:sz="0" w:space="0" w:color="auto"/>
            <w:left w:val="none" w:sz="0" w:space="0" w:color="auto"/>
            <w:bottom w:val="none" w:sz="0" w:space="0" w:color="auto"/>
            <w:right w:val="none" w:sz="0" w:space="0" w:color="auto"/>
          </w:divBdr>
        </w:div>
        <w:div w:id="1307587677">
          <w:marLeft w:val="0"/>
          <w:marRight w:val="0"/>
          <w:marTop w:val="0"/>
          <w:marBottom w:val="0"/>
          <w:divBdr>
            <w:top w:val="none" w:sz="0" w:space="0" w:color="auto"/>
            <w:left w:val="none" w:sz="0" w:space="0" w:color="auto"/>
            <w:bottom w:val="none" w:sz="0" w:space="0" w:color="auto"/>
            <w:right w:val="none" w:sz="0" w:space="0" w:color="auto"/>
          </w:divBdr>
        </w:div>
        <w:div w:id="1312101626">
          <w:marLeft w:val="0"/>
          <w:marRight w:val="0"/>
          <w:marTop w:val="0"/>
          <w:marBottom w:val="0"/>
          <w:divBdr>
            <w:top w:val="none" w:sz="0" w:space="0" w:color="auto"/>
            <w:left w:val="none" w:sz="0" w:space="0" w:color="auto"/>
            <w:bottom w:val="none" w:sz="0" w:space="0" w:color="auto"/>
            <w:right w:val="none" w:sz="0" w:space="0" w:color="auto"/>
          </w:divBdr>
        </w:div>
        <w:div w:id="1313019212">
          <w:marLeft w:val="0"/>
          <w:marRight w:val="0"/>
          <w:marTop w:val="0"/>
          <w:marBottom w:val="0"/>
          <w:divBdr>
            <w:top w:val="none" w:sz="0" w:space="0" w:color="auto"/>
            <w:left w:val="none" w:sz="0" w:space="0" w:color="auto"/>
            <w:bottom w:val="none" w:sz="0" w:space="0" w:color="auto"/>
            <w:right w:val="none" w:sz="0" w:space="0" w:color="auto"/>
          </w:divBdr>
        </w:div>
        <w:div w:id="1325400724">
          <w:marLeft w:val="0"/>
          <w:marRight w:val="0"/>
          <w:marTop w:val="0"/>
          <w:marBottom w:val="0"/>
          <w:divBdr>
            <w:top w:val="none" w:sz="0" w:space="0" w:color="auto"/>
            <w:left w:val="none" w:sz="0" w:space="0" w:color="auto"/>
            <w:bottom w:val="none" w:sz="0" w:space="0" w:color="auto"/>
            <w:right w:val="none" w:sz="0" w:space="0" w:color="auto"/>
          </w:divBdr>
        </w:div>
        <w:div w:id="1327317993">
          <w:marLeft w:val="0"/>
          <w:marRight w:val="0"/>
          <w:marTop w:val="0"/>
          <w:marBottom w:val="0"/>
          <w:divBdr>
            <w:top w:val="none" w:sz="0" w:space="0" w:color="auto"/>
            <w:left w:val="none" w:sz="0" w:space="0" w:color="auto"/>
            <w:bottom w:val="none" w:sz="0" w:space="0" w:color="auto"/>
            <w:right w:val="none" w:sz="0" w:space="0" w:color="auto"/>
          </w:divBdr>
        </w:div>
        <w:div w:id="1334259327">
          <w:marLeft w:val="0"/>
          <w:marRight w:val="0"/>
          <w:marTop w:val="0"/>
          <w:marBottom w:val="0"/>
          <w:divBdr>
            <w:top w:val="none" w:sz="0" w:space="0" w:color="auto"/>
            <w:left w:val="none" w:sz="0" w:space="0" w:color="auto"/>
            <w:bottom w:val="none" w:sz="0" w:space="0" w:color="auto"/>
            <w:right w:val="none" w:sz="0" w:space="0" w:color="auto"/>
          </w:divBdr>
        </w:div>
        <w:div w:id="1370912200">
          <w:marLeft w:val="0"/>
          <w:marRight w:val="0"/>
          <w:marTop w:val="0"/>
          <w:marBottom w:val="0"/>
          <w:divBdr>
            <w:top w:val="none" w:sz="0" w:space="0" w:color="auto"/>
            <w:left w:val="none" w:sz="0" w:space="0" w:color="auto"/>
            <w:bottom w:val="none" w:sz="0" w:space="0" w:color="auto"/>
            <w:right w:val="none" w:sz="0" w:space="0" w:color="auto"/>
          </w:divBdr>
        </w:div>
        <w:div w:id="1372416980">
          <w:marLeft w:val="0"/>
          <w:marRight w:val="0"/>
          <w:marTop w:val="0"/>
          <w:marBottom w:val="0"/>
          <w:divBdr>
            <w:top w:val="none" w:sz="0" w:space="0" w:color="auto"/>
            <w:left w:val="none" w:sz="0" w:space="0" w:color="auto"/>
            <w:bottom w:val="none" w:sz="0" w:space="0" w:color="auto"/>
            <w:right w:val="none" w:sz="0" w:space="0" w:color="auto"/>
          </w:divBdr>
        </w:div>
        <w:div w:id="1376857708">
          <w:marLeft w:val="0"/>
          <w:marRight w:val="0"/>
          <w:marTop w:val="0"/>
          <w:marBottom w:val="0"/>
          <w:divBdr>
            <w:top w:val="none" w:sz="0" w:space="0" w:color="auto"/>
            <w:left w:val="none" w:sz="0" w:space="0" w:color="auto"/>
            <w:bottom w:val="none" w:sz="0" w:space="0" w:color="auto"/>
            <w:right w:val="none" w:sz="0" w:space="0" w:color="auto"/>
          </w:divBdr>
        </w:div>
        <w:div w:id="1381438660">
          <w:marLeft w:val="0"/>
          <w:marRight w:val="0"/>
          <w:marTop w:val="0"/>
          <w:marBottom w:val="0"/>
          <w:divBdr>
            <w:top w:val="none" w:sz="0" w:space="0" w:color="auto"/>
            <w:left w:val="none" w:sz="0" w:space="0" w:color="auto"/>
            <w:bottom w:val="none" w:sz="0" w:space="0" w:color="auto"/>
            <w:right w:val="none" w:sz="0" w:space="0" w:color="auto"/>
          </w:divBdr>
        </w:div>
        <w:div w:id="1381780361">
          <w:marLeft w:val="0"/>
          <w:marRight w:val="0"/>
          <w:marTop w:val="0"/>
          <w:marBottom w:val="0"/>
          <w:divBdr>
            <w:top w:val="none" w:sz="0" w:space="0" w:color="auto"/>
            <w:left w:val="none" w:sz="0" w:space="0" w:color="auto"/>
            <w:bottom w:val="none" w:sz="0" w:space="0" w:color="auto"/>
            <w:right w:val="none" w:sz="0" w:space="0" w:color="auto"/>
          </w:divBdr>
        </w:div>
        <w:div w:id="1384675220">
          <w:marLeft w:val="0"/>
          <w:marRight w:val="0"/>
          <w:marTop w:val="0"/>
          <w:marBottom w:val="0"/>
          <w:divBdr>
            <w:top w:val="none" w:sz="0" w:space="0" w:color="auto"/>
            <w:left w:val="none" w:sz="0" w:space="0" w:color="auto"/>
            <w:bottom w:val="none" w:sz="0" w:space="0" w:color="auto"/>
            <w:right w:val="none" w:sz="0" w:space="0" w:color="auto"/>
          </w:divBdr>
        </w:div>
        <w:div w:id="1403603064">
          <w:marLeft w:val="0"/>
          <w:marRight w:val="0"/>
          <w:marTop w:val="0"/>
          <w:marBottom w:val="0"/>
          <w:divBdr>
            <w:top w:val="none" w:sz="0" w:space="0" w:color="auto"/>
            <w:left w:val="none" w:sz="0" w:space="0" w:color="auto"/>
            <w:bottom w:val="none" w:sz="0" w:space="0" w:color="auto"/>
            <w:right w:val="none" w:sz="0" w:space="0" w:color="auto"/>
          </w:divBdr>
        </w:div>
        <w:div w:id="1407609429">
          <w:marLeft w:val="0"/>
          <w:marRight w:val="0"/>
          <w:marTop w:val="0"/>
          <w:marBottom w:val="0"/>
          <w:divBdr>
            <w:top w:val="none" w:sz="0" w:space="0" w:color="auto"/>
            <w:left w:val="none" w:sz="0" w:space="0" w:color="auto"/>
            <w:bottom w:val="none" w:sz="0" w:space="0" w:color="auto"/>
            <w:right w:val="none" w:sz="0" w:space="0" w:color="auto"/>
          </w:divBdr>
        </w:div>
        <w:div w:id="1413769647">
          <w:marLeft w:val="0"/>
          <w:marRight w:val="0"/>
          <w:marTop w:val="0"/>
          <w:marBottom w:val="0"/>
          <w:divBdr>
            <w:top w:val="none" w:sz="0" w:space="0" w:color="auto"/>
            <w:left w:val="none" w:sz="0" w:space="0" w:color="auto"/>
            <w:bottom w:val="none" w:sz="0" w:space="0" w:color="auto"/>
            <w:right w:val="none" w:sz="0" w:space="0" w:color="auto"/>
          </w:divBdr>
        </w:div>
        <w:div w:id="1416170211">
          <w:marLeft w:val="0"/>
          <w:marRight w:val="0"/>
          <w:marTop w:val="0"/>
          <w:marBottom w:val="0"/>
          <w:divBdr>
            <w:top w:val="none" w:sz="0" w:space="0" w:color="auto"/>
            <w:left w:val="none" w:sz="0" w:space="0" w:color="auto"/>
            <w:bottom w:val="none" w:sz="0" w:space="0" w:color="auto"/>
            <w:right w:val="none" w:sz="0" w:space="0" w:color="auto"/>
          </w:divBdr>
        </w:div>
        <w:div w:id="1421676125">
          <w:marLeft w:val="0"/>
          <w:marRight w:val="0"/>
          <w:marTop w:val="0"/>
          <w:marBottom w:val="0"/>
          <w:divBdr>
            <w:top w:val="none" w:sz="0" w:space="0" w:color="auto"/>
            <w:left w:val="none" w:sz="0" w:space="0" w:color="auto"/>
            <w:bottom w:val="none" w:sz="0" w:space="0" w:color="auto"/>
            <w:right w:val="none" w:sz="0" w:space="0" w:color="auto"/>
          </w:divBdr>
        </w:div>
        <w:div w:id="1424062845">
          <w:marLeft w:val="0"/>
          <w:marRight w:val="0"/>
          <w:marTop w:val="0"/>
          <w:marBottom w:val="0"/>
          <w:divBdr>
            <w:top w:val="none" w:sz="0" w:space="0" w:color="auto"/>
            <w:left w:val="none" w:sz="0" w:space="0" w:color="auto"/>
            <w:bottom w:val="none" w:sz="0" w:space="0" w:color="auto"/>
            <w:right w:val="none" w:sz="0" w:space="0" w:color="auto"/>
          </w:divBdr>
        </w:div>
        <w:div w:id="1462725689">
          <w:marLeft w:val="0"/>
          <w:marRight w:val="0"/>
          <w:marTop w:val="0"/>
          <w:marBottom w:val="0"/>
          <w:divBdr>
            <w:top w:val="none" w:sz="0" w:space="0" w:color="auto"/>
            <w:left w:val="none" w:sz="0" w:space="0" w:color="auto"/>
            <w:bottom w:val="none" w:sz="0" w:space="0" w:color="auto"/>
            <w:right w:val="none" w:sz="0" w:space="0" w:color="auto"/>
          </w:divBdr>
        </w:div>
        <w:div w:id="1463306498">
          <w:marLeft w:val="0"/>
          <w:marRight w:val="0"/>
          <w:marTop w:val="0"/>
          <w:marBottom w:val="0"/>
          <w:divBdr>
            <w:top w:val="none" w:sz="0" w:space="0" w:color="auto"/>
            <w:left w:val="none" w:sz="0" w:space="0" w:color="auto"/>
            <w:bottom w:val="none" w:sz="0" w:space="0" w:color="auto"/>
            <w:right w:val="none" w:sz="0" w:space="0" w:color="auto"/>
          </w:divBdr>
        </w:div>
        <w:div w:id="1464814811">
          <w:marLeft w:val="0"/>
          <w:marRight w:val="0"/>
          <w:marTop w:val="0"/>
          <w:marBottom w:val="0"/>
          <w:divBdr>
            <w:top w:val="none" w:sz="0" w:space="0" w:color="auto"/>
            <w:left w:val="none" w:sz="0" w:space="0" w:color="auto"/>
            <w:bottom w:val="none" w:sz="0" w:space="0" w:color="auto"/>
            <w:right w:val="none" w:sz="0" w:space="0" w:color="auto"/>
          </w:divBdr>
        </w:div>
        <w:div w:id="1468817937">
          <w:marLeft w:val="0"/>
          <w:marRight w:val="0"/>
          <w:marTop w:val="0"/>
          <w:marBottom w:val="0"/>
          <w:divBdr>
            <w:top w:val="none" w:sz="0" w:space="0" w:color="auto"/>
            <w:left w:val="none" w:sz="0" w:space="0" w:color="auto"/>
            <w:bottom w:val="none" w:sz="0" w:space="0" w:color="auto"/>
            <w:right w:val="none" w:sz="0" w:space="0" w:color="auto"/>
          </w:divBdr>
        </w:div>
        <w:div w:id="1472091488">
          <w:marLeft w:val="0"/>
          <w:marRight w:val="0"/>
          <w:marTop w:val="0"/>
          <w:marBottom w:val="0"/>
          <w:divBdr>
            <w:top w:val="none" w:sz="0" w:space="0" w:color="auto"/>
            <w:left w:val="none" w:sz="0" w:space="0" w:color="auto"/>
            <w:bottom w:val="none" w:sz="0" w:space="0" w:color="auto"/>
            <w:right w:val="none" w:sz="0" w:space="0" w:color="auto"/>
          </w:divBdr>
        </w:div>
        <w:div w:id="1479952804">
          <w:marLeft w:val="0"/>
          <w:marRight w:val="0"/>
          <w:marTop w:val="0"/>
          <w:marBottom w:val="0"/>
          <w:divBdr>
            <w:top w:val="none" w:sz="0" w:space="0" w:color="auto"/>
            <w:left w:val="none" w:sz="0" w:space="0" w:color="auto"/>
            <w:bottom w:val="none" w:sz="0" w:space="0" w:color="auto"/>
            <w:right w:val="none" w:sz="0" w:space="0" w:color="auto"/>
          </w:divBdr>
        </w:div>
        <w:div w:id="1489008083">
          <w:marLeft w:val="0"/>
          <w:marRight w:val="0"/>
          <w:marTop w:val="0"/>
          <w:marBottom w:val="0"/>
          <w:divBdr>
            <w:top w:val="none" w:sz="0" w:space="0" w:color="auto"/>
            <w:left w:val="none" w:sz="0" w:space="0" w:color="auto"/>
            <w:bottom w:val="none" w:sz="0" w:space="0" w:color="auto"/>
            <w:right w:val="none" w:sz="0" w:space="0" w:color="auto"/>
          </w:divBdr>
        </w:div>
        <w:div w:id="1495560394">
          <w:marLeft w:val="0"/>
          <w:marRight w:val="0"/>
          <w:marTop w:val="0"/>
          <w:marBottom w:val="0"/>
          <w:divBdr>
            <w:top w:val="none" w:sz="0" w:space="0" w:color="auto"/>
            <w:left w:val="none" w:sz="0" w:space="0" w:color="auto"/>
            <w:bottom w:val="none" w:sz="0" w:space="0" w:color="auto"/>
            <w:right w:val="none" w:sz="0" w:space="0" w:color="auto"/>
          </w:divBdr>
        </w:div>
        <w:div w:id="1499298590">
          <w:marLeft w:val="0"/>
          <w:marRight w:val="0"/>
          <w:marTop w:val="0"/>
          <w:marBottom w:val="0"/>
          <w:divBdr>
            <w:top w:val="none" w:sz="0" w:space="0" w:color="auto"/>
            <w:left w:val="none" w:sz="0" w:space="0" w:color="auto"/>
            <w:bottom w:val="none" w:sz="0" w:space="0" w:color="auto"/>
            <w:right w:val="none" w:sz="0" w:space="0" w:color="auto"/>
          </w:divBdr>
        </w:div>
        <w:div w:id="1507985574">
          <w:marLeft w:val="0"/>
          <w:marRight w:val="0"/>
          <w:marTop w:val="0"/>
          <w:marBottom w:val="0"/>
          <w:divBdr>
            <w:top w:val="none" w:sz="0" w:space="0" w:color="auto"/>
            <w:left w:val="none" w:sz="0" w:space="0" w:color="auto"/>
            <w:bottom w:val="none" w:sz="0" w:space="0" w:color="auto"/>
            <w:right w:val="none" w:sz="0" w:space="0" w:color="auto"/>
          </w:divBdr>
        </w:div>
        <w:div w:id="1521043587">
          <w:marLeft w:val="0"/>
          <w:marRight w:val="0"/>
          <w:marTop w:val="0"/>
          <w:marBottom w:val="0"/>
          <w:divBdr>
            <w:top w:val="none" w:sz="0" w:space="0" w:color="auto"/>
            <w:left w:val="none" w:sz="0" w:space="0" w:color="auto"/>
            <w:bottom w:val="none" w:sz="0" w:space="0" w:color="auto"/>
            <w:right w:val="none" w:sz="0" w:space="0" w:color="auto"/>
          </w:divBdr>
        </w:div>
        <w:div w:id="1526745484">
          <w:marLeft w:val="0"/>
          <w:marRight w:val="0"/>
          <w:marTop w:val="0"/>
          <w:marBottom w:val="0"/>
          <w:divBdr>
            <w:top w:val="none" w:sz="0" w:space="0" w:color="auto"/>
            <w:left w:val="none" w:sz="0" w:space="0" w:color="auto"/>
            <w:bottom w:val="none" w:sz="0" w:space="0" w:color="auto"/>
            <w:right w:val="none" w:sz="0" w:space="0" w:color="auto"/>
          </w:divBdr>
        </w:div>
        <w:div w:id="1553694272">
          <w:marLeft w:val="0"/>
          <w:marRight w:val="0"/>
          <w:marTop w:val="0"/>
          <w:marBottom w:val="0"/>
          <w:divBdr>
            <w:top w:val="none" w:sz="0" w:space="0" w:color="auto"/>
            <w:left w:val="none" w:sz="0" w:space="0" w:color="auto"/>
            <w:bottom w:val="none" w:sz="0" w:space="0" w:color="auto"/>
            <w:right w:val="none" w:sz="0" w:space="0" w:color="auto"/>
          </w:divBdr>
        </w:div>
        <w:div w:id="1554929580">
          <w:marLeft w:val="0"/>
          <w:marRight w:val="0"/>
          <w:marTop w:val="0"/>
          <w:marBottom w:val="0"/>
          <w:divBdr>
            <w:top w:val="none" w:sz="0" w:space="0" w:color="auto"/>
            <w:left w:val="none" w:sz="0" w:space="0" w:color="auto"/>
            <w:bottom w:val="none" w:sz="0" w:space="0" w:color="auto"/>
            <w:right w:val="none" w:sz="0" w:space="0" w:color="auto"/>
          </w:divBdr>
        </w:div>
        <w:div w:id="1564104003">
          <w:marLeft w:val="0"/>
          <w:marRight w:val="0"/>
          <w:marTop w:val="0"/>
          <w:marBottom w:val="0"/>
          <w:divBdr>
            <w:top w:val="none" w:sz="0" w:space="0" w:color="auto"/>
            <w:left w:val="none" w:sz="0" w:space="0" w:color="auto"/>
            <w:bottom w:val="none" w:sz="0" w:space="0" w:color="auto"/>
            <w:right w:val="none" w:sz="0" w:space="0" w:color="auto"/>
          </w:divBdr>
        </w:div>
        <w:div w:id="1577548435">
          <w:marLeft w:val="0"/>
          <w:marRight w:val="0"/>
          <w:marTop w:val="0"/>
          <w:marBottom w:val="0"/>
          <w:divBdr>
            <w:top w:val="none" w:sz="0" w:space="0" w:color="auto"/>
            <w:left w:val="none" w:sz="0" w:space="0" w:color="auto"/>
            <w:bottom w:val="none" w:sz="0" w:space="0" w:color="auto"/>
            <w:right w:val="none" w:sz="0" w:space="0" w:color="auto"/>
          </w:divBdr>
        </w:div>
        <w:div w:id="1599633747">
          <w:marLeft w:val="0"/>
          <w:marRight w:val="0"/>
          <w:marTop w:val="0"/>
          <w:marBottom w:val="0"/>
          <w:divBdr>
            <w:top w:val="none" w:sz="0" w:space="0" w:color="auto"/>
            <w:left w:val="none" w:sz="0" w:space="0" w:color="auto"/>
            <w:bottom w:val="none" w:sz="0" w:space="0" w:color="auto"/>
            <w:right w:val="none" w:sz="0" w:space="0" w:color="auto"/>
          </w:divBdr>
        </w:div>
        <w:div w:id="1606495340">
          <w:marLeft w:val="0"/>
          <w:marRight w:val="0"/>
          <w:marTop w:val="0"/>
          <w:marBottom w:val="0"/>
          <w:divBdr>
            <w:top w:val="none" w:sz="0" w:space="0" w:color="auto"/>
            <w:left w:val="none" w:sz="0" w:space="0" w:color="auto"/>
            <w:bottom w:val="none" w:sz="0" w:space="0" w:color="auto"/>
            <w:right w:val="none" w:sz="0" w:space="0" w:color="auto"/>
          </w:divBdr>
        </w:div>
        <w:div w:id="1606771157">
          <w:marLeft w:val="0"/>
          <w:marRight w:val="0"/>
          <w:marTop w:val="0"/>
          <w:marBottom w:val="0"/>
          <w:divBdr>
            <w:top w:val="none" w:sz="0" w:space="0" w:color="auto"/>
            <w:left w:val="none" w:sz="0" w:space="0" w:color="auto"/>
            <w:bottom w:val="none" w:sz="0" w:space="0" w:color="auto"/>
            <w:right w:val="none" w:sz="0" w:space="0" w:color="auto"/>
          </w:divBdr>
        </w:div>
        <w:div w:id="1610625427">
          <w:marLeft w:val="0"/>
          <w:marRight w:val="0"/>
          <w:marTop w:val="0"/>
          <w:marBottom w:val="0"/>
          <w:divBdr>
            <w:top w:val="none" w:sz="0" w:space="0" w:color="auto"/>
            <w:left w:val="none" w:sz="0" w:space="0" w:color="auto"/>
            <w:bottom w:val="none" w:sz="0" w:space="0" w:color="auto"/>
            <w:right w:val="none" w:sz="0" w:space="0" w:color="auto"/>
          </w:divBdr>
        </w:div>
        <w:div w:id="1638947949">
          <w:marLeft w:val="0"/>
          <w:marRight w:val="0"/>
          <w:marTop w:val="0"/>
          <w:marBottom w:val="0"/>
          <w:divBdr>
            <w:top w:val="none" w:sz="0" w:space="0" w:color="auto"/>
            <w:left w:val="none" w:sz="0" w:space="0" w:color="auto"/>
            <w:bottom w:val="none" w:sz="0" w:space="0" w:color="auto"/>
            <w:right w:val="none" w:sz="0" w:space="0" w:color="auto"/>
          </w:divBdr>
        </w:div>
        <w:div w:id="1642269080">
          <w:marLeft w:val="0"/>
          <w:marRight w:val="0"/>
          <w:marTop w:val="0"/>
          <w:marBottom w:val="0"/>
          <w:divBdr>
            <w:top w:val="none" w:sz="0" w:space="0" w:color="auto"/>
            <w:left w:val="none" w:sz="0" w:space="0" w:color="auto"/>
            <w:bottom w:val="none" w:sz="0" w:space="0" w:color="auto"/>
            <w:right w:val="none" w:sz="0" w:space="0" w:color="auto"/>
          </w:divBdr>
        </w:div>
        <w:div w:id="1654025198">
          <w:marLeft w:val="0"/>
          <w:marRight w:val="0"/>
          <w:marTop w:val="0"/>
          <w:marBottom w:val="0"/>
          <w:divBdr>
            <w:top w:val="none" w:sz="0" w:space="0" w:color="auto"/>
            <w:left w:val="none" w:sz="0" w:space="0" w:color="auto"/>
            <w:bottom w:val="none" w:sz="0" w:space="0" w:color="auto"/>
            <w:right w:val="none" w:sz="0" w:space="0" w:color="auto"/>
          </w:divBdr>
        </w:div>
        <w:div w:id="1661075982">
          <w:marLeft w:val="0"/>
          <w:marRight w:val="0"/>
          <w:marTop w:val="0"/>
          <w:marBottom w:val="0"/>
          <w:divBdr>
            <w:top w:val="none" w:sz="0" w:space="0" w:color="auto"/>
            <w:left w:val="none" w:sz="0" w:space="0" w:color="auto"/>
            <w:bottom w:val="none" w:sz="0" w:space="0" w:color="auto"/>
            <w:right w:val="none" w:sz="0" w:space="0" w:color="auto"/>
          </w:divBdr>
        </w:div>
        <w:div w:id="1673340681">
          <w:marLeft w:val="0"/>
          <w:marRight w:val="0"/>
          <w:marTop w:val="0"/>
          <w:marBottom w:val="0"/>
          <w:divBdr>
            <w:top w:val="none" w:sz="0" w:space="0" w:color="auto"/>
            <w:left w:val="none" w:sz="0" w:space="0" w:color="auto"/>
            <w:bottom w:val="none" w:sz="0" w:space="0" w:color="auto"/>
            <w:right w:val="none" w:sz="0" w:space="0" w:color="auto"/>
          </w:divBdr>
        </w:div>
        <w:div w:id="1687099874">
          <w:marLeft w:val="0"/>
          <w:marRight w:val="0"/>
          <w:marTop w:val="0"/>
          <w:marBottom w:val="0"/>
          <w:divBdr>
            <w:top w:val="none" w:sz="0" w:space="0" w:color="auto"/>
            <w:left w:val="none" w:sz="0" w:space="0" w:color="auto"/>
            <w:bottom w:val="none" w:sz="0" w:space="0" w:color="auto"/>
            <w:right w:val="none" w:sz="0" w:space="0" w:color="auto"/>
          </w:divBdr>
        </w:div>
        <w:div w:id="1688478297">
          <w:marLeft w:val="0"/>
          <w:marRight w:val="0"/>
          <w:marTop w:val="0"/>
          <w:marBottom w:val="0"/>
          <w:divBdr>
            <w:top w:val="none" w:sz="0" w:space="0" w:color="auto"/>
            <w:left w:val="none" w:sz="0" w:space="0" w:color="auto"/>
            <w:bottom w:val="none" w:sz="0" w:space="0" w:color="auto"/>
            <w:right w:val="none" w:sz="0" w:space="0" w:color="auto"/>
          </w:divBdr>
        </w:div>
        <w:div w:id="1691222238">
          <w:marLeft w:val="0"/>
          <w:marRight w:val="0"/>
          <w:marTop w:val="0"/>
          <w:marBottom w:val="0"/>
          <w:divBdr>
            <w:top w:val="none" w:sz="0" w:space="0" w:color="auto"/>
            <w:left w:val="none" w:sz="0" w:space="0" w:color="auto"/>
            <w:bottom w:val="none" w:sz="0" w:space="0" w:color="auto"/>
            <w:right w:val="none" w:sz="0" w:space="0" w:color="auto"/>
          </w:divBdr>
        </w:div>
        <w:div w:id="1695224430">
          <w:marLeft w:val="0"/>
          <w:marRight w:val="0"/>
          <w:marTop w:val="0"/>
          <w:marBottom w:val="0"/>
          <w:divBdr>
            <w:top w:val="none" w:sz="0" w:space="0" w:color="auto"/>
            <w:left w:val="none" w:sz="0" w:space="0" w:color="auto"/>
            <w:bottom w:val="none" w:sz="0" w:space="0" w:color="auto"/>
            <w:right w:val="none" w:sz="0" w:space="0" w:color="auto"/>
          </w:divBdr>
        </w:div>
        <w:div w:id="1707101009">
          <w:marLeft w:val="0"/>
          <w:marRight w:val="0"/>
          <w:marTop w:val="0"/>
          <w:marBottom w:val="0"/>
          <w:divBdr>
            <w:top w:val="none" w:sz="0" w:space="0" w:color="auto"/>
            <w:left w:val="none" w:sz="0" w:space="0" w:color="auto"/>
            <w:bottom w:val="none" w:sz="0" w:space="0" w:color="auto"/>
            <w:right w:val="none" w:sz="0" w:space="0" w:color="auto"/>
          </w:divBdr>
        </w:div>
        <w:div w:id="1742826927">
          <w:marLeft w:val="0"/>
          <w:marRight w:val="0"/>
          <w:marTop w:val="0"/>
          <w:marBottom w:val="0"/>
          <w:divBdr>
            <w:top w:val="none" w:sz="0" w:space="0" w:color="auto"/>
            <w:left w:val="none" w:sz="0" w:space="0" w:color="auto"/>
            <w:bottom w:val="none" w:sz="0" w:space="0" w:color="auto"/>
            <w:right w:val="none" w:sz="0" w:space="0" w:color="auto"/>
          </w:divBdr>
        </w:div>
        <w:div w:id="1748258317">
          <w:marLeft w:val="0"/>
          <w:marRight w:val="0"/>
          <w:marTop w:val="0"/>
          <w:marBottom w:val="0"/>
          <w:divBdr>
            <w:top w:val="none" w:sz="0" w:space="0" w:color="auto"/>
            <w:left w:val="none" w:sz="0" w:space="0" w:color="auto"/>
            <w:bottom w:val="none" w:sz="0" w:space="0" w:color="auto"/>
            <w:right w:val="none" w:sz="0" w:space="0" w:color="auto"/>
          </w:divBdr>
        </w:div>
        <w:div w:id="1753159266">
          <w:marLeft w:val="0"/>
          <w:marRight w:val="0"/>
          <w:marTop w:val="0"/>
          <w:marBottom w:val="0"/>
          <w:divBdr>
            <w:top w:val="none" w:sz="0" w:space="0" w:color="auto"/>
            <w:left w:val="none" w:sz="0" w:space="0" w:color="auto"/>
            <w:bottom w:val="none" w:sz="0" w:space="0" w:color="auto"/>
            <w:right w:val="none" w:sz="0" w:space="0" w:color="auto"/>
          </w:divBdr>
        </w:div>
        <w:div w:id="1756048438">
          <w:marLeft w:val="0"/>
          <w:marRight w:val="0"/>
          <w:marTop w:val="0"/>
          <w:marBottom w:val="0"/>
          <w:divBdr>
            <w:top w:val="none" w:sz="0" w:space="0" w:color="auto"/>
            <w:left w:val="none" w:sz="0" w:space="0" w:color="auto"/>
            <w:bottom w:val="none" w:sz="0" w:space="0" w:color="auto"/>
            <w:right w:val="none" w:sz="0" w:space="0" w:color="auto"/>
          </w:divBdr>
        </w:div>
        <w:div w:id="1756783436">
          <w:marLeft w:val="0"/>
          <w:marRight w:val="0"/>
          <w:marTop w:val="0"/>
          <w:marBottom w:val="0"/>
          <w:divBdr>
            <w:top w:val="none" w:sz="0" w:space="0" w:color="auto"/>
            <w:left w:val="none" w:sz="0" w:space="0" w:color="auto"/>
            <w:bottom w:val="none" w:sz="0" w:space="0" w:color="auto"/>
            <w:right w:val="none" w:sz="0" w:space="0" w:color="auto"/>
          </w:divBdr>
        </w:div>
        <w:div w:id="1765371154">
          <w:marLeft w:val="0"/>
          <w:marRight w:val="0"/>
          <w:marTop w:val="0"/>
          <w:marBottom w:val="0"/>
          <w:divBdr>
            <w:top w:val="none" w:sz="0" w:space="0" w:color="auto"/>
            <w:left w:val="none" w:sz="0" w:space="0" w:color="auto"/>
            <w:bottom w:val="none" w:sz="0" w:space="0" w:color="auto"/>
            <w:right w:val="none" w:sz="0" w:space="0" w:color="auto"/>
          </w:divBdr>
        </w:div>
        <w:div w:id="1776292694">
          <w:marLeft w:val="0"/>
          <w:marRight w:val="0"/>
          <w:marTop w:val="0"/>
          <w:marBottom w:val="0"/>
          <w:divBdr>
            <w:top w:val="none" w:sz="0" w:space="0" w:color="auto"/>
            <w:left w:val="none" w:sz="0" w:space="0" w:color="auto"/>
            <w:bottom w:val="none" w:sz="0" w:space="0" w:color="auto"/>
            <w:right w:val="none" w:sz="0" w:space="0" w:color="auto"/>
          </w:divBdr>
        </w:div>
        <w:div w:id="1778401633">
          <w:marLeft w:val="0"/>
          <w:marRight w:val="0"/>
          <w:marTop w:val="0"/>
          <w:marBottom w:val="0"/>
          <w:divBdr>
            <w:top w:val="none" w:sz="0" w:space="0" w:color="auto"/>
            <w:left w:val="none" w:sz="0" w:space="0" w:color="auto"/>
            <w:bottom w:val="none" w:sz="0" w:space="0" w:color="auto"/>
            <w:right w:val="none" w:sz="0" w:space="0" w:color="auto"/>
          </w:divBdr>
        </w:div>
        <w:div w:id="1782263939">
          <w:marLeft w:val="0"/>
          <w:marRight w:val="0"/>
          <w:marTop w:val="0"/>
          <w:marBottom w:val="0"/>
          <w:divBdr>
            <w:top w:val="none" w:sz="0" w:space="0" w:color="auto"/>
            <w:left w:val="none" w:sz="0" w:space="0" w:color="auto"/>
            <w:bottom w:val="none" w:sz="0" w:space="0" w:color="auto"/>
            <w:right w:val="none" w:sz="0" w:space="0" w:color="auto"/>
          </w:divBdr>
        </w:div>
        <w:div w:id="1782988065">
          <w:marLeft w:val="0"/>
          <w:marRight w:val="0"/>
          <w:marTop w:val="0"/>
          <w:marBottom w:val="0"/>
          <w:divBdr>
            <w:top w:val="none" w:sz="0" w:space="0" w:color="auto"/>
            <w:left w:val="none" w:sz="0" w:space="0" w:color="auto"/>
            <w:bottom w:val="none" w:sz="0" w:space="0" w:color="auto"/>
            <w:right w:val="none" w:sz="0" w:space="0" w:color="auto"/>
          </w:divBdr>
        </w:div>
        <w:div w:id="1805659179">
          <w:marLeft w:val="0"/>
          <w:marRight w:val="0"/>
          <w:marTop w:val="0"/>
          <w:marBottom w:val="0"/>
          <w:divBdr>
            <w:top w:val="none" w:sz="0" w:space="0" w:color="auto"/>
            <w:left w:val="none" w:sz="0" w:space="0" w:color="auto"/>
            <w:bottom w:val="none" w:sz="0" w:space="0" w:color="auto"/>
            <w:right w:val="none" w:sz="0" w:space="0" w:color="auto"/>
          </w:divBdr>
        </w:div>
        <w:div w:id="1812089169">
          <w:marLeft w:val="0"/>
          <w:marRight w:val="0"/>
          <w:marTop w:val="0"/>
          <w:marBottom w:val="0"/>
          <w:divBdr>
            <w:top w:val="none" w:sz="0" w:space="0" w:color="auto"/>
            <w:left w:val="none" w:sz="0" w:space="0" w:color="auto"/>
            <w:bottom w:val="none" w:sz="0" w:space="0" w:color="auto"/>
            <w:right w:val="none" w:sz="0" w:space="0" w:color="auto"/>
          </w:divBdr>
        </w:div>
        <w:div w:id="1819297084">
          <w:marLeft w:val="0"/>
          <w:marRight w:val="0"/>
          <w:marTop w:val="0"/>
          <w:marBottom w:val="0"/>
          <w:divBdr>
            <w:top w:val="none" w:sz="0" w:space="0" w:color="auto"/>
            <w:left w:val="none" w:sz="0" w:space="0" w:color="auto"/>
            <w:bottom w:val="none" w:sz="0" w:space="0" w:color="auto"/>
            <w:right w:val="none" w:sz="0" w:space="0" w:color="auto"/>
          </w:divBdr>
        </w:div>
        <w:div w:id="1824539703">
          <w:marLeft w:val="0"/>
          <w:marRight w:val="0"/>
          <w:marTop w:val="0"/>
          <w:marBottom w:val="0"/>
          <w:divBdr>
            <w:top w:val="none" w:sz="0" w:space="0" w:color="auto"/>
            <w:left w:val="none" w:sz="0" w:space="0" w:color="auto"/>
            <w:bottom w:val="none" w:sz="0" w:space="0" w:color="auto"/>
            <w:right w:val="none" w:sz="0" w:space="0" w:color="auto"/>
          </w:divBdr>
        </w:div>
        <w:div w:id="1841122242">
          <w:marLeft w:val="0"/>
          <w:marRight w:val="0"/>
          <w:marTop w:val="0"/>
          <w:marBottom w:val="0"/>
          <w:divBdr>
            <w:top w:val="none" w:sz="0" w:space="0" w:color="auto"/>
            <w:left w:val="none" w:sz="0" w:space="0" w:color="auto"/>
            <w:bottom w:val="none" w:sz="0" w:space="0" w:color="auto"/>
            <w:right w:val="none" w:sz="0" w:space="0" w:color="auto"/>
          </w:divBdr>
        </w:div>
        <w:div w:id="1841775043">
          <w:marLeft w:val="0"/>
          <w:marRight w:val="0"/>
          <w:marTop w:val="0"/>
          <w:marBottom w:val="0"/>
          <w:divBdr>
            <w:top w:val="none" w:sz="0" w:space="0" w:color="auto"/>
            <w:left w:val="none" w:sz="0" w:space="0" w:color="auto"/>
            <w:bottom w:val="none" w:sz="0" w:space="0" w:color="auto"/>
            <w:right w:val="none" w:sz="0" w:space="0" w:color="auto"/>
          </w:divBdr>
        </w:div>
        <w:div w:id="1850023738">
          <w:marLeft w:val="0"/>
          <w:marRight w:val="0"/>
          <w:marTop w:val="0"/>
          <w:marBottom w:val="0"/>
          <w:divBdr>
            <w:top w:val="none" w:sz="0" w:space="0" w:color="auto"/>
            <w:left w:val="none" w:sz="0" w:space="0" w:color="auto"/>
            <w:bottom w:val="none" w:sz="0" w:space="0" w:color="auto"/>
            <w:right w:val="none" w:sz="0" w:space="0" w:color="auto"/>
          </w:divBdr>
        </w:div>
        <w:div w:id="1854177002">
          <w:marLeft w:val="0"/>
          <w:marRight w:val="0"/>
          <w:marTop w:val="0"/>
          <w:marBottom w:val="0"/>
          <w:divBdr>
            <w:top w:val="none" w:sz="0" w:space="0" w:color="auto"/>
            <w:left w:val="none" w:sz="0" w:space="0" w:color="auto"/>
            <w:bottom w:val="none" w:sz="0" w:space="0" w:color="auto"/>
            <w:right w:val="none" w:sz="0" w:space="0" w:color="auto"/>
          </w:divBdr>
        </w:div>
        <w:div w:id="1854686510">
          <w:marLeft w:val="0"/>
          <w:marRight w:val="0"/>
          <w:marTop w:val="0"/>
          <w:marBottom w:val="0"/>
          <w:divBdr>
            <w:top w:val="none" w:sz="0" w:space="0" w:color="auto"/>
            <w:left w:val="none" w:sz="0" w:space="0" w:color="auto"/>
            <w:bottom w:val="none" w:sz="0" w:space="0" w:color="auto"/>
            <w:right w:val="none" w:sz="0" w:space="0" w:color="auto"/>
          </w:divBdr>
        </w:div>
        <w:div w:id="1864048001">
          <w:marLeft w:val="0"/>
          <w:marRight w:val="0"/>
          <w:marTop w:val="0"/>
          <w:marBottom w:val="0"/>
          <w:divBdr>
            <w:top w:val="none" w:sz="0" w:space="0" w:color="auto"/>
            <w:left w:val="none" w:sz="0" w:space="0" w:color="auto"/>
            <w:bottom w:val="none" w:sz="0" w:space="0" w:color="auto"/>
            <w:right w:val="none" w:sz="0" w:space="0" w:color="auto"/>
          </w:divBdr>
        </w:div>
        <w:div w:id="1866365810">
          <w:marLeft w:val="0"/>
          <w:marRight w:val="0"/>
          <w:marTop w:val="0"/>
          <w:marBottom w:val="0"/>
          <w:divBdr>
            <w:top w:val="none" w:sz="0" w:space="0" w:color="auto"/>
            <w:left w:val="none" w:sz="0" w:space="0" w:color="auto"/>
            <w:bottom w:val="none" w:sz="0" w:space="0" w:color="auto"/>
            <w:right w:val="none" w:sz="0" w:space="0" w:color="auto"/>
          </w:divBdr>
        </w:div>
        <w:div w:id="1879969044">
          <w:marLeft w:val="0"/>
          <w:marRight w:val="0"/>
          <w:marTop w:val="0"/>
          <w:marBottom w:val="0"/>
          <w:divBdr>
            <w:top w:val="none" w:sz="0" w:space="0" w:color="auto"/>
            <w:left w:val="none" w:sz="0" w:space="0" w:color="auto"/>
            <w:bottom w:val="none" w:sz="0" w:space="0" w:color="auto"/>
            <w:right w:val="none" w:sz="0" w:space="0" w:color="auto"/>
          </w:divBdr>
        </w:div>
        <w:div w:id="1885097868">
          <w:marLeft w:val="0"/>
          <w:marRight w:val="0"/>
          <w:marTop w:val="0"/>
          <w:marBottom w:val="0"/>
          <w:divBdr>
            <w:top w:val="none" w:sz="0" w:space="0" w:color="auto"/>
            <w:left w:val="none" w:sz="0" w:space="0" w:color="auto"/>
            <w:bottom w:val="none" w:sz="0" w:space="0" w:color="auto"/>
            <w:right w:val="none" w:sz="0" w:space="0" w:color="auto"/>
          </w:divBdr>
        </w:div>
        <w:div w:id="1894198860">
          <w:marLeft w:val="0"/>
          <w:marRight w:val="0"/>
          <w:marTop w:val="0"/>
          <w:marBottom w:val="0"/>
          <w:divBdr>
            <w:top w:val="none" w:sz="0" w:space="0" w:color="auto"/>
            <w:left w:val="none" w:sz="0" w:space="0" w:color="auto"/>
            <w:bottom w:val="none" w:sz="0" w:space="0" w:color="auto"/>
            <w:right w:val="none" w:sz="0" w:space="0" w:color="auto"/>
          </w:divBdr>
        </w:div>
        <w:div w:id="1903517504">
          <w:marLeft w:val="0"/>
          <w:marRight w:val="0"/>
          <w:marTop w:val="0"/>
          <w:marBottom w:val="0"/>
          <w:divBdr>
            <w:top w:val="none" w:sz="0" w:space="0" w:color="auto"/>
            <w:left w:val="none" w:sz="0" w:space="0" w:color="auto"/>
            <w:bottom w:val="none" w:sz="0" w:space="0" w:color="auto"/>
            <w:right w:val="none" w:sz="0" w:space="0" w:color="auto"/>
          </w:divBdr>
        </w:div>
        <w:div w:id="1903981986">
          <w:marLeft w:val="0"/>
          <w:marRight w:val="0"/>
          <w:marTop w:val="0"/>
          <w:marBottom w:val="0"/>
          <w:divBdr>
            <w:top w:val="none" w:sz="0" w:space="0" w:color="auto"/>
            <w:left w:val="none" w:sz="0" w:space="0" w:color="auto"/>
            <w:bottom w:val="none" w:sz="0" w:space="0" w:color="auto"/>
            <w:right w:val="none" w:sz="0" w:space="0" w:color="auto"/>
          </w:divBdr>
        </w:div>
        <w:div w:id="1932620273">
          <w:marLeft w:val="0"/>
          <w:marRight w:val="0"/>
          <w:marTop w:val="0"/>
          <w:marBottom w:val="0"/>
          <w:divBdr>
            <w:top w:val="none" w:sz="0" w:space="0" w:color="auto"/>
            <w:left w:val="none" w:sz="0" w:space="0" w:color="auto"/>
            <w:bottom w:val="none" w:sz="0" w:space="0" w:color="auto"/>
            <w:right w:val="none" w:sz="0" w:space="0" w:color="auto"/>
          </w:divBdr>
        </w:div>
        <w:div w:id="1933472024">
          <w:marLeft w:val="0"/>
          <w:marRight w:val="0"/>
          <w:marTop w:val="0"/>
          <w:marBottom w:val="0"/>
          <w:divBdr>
            <w:top w:val="none" w:sz="0" w:space="0" w:color="auto"/>
            <w:left w:val="none" w:sz="0" w:space="0" w:color="auto"/>
            <w:bottom w:val="none" w:sz="0" w:space="0" w:color="auto"/>
            <w:right w:val="none" w:sz="0" w:space="0" w:color="auto"/>
          </w:divBdr>
        </w:div>
        <w:div w:id="1937399205">
          <w:marLeft w:val="0"/>
          <w:marRight w:val="0"/>
          <w:marTop w:val="0"/>
          <w:marBottom w:val="0"/>
          <w:divBdr>
            <w:top w:val="none" w:sz="0" w:space="0" w:color="auto"/>
            <w:left w:val="none" w:sz="0" w:space="0" w:color="auto"/>
            <w:bottom w:val="none" w:sz="0" w:space="0" w:color="auto"/>
            <w:right w:val="none" w:sz="0" w:space="0" w:color="auto"/>
          </w:divBdr>
        </w:div>
        <w:div w:id="1938976352">
          <w:marLeft w:val="0"/>
          <w:marRight w:val="0"/>
          <w:marTop w:val="0"/>
          <w:marBottom w:val="0"/>
          <w:divBdr>
            <w:top w:val="none" w:sz="0" w:space="0" w:color="auto"/>
            <w:left w:val="none" w:sz="0" w:space="0" w:color="auto"/>
            <w:bottom w:val="none" w:sz="0" w:space="0" w:color="auto"/>
            <w:right w:val="none" w:sz="0" w:space="0" w:color="auto"/>
          </w:divBdr>
        </w:div>
        <w:div w:id="1943492113">
          <w:marLeft w:val="0"/>
          <w:marRight w:val="0"/>
          <w:marTop w:val="0"/>
          <w:marBottom w:val="0"/>
          <w:divBdr>
            <w:top w:val="none" w:sz="0" w:space="0" w:color="auto"/>
            <w:left w:val="none" w:sz="0" w:space="0" w:color="auto"/>
            <w:bottom w:val="none" w:sz="0" w:space="0" w:color="auto"/>
            <w:right w:val="none" w:sz="0" w:space="0" w:color="auto"/>
          </w:divBdr>
        </w:div>
        <w:div w:id="1958364310">
          <w:marLeft w:val="0"/>
          <w:marRight w:val="0"/>
          <w:marTop w:val="0"/>
          <w:marBottom w:val="0"/>
          <w:divBdr>
            <w:top w:val="none" w:sz="0" w:space="0" w:color="auto"/>
            <w:left w:val="none" w:sz="0" w:space="0" w:color="auto"/>
            <w:bottom w:val="none" w:sz="0" w:space="0" w:color="auto"/>
            <w:right w:val="none" w:sz="0" w:space="0" w:color="auto"/>
          </w:divBdr>
        </w:div>
        <w:div w:id="1958877214">
          <w:marLeft w:val="0"/>
          <w:marRight w:val="0"/>
          <w:marTop w:val="0"/>
          <w:marBottom w:val="0"/>
          <w:divBdr>
            <w:top w:val="none" w:sz="0" w:space="0" w:color="auto"/>
            <w:left w:val="none" w:sz="0" w:space="0" w:color="auto"/>
            <w:bottom w:val="none" w:sz="0" w:space="0" w:color="auto"/>
            <w:right w:val="none" w:sz="0" w:space="0" w:color="auto"/>
          </w:divBdr>
        </w:div>
        <w:div w:id="1995447566">
          <w:marLeft w:val="0"/>
          <w:marRight w:val="0"/>
          <w:marTop w:val="0"/>
          <w:marBottom w:val="0"/>
          <w:divBdr>
            <w:top w:val="none" w:sz="0" w:space="0" w:color="auto"/>
            <w:left w:val="none" w:sz="0" w:space="0" w:color="auto"/>
            <w:bottom w:val="none" w:sz="0" w:space="0" w:color="auto"/>
            <w:right w:val="none" w:sz="0" w:space="0" w:color="auto"/>
          </w:divBdr>
        </w:div>
        <w:div w:id="2004384917">
          <w:marLeft w:val="0"/>
          <w:marRight w:val="0"/>
          <w:marTop w:val="0"/>
          <w:marBottom w:val="0"/>
          <w:divBdr>
            <w:top w:val="none" w:sz="0" w:space="0" w:color="auto"/>
            <w:left w:val="none" w:sz="0" w:space="0" w:color="auto"/>
            <w:bottom w:val="none" w:sz="0" w:space="0" w:color="auto"/>
            <w:right w:val="none" w:sz="0" w:space="0" w:color="auto"/>
          </w:divBdr>
        </w:div>
        <w:div w:id="2012100831">
          <w:marLeft w:val="0"/>
          <w:marRight w:val="0"/>
          <w:marTop w:val="0"/>
          <w:marBottom w:val="0"/>
          <w:divBdr>
            <w:top w:val="none" w:sz="0" w:space="0" w:color="auto"/>
            <w:left w:val="none" w:sz="0" w:space="0" w:color="auto"/>
            <w:bottom w:val="none" w:sz="0" w:space="0" w:color="auto"/>
            <w:right w:val="none" w:sz="0" w:space="0" w:color="auto"/>
          </w:divBdr>
        </w:div>
        <w:div w:id="2030908295">
          <w:marLeft w:val="0"/>
          <w:marRight w:val="0"/>
          <w:marTop w:val="0"/>
          <w:marBottom w:val="0"/>
          <w:divBdr>
            <w:top w:val="none" w:sz="0" w:space="0" w:color="auto"/>
            <w:left w:val="none" w:sz="0" w:space="0" w:color="auto"/>
            <w:bottom w:val="none" w:sz="0" w:space="0" w:color="auto"/>
            <w:right w:val="none" w:sz="0" w:space="0" w:color="auto"/>
          </w:divBdr>
        </w:div>
        <w:div w:id="2059553383">
          <w:marLeft w:val="0"/>
          <w:marRight w:val="0"/>
          <w:marTop w:val="0"/>
          <w:marBottom w:val="0"/>
          <w:divBdr>
            <w:top w:val="none" w:sz="0" w:space="0" w:color="auto"/>
            <w:left w:val="none" w:sz="0" w:space="0" w:color="auto"/>
            <w:bottom w:val="none" w:sz="0" w:space="0" w:color="auto"/>
            <w:right w:val="none" w:sz="0" w:space="0" w:color="auto"/>
          </w:divBdr>
        </w:div>
        <w:div w:id="2066177210">
          <w:marLeft w:val="0"/>
          <w:marRight w:val="0"/>
          <w:marTop w:val="0"/>
          <w:marBottom w:val="0"/>
          <w:divBdr>
            <w:top w:val="none" w:sz="0" w:space="0" w:color="auto"/>
            <w:left w:val="none" w:sz="0" w:space="0" w:color="auto"/>
            <w:bottom w:val="none" w:sz="0" w:space="0" w:color="auto"/>
            <w:right w:val="none" w:sz="0" w:space="0" w:color="auto"/>
          </w:divBdr>
        </w:div>
        <w:div w:id="2088455706">
          <w:marLeft w:val="0"/>
          <w:marRight w:val="0"/>
          <w:marTop w:val="0"/>
          <w:marBottom w:val="0"/>
          <w:divBdr>
            <w:top w:val="none" w:sz="0" w:space="0" w:color="auto"/>
            <w:left w:val="none" w:sz="0" w:space="0" w:color="auto"/>
            <w:bottom w:val="none" w:sz="0" w:space="0" w:color="auto"/>
            <w:right w:val="none" w:sz="0" w:space="0" w:color="auto"/>
          </w:divBdr>
        </w:div>
        <w:div w:id="2106416958">
          <w:marLeft w:val="0"/>
          <w:marRight w:val="0"/>
          <w:marTop w:val="0"/>
          <w:marBottom w:val="0"/>
          <w:divBdr>
            <w:top w:val="none" w:sz="0" w:space="0" w:color="auto"/>
            <w:left w:val="none" w:sz="0" w:space="0" w:color="auto"/>
            <w:bottom w:val="none" w:sz="0" w:space="0" w:color="auto"/>
            <w:right w:val="none" w:sz="0" w:space="0" w:color="auto"/>
          </w:divBdr>
        </w:div>
        <w:div w:id="2106606389">
          <w:marLeft w:val="0"/>
          <w:marRight w:val="0"/>
          <w:marTop w:val="0"/>
          <w:marBottom w:val="0"/>
          <w:divBdr>
            <w:top w:val="none" w:sz="0" w:space="0" w:color="auto"/>
            <w:left w:val="none" w:sz="0" w:space="0" w:color="auto"/>
            <w:bottom w:val="none" w:sz="0" w:space="0" w:color="auto"/>
            <w:right w:val="none" w:sz="0" w:space="0" w:color="auto"/>
          </w:divBdr>
        </w:div>
        <w:div w:id="2116944629">
          <w:marLeft w:val="0"/>
          <w:marRight w:val="0"/>
          <w:marTop w:val="0"/>
          <w:marBottom w:val="0"/>
          <w:divBdr>
            <w:top w:val="none" w:sz="0" w:space="0" w:color="auto"/>
            <w:left w:val="none" w:sz="0" w:space="0" w:color="auto"/>
            <w:bottom w:val="none" w:sz="0" w:space="0" w:color="auto"/>
            <w:right w:val="none" w:sz="0" w:space="0" w:color="auto"/>
          </w:divBdr>
        </w:div>
        <w:div w:id="2117751210">
          <w:marLeft w:val="0"/>
          <w:marRight w:val="0"/>
          <w:marTop w:val="0"/>
          <w:marBottom w:val="0"/>
          <w:divBdr>
            <w:top w:val="none" w:sz="0" w:space="0" w:color="auto"/>
            <w:left w:val="none" w:sz="0" w:space="0" w:color="auto"/>
            <w:bottom w:val="none" w:sz="0" w:space="0" w:color="auto"/>
            <w:right w:val="none" w:sz="0" w:space="0" w:color="auto"/>
          </w:divBdr>
        </w:div>
        <w:div w:id="2126265318">
          <w:marLeft w:val="0"/>
          <w:marRight w:val="0"/>
          <w:marTop w:val="0"/>
          <w:marBottom w:val="0"/>
          <w:divBdr>
            <w:top w:val="none" w:sz="0" w:space="0" w:color="auto"/>
            <w:left w:val="none" w:sz="0" w:space="0" w:color="auto"/>
            <w:bottom w:val="none" w:sz="0" w:space="0" w:color="auto"/>
            <w:right w:val="none" w:sz="0" w:space="0" w:color="auto"/>
          </w:divBdr>
        </w:div>
        <w:div w:id="2138639124">
          <w:marLeft w:val="0"/>
          <w:marRight w:val="0"/>
          <w:marTop w:val="0"/>
          <w:marBottom w:val="0"/>
          <w:divBdr>
            <w:top w:val="none" w:sz="0" w:space="0" w:color="auto"/>
            <w:left w:val="none" w:sz="0" w:space="0" w:color="auto"/>
            <w:bottom w:val="none" w:sz="0" w:space="0" w:color="auto"/>
            <w:right w:val="none" w:sz="0" w:space="0" w:color="auto"/>
          </w:divBdr>
        </w:div>
      </w:divsChild>
    </w:div>
    <w:div w:id="829519839">
      <w:bodyDiv w:val="1"/>
      <w:marLeft w:val="0"/>
      <w:marRight w:val="0"/>
      <w:marTop w:val="0"/>
      <w:marBottom w:val="0"/>
      <w:divBdr>
        <w:top w:val="none" w:sz="0" w:space="0" w:color="auto"/>
        <w:left w:val="none" w:sz="0" w:space="0" w:color="auto"/>
        <w:bottom w:val="none" w:sz="0" w:space="0" w:color="auto"/>
        <w:right w:val="none" w:sz="0" w:space="0" w:color="auto"/>
      </w:divBdr>
    </w:div>
    <w:div w:id="856426390">
      <w:bodyDiv w:val="1"/>
      <w:marLeft w:val="0"/>
      <w:marRight w:val="0"/>
      <w:marTop w:val="0"/>
      <w:marBottom w:val="0"/>
      <w:divBdr>
        <w:top w:val="none" w:sz="0" w:space="0" w:color="auto"/>
        <w:left w:val="none" w:sz="0" w:space="0" w:color="auto"/>
        <w:bottom w:val="none" w:sz="0" w:space="0" w:color="auto"/>
        <w:right w:val="none" w:sz="0" w:space="0" w:color="auto"/>
      </w:divBdr>
    </w:div>
    <w:div w:id="897058979">
      <w:bodyDiv w:val="1"/>
      <w:marLeft w:val="0"/>
      <w:marRight w:val="0"/>
      <w:marTop w:val="0"/>
      <w:marBottom w:val="0"/>
      <w:divBdr>
        <w:top w:val="none" w:sz="0" w:space="0" w:color="auto"/>
        <w:left w:val="none" w:sz="0" w:space="0" w:color="auto"/>
        <w:bottom w:val="none" w:sz="0" w:space="0" w:color="auto"/>
        <w:right w:val="none" w:sz="0" w:space="0" w:color="auto"/>
      </w:divBdr>
    </w:div>
    <w:div w:id="900140654">
      <w:bodyDiv w:val="1"/>
      <w:marLeft w:val="0"/>
      <w:marRight w:val="0"/>
      <w:marTop w:val="0"/>
      <w:marBottom w:val="0"/>
      <w:divBdr>
        <w:top w:val="none" w:sz="0" w:space="0" w:color="auto"/>
        <w:left w:val="none" w:sz="0" w:space="0" w:color="auto"/>
        <w:bottom w:val="none" w:sz="0" w:space="0" w:color="auto"/>
        <w:right w:val="none" w:sz="0" w:space="0" w:color="auto"/>
      </w:divBdr>
    </w:div>
    <w:div w:id="935676220">
      <w:bodyDiv w:val="1"/>
      <w:marLeft w:val="0"/>
      <w:marRight w:val="0"/>
      <w:marTop w:val="0"/>
      <w:marBottom w:val="0"/>
      <w:divBdr>
        <w:top w:val="none" w:sz="0" w:space="0" w:color="auto"/>
        <w:left w:val="none" w:sz="0" w:space="0" w:color="auto"/>
        <w:bottom w:val="none" w:sz="0" w:space="0" w:color="auto"/>
        <w:right w:val="none" w:sz="0" w:space="0" w:color="auto"/>
      </w:divBdr>
    </w:div>
    <w:div w:id="960577167">
      <w:bodyDiv w:val="1"/>
      <w:marLeft w:val="0"/>
      <w:marRight w:val="0"/>
      <w:marTop w:val="0"/>
      <w:marBottom w:val="0"/>
      <w:divBdr>
        <w:top w:val="none" w:sz="0" w:space="0" w:color="auto"/>
        <w:left w:val="none" w:sz="0" w:space="0" w:color="auto"/>
        <w:bottom w:val="none" w:sz="0" w:space="0" w:color="auto"/>
        <w:right w:val="none" w:sz="0" w:space="0" w:color="auto"/>
      </w:divBdr>
      <w:divsChild>
        <w:div w:id="25562821">
          <w:marLeft w:val="0"/>
          <w:marRight w:val="0"/>
          <w:marTop w:val="0"/>
          <w:marBottom w:val="0"/>
          <w:divBdr>
            <w:top w:val="none" w:sz="0" w:space="0" w:color="auto"/>
            <w:left w:val="none" w:sz="0" w:space="0" w:color="auto"/>
            <w:bottom w:val="none" w:sz="0" w:space="0" w:color="auto"/>
            <w:right w:val="none" w:sz="0" w:space="0" w:color="auto"/>
          </w:divBdr>
        </w:div>
      </w:divsChild>
    </w:div>
    <w:div w:id="1021737143">
      <w:bodyDiv w:val="1"/>
      <w:marLeft w:val="0"/>
      <w:marRight w:val="0"/>
      <w:marTop w:val="0"/>
      <w:marBottom w:val="0"/>
      <w:divBdr>
        <w:top w:val="none" w:sz="0" w:space="0" w:color="auto"/>
        <w:left w:val="none" w:sz="0" w:space="0" w:color="auto"/>
        <w:bottom w:val="none" w:sz="0" w:space="0" w:color="auto"/>
        <w:right w:val="none" w:sz="0" w:space="0" w:color="auto"/>
      </w:divBdr>
      <w:divsChild>
        <w:div w:id="1713001082">
          <w:marLeft w:val="0"/>
          <w:marRight w:val="0"/>
          <w:marTop w:val="0"/>
          <w:marBottom w:val="0"/>
          <w:divBdr>
            <w:top w:val="none" w:sz="0" w:space="0" w:color="auto"/>
            <w:left w:val="none" w:sz="0" w:space="0" w:color="auto"/>
            <w:bottom w:val="none" w:sz="0" w:space="0" w:color="auto"/>
            <w:right w:val="none" w:sz="0" w:space="0" w:color="auto"/>
          </w:divBdr>
        </w:div>
      </w:divsChild>
    </w:div>
    <w:div w:id="1114637316">
      <w:bodyDiv w:val="1"/>
      <w:marLeft w:val="0"/>
      <w:marRight w:val="0"/>
      <w:marTop w:val="0"/>
      <w:marBottom w:val="0"/>
      <w:divBdr>
        <w:top w:val="none" w:sz="0" w:space="0" w:color="auto"/>
        <w:left w:val="none" w:sz="0" w:space="0" w:color="auto"/>
        <w:bottom w:val="none" w:sz="0" w:space="0" w:color="auto"/>
        <w:right w:val="none" w:sz="0" w:space="0" w:color="auto"/>
      </w:divBdr>
    </w:div>
    <w:div w:id="1187717908">
      <w:bodyDiv w:val="1"/>
      <w:marLeft w:val="0"/>
      <w:marRight w:val="0"/>
      <w:marTop w:val="0"/>
      <w:marBottom w:val="0"/>
      <w:divBdr>
        <w:top w:val="none" w:sz="0" w:space="0" w:color="auto"/>
        <w:left w:val="none" w:sz="0" w:space="0" w:color="auto"/>
        <w:bottom w:val="none" w:sz="0" w:space="0" w:color="auto"/>
        <w:right w:val="none" w:sz="0" w:space="0" w:color="auto"/>
      </w:divBdr>
      <w:divsChild>
        <w:div w:id="19088005">
          <w:marLeft w:val="0"/>
          <w:marRight w:val="0"/>
          <w:marTop w:val="0"/>
          <w:marBottom w:val="0"/>
          <w:divBdr>
            <w:top w:val="none" w:sz="0" w:space="0" w:color="auto"/>
            <w:left w:val="none" w:sz="0" w:space="0" w:color="auto"/>
            <w:bottom w:val="none" w:sz="0" w:space="0" w:color="auto"/>
            <w:right w:val="none" w:sz="0" w:space="0" w:color="auto"/>
          </w:divBdr>
        </w:div>
        <w:div w:id="81997044">
          <w:marLeft w:val="0"/>
          <w:marRight w:val="0"/>
          <w:marTop w:val="0"/>
          <w:marBottom w:val="0"/>
          <w:divBdr>
            <w:top w:val="none" w:sz="0" w:space="0" w:color="auto"/>
            <w:left w:val="none" w:sz="0" w:space="0" w:color="auto"/>
            <w:bottom w:val="none" w:sz="0" w:space="0" w:color="auto"/>
            <w:right w:val="none" w:sz="0" w:space="0" w:color="auto"/>
          </w:divBdr>
        </w:div>
        <w:div w:id="175658419">
          <w:marLeft w:val="0"/>
          <w:marRight w:val="0"/>
          <w:marTop w:val="0"/>
          <w:marBottom w:val="0"/>
          <w:divBdr>
            <w:top w:val="none" w:sz="0" w:space="0" w:color="auto"/>
            <w:left w:val="none" w:sz="0" w:space="0" w:color="auto"/>
            <w:bottom w:val="none" w:sz="0" w:space="0" w:color="auto"/>
            <w:right w:val="none" w:sz="0" w:space="0" w:color="auto"/>
          </w:divBdr>
        </w:div>
        <w:div w:id="217320906">
          <w:marLeft w:val="0"/>
          <w:marRight w:val="0"/>
          <w:marTop w:val="0"/>
          <w:marBottom w:val="0"/>
          <w:divBdr>
            <w:top w:val="none" w:sz="0" w:space="0" w:color="auto"/>
            <w:left w:val="none" w:sz="0" w:space="0" w:color="auto"/>
            <w:bottom w:val="none" w:sz="0" w:space="0" w:color="auto"/>
            <w:right w:val="none" w:sz="0" w:space="0" w:color="auto"/>
          </w:divBdr>
        </w:div>
        <w:div w:id="241717074">
          <w:marLeft w:val="0"/>
          <w:marRight w:val="0"/>
          <w:marTop w:val="0"/>
          <w:marBottom w:val="0"/>
          <w:divBdr>
            <w:top w:val="none" w:sz="0" w:space="0" w:color="auto"/>
            <w:left w:val="none" w:sz="0" w:space="0" w:color="auto"/>
            <w:bottom w:val="none" w:sz="0" w:space="0" w:color="auto"/>
            <w:right w:val="none" w:sz="0" w:space="0" w:color="auto"/>
          </w:divBdr>
        </w:div>
        <w:div w:id="254629803">
          <w:marLeft w:val="0"/>
          <w:marRight w:val="0"/>
          <w:marTop w:val="0"/>
          <w:marBottom w:val="0"/>
          <w:divBdr>
            <w:top w:val="none" w:sz="0" w:space="0" w:color="auto"/>
            <w:left w:val="none" w:sz="0" w:space="0" w:color="auto"/>
            <w:bottom w:val="none" w:sz="0" w:space="0" w:color="auto"/>
            <w:right w:val="none" w:sz="0" w:space="0" w:color="auto"/>
          </w:divBdr>
        </w:div>
        <w:div w:id="481847016">
          <w:marLeft w:val="0"/>
          <w:marRight w:val="0"/>
          <w:marTop w:val="0"/>
          <w:marBottom w:val="0"/>
          <w:divBdr>
            <w:top w:val="none" w:sz="0" w:space="0" w:color="auto"/>
            <w:left w:val="none" w:sz="0" w:space="0" w:color="auto"/>
            <w:bottom w:val="none" w:sz="0" w:space="0" w:color="auto"/>
            <w:right w:val="none" w:sz="0" w:space="0" w:color="auto"/>
          </w:divBdr>
        </w:div>
        <w:div w:id="633560518">
          <w:marLeft w:val="0"/>
          <w:marRight w:val="0"/>
          <w:marTop w:val="0"/>
          <w:marBottom w:val="0"/>
          <w:divBdr>
            <w:top w:val="none" w:sz="0" w:space="0" w:color="auto"/>
            <w:left w:val="none" w:sz="0" w:space="0" w:color="auto"/>
            <w:bottom w:val="none" w:sz="0" w:space="0" w:color="auto"/>
            <w:right w:val="none" w:sz="0" w:space="0" w:color="auto"/>
          </w:divBdr>
        </w:div>
        <w:div w:id="792868628">
          <w:marLeft w:val="0"/>
          <w:marRight w:val="0"/>
          <w:marTop w:val="0"/>
          <w:marBottom w:val="0"/>
          <w:divBdr>
            <w:top w:val="none" w:sz="0" w:space="0" w:color="auto"/>
            <w:left w:val="none" w:sz="0" w:space="0" w:color="auto"/>
            <w:bottom w:val="none" w:sz="0" w:space="0" w:color="auto"/>
            <w:right w:val="none" w:sz="0" w:space="0" w:color="auto"/>
          </w:divBdr>
        </w:div>
        <w:div w:id="1306547196">
          <w:marLeft w:val="0"/>
          <w:marRight w:val="0"/>
          <w:marTop w:val="0"/>
          <w:marBottom w:val="0"/>
          <w:divBdr>
            <w:top w:val="none" w:sz="0" w:space="0" w:color="auto"/>
            <w:left w:val="none" w:sz="0" w:space="0" w:color="auto"/>
            <w:bottom w:val="none" w:sz="0" w:space="0" w:color="auto"/>
            <w:right w:val="none" w:sz="0" w:space="0" w:color="auto"/>
          </w:divBdr>
        </w:div>
        <w:div w:id="1342899826">
          <w:marLeft w:val="0"/>
          <w:marRight w:val="0"/>
          <w:marTop w:val="0"/>
          <w:marBottom w:val="0"/>
          <w:divBdr>
            <w:top w:val="none" w:sz="0" w:space="0" w:color="auto"/>
            <w:left w:val="none" w:sz="0" w:space="0" w:color="auto"/>
            <w:bottom w:val="none" w:sz="0" w:space="0" w:color="auto"/>
            <w:right w:val="none" w:sz="0" w:space="0" w:color="auto"/>
          </w:divBdr>
        </w:div>
        <w:div w:id="1534687179">
          <w:marLeft w:val="0"/>
          <w:marRight w:val="0"/>
          <w:marTop w:val="0"/>
          <w:marBottom w:val="0"/>
          <w:divBdr>
            <w:top w:val="none" w:sz="0" w:space="0" w:color="auto"/>
            <w:left w:val="none" w:sz="0" w:space="0" w:color="auto"/>
            <w:bottom w:val="none" w:sz="0" w:space="0" w:color="auto"/>
            <w:right w:val="none" w:sz="0" w:space="0" w:color="auto"/>
          </w:divBdr>
        </w:div>
      </w:divsChild>
    </w:div>
    <w:div w:id="1202091561">
      <w:bodyDiv w:val="1"/>
      <w:marLeft w:val="0"/>
      <w:marRight w:val="0"/>
      <w:marTop w:val="0"/>
      <w:marBottom w:val="0"/>
      <w:divBdr>
        <w:top w:val="none" w:sz="0" w:space="0" w:color="auto"/>
        <w:left w:val="none" w:sz="0" w:space="0" w:color="auto"/>
        <w:bottom w:val="none" w:sz="0" w:space="0" w:color="auto"/>
        <w:right w:val="none" w:sz="0" w:space="0" w:color="auto"/>
      </w:divBdr>
    </w:div>
    <w:div w:id="1212962865">
      <w:bodyDiv w:val="1"/>
      <w:marLeft w:val="0"/>
      <w:marRight w:val="0"/>
      <w:marTop w:val="0"/>
      <w:marBottom w:val="0"/>
      <w:divBdr>
        <w:top w:val="none" w:sz="0" w:space="0" w:color="auto"/>
        <w:left w:val="none" w:sz="0" w:space="0" w:color="auto"/>
        <w:bottom w:val="none" w:sz="0" w:space="0" w:color="auto"/>
        <w:right w:val="none" w:sz="0" w:space="0" w:color="auto"/>
      </w:divBdr>
    </w:div>
    <w:div w:id="1262449504">
      <w:bodyDiv w:val="1"/>
      <w:marLeft w:val="0"/>
      <w:marRight w:val="0"/>
      <w:marTop w:val="0"/>
      <w:marBottom w:val="0"/>
      <w:divBdr>
        <w:top w:val="none" w:sz="0" w:space="0" w:color="auto"/>
        <w:left w:val="none" w:sz="0" w:space="0" w:color="auto"/>
        <w:bottom w:val="none" w:sz="0" w:space="0" w:color="auto"/>
        <w:right w:val="none" w:sz="0" w:space="0" w:color="auto"/>
      </w:divBdr>
    </w:div>
    <w:div w:id="1285499195">
      <w:bodyDiv w:val="1"/>
      <w:marLeft w:val="0"/>
      <w:marRight w:val="0"/>
      <w:marTop w:val="0"/>
      <w:marBottom w:val="0"/>
      <w:divBdr>
        <w:top w:val="none" w:sz="0" w:space="0" w:color="auto"/>
        <w:left w:val="none" w:sz="0" w:space="0" w:color="auto"/>
        <w:bottom w:val="none" w:sz="0" w:space="0" w:color="auto"/>
        <w:right w:val="none" w:sz="0" w:space="0" w:color="auto"/>
      </w:divBdr>
      <w:divsChild>
        <w:div w:id="659819696">
          <w:marLeft w:val="0"/>
          <w:marRight w:val="300"/>
          <w:marTop w:val="150"/>
          <w:marBottom w:val="150"/>
          <w:divBdr>
            <w:top w:val="none" w:sz="0" w:space="0" w:color="auto"/>
            <w:left w:val="none" w:sz="0" w:space="0" w:color="auto"/>
            <w:bottom w:val="none" w:sz="0" w:space="0" w:color="auto"/>
            <w:right w:val="none" w:sz="0" w:space="0" w:color="auto"/>
          </w:divBdr>
        </w:div>
      </w:divsChild>
    </w:div>
    <w:div w:id="1300646264">
      <w:bodyDiv w:val="1"/>
      <w:marLeft w:val="0"/>
      <w:marRight w:val="0"/>
      <w:marTop w:val="0"/>
      <w:marBottom w:val="0"/>
      <w:divBdr>
        <w:top w:val="none" w:sz="0" w:space="0" w:color="auto"/>
        <w:left w:val="none" w:sz="0" w:space="0" w:color="auto"/>
        <w:bottom w:val="none" w:sz="0" w:space="0" w:color="auto"/>
        <w:right w:val="none" w:sz="0" w:space="0" w:color="auto"/>
      </w:divBdr>
    </w:div>
    <w:div w:id="1313482805">
      <w:bodyDiv w:val="1"/>
      <w:marLeft w:val="0"/>
      <w:marRight w:val="0"/>
      <w:marTop w:val="0"/>
      <w:marBottom w:val="0"/>
      <w:divBdr>
        <w:top w:val="none" w:sz="0" w:space="0" w:color="auto"/>
        <w:left w:val="none" w:sz="0" w:space="0" w:color="auto"/>
        <w:bottom w:val="none" w:sz="0" w:space="0" w:color="auto"/>
        <w:right w:val="none" w:sz="0" w:space="0" w:color="auto"/>
      </w:divBdr>
    </w:div>
    <w:div w:id="1383603321">
      <w:bodyDiv w:val="1"/>
      <w:marLeft w:val="0"/>
      <w:marRight w:val="0"/>
      <w:marTop w:val="0"/>
      <w:marBottom w:val="0"/>
      <w:divBdr>
        <w:top w:val="none" w:sz="0" w:space="0" w:color="auto"/>
        <w:left w:val="none" w:sz="0" w:space="0" w:color="auto"/>
        <w:bottom w:val="none" w:sz="0" w:space="0" w:color="auto"/>
        <w:right w:val="none" w:sz="0" w:space="0" w:color="auto"/>
      </w:divBdr>
    </w:div>
    <w:div w:id="1451775156">
      <w:bodyDiv w:val="1"/>
      <w:marLeft w:val="0"/>
      <w:marRight w:val="0"/>
      <w:marTop w:val="0"/>
      <w:marBottom w:val="0"/>
      <w:divBdr>
        <w:top w:val="none" w:sz="0" w:space="0" w:color="auto"/>
        <w:left w:val="none" w:sz="0" w:space="0" w:color="auto"/>
        <w:bottom w:val="none" w:sz="0" w:space="0" w:color="auto"/>
        <w:right w:val="none" w:sz="0" w:space="0" w:color="auto"/>
      </w:divBdr>
      <w:divsChild>
        <w:div w:id="66539210">
          <w:marLeft w:val="0"/>
          <w:marRight w:val="0"/>
          <w:marTop w:val="0"/>
          <w:marBottom w:val="0"/>
          <w:divBdr>
            <w:top w:val="none" w:sz="0" w:space="0" w:color="auto"/>
            <w:left w:val="none" w:sz="0" w:space="0" w:color="auto"/>
            <w:bottom w:val="none" w:sz="0" w:space="0" w:color="auto"/>
            <w:right w:val="none" w:sz="0" w:space="0" w:color="auto"/>
          </w:divBdr>
          <w:divsChild>
            <w:div w:id="1523476060">
              <w:marLeft w:val="0"/>
              <w:marRight w:val="60"/>
              <w:marTop w:val="0"/>
              <w:marBottom w:val="0"/>
              <w:divBdr>
                <w:top w:val="none" w:sz="0" w:space="0" w:color="auto"/>
                <w:left w:val="none" w:sz="0" w:space="0" w:color="auto"/>
                <w:bottom w:val="none" w:sz="0" w:space="0" w:color="auto"/>
                <w:right w:val="none" w:sz="0" w:space="0" w:color="auto"/>
              </w:divBdr>
              <w:divsChild>
                <w:div w:id="1540623893">
                  <w:marLeft w:val="0"/>
                  <w:marRight w:val="0"/>
                  <w:marTop w:val="180"/>
                  <w:marBottom w:val="240"/>
                  <w:divBdr>
                    <w:top w:val="none" w:sz="0" w:space="0" w:color="auto"/>
                    <w:left w:val="none" w:sz="0" w:space="0" w:color="auto"/>
                    <w:bottom w:val="none" w:sz="0" w:space="0" w:color="auto"/>
                    <w:right w:val="none" w:sz="0" w:space="0" w:color="auto"/>
                  </w:divBdr>
                </w:div>
                <w:div w:id="1860004914">
                  <w:marLeft w:val="0"/>
                  <w:marRight w:val="0"/>
                  <w:marTop w:val="0"/>
                  <w:marBottom w:val="120"/>
                  <w:divBdr>
                    <w:top w:val="single" w:sz="6" w:space="0" w:color="C0C0C0"/>
                    <w:left w:val="single" w:sz="6" w:space="0" w:color="D9D9D9"/>
                    <w:bottom w:val="single" w:sz="6" w:space="0" w:color="D9D9D9"/>
                    <w:right w:val="single" w:sz="6" w:space="0" w:color="D9D9D9"/>
                  </w:divBdr>
                  <w:divsChild>
                    <w:div w:id="405231178">
                      <w:marLeft w:val="0"/>
                      <w:marRight w:val="0"/>
                      <w:marTop w:val="0"/>
                      <w:marBottom w:val="0"/>
                      <w:divBdr>
                        <w:top w:val="none" w:sz="0" w:space="0" w:color="auto"/>
                        <w:left w:val="none" w:sz="0" w:space="0" w:color="auto"/>
                        <w:bottom w:val="none" w:sz="0" w:space="0" w:color="auto"/>
                        <w:right w:val="none" w:sz="0" w:space="0" w:color="auto"/>
                      </w:divBdr>
                    </w:div>
                    <w:div w:id="5274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31544">
          <w:marLeft w:val="0"/>
          <w:marRight w:val="0"/>
          <w:marTop w:val="0"/>
          <w:marBottom w:val="0"/>
          <w:divBdr>
            <w:top w:val="none" w:sz="0" w:space="0" w:color="auto"/>
            <w:left w:val="none" w:sz="0" w:space="0" w:color="auto"/>
            <w:bottom w:val="none" w:sz="0" w:space="0" w:color="auto"/>
            <w:right w:val="none" w:sz="0" w:space="0" w:color="auto"/>
          </w:divBdr>
          <w:divsChild>
            <w:div w:id="525942872">
              <w:marLeft w:val="60"/>
              <w:marRight w:val="0"/>
              <w:marTop w:val="0"/>
              <w:marBottom w:val="0"/>
              <w:divBdr>
                <w:top w:val="none" w:sz="0" w:space="0" w:color="auto"/>
                <w:left w:val="none" w:sz="0" w:space="0" w:color="auto"/>
                <w:bottom w:val="none" w:sz="0" w:space="0" w:color="auto"/>
                <w:right w:val="none" w:sz="0" w:space="0" w:color="auto"/>
              </w:divBdr>
              <w:divsChild>
                <w:div w:id="1332488366">
                  <w:marLeft w:val="0"/>
                  <w:marRight w:val="0"/>
                  <w:marTop w:val="0"/>
                  <w:marBottom w:val="0"/>
                  <w:divBdr>
                    <w:top w:val="none" w:sz="0" w:space="0" w:color="auto"/>
                    <w:left w:val="none" w:sz="0" w:space="0" w:color="auto"/>
                    <w:bottom w:val="none" w:sz="0" w:space="0" w:color="auto"/>
                    <w:right w:val="none" w:sz="0" w:space="0" w:color="auto"/>
                  </w:divBdr>
                  <w:divsChild>
                    <w:div w:id="727142571">
                      <w:marLeft w:val="0"/>
                      <w:marRight w:val="0"/>
                      <w:marTop w:val="0"/>
                      <w:marBottom w:val="120"/>
                      <w:divBdr>
                        <w:top w:val="single" w:sz="6" w:space="0" w:color="F5F5F5"/>
                        <w:left w:val="single" w:sz="6" w:space="0" w:color="F5F5F5"/>
                        <w:bottom w:val="single" w:sz="6" w:space="0" w:color="F5F5F5"/>
                        <w:right w:val="single" w:sz="6" w:space="0" w:color="F5F5F5"/>
                      </w:divBdr>
                      <w:divsChild>
                        <w:div w:id="151680002">
                          <w:marLeft w:val="0"/>
                          <w:marRight w:val="0"/>
                          <w:marTop w:val="0"/>
                          <w:marBottom w:val="0"/>
                          <w:divBdr>
                            <w:top w:val="none" w:sz="0" w:space="0" w:color="auto"/>
                            <w:left w:val="none" w:sz="0" w:space="0" w:color="auto"/>
                            <w:bottom w:val="none" w:sz="0" w:space="0" w:color="auto"/>
                            <w:right w:val="none" w:sz="0" w:space="0" w:color="auto"/>
                          </w:divBdr>
                          <w:divsChild>
                            <w:div w:id="11421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126928">
      <w:bodyDiv w:val="1"/>
      <w:marLeft w:val="0"/>
      <w:marRight w:val="0"/>
      <w:marTop w:val="0"/>
      <w:marBottom w:val="0"/>
      <w:divBdr>
        <w:top w:val="none" w:sz="0" w:space="0" w:color="auto"/>
        <w:left w:val="none" w:sz="0" w:space="0" w:color="auto"/>
        <w:bottom w:val="none" w:sz="0" w:space="0" w:color="auto"/>
        <w:right w:val="none" w:sz="0" w:space="0" w:color="auto"/>
      </w:divBdr>
    </w:div>
    <w:div w:id="1556622359">
      <w:bodyDiv w:val="1"/>
      <w:marLeft w:val="0"/>
      <w:marRight w:val="0"/>
      <w:marTop w:val="0"/>
      <w:marBottom w:val="0"/>
      <w:divBdr>
        <w:top w:val="none" w:sz="0" w:space="0" w:color="auto"/>
        <w:left w:val="none" w:sz="0" w:space="0" w:color="auto"/>
        <w:bottom w:val="none" w:sz="0" w:space="0" w:color="auto"/>
        <w:right w:val="none" w:sz="0" w:space="0" w:color="auto"/>
      </w:divBdr>
    </w:div>
    <w:div w:id="1592203503">
      <w:bodyDiv w:val="1"/>
      <w:marLeft w:val="0"/>
      <w:marRight w:val="0"/>
      <w:marTop w:val="0"/>
      <w:marBottom w:val="0"/>
      <w:divBdr>
        <w:top w:val="none" w:sz="0" w:space="0" w:color="auto"/>
        <w:left w:val="none" w:sz="0" w:space="0" w:color="auto"/>
        <w:bottom w:val="none" w:sz="0" w:space="0" w:color="auto"/>
        <w:right w:val="none" w:sz="0" w:space="0" w:color="auto"/>
      </w:divBdr>
      <w:divsChild>
        <w:div w:id="893085746">
          <w:marLeft w:val="0"/>
          <w:marRight w:val="0"/>
          <w:marTop w:val="0"/>
          <w:marBottom w:val="0"/>
          <w:divBdr>
            <w:top w:val="none" w:sz="0" w:space="0" w:color="auto"/>
            <w:left w:val="none" w:sz="0" w:space="0" w:color="auto"/>
            <w:bottom w:val="none" w:sz="0" w:space="0" w:color="auto"/>
            <w:right w:val="none" w:sz="0" w:space="0" w:color="auto"/>
          </w:divBdr>
        </w:div>
        <w:div w:id="1861430643">
          <w:marLeft w:val="0"/>
          <w:marRight w:val="0"/>
          <w:marTop w:val="0"/>
          <w:marBottom w:val="0"/>
          <w:divBdr>
            <w:top w:val="none" w:sz="0" w:space="0" w:color="auto"/>
            <w:left w:val="none" w:sz="0" w:space="0" w:color="auto"/>
            <w:bottom w:val="none" w:sz="0" w:space="0" w:color="auto"/>
            <w:right w:val="none" w:sz="0" w:space="0" w:color="auto"/>
          </w:divBdr>
        </w:div>
      </w:divsChild>
    </w:div>
    <w:div w:id="1601257901">
      <w:bodyDiv w:val="1"/>
      <w:marLeft w:val="0"/>
      <w:marRight w:val="0"/>
      <w:marTop w:val="0"/>
      <w:marBottom w:val="0"/>
      <w:divBdr>
        <w:top w:val="none" w:sz="0" w:space="0" w:color="auto"/>
        <w:left w:val="none" w:sz="0" w:space="0" w:color="auto"/>
        <w:bottom w:val="none" w:sz="0" w:space="0" w:color="auto"/>
        <w:right w:val="none" w:sz="0" w:space="0" w:color="auto"/>
      </w:divBdr>
      <w:divsChild>
        <w:div w:id="897546508">
          <w:marLeft w:val="0"/>
          <w:marRight w:val="0"/>
          <w:marTop w:val="0"/>
          <w:marBottom w:val="0"/>
          <w:divBdr>
            <w:top w:val="none" w:sz="0" w:space="0" w:color="auto"/>
            <w:left w:val="none" w:sz="0" w:space="0" w:color="auto"/>
            <w:bottom w:val="none" w:sz="0" w:space="0" w:color="auto"/>
            <w:right w:val="none" w:sz="0" w:space="0" w:color="auto"/>
          </w:divBdr>
        </w:div>
        <w:div w:id="2019889349">
          <w:marLeft w:val="0"/>
          <w:marRight w:val="0"/>
          <w:marTop w:val="0"/>
          <w:marBottom w:val="0"/>
          <w:divBdr>
            <w:top w:val="none" w:sz="0" w:space="0" w:color="auto"/>
            <w:left w:val="none" w:sz="0" w:space="0" w:color="auto"/>
            <w:bottom w:val="none" w:sz="0" w:space="0" w:color="auto"/>
            <w:right w:val="none" w:sz="0" w:space="0" w:color="auto"/>
          </w:divBdr>
        </w:div>
      </w:divsChild>
    </w:div>
    <w:div w:id="1666471383">
      <w:bodyDiv w:val="1"/>
      <w:marLeft w:val="0"/>
      <w:marRight w:val="0"/>
      <w:marTop w:val="0"/>
      <w:marBottom w:val="0"/>
      <w:divBdr>
        <w:top w:val="none" w:sz="0" w:space="0" w:color="auto"/>
        <w:left w:val="none" w:sz="0" w:space="0" w:color="auto"/>
        <w:bottom w:val="none" w:sz="0" w:space="0" w:color="auto"/>
        <w:right w:val="none" w:sz="0" w:space="0" w:color="auto"/>
      </w:divBdr>
    </w:div>
    <w:div w:id="1690179771">
      <w:bodyDiv w:val="1"/>
      <w:marLeft w:val="0"/>
      <w:marRight w:val="0"/>
      <w:marTop w:val="0"/>
      <w:marBottom w:val="0"/>
      <w:divBdr>
        <w:top w:val="none" w:sz="0" w:space="0" w:color="auto"/>
        <w:left w:val="none" w:sz="0" w:space="0" w:color="auto"/>
        <w:bottom w:val="none" w:sz="0" w:space="0" w:color="auto"/>
        <w:right w:val="none" w:sz="0" w:space="0" w:color="auto"/>
      </w:divBdr>
    </w:div>
    <w:div w:id="1793473971">
      <w:bodyDiv w:val="1"/>
      <w:marLeft w:val="0"/>
      <w:marRight w:val="0"/>
      <w:marTop w:val="0"/>
      <w:marBottom w:val="0"/>
      <w:divBdr>
        <w:top w:val="none" w:sz="0" w:space="0" w:color="auto"/>
        <w:left w:val="none" w:sz="0" w:space="0" w:color="auto"/>
        <w:bottom w:val="none" w:sz="0" w:space="0" w:color="auto"/>
        <w:right w:val="none" w:sz="0" w:space="0" w:color="auto"/>
      </w:divBdr>
      <w:divsChild>
        <w:div w:id="1096055460">
          <w:marLeft w:val="0"/>
          <w:marRight w:val="0"/>
          <w:marTop w:val="0"/>
          <w:marBottom w:val="0"/>
          <w:divBdr>
            <w:top w:val="none" w:sz="0" w:space="0" w:color="auto"/>
            <w:left w:val="none" w:sz="0" w:space="0" w:color="auto"/>
            <w:bottom w:val="none" w:sz="0" w:space="0" w:color="auto"/>
            <w:right w:val="none" w:sz="0" w:space="0" w:color="auto"/>
          </w:divBdr>
        </w:div>
      </w:divsChild>
    </w:div>
    <w:div w:id="1806392271">
      <w:bodyDiv w:val="1"/>
      <w:marLeft w:val="0"/>
      <w:marRight w:val="0"/>
      <w:marTop w:val="0"/>
      <w:marBottom w:val="0"/>
      <w:divBdr>
        <w:top w:val="none" w:sz="0" w:space="0" w:color="auto"/>
        <w:left w:val="none" w:sz="0" w:space="0" w:color="auto"/>
        <w:bottom w:val="none" w:sz="0" w:space="0" w:color="auto"/>
        <w:right w:val="none" w:sz="0" w:space="0" w:color="auto"/>
      </w:divBdr>
      <w:divsChild>
        <w:div w:id="601181751">
          <w:marLeft w:val="0"/>
          <w:marRight w:val="0"/>
          <w:marTop w:val="0"/>
          <w:marBottom w:val="0"/>
          <w:divBdr>
            <w:top w:val="none" w:sz="0" w:space="0" w:color="auto"/>
            <w:left w:val="none" w:sz="0" w:space="0" w:color="auto"/>
            <w:bottom w:val="none" w:sz="0" w:space="0" w:color="auto"/>
            <w:right w:val="none" w:sz="0" w:space="0" w:color="auto"/>
          </w:divBdr>
        </w:div>
      </w:divsChild>
    </w:div>
    <w:div w:id="1868979973">
      <w:bodyDiv w:val="1"/>
      <w:marLeft w:val="0"/>
      <w:marRight w:val="0"/>
      <w:marTop w:val="0"/>
      <w:marBottom w:val="0"/>
      <w:divBdr>
        <w:top w:val="none" w:sz="0" w:space="0" w:color="auto"/>
        <w:left w:val="none" w:sz="0" w:space="0" w:color="auto"/>
        <w:bottom w:val="none" w:sz="0" w:space="0" w:color="auto"/>
        <w:right w:val="none" w:sz="0" w:space="0" w:color="auto"/>
      </w:divBdr>
    </w:div>
    <w:div w:id="1873496316">
      <w:bodyDiv w:val="1"/>
      <w:marLeft w:val="0"/>
      <w:marRight w:val="0"/>
      <w:marTop w:val="0"/>
      <w:marBottom w:val="0"/>
      <w:divBdr>
        <w:top w:val="none" w:sz="0" w:space="0" w:color="auto"/>
        <w:left w:val="none" w:sz="0" w:space="0" w:color="auto"/>
        <w:bottom w:val="none" w:sz="0" w:space="0" w:color="auto"/>
        <w:right w:val="none" w:sz="0" w:space="0" w:color="auto"/>
      </w:divBdr>
      <w:divsChild>
        <w:div w:id="542836815">
          <w:marLeft w:val="0"/>
          <w:marRight w:val="0"/>
          <w:marTop w:val="0"/>
          <w:marBottom w:val="0"/>
          <w:divBdr>
            <w:top w:val="none" w:sz="0" w:space="0" w:color="auto"/>
            <w:left w:val="none" w:sz="0" w:space="0" w:color="auto"/>
            <w:bottom w:val="none" w:sz="0" w:space="0" w:color="auto"/>
            <w:right w:val="none" w:sz="0" w:space="0" w:color="auto"/>
          </w:divBdr>
          <w:divsChild>
            <w:div w:id="263727264">
              <w:marLeft w:val="0"/>
              <w:marRight w:val="0"/>
              <w:marTop w:val="0"/>
              <w:marBottom w:val="0"/>
              <w:divBdr>
                <w:top w:val="none" w:sz="0" w:space="0" w:color="auto"/>
                <w:left w:val="none" w:sz="0" w:space="0" w:color="auto"/>
                <w:bottom w:val="none" w:sz="0" w:space="0" w:color="auto"/>
                <w:right w:val="none" w:sz="0" w:space="0" w:color="auto"/>
              </w:divBdr>
              <w:divsChild>
                <w:div w:id="195430614">
                  <w:marLeft w:val="0"/>
                  <w:marRight w:val="0"/>
                  <w:marTop w:val="0"/>
                  <w:marBottom w:val="0"/>
                  <w:divBdr>
                    <w:top w:val="none" w:sz="0" w:space="0" w:color="auto"/>
                    <w:left w:val="none" w:sz="0" w:space="0" w:color="auto"/>
                    <w:bottom w:val="none" w:sz="0" w:space="0" w:color="auto"/>
                    <w:right w:val="none" w:sz="0" w:space="0" w:color="auto"/>
                  </w:divBdr>
                  <w:divsChild>
                    <w:div w:id="135805963">
                      <w:marLeft w:val="0"/>
                      <w:marRight w:val="0"/>
                      <w:marTop w:val="0"/>
                      <w:marBottom w:val="0"/>
                      <w:divBdr>
                        <w:top w:val="none" w:sz="0" w:space="0" w:color="auto"/>
                        <w:left w:val="none" w:sz="0" w:space="0" w:color="auto"/>
                        <w:bottom w:val="none" w:sz="0" w:space="0" w:color="auto"/>
                        <w:right w:val="none" w:sz="0" w:space="0" w:color="auto"/>
                      </w:divBdr>
                      <w:divsChild>
                        <w:div w:id="1925869286">
                          <w:marLeft w:val="0"/>
                          <w:marRight w:val="0"/>
                          <w:marTop w:val="0"/>
                          <w:marBottom w:val="0"/>
                          <w:divBdr>
                            <w:top w:val="none" w:sz="0" w:space="0" w:color="auto"/>
                            <w:left w:val="none" w:sz="0" w:space="0" w:color="auto"/>
                            <w:bottom w:val="none" w:sz="0" w:space="0" w:color="auto"/>
                            <w:right w:val="none" w:sz="0" w:space="0" w:color="auto"/>
                          </w:divBdr>
                          <w:divsChild>
                            <w:div w:id="554240951">
                              <w:marLeft w:val="0"/>
                              <w:marRight w:val="0"/>
                              <w:marTop w:val="0"/>
                              <w:marBottom w:val="0"/>
                              <w:divBdr>
                                <w:top w:val="none" w:sz="0" w:space="0" w:color="auto"/>
                                <w:left w:val="none" w:sz="0" w:space="0" w:color="auto"/>
                                <w:bottom w:val="none" w:sz="0" w:space="0" w:color="auto"/>
                                <w:right w:val="none" w:sz="0" w:space="0" w:color="auto"/>
                              </w:divBdr>
                            </w:div>
                          </w:divsChild>
                        </w:div>
                        <w:div w:id="2011369076">
                          <w:marLeft w:val="0"/>
                          <w:marRight w:val="0"/>
                          <w:marTop w:val="0"/>
                          <w:marBottom w:val="0"/>
                          <w:divBdr>
                            <w:top w:val="none" w:sz="0" w:space="0" w:color="auto"/>
                            <w:left w:val="none" w:sz="0" w:space="0" w:color="auto"/>
                            <w:bottom w:val="none" w:sz="0" w:space="0" w:color="auto"/>
                            <w:right w:val="none" w:sz="0" w:space="0" w:color="auto"/>
                          </w:divBdr>
                          <w:divsChild>
                            <w:div w:id="18549570">
                              <w:marLeft w:val="0"/>
                              <w:marRight w:val="300"/>
                              <w:marTop w:val="180"/>
                              <w:marBottom w:val="0"/>
                              <w:divBdr>
                                <w:top w:val="none" w:sz="0" w:space="0" w:color="auto"/>
                                <w:left w:val="none" w:sz="0" w:space="0" w:color="auto"/>
                                <w:bottom w:val="none" w:sz="0" w:space="0" w:color="auto"/>
                                <w:right w:val="none" w:sz="0" w:space="0" w:color="auto"/>
                              </w:divBdr>
                              <w:divsChild>
                                <w:div w:id="644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57297">
          <w:marLeft w:val="0"/>
          <w:marRight w:val="0"/>
          <w:marTop w:val="0"/>
          <w:marBottom w:val="0"/>
          <w:divBdr>
            <w:top w:val="none" w:sz="0" w:space="0" w:color="auto"/>
            <w:left w:val="none" w:sz="0" w:space="0" w:color="auto"/>
            <w:bottom w:val="none" w:sz="0" w:space="0" w:color="auto"/>
            <w:right w:val="none" w:sz="0" w:space="0" w:color="auto"/>
          </w:divBdr>
          <w:divsChild>
            <w:div w:id="243146474">
              <w:marLeft w:val="0"/>
              <w:marRight w:val="0"/>
              <w:marTop w:val="0"/>
              <w:marBottom w:val="0"/>
              <w:divBdr>
                <w:top w:val="none" w:sz="0" w:space="0" w:color="auto"/>
                <w:left w:val="none" w:sz="0" w:space="0" w:color="auto"/>
                <w:bottom w:val="none" w:sz="0" w:space="0" w:color="auto"/>
                <w:right w:val="none" w:sz="0" w:space="0" w:color="auto"/>
              </w:divBdr>
              <w:divsChild>
                <w:div w:id="1905293234">
                  <w:marLeft w:val="0"/>
                  <w:marRight w:val="0"/>
                  <w:marTop w:val="0"/>
                  <w:marBottom w:val="0"/>
                  <w:divBdr>
                    <w:top w:val="none" w:sz="0" w:space="0" w:color="auto"/>
                    <w:left w:val="none" w:sz="0" w:space="0" w:color="auto"/>
                    <w:bottom w:val="none" w:sz="0" w:space="0" w:color="auto"/>
                    <w:right w:val="none" w:sz="0" w:space="0" w:color="auto"/>
                  </w:divBdr>
                  <w:divsChild>
                    <w:div w:id="603609718">
                      <w:marLeft w:val="0"/>
                      <w:marRight w:val="0"/>
                      <w:marTop w:val="0"/>
                      <w:marBottom w:val="0"/>
                      <w:divBdr>
                        <w:top w:val="none" w:sz="0" w:space="0" w:color="auto"/>
                        <w:left w:val="none" w:sz="0" w:space="0" w:color="auto"/>
                        <w:bottom w:val="none" w:sz="0" w:space="0" w:color="auto"/>
                        <w:right w:val="none" w:sz="0" w:space="0" w:color="auto"/>
                      </w:divBdr>
                      <w:divsChild>
                        <w:div w:id="10257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446115">
      <w:bodyDiv w:val="1"/>
      <w:marLeft w:val="0"/>
      <w:marRight w:val="0"/>
      <w:marTop w:val="0"/>
      <w:marBottom w:val="0"/>
      <w:divBdr>
        <w:top w:val="none" w:sz="0" w:space="0" w:color="auto"/>
        <w:left w:val="none" w:sz="0" w:space="0" w:color="auto"/>
        <w:bottom w:val="none" w:sz="0" w:space="0" w:color="auto"/>
        <w:right w:val="none" w:sz="0" w:space="0" w:color="auto"/>
      </w:divBdr>
    </w:div>
    <w:div w:id="1993411158">
      <w:bodyDiv w:val="1"/>
      <w:marLeft w:val="0"/>
      <w:marRight w:val="0"/>
      <w:marTop w:val="0"/>
      <w:marBottom w:val="0"/>
      <w:divBdr>
        <w:top w:val="none" w:sz="0" w:space="0" w:color="auto"/>
        <w:left w:val="none" w:sz="0" w:space="0" w:color="auto"/>
        <w:bottom w:val="none" w:sz="0" w:space="0" w:color="auto"/>
        <w:right w:val="none" w:sz="0" w:space="0" w:color="auto"/>
      </w:divBdr>
      <w:divsChild>
        <w:div w:id="76558629">
          <w:marLeft w:val="0"/>
          <w:marRight w:val="0"/>
          <w:marTop w:val="0"/>
          <w:marBottom w:val="0"/>
          <w:divBdr>
            <w:top w:val="none" w:sz="0" w:space="0" w:color="auto"/>
            <w:left w:val="none" w:sz="0" w:space="0" w:color="auto"/>
            <w:bottom w:val="none" w:sz="0" w:space="0" w:color="auto"/>
            <w:right w:val="none" w:sz="0" w:space="0" w:color="auto"/>
          </w:divBdr>
        </w:div>
      </w:divsChild>
    </w:div>
    <w:div w:id="2007975266">
      <w:bodyDiv w:val="1"/>
      <w:marLeft w:val="0"/>
      <w:marRight w:val="0"/>
      <w:marTop w:val="0"/>
      <w:marBottom w:val="0"/>
      <w:divBdr>
        <w:top w:val="none" w:sz="0" w:space="0" w:color="auto"/>
        <w:left w:val="none" w:sz="0" w:space="0" w:color="auto"/>
        <w:bottom w:val="none" w:sz="0" w:space="0" w:color="auto"/>
        <w:right w:val="none" w:sz="0" w:space="0" w:color="auto"/>
      </w:divBdr>
      <w:divsChild>
        <w:div w:id="194199903">
          <w:marLeft w:val="0"/>
          <w:marRight w:val="0"/>
          <w:marTop w:val="0"/>
          <w:marBottom w:val="0"/>
          <w:divBdr>
            <w:top w:val="none" w:sz="0" w:space="0" w:color="auto"/>
            <w:left w:val="none" w:sz="0" w:space="0" w:color="auto"/>
            <w:bottom w:val="none" w:sz="0" w:space="0" w:color="auto"/>
            <w:right w:val="none" w:sz="0" w:space="0" w:color="auto"/>
          </w:divBdr>
        </w:div>
        <w:div w:id="1677532559">
          <w:marLeft w:val="0"/>
          <w:marRight w:val="0"/>
          <w:marTop w:val="0"/>
          <w:marBottom w:val="0"/>
          <w:divBdr>
            <w:top w:val="none" w:sz="0" w:space="0" w:color="auto"/>
            <w:left w:val="none" w:sz="0" w:space="0" w:color="auto"/>
            <w:bottom w:val="none" w:sz="0" w:space="0" w:color="auto"/>
            <w:right w:val="none" w:sz="0" w:space="0" w:color="auto"/>
          </w:divBdr>
        </w:div>
        <w:div w:id="1966420882">
          <w:marLeft w:val="0"/>
          <w:marRight w:val="0"/>
          <w:marTop w:val="0"/>
          <w:marBottom w:val="0"/>
          <w:divBdr>
            <w:top w:val="none" w:sz="0" w:space="0" w:color="auto"/>
            <w:left w:val="none" w:sz="0" w:space="0" w:color="auto"/>
            <w:bottom w:val="none" w:sz="0" w:space="0" w:color="auto"/>
            <w:right w:val="none" w:sz="0" w:space="0" w:color="auto"/>
          </w:divBdr>
        </w:div>
      </w:divsChild>
    </w:div>
    <w:div w:id="2019310891">
      <w:bodyDiv w:val="1"/>
      <w:marLeft w:val="0"/>
      <w:marRight w:val="0"/>
      <w:marTop w:val="0"/>
      <w:marBottom w:val="0"/>
      <w:divBdr>
        <w:top w:val="none" w:sz="0" w:space="0" w:color="auto"/>
        <w:left w:val="none" w:sz="0" w:space="0" w:color="auto"/>
        <w:bottom w:val="none" w:sz="0" w:space="0" w:color="auto"/>
        <w:right w:val="none" w:sz="0" w:space="0" w:color="auto"/>
      </w:divBdr>
    </w:div>
    <w:div w:id="2044935240">
      <w:bodyDiv w:val="1"/>
      <w:marLeft w:val="0"/>
      <w:marRight w:val="0"/>
      <w:marTop w:val="0"/>
      <w:marBottom w:val="0"/>
      <w:divBdr>
        <w:top w:val="none" w:sz="0" w:space="0" w:color="auto"/>
        <w:left w:val="none" w:sz="0" w:space="0" w:color="auto"/>
        <w:bottom w:val="none" w:sz="0" w:space="0" w:color="auto"/>
        <w:right w:val="none" w:sz="0" w:space="0" w:color="auto"/>
      </w:divBdr>
    </w:div>
    <w:div w:id="2088261582">
      <w:bodyDiv w:val="1"/>
      <w:marLeft w:val="0"/>
      <w:marRight w:val="0"/>
      <w:marTop w:val="0"/>
      <w:marBottom w:val="0"/>
      <w:divBdr>
        <w:top w:val="none" w:sz="0" w:space="0" w:color="auto"/>
        <w:left w:val="none" w:sz="0" w:space="0" w:color="auto"/>
        <w:bottom w:val="none" w:sz="0" w:space="0" w:color="auto"/>
        <w:right w:val="none" w:sz="0" w:space="0" w:color="auto"/>
      </w:divBdr>
    </w:div>
    <w:div w:id="21004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usembassy.gov/statement-u-s-department-state-spokesperson-john-kirby-decision-philippines-china-arbitr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93/oxfordjournals.cjilaw.a0004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B8BD5BE-F314-436C-8711-8597054D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3194</Words>
  <Characters>18210</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Development and Change of North American Cities and Suburbs</vt:lpstr>
      <vt:lpstr>Development and Change of North American Cities and Suburbs</vt:lpstr>
    </vt:vector>
  </TitlesOfParts>
  <Company>School</Company>
  <LinksUpToDate>false</LinksUpToDate>
  <CharactersWithSpaces>21362</CharactersWithSpaces>
  <SharedDoc>false</SharedDoc>
  <HLinks>
    <vt:vector size="18" baseType="variant">
      <vt:variant>
        <vt:i4>4587534</vt:i4>
      </vt:variant>
      <vt:variant>
        <vt:i4>6</vt:i4>
      </vt:variant>
      <vt:variant>
        <vt:i4>0</vt:i4>
      </vt:variant>
      <vt:variant>
        <vt:i4>5</vt:i4>
      </vt:variant>
      <vt:variant>
        <vt:lpwstr>https://www.psychologytoday.com/us/conditions/child-abuse</vt:lpwstr>
      </vt:variant>
      <vt:variant>
        <vt:lpwstr/>
      </vt:variant>
      <vt:variant>
        <vt:i4>8126501</vt:i4>
      </vt:variant>
      <vt:variant>
        <vt:i4>3</vt:i4>
      </vt:variant>
      <vt:variant>
        <vt:i4>0</vt:i4>
      </vt:variant>
      <vt:variant>
        <vt:i4>5</vt:i4>
      </vt:variant>
      <vt:variant>
        <vt:lpwstr>https://research.gold.ac.uk/1829/1/PACE_Fairtlough_2006a.pdf</vt:lpwstr>
      </vt:variant>
      <vt:variant>
        <vt:lpwstr/>
      </vt:variant>
      <vt:variant>
        <vt:i4>786434</vt:i4>
      </vt:variant>
      <vt:variant>
        <vt:i4>0</vt:i4>
      </vt:variant>
      <vt:variant>
        <vt:i4>0</vt:i4>
      </vt:variant>
      <vt:variant>
        <vt:i4>5</vt:i4>
      </vt:variant>
      <vt:variant>
        <vt:lpwstr>http://socialwork.oxfordre.com/view/10.1093/acrefore/9780199975839.001.0001/acrefore-9780199975839-e-530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and Change of North American Cities and Suburbs</dc:title>
  <dc:subject/>
  <dc:creator/>
  <cp:keywords/>
  <cp:lastModifiedBy/>
  <cp:revision>26</cp:revision>
  <dcterms:created xsi:type="dcterms:W3CDTF">2019-02-26T08:53:00Z</dcterms:created>
  <dcterms:modified xsi:type="dcterms:W3CDTF">2019-03-16T19:29:00Z</dcterms:modified>
</cp:coreProperties>
</file>