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4E6B0F">
      <w:pPr>
        <w:pStyle w:val="2"/>
        <w:spacing w:before="80" w:line="276" w:lineRule="auto"/>
        <w:ind w:right="45" w:firstLine="720"/>
      </w:pPr>
      <w:r>
        <w:t>Обстеження</w:t>
      </w:r>
      <w:r>
        <w:rPr>
          <w:spacing w:val="-9"/>
        </w:rPr>
        <w:t xml:space="preserve"> </w:t>
      </w:r>
      <w:r>
        <w:t>органів</w:t>
      </w:r>
      <w:r>
        <w:rPr>
          <w:spacing w:val="-9"/>
        </w:rPr>
        <w:t xml:space="preserve"> </w:t>
      </w:r>
      <w:r>
        <w:t>сечостатевої</w:t>
      </w:r>
      <w:r>
        <w:rPr>
          <w:spacing w:val="-9"/>
        </w:rPr>
        <w:t xml:space="preserve"> </w:t>
      </w:r>
      <w:r>
        <w:t>системи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чоловіків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клініці</w:t>
      </w:r>
      <w:r>
        <w:rPr>
          <w:spacing w:val="-9"/>
        </w:rPr>
        <w:t xml:space="preserve"> </w:t>
      </w:r>
      <w:r>
        <w:t>«» — кілька симптомів, при яких слід скористатися послугою УЗД</w:t>
      </w:r>
    </w:p>
    <w:p w14:paraId="63ED8DE8">
      <w:pPr>
        <w:pStyle w:val="5"/>
        <w:spacing w:line="276" w:lineRule="auto"/>
        <w:ind w:firstLine="720"/>
      </w:pPr>
      <w:r>
        <w:t>Урологічні захворювання — це різні за характеристиками і походженням патології сечостатевих органів. До таких хвороб відносять різні травми, ураження токсичного характеру, запальні процеси і вроджені особливості, які заважають чоловікам</w:t>
      </w:r>
      <w:r>
        <w:rPr>
          <w:spacing w:val="-7"/>
        </w:rPr>
        <w:t xml:space="preserve"> </w:t>
      </w:r>
      <w:r>
        <w:t>вести</w:t>
      </w:r>
      <w:r>
        <w:rPr>
          <w:spacing w:val="-7"/>
        </w:rPr>
        <w:t xml:space="preserve"> </w:t>
      </w:r>
      <w:r>
        <w:t>повноцінне</w:t>
      </w:r>
      <w:r>
        <w:rPr>
          <w:spacing w:val="-7"/>
        </w:rPr>
        <w:t xml:space="preserve"> </w:t>
      </w:r>
      <w:r>
        <w:t>життя.</w:t>
      </w:r>
      <w:r>
        <w:rPr>
          <w:spacing w:val="-7"/>
        </w:rPr>
        <w:t xml:space="preserve"> </w:t>
      </w:r>
      <w:r>
        <w:t>Щоб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допустити</w:t>
      </w:r>
      <w:r>
        <w:rPr>
          <w:spacing w:val="-7"/>
        </w:rPr>
        <w:t xml:space="preserve"> </w:t>
      </w:r>
      <w:r>
        <w:t>виникнення</w:t>
      </w:r>
      <w:r>
        <w:rPr>
          <w:spacing w:val="-7"/>
        </w:rPr>
        <w:t xml:space="preserve"> </w:t>
      </w:r>
      <w:r>
        <w:t>патологій,</w:t>
      </w:r>
      <w:r>
        <w:rPr>
          <w:spacing w:val="-7"/>
        </w:rPr>
        <w:t xml:space="preserve"> </w:t>
      </w:r>
      <w:r>
        <w:t>потрібно регулярно проходити огляд у фахівця-уролога.</w:t>
      </w:r>
    </w:p>
    <w:p w14:paraId="67D4FB0B">
      <w:pPr>
        <w:pStyle w:val="5"/>
        <w:ind w:left="743" w:right="0"/>
      </w:pPr>
      <w:r>
        <w:t>Уролог</w:t>
      </w:r>
      <w:r>
        <w:rPr>
          <w:spacing w:val="-14"/>
        </w:rPr>
        <w:t xml:space="preserve"> </w:t>
      </w:r>
      <w:r>
        <w:t>задіє</w:t>
      </w:r>
      <w:r>
        <w:rPr>
          <w:spacing w:val="-11"/>
        </w:rPr>
        <w:t xml:space="preserve"> </w:t>
      </w:r>
      <w:r>
        <w:t>декілька</w:t>
      </w:r>
      <w:r>
        <w:rPr>
          <w:spacing w:val="-12"/>
        </w:rPr>
        <w:t xml:space="preserve"> </w:t>
      </w:r>
      <w:r>
        <w:t>стандартних</w:t>
      </w:r>
      <w:r>
        <w:rPr>
          <w:spacing w:val="-11"/>
        </w:rPr>
        <w:t xml:space="preserve"> </w:t>
      </w:r>
      <w:r>
        <w:t>процедур</w:t>
      </w:r>
      <w:r>
        <w:rPr>
          <w:spacing w:val="-12"/>
        </w:rPr>
        <w:t xml:space="preserve"> </w:t>
      </w:r>
      <w:r>
        <w:t>визначення</w:t>
      </w:r>
      <w:r>
        <w:rPr>
          <w:spacing w:val="-11"/>
        </w:rPr>
        <w:t xml:space="preserve"> </w:t>
      </w:r>
      <w:r>
        <w:t>наявності</w:t>
      </w:r>
      <w:r>
        <w:rPr>
          <w:spacing w:val="-11"/>
        </w:rPr>
        <w:t xml:space="preserve"> </w:t>
      </w:r>
      <w:r>
        <w:rPr>
          <w:spacing w:val="-2"/>
        </w:rPr>
        <w:t>хвороби.</w:t>
      </w:r>
    </w:p>
    <w:p w14:paraId="72FCE0D1">
      <w:pPr>
        <w:pStyle w:val="5"/>
        <w:spacing w:before="38" w:line="276" w:lineRule="auto"/>
      </w:pPr>
      <w:r>
        <w:t xml:space="preserve">Одна з них — УЗД. Своєчасна </w:t>
      </w:r>
      <w:r>
        <w:rPr>
          <w:b/>
        </w:rPr>
        <w:t xml:space="preserve">ультразвукова діагностика </w:t>
      </w:r>
      <w:r>
        <w:t>допоможе виявити проблему на ранній стадії розвитку і вчасно застосувати медикаментозне лікування, якщо</w:t>
      </w:r>
      <w:r>
        <w:rPr>
          <w:spacing w:val="-6"/>
        </w:rPr>
        <w:t xml:space="preserve"> </w:t>
      </w:r>
      <w:r>
        <w:t>воно</w:t>
      </w:r>
      <w:r>
        <w:rPr>
          <w:spacing w:val="-6"/>
        </w:rPr>
        <w:t xml:space="preserve"> </w:t>
      </w:r>
      <w:r>
        <w:t>допустиме.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УЗД</w:t>
      </w:r>
      <w:r>
        <w:rPr>
          <w:spacing w:val="-6"/>
        </w:rPr>
        <w:t xml:space="preserve"> </w:t>
      </w:r>
      <w:r>
        <w:t>доктор</w:t>
      </w:r>
      <w:r>
        <w:rPr>
          <w:spacing w:val="-6"/>
        </w:rPr>
        <w:t xml:space="preserve"> </w:t>
      </w:r>
      <w:r>
        <w:t>з</w:t>
      </w:r>
      <w:r>
        <w:rPr>
          <w:spacing w:val="-6"/>
        </w:rPr>
        <w:t xml:space="preserve"> </w:t>
      </w:r>
      <w:r>
        <w:t>легкістю</w:t>
      </w:r>
      <w:r>
        <w:rPr>
          <w:spacing w:val="-6"/>
        </w:rPr>
        <w:t xml:space="preserve"> </w:t>
      </w:r>
      <w:r>
        <w:t>виявить</w:t>
      </w:r>
      <w:r>
        <w:rPr>
          <w:spacing w:val="-6"/>
        </w:rPr>
        <w:t xml:space="preserve"> </w:t>
      </w:r>
      <w:r>
        <w:t>такі</w:t>
      </w:r>
      <w:r>
        <w:rPr>
          <w:spacing w:val="-6"/>
        </w:rPr>
        <w:t xml:space="preserve"> </w:t>
      </w:r>
      <w:r>
        <w:t>поширені</w:t>
      </w:r>
      <w:r>
        <w:rPr>
          <w:spacing w:val="-6"/>
        </w:rPr>
        <w:t xml:space="preserve"> </w:t>
      </w:r>
      <w:r>
        <w:t>захворювання</w:t>
      </w:r>
      <w:r>
        <w:rPr>
          <w:spacing w:val="-6"/>
        </w:rPr>
        <w:t xml:space="preserve"> </w:t>
      </w:r>
      <w:r>
        <w:t>як простатит, аденома простати, сечокам'яну хворобу та інші.</w:t>
      </w:r>
    </w:p>
    <w:p w14:paraId="7543BF6C">
      <w:pPr>
        <w:pStyle w:val="5"/>
        <w:ind w:left="743" w:right="0"/>
      </w:pPr>
      <w:r>
        <w:t>Дослідженням</w:t>
      </w:r>
      <w:r>
        <w:rPr>
          <w:spacing w:val="-13"/>
        </w:rPr>
        <w:t xml:space="preserve"> </w:t>
      </w:r>
      <w:r>
        <w:t>органів</w:t>
      </w:r>
      <w:r>
        <w:rPr>
          <w:spacing w:val="-10"/>
        </w:rPr>
        <w:t xml:space="preserve"> </w:t>
      </w:r>
      <w:r>
        <w:t>сечостатевої</w:t>
      </w:r>
      <w:r>
        <w:rPr>
          <w:spacing w:val="-11"/>
        </w:rPr>
        <w:t xml:space="preserve"> </w:t>
      </w:r>
      <w:r>
        <w:t>системи</w:t>
      </w:r>
      <w:r>
        <w:rPr>
          <w:spacing w:val="-10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чоловіків</w:t>
      </w:r>
      <w:r>
        <w:rPr>
          <w:spacing w:val="-10"/>
        </w:rPr>
        <w:t xml:space="preserve"> </w:t>
      </w:r>
      <w:r>
        <w:t>займаються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клініці</w:t>
      </w:r>
    </w:p>
    <w:p w14:paraId="1962A16A">
      <w:pPr>
        <w:pStyle w:val="5"/>
        <w:spacing w:before="38" w:line="276" w:lineRule="auto"/>
      </w:pPr>
      <w:r>
        <w:rPr>
          <w:b/>
        </w:rPr>
        <w:t>«»</w:t>
      </w:r>
      <w:r>
        <w:t>. Тут задіють інноваційне обладнання з високою точністю результатів.</w:t>
      </w:r>
      <w:r>
        <w:rPr>
          <w:spacing w:val="-12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медичному</w:t>
      </w:r>
      <w:r>
        <w:rPr>
          <w:spacing w:val="-12"/>
        </w:rPr>
        <w:t xml:space="preserve"> </w:t>
      </w:r>
      <w:r>
        <w:t>центрі</w:t>
      </w:r>
      <w:r>
        <w:rPr>
          <w:spacing w:val="-12"/>
        </w:rPr>
        <w:t xml:space="preserve"> </w:t>
      </w:r>
      <w:r>
        <w:t>пропонують</w:t>
      </w:r>
      <w:r>
        <w:rPr>
          <w:spacing w:val="-12"/>
        </w:rPr>
        <w:t xml:space="preserve"> </w:t>
      </w:r>
      <w:r>
        <w:t>сучасні</w:t>
      </w:r>
      <w:r>
        <w:rPr>
          <w:spacing w:val="-12"/>
        </w:rPr>
        <w:t xml:space="preserve"> </w:t>
      </w:r>
      <w:r>
        <w:t>методи</w:t>
      </w:r>
      <w:r>
        <w:rPr>
          <w:spacing w:val="-12"/>
        </w:rPr>
        <w:t xml:space="preserve"> </w:t>
      </w:r>
      <w:r>
        <w:t>лікування</w:t>
      </w:r>
      <w:r>
        <w:rPr>
          <w:spacing w:val="-12"/>
        </w:rPr>
        <w:t xml:space="preserve"> </w:t>
      </w:r>
      <w:r>
        <w:t>інфекцій,</w:t>
      </w:r>
      <w:r>
        <w:rPr>
          <w:spacing w:val="-12"/>
        </w:rPr>
        <w:t xml:space="preserve"> </w:t>
      </w:r>
      <w:r>
        <w:t>що передаються статевим шляхом, простатиту, імпотенції і багатьох інших патологій.</w:t>
      </w:r>
    </w:p>
    <w:p w14:paraId="4D63B4C5">
      <w:pPr>
        <w:pStyle w:val="2"/>
        <w:ind w:left="743"/>
      </w:pPr>
      <w:r>
        <w:t>За</w:t>
      </w:r>
      <w:r>
        <w:rPr>
          <w:spacing w:val="-16"/>
        </w:rPr>
        <w:t xml:space="preserve"> </w:t>
      </w:r>
      <w:r>
        <w:t>яких</w:t>
      </w:r>
      <w:r>
        <w:rPr>
          <w:spacing w:val="-14"/>
        </w:rPr>
        <w:t xml:space="preserve"> </w:t>
      </w:r>
      <w:r>
        <w:t>симптомів</w:t>
      </w:r>
      <w:r>
        <w:rPr>
          <w:spacing w:val="-13"/>
        </w:rPr>
        <w:t xml:space="preserve"> </w:t>
      </w:r>
      <w:r>
        <w:t>може</w:t>
      </w:r>
      <w:r>
        <w:rPr>
          <w:spacing w:val="-14"/>
        </w:rPr>
        <w:t xml:space="preserve"> </w:t>
      </w:r>
      <w:r>
        <w:t>знадобитися</w:t>
      </w:r>
      <w:r>
        <w:rPr>
          <w:spacing w:val="-14"/>
        </w:rPr>
        <w:t xml:space="preserve"> </w:t>
      </w:r>
      <w:r>
        <w:t>ультразвукова</w:t>
      </w:r>
      <w:r>
        <w:rPr>
          <w:spacing w:val="-13"/>
        </w:rPr>
        <w:t xml:space="preserve"> </w:t>
      </w:r>
      <w:r>
        <w:rPr>
          <w:spacing w:val="-2"/>
        </w:rPr>
        <w:t>діагностика</w:t>
      </w:r>
    </w:p>
    <w:p w14:paraId="5D176F56">
      <w:pPr>
        <w:pStyle w:val="5"/>
        <w:spacing w:before="38" w:line="276" w:lineRule="auto"/>
        <w:ind w:right="57" w:firstLine="720"/>
      </w:pPr>
      <w:r>
        <w:t>Часто</w:t>
      </w:r>
      <w:r>
        <w:rPr>
          <w:spacing w:val="-7"/>
        </w:rPr>
        <w:t xml:space="preserve"> </w:t>
      </w:r>
      <w:r>
        <w:t>чоловіки</w:t>
      </w:r>
      <w:r>
        <w:rPr>
          <w:spacing w:val="-7"/>
        </w:rPr>
        <w:t xml:space="preserve"> </w:t>
      </w:r>
      <w:r>
        <w:t>ігнорують</w:t>
      </w:r>
      <w:r>
        <w:rPr>
          <w:spacing w:val="-7"/>
        </w:rPr>
        <w:t xml:space="preserve"> </w:t>
      </w:r>
      <w:r>
        <w:t>сигнали</w:t>
      </w:r>
      <w:r>
        <w:rPr>
          <w:spacing w:val="-7"/>
        </w:rPr>
        <w:t xml:space="preserve"> </w:t>
      </w:r>
      <w:r>
        <w:t>організму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це</w:t>
      </w:r>
      <w:r>
        <w:rPr>
          <w:spacing w:val="-7"/>
        </w:rPr>
        <w:t xml:space="preserve"> </w:t>
      </w:r>
      <w:r>
        <w:t>стає</w:t>
      </w:r>
      <w:r>
        <w:rPr>
          <w:spacing w:val="-7"/>
        </w:rPr>
        <w:t xml:space="preserve"> </w:t>
      </w:r>
      <w:r>
        <w:t>причиною</w:t>
      </w:r>
      <w:r>
        <w:rPr>
          <w:spacing w:val="-7"/>
        </w:rPr>
        <w:t xml:space="preserve"> </w:t>
      </w:r>
      <w:r>
        <w:t>ускладнення хвороби. Якщо ви помітили у себе один або декілька з наступних проявів хвороб органів малого таза, не затягуйте з походом до фахівця:</w:t>
      </w:r>
    </w:p>
    <w:p w14:paraId="3D107924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318" w:hanging="360"/>
        <w:jc w:val="left"/>
        <w:rPr>
          <w:sz w:val="22"/>
        </w:rPr>
      </w:pPr>
      <w:r>
        <w:rPr>
          <w:sz w:val="22"/>
        </w:rPr>
        <w:t>Порушення статевого потягу. Зниження лібідо може бути результатом простатиту</w:t>
      </w:r>
      <w:r>
        <w:rPr>
          <w:spacing w:val="-9"/>
          <w:sz w:val="22"/>
        </w:rPr>
        <w:t xml:space="preserve"> </w:t>
      </w:r>
      <w:r>
        <w:rPr>
          <w:sz w:val="22"/>
        </w:rPr>
        <w:t>чи</w:t>
      </w:r>
      <w:r>
        <w:rPr>
          <w:spacing w:val="-9"/>
          <w:sz w:val="22"/>
        </w:rPr>
        <w:t xml:space="preserve"> </w:t>
      </w:r>
      <w:r>
        <w:rPr>
          <w:sz w:val="22"/>
        </w:rPr>
        <w:t>інших</w:t>
      </w:r>
      <w:r>
        <w:rPr>
          <w:spacing w:val="-9"/>
          <w:sz w:val="22"/>
        </w:rPr>
        <w:t xml:space="preserve"> </w:t>
      </w:r>
      <w:r>
        <w:rPr>
          <w:sz w:val="22"/>
        </w:rPr>
        <w:t>захворювань,</w:t>
      </w:r>
      <w:r>
        <w:rPr>
          <w:spacing w:val="-9"/>
          <w:sz w:val="22"/>
        </w:rPr>
        <w:t xml:space="preserve"> </w:t>
      </w:r>
      <w:r>
        <w:rPr>
          <w:sz w:val="22"/>
        </w:rPr>
        <w:t>а</w:t>
      </w:r>
      <w:r>
        <w:rPr>
          <w:spacing w:val="-9"/>
          <w:sz w:val="22"/>
        </w:rPr>
        <w:t xml:space="preserve"> </w:t>
      </w:r>
      <w:r>
        <w:rPr>
          <w:sz w:val="22"/>
        </w:rPr>
        <w:t>також</w:t>
      </w:r>
      <w:r>
        <w:rPr>
          <w:spacing w:val="-9"/>
          <w:sz w:val="22"/>
        </w:rPr>
        <w:t xml:space="preserve"> </w:t>
      </w:r>
      <w:r>
        <w:rPr>
          <w:sz w:val="22"/>
        </w:rPr>
        <w:t>гормональних</w:t>
      </w:r>
      <w:r>
        <w:rPr>
          <w:spacing w:val="-9"/>
          <w:sz w:val="22"/>
        </w:rPr>
        <w:t xml:space="preserve"> </w:t>
      </w:r>
      <w:r>
        <w:rPr>
          <w:sz w:val="22"/>
        </w:rPr>
        <w:t>проблем.</w:t>
      </w:r>
      <w:r>
        <w:rPr>
          <w:spacing w:val="-9"/>
          <w:sz w:val="22"/>
        </w:rPr>
        <w:t xml:space="preserve"> </w:t>
      </w:r>
      <w:r>
        <w:rPr>
          <w:sz w:val="22"/>
        </w:rPr>
        <w:t>Для більш точного визначення причини зниження еректильної функції, необхідна ультразвукова діагностика і здача аналізів крові і сечі.</w:t>
      </w:r>
    </w:p>
    <w:p w14:paraId="46AA1A97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138" w:hanging="360"/>
        <w:jc w:val="left"/>
        <w:rPr>
          <w:sz w:val="22"/>
        </w:rPr>
      </w:pPr>
      <w:r>
        <w:rPr>
          <w:sz w:val="22"/>
        </w:rPr>
        <w:t>Біль під час сечовиділення. Це може бути як причиною інфекції, так і сечокам'яної хвороби. Такий біль ні в якому разі не можна терпіти. Як тільки</w:t>
      </w:r>
      <w:r>
        <w:rPr>
          <w:spacing w:val="-12"/>
          <w:sz w:val="22"/>
        </w:rPr>
        <w:t xml:space="preserve"> </w:t>
      </w:r>
      <w:r>
        <w:rPr>
          <w:sz w:val="22"/>
        </w:rPr>
        <w:t>відчули</w:t>
      </w:r>
      <w:r>
        <w:rPr>
          <w:spacing w:val="-12"/>
          <w:sz w:val="22"/>
        </w:rPr>
        <w:t xml:space="preserve"> </w:t>
      </w:r>
      <w:r>
        <w:rPr>
          <w:sz w:val="22"/>
        </w:rPr>
        <w:t>перший</w:t>
      </w:r>
      <w:r>
        <w:rPr>
          <w:spacing w:val="-12"/>
          <w:sz w:val="22"/>
        </w:rPr>
        <w:t xml:space="preserve"> </w:t>
      </w:r>
      <w:r>
        <w:rPr>
          <w:sz w:val="22"/>
        </w:rPr>
        <w:t>дискомфорт</w:t>
      </w:r>
      <w:r>
        <w:rPr>
          <w:spacing w:val="-12"/>
          <w:sz w:val="22"/>
        </w:rPr>
        <w:t xml:space="preserve"> </w:t>
      </w:r>
      <w:r>
        <w:rPr>
          <w:sz w:val="22"/>
        </w:rPr>
        <w:t>при</w:t>
      </w:r>
      <w:r>
        <w:rPr>
          <w:spacing w:val="-12"/>
          <w:sz w:val="22"/>
        </w:rPr>
        <w:t xml:space="preserve"> </w:t>
      </w:r>
      <w:r>
        <w:rPr>
          <w:sz w:val="22"/>
        </w:rPr>
        <w:t>походах</w:t>
      </w:r>
      <w:r>
        <w:rPr>
          <w:spacing w:val="-12"/>
          <w:sz w:val="22"/>
        </w:rPr>
        <w:t xml:space="preserve"> </w:t>
      </w:r>
      <w:r>
        <w:rPr>
          <w:sz w:val="22"/>
        </w:rPr>
        <w:t>в</w:t>
      </w:r>
      <w:r>
        <w:rPr>
          <w:spacing w:val="-12"/>
          <w:sz w:val="22"/>
        </w:rPr>
        <w:t xml:space="preserve"> </w:t>
      </w:r>
      <w:r>
        <w:rPr>
          <w:sz w:val="22"/>
        </w:rPr>
        <w:t>туалет,</w:t>
      </w:r>
      <w:r>
        <w:rPr>
          <w:spacing w:val="-12"/>
          <w:sz w:val="22"/>
        </w:rPr>
        <w:t xml:space="preserve"> </w:t>
      </w:r>
      <w:r>
        <w:rPr>
          <w:sz w:val="22"/>
        </w:rPr>
        <w:t>звертайтеся</w:t>
      </w:r>
      <w:r>
        <w:rPr>
          <w:spacing w:val="-12"/>
          <w:sz w:val="22"/>
        </w:rPr>
        <w:t xml:space="preserve"> </w:t>
      </w:r>
      <w:r>
        <w:rPr>
          <w:sz w:val="22"/>
        </w:rPr>
        <w:t xml:space="preserve">до </w:t>
      </w:r>
      <w:r>
        <w:rPr>
          <w:spacing w:val="-2"/>
          <w:sz w:val="22"/>
        </w:rPr>
        <w:t>уролога.</w:t>
      </w:r>
    </w:p>
    <w:p w14:paraId="6A49F12F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280" w:hanging="360"/>
        <w:jc w:val="left"/>
        <w:rPr>
          <w:sz w:val="22"/>
        </w:rPr>
      </w:pPr>
      <w:r>
        <w:rPr>
          <w:sz w:val="22"/>
        </w:rPr>
        <w:t>Біль внизу живота або в статевих органах. Один з яскравих симптомів, який</w:t>
      </w:r>
      <w:r>
        <w:rPr>
          <w:spacing w:val="-10"/>
          <w:sz w:val="22"/>
        </w:rPr>
        <w:t xml:space="preserve"> </w:t>
      </w:r>
      <w:r>
        <w:rPr>
          <w:sz w:val="22"/>
        </w:rPr>
        <w:t>говорить</w:t>
      </w:r>
      <w:r>
        <w:rPr>
          <w:spacing w:val="-10"/>
          <w:sz w:val="22"/>
        </w:rPr>
        <w:t xml:space="preserve"> </w:t>
      </w:r>
      <w:r>
        <w:rPr>
          <w:sz w:val="22"/>
        </w:rPr>
        <w:t>про</w:t>
      </w:r>
      <w:r>
        <w:rPr>
          <w:spacing w:val="-10"/>
          <w:sz w:val="22"/>
        </w:rPr>
        <w:t xml:space="preserve"> </w:t>
      </w:r>
      <w:r>
        <w:rPr>
          <w:sz w:val="22"/>
        </w:rPr>
        <w:t>стовідсоткові</w:t>
      </w:r>
      <w:r>
        <w:rPr>
          <w:spacing w:val="-10"/>
          <w:sz w:val="22"/>
        </w:rPr>
        <w:t xml:space="preserve"> </w:t>
      </w:r>
      <w:r>
        <w:rPr>
          <w:sz w:val="22"/>
        </w:rPr>
        <w:t>проблеми</w:t>
      </w:r>
      <w:r>
        <w:rPr>
          <w:spacing w:val="-10"/>
          <w:sz w:val="22"/>
        </w:rPr>
        <w:t xml:space="preserve"> </w:t>
      </w:r>
      <w:r>
        <w:rPr>
          <w:sz w:val="22"/>
        </w:rPr>
        <w:t>з</w:t>
      </w:r>
      <w:r>
        <w:rPr>
          <w:spacing w:val="-10"/>
          <w:sz w:val="22"/>
        </w:rPr>
        <w:t xml:space="preserve"> </w:t>
      </w:r>
      <w:r>
        <w:rPr>
          <w:sz w:val="22"/>
        </w:rPr>
        <w:t>сечовим</w:t>
      </w:r>
      <w:r>
        <w:rPr>
          <w:spacing w:val="-10"/>
          <w:sz w:val="22"/>
        </w:rPr>
        <w:t xml:space="preserve"> </w:t>
      </w:r>
      <w:r>
        <w:rPr>
          <w:sz w:val="22"/>
        </w:rPr>
        <w:t>міхуром,</w:t>
      </w:r>
      <w:r>
        <w:rPr>
          <w:spacing w:val="-10"/>
          <w:sz w:val="22"/>
        </w:rPr>
        <w:t xml:space="preserve"> </w:t>
      </w:r>
      <w:r>
        <w:rPr>
          <w:sz w:val="22"/>
        </w:rPr>
        <w:t>органами калитки або простатою.</w:t>
      </w:r>
    </w:p>
    <w:p w14:paraId="2EA43FAB">
      <w:pPr>
        <w:pStyle w:val="7"/>
        <w:numPr>
          <w:ilvl w:val="0"/>
          <w:numId w:val="1"/>
        </w:numPr>
        <w:tabs>
          <w:tab w:val="left" w:pos="1461"/>
          <w:tab w:val="left" w:pos="1463"/>
        </w:tabs>
        <w:spacing w:before="0" w:after="0" w:line="276" w:lineRule="auto"/>
        <w:ind w:left="1463" w:right="387" w:hanging="360"/>
        <w:jc w:val="left"/>
        <w:rPr>
          <w:sz w:val="22"/>
        </w:rPr>
      </w:pPr>
      <w:r>
        <w:rPr>
          <w:sz w:val="22"/>
        </w:rPr>
        <w:t>Відхилення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аналізах.</w:t>
      </w:r>
      <w:r>
        <w:rPr>
          <w:spacing w:val="-6"/>
          <w:sz w:val="22"/>
        </w:rPr>
        <w:t xml:space="preserve"> </w:t>
      </w:r>
      <w:r>
        <w:rPr>
          <w:sz w:val="22"/>
        </w:rPr>
        <w:t>Якщо</w:t>
      </w:r>
      <w:r>
        <w:rPr>
          <w:spacing w:val="-6"/>
          <w:sz w:val="22"/>
        </w:rPr>
        <w:t xml:space="preserve"> </w:t>
      </w:r>
      <w:r>
        <w:rPr>
          <w:sz w:val="22"/>
        </w:rPr>
        <w:t>ви</w:t>
      </w:r>
      <w:r>
        <w:rPr>
          <w:spacing w:val="-6"/>
          <w:sz w:val="22"/>
        </w:rPr>
        <w:t xml:space="preserve"> </w:t>
      </w:r>
      <w:r>
        <w:rPr>
          <w:sz w:val="22"/>
        </w:rPr>
        <w:t>вже</w:t>
      </w:r>
      <w:r>
        <w:rPr>
          <w:spacing w:val="-6"/>
          <w:sz w:val="22"/>
        </w:rPr>
        <w:t xml:space="preserve"> </w:t>
      </w:r>
      <w:r>
        <w:rPr>
          <w:sz w:val="22"/>
        </w:rPr>
        <w:t>були</w:t>
      </w:r>
      <w:r>
        <w:rPr>
          <w:spacing w:val="-6"/>
          <w:sz w:val="22"/>
        </w:rPr>
        <w:t xml:space="preserve"> </w:t>
      </w:r>
      <w:r>
        <w:rPr>
          <w:sz w:val="22"/>
        </w:rPr>
        <w:t>у</w:t>
      </w:r>
      <w:r>
        <w:rPr>
          <w:spacing w:val="-6"/>
          <w:sz w:val="22"/>
        </w:rPr>
        <w:t xml:space="preserve"> </w:t>
      </w:r>
      <w:r>
        <w:rPr>
          <w:sz w:val="22"/>
        </w:rPr>
        <w:t>фахівця,</w:t>
      </w:r>
      <w:r>
        <w:rPr>
          <w:spacing w:val="-6"/>
          <w:sz w:val="22"/>
        </w:rPr>
        <w:t xml:space="preserve"> </w:t>
      </w:r>
      <w:r>
        <w:rPr>
          <w:sz w:val="22"/>
        </w:rPr>
        <w:t>вас</w:t>
      </w:r>
      <w:r>
        <w:rPr>
          <w:spacing w:val="-6"/>
          <w:sz w:val="22"/>
        </w:rPr>
        <w:t xml:space="preserve"> </w:t>
      </w:r>
      <w:r>
        <w:rPr>
          <w:sz w:val="22"/>
        </w:rPr>
        <w:t>направили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на аналізи і в них виявили неточності, для повноти картини знадобиться </w:t>
      </w:r>
      <w:r>
        <w:rPr>
          <w:spacing w:val="-4"/>
          <w:sz w:val="22"/>
        </w:rPr>
        <w:t>УЗД.</w:t>
      </w:r>
    </w:p>
    <w:p w14:paraId="0BA29948">
      <w:pPr>
        <w:pStyle w:val="5"/>
        <w:spacing w:line="276" w:lineRule="auto"/>
        <w:ind w:firstLine="720"/>
      </w:pPr>
      <w:r>
        <w:t>При виявленні одного з наведених вище симптому, звертайтеся до уролога клініки «». Вам нададуть оперативну допомогу у вигляді діагностики</w:t>
      </w:r>
      <w:r>
        <w:rPr>
          <w:spacing w:val="-11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медикаментозного</w:t>
      </w:r>
      <w:r>
        <w:rPr>
          <w:spacing w:val="-11"/>
        </w:rPr>
        <w:t xml:space="preserve"> </w:t>
      </w:r>
      <w:r>
        <w:t>лікування.</w:t>
      </w:r>
      <w:r>
        <w:rPr>
          <w:spacing w:val="-11"/>
        </w:rPr>
        <w:t xml:space="preserve"> </w:t>
      </w:r>
      <w:r>
        <w:t>Якщо</w:t>
      </w:r>
      <w:r>
        <w:rPr>
          <w:spacing w:val="-11"/>
        </w:rPr>
        <w:t xml:space="preserve"> </w:t>
      </w:r>
      <w:r>
        <w:t>знадобиться</w:t>
      </w:r>
      <w:r>
        <w:rPr>
          <w:spacing w:val="-11"/>
        </w:rPr>
        <w:t xml:space="preserve"> </w:t>
      </w:r>
      <w:r>
        <w:t>хірургічне</w:t>
      </w:r>
      <w:r>
        <w:rPr>
          <w:spacing w:val="-11"/>
        </w:rPr>
        <w:t xml:space="preserve"> </w:t>
      </w:r>
      <w:r>
        <w:t>втручання, його проведуть малоінвазивним способом і вже через декілька днів ви зможете насолоджуватися життям без болю та інших неприємних відчуттів.</w:t>
      </w:r>
    </w:p>
    <w:p w14:paraId="3623E128">
      <w:pPr>
        <w:pStyle w:val="5"/>
        <w:ind w:left="0" w:leftChars="0" w:right="0" w:firstLine="0" w:firstLineChars="0"/>
      </w:pPr>
    </w:p>
    <w:p w14:paraId="43781414">
      <w:pPr>
        <w:pStyle w:val="5"/>
        <w:spacing w:before="76"/>
        <w:ind w:left="0" w:right="0"/>
      </w:pPr>
    </w:p>
    <w:p w14:paraId="70D7ECC0">
      <w:pPr>
        <w:pStyle w:val="2"/>
        <w:spacing w:line="276" w:lineRule="auto"/>
        <w:ind w:right="45" w:firstLine="720"/>
      </w:pPr>
      <w:r>
        <w:t>3</w:t>
      </w:r>
      <w:r>
        <w:rPr>
          <w:spacing w:val="-11"/>
        </w:rPr>
        <w:t xml:space="preserve"> </w:t>
      </w:r>
      <w:r>
        <w:t>види</w:t>
      </w:r>
      <w:r>
        <w:rPr>
          <w:spacing w:val="-11"/>
        </w:rPr>
        <w:t xml:space="preserve"> </w:t>
      </w:r>
      <w:r>
        <w:t>ультразвукового</w:t>
      </w:r>
      <w:r>
        <w:rPr>
          <w:spacing w:val="-11"/>
        </w:rPr>
        <w:t xml:space="preserve"> </w:t>
      </w:r>
      <w:r>
        <w:t>дослідження,</w:t>
      </w:r>
      <w:r>
        <w:rPr>
          <w:spacing w:val="-11"/>
        </w:rPr>
        <w:t xml:space="preserve"> </w:t>
      </w:r>
      <w:r>
        <w:t>які</w:t>
      </w:r>
      <w:r>
        <w:rPr>
          <w:spacing w:val="-11"/>
        </w:rPr>
        <w:t xml:space="preserve"> </w:t>
      </w:r>
      <w:r>
        <w:t>пропонують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клініці</w:t>
      </w:r>
      <w:r>
        <w:rPr>
          <w:spacing w:val="-11"/>
        </w:rPr>
        <w:t xml:space="preserve"> </w:t>
      </w:r>
      <w:r>
        <w:t>«</w:t>
      </w:r>
      <w:r>
        <w:rPr>
          <w:spacing w:val="-2"/>
        </w:rPr>
        <w:t>»</w:t>
      </w:r>
    </w:p>
    <w:p w14:paraId="345EB223">
      <w:pPr>
        <w:pStyle w:val="5"/>
        <w:spacing w:line="276" w:lineRule="auto"/>
        <w:ind w:firstLine="720"/>
      </w:pPr>
      <w:r>
        <w:t xml:space="preserve">Серед неінвазивних методів діагностики захворювань найефективнішим є </w:t>
      </w:r>
      <w:r>
        <w:rPr>
          <w:b/>
        </w:rPr>
        <w:t>ультразвукова</w:t>
      </w:r>
      <w:r>
        <w:rPr>
          <w:b/>
          <w:spacing w:val="-16"/>
        </w:rPr>
        <w:t xml:space="preserve"> </w:t>
      </w:r>
      <w:r>
        <w:rPr>
          <w:b/>
        </w:rPr>
        <w:t>діагностика</w:t>
      </w:r>
      <w:r>
        <w:t>.</w:t>
      </w:r>
      <w:r>
        <w:rPr>
          <w:spacing w:val="-15"/>
        </w:rPr>
        <w:t xml:space="preserve"> </w:t>
      </w:r>
      <w:r>
        <w:t>Принцип</w:t>
      </w:r>
      <w:r>
        <w:rPr>
          <w:spacing w:val="-15"/>
        </w:rPr>
        <w:t xml:space="preserve"> </w:t>
      </w:r>
      <w:r>
        <w:t>роботи</w:t>
      </w:r>
      <w:r>
        <w:rPr>
          <w:spacing w:val="-16"/>
        </w:rPr>
        <w:t xml:space="preserve"> </w:t>
      </w:r>
      <w:r>
        <w:t>апарату</w:t>
      </w:r>
      <w:r>
        <w:rPr>
          <w:spacing w:val="-15"/>
        </w:rPr>
        <w:t xml:space="preserve"> </w:t>
      </w:r>
      <w:r>
        <w:t>наступний:</w:t>
      </w:r>
      <w:r>
        <w:rPr>
          <w:spacing w:val="-15"/>
        </w:rPr>
        <w:t xml:space="preserve"> </w:t>
      </w:r>
      <w:r>
        <w:t>ультразвукові</w:t>
      </w:r>
      <w:r>
        <w:rPr>
          <w:spacing w:val="-15"/>
        </w:rPr>
        <w:t xml:space="preserve"> </w:t>
      </w:r>
      <w:r>
        <w:t>хвилі проходять вглиб тканин і передають інформацію датчику. Він фіксує дані, які потім</w:t>
      </w:r>
    </w:p>
    <w:p w14:paraId="676133DE">
      <w:pPr>
        <w:pStyle w:val="5"/>
        <w:spacing w:after="0" w:line="276" w:lineRule="auto"/>
        <w:sectPr>
          <w:type w:val="continuous"/>
          <w:pgSz w:w="11920" w:h="16840"/>
          <w:pgMar w:top="1360" w:right="1417" w:bottom="280" w:left="1417" w:header="720" w:footer="720" w:gutter="0"/>
          <w:cols w:space="720" w:num="1"/>
        </w:sectPr>
      </w:pPr>
    </w:p>
    <w:p w14:paraId="2EB98E48">
      <w:pPr>
        <w:pStyle w:val="5"/>
        <w:spacing w:before="80" w:line="276" w:lineRule="auto"/>
      </w:pPr>
      <w:r>
        <w:t>відображаються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моніторі</w:t>
      </w:r>
      <w:r>
        <w:rPr>
          <w:spacing w:val="-8"/>
        </w:rPr>
        <w:t xml:space="preserve"> </w:t>
      </w:r>
      <w:r>
        <w:t>пристрою.</w:t>
      </w:r>
      <w:r>
        <w:rPr>
          <w:spacing w:val="-8"/>
        </w:rPr>
        <w:t xml:space="preserve"> </w:t>
      </w:r>
      <w:r>
        <w:t>Зчитуванням</w:t>
      </w:r>
      <w:r>
        <w:rPr>
          <w:spacing w:val="-8"/>
        </w:rPr>
        <w:t xml:space="preserve"> </w:t>
      </w:r>
      <w:r>
        <w:t>інформації</w:t>
      </w:r>
      <w:r>
        <w:rPr>
          <w:spacing w:val="-8"/>
        </w:rPr>
        <w:t xml:space="preserve"> </w:t>
      </w:r>
      <w:r>
        <w:t>займається</w:t>
      </w:r>
      <w:r>
        <w:rPr>
          <w:spacing w:val="-8"/>
        </w:rPr>
        <w:t xml:space="preserve"> </w:t>
      </w:r>
      <w:r>
        <w:t>фахівець, який потім направляє пацієнта на обстеження до потрібного лікаря.</w:t>
      </w:r>
    </w:p>
    <w:p w14:paraId="0677B7F4">
      <w:pPr>
        <w:pStyle w:val="5"/>
        <w:spacing w:line="276" w:lineRule="auto"/>
        <w:ind w:right="201" w:firstLine="720"/>
      </w:pPr>
      <w:r>
        <w:t>УЗД визначає хвороби самих різних систем організму: сечостатевої, травної, є ультразвукове</w:t>
      </w:r>
      <w:r>
        <w:rPr>
          <w:spacing w:val="-11"/>
        </w:rPr>
        <w:t xml:space="preserve"> </w:t>
      </w:r>
      <w:r>
        <w:t>дослідження</w:t>
      </w:r>
      <w:r>
        <w:rPr>
          <w:spacing w:val="-11"/>
        </w:rPr>
        <w:t xml:space="preserve"> </w:t>
      </w:r>
      <w:r>
        <w:t>серця,</w:t>
      </w:r>
      <w:r>
        <w:rPr>
          <w:spacing w:val="-11"/>
        </w:rPr>
        <w:t xml:space="preserve"> </w:t>
      </w:r>
      <w:r>
        <w:t>молочних</w:t>
      </w:r>
      <w:r>
        <w:rPr>
          <w:spacing w:val="-11"/>
        </w:rPr>
        <w:t xml:space="preserve"> </w:t>
      </w:r>
      <w:r>
        <w:t>залоз</w:t>
      </w:r>
      <w:r>
        <w:rPr>
          <w:spacing w:val="-1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жінок</w:t>
      </w:r>
      <w:r>
        <w:rPr>
          <w:spacing w:val="-11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багато</w:t>
      </w:r>
      <w:r>
        <w:rPr>
          <w:spacing w:val="-11"/>
        </w:rPr>
        <w:t xml:space="preserve"> </w:t>
      </w:r>
      <w:r>
        <w:t>іншого.</w:t>
      </w:r>
      <w:r>
        <w:rPr>
          <w:spacing w:val="-11"/>
        </w:rPr>
        <w:t xml:space="preserve"> </w:t>
      </w:r>
      <w:r>
        <w:t>Найчастіше даний метод обстеження застосовують в лікуванні урологічних та гінекологічних проблем. На даний момент, немає іншого більш надійного способу зрозуміти, чи є</w:t>
      </w:r>
    </w:p>
    <w:p w14:paraId="2048814C">
      <w:pPr>
        <w:pStyle w:val="5"/>
        <w:ind w:right="0"/>
      </w:pPr>
      <w:r>
        <w:t>які-небудь</w:t>
      </w:r>
      <w:r>
        <w:rPr>
          <w:spacing w:val="-11"/>
        </w:rPr>
        <w:t xml:space="preserve"> </w:t>
      </w:r>
      <w:r>
        <w:t>порушення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органах</w:t>
      </w:r>
      <w:r>
        <w:rPr>
          <w:spacing w:val="-8"/>
        </w:rPr>
        <w:t xml:space="preserve"> </w:t>
      </w:r>
      <w:r>
        <w:t>малого</w:t>
      </w:r>
      <w:r>
        <w:rPr>
          <w:spacing w:val="-8"/>
        </w:rPr>
        <w:t xml:space="preserve"> </w:t>
      </w:r>
      <w:r>
        <w:t>таза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чоловіків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rPr>
          <w:spacing w:val="-2"/>
        </w:rPr>
        <w:t>жінок.</w:t>
      </w:r>
    </w:p>
    <w:p w14:paraId="1CDF9AB6">
      <w:pPr>
        <w:pStyle w:val="5"/>
        <w:spacing w:before="38" w:line="276" w:lineRule="auto"/>
        <w:ind w:firstLine="720"/>
      </w:pPr>
      <w:r>
        <w:t>Якісне</w:t>
      </w:r>
      <w:r>
        <w:rPr>
          <w:spacing w:val="-13"/>
        </w:rPr>
        <w:t xml:space="preserve"> </w:t>
      </w:r>
      <w:r>
        <w:t>ультразвукове</w:t>
      </w:r>
      <w:r>
        <w:rPr>
          <w:spacing w:val="-13"/>
        </w:rPr>
        <w:t xml:space="preserve"> </w:t>
      </w:r>
      <w:r>
        <w:t>дослідження</w:t>
      </w:r>
      <w:r>
        <w:rPr>
          <w:spacing w:val="-13"/>
        </w:rPr>
        <w:t xml:space="preserve"> </w:t>
      </w:r>
      <w:r>
        <w:t>з</w:t>
      </w:r>
      <w:r>
        <w:rPr>
          <w:spacing w:val="-13"/>
        </w:rPr>
        <w:t xml:space="preserve"> </w:t>
      </w:r>
      <w:r>
        <w:t>використанням</w:t>
      </w:r>
      <w:r>
        <w:rPr>
          <w:spacing w:val="-13"/>
        </w:rPr>
        <w:t xml:space="preserve"> </w:t>
      </w:r>
      <w:r>
        <w:t>сучасного</w:t>
      </w:r>
      <w:r>
        <w:rPr>
          <w:spacing w:val="-13"/>
        </w:rPr>
        <w:t xml:space="preserve"> </w:t>
      </w:r>
      <w:r>
        <w:t>обладнання</w:t>
      </w:r>
      <w:r>
        <w:rPr>
          <w:spacing w:val="-13"/>
        </w:rPr>
        <w:t xml:space="preserve"> </w:t>
      </w:r>
      <w:r>
        <w:t xml:space="preserve">для чоловіків пропонують в клініці </w:t>
      </w:r>
      <w:r>
        <w:rPr>
          <w:b/>
        </w:rPr>
        <w:t>«»</w:t>
      </w:r>
      <w:r>
        <w:t>. Це медичний центр, в якому вам допоможуть вирішити проблеми, пов'язані з органами сечостатевої системи. Тут можна отримати лікування інфекційних і онкологічних захворювань, вроджених патологій та інших дисфункцій простати, органів калитки, сечового міхура і нирок.</w:t>
      </w:r>
    </w:p>
    <w:p w14:paraId="0429797E">
      <w:pPr>
        <w:pStyle w:val="2"/>
        <w:ind w:left="743"/>
      </w:pPr>
      <w:r>
        <w:t>Які</w:t>
      </w:r>
      <w:r>
        <w:rPr>
          <w:spacing w:val="-9"/>
        </w:rPr>
        <w:t xml:space="preserve"> </w:t>
      </w:r>
      <w:r>
        <w:t>типи</w:t>
      </w:r>
      <w:r>
        <w:rPr>
          <w:spacing w:val="-6"/>
        </w:rPr>
        <w:t xml:space="preserve"> </w:t>
      </w:r>
      <w:r>
        <w:t>УЗД</w:t>
      </w:r>
      <w:r>
        <w:rPr>
          <w:spacing w:val="-6"/>
        </w:rPr>
        <w:t xml:space="preserve"> </w:t>
      </w:r>
      <w:r>
        <w:t>можуть</w:t>
      </w:r>
      <w:r>
        <w:rPr>
          <w:spacing w:val="-6"/>
        </w:rPr>
        <w:t xml:space="preserve"> </w:t>
      </w:r>
      <w:r>
        <w:t>запропонувати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клініці</w:t>
      </w:r>
      <w:r>
        <w:rPr>
          <w:spacing w:val="-6"/>
        </w:rPr>
        <w:t xml:space="preserve"> </w:t>
      </w:r>
      <w:r>
        <w:t>«</w:t>
      </w:r>
      <w:r>
        <w:rPr>
          <w:spacing w:val="-2"/>
        </w:rPr>
        <w:t>»</w:t>
      </w:r>
    </w:p>
    <w:p w14:paraId="26D6F0E4">
      <w:pPr>
        <w:pStyle w:val="5"/>
        <w:spacing w:before="38" w:line="276" w:lineRule="auto"/>
        <w:ind w:firstLine="720"/>
      </w:pPr>
      <w:r>
        <w:t>Розглянутий</w:t>
      </w:r>
      <w:r>
        <w:rPr>
          <w:spacing w:val="-5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обстеження</w:t>
      </w:r>
      <w:r>
        <w:rPr>
          <w:spacing w:val="-5"/>
        </w:rPr>
        <w:t xml:space="preserve"> </w:t>
      </w:r>
      <w:r>
        <w:t>доступний</w:t>
      </w:r>
      <w:r>
        <w:rPr>
          <w:spacing w:val="-5"/>
        </w:rPr>
        <w:t xml:space="preserve"> </w:t>
      </w:r>
      <w:r>
        <w:t>кожному.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обов'язково</w:t>
      </w:r>
      <w:r>
        <w:rPr>
          <w:spacing w:val="-5"/>
        </w:rPr>
        <w:t xml:space="preserve"> </w:t>
      </w:r>
      <w:r>
        <w:t>брати направлення у вашого лікаря, щоб пройти огляд в «». Якщо ви відчули</w:t>
      </w:r>
      <w:r>
        <w:rPr>
          <w:spacing w:val="-10"/>
        </w:rPr>
        <w:t xml:space="preserve"> </w:t>
      </w:r>
      <w:r>
        <w:t>найменший</w:t>
      </w:r>
      <w:r>
        <w:rPr>
          <w:spacing w:val="-10"/>
        </w:rPr>
        <w:t xml:space="preserve"> </w:t>
      </w:r>
      <w:r>
        <w:t>дискомфорт</w:t>
      </w:r>
      <w:r>
        <w:rPr>
          <w:spacing w:val="-10"/>
        </w:rPr>
        <w:t xml:space="preserve"> </w:t>
      </w:r>
      <w:r>
        <w:t>внизу</w:t>
      </w:r>
      <w:r>
        <w:rPr>
          <w:spacing w:val="-10"/>
        </w:rPr>
        <w:t xml:space="preserve"> </w:t>
      </w:r>
      <w:r>
        <w:t>живота,</w:t>
      </w:r>
      <w:r>
        <w:rPr>
          <w:spacing w:val="-10"/>
        </w:rPr>
        <w:t xml:space="preserve"> </w:t>
      </w:r>
      <w:r>
        <w:t>рекомендуємо</w:t>
      </w:r>
      <w:r>
        <w:rPr>
          <w:spacing w:val="-10"/>
        </w:rPr>
        <w:t xml:space="preserve"> </w:t>
      </w:r>
      <w:r>
        <w:t>звернутися</w:t>
      </w:r>
      <w:r>
        <w:rPr>
          <w:spacing w:val="-10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уролога. Він</w:t>
      </w:r>
      <w:r>
        <w:rPr>
          <w:spacing w:val="-8"/>
        </w:rPr>
        <w:t xml:space="preserve"> </w:t>
      </w:r>
      <w:r>
        <w:t>проведе</w:t>
      </w:r>
      <w:r>
        <w:rPr>
          <w:spacing w:val="-8"/>
        </w:rPr>
        <w:t xml:space="preserve"> </w:t>
      </w:r>
      <w:r>
        <w:t>опитування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симптомів,</w:t>
      </w:r>
      <w:r>
        <w:rPr>
          <w:spacing w:val="-8"/>
        </w:rPr>
        <w:t xml:space="preserve"> </w:t>
      </w:r>
      <w:r>
        <w:t>огляне</w:t>
      </w:r>
      <w:r>
        <w:rPr>
          <w:spacing w:val="-8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проведе</w:t>
      </w:r>
      <w:r>
        <w:rPr>
          <w:spacing w:val="-8"/>
        </w:rPr>
        <w:t xml:space="preserve"> </w:t>
      </w:r>
      <w:r>
        <w:t>процедуру</w:t>
      </w:r>
      <w:r>
        <w:rPr>
          <w:spacing w:val="-8"/>
        </w:rPr>
        <w:t xml:space="preserve"> </w:t>
      </w:r>
      <w:r>
        <w:t>УЗД,</w:t>
      </w:r>
      <w:r>
        <w:rPr>
          <w:spacing w:val="-8"/>
        </w:rPr>
        <w:t xml:space="preserve"> </w:t>
      </w:r>
      <w:r>
        <w:t>щоб отримати максимально точну картину стану пацієнта.</w:t>
      </w:r>
    </w:p>
    <w:p w14:paraId="1D703FF2">
      <w:pPr>
        <w:pStyle w:val="5"/>
        <w:ind w:left="743" w:right="0"/>
      </w:pPr>
      <w:r>
        <w:t>У</w:t>
      </w:r>
      <w:r>
        <w:rPr>
          <w:spacing w:val="-16"/>
        </w:rPr>
        <w:t xml:space="preserve"> </w:t>
      </w:r>
      <w:r>
        <w:t>центрі</w:t>
      </w:r>
      <w:r>
        <w:rPr>
          <w:spacing w:val="-13"/>
        </w:rPr>
        <w:t xml:space="preserve"> </w:t>
      </w:r>
      <w:r>
        <w:t>проводять</w:t>
      </w:r>
      <w:r>
        <w:rPr>
          <w:spacing w:val="-13"/>
        </w:rPr>
        <w:t xml:space="preserve"> </w:t>
      </w:r>
      <w:r>
        <w:t>такі</w:t>
      </w:r>
      <w:r>
        <w:rPr>
          <w:spacing w:val="-13"/>
        </w:rPr>
        <w:t xml:space="preserve"> </w:t>
      </w:r>
      <w:r>
        <w:t>типи</w:t>
      </w:r>
      <w:r>
        <w:rPr>
          <w:spacing w:val="-13"/>
        </w:rPr>
        <w:t xml:space="preserve"> </w:t>
      </w:r>
      <w:r>
        <w:t>ультразвукового</w:t>
      </w:r>
      <w:r>
        <w:rPr>
          <w:spacing w:val="-13"/>
        </w:rPr>
        <w:t xml:space="preserve"> </w:t>
      </w:r>
      <w:r>
        <w:rPr>
          <w:spacing w:val="-2"/>
        </w:rPr>
        <w:t>дослідження:</w:t>
      </w:r>
    </w:p>
    <w:p w14:paraId="7576702B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38" w:after="0" w:line="276" w:lineRule="auto"/>
        <w:ind w:left="1463" w:right="96" w:hanging="360"/>
        <w:jc w:val="left"/>
        <w:rPr>
          <w:sz w:val="22"/>
        </w:rPr>
      </w:pPr>
      <w:r>
        <w:rPr>
          <w:sz w:val="22"/>
        </w:rPr>
        <w:t>Дослідження нирок і сечового міхура. Допоможе виявити пієлонефрит, цистит, камені в нирках, онкологічні захворювання, залишки сечі (при простатиті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10"/>
          <w:sz w:val="22"/>
        </w:rPr>
        <w:t xml:space="preserve"> </w:t>
      </w:r>
      <w:r>
        <w:rPr>
          <w:sz w:val="22"/>
        </w:rPr>
        <w:t>аденомі)</w:t>
      </w:r>
      <w:r>
        <w:rPr>
          <w:spacing w:val="-10"/>
          <w:sz w:val="22"/>
        </w:rPr>
        <w:t xml:space="preserve"> </w:t>
      </w:r>
      <w:r>
        <w:rPr>
          <w:sz w:val="22"/>
        </w:rPr>
        <w:t>та</w:t>
      </w:r>
      <w:r>
        <w:rPr>
          <w:spacing w:val="-10"/>
          <w:sz w:val="22"/>
        </w:rPr>
        <w:t xml:space="preserve"> </w:t>
      </w:r>
      <w:r>
        <w:rPr>
          <w:sz w:val="22"/>
        </w:rPr>
        <w:t>інші</w:t>
      </w:r>
      <w:r>
        <w:rPr>
          <w:spacing w:val="-10"/>
          <w:sz w:val="22"/>
        </w:rPr>
        <w:t xml:space="preserve"> </w:t>
      </w:r>
      <w:r>
        <w:rPr>
          <w:sz w:val="22"/>
        </w:rPr>
        <w:t>патології.</w:t>
      </w:r>
      <w:r>
        <w:rPr>
          <w:spacing w:val="-10"/>
          <w:sz w:val="22"/>
        </w:rPr>
        <w:t xml:space="preserve"> </w:t>
      </w:r>
      <w:r>
        <w:rPr>
          <w:sz w:val="22"/>
        </w:rPr>
        <w:t>Також</w:t>
      </w:r>
      <w:r>
        <w:rPr>
          <w:spacing w:val="-10"/>
          <w:sz w:val="22"/>
        </w:rPr>
        <w:t xml:space="preserve"> </w:t>
      </w:r>
      <w:r>
        <w:rPr>
          <w:sz w:val="22"/>
        </w:rPr>
        <w:t>можливий</w:t>
      </w:r>
      <w:r>
        <w:rPr>
          <w:spacing w:val="-10"/>
          <w:sz w:val="22"/>
        </w:rPr>
        <w:t xml:space="preserve"> </w:t>
      </w:r>
      <w:r>
        <w:rPr>
          <w:sz w:val="22"/>
        </w:rPr>
        <w:t>профілактичний огляд, якщо у пацієнта немає ніяких скарг на здоров'я.</w:t>
      </w:r>
    </w:p>
    <w:p w14:paraId="0025AFCE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268" w:hanging="360"/>
        <w:jc w:val="left"/>
        <w:rPr>
          <w:sz w:val="22"/>
        </w:rPr>
      </w:pPr>
      <w:r>
        <w:rPr>
          <w:sz w:val="22"/>
        </w:rPr>
        <w:t>Діагностика захворювань простати. Радимо не затягувати з цією процедурою, якщо ви помітили такі відхилення: біль в нижній частині живота,</w:t>
      </w:r>
      <w:r>
        <w:rPr>
          <w:spacing w:val="-8"/>
          <w:sz w:val="22"/>
        </w:rPr>
        <w:t xml:space="preserve"> </w:t>
      </w:r>
      <w:r>
        <w:rPr>
          <w:sz w:val="22"/>
        </w:rPr>
        <w:t>труднощі</w:t>
      </w:r>
      <w:r>
        <w:rPr>
          <w:spacing w:val="-8"/>
          <w:sz w:val="22"/>
        </w:rPr>
        <w:t xml:space="preserve"> </w:t>
      </w:r>
      <w:r>
        <w:rPr>
          <w:sz w:val="22"/>
        </w:rPr>
        <w:t>з</w:t>
      </w:r>
      <w:r>
        <w:rPr>
          <w:spacing w:val="-8"/>
          <w:sz w:val="22"/>
        </w:rPr>
        <w:t xml:space="preserve"> </w:t>
      </w:r>
      <w:r>
        <w:rPr>
          <w:sz w:val="22"/>
        </w:rPr>
        <w:t>сечовиділенням,</w:t>
      </w:r>
      <w:r>
        <w:rPr>
          <w:spacing w:val="-8"/>
          <w:sz w:val="22"/>
        </w:rPr>
        <w:t xml:space="preserve"> </w:t>
      </w:r>
      <w:r>
        <w:rPr>
          <w:sz w:val="22"/>
        </w:rPr>
        <w:t>часті</w:t>
      </w:r>
      <w:r>
        <w:rPr>
          <w:spacing w:val="-8"/>
          <w:sz w:val="22"/>
        </w:rPr>
        <w:t xml:space="preserve"> </w:t>
      </w:r>
      <w:r>
        <w:rPr>
          <w:sz w:val="22"/>
        </w:rPr>
        <w:t>походи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туалет</w:t>
      </w:r>
      <w:r>
        <w:rPr>
          <w:spacing w:val="-8"/>
          <w:sz w:val="22"/>
        </w:rPr>
        <w:t xml:space="preserve"> </w:t>
      </w:r>
      <w:r>
        <w:rPr>
          <w:sz w:val="22"/>
        </w:rPr>
        <w:t>в</w:t>
      </w:r>
      <w:r>
        <w:rPr>
          <w:spacing w:val="-8"/>
          <w:sz w:val="22"/>
        </w:rPr>
        <w:t xml:space="preserve"> </w:t>
      </w:r>
      <w:r>
        <w:rPr>
          <w:sz w:val="22"/>
        </w:rPr>
        <w:t>нічний</w:t>
      </w:r>
      <w:r>
        <w:rPr>
          <w:spacing w:val="-8"/>
          <w:sz w:val="22"/>
        </w:rPr>
        <w:t xml:space="preserve"> </w:t>
      </w:r>
      <w:r>
        <w:rPr>
          <w:sz w:val="22"/>
        </w:rPr>
        <w:t>час</w:t>
      </w:r>
      <w:r>
        <w:rPr>
          <w:spacing w:val="-8"/>
          <w:sz w:val="22"/>
        </w:rPr>
        <w:t xml:space="preserve"> </w:t>
      </w:r>
      <w:r>
        <w:rPr>
          <w:sz w:val="22"/>
        </w:rPr>
        <w:t>і порушення статевого потягу.</w:t>
      </w:r>
    </w:p>
    <w:p w14:paraId="728911F7">
      <w:pPr>
        <w:pStyle w:val="7"/>
        <w:numPr>
          <w:ilvl w:val="0"/>
          <w:numId w:val="2"/>
        </w:numPr>
        <w:tabs>
          <w:tab w:val="left" w:pos="1461"/>
          <w:tab w:val="left" w:pos="1463"/>
        </w:tabs>
        <w:spacing w:before="0" w:after="0" w:line="276" w:lineRule="auto"/>
        <w:ind w:left="1463" w:right="45" w:hanging="360"/>
        <w:jc w:val="left"/>
        <w:rPr>
          <w:sz w:val="22"/>
        </w:rPr>
      </w:pPr>
      <w:r>
        <w:rPr>
          <w:sz w:val="22"/>
        </w:rPr>
        <w:t>УЗД органів калитки. Може знадобитися, якщо пацієнт відчуває ущільнення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органах</w:t>
      </w:r>
      <w:r>
        <w:rPr>
          <w:spacing w:val="-5"/>
          <w:sz w:val="22"/>
        </w:rPr>
        <w:t xml:space="preserve"> </w:t>
      </w:r>
      <w:r>
        <w:rPr>
          <w:sz w:val="22"/>
        </w:rPr>
        <w:t>мошонки,</w:t>
      </w:r>
      <w:r>
        <w:rPr>
          <w:spacing w:val="-5"/>
          <w:sz w:val="22"/>
        </w:rPr>
        <w:t xml:space="preserve"> </w:t>
      </w:r>
      <w:r>
        <w:rPr>
          <w:sz w:val="22"/>
        </w:rPr>
        <w:t>біль</w:t>
      </w:r>
      <w:r>
        <w:rPr>
          <w:spacing w:val="-5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яєчках,</w:t>
      </w:r>
      <w:r>
        <w:rPr>
          <w:spacing w:val="-5"/>
          <w:sz w:val="22"/>
        </w:rPr>
        <w:t xml:space="preserve"> </w:t>
      </w:r>
      <w:r>
        <w:rPr>
          <w:sz w:val="22"/>
        </w:rPr>
        <w:t>зміна</w:t>
      </w:r>
      <w:r>
        <w:rPr>
          <w:spacing w:val="-5"/>
          <w:sz w:val="22"/>
        </w:rPr>
        <w:t xml:space="preserve"> </w:t>
      </w:r>
      <w:r>
        <w:rPr>
          <w:sz w:val="22"/>
        </w:rPr>
        <w:t>розмірів</w:t>
      </w:r>
      <w:r>
        <w:rPr>
          <w:spacing w:val="-5"/>
          <w:sz w:val="22"/>
        </w:rPr>
        <w:t xml:space="preserve"> </w:t>
      </w:r>
      <w:r>
        <w:rPr>
          <w:sz w:val="22"/>
        </w:rPr>
        <w:t>яєчок</w:t>
      </w:r>
      <w:r>
        <w:rPr>
          <w:spacing w:val="-5"/>
          <w:sz w:val="22"/>
        </w:rPr>
        <w:t xml:space="preserve"> </w:t>
      </w:r>
      <w:r>
        <w:rPr>
          <w:sz w:val="22"/>
        </w:rPr>
        <w:t>та</w:t>
      </w:r>
      <w:r>
        <w:rPr>
          <w:spacing w:val="-5"/>
          <w:sz w:val="22"/>
        </w:rPr>
        <w:t xml:space="preserve"> </w:t>
      </w:r>
      <w:r>
        <w:rPr>
          <w:sz w:val="22"/>
        </w:rPr>
        <w:t>інші хворобливі симптоми.</w:t>
      </w:r>
    </w:p>
    <w:p w14:paraId="3540D8AB">
      <w:pPr>
        <w:pStyle w:val="5"/>
        <w:spacing w:line="276" w:lineRule="auto"/>
        <w:ind w:firstLine="720"/>
      </w:pPr>
      <w:r>
        <w:t>У клініці урології «» проведуть ретельну ультразвукову діагностику</w:t>
      </w:r>
      <w:r>
        <w:rPr>
          <w:spacing w:val="-10"/>
        </w:rPr>
        <w:t xml:space="preserve"> </w:t>
      </w:r>
      <w:r>
        <w:t>абсолютно</w:t>
      </w:r>
      <w:r>
        <w:rPr>
          <w:spacing w:val="-10"/>
        </w:rPr>
        <w:t xml:space="preserve"> </w:t>
      </w:r>
      <w:r>
        <w:t>безболісно.</w:t>
      </w:r>
      <w:r>
        <w:rPr>
          <w:spacing w:val="-10"/>
        </w:rPr>
        <w:t xml:space="preserve"> </w:t>
      </w:r>
      <w:r>
        <w:t>Крім</w:t>
      </w:r>
      <w:r>
        <w:rPr>
          <w:spacing w:val="-10"/>
        </w:rPr>
        <w:t xml:space="preserve"> </w:t>
      </w:r>
      <w:r>
        <w:t>цього,</w:t>
      </w:r>
      <w:r>
        <w:rPr>
          <w:spacing w:val="-10"/>
        </w:rPr>
        <w:t xml:space="preserve"> </w:t>
      </w:r>
      <w:r>
        <w:t>сюди</w:t>
      </w:r>
      <w:r>
        <w:rPr>
          <w:spacing w:val="-10"/>
        </w:rPr>
        <w:t xml:space="preserve"> </w:t>
      </w:r>
      <w:r>
        <w:t>можна</w:t>
      </w:r>
      <w:r>
        <w:rPr>
          <w:spacing w:val="-10"/>
        </w:rPr>
        <w:t xml:space="preserve"> </w:t>
      </w:r>
      <w:r>
        <w:t>звернутися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хірургічними послугами: операції на нирках, сечоводах, простаті, яєчках й інших органах сечостатевої системи. Більше інформації про види послуг, вартість обстеженні та лікування знаходиться на сайті медичного центру.</w:t>
      </w:r>
    </w:p>
    <w:p w14:paraId="09AB6232">
      <w:pPr>
        <w:pStyle w:val="5"/>
        <w:spacing w:before="37"/>
        <w:ind w:left="0" w:right="0"/>
      </w:pPr>
    </w:p>
    <w:p w14:paraId="4A0F87C4">
      <w:pPr>
        <w:pStyle w:val="5"/>
        <w:ind w:right="0"/>
      </w:pPr>
      <w:bookmarkStart w:id="0" w:name="_GoBack"/>
      <w:bookmarkEnd w:id="0"/>
    </w:p>
    <w:sectPr>
      <w:pgSz w:w="11920" w:h="16840"/>
      <w:pgMar w:top="1360" w:right="1417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463" w:hanging="36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 w:tentative="0">
      <w:start w:val="0"/>
      <w:numFmt w:val="bullet"/>
      <w:lvlText w:val="•"/>
      <w:lvlJc w:val="left"/>
      <w:pPr>
        <w:ind w:left="2222" w:hanging="360"/>
      </w:pPr>
      <w:rPr>
        <w:rFonts w:hint="default"/>
        <w:lang w:val="uk-UA" w:eastAsia="en-US" w:bidi="ar-SA"/>
      </w:rPr>
    </w:lvl>
    <w:lvl w:ilvl="2" w:tentative="0">
      <w:start w:val="0"/>
      <w:numFmt w:val="bullet"/>
      <w:lvlText w:val="•"/>
      <w:lvlJc w:val="left"/>
      <w:pPr>
        <w:ind w:left="2985" w:hanging="360"/>
      </w:pPr>
      <w:rPr>
        <w:rFonts w:hint="default"/>
        <w:lang w:val="uk-UA" w:eastAsia="en-US" w:bidi="ar-SA"/>
      </w:rPr>
    </w:lvl>
    <w:lvl w:ilvl="3" w:tentative="0">
      <w:start w:val="0"/>
      <w:numFmt w:val="bullet"/>
      <w:lvlText w:val="•"/>
      <w:lvlJc w:val="left"/>
      <w:pPr>
        <w:ind w:left="3747" w:hanging="360"/>
      </w:pPr>
      <w:rPr>
        <w:rFonts w:hint="default"/>
        <w:lang w:val="uk-UA" w:eastAsia="en-US" w:bidi="ar-SA"/>
      </w:rPr>
    </w:lvl>
    <w:lvl w:ilvl="4" w:tentative="0">
      <w:start w:val="0"/>
      <w:numFmt w:val="bullet"/>
      <w:lvlText w:val="•"/>
      <w:lvlJc w:val="left"/>
      <w:pPr>
        <w:ind w:left="4510" w:hanging="360"/>
      </w:pPr>
      <w:rPr>
        <w:rFonts w:hint="default"/>
        <w:lang w:val="uk-UA" w:eastAsia="en-US" w:bidi="ar-SA"/>
      </w:rPr>
    </w:lvl>
    <w:lvl w:ilvl="5" w:tentative="0">
      <w:start w:val="0"/>
      <w:numFmt w:val="bullet"/>
      <w:lvlText w:val="•"/>
      <w:lvlJc w:val="left"/>
      <w:pPr>
        <w:ind w:left="5273" w:hanging="360"/>
      </w:pPr>
      <w:rPr>
        <w:rFonts w:hint="default"/>
        <w:lang w:val="uk-UA" w:eastAsia="en-US" w:bidi="ar-SA"/>
      </w:rPr>
    </w:lvl>
    <w:lvl w:ilvl="6" w:tentative="0">
      <w:start w:val="0"/>
      <w:numFmt w:val="bullet"/>
      <w:lvlText w:val="•"/>
      <w:lvlJc w:val="left"/>
      <w:pPr>
        <w:ind w:left="6035" w:hanging="360"/>
      </w:pPr>
      <w:rPr>
        <w:rFonts w:hint="default"/>
        <w:lang w:val="uk-UA" w:eastAsia="en-US" w:bidi="ar-SA"/>
      </w:rPr>
    </w:lvl>
    <w:lvl w:ilvl="7" w:tentative="0">
      <w:start w:val="0"/>
      <w:numFmt w:val="bullet"/>
      <w:lvlText w:val="•"/>
      <w:lvlJc w:val="left"/>
      <w:pPr>
        <w:ind w:left="6798" w:hanging="360"/>
      </w:pPr>
      <w:rPr>
        <w:rFonts w:hint="default"/>
        <w:lang w:val="uk-UA" w:eastAsia="en-US" w:bidi="ar-SA"/>
      </w:rPr>
    </w:lvl>
    <w:lvl w:ilvl="8" w:tentative="0">
      <w:start w:val="0"/>
      <w:numFmt w:val="bullet"/>
      <w:lvlText w:val="•"/>
      <w:lvlJc w:val="left"/>
      <w:pPr>
        <w:ind w:left="7560" w:hanging="360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412F03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" w:hAnsi="Arial" w:eastAsia="Arial" w:cs="Arial"/>
      <w:sz w:val="22"/>
      <w:szCs w:val="22"/>
      <w:lang w:val="uk-UA" w:eastAsia="en-US" w:bidi="ar-SA"/>
    </w:rPr>
  </w:style>
  <w:style w:type="paragraph" w:styleId="2">
    <w:name w:val="heading 1"/>
    <w:basedOn w:val="1"/>
    <w:qFormat/>
    <w:uiPriority w:val="1"/>
    <w:pPr>
      <w:ind w:left="23"/>
      <w:outlineLvl w:val="1"/>
    </w:pPr>
    <w:rPr>
      <w:rFonts w:ascii="Arial" w:hAnsi="Arial" w:eastAsia="Arial" w:cs="Arial"/>
      <w:b/>
      <w:bCs/>
      <w:sz w:val="22"/>
      <w:szCs w:val="22"/>
      <w:lang w:val="uk-UA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3" w:right="45"/>
    </w:pPr>
    <w:rPr>
      <w:rFonts w:ascii="Arial" w:hAnsi="Arial" w:eastAsia="Arial" w:cs="Arial"/>
      <w:sz w:val="22"/>
      <w:szCs w:val="22"/>
      <w:lang w:val="uk-UA" w:eastAsia="en-US" w:bidi="ar-SA"/>
    </w:rPr>
  </w:style>
  <w:style w:type="table" w:customStyle="1" w:styleId="6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1463" w:right="45" w:hanging="360"/>
    </w:pPr>
    <w:rPr>
      <w:rFonts w:ascii="Arial" w:hAnsi="Arial" w:eastAsia="Arial" w:cs="Arial"/>
      <w:lang w:val="uk-UA" w:eastAsia="en-US" w:bidi="ar-SA"/>
    </w:rPr>
  </w:style>
  <w:style w:type="paragraph" w:customStyle="1" w:styleId="8">
    <w:name w:val="Table Paragraph"/>
    <w:basedOn w:val="1"/>
    <w:qFormat/>
    <w:uiPriority w:val="1"/>
    <w:rPr>
      <w:lang w:val="uk-UA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0</TotalTime>
  <ScaleCrop>false</ScaleCrop>
  <LinksUpToDate>false</LinksUpToDate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2025-07-26T11:25:00Z</dcterms:created>
  <dc:creator>anast</dc:creator>
  <cp:lastModifiedBy>anast</cp:lastModifiedBy>
  <dcterms:modified xsi:type="dcterms:W3CDTF">2025-07-26T11:33:37Z</dcterms:modified>
  <dc:title>Обстеження органів сечостатевої системи у чоловіків в клініці «Urologist VALETSKYI» — кілька симптомів, при яких слід скористатися послугою УЗД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2025-07-26T00:00:00Z</vt:filetime>
  </property>
  <property fmtid="{D5CDD505-2E9C-101B-9397-08002B2CF9AE}" pid="3" name="LastSaved">
    <vt:filetime>2025-07-26T00:00:00Z</vt:filetime>
  </property>
  <property fmtid="{D5CDD505-2E9C-101B-9397-08002B2CF9AE}" pid="4" name="Producer">
    <vt:lpwstr>3-Heights(TM) PDF Security Shell 4.8.25.2 (http://www.pdf-tools.com)</vt:lpwstr>
  </property>
  <property fmtid="{D5CDD505-2E9C-101B-9397-08002B2CF9AE}" pid="5" name="KSOProductBuildVer">
    <vt:lpwstr>1033-12.2.0.21936</vt:lpwstr>
  </property>
  <property fmtid="{D5CDD505-2E9C-101B-9397-08002B2CF9AE}" pid="6" name="ICV">
    <vt:lpwstr>FE4015DCA9EA4C13B288456F1C6EBB44_12</vt:lpwstr>
  </property>
</Properties>
</file>