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proofErr w:type="spellStart"/>
      <w:r w:rsidRPr="002D513C">
        <w:rPr>
          <w:rFonts w:eastAsia="Times New Roman" w:cs="Arial"/>
          <w:color w:val="000000"/>
          <w:lang w:eastAsia="uk-UA"/>
        </w:rPr>
        <w:t>Title</w:t>
      </w:r>
      <w:proofErr w:type="spellEnd"/>
      <w:r w:rsidRPr="002D513C">
        <w:rPr>
          <w:rFonts w:eastAsia="Times New Roman" w:cs="Arial"/>
          <w:color w:val="000000"/>
          <w:lang w:eastAsia="uk-UA"/>
        </w:rPr>
        <w:t>: Де грати в ігрові автомати безплатно без реєстрації?</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proofErr w:type="spellStart"/>
      <w:r w:rsidRPr="002D513C">
        <w:rPr>
          <w:rFonts w:eastAsia="Times New Roman" w:cs="Arial"/>
          <w:color w:val="000000"/>
          <w:lang w:eastAsia="uk-UA"/>
        </w:rPr>
        <w:t>Description</w:t>
      </w:r>
      <w:proofErr w:type="spellEnd"/>
      <w:r w:rsidRPr="002D513C">
        <w:rPr>
          <w:rFonts w:eastAsia="Times New Roman" w:cs="Arial"/>
          <w:color w:val="000000"/>
          <w:lang w:eastAsia="uk-UA"/>
        </w:rPr>
        <w:t>: Дізнайтесь, як грати в ігрові автомати безплатно без реєстрації на сайтах онлайн-казино. По яких 3 основних параметрах варто вибирати слоти.</w:t>
      </w:r>
    </w:p>
    <w:p w:rsidR="002D513C" w:rsidRPr="002D513C" w:rsidRDefault="002D513C" w:rsidP="002D513C">
      <w:pPr>
        <w:spacing w:after="0" w:line="240" w:lineRule="auto"/>
        <w:rPr>
          <w:rFonts w:ascii="Times New Roman" w:eastAsia="Times New Roman" w:hAnsi="Times New Roman" w:cs="Times New Roman"/>
          <w:sz w:val="24"/>
          <w:szCs w:val="24"/>
          <w:lang w:eastAsia="uk-UA"/>
        </w:rPr>
      </w:pPr>
    </w:p>
    <w:p w:rsidR="002D513C" w:rsidRPr="002D513C" w:rsidRDefault="002D513C" w:rsidP="002D513C">
      <w:pPr>
        <w:spacing w:before="120" w:after="120" w:line="240" w:lineRule="auto"/>
        <w:jc w:val="center"/>
        <w:outlineLvl w:val="0"/>
        <w:rPr>
          <w:rFonts w:ascii="Times New Roman" w:eastAsia="Times New Roman" w:hAnsi="Times New Roman" w:cs="Times New Roman"/>
          <w:b/>
          <w:bCs/>
          <w:kern w:val="36"/>
          <w:sz w:val="48"/>
          <w:szCs w:val="48"/>
          <w:lang w:eastAsia="uk-UA"/>
        </w:rPr>
      </w:pPr>
      <w:r w:rsidRPr="002D513C">
        <w:rPr>
          <w:rFonts w:eastAsia="Times New Roman" w:cs="Arial"/>
          <w:b/>
          <w:bCs/>
          <w:color w:val="000000"/>
          <w:kern w:val="36"/>
          <w:sz w:val="40"/>
          <w:szCs w:val="40"/>
          <w:lang w:eastAsia="uk-UA"/>
        </w:rPr>
        <w:t>Як грати в ігрові автомати безплатно без реєстрації? Як вибрати автомати?</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color w:val="000000"/>
          <w:lang w:eastAsia="uk-UA"/>
        </w:rPr>
        <w:t>На сайтах багатьох онлайн-казино можна грати в ігрові автомати безплатно без реєстрації. Для цього потрібно лише вибрати слот і запустити його демоверсію. Цей режим дозволяє ознайомитися з механікою і функціоналом ігрового автомату. Новачки зможуть добре вивчити правила гри і бонусні пропозиції, а досвідчені гемблери — перевірити працездатність розробленої стратегії.</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Pr>
          <w:noProof/>
          <w:lang w:eastAsia="uk-UA"/>
        </w:rPr>
        <w:drawing>
          <wp:inline distT="0" distB="0" distL="0" distR="0">
            <wp:extent cx="6120765" cy="3454799"/>
            <wp:effectExtent l="0" t="0" r="0" b="0"/>
            <wp:docPr id="1" name="Рисунок 1" descr="https://static.casino.guru/pict/217094/Big-Juan-Sc.jpg?timestamp=1653464104000&amp;width=838&amp;imageDataId=25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casino.guru/pict/217094/Big-Juan-Sc.jpg?timestamp=1653464104000&amp;width=838&amp;imageDataId=2550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3454799"/>
                    </a:xfrm>
                    <a:prstGeom prst="rect">
                      <a:avLst/>
                    </a:prstGeom>
                    <a:noFill/>
                    <a:ln>
                      <a:noFill/>
                    </a:ln>
                  </pic:spPr>
                </pic:pic>
              </a:graphicData>
            </a:graphic>
          </wp:inline>
        </w:drawing>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hyperlink r:id="rId7" w:history="1">
        <w:r w:rsidRPr="002D513C">
          <w:rPr>
            <w:rFonts w:eastAsia="Times New Roman" w:cs="Arial"/>
            <w:color w:val="0000FF"/>
            <w:u w:val="single"/>
            <w:lang w:eastAsia="uk-UA"/>
          </w:rPr>
          <w:t>https://static.casino.guru/pict/217094/Big-Juan-Sc.jpg?timestamp=1653464104000&amp;width=838&amp;imageDataId=255017</w:t>
        </w:r>
      </w:hyperlink>
    </w:p>
    <w:p w:rsidR="002D513C" w:rsidRPr="002D513C" w:rsidRDefault="002D513C" w:rsidP="002D513C">
      <w:pPr>
        <w:spacing w:before="120" w:after="320" w:line="240" w:lineRule="auto"/>
        <w:rPr>
          <w:rFonts w:ascii="Times New Roman" w:eastAsia="Times New Roman" w:hAnsi="Times New Roman" w:cs="Times New Roman"/>
          <w:sz w:val="24"/>
          <w:szCs w:val="24"/>
          <w:lang w:eastAsia="uk-UA"/>
        </w:rPr>
      </w:pPr>
      <w:proofErr w:type="spellStart"/>
      <w:r w:rsidRPr="002D513C">
        <w:rPr>
          <w:rFonts w:eastAsia="Times New Roman" w:cs="Arial"/>
          <w:color w:val="000000"/>
          <w:lang w:eastAsia="uk-UA"/>
        </w:rPr>
        <w:t>alt</w:t>
      </w:r>
      <w:proofErr w:type="spellEnd"/>
      <w:r w:rsidRPr="002D513C">
        <w:rPr>
          <w:rFonts w:eastAsia="Times New Roman" w:cs="Arial"/>
          <w:color w:val="000000"/>
          <w:lang w:eastAsia="uk-UA"/>
        </w:rPr>
        <w:t>: Де грати в ігрові автомати безплатно без реєстрації у демо режимі</w:t>
      </w:r>
    </w:p>
    <w:p w:rsidR="002D513C" w:rsidRPr="002D513C" w:rsidRDefault="002D513C" w:rsidP="002D513C">
      <w:pPr>
        <w:spacing w:before="120" w:after="120" w:line="240" w:lineRule="auto"/>
        <w:outlineLvl w:val="1"/>
        <w:rPr>
          <w:rFonts w:ascii="Times New Roman" w:eastAsia="Times New Roman" w:hAnsi="Times New Roman" w:cs="Times New Roman"/>
          <w:b/>
          <w:bCs/>
          <w:sz w:val="36"/>
          <w:szCs w:val="36"/>
          <w:lang w:eastAsia="uk-UA"/>
        </w:rPr>
      </w:pPr>
      <w:r w:rsidRPr="002D513C">
        <w:rPr>
          <w:rFonts w:eastAsia="Times New Roman" w:cs="Arial"/>
          <w:b/>
          <w:bCs/>
          <w:color w:val="000000"/>
          <w:sz w:val="28"/>
          <w:szCs w:val="28"/>
          <w:lang w:eastAsia="uk-UA"/>
        </w:rPr>
        <w:t>Чому в демо режимі можна грати в ігрові автомати безплатно?</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color w:val="000000"/>
          <w:lang w:eastAsia="uk-UA"/>
        </w:rPr>
        <w:t>Ігрові автомати мають дві версії: демонстраційну та платну. У них абсолютно однаковий набір наступних функцій:</w:t>
      </w:r>
    </w:p>
    <w:p w:rsidR="002D513C" w:rsidRPr="002D513C" w:rsidRDefault="002D513C" w:rsidP="002D513C">
      <w:pPr>
        <w:numPr>
          <w:ilvl w:val="0"/>
          <w:numId w:val="1"/>
        </w:numPr>
        <w:spacing w:before="120" w:after="0" w:line="240" w:lineRule="auto"/>
        <w:textAlignment w:val="baseline"/>
        <w:rPr>
          <w:rFonts w:eastAsia="Times New Roman" w:cs="Arial"/>
          <w:color w:val="000000"/>
          <w:lang w:eastAsia="uk-UA"/>
        </w:rPr>
      </w:pPr>
      <w:r w:rsidRPr="002D513C">
        <w:rPr>
          <w:rFonts w:eastAsia="Times New Roman" w:cs="Arial"/>
          <w:color w:val="000000"/>
          <w:lang w:eastAsia="uk-UA"/>
        </w:rPr>
        <w:t>однакова механіка гри, правила та функції;</w:t>
      </w:r>
    </w:p>
    <w:p w:rsidR="002D513C" w:rsidRPr="002D513C" w:rsidRDefault="002D513C" w:rsidP="002D513C">
      <w:pPr>
        <w:numPr>
          <w:ilvl w:val="0"/>
          <w:numId w:val="1"/>
        </w:numPr>
        <w:spacing w:after="0" w:line="240" w:lineRule="auto"/>
        <w:textAlignment w:val="baseline"/>
        <w:rPr>
          <w:rFonts w:eastAsia="Times New Roman" w:cs="Arial"/>
          <w:color w:val="000000"/>
          <w:lang w:eastAsia="uk-UA"/>
        </w:rPr>
      </w:pPr>
      <w:r w:rsidRPr="002D513C">
        <w:rPr>
          <w:rFonts w:eastAsia="Times New Roman" w:cs="Arial"/>
          <w:color w:val="000000"/>
          <w:lang w:eastAsia="uk-UA"/>
        </w:rPr>
        <w:t>дизайн ігрового поля та всіх символів;</w:t>
      </w:r>
    </w:p>
    <w:p w:rsidR="002D513C" w:rsidRPr="002D513C" w:rsidRDefault="002D513C" w:rsidP="002D513C">
      <w:pPr>
        <w:numPr>
          <w:ilvl w:val="0"/>
          <w:numId w:val="1"/>
        </w:numPr>
        <w:spacing w:after="0" w:line="240" w:lineRule="auto"/>
        <w:textAlignment w:val="baseline"/>
        <w:rPr>
          <w:rFonts w:eastAsia="Times New Roman" w:cs="Arial"/>
          <w:color w:val="000000"/>
          <w:lang w:eastAsia="uk-UA"/>
        </w:rPr>
      </w:pPr>
      <w:r w:rsidRPr="002D513C">
        <w:rPr>
          <w:rFonts w:eastAsia="Times New Roman" w:cs="Arial"/>
          <w:color w:val="000000"/>
          <w:lang w:eastAsia="uk-UA"/>
        </w:rPr>
        <w:t>звуковий супровід всіх дій та моментів гри;</w:t>
      </w:r>
    </w:p>
    <w:p w:rsidR="002D513C" w:rsidRPr="002D513C" w:rsidRDefault="002D513C" w:rsidP="002D513C">
      <w:pPr>
        <w:numPr>
          <w:ilvl w:val="0"/>
          <w:numId w:val="1"/>
        </w:numPr>
        <w:spacing w:after="0" w:line="240" w:lineRule="auto"/>
        <w:textAlignment w:val="baseline"/>
        <w:rPr>
          <w:rFonts w:eastAsia="Times New Roman" w:cs="Arial"/>
          <w:color w:val="000000"/>
          <w:lang w:eastAsia="uk-UA"/>
        </w:rPr>
      </w:pPr>
      <w:r w:rsidRPr="002D513C">
        <w:rPr>
          <w:rFonts w:eastAsia="Times New Roman" w:cs="Arial"/>
          <w:color w:val="000000"/>
          <w:lang w:eastAsia="uk-UA"/>
        </w:rPr>
        <w:t>алгоритми генератора випадкових чисел (RNG);</w:t>
      </w:r>
    </w:p>
    <w:p w:rsidR="002D513C" w:rsidRPr="002D513C" w:rsidRDefault="002D513C" w:rsidP="002D513C">
      <w:pPr>
        <w:numPr>
          <w:ilvl w:val="0"/>
          <w:numId w:val="1"/>
        </w:numPr>
        <w:spacing w:after="0" w:line="240" w:lineRule="auto"/>
        <w:textAlignment w:val="baseline"/>
        <w:rPr>
          <w:rFonts w:eastAsia="Times New Roman" w:cs="Arial"/>
          <w:color w:val="000000"/>
          <w:lang w:eastAsia="uk-UA"/>
        </w:rPr>
      </w:pPr>
      <w:r w:rsidRPr="002D513C">
        <w:rPr>
          <w:rFonts w:eastAsia="Times New Roman" w:cs="Arial"/>
          <w:color w:val="000000"/>
          <w:lang w:eastAsia="uk-UA"/>
        </w:rPr>
        <w:t>кількість виграшних ліній;</w:t>
      </w:r>
    </w:p>
    <w:p w:rsidR="002D513C" w:rsidRPr="002D513C" w:rsidRDefault="002D513C" w:rsidP="002D513C">
      <w:pPr>
        <w:numPr>
          <w:ilvl w:val="0"/>
          <w:numId w:val="1"/>
        </w:numPr>
        <w:spacing w:after="0" w:line="240" w:lineRule="auto"/>
        <w:textAlignment w:val="baseline"/>
        <w:rPr>
          <w:rFonts w:eastAsia="Times New Roman" w:cs="Arial"/>
          <w:color w:val="000000"/>
          <w:lang w:eastAsia="uk-UA"/>
        </w:rPr>
      </w:pPr>
      <w:r w:rsidRPr="002D513C">
        <w:rPr>
          <w:rFonts w:eastAsia="Times New Roman" w:cs="Arial"/>
          <w:color w:val="000000"/>
          <w:lang w:eastAsia="uk-UA"/>
        </w:rPr>
        <w:t>набір бонусів, ризик-ігор і автоматичних режимів;</w:t>
      </w:r>
    </w:p>
    <w:p w:rsidR="002D513C" w:rsidRPr="002D513C" w:rsidRDefault="002D513C" w:rsidP="002D513C">
      <w:pPr>
        <w:numPr>
          <w:ilvl w:val="0"/>
          <w:numId w:val="1"/>
        </w:numPr>
        <w:spacing w:after="0" w:line="240" w:lineRule="auto"/>
        <w:textAlignment w:val="baseline"/>
        <w:rPr>
          <w:rFonts w:eastAsia="Times New Roman" w:cs="Arial"/>
          <w:color w:val="000000"/>
          <w:lang w:eastAsia="uk-UA"/>
        </w:rPr>
      </w:pPr>
      <w:r w:rsidRPr="002D513C">
        <w:rPr>
          <w:rFonts w:eastAsia="Times New Roman" w:cs="Arial"/>
          <w:color w:val="000000"/>
          <w:lang w:eastAsia="uk-UA"/>
        </w:rPr>
        <w:t>рівень віддачі та значення волатильності;</w:t>
      </w:r>
    </w:p>
    <w:p w:rsidR="002D513C" w:rsidRPr="002D513C" w:rsidRDefault="002D513C" w:rsidP="002D513C">
      <w:pPr>
        <w:numPr>
          <w:ilvl w:val="0"/>
          <w:numId w:val="1"/>
        </w:numPr>
        <w:spacing w:after="120" w:line="240" w:lineRule="auto"/>
        <w:textAlignment w:val="baseline"/>
        <w:rPr>
          <w:rFonts w:eastAsia="Times New Roman" w:cs="Arial"/>
          <w:color w:val="000000"/>
          <w:lang w:eastAsia="uk-UA"/>
        </w:rPr>
      </w:pPr>
      <w:r w:rsidRPr="002D513C">
        <w:rPr>
          <w:rFonts w:eastAsia="Times New Roman" w:cs="Arial"/>
          <w:color w:val="000000"/>
          <w:lang w:eastAsia="uk-UA"/>
        </w:rPr>
        <w:t xml:space="preserve">доступність гри на різних платформах, включаючи ПК, </w:t>
      </w:r>
      <w:proofErr w:type="spellStart"/>
      <w:r w:rsidRPr="002D513C">
        <w:rPr>
          <w:rFonts w:eastAsia="Times New Roman" w:cs="Arial"/>
          <w:color w:val="000000"/>
          <w:lang w:eastAsia="uk-UA"/>
        </w:rPr>
        <w:t>смартфони</w:t>
      </w:r>
      <w:proofErr w:type="spellEnd"/>
      <w:r w:rsidRPr="002D513C">
        <w:rPr>
          <w:rFonts w:eastAsia="Times New Roman" w:cs="Arial"/>
          <w:color w:val="000000"/>
          <w:lang w:eastAsia="uk-UA"/>
        </w:rPr>
        <w:t xml:space="preserve"> та планшети.</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b/>
          <w:bCs/>
          <w:color w:val="000000"/>
          <w:lang w:eastAsia="uk-UA"/>
        </w:rPr>
        <w:t xml:space="preserve">Є лише одна різниця: у демоверсії гра проводиться на віртуальні кошти, а у платній — на реальні гроші. Гравцеві, який запустив демонстративний режим, начисляється певний віртуальний баланс. Коли він його використає, гра припиниться. Однак </w:t>
      </w:r>
      <w:r w:rsidRPr="002D513C">
        <w:rPr>
          <w:rFonts w:eastAsia="Times New Roman" w:cs="Arial"/>
          <w:b/>
          <w:bCs/>
          <w:color w:val="000000"/>
          <w:lang w:eastAsia="uk-UA"/>
        </w:rPr>
        <w:lastRenderedPageBreak/>
        <w:t>достатньо перезапустити сторінку, щоб мати на рахунку таку ж суму віртуальних коштів. Вивести віртуальний виграш неможливо.</w:t>
      </w:r>
    </w:p>
    <w:p w:rsidR="002D513C" w:rsidRPr="002D513C" w:rsidRDefault="002D513C" w:rsidP="002D513C">
      <w:pPr>
        <w:spacing w:before="200" w:after="0" w:line="240" w:lineRule="auto"/>
        <w:outlineLvl w:val="1"/>
        <w:rPr>
          <w:rFonts w:ascii="Times New Roman" w:eastAsia="Times New Roman" w:hAnsi="Times New Roman" w:cs="Times New Roman"/>
          <w:b/>
          <w:bCs/>
          <w:sz w:val="36"/>
          <w:szCs w:val="36"/>
          <w:lang w:eastAsia="uk-UA"/>
        </w:rPr>
      </w:pPr>
      <w:r w:rsidRPr="002D513C">
        <w:rPr>
          <w:rFonts w:eastAsia="Times New Roman" w:cs="Arial"/>
          <w:b/>
          <w:bCs/>
          <w:color w:val="000000"/>
          <w:sz w:val="28"/>
          <w:szCs w:val="28"/>
          <w:lang w:eastAsia="uk-UA"/>
        </w:rPr>
        <w:t>Для чого грати в ігрові автомати безплатно без реєстрації?</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color w:val="000000"/>
          <w:lang w:eastAsia="uk-UA"/>
        </w:rPr>
        <w:t>Демонстраційний режим слотів без реєстрації дозволяє гемблерам відчути азарт від гри не витрачаючи кошти. Новачки отримують можливість грати в ігрові автомати безплатно, для того щоб</w:t>
      </w:r>
      <w:r w:rsidRPr="002D513C">
        <w:rPr>
          <w:rFonts w:eastAsia="Times New Roman" w:cs="Arial"/>
          <w:color w:val="000000"/>
          <w:sz w:val="20"/>
          <w:szCs w:val="20"/>
          <w:lang w:eastAsia="uk-UA"/>
        </w:rPr>
        <w:t>:</w:t>
      </w:r>
    </w:p>
    <w:p w:rsidR="002D513C" w:rsidRPr="002D513C" w:rsidRDefault="002D513C" w:rsidP="002D513C">
      <w:pPr>
        <w:numPr>
          <w:ilvl w:val="0"/>
          <w:numId w:val="2"/>
        </w:numPr>
        <w:spacing w:before="120" w:after="0" w:line="240" w:lineRule="auto"/>
        <w:textAlignment w:val="baseline"/>
        <w:rPr>
          <w:rFonts w:eastAsia="Times New Roman" w:cs="Arial"/>
          <w:color w:val="000000"/>
          <w:lang w:eastAsia="uk-UA"/>
        </w:rPr>
      </w:pPr>
      <w:r w:rsidRPr="002D513C">
        <w:rPr>
          <w:rFonts w:eastAsia="Times New Roman" w:cs="Arial"/>
          <w:color w:val="000000"/>
          <w:lang w:eastAsia="uk-UA"/>
        </w:rPr>
        <w:t>вивчити правила гри та механіку слоту;</w:t>
      </w:r>
    </w:p>
    <w:p w:rsidR="002D513C" w:rsidRPr="002D513C" w:rsidRDefault="002D513C" w:rsidP="002D513C">
      <w:pPr>
        <w:numPr>
          <w:ilvl w:val="0"/>
          <w:numId w:val="2"/>
        </w:numPr>
        <w:spacing w:after="0" w:line="240" w:lineRule="auto"/>
        <w:textAlignment w:val="baseline"/>
        <w:rPr>
          <w:rFonts w:eastAsia="Times New Roman" w:cs="Arial"/>
          <w:color w:val="000000"/>
          <w:lang w:eastAsia="uk-UA"/>
        </w:rPr>
      </w:pPr>
      <w:r w:rsidRPr="002D513C">
        <w:rPr>
          <w:rFonts w:eastAsia="Times New Roman" w:cs="Arial"/>
          <w:color w:val="000000"/>
          <w:lang w:eastAsia="uk-UA"/>
        </w:rPr>
        <w:t>зрозуміти, як складаються виграшні комбінації;</w:t>
      </w:r>
    </w:p>
    <w:p w:rsidR="002D513C" w:rsidRPr="002D513C" w:rsidRDefault="002D513C" w:rsidP="002D513C">
      <w:pPr>
        <w:numPr>
          <w:ilvl w:val="0"/>
          <w:numId w:val="2"/>
        </w:numPr>
        <w:spacing w:after="0" w:line="240" w:lineRule="auto"/>
        <w:textAlignment w:val="baseline"/>
        <w:rPr>
          <w:rFonts w:eastAsia="Times New Roman" w:cs="Arial"/>
          <w:color w:val="000000"/>
          <w:lang w:eastAsia="uk-UA"/>
        </w:rPr>
      </w:pPr>
      <w:r w:rsidRPr="002D513C">
        <w:rPr>
          <w:rFonts w:eastAsia="Times New Roman" w:cs="Arial"/>
          <w:color w:val="000000"/>
          <w:lang w:eastAsia="uk-UA"/>
        </w:rPr>
        <w:t>дізнатися, які є бонуси і, яку перевагу вони надають;</w:t>
      </w:r>
    </w:p>
    <w:p w:rsidR="002D513C" w:rsidRPr="002D513C" w:rsidRDefault="002D513C" w:rsidP="002D513C">
      <w:pPr>
        <w:numPr>
          <w:ilvl w:val="0"/>
          <w:numId w:val="2"/>
        </w:numPr>
        <w:spacing w:after="120" w:line="240" w:lineRule="auto"/>
        <w:textAlignment w:val="baseline"/>
        <w:rPr>
          <w:rFonts w:eastAsia="Times New Roman" w:cs="Arial"/>
          <w:color w:val="000000"/>
          <w:lang w:eastAsia="uk-UA"/>
        </w:rPr>
      </w:pPr>
      <w:r w:rsidRPr="002D513C">
        <w:rPr>
          <w:rFonts w:eastAsia="Times New Roman" w:cs="Arial"/>
          <w:color w:val="000000"/>
          <w:lang w:eastAsia="uk-UA"/>
        </w:rPr>
        <w:t>розробити тактику гри, яка дозволить частіше вигравати.</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b/>
          <w:bCs/>
          <w:color w:val="000000"/>
          <w:lang w:eastAsia="uk-UA"/>
        </w:rPr>
        <w:t>Початківцям корисно грати в ігрові автомати безкоштовно, щоб отримати досвід і та впевненість у своїх можливостях правильно визначати ризики різних ставок та бонусних раундів.</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Pr>
          <w:noProof/>
          <w:lang w:eastAsia="uk-UA"/>
        </w:rPr>
        <w:drawing>
          <wp:inline distT="0" distB="0" distL="0" distR="0">
            <wp:extent cx="6120765" cy="3425178"/>
            <wp:effectExtent l="0" t="0" r="0" b="4445"/>
            <wp:docPr id="2" name="Рисунок 2" descr="https://www.playusa.com/wp-content/uploads/2023/10/Smokin-Triples-Sl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layusa.com/wp-content/uploads/2023/10/Smokin-Triples-Slo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3425178"/>
                    </a:xfrm>
                    <a:prstGeom prst="rect">
                      <a:avLst/>
                    </a:prstGeom>
                    <a:noFill/>
                    <a:ln>
                      <a:noFill/>
                    </a:ln>
                  </pic:spPr>
                </pic:pic>
              </a:graphicData>
            </a:graphic>
          </wp:inline>
        </w:drawing>
      </w:r>
      <w:bookmarkStart w:id="0" w:name="_GoBack"/>
      <w:bookmarkEnd w:id="0"/>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hyperlink r:id="rId9" w:history="1">
        <w:r w:rsidRPr="002D513C">
          <w:rPr>
            <w:rFonts w:eastAsia="Times New Roman" w:cs="Arial"/>
            <w:color w:val="0000FF"/>
            <w:u w:val="single"/>
            <w:lang w:eastAsia="uk-UA"/>
          </w:rPr>
          <w:t>https://www.playusa.com/wp-content/uploads/2023/10/Smokin-Triples-Slot.jpg</w:t>
        </w:r>
      </w:hyperlink>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proofErr w:type="spellStart"/>
      <w:r w:rsidRPr="002D513C">
        <w:rPr>
          <w:rFonts w:eastAsia="Times New Roman" w:cs="Arial"/>
          <w:color w:val="000000"/>
          <w:lang w:eastAsia="uk-UA"/>
        </w:rPr>
        <w:t>alt</w:t>
      </w:r>
      <w:proofErr w:type="spellEnd"/>
      <w:r w:rsidRPr="002D513C">
        <w:rPr>
          <w:rFonts w:eastAsia="Times New Roman" w:cs="Arial"/>
          <w:color w:val="000000"/>
          <w:lang w:eastAsia="uk-UA"/>
        </w:rPr>
        <w:t>: Онлайн-казино пропонує користувачам грати в ігрові автомати безплатно без реєстрації</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b/>
          <w:bCs/>
          <w:color w:val="000000"/>
          <w:lang w:eastAsia="uk-UA"/>
        </w:rPr>
        <w:t xml:space="preserve">Увага! Уникнути </w:t>
      </w:r>
      <w:hyperlink r:id="rId10" w:history="1">
        <w:r w:rsidRPr="002D513C">
          <w:rPr>
            <w:rFonts w:eastAsia="Times New Roman" w:cs="Arial"/>
            <w:b/>
            <w:bCs/>
            <w:color w:val="1155CC"/>
            <w:u w:val="single"/>
            <w:lang w:eastAsia="uk-UA"/>
          </w:rPr>
          <w:t>розвитку лудоманії</w:t>
        </w:r>
      </w:hyperlink>
      <w:r w:rsidRPr="002D513C">
        <w:rPr>
          <w:rFonts w:eastAsia="Times New Roman" w:cs="Arial"/>
          <w:b/>
          <w:bCs/>
          <w:color w:val="000000"/>
          <w:lang w:eastAsia="uk-UA"/>
        </w:rPr>
        <w:t xml:space="preserve"> (ігрової залежності) допомагає дотримання правил безпечної гри. Не слід починати грати у нестабільному емоційному стані та після вживання алкоголю. Потрібно встановлювати ліміт на час проведений за грою та витрачені кошти, навіть, якщо вони віртуальні.</w:t>
      </w:r>
    </w:p>
    <w:p w:rsidR="002D513C" w:rsidRPr="002D513C" w:rsidRDefault="002D513C" w:rsidP="002D513C">
      <w:pPr>
        <w:spacing w:before="200" w:after="0" w:line="240" w:lineRule="auto"/>
        <w:outlineLvl w:val="1"/>
        <w:rPr>
          <w:rFonts w:ascii="Times New Roman" w:eastAsia="Times New Roman" w:hAnsi="Times New Roman" w:cs="Times New Roman"/>
          <w:b/>
          <w:bCs/>
          <w:sz w:val="36"/>
          <w:szCs w:val="36"/>
          <w:lang w:eastAsia="uk-UA"/>
        </w:rPr>
      </w:pPr>
      <w:r w:rsidRPr="002D513C">
        <w:rPr>
          <w:rFonts w:eastAsia="Times New Roman" w:cs="Arial"/>
          <w:b/>
          <w:bCs/>
          <w:color w:val="000000"/>
          <w:sz w:val="28"/>
          <w:szCs w:val="28"/>
          <w:lang w:eastAsia="uk-UA"/>
        </w:rPr>
        <w:t>Як обирати ігрові автомати для безплатної гри?</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color w:val="000000"/>
          <w:lang w:eastAsia="uk-UA"/>
        </w:rPr>
        <w:t>Обираючи азартні розваги немає суттєвої різниці, як гемблер планує грати в ігрові автомати безплатно чи на реальні гроші. Йому потрібен якісний продукт, який дозволить одержати насолоду від ігрового процесу, вигідних бонусних раундів та загальної суми виграшу. Для цього слід звертати увагу на 3 характеристики слотів: </w:t>
      </w:r>
    </w:p>
    <w:p w:rsidR="002D513C" w:rsidRPr="002D513C" w:rsidRDefault="002D513C" w:rsidP="002D513C">
      <w:pPr>
        <w:numPr>
          <w:ilvl w:val="0"/>
          <w:numId w:val="3"/>
        </w:numPr>
        <w:spacing w:before="120" w:after="0" w:line="240" w:lineRule="auto"/>
        <w:textAlignment w:val="baseline"/>
        <w:rPr>
          <w:rFonts w:eastAsia="Times New Roman" w:cs="Arial"/>
          <w:color w:val="000000"/>
          <w:lang w:eastAsia="uk-UA"/>
        </w:rPr>
      </w:pPr>
      <w:r w:rsidRPr="002D513C">
        <w:rPr>
          <w:rFonts w:eastAsia="Times New Roman" w:cs="Arial"/>
          <w:color w:val="000000"/>
          <w:lang w:eastAsia="uk-UA"/>
        </w:rPr>
        <w:t>RTP — показує, який відсоток від загальної суми ставок, гравці отримують в вигляді виграшів. Решта коштів — дохід онлайн-казино. Значення RTP встановлює виробник ігрових автоматів. Надійні ліцензовані оператори ніколи не змінюють цей показник. На їх сайтах слоти з RTP 96% і більше.</w:t>
      </w:r>
    </w:p>
    <w:p w:rsidR="002D513C" w:rsidRPr="002D513C" w:rsidRDefault="002D513C" w:rsidP="002D513C">
      <w:pPr>
        <w:numPr>
          <w:ilvl w:val="0"/>
          <w:numId w:val="3"/>
        </w:numPr>
        <w:spacing w:after="0" w:line="240" w:lineRule="auto"/>
        <w:textAlignment w:val="baseline"/>
        <w:rPr>
          <w:rFonts w:eastAsia="Times New Roman" w:cs="Arial"/>
          <w:color w:val="000000"/>
          <w:lang w:eastAsia="uk-UA"/>
        </w:rPr>
      </w:pPr>
      <w:proofErr w:type="spellStart"/>
      <w:r w:rsidRPr="002D513C">
        <w:rPr>
          <w:rFonts w:eastAsia="Times New Roman" w:cs="Arial"/>
          <w:color w:val="000000"/>
          <w:lang w:eastAsia="uk-UA"/>
        </w:rPr>
        <w:t>Волатильність</w:t>
      </w:r>
      <w:proofErr w:type="spellEnd"/>
      <w:r w:rsidRPr="002D513C">
        <w:rPr>
          <w:rFonts w:eastAsia="Times New Roman" w:cs="Arial"/>
          <w:color w:val="000000"/>
          <w:lang w:eastAsia="uk-UA"/>
        </w:rPr>
        <w:t xml:space="preserve"> — дозволяє оцінити, як часто можна вигравати, і в якому розмірі. На слотах з низькою волатильність гравці виграють часто але незначні суми. На автоматах з високою волатильність виграші випадають нечасто, проте крупного розміру.</w:t>
      </w:r>
    </w:p>
    <w:p w:rsidR="002D513C" w:rsidRPr="002D513C" w:rsidRDefault="002D513C" w:rsidP="002D513C">
      <w:pPr>
        <w:numPr>
          <w:ilvl w:val="0"/>
          <w:numId w:val="3"/>
        </w:numPr>
        <w:spacing w:after="120" w:line="240" w:lineRule="auto"/>
        <w:textAlignment w:val="baseline"/>
        <w:rPr>
          <w:rFonts w:eastAsia="Times New Roman" w:cs="Arial"/>
          <w:color w:val="000000"/>
          <w:lang w:eastAsia="uk-UA"/>
        </w:rPr>
      </w:pPr>
      <w:r w:rsidRPr="002D513C">
        <w:rPr>
          <w:rFonts w:eastAsia="Times New Roman" w:cs="Arial"/>
          <w:color w:val="000000"/>
          <w:lang w:eastAsia="uk-UA"/>
        </w:rPr>
        <w:lastRenderedPageBreak/>
        <w:t>Додаткові функції — роблять ігровий процес більш захопливим. Слід перевіряти, чи має слот багато ліній виплат, дикі та липкі символи.</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color w:val="000000"/>
          <w:lang w:eastAsia="uk-UA"/>
        </w:rPr>
        <w:t>Щоб отримувати яскраві позитивні емоції від гри, варто обирати ігрові автомати від найкращих компаній-виробників. Їх продукти мають цікаві та різноманітні сюжети, відмінну графіку та якісний музичний супровід. </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b/>
          <w:bCs/>
          <w:color w:val="000000"/>
          <w:lang w:eastAsia="uk-UA"/>
        </w:rPr>
        <w:t xml:space="preserve">До найкращих провайдерів ігрового </w:t>
      </w:r>
      <w:proofErr w:type="spellStart"/>
      <w:r w:rsidRPr="002D513C">
        <w:rPr>
          <w:rFonts w:eastAsia="Times New Roman" w:cs="Arial"/>
          <w:b/>
          <w:bCs/>
          <w:color w:val="000000"/>
          <w:lang w:eastAsia="uk-UA"/>
        </w:rPr>
        <w:t>софту</w:t>
      </w:r>
      <w:proofErr w:type="spellEnd"/>
      <w:r w:rsidRPr="002D513C">
        <w:rPr>
          <w:rFonts w:eastAsia="Times New Roman" w:cs="Arial"/>
          <w:b/>
          <w:bCs/>
          <w:color w:val="000000"/>
          <w:lang w:eastAsia="uk-UA"/>
        </w:rPr>
        <w:t xml:space="preserve"> відносять: Microgaming, </w:t>
      </w:r>
      <w:proofErr w:type="spellStart"/>
      <w:r w:rsidRPr="002D513C">
        <w:rPr>
          <w:rFonts w:eastAsia="Times New Roman" w:cs="Arial"/>
          <w:b/>
          <w:bCs/>
          <w:color w:val="000000"/>
          <w:lang w:eastAsia="uk-UA"/>
        </w:rPr>
        <w:t>Igrosoft</w:t>
      </w:r>
      <w:proofErr w:type="spellEnd"/>
      <w:r w:rsidRPr="002D513C">
        <w:rPr>
          <w:rFonts w:eastAsia="Times New Roman" w:cs="Arial"/>
          <w:b/>
          <w:bCs/>
          <w:color w:val="000000"/>
          <w:lang w:eastAsia="uk-UA"/>
        </w:rPr>
        <w:t xml:space="preserve">, NetEnt, Novomatic, </w:t>
      </w:r>
      <w:proofErr w:type="spellStart"/>
      <w:r w:rsidRPr="002D513C">
        <w:rPr>
          <w:rFonts w:eastAsia="Times New Roman" w:cs="Arial"/>
          <w:b/>
          <w:bCs/>
          <w:color w:val="000000"/>
          <w:lang w:eastAsia="uk-UA"/>
        </w:rPr>
        <w:t>Betsoft</w:t>
      </w:r>
      <w:proofErr w:type="spellEnd"/>
      <w:r w:rsidRPr="002D513C">
        <w:rPr>
          <w:rFonts w:eastAsia="Times New Roman" w:cs="Arial"/>
          <w:b/>
          <w:bCs/>
          <w:color w:val="000000"/>
          <w:lang w:eastAsia="uk-UA"/>
        </w:rPr>
        <w:t xml:space="preserve"> і </w:t>
      </w:r>
      <w:proofErr w:type="spellStart"/>
      <w:r w:rsidRPr="002D513C">
        <w:rPr>
          <w:rFonts w:eastAsia="Times New Roman" w:cs="Arial"/>
          <w:b/>
          <w:bCs/>
          <w:color w:val="000000"/>
          <w:lang w:eastAsia="uk-UA"/>
        </w:rPr>
        <w:t>Playtech</w:t>
      </w:r>
      <w:proofErr w:type="spellEnd"/>
      <w:r w:rsidRPr="002D513C">
        <w:rPr>
          <w:rFonts w:eastAsia="Times New Roman" w:cs="Arial"/>
          <w:b/>
          <w:bCs/>
          <w:color w:val="000000"/>
          <w:lang w:eastAsia="uk-UA"/>
        </w:rPr>
        <w:t>.</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color w:val="000000"/>
          <w:lang w:eastAsia="uk-UA"/>
        </w:rPr>
        <w:t>Завжди слід пам’ятати про принципи відповідальної гри. Встановлюйте часовий ліміт на гру і не порушуйте його. Ніколи не грайте на слотах у нестабільному емоційному стані чи після прийому алкоголю, щоб уникнути розвитку лудоманії.</w:t>
      </w:r>
    </w:p>
    <w:p w:rsidR="002D513C" w:rsidRPr="002D513C" w:rsidRDefault="002D513C" w:rsidP="002D513C">
      <w:pPr>
        <w:spacing w:before="200" w:after="0" w:line="240" w:lineRule="auto"/>
        <w:outlineLvl w:val="1"/>
        <w:rPr>
          <w:rFonts w:ascii="Times New Roman" w:eastAsia="Times New Roman" w:hAnsi="Times New Roman" w:cs="Times New Roman"/>
          <w:b/>
          <w:bCs/>
          <w:sz w:val="36"/>
          <w:szCs w:val="36"/>
          <w:lang w:eastAsia="uk-UA"/>
        </w:rPr>
      </w:pPr>
      <w:r w:rsidRPr="002D513C">
        <w:rPr>
          <w:rFonts w:eastAsia="Times New Roman" w:cs="Arial"/>
          <w:b/>
          <w:bCs/>
          <w:color w:val="000000"/>
          <w:sz w:val="28"/>
          <w:szCs w:val="28"/>
          <w:lang w:eastAsia="uk-UA"/>
        </w:rPr>
        <w:t>Висновки</w:t>
      </w:r>
    </w:p>
    <w:p w:rsidR="002D513C" w:rsidRPr="002D513C" w:rsidRDefault="002D513C" w:rsidP="002D513C">
      <w:pPr>
        <w:spacing w:before="120" w:after="240" w:line="240" w:lineRule="auto"/>
        <w:rPr>
          <w:rFonts w:ascii="Times New Roman" w:eastAsia="Times New Roman" w:hAnsi="Times New Roman" w:cs="Times New Roman"/>
          <w:sz w:val="24"/>
          <w:szCs w:val="24"/>
          <w:lang w:eastAsia="uk-UA"/>
        </w:rPr>
      </w:pPr>
      <w:r w:rsidRPr="002D513C">
        <w:rPr>
          <w:rFonts w:eastAsia="Times New Roman" w:cs="Arial"/>
          <w:color w:val="000000"/>
          <w:lang w:eastAsia="uk-UA"/>
        </w:rPr>
        <w:t>Більшість онлайн-казино дозволяє всім бажаючим грати в ігрові автомати безплатно без реєстрації. Для цього не потрібно проходити процедуру реєстрації. Достатньо зайти на сайт оператора, вибрати на головній сторінці слот, ознайомитися з його правилами та увімкнути демо режим. </w:t>
      </w:r>
    </w:p>
    <w:p w:rsidR="002D513C" w:rsidRPr="002D513C" w:rsidRDefault="002D513C" w:rsidP="002D513C">
      <w:pPr>
        <w:spacing w:before="120" w:after="240" w:line="240" w:lineRule="auto"/>
        <w:rPr>
          <w:rFonts w:ascii="Times New Roman" w:eastAsia="Times New Roman" w:hAnsi="Times New Roman" w:cs="Times New Roman"/>
          <w:sz w:val="24"/>
          <w:szCs w:val="24"/>
          <w:lang w:eastAsia="uk-UA"/>
        </w:rPr>
      </w:pPr>
      <w:r w:rsidRPr="002D513C">
        <w:rPr>
          <w:rFonts w:eastAsia="Times New Roman" w:cs="Arial"/>
          <w:color w:val="000000"/>
          <w:lang w:eastAsia="uk-UA"/>
        </w:rPr>
        <w:t>Гравцям автоматично начислять віртуальні кошти, на які вони можуть робити ставки. Коли віртуальний баланс закінчиться, достатньо перезавантажити сторінку, щоб отримати новий. Гемблери не можуть виводити віртуальні виграші, але вони отримують</w:t>
      </w:r>
      <w:r w:rsidRPr="002D513C">
        <w:rPr>
          <w:rFonts w:eastAsia="Times New Roman" w:cs="Arial"/>
          <w:color w:val="000000"/>
          <w:sz w:val="20"/>
          <w:szCs w:val="20"/>
          <w:lang w:eastAsia="uk-UA"/>
        </w:rPr>
        <w:t xml:space="preserve"> </w:t>
      </w:r>
      <w:r w:rsidRPr="002D513C">
        <w:rPr>
          <w:rFonts w:eastAsia="Times New Roman" w:cs="Arial"/>
          <w:color w:val="000000"/>
          <w:lang w:eastAsia="uk-UA"/>
        </w:rPr>
        <w:t>багато цінного: ігровий досвід, можливість безкоштовно тестувати слоти та провіряти стратегії на гру.</w:t>
      </w:r>
    </w:p>
    <w:p w:rsidR="002D513C" w:rsidRPr="002D513C" w:rsidRDefault="002D513C" w:rsidP="002D513C">
      <w:pPr>
        <w:spacing w:before="200" w:after="0" w:line="240" w:lineRule="auto"/>
        <w:outlineLvl w:val="1"/>
        <w:rPr>
          <w:rFonts w:ascii="Times New Roman" w:eastAsia="Times New Roman" w:hAnsi="Times New Roman" w:cs="Times New Roman"/>
          <w:b/>
          <w:bCs/>
          <w:sz w:val="36"/>
          <w:szCs w:val="36"/>
          <w:lang w:eastAsia="uk-UA"/>
        </w:rPr>
      </w:pPr>
      <w:r w:rsidRPr="002D513C">
        <w:rPr>
          <w:rFonts w:eastAsia="Times New Roman" w:cs="Arial"/>
          <w:b/>
          <w:bCs/>
          <w:color w:val="000000"/>
          <w:sz w:val="28"/>
          <w:szCs w:val="28"/>
          <w:lang w:eastAsia="uk-UA"/>
        </w:rPr>
        <w:t>Відповіді на питання, як грати в ігрові автомати безкоштовно</w:t>
      </w:r>
    </w:p>
    <w:p w:rsidR="002D513C" w:rsidRPr="002D513C" w:rsidRDefault="002D513C" w:rsidP="002D513C">
      <w:pPr>
        <w:spacing w:before="120" w:after="120" w:line="240" w:lineRule="auto"/>
        <w:outlineLvl w:val="2"/>
        <w:rPr>
          <w:rFonts w:ascii="Times New Roman" w:eastAsia="Times New Roman" w:hAnsi="Times New Roman" w:cs="Times New Roman"/>
          <w:b/>
          <w:bCs/>
          <w:sz w:val="27"/>
          <w:szCs w:val="27"/>
          <w:lang w:eastAsia="uk-UA"/>
        </w:rPr>
      </w:pPr>
      <w:r w:rsidRPr="002D513C">
        <w:rPr>
          <w:rFonts w:eastAsia="Times New Roman" w:cs="Arial"/>
          <w:b/>
          <w:bCs/>
          <w:color w:val="000000"/>
          <w:lang w:eastAsia="uk-UA"/>
        </w:rPr>
        <w:t>Де можна грати в ігрові автомати безплатно без реєстрації?</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color w:val="000000"/>
          <w:lang w:eastAsia="uk-UA"/>
        </w:rPr>
        <w:t>На сайтах онлайн-казино ігрові автомати мають демо режим, в якому ставки робляться віртуальними грішми. Грати на демоверсії можуть, як клієнти оператора, так і незареєстровані гравці. </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b/>
          <w:bCs/>
          <w:color w:val="000000"/>
          <w:lang w:eastAsia="uk-UA"/>
        </w:rPr>
        <w:t>Чим демо версія ігрового автомату відрізняється від платної?</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color w:val="000000"/>
          <w:lang w:eastAsia="uk-UA"/>
        </w:rPr>
        <w:t>Функціонал і дизайн демонстраційної та платної версії слотів абсолютно одинакові. Єдина відмінність демоверсії у тому, що гемблери грають віртуальними коштами і не можуть виводити виграші.</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b/>
          <w:bCs/>
          <w:color w:val="000000"/>
          <w:lang w:eastAsia="uk-UA"/>
        </w:rPr>
        <w:t>Чи потрібно створювати акаунт на сайті оператора, щоб грати в ігрові автомати безкоштовно?</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color w:val="000000"/>
          <w:lang w:eastAsia="uk-UA"/>
        </w:rPr>
        <w:t>Ні. Для того, щоб грати в ігрові автомати безкоштовно, не потрібно реєструватися на сайті онлайн-казино. Відповідно гемблер не створює акаунт і не вносить особисті дані, номер телефону та адресу електронної пошти.</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b/>
          <w:bCs/>
          <w:color w:val="000000"/>
          <w:lang w:eastAsia="uk-UA"/>
        </w:rPr>
        <w:t>По яких параметрах вибирають ігрові автомати, щоб грати безкоштовно?</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color w:val="000000"/>
          <w:lang w:eastAsia="uk-UA"/>
        </w:rPr>
        <w:t>Слід обирати слоти від відомих провайдерів із RTP 96% і вище. Ця характеристика показує, який відсоток від загальної суми ставок виграють гемблери. Також варто звертати увагу на волатильність і наявність додаткових функції: диких та липких символів, великої кількості виграшних ліній. На слотах з низькою волатильність можна вигравати часто але невеликі суми. На ігрових автоматах з високою волатильність можливі крупні виграші, але вони випадають не часто.</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b/>
          <w:bCs/>
          <w:color w:val="000000"/>
          <w:lang w:eastAsia="uk-UA"/>
        </w:rPr>
        <w:t>Скільки разів можна грати в ігрові автомати безплатно без реєстрації?</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color w:val="000000"/>
          <w:lang w:eastAsia="uk-UA"/>
        </w:rPr>
        <w:t xml:space="preserve">Онлайн-казино не виставляють ніяких обмежень для гемблеров, які хочуть грати в ігрові автомати безплатно. Гравцю, який запускає </w:t>
      </w:r>
      <w:proofErr w:type="spellStart"/>
      <w:r w:rsidRPr="002D513C">
        <w:rPr>
          <w:rFonts w:eastAsia="Times New Roman" w:cs="Arial"/>
          <w:color w:val="000000"/>
          <w:lang w:eastAsia="uk-UA"/>
        </w:rPr>
        <w:t>демо-версію</w:t>
      </w:r>
      <w:proofErr w:type="spellEnd"/>
      <w:r w:rsidRPr="002D513C">
        <w:rPr>
          <w:rFonts w:eastAsia="Times New Roman" w:cs="Arial"/>
          <w:color w:val="000000"/>
          <w:lang w:eastAsia="uk-UA"/>
        </w:rPr>
        <w:t xml:space="preserve"> слоту автоматично начисляють певну суму віртуальних коштів, а коли вони закінчуються гра припиняється. Для того повторно зіграти на </w:t>
      </w:r>
      <w:proofErr w:type="spellStart"/>
      <w:r w:rsidRPr="002D513C">
        <w:rPr>
          <w:rFonts w:eastAsia="Times New Roman" w:cs="Arial"/>
          <w:color w:val="000000"/>
          <w:lang w:eastAsia="uk-UA"/>
        </w:rPr>
        <w:t>слоті</w:t>
      </w:r>
      <w:proofErr w:type="spellEnd"/>
      <w:r w:rsidRPr="002D513C">
        <w:rPr>
          <w:rFonts w:eastAsia="Times New Roman" w:cs="Arial"/>
          <w:color w:val="000000"/>
          <w:lang w:eastAsia="uk-UA"/>
        </w:rPr>
        <w:t xml:space="preserve"> потрібно перезавантажити сторінку.</w:t>
      </w:r>
    </w:p>
    <w:p w:rsidR="002D513C" w:rsidRPr="002D513C" w:rsidRDefault="002D513C" w:rsidP="002D513C">
      <w:pPr>
        <w:spacing w:before="120" w:after="120" w:line="240" w:lineRule="auto"/>
        <w:rPr>
          <w:rFonts w:ascii="Times New Roman" w:eastAsia="Times New Roman" w:hAnsi="Times New Roman" w:cs="Times New Roman"/>
          <w:sz w:val="24"/>
          <w:szCs w:val="24"/>
          <w:lang w:eastAsia="uk-UA"/>
        </w:rPr>
      </w:pPr>
      <w:r w:rsidRPr="002D513C">
        <w:rPr>
          <w:rFonts w:eastAsia="Times New Roman" w:cs="Arial"/>
          <w:color w:val="000000"/>
          <w:lang w:eastAsia="uk-UA"/>
        </w:rPr>
        <w:t> </w:t>
      </w:r>
    </w:p>
    <w:p w:rsidR="004F1A0C" w:rsidRDefault="004F1A0C"/>
    <w:sectPr w:rsidR="004F1A0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11DB1"/>
    <w:multiLevelType w:val="multilevel"/>
    <w:tmpl w:val="93CC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4C4E13"/>
    <w:multiLevelType w:val="multilevel"/>
    <w:tmpl w:val="E37E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EC6F0F"/>
    <w:multiLevelType w:val="multilevel"/>
    <w:tmpl w:val="BD16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623"/>
    <w:rsid w:val="00055AC5"/>
    <w:rsid w:val="000E4FC2"/>
    <w:rsid w:val="001B54A9"/>
    <w:rsid w:val="002C5649"/>
    <w:rsid w:val="002D513C"/>
    <w:rsid w:val="00362B63"/>
    <w:rsid w:val="004F1A0C"/>
    <w:rsid w:val="00504F14"/>
    <w:rsid w:val="005B5B90"/>
    <w:rsid w:val="006A5BFA"/>
    <w:rsid w:val="00764342"/>
    <w:rsid w:val="009C689B"/>
    <w:rsid w:val="00A71D3F"/>
    <w:rsid w:val="00AA6623"/>
    <w:rsid w:val="00B62D43"/>
    <w:rsid w:val="00BB3234"/>
    <w:rsid w:val="00BB45B7"/>
    <w:rsid w:val="00BD2EBA"/>
    <w:rsid w:val="00C801E4"/>
    <w:rsid w:val="00D05D97"/>
    <w:rsid w:val="00F841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89B"/>
    <w:rPr>
      <w:rFonts w:ascii="Arial" w:hAnsi="Arial"/>
    </w:rPr>
  </w:style>
  <w:style w:type="paragraph" w:styleId="1">
    <w:name w:val="heading 1"/>
    <w:basedOn w:val="a"/>
    <w:link w:val="10"/>
    <w:uiPriority w:val="9"/>
    <w:qFormat/>
    <w:rsid w:val="002D51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autoRedefine/>
    <w:uiPriority w:val="9"/>
    <w:unhideWhenUsed/>
    <w:qFormat/>
    <w:rsid w:val="001B54A9"/>
    <w:pPr>
      <w:keepNext/>
      <w:keepLines/>
      <w:spacing w:after="120"/>
      <w:outlineLvl w:val="1"/>
    </w:pPr>
    <w:rPr>
      <w:rFonts w:eastAsiaTheme="majorEastAsia" w:cstheme="majorBidi"/>
      <w:b/>
      <w:bCs/>
      <w:sz w:val="28"/>
      <w:szCs w:val="26"/>
    </w:rPr>
  </w:style>
  <w:style w:type="paragraph" w:styleId="3">
    <w:name w:val="heading 3"/>
    <w:basedOn w:val="a"/>
    <w:link w:val="30"/>
    <w:uiPriority w:val="9"/>
    <w:qFormat/>
    <w:rsid w:val="002D513C"/>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unhideWhenUsed/>
    <w:qFormat/>
    <w:rsid w:val="001B54A9"/>
    <w:pPr>
      <w:keepNext/>
      <w:keepLines/>
      <w:spacing w:after="120" w:line="240" w:lineRule="auto"/>
      <w:outlineLvl w:val="3"/>
    </w:pPr>
    <w:rPr>
      <w:rFonts w:eastAsiaTheme="majorEastAsia" w:cstheme="majorBidi"/>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54A9"/>
    <w:rPr>
      <w:rFonts w:ascii="Arial" w:eastAsiaTheme="majorEastAsia" w:hAnsi="Arial" w:cstheme="majorBidi"/>
      <w:b/>
      <w:bCs/>
      <w:sz w:val="28"/>
      <w:szCs w:val="26"/>
    </w:rPr>
  </w:style>
  <w:style w:type="character" w:customStyle="1" w:styleId="40">
    <w:name w:val="Заголовок 4 Знак"/>
    <w:basedOn w:val="a0"/>
    <w:link w:val="4"/>
    <w:uiPriority w:val="9"/>
    <w:rsid w:val="001B54A9"/>
    <w:rPr>
      <w:rFonts w:ascii="Arial" w:eastAsiaTheme="majorEastAsia" w:hAnsi="Arial" w:cstheme="majorBidi"/>
      <w:b/>
      <w:bCs/>
      <w:i/>
      <w:iCs/>
    </w:rPr>
  </w:style>
  <w:style w:type="character" w:customStyle="1" w:styleId="10">
    <w:name w:val="Заголовок 1 Знак"/>
    <w:basedOn w:val="a0"/>
    <w:link w:val="1"/>
    <w:uiPriority w:val="9"/>
    <w:rsid w:val="002D513C"/>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2D513C"/>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2D513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2D513C"/>
    <w:rPr>
      <w:color w:val="0000FF"/>
      <w:u w:val="single"/>
    </w:rPr>
  </w:style>
  <w:style w:type="paragraph" w:styleId="a5">
    <w:name w:val="Balloon Text"/>
    <w:basedOn w:val="a"/>
    <w:link w:val="a6"/>
    <w:uiPriority w:val="99"/>
    <w:semiHidden/>
    <w:unhideWhenUsed/>
    <w:rsid w:val="002D513C"/>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2D51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89B"/>
    <w:rPr>
      <w:rFonts w:ascii="Arial" w:hAnsi="Arial"/>
    </w:rPr>
  </w:style>
  <w:style w:type="paragraph" w:styleId="1">
    <w:name w:val="heading 1"/>
    <w:basedOn w:val="a"/>
    <w:link w:val="10"/>
    <w:uiPriority w:val="9"/>
    <w:qFormat/>
    <w:rsid w:val="002D51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autoRedefine/>
    <w:uiPriority w:val="9"/>
    <w:unhideWhenUsed/>
    <w:qFormat/>
    <w:rsid w:val="001B54A9"/>
    <w:pPr>
      <w:keepNext/>
      <w:keepLines/>
      <w:spacing w:after="120"/>
      <w:outlineLvl w:val="1"/>
    </w:pPr>
    <w:rPr>
      <w:rFonts w:eastAsiaTheme="majorEastAsia" w:cstheme="majorBidi"/>
      <w:b/>
      <w:bCs/>
      <w:sz w:val="28"/>
      <w:szCs w:val="26"/>
    </w:rPr>
  </w:style>
  <w:style w:type="paragraph" w:styleId="3">
    <w:name w:val="heading 3"/>
    <w:basedOn w:val="a"/>
    <w:link w:val="30"/>
    <w:uiPriority w:val="9"/>
    <w:qFormat/>
    <w:rsid w:val="002D513C"/>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unhideWhenUsed/>
    <w:qFormat/>
    <w:rsid w:val="001B54A9"/>
    <w:pPr>
      <w:keepNext/>
      <w:keepLines/>
      <w:spacing w:after="120" w:line="240" w:lineRule="auto"/>
      <w:outlineLvl w:val="3"/>
    </w:pPr>
    <w:rPr>
      <w:rFonts w:eastAsiaTheme="majorEastAsia" w:cstheme="majorBidi"/>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54A9"/>
    <w:rPr>
      <w:rFonts w:ascii="Arial" w:eastAsiaTheme="majorEastAsia" w:hAnsi="Arial" w:cstheme="majorBidi"/>
      <w:b/>
      <w:bCs/>
      <w:sz w:val="28"/>
      <w:szCs w:val="26"/>
    </w:rPr>
  </w:style>
  <w:style w:type="character" w:customStyle="1" w:styleId="40">
    <w:name w:val="Заголовок 4 Знак"/>
    <w:basedOn w:val="a0"/>
    <w:link w:val="4"/>
    <w:uiPriority w:val="9"/>
    <w:rsid w:val="001B54A9"/>
    <w:rPr>
      <w:rFonts w:ascii="Arial" w:eastAsiaTheme="majorEastAsia" w:hAnsi="Arial" w:cstheme="majorBidi"/>
      <w:b/>
      <w:bCs/>
      <w:i/>
      <w:iCs/>
    </w:rPr>
  </w:style>
  <w:style w:type="character" w:customStyle="1" w:styleId="10">
    <w:name w:val="Заголовок 1 Знак"/>
    <w:basedOn w:val="a0"/>
    <w:link w:val="1"/>
    <w:uiPriority w:val="9"/>
    <w:rsid w:val="002D513C"/>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2D513C"/>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2D513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2D513C"/>
    <w:rPr>
      <w:color w:val="0000FF"/>
      <w:u w:val="single"/>
    </w:rPr>
  </w:style>
  <w:style w:type="paragraph" w:styleId="a5">
    <w:name w:val="Balloon Text"/>
    <w:basedOn w:val="a"/>
    <w:link w:val="a6"/>
    <w:uiPriority w:val="99"/>
    <w:semiHidden/>
    <w:unhideWhenUsed/>
    <w:rsid w:val="002D513C"/>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2D51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94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s://static.casino.guru/pict/217094/Big-Juan-Sc.jpg?timestamp=1653464104000&amp;width=838&amp;imageDataId=25501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c.gov.ua/ua/Informatsiini-povidomlennia/32809.html" TargetMode="External"/><Relationship Id="rId4" Type="http://schemas.openxmlformats.org/officeDocument/2006/relationships/settings" Target="settings.xml"/><Relationship Id="rId9" Type="http://schemas.openxmlformats.org/officeDocument/2006/relationships/hyperlink" Target="https://www.playusa.com/wp-content/uploads/2023/10/Smokin-Triples-Slot.jpg"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4514</Words>
  <Characters>2573</Characters>
  <Application>Microsoft Office Word</Application>
  <DocSecurity>0</DocSecurity>
  <Lines>21</Lines>
  <Paragraphs>14</Paragraphs>
  <ScaleCrop>false</ScaleCrop>
  <Company>diakov.net</Company>
  <LinksUpToDate>false</LinksUpToDate>
  <CharactersWithSpaces>7073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2024-07-19T05:58:00Z</dcterms:created>
  <dcterms:modified xsi:type="dcterms:W3CDTF">2024-07-19T06:02:00Z</dcterms:modified>
</cp:coreProperties>
</file>