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1E" w:rsidRPr="00644D1E" w:rsidRDefault="00644D1E" w:rsidP="00644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D1E">
        <w:rPr>
          <w:rFonts w:ascii="Times New Roman" w:hAnsi="Times New Roman" w:cs="Times New Roman"/>
          <w:b/>
          <w:sz w:val="24"/>
          <w:szCs w:val="24"/>
        </w:rPr>
        <w:t>Порядок оформления наследства  по завещанию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 xml:space="preserve">Гражданский кодекс Украины, предусматривает две формы передачи наследства: согласно завещанию, и передача наследства согласно закону Чаще всего передается </w:t>
      </w:r>
      <w:r w:rsidRPr="00644D1E">
        <w:rPr>
          <w:rFonts w:ascii="Times New Roman" w:hAnsi="Times New Roman" w:cs="Times New Roman"/>
          <w:b/>
          <w:sz w:val="24"/>
          <w:szCs w:val="24"/>
        </w:rPr>
        <w:t>наследство по завещанию</w:t>
      </w:r>
      <w:r w:rsidRPr="00644D1E">
        <w:rPr>
          <w:rFonts w:ascii="Times New Roman" w:hAnsi="Times New Roman" w:cs="Times New Roman"/>
          <w:sz w:val="24"/>
          <w:szCs w:val="24"/>
        </w:rPr>
        <w:t>, поскольку эта форма позволяет наиболее четко выразить волю наследодателя, и при передаче наследства этим способом гораздо меньше юридических процедур.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 xml:space="preserve">ЦКУ детально регламентирует </w:t>
      </w:r>
      <w:r w:rsidRPr="00644D1E">
        <w:rPr>
          <w:rFonts w:ascii="Times New Roman" w:hAnsi="Times New Roman" w:cs="Times New Roman"/>
          <w:b/>
          <w:sz w:val="24"/>
          <w:szCs w:val="24"/>
        </w:rPr>
        <w:t>порядок оформления наследства по завещанию</w:t>
      </w:r>
      <w:r w:rsidRPr="00644D1E">
        <w:rPr>
          <w:rFonts w:ascii="Times New Roman" w:hAnsi="Times New Roman" w:cs="Times New Roman"/>
          <w:sz w:val="24"/>
          <w:szCs w:val="24"/>
        </w:rPr>
        <w:t>, четко указывая на все необходимые требования для признания завещания действительным. При передаче имущества согласно завещанию и последующем оформлении наследства важны такие условия: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1. Место открытия завещания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 xml:space="preserve">Статья 1221 Гражданского кодекса гласит, что наследство открывает в день смерти завещателя. Открытие завещания по общему правилу проводится на последнем месте жительства наследодателя. </w:t>
      </w:r>
      <w:proofErr w:type="gramStart"/>
      <w:r w:rsidRPr="00644D1E">
        <w:rPr>
          <w:rFonts w:ascii="Times New Roman" w:hAnsi="Times New Roman" w:cs="Times New Roman"/>
          <w:sz w:val="24"/>
          <w:szCs w:val="24"/>
        </w:rPr>
        <w:t>Однако возможны случаи, когда место нахождения самого завещателя неизвестно (к примеру, признание гражданина без вести пропавшим, а в последующем умершим).</w:t>
      </w:r>
      <w:proofErr w:type="gramEnd"/>
      <w:r w:rsidRPr="00644D1E">
        <w:rPr>
          <w:rFonts w:ascii="Times New Roman" w:hAnsi="Times New Roman" w:cs="Times New Roman"/>
          <w:sz w:val="24"/>
          <w:szCs w:val="24"/>
        </w:rPr>
        <w:t xml:space="preserve"> В таких случаях завещание открывается в местонахождении недвижимого имущества наследодателя, а в случае если он не владел недвижимым имуществом, в месте нахождения большей части движимого имущества.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Проводя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D1E">
        <w:rPr>
          <w:rFonts w:ascii="Times New Roman" w:hAnsi="Times New Roman" w:cs="Times New Roman"/>
          <w:b/>
          <w:sz w:val="24"/>
          <w:szCs w:val="24"/>
        </w:rPr>
        <w:t>оформление наследства по завещанию,</w:t>
      </w:r>
      <w:r w:rsidRPr="00644D1E">
        <w:rPr>
          <w:rFonts w:ascii="Times New Roman" w:hAnsi="Times New Roman" w:cs="Times New Roman"/>
          <w:sz w:val="24"/>
          <w:szCs w:val="24"/>
        </w:rPr>
        <w:t xml:space="preserve"> место открытия необходимо заверить соответствующими документами, такими могут представляться справка о месте жительства, свидетельством о смерти и другими справками, свидетельствующими о месте жительства завещателя.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2. Право на наследство.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44D1E">
        <w:rPr>
          <w:rFonts w:ascii="Times New Roman" w:hAnsi="Times New Roman" w:cs="Times New Roman"/>
          <w:sz w:val="24"/>
          <w:szCs w:val="24"/>
        </w:rPr>
        <w:t xml:space="preserve">При </w:t>
      </w:r>
      <w:r w:rsidR="00655989">
        <w:rPr>
          <w:rFonts w:ascii="Times New Roman" w:hAnsi="Times New Roman" w:cs="Times New Roman"/>
          <w:b/>
          <w:sz w:val="24"/>
          <w:szCs w:val="24"/>
        </w:rPr>
        <w:t xml:space="preserve">оформлении </w:t>
      </w:r>
      <w:r w:rsidRPr="00644D1E">
        <w:rPr>
          <w:rFonts w:ascii="Times New Roman" w:hAnsi="Times New Roman" w:cs="Times New Roman"/>
          <w:b/>
          <w:sz w:val="24"/>
          <w:szCs w:val="24"/>
        </w:rPr>
        <w:t>наследства нотариуса завещанию,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1E">
        <w:rPr>
          <w:rFonts w:ascii="Times New Roman" w:hAnsi="Times New Roman" w:cs="Times New Roman"/>
          <w:sz w:val="24"/>
          <w:szCs w:val="24"/>
        </w:rPr>
        <w:t>право получить наследство имеют все особи указанные в завещании. Если же завещание было признано недействительным, либо наследни</w:t>
      </w:r>
      <w:proofErr w:type="gramStart"/>
      <w:r w:rsidRPr="00644D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44D1E">
        <w:rPr>
          <w:rFonts w:ascii="Times New Roman" w:hAnsi="Times New Roman" w:cs="Times New Roman"/>
          <w:sz w:val="24"/>
          <w:szCs w:val="24"/>
        </w:rPr>
        <w:t xml:space="preserve">и) не приняли наследие, либо завещание охватывало не все имущество наследодателя, наследники определяются законом и могут наследовать имущество в порядке очередей предусмотренных статьями </w:t>
      </w:r>
      <w:r w:rsidRPr="00644D1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1261 - 1265 ЦКУ. Стоит так же отметить, что самостоятельно подавать заявление могут граждане в возрасте от 14 лет, подачу заявления от имени малолетних и недееспособных особей совершают родители или попечители.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44D1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3. Строк принятия наследия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По общему правилу установляется срок в 6 месяцев, на протяжении которого наследователь может подать заявление о принятии наследства в контору, которая предоставляла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D1E">
        <w:rPr>
          <w:rFonts w:ascii="Times New Roman" w:hAnsi="Times New Roman" w:cs="Times New Roman"/>
          <w:b/>
          <w:sz w:val="24"/>
          <w:szCs w:val="24"/>
        </w:rPr>
        <w:t xml:space="preserve">услуги нотариуса Харьков. </w:t>
      </w:r>
      <w:r w:rsidRPr="00644D1E">
        <w:rPr>
          <w:rFonts w:ascii="Times New Roman" w:hAnsi="Times New Roman" w:cs="Times New Roman"/>
          <w:sz w:val="24"/>
          <w:szCs w:val="24"/>
        </w:rPr>
        <w:t xml:space="preserve">По истечению этого строка наследие считается непринятым, однако при наличии уважительных причин пропуска срока подачи заявления, заявление может быть подано по истечению такого срока. Более </w:t>
      </w:r>
      <w:proofErr w:type="gramStart"/>
      <w:r w:rsidRPr="00644D1E">
        <w:rPr>
          <w:rFonts w:ascii="Times New Roman" w:hAnsi="Times New Roman" w:cs="Times New Roman"/>
          <w:sz w:val="24"/>
          <w:szCs w:val="24"/>
        </w:rPr>
        <w:t>детализировано эта процедура прописана</w:t>
      </w:r>
      <w:proofErr w:type="gramEnd"/>
      <w:r w:rsidRPr="00644D1E">
        <w:rPr>
          <w:rFonts w:ascii="Times New Roman" w:hAnsi="Times New Roman" w:cs="Times New Roman"/>
          <w:sz w:val="24"/>
          <w:szCs w:val="24"/>
        </w:rPr>
        <w:t xml:space="preserve"> в ЦКУ,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4.Отказ принятия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b/>
          <w:sz w:val="24"/>
          <w:szCs w:val="24"/>
        </w:rPr>
        <w:t>Порядок оформления наследства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1E">
        <w:rPr>
          <w:rFonts w:ascii="Times New Roman" w:hAnsi="Times New Roman" w:cs="Times New Roman"/>
          <w:sz w:val="24"/>
          <w:szCs w:val="24"/>
        </w:rPr>
        <w:t xml:space="preserve">предоставляет каждому наследователю право отказаться от наследства. В случае принятия такого решения гражданин должен на протяжении одного года </w:t>
      </w:r>
      <w:proofErr w:type="gramStart"/>
      <w:r w:rsidRPr="00644D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D1E">
        <w:rPr>
          <w:rFonts w:ascii="Times New Roman" w:hAnsi="Times New Roman" w:cs="Times New Roman"/>
          <w:sz w:val="24"/>
          <w:szCs w:val="24"/>
        </w:rPr>
        <w:t xml:space="preserve"> дня открытия завещания подать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D1E">
        <w:rPr>
          <w:rFonts w:ascii="Times New Roman" w:hAnsi="Times New Roman" w:cs="Times New Roman"/>
          <w:sz w:val="24"/>
          <w:szCs w:val="24"/>
        </w:rPr>
        <w:t>заявление в нотариальную контору.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При этом стоит учитывать следующее детали: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1. Установление причины отказа не требуется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2.Невозможен отказ от части имущества.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>Поданное заявление может быть отозвано на протяжении срока установленного для его рассмотрения.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t xml:space="preserve">Из вышеизложенного можно сделать вывод о том, что </w:t>
      </w:r>
      <w:r w:rsidRPr="00644D1E">
        <w:rPr>
          <w:rFonts w:ascii="Times New Roman" w:hAnsi="Times New Roman" w:cs="Times New Roman"/>
          <w:b/>
          <w:sz w:val="24"/>
          <w:szCs w:val="24"/>
        </w:rPr>
        <w:t>оформление наследства по завещанию Харьков</w:t>
      </w:r>
      <w:r w:rsidR="0065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1E">
        <w:rPr>
          <w:rFonts w:ascii="Times New Roman" w:hAnsi="Times New Roman" w:cs="Times New Roman"/>
          <w:sz w:val="24"/>
          <w:szCs w:val="24"/>
        </w:rPr>
        <w:t xml:space="preserve">это процедура, требующая знания деталей процессуального законодательства, и она сложнее, чем может показаться на первый взгляд. 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1E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Юридическая компания «Лука» предоставляет услуги по </w:t>
      </w:r>
      <w:r w:rsidRPr="00644D1E">
        <w:rPr>
          <w:rFonts w:ascii="Times New Roman" w:hAnsi="Times New Roman" w:cs="Times New Roman"/>
          <w:b/>
          <w:sz w:val="24"/>
          <w:szCs w:val="24"/>
        </w:rPr>
        <w:t>консультации юриста и нотариуса</w:t>
      </w:r>
      <w:r w:rsidRPr="00644D1E">
        <w:rPr>
          <w:rFonts w:ascii="Times New Roman" w:hAnsi="Times New Roman" w:cs="Times New Roman"/>
          <w:sz w:val="24"/>
          <w:szCs w:val="24"/>
        </w:rPr>
        <w:t xml:space="preserve"> при оформлении наследства по завещанию. Квалифицированные юристы подробно разъяснят порядок </w:t>
      </w:r>
      <w:r w:rsidRPr="00644D1E">
        <w:rPr>
          <w:rFonts w:ascii="Times New Roman" w:hAnsi="Times New Roman" w:cs="Times New Roman"/>
          <w:b/>
          <w:sz w:val="24"/>
          <w:szCs w:val="24"/>
        </w:rPr>
        <w:t>оформления наследства на квартиру</w:t>
      </w:r>
      <w:r w:rsidRPr="00644D1E">
        <w:rPr>
          <w:rFonts w:ascii="Times New Roman" w:hAnsi="Times New Roman" w:cs="Times New Roman"/>
          <w:sz w:val="24"/>
          <w:szCs w:val="24"/>
        </w:rPr>
        <w:t>, автомобиль, средства в банке и другое движимое и недвижимое имущество. Правильная процедура оформления поможет избежать лишних проблем, как наследодателю, так и впоследствии его наследникам.</w:t>
      </w:r>
    </w:p>
    <w:p w:rsidR="00644D1E" w:rsidRPr="00644D1E" w:rsidRDefault="00644D1E" w:rsidP="00644D1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4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Ссылка на проверку</w:t>
      </w:r>
    </w:p>
    <w:p w:rsidR="00644D1E" w:rsidRPr="00644D1E" w:rsidRDefault="008D711F" w:rsidP="00644D1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5" w:history="1">
        <w:r w:rsidR="00644D1E" w:rsidRPr="00644D1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https://text.ru/antiplagiat/58224d3bf1c10</w:t>
        </w:r>
      </w:hyperlink>
    </w:p>
    <w:p w:rsidR="00AA1510" w:rsidRPr="00644D1E" w:rsidRDefault="00AA1510">
      <w:pPr>
        <w:rPr>
          <w:rFonts w:ascii="Times New Roman" w:hAnsi="Times New Roman" w:cs="Times New Roman"/>
          <w:sz w:val="24"/>
          <w:szCs w:val="24"/>
        </w:rPr>
      </w:pPr>
    </w:p>
    <w:sectPr w:rsidR="00AA1510" w:rsidRPr="00644D1E" w:rsidSect="00006FF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1E"/>
    <w:rsid w:val="004138BD"/>
    <w:rsid w:val="00644D1E"/>
    <w:rsid w:val="00655989"/>
    <w:rsid w:val="008D711F"/>
    <w:rsid w:val="00A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8224d3bf1c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2019-08-14T19:07:00Z</dcterms:created>
  <dcterms:modified xsi:type="dcterms:W3CDTF">2019-08-14T19:07:00Z</dcterms:modified>
</cp:coreProperties>
</file>