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245"/>
        <w:gridCol w:w="4814"/>
      </w:tblGrid>
      <w:tr w:rsidR="00680898" w:rsidRPr="00AD01F3" w:rsidTr="001F296F">
        <w:tc>
          <w:tcPr>
            <w:tcW w:w="5245" w:type="dxa"/>
          </w:tcPr>
          <w:p w:rsidR="00680898" w:rsidRPr="00A50774" w:rsidRDefault="00680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0774">
              <w:rPr>
                <w:rFonts w:ascii="Times New Roman" w:hAnsi="Times New Roman" w:cs="Times New Roman"/>
                <w:b/>
                <w:sz w:val="24"/>
                <w:szCs w:val="24"/>
              </w:rPr>
              <w:t>Продукція</w:t>
            </w:r>
            <w:proofErr w:type="spellEnd"/>
          </w:p>
          <w:p w:rsidR="00680898" w:rsidRPr="00A50774" w:rsidRDefault="0068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Пропонуємо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познайомиться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ближче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з нашим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асортиментом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Продукція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компанії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K.tex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допомагає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втілювати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сучасні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ідеї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різних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цільових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ринків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Будемо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раді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стати вам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корисними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680898" w:rsidRPr="00A50774" w:rsidRDefault="0068089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07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Our products</w:t>
            </w:r>
          </w:p>
          <w:p w:rsidR="00680898" w:rsidRPr="00A50774" w:rsidRDefault="006808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are proposing you to </w:t>
            </w:r>
            <w:r w:rsidR="00AD01F3"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make an acquaintance with our assortment. The </w:t>
            </w:r>
            <w:proofErr w:type="spellStart"/>
            <w:r w:rsidR="00AD01F3"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K.tex</w:t>
            </w:r>
            <w:proofErr w:type="spellEnd"/>
            <w:r w:rsidR="00AD01F3"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products help to make in real modern </w:t>
            </w:r>
            <w:proofErr w:type="spellStart"/>
            <w:r w:rsidR="00AD01F3"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adeas</w:t>
            </w:r>
            <w:proofErr w:type="spellEnd"/>
            <w:r w:rsidR="00AD01F3"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projects for different markets. We would be glad to help you.</w:t>
            </w:r>
          </w:p>
        </w:tc>
      </w:tr>
      <w:tr w:rsidR="00680898" w:rsidRPr="000F2C9F" w:rsidTr="001F296F">
        <w:tc>
          <w:tcPr>
            <w:tcW w:w="5245" w:type="dxa"/>
          </w:tcPr>
          <w:p w:rsidR="00680898" w:rsidRPr="00A50774" w:rsidRDefault="00AD01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774">
              <w:rPr>
                <w:rFonts w:ascii="Times New Roman" w:hAnsi="Times New Roman" w:cs="Times New Roman"/>
                <w:b/>
                <w:sz w:val="24"/>
                <w:szCs w:val="24"/>
              </w:rPr>
              <w:t>УТЕПЛЮВАЧІ ДЛЯ ОДЯГУ</w:t>
            </w:r>
          </w:p>
          <w:p w:rsidR="00AD01F3" w:rsidRPr="00A50774" w:rsidRDefault="00AD01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Асортимент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сучасними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матеріалами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мають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широкий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вибір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функціональних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 та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щільностей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Серед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асортименту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утеплювачів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можна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знайти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як для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економ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, так і для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преміум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сегменту.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Утеплювачі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компанії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K.tex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здатні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відтворити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безліч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стилістичних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рішень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814" w:type="dxa"/>
          </w:tcPr>
          <w:p w:rsidR="00680898" w:rsidRPr="00A50774" w:rsidRDefault="00AD01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07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Cloth insulation </w:t>
            </w:r>
          </w:p>
          <w:p w:rsidR="00AD01F3" w:rsidRPr="00A50774" w:rsidRDefault="00AD01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assortment represented by modern materials</w:t>
            </w:r>
            <w:r w:rsidR="00451A7E"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which have a great deal of functional characteristics and plastics. Among this assortment of </w:t>
            </w:r>
            <w:r w:rsidR="00451A7E"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insulations,</w:t>
            </w:r>
            <w:r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can find the best </w:t>
            </w:r>
            <w:r w:rsidR="00451A7E"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one for you. It could be as economic, as premium segment. The </w:t>
            </w:r>
            <w:proofErr w:type="spellStart"/>
            <w:r w:rsidR="00451A7E"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K.tex</w:t>
            </w:r>
            <w:proofErr w:type="spellEnd"/>
            <w:r w:rsidR="00451A7E"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insulations can make lots of stylistic decisions.</w:t>
            </w:r>
          </w:p>
        </w:tc>
      </w:tr>
      <w:tr w:rsidR="00680898" w:rsidRPr="000F2C9F" w:rsidTr="001F296F">
        <w:tc>
          <w:tcPr>
            <w:tcW w:w="5245" w:type="dxa"/>
          </w:tcPr>
          <w:p w:rsidR="00680898" w:rsidRPr="00A50774" w:rsidRDefault="004E36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774">
              <w:rPr>
                <w:rFonts w:ascii="Times New Roman" w:hAnsi="Times New Roman" w:cs="Times New Roman"/>
                <w:b/>
                <w:sz w:val="24"/>
                <w:szCs w:val="24"/>
              </w:rPr>
              <w:t>ПРИКЛАДНІ МАТЕРІАЛИ</w:t>
            </w:r>
          </w:p>
          <w:p w:rsidR="004E36C9" w:rsidRPr="00A50774" w:rsidRDefault="004E36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практичного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спрямування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орієнтується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на широкий спектр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пов’язаних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як з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формуванням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конструкторського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пакету, так і з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підвищенням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естетичних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експлуатаційних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характеристик.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Прикладі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матеріали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К.tex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підвищують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відчуття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комфорту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готового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виробу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814" w:type="dxa"/>
          </w:tcPr>
          <w:p w:rsidR="00680898" w:rsidRPr="00A50774" w:rsidRDefault="0017765B" w:rsidP="0017765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07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APPLIED MATERIALS</w:t>
            </w:r>
          </w:p>
          <w:p w:rsidR="0017765B" w:rsidRPr="00A50774" w:rsidRDefault="0017765B" w:rsidP="001776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This is a group of materials </w:t>
            </w:r>
            <w:r w:rsidR="001F296F"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the practical use, which is oriented for the wide range of tasks connected with forming of the construction package and exploitation characteristics. The applied materials by </w:t>
            </w:r>
            <w:proofErr w:type="spellStart"/>
            <w:r w:rsidR="001F296F"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K.tex</w:t>
            </w:r>
            <w:proofErr w:type="spellEnd"/>
            <w:r w:rsidR="001F296F"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increase the feeling of comfort of the end-product.</w:t>
            </w:r>
          </w:p>
        </w:tc>
      </w:tr>
      <w:tr w:rsidR="00680898" w:rsidRPr="000F2C9F" w:rsidTr="001F296F">
        <w:tc>
          <w:tcPr>
            <w:tcW w:w="5245" w:type="dxa"/>
          </w:tcPr>
          <w:p w:rsidR="00680898" w:rsidRPr="00A50774" w:rsidRDefault="001776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774">
              <w:rPr>
                <w:rFonts w:ascii="Times New Roman" w:hAnsi="Times New Roman" w:cs="Times New Roman"/>
                <w:b/>
                <w:sz w:val="24"/>
                <w:szCs w:val="24"/>
              </w:rPr>
              <w:t>ПОСЛУГА СТЬОБАННЯ</w:t>
            </w:r>
          </w:p>
          <w:p w:rsidR="0017765B" w:rsidRPr="00A50774" w:rsidRDefault="0017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Передбачає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стьобання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полотна до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вибору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унікального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візерунка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стьобання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. Є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можливість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стьобати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тільки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стандартну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одягу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ширину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тканини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1,5 м, а й ширину 2,2-3,20 м,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дуже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зручно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виробників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стьобаних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ковдр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покривал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матраців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680898" w:rsidRPr="00A50774" w:rsidRDefault="007B638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07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Stitching service</w:t>
            </w:r>
          </w:p>
          <w:p w:rsidR="007B638C" w:rsidRPr="00A50774" w:rsidRDefault="000F2C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 a range of actions from stitching the canvas to the choice or creation the unique pattern for stitching. There is a possibility for </w:t>
            </w:r>
            <w:r w:rsidR="00024A3E"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stitching </w:t>
            </w:r>
            <w:r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just a standard width</w:t>
            </w:r>
            <w:r w:rsidR="00D221AD"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1,5 m and 2,2 – 3,20 m what is so much comfortable for manufacturers of the stitched blankets, vails and mattresses. </w:t>
            </w:r>
          </w:p>
          <w:p w:rsidR="007B638C" w:rsidRPr="00A50774" w:rsidRDefault="007B638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80898" w:rsidRPr="008F1ABC" w:rsidTr="001F296F">
        <w:tc>
          <w:tcPr>
            <w:tcW w:w="5245" w:type="dxa"/>
          </w:tcPr>
          <w:p w:rsidR="00680898" w:rsidRPr="00A50774" w:rsidRDefault="001776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774">
              <w:rPr>
                <w:rFonts w:ascii="Times New Roman" w:hAnsi="Times New Roman" w:cs="Times New Roman"/>
                <w:b/>
                <w:sz w:val="24"/>
                <w:szCs w:val="24"/>
              </w:rPr>
              <w:t>ВЗУТТЄВИЙ АСОРТИМЕНТ</w:t>
            </w:r>
          </w:p>
          <w:p w:rsidR="0017765B" w:rsidRPr="00A50774" w:rsidRDefault="0017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власна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лінія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сучасних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продуктів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, яка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об’єднує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високоякісні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з широким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функціоналом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цільовим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призначенням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Взуттєвий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асортимент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дає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можливість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сформувати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характеристики «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себе» і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великий плюс для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виробників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взуття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віддають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перевагу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індивідуальному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підходу</w:t>
            </w:r>
            <w:proofErr w:type="spellEnd"/>
            <w:r w:rsidRPr="00A507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E43CE1" w:rsidRPr="00A50774" w:rsidRDefault="00E43CE1" w:rsidP="008F1A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07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SHOE ASSORTMENT</w:t>
            </w:r>
          </w:p>
          <w:p w:rsidR="00680898" w:rsidRPr="00A50774" w:rsidRDefault="00024A3E" w:rsidP="008F1A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This is a range of modern products, which </w:t>
            </w:r>
            <w:r w:rsidR="008F1ABC"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embraces</w:t>
            </w:r>
            <w:r w:rsidR="00E43CE1"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high</w:t>
            </w:r>
            <w:r w:rsidR="008F1ABC"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43CE1"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quality materials with wide range of functionality and purposes. The shoe assortment </w:t>
            </w:r>
            <w:proofErr w:type="spellStart"/>
            <w:r w:rsidR="00E43CE1"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K.tex</w:t>
            </w:r>
            <w:proofErr w:type="spellEnd"/>
            <w:r w:rsidR="00E43CE1"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gives a possibility to form characteristics "underneath"</w:t>
            </w:r>
            <w:r w:rsidR="00D221AD" w:rsidRPr="00A5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this is a big plus for shoes manufacturers, who prefer an individual approach. </w:t>
            </w:r>
          </w:p>
        </w:tc>
      </w:tr>
    </w:tbl>
    <w:p w:rsidR="00736EF6" w:rsidRPr="008F1ABC" w:rsidRDefault="00736EF6">
      <w:pPr>
        <w:rPr>
          <w:lang w:val="en-US"/>
        </w:rPr>
      </w:pPr>
      <w:bookmarkStart w:id="0" w:name="_GoBack"/>
      <w:bookmarkEnd w:id="0"/>
    </w:p>
    <w:sectPr w:rsidR="00736EF6" w:rsidRPr="008F1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14"/>
    <w:rsid w:val="00024A3E"/>
    <w:rsid w:val="00075FC0"/>
    <w:rsid w:val="000F2C9F"/>
    <w:rsid w:val="00175749"/>
    <w:rsid w:val="0017765B"/>
    <w:rsid w:val="001804E3"/>
    <w:rsid w:val="001F296F"/>
    <w:rsid w:val="003D2314"/>
    <w:rsid w:val="00451A7E"/>
    <w:rsid w:val="00453F1A"/>
    <w:rsid w:val="004E36C9"/>
    <w:rsid w:val="00680898"/>
    <w:rsid w:val="00736EF6"/>
    <w:rsid w:val="007B638C"/>
    <w:rsid w:val="008F1ABC"/>
    <w:rsid w:val="00A23C58"/>
    <w:rsid w:val="00A50774"/>
    <w:rsid w:val="00AD01F3"/>
    <w:rsid w:val="00D221AD"/>
    <w:rsid w:val="00E4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55D06"/>
  <w15:chartTrackingRefBased/>
  <w15:docId w15:val="{B0A9EC2D-3BFD-45B5-9020-B9C9B70B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0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8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Жогла Алина</dc:creator>
  <cp:keywords/>
  <dc:description/>
  <cp:lastModifiedBy>Жогла Алина</cp:lastModifiedBy>
  <cp:revision>6</cp:revision>
  <dcterms:created xsi:type="dcterms:W3CDTF">2019-07-02T14:32:00Z</dcterms:created>
  <dcterms:modified xsi:type="dcterms:W3CDTF">2019-07-05T07:39:00Z</dcterms:modified>
</cp:coreProperties>
</file>