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E378"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Style w:val="a4"/>
          <w:rFonts w:ascii="Arial" w:hAnsi="Arial" w:cs="Arial"/>
          <w:sz w:val="22"/>
          <w:szCs w:val="22"/>
          <w:lang w:val="en-US"/>
        </w:rPr>
        <w:t>BurnAware</w:t>
      </w:r>
      <w:r w:rsidRPr="00D1502F">
        <w:rPr>
          <w:rFonts w:ascii="Arial" w:hAnsi="Arial" w:cs="Arial"/>
          <w:sz w:val="22"/>
          <w:szCs w:val="22"/>
          <w:lang w:val="en-US"/>
        </w:rPr>
        <w:t xml:space="preserve"> for Windows is a key, full-fledged burning suite, that serves to make your interaction with the burning routine as easy as it could be. Starting from the basics and advancing to the next level of proficiency, BurnAware for Windows has advanced to the top-level, ultra-solid package for any burning and virtualization tasks, like copy to ISO, making ISO, making boot ISO, handling with multimedia discs (Audio CD, MP3 disk, DVD-Video, AVCHD/BDMV). BurnAware for Windows </w:t>
      </w:r>
      <w:r w:rsidRPr="00D1502F">
        <w:rPr>
          <w:rStyle w:val="a4"/>
          <w:rFonts w:ascii="Arial" w:hAnsi="Arial" w:cs="Arial"/>
          <w:sz w:val="22"/>
          <w:szCs w:val="22"/>
          <w:lang w:val="en-US"/>
        </w:rPr>
        <w:t>software</w:t>
      </w:r>
      <w:r w:rsidRPr="00D1502F">
        <w:rPr>
          <w:rFonts w:ascii="Arial" w:hAnsi="Arial" w:cs="Arial"/>
          <w:sz w:val="22"/>
          <w:szCs w:val="22"/>
          <w:lang w:val="en-US"/>
        </w:rPr>
        <w:t xml:space="preserve"> is capable to operate with any multimedia files and objects, and may simply do whatever you need with the virtual discs.</w:t>
      </w:r>
    </w:p>
    <w:p w14:paraId="3071C540" w14:textId="77777777" w:rsidR="00DD20C4" w:rsidRPr="00DD20C4" w:rsidRDefault="00DD20C4" w:rsidP="00D1502F">
      <w:pPr>
        <w:pStyle w:val="a3"/>
        <w:spacing w:before="0" w:beforeAutospacing="0" w:after="0" w:afterAutospacing="0"/>
        <w:rPr>
          <w:rFonts w:ascii="Arial" w:hAnsi="Arial" w:cs="Arial"/>
          <w:sz w:val="22"/>
          <w:szCs w:val="22"/>
          <w:lang w:val="en-US"/>
        </w:rPr>
      </w:pPr>
    </w:p>
    <w:p w14:paraId="594B7DF6" w14:textId="59D3E129"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&lt;h2&gt;Crucial </w:t>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w:t>
      </w:r>
      <w:r w:rsidRPr="00D1502F">
        <w:rPr>
          <w:rStyle w:val="a4"/>
          <w:rFonts w:ascii="Arial" w:hAnsi="Arial" w:cs="Arial"/>
          <w:sz w:val="22"/>
          <w:szCs w:val="22"/>
          <w:lang w:val="en-US"/>
        </w:rPr>
        <w:t>free edition</w:t>
      </w:r>
      <w:r w:rsidRPr="00D1502F">
        <w:rPr>
          <w:rFonts w:ascii="Arial" w:hAnsi="Arial" w:cs="Arial"/>
          <w:sz w:val="22"/>
          <w:szCs w:val="22"/>
          <w:lang w:val="en-US"/>
        </w:rPr>
        <w:t xml:space="preserve"> features and tweaks&lt;/h2&gt;</w:t>
      </w:r>
    </w:p>
    <w:p w14:paraId="402C1A83"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Below I group the most peculiar application modules and components:</w:t>
      </w:r>
    </w:p>
    <w:p w14:paraId="7701ECC0"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 Creating standard Data CD, BD or DVD or disc within </w:t>
      </w:r>
      <w:r w:rsidRPr="00D1502F">
        <w:rPr>
          <w:rStyle w:val="a4"/>
          <w:rFonts w:ascii="Arial" w:hAnsi="Arial" w:cs="Arial"/>
          <w:sz w:val="22"/>
          <w:szCs w:val="22"/>
          <w:lang w:val="en-US"/>
        </w:rPr>
        <w:t xml:space="preserve">Windows </w:t>
      </w:r>
      <w:r w:rsidRPr="00D1502F">
        <w:rPr>
          <w:rFonts w:ascii="Arial" w:hAnsi="Arial" w:cs="Arial"/>
          <w:sz w:val="22"/>
          <w:szCs w:val="22"/>
          <w:lang w:val="en-US"/>
        </w:rPr>
        <w:t>platform. The user should specify the location of the files expected to be burned, obtain the disk information, define the speed of the recording process and mention the other parameters, required for successful compilation routine</w:t>
      </w:r>
    </w:p>
    <w:p w14:paraId="1FE487CD"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Creating bootable disk, compiled from a set of system files, loading and saving file lists, erasing and ejecting discs or obtain the detailed info about appropriate medium. The process of recording a bootable disc in Windows OS is similar to burning a typical data CD</w:t>
      </w:r>
    </w:p>
    <w:p w14:paraId="1D3A754D"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 Spreading data data across multiple discs: </w:t>
      </w:r>
      <w:r w:rsidRPr="00D1502F">
        <w:rPr>
          <w:rStyle w:val="a4"/>
          <w:rFonts w:ascii="Arial" w:hAnsi="Arial" w:cs="Arial"/>
          <w:sz w:val="22"/>
          <w:szCs w:val="22"/>
          <w:lang w:val="en-US"/>
        </w:rPr>
        <w:t>CD burning</w:t>
      </w:r>
      <w:r w:rsidRPr="00D1502F">
        <w:rPr>
          <w:rFonts w:ascii="Arial" w:hAnsi="Arial" w:cs="Arial"/>
          <w:sz w:val="22"/>
          <w:szCs w:val="22"/>
          <w:lang w:val="en-US"/>
        </w:rPr>
        <w:t xml:space="preserve"> and </w:t>
      </w:r>
      <w:r w:rsidRPr="00D1502F">
        <w:rPr>
          <w:rStyle w:val="a4"/>
          <w:rFonts w:ascii="Arial" w:hAnsi="Arial" w:cs="Arial"/>
          <w:sz w:val="22"/>
          <w:szCs w:val="22"/>
          <w:lang w:val="en-US"/>
        </w:rPr>
        <w:t>DVD burning</w:t>
      </w:r>
      <w:r w:rsidRPr="00D1502F">
        <w:rPr>
          <w:rFonts w:ascii="Arial" w:hAnsi="Arial" w:cs="Arial"/>
          <w:sz w:val="22"/>
          <w:szCs w:val="22"/>
          <w:lang w:val="en-US"/>
        </w:rPr>
        <w:t>. You can span the data between several disks and bring the compilation back altogether to form a unified representation of data collection</w:t>
      </w:r>
    </w:p>
    <w:p w14:paraId="66B2DCCB"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Burning BIN/CUE or ISO image files. Just define the virtual image path, estimated size on disk and miscellaneous options such as disk finalization, using lowest write speed, ejecting disk after burn process is completed, verification of data on disk after burning, buffer underrun protection, using optimum calibration of power (OPC), etc.</w:t>
      </w:r>
    </w:p>
    <w:p w14:paraId="76CD3F12"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Copying disc to disc image. You are suggested to define disc image path, and the copying procedure is started</w:t>
      </w:r>
    </w:p>
    <w:p w14:paraId="3AF981E3"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 Making </w:t>
      </w:r>
      <w:r w:rsidRPr="00D1502F">
        <w:rPr>
          <w:rStyle w:val="a4"/>
          <w:rFonts w:ascii="Arial" w:hAnsi="Arial" w:cs="Arial"/>
          <w:sz w:val="22"/>
          <w:szCs w:val="22"/>
          <w:lang w:val="en-US"/>
        </w:rPr>
        <w:t>ISO</w:t>
      </w:r>
      <w:r w:rsidRPr="00D1502F">
        <w:rPr>
          <w:rFonts w:ascii="Arial" w:hAnsi="Arial" w:cs="Arial"/>
          <w:sz w:val="22"/>
          <w:szCs w:val="22"/>
          <w:lang w:val="en-US"/>
        </w:rPr>
        <w:t xml:space="preserve"> image from local files. For </w:t>
      </w:r>
      <w:proofErr w:type="gramStart"/>
      <w:r w:rsidRPr="00D1502F">
        <w:rPr>
          <w:rFonts w:ascii="Arial" w:hAnsi="Arial" w:cs="Arial"/>
          <w:sz w:val="22"/>
          <w:szCs w:val="22"/>
          <w:lang w:val="en-US"/>
        </w:rPr>
        <w:t>user‘</w:t>
      </w:r>
      <w:proofErr w:type="gramEnd"/>
      <w:r w:rsidRPr="00D1502F">
        <w:rPr>
          <w:rFonts w:ascii="Arial" w:hAnsi="Arial" w:cs="Arial"/>
          <w:sz w:val="22"/>
          <w:szCs w:val="22"/>
          <w:lang w:val="en-US"/>
        </w:rPr>
        <w:t>s choice any type of disk is available for recording: CD, DVD, DVD DL, Blu-Ray, Blu-Ray DL, Blu-Ray XL</w:t>
      </w:r>
    </w:p>
    <w:p w14:paraId="10F8AE1F"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 Making bootable ISO image from local files. You may also make a </w:t>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compilation of selected file objects in Windows system. Among the miscellaneous options the boot image file path can be defined, emulation type (floppy emulation, hard drive emulation, no emulation), platform (80x86, PowerPC or Mac), sectors, load segment or boot message. Also labels are suggested to be specified: disk name, abstract file, application, bibliography file, copyright file, data preparer, publisher, set and system</w:t>
      </w:r>
    </w:p>
    <w:p w14:paraId="2F3C87C5"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 Among other </w:t>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options are compliance with high-DPI monitors, low CPU usage, and absolutely stable burning procedure either on free or </w:t>
      </w:r>
      <w:r>
        <w:fldChar w:fldCharType="begin"/>
      </w:r>
      <w:r w:rsidRPr="00DD20C4">
        <w:rPr>
          <w:lang w:val="en-US"/>
        </w:rPr>
        <w:instrText>HYPERLINK "https://trello.com/c/iLVdI0k6/34-%D1%82%D0%B7-burnaware-pro" \t "_blank"</w:instrText>
      </w:r>
      <w:r>
        <w:fldChar w:fldCharType="separate"/>
      </w:r>
      <w:r w:rsidRPr="00D1502F">
        <w:rPr>
          <w:rStyle w:val="a5"/>
          <w:rFonts w:ascii="Arial" w:hAnsi="Arial" w:cs="Arial"/>
          <w:sz w:val="22"/>
          <w:szCs w:val="22"/>
          <w:lang w:val="en-US"/>
        </w:rPr>
        <w:t xml:space="preserve">Pro </w:t>
      </w:r>
      <w:r>
        <w:fldChar w:fldCharType="end"/>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Windows version</w:t>
      </w:r>
    </w:p>
    <w:p w14:paraId="4031665C"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 More than that, </w:t>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suggests many advanced options, such as UDF </w:t>
      </w:r>
      <w:r w:rsidRPr="00D1502F">
        <w:rPr>
          <w:rStyle w:val="a4"/>
          <w:rFonts w:ascii="Arial" w:hAnsi="Arial" w:cs="Arial"/>
          <w:sz w:val="22"/>
          <w:szCs w:val="22"/>
          <w:lang w:val="en-US"/>
        </w:rPr>
        <w:t xml:space="preserve">versions </w:t>
      </w:r>
      <w:r w:rsidRPr="00D1502F">
        <w:rPr>
          <w:rFonts w:ascii="Arial" w:hAnsi="Arial" w:cs="Arial"/>
          <w:sz w:val="22"/>
          <w:szCs w:val="22"/>
          <w:lang w:val="en-US"/>
        </w:rPr>
        <w:t>and partitions, ISO restrictions and levels, session selection, CD-Text for disk and track, direct copying, byte by byte verification and much more</w:t>
      </w:r>
    </w:p>
    <w:p w14:paraId="4230B070"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All of the app settings can be configured within the main menu and customized precisely with any particular aspect of definitions, typical of any contemporary image burner.</w:t>
      </w:r>
    </w:p>
    <w:p w14:paraId="60ED8A6F" w14:textId="77777777" w:rsidR="00D1502F" w:rsidRPr="00D1502F" w:rsidRDefault="00D1502F" w:rsidP="00D1502F">
      <w:pPr>
        <w:pStyle w:val="a3"/>
        <w:spacing w:before="0" w:beforeAutospacing="0" w:after="0" w:afterAutospacing="0"/>
        <w:rPr>
          <w:rFonts w:ascii="Arial" w:hAnsi="Arial" w:cs="Arial"/>
          <w:sz w:val="22"/>
          <w:szCs w:val="22"/>
          <w:lang w:val="en-US"/>
        </w:rPr>
      </w:pPr>
      <w:r w:rsidRPr="00D1502F">
        <w:rPr>
          <w:rFonts w:ascii="Arial" w:hAnsi="Arial" w:cs="Arial"/>
          <w:sz w:val="22"/>
          <w:szCs w:val="22"/>
          <w:lang w:val="en-US"/>
        </w:rPr>
        <w:t xml:space="preserve">If you decide to </w:t>
      </w:r>
      <w:r w:rsidRPr="00D1502F">
        <w:rPr>
          <w:rStyle w:val="a4"/>
          <w:rFonts w:ascii="Arial" w:hAnsi="Arial" w:cs="Arial"/>
          <w:sz w:val="22"/>
          <w:szCs w:val="22"/>
          <w:lang w:val="en-US"/>
        </w:rPr>
        <w:t xml:space="preserve">download </w:t>
      </w:r>
      <w:proofErr w:type="spellStart"/>
      <w:r w:rsidRPr="00D1502F">
        <w:rPr>
          <w:rStyle w:val="a4"/>
          <w:rFonts w:ascii="Arial" w:hAnsi="Arial" w:cs="Arial"/>
          <w:sz w:val="22"/>
          <w:szCs w:val="22"/>
          <w:lang w:val="en-US"/>
        </w:rPr>
        <w:t>BurnAware</w:t>
      </w:r>
      <w:proofErr w:type="spellEnd"/>
      <w:r w:rsidRPr="00D1502F">
        <w:rPr>
          <w:rStyle w:val="a4"/>
          <w:rFonts w:ascii="Arial" w:hAnsi="Arial" w:cs="Arial"/>
          <w:sz w:val="22"/>
          <w:szCs w:val="22"/>
          <w:lang w:val="en-US"/>
        </w:rPr>
        <w:t xml:space="preserve"> </w:t>
      </w:r>
      <w:r w:rsidRPr="00D1502F">
        <w:rPr>
          <w:rFonts w:ascii="Arial" w:hAnsi="Arial" w:cs="Arial"/>
          <w:sz w:val="22"/>
          <w:szCs w:val="22"/>
          <w:lang w:val="en-US"/>
        </w:rPr>
        <w:t xml:space="preserve">for </w:t>
      </w:r>
      <w:r w:rsidRPr="00D1502F">
        <w:rPr>
          <w:rStyle w:val="a4"/>
          <w:rFonts w:ascii="Arial" w:hAnsi="Arial" w:cs="Arial"/>
          <w:sz w:val="22"/>
          <w:szCs w:val="22"/>
          <w:lang w:val="en-US"/>
        </w:rPr>
        <w:t>free</w:t>
      </w:r>
      <w:r w:rsidRPr="00D1502F">
        <w:rPr>
          <w:rFonts w:ascii="Arial" w:hAnsi="Arial" w:cs="Arial"/>
          <w:sz w:val="22"/>
          <w:szCs w:val="22"/>
          <w:lang w:val="en-US"/>
        </w:rPr>
        <w:t xml:space="preserve">, you may choose a proper selection of </w:t>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Premium and </w:t>
      </w:r>
      <w:proofErr w:type="spellStart"/>
      <w:r w:rsidRPr="00D1502F">
        <w:rPr>
          <w:rFonts w:ascii="Arial" w:hAnsi="Arial" w:cs="Arial"/>
          <w:sz w:val="22"/>
          <w:szCs w:val="22"/>
          <w:lang w:val="en-US"/>
        </w:rPr>
        <w:t>BurnAware</w:t>
      </w:r>
      <w:proofErr w:type="spellEnd"/>
      <w:r w:rsidRPr="00D1502F">
        <w:rPr>
          <w:rFonts w:ascii="Arial" w:hAnsi="Arial" w:cs="Arial"/>
          <w:sz w:val="22"/>
          <w:szCs w:val="22"/>
          <w:lang w:val="en-US"/>
        </w:rPr>
        <w:t xml:space="preserve"> Professional packages, which are distributed on commercial basis and can be </w:t>
      </w:r>
      <w:r w:rsidRPr="00D1502F">
        <w:rPr>
          <w:rStyle w:val="a4"/>
          <w:rFonts w:ascii="Arial" w:hAnsi="Arial" w:cs="Arial"/>
          <w:sz w:val="22"/>
          <w:szCs w:val="22"/>
          <w:lang w:val="en-US"/>
        </w:rPr>
        <w:t>downloaded</w:t>
      </w:r>
      <w:r w:rsidRPr="00D1502F">
        <w:rPr>
          <w:rFonts w:ascii="Arial" w:hAnsi="Arial" w:cs="Arial"/>
          <w:sz w:val="22"/>
          <w:szCs w:val="22"/>
          <w:lang w:val="en-US"/>
        </w:rPr>
        <w:t xml:space="preserve"> on entirely proprietary foundation.</w:t>
      </w:r>
    </w:p>
    <w:p w14:paraId="13E4A4AF" w14:textId="77777777" w:rsidR="00BF23EC" w:rsidRPr="00D1502F" w:rsidRDefault="00BF23EC" w:rsidP="00D1502F">
      <w:pPr>
        <w:rPr>
          <w:lang w:val="en-US"/>
        </w:rPr>
      </w:pPr>
    </w:p>
    <w:sectPr w:rsidR="00BF23EC" w:rsidRPr="00D15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F1"/>
    <w:rsid w:val="00301A4A"/>
    <w:rsid w:val="00650B75"/>
    <w:rsid w:val="007D5CF1"/>
    <w:rsid w:val="00B6127C"/>
    <w:rsid w:val="00BF23EC"/>
    <w:rsid w:val="00D1502F"/>
    <w:rsid w:val="00DD2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6410"/>
  <w15:chartTrackingRefBased/>
  <w15:docId w15:val="{E0C2EECC-19DB-42B7-BF38-F9B60F75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5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5CF1"/>
    <w:rPr>
      <w:b/>
      <w:bCs/>
    </w:rPr>
  </w:style>
  <w:style w:type="character" w:styleId="a5">
    <w:name w:val="Hyperlink"/>
    <w:basedOn w:val="a0"/>
    <w:uiPriority w:val="99"/>
    <w:semiHidden/>
    <w:unhideWhenUsed/>
    <w:rsid w:val="00D15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53083">
      <w:bodyDiv w:val="1"/>
      <w:marLeft w:val="0"/>
      <w:marRight w:val="0"/>
      <w:marTop w:val="0"/>
      <w:marBottom w:val="0"/>
      <w:divBdr>
        <w:top w:val="none" w:sz="0" w:space="0" w:color="auto"/>
        <w:left w:val="none" w:sz="0" w:space="0" w:color="auto"/>
        <w:bottom w:val="none" w:sz="0" w:space="0" w:color="auto"/>
        <w:right w:val="none" w:sz="0" w:space="0" w:color="auto"/>
      </w:divBdr>
      <w:divsChild>
        <w:div w:id="2000377316">
          <w:marLeft w:val="0"/>
          <w:marRight w:val="0"/>
          <w:marTop w:val="0"/>
          <w:marBottom w:val="0"/>
          <w:divBdr>
            <w:top w:val="none" w:sz="0" w:space="0" w:color="auto"/>
            <w:left w:val="none" w:sz="0" w:space="0" w:color="auto"/>
            <w:bottom w:val="none" w:sz="0" w:space="0" w:color="auto"/>
            <w:right w:val="none" w:sz="0" w:space="0" w:color="auto"/>
          </w:divBdr>
        </w:div>
      </w:divsChild>
    </w:div>
    <w:div w:id="756487466">
      <w:bodyDiv w:val="1"/>
      <w:marLeft w:val="0"/>
      <w:marRight w:val="0"/>
      <w:marTop w:val="0"/>
      <w:marBottom w:val="0"/>
      <w:divBdr>
        <w:top w:val="none" w:sz="0" w:space="0" w:color="auto"/>
        <w:left w:val="none" w:sz="0" w:space="0" w:color="auto"/>
        <w:bottom w:val="none" w:sz="0" w:space="0" w:color="auto"/>
        <w:right w:val="none" w:sz="0" w:space="0" w:color="auto"/>
      </w:divBdr>
      <w:divsChild>
        <w:div w:id="1820490805">
          <w:marLeft w:val="0"/>
          <w:marRight w:val="0"/>
          <w:marTop w:val="0"/>
          <w:marBottom w:val="0"/>
          <w:divBdr>
            <w:top w:val="none" w:sz="0" w:space="0" w:color="auto"/>
            <w:left w:val="none" w:sz="0" w:space="0" w:color="auto"/>
            <w:bottom w:val="none" w:sz="0" w:space="0" w:color="auto"/>
            <w:right w:val="none" w:sz="0" w:space="0" w:color="auto"/>
          </w:divBdr>
        </w:div>
      </w:divsChild>
    </w:div>
    <w:div w:id="975915411">
      <w:bodyDiv w:val="1"/>
      <w:marLeft w:val="0"/>
      <w:marRight w:val="0"/>
      <w:marTop w:val="0"/>
      <w:marBottom w:val="0"/>
      <w:divBdr>
        <w:top w:val="none" w:sz="0" w:space="0" w:color="auto"/>
        <w:left w:val="none" w:sz="0" w:space="0" w:color="auto"/>
        <w:bottom w:val="none" w:sz="0" w:space="0" w:color="auto"/>
        <w:right w:val="none" w:sz="0" w:space="0" w:color="auto"/>
      </w:divBdr>
      <w:divsChild>
        <w:div w:id="1669555549">
          <w:marLeft w:val="0"/>
          <w:marRight w:val="0"/>
          <w:marTop w:val="0"/>
          <w:marBottom w:val="0"/>
          <w:divBdr>
            <w:top w:val="none" w:sz="0" w:space="0" w:color="auto"/>
            <w:left w:val="none" w:sz="0" w:space="0" w:color="auto"/>
            <w:bottom w:val="none" w:sz="0" w:space="0" w:color="auto"/>
            <w:right w:val="none" w:sz="0" w:space="0" w:color="auto"/>
          </w:divBdr>
        </w:div>
      </w:divsChild>
    </w:div>
    <w:div w:id="2007006119">
      <w:bodyDiv w:val="1"/>
      <w:marLeft w:val="0"/>
      <w:marRight w:val="0"/>
      <w:marTop w:val="0"/>
      <w:marBottom w:val="0"/>
      <w:divBdr>
        <w:top w:val="none" w:sz="0" w:space="0" w:color="auto"/>
        <w:left w:val="none" w:sz="0" w:space="0" w:color="auto"/>
        <w:bottom w:val="none" w:sz="0" w:space="0" w:color="auto"/>
        <w:right w:val="none" w:sz="0" w:space="0" w:color="auto"/>
      </w:divBdr>
      <w:divsChild>
        <w:div w:id="64003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Goter</dc:creator>
  <cp:keywords/>
  <dc:description/>
  <cp:lastModifiedBy>G Goter</cp:lastModifiedBy>
  <cp:revision>2</cp:revision>
  <dcterms:created xsi:type="dcterms:W3CDTF">2019-06-26T10:09:00Z</dcterms:created>
  <dcterms:modified xsi:type="dcterms:W3CDTF">2025-05-28T08:51:00Z</dcterms:modified>
</cp:coreProperties>
</file>