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1422" w:rsidRDefault="007F0706">
      <w:r>
        <w:t>Ю.ШРЕЙДЕР О НАУКЕ И ЕЁ СУЕВЕРИЯХ.</w:t>
      </w:r>
      <w:r>
        <w:br/>
      </w:r>
      <w:r>
        <w:br/>
        <w:t xml:space="preserve">Статья Ю. </w:t>
      </w:r>
      <w:proofErr w:type="spellStart"/>
      <w:r>
        <w:t>Шрейдера</w:t>
      </w:r>
      <w:proofErr w:type="spellEnd"/>
      <w:r>
        <w:t xml:space="preserve"> «Наука – источник знаний и суеверий» начинается интересным эпиграфом:</w:t>
      </w:r>
      <w:r>
        <w:br/>
      </w:r>
      <w:r>
        <w:br/>
      </w:r>
      <w:r>
        <w:rPr>
          <w:i/>
          <w:iCs/>
        </w:rPr>
        <w:t>Наука вечна в своем стремлении,</w:t>
      </w:r>
      <w:r>
        <w:rPr>
          <w:i/>
          <w:iCs/>
        </w:rPr>
        <w:br/>
        <w:t>неистощима в своем источнике,</w:t>
      </w:r>
      <w:r>
        <w:rPr>
          <w:i/>
          <w:iCs/>
        </w:rPr>
        <w:br/>
        <w:t>неисчерпаема в своем объеме и</w:t>
      </w:r>
      <w:r>
        <w:rPr>
          <w:i/>
          <w:iCs/>
        </w:rPr>
        <w:br/>
        <w:t>недостижима в своей цели.</w:t>
      </w:r>
    </w:p>
    <w:p w:rsidR="00BD1422" w:rsidRDefault="007F0706">
      <w:r>
        <w:t xml:space="preserve">Эти слова принадлежат Карлу Максимовичу Бэру, основоположнику эмбриологии и сравнительной анатомии, занимательной и незаурядной личности с разносторонними талантами, академику Петербургской академии наук. За время своей жизни, Карл Максимович, оставил нам и другие, не менее примечательные высказывания, но это, как нельзя более точно и почти в стихотворной форме выражает и суть, и судьбу науки. И хотя сам </w:t>
      </w:r>
      <w:proofErr w:type="spellStart"/>
      <w:r>
        <w:t>Шрейдер</w:t>
      </w:r>
      <w:proofErr w:type="spellEnd"/>
      <w:r>
        <w:t xml:space="preserve"> рассматривает тему науки совершенно в иной плоскости, нежели это предлагается Бэром, всё же взятый эпиграф для него имеет какое-то символическое значение. Поэтому мы начнём с него и им же постараемся закончить, охватывая весь текст </w:t>
      </w:r>
      <w:proofErr w:type="spellStart"/>
      <w:r>
        <w:t>Шрейдера</w:t>
      </w:r>
      <w:proofErr w:type="spellEnd"/>
      <w:r>
        <w:t xml:space="preserve"> этой условной символизацией предложенного эпиграфа.</w:t>
      </w:r>
      <w:r>
        <w:br/>
        <w:t>Если раскрыть смысл высказывания Бэра, то он будет выглядеть приблизительно следующим образом (в соответствии с каждой строчкой):</w:t>
      </w:r>
      <w:r>
        <w:br/>
        <w:t>1. Наука не даёт нам вечности и бесконечности, но даёт лишь направление к вечности и бесконечности, т.е. устремлённость  «туда», и как раз вот эта устремлённость и есть «бесконечный» фактор науки. Поэтому в отличие от уже здесь «пребывающей вечности» искусства и философии, наука – только прогресс и последовательность накопления и передачи знаний.</w:t>
      </w:r>
      <w:r>
        <w:br/>
        <w:t>2. Ядро науки, её источник – это познание и понимание вообще, чистая возможность «отражения», заключённая в природе и представленная в человеке верхом совершенства. Естественно, что такой источник неистощим.</w:t>
      </w:r>
      <w:r>
        <w:br/>
        <w:t xml:space="preserve">3. Наука владеет в полном объёме «дурной бесконечностью» Гегеля, то есть сама по себе она никогда не остановится,  потому что не знает своих границ </w:t>
      </w:r>
      <w:proofErr w:type="gramStart"/>
      <w:r>
        <w:t xml:space="preserve">( </w:t>
      </w:r>
      <w:proofErr w:type="gramEnd"/>
      <w:r>
        <w:t xml:space="preserve">а незнание своих границ и есть не подлинная бесконечность, но лишь отрицательная, постоянно отодвигающая свои границы). Истинная же бесконечность содержит внутри себя свою собственную границу. </w:t>
      </w:r>
      <w:r>
        <w:br/>
        <w:t>Отсюда вытекают принципиально неограниченные объёмы науки, под девизом «что плохо для философии, то хорошо для науки» (имеется в виду</w:t>
      </w:r>
      <w:r w:rsidR="006707DD">
        <w:t>,</w:t>
      </w:r>
      <w:r>
        <w:t xml:space="preserve">  что философия считает «дурную бесконечность» признаком плохого тона в мышлении, а наука имеет её условием своей работы).</w:t>
      </w:r>
      <w:r>
        <w:br/>
        <w:t xml:space="preserve">Другими словами – </w:t>
      </w:r>
      <w:proofErr w:type="gramStart"/>
      <w:r>
        <w:t>наука</w:t>
      </w:r>
      <w:proofErr w:type="gramEnd"/>
      <w:r>
        <w:t xml:space="preserve"> никогда не завершена;  </w:t>
      </w:r>
      <w:proofErr w:type="gramStart"/>
      <w:r>
        <w:t>какой</w:t>
      </w:r>
      <w:proofErr w:type="gramEnd"/>
      <w:r>
        <w:t xml:space="preserve"> бы исторический научный момент мы ни взяли, выборочно и случайно, научные знания всегда будут находиться в нём в состоянии незавершённости.</w:t>
      </w:r>
      <w:r>
        <w:br/>
        <w:t>Наука - одно великое, масштабное произведение человечества, которое никогда не будет дописано.</w:t>
      </w:r>
      <w:r>
        <w:br/>
        <w:t>4. Именно поэтому наука «недостижима» в своей цели – не знает окончания, никогда не доберётся до своих границ. И мы не можем назвать это преимуществом науки, но скорее её «родовой», коренной спецификой.</w:t>
      </w:r>
      <w:r>
        <w:br/>
      </w:r>
      <w:r>
        <w:br/>
        <w:t xml:space="preserve">Насколько весь этот «костяк» о науке, набросанный в афористической, образной манере  Карлом Максимовичем Бэром, пригодится нам в рассмотрении доклада Ю. </w:t>
      </w:r>
      <w:proofErr w:type="spellStart"/>
      <w:r>
        <w:t>Шрейдера</w:t>
      </w:r>
      <w:proofErr w:type="spellEnd"/>
      <w:r>
        <w:t>, мы сейчас увидим.</w:t>
      </w:r>
      <w:r>
        <w:br/>
      </w:r>
    </w:p>
    <w:p w:rsidR="00BD1422" w:rsidRDefault="007F0706">
      <w:r>
        <w:lastRenderedPageBreak/>
        <w:t>Вступление.</w:t>
      </w:r>
      <w:r>
        <w:br/>
      </w:r>
      <w:r>
        <w:br/>
        <w:t xml:space="preserve">Обычно при слове суеверие мы представляем себе нечто тёмное, мракобесное, непросвещённое. </w:t>
      </w:r>
      <w:proofErr w:type="gramStart"/>
      <w:r>
        <w:t>Хотя великий Гёте писал, что суеверие – это поэзия жизни)), но в наш «научный век» суеверие стало просто всем тем, что «там, за бортом» - прогресса и знания, и не больше того.</w:t>
      </w:r>
      <w:proofErr w:type="gramEnd"/>
      <w:r>
        <w:t xml:space="preserve"> Для цивилизованного человека суеверие - это дикость.</w:t>
      </w:r>
      <w:r>
        <w:br/>
      </w:r>
      <w:proofErr w:type="gramStart"/>
      <w:r>
        <w:t xml:space="preserve">Однако Ю. </w:t>
      </w:r>
      <w:proofErr w:type="spellStart"/>
      <w:r>
        <w:t>Шрейдер</w:t>
      </w:r>
      <w:proofErr w:type="spellEnd"/>
      <w:r>
        <w:t xml:space="preserve"> рассматривает вовсе не такое суеверие, которое имеет стандартный облик, его в значительной степени интересует именно то суеверие, что пребывает в рамках самой науки, то есть в некотором роде «научное суеверие», суеверие самих учёных, а также то суеверие, которое если и не пребывает в рамках науки, то порождается ею.</w:t>
      </w:r>
      <w:proofErr w:type="gramEnd"/>
      <w:r>
        <w:t xml:space="preserve"> Наука как источник суеверия? – </w:t>
      </w:r>
      <w:proofErr w:type="spellStart"/>
      <w:r>
        <w:t>Шрейдер</w:t>
      </w:r>
      <w:proofErr w:type="spellEnd"/>
      <w:r>
        <w:t xml:space="preserve"> признаётся, что это парадоксально звучит. И всё же, это именно так, мы должны признать, что подобное имеет место.</w:t>
      </w:r>
      <w:r>
        <w:br/>
        <w:t xml:space="preserve">Откуда проистекает такое суеверие? Разобраться в данном вопросе </w:t>
      </w:r>
      <w:proofErr w:type="gramStart"/>
      <w:r>
        <w:t>не легко</w:t>
      </w:r>
      <w:proofErr w:type="gramEnd"/>
      <w:r>
        <w:t xml:space="preserve">. </w:t>
      </w:r>
      <w:proofErr w:type="spellStart"/>
      <w:r>
        <w:t>Шрейдер</w:t>
      </w:r>
      <w:proofErr w:type="spellEnd"/>
      <w:r>
        <w:t xml:space="preserve"> выделяет тому несколько причин.</w:t>
      </w:r>
      <w:r>
        <w:br/>
        <w:t xml:space="preserve">Одна из них – незаконное пересечение знанием своих границ. </w:t>
      </w:r>
      <w:r>
        <w:br/>
        <w:t xml:space="preserve">Всякое научное знание достаточно специфично и до тех пор точно, пока придерживается </w:t>
      </w:r>
      <w:proofErr w:type="gramStart"/>
      <w:r>
        <w:t>условий</w:t>
      </w:r>
      <w:proofErr w:type="gramEnd"/>
      <w:r>
        <w:t xml:space="preserve"> при которых оно «родилось на свет», было доказано и подтверждено опытом. Но учёные вынуждены экстраполировать свои знания и дальше положенных границ, этого требуют как процессы мышления, желающие охватить всё более богатое многообразие действительности, так и сами реалии жизни с её более размытыми горизонтами, чем любой научный эксперимент. Так что экстраполяция всегда сопряжена с риском, с потерей точности и размыванием сути, и здесь на грани, в пограничной зоне существующего знания и его дальнейшего распространения, и происходит зарождение мифов или суеверий. Знание, которое было отработано и доказано в одном «месте», вдруг попадает в иное место и там работает неадекватно своей научной сути. Мы считаем, что это наука, что это объективность, а на самом деле наши выводы бездоказательны и держатся силой нашей веры или представлений. Кстати, яркий пример такой практики сегодня демонстрирует биология, которая экстраполирует свои открытия направо и налево – «генетическим кодом» объясняются не только живые организмы, но и сознание, и религия, и социальное поведение человека. Но где доказательства и чем обосновано такое «тотальное генетическое экстраполирование»? Современные биологи явственно подпадают под случай, описанный </w:t>
      </w:r>
      <w:proofErr w:type="spellStart"/>
      <w:r>
        <w:t>Шрейдером</w:t>
      </w:r>
      <w:proofErr w:type="spellEnd"/>
      <w:r>
        <w:t>, - нынче «биологическое суеверие» составляет даже некоторую моду среди учёных.</w:t>
      </w:r>
      <w:r>
        <w:br/>
        <w:t xml:space="preserve">Ещё одна причина генезиса суеверий в научной среде – неосмысленные философские предпосылки научной работы. </w:t>
      </w:r>
      <w:r>
        <w:br/>
        <w:t>Существует целый ряд философских аксиом, без которых наука вообще не смогла бы ступить и шагу. Например, убеждение в реальной объективности мира вне нас, убеждение в его единстве, цельности, и в том числе, и познаваемости. Учёные  действуют, мыслят и творят таким образом, как будто не существует Канта с его непознаваемой «вещью в себе», но кто опроверг Канта? А кто доказал обратное Канту утверждение? Определённые метафизические постулаты принимаются учёными на веру, бессознательно, «естественным образом» - словно бы само собой. В самой философии эти принципы могут обсуждаться, и по поводу их могут вестись достаточно сложные баталии, но в научной среде нечто похожее представить невозможно – никто не отдаёт себе отчёта в том, на каких базовых философских принципах он имеет возможность работать, быть учёным. Наука без философии невозможна, но наука и по сей день себя так позиционирует, будто никакой философии в ней нет и никакая философия ей не нужна (есть и исключения, конечно).</w:t>
      </w:r>
      <w:r>
        <w:br/>
        <w:t xml:space="preserve">Таким образом, философия в головах учёных в основном существует в виде суеверия. Снова приведём в этом месте пример, который не рассматривает </w:t>
      </w:r>
      <w:proofErr w:type="spellStart"/>
      <w:r>
        <w:t>Шрейдер</w:t>
      </w:r>
      <w:proofErr w:type="spellEnd"/>
      <w:r>
        <w:t xml:space="preserve">, но который вполне </w:t>
      </w:r>
      <w:r>
        <w:lastRenderedPageBreak/>
        <w:t xml:space="preserve">показателен для нашего случая. Пространство и время являются одними из самых сложных физических понятий, но эти же понятия исторически постоянно рассматривались и философией, фактически с самого момента её рождения. Но физики не имеют доступа к философским умозрениям пространства и времени, лишь отдельные учёные по собственной инициативе обращаются то к одному философу, то к другому в поисках ответов у них на свои вопросы. Однако представьте, что было бы с философом, пожелавшим однажды разобраться в какой-то сугубо математической или физической проблеме, смог бы он осилить её, если бы ранее не совмещал занятия математикой и физикой с занятиями философией?  А мы знаем, что в философии так частенько и бывало к счастью, что философы зачастую были и прекрасными математиками, и прекрасными физиками. Но ни математики, ни физики прекрасными философами не были. Значит, даже отдельные учёные, когда они вынужденно или по любви обращаются к философии, </w:t>
      </w:r>
      <w:proofErr w:type="gramStart"/>
      <w:r>
        <w:t>навряд</w:t>
      </w:r>
      <w:proofErr w:type="gramEnd"/>
      <w:r>
        <w:t xml:space="preserve"> ли оказываются способными перевести её из разряда туманных спекуляций в ясные и понятные принципы. А что говорить обо всей науке в целом? Самосознание её в философском плане оставляет желать лучшего. </w:t>
      </w:r>
      <w:r>
        <w:br/>
        <w:t>И наконец, последняя важная причина вытекающих из науки суеверий заключается в  её поверхностной популяризации.</w:t>
      </w:r>
      <w:r>
        <w:br/>
        <w:t>Учёные относятся к своей науке не так, как люди</w:t>
      </w:r>
      <w:r w:rsidR="006707DD">
        <w:t>,</w:t>
      </w:r>
      <w:r>
        <w:t xml:space="preserve"> исключительно потребляющие научные достижения. Последние считают наукой всё, что им пишут в дешёвых журналах и предлагают по телевизору. Поэтому научными, - как шутит </w:t>
      </w:r>
      <w:proofErr w:type="spellStart"/>
      <w:r>
        <w:t>Шрейдер</w:t>
      </w:r>
      <w:proofErr w:type="spellEnd"/>
      <w:r>
        <w:t xml:space="preserve"> – оказываются убеждения в том, что человек всего лишь «самая сложная машина» или наоборот, что искусственный интеллект скоро заменит во всех человеческих делах людей. Но на самом деле к строгой, серьёзной науке это никакого отношения не имеет, а имеет скорее к той моде и к тем склонностям к сенсациям, которые задёшево хотят поразить готового им «отдаться», доверчивого потребителя. И если какие-то учёные и делают столь неосторожные и скоропалительные выводы, то видимо потому, что они сами попадают в эту общую волну увлечения и эйфории, в то самое «научное суеверие», которое мы уже описали.</w:t>
      </w:r>
      <w:r>
        <w:br/>
        <w:t xml:space="preserve">Вывод: суеверий с давних, средневековых времён стало не меньше, по крайней </w:t>
      </w:r>
      <w:proofErr w:type="gramStart"/>
      <w:r>
        <w:t>мере</w:t>
      </w:r>
      <w:proofErr w:type="gramEnd"/>
      <w:r>
        <w:t xml:space="preserve"> в чисто количественном отношении, они лишь стали другими. Кажется, наши суеверия растут вместе с нами и переходят из стадии варварской к стадии научной, благополучно продолжая всё же оставаться суевериями по своему существу. И это является серьёзной проблемой и вопросом – почему даже наука, несущая нам свет знаний об объективной реальности, оказывается не в состоянии освободить нас от суеверия? </w:t>
      </w:r>
      <w:proofErr w:type="spellStart"/>
      <w:r>
        <w:t>Шрейдер</w:t>
      </w:r>
      <w:proofErr w:type="spellEnd"/>
      <w:r>
        <w:t xml:space="preserve"> не задаётся таким вопросом, хотя очень близко подходит к нему. Ещё не все просвещены? Или каждый человек должен быть в какой-то мере учёным, чтобы не впадать в игрушечные представления «цивилизованных детей»? Но в таком случае, почему сами учёные попадают туда так же часто?</w:t>
      </w:r>
      <w:r>
        <w:br/>
        <w:t>Пожалуй, ближе всего к ответу на этот вопрос могла бы подойти философия, вскрывающая проблемы нашего познания в целом.  Инфантильность в отношении гносеологии и самого характера человеческого существования кажется первейшим условием образования общественного облака суеверия. Учёный – тоже человек, и к тому же почти всегда – плохой философ. Поэтому он не минует суеверия. Поэтому шансы людей на сегодняшний день приблизительно равны, если только мы не ведём речь о каком-нибудь гении.</w:t>
      </w:r>
      <w:r>
        <w:br/>
        <w:t>Суеверие – показатель уровня нашего сознания. Наука в таком виде, в каком она существует сейчас, не освободила нас от суеверности. Очевидно, нужны значительно более глубокие перестройки человеческого существования, чтобы можно было говорить о реальной свободе общества от суеверий.</w:t>
      </w:r>
      <w:r>
        <w:br/>
      </w:r>
      <w:r>
        <w:br/>
      </w:r>
    </w:p>
    <w:p w:rsidR="00BD1422" w:rsidRDefault="007F0706">
      <w:r>
        <w:lastRenderedPageBreak/>
        <w:t>1. Наука.</w:t>
      </w:r>
      <w:r>
        <w:br/>
        <w:t xml:space="preserve">Теперь давайте посмотрим, что </w:t>
      </w:r>
      <w:proofErr w:type="spellStart"/>
      <w:r>
        <w:t>Шрейдер</w:t>
      </w:r>
      <w:proofErr w:type="spellEnd"/>
      <w:r>
        <w:t xml:space="preserve"> рассказывает нам о науке.</w:t>
      </w:r>
      <w:r>
        <w:br/>
        <w:t xml:space="preserve">Неоспоримым фактом является смена общественного мировоззрения с религиозного на </w:t>
      </w:r>
      <w:proofErr w:type="gramStart"/>
      <w:r>
        <w:t>научное</w:t>
      </w:r>
      <w:proofErr w:type="gramEnd"/>
      <w:r>
        <w:t>.</w:t>
      </w:r>
      <w:r>
        <w:br/>
        <w:t xml:space="preserve">Наука сегодня, - пишет </w:t>
      </w:r>
      <w:proofErr w:type="spellStart"/>
      <w:r>
        <w:t>Шрейдер</w:t>
      </w:r>
      <w:proofErr w:type="spellEnd"/>
      <w:r>
        <w:t xml:space="preserve"> – ещё более тотально, чем религия вчера, охватывает миллионы людей. Религии такой власти в своё время и не снилось. Кредит доверия к науке у современного человека практически безграничен. «Кредитоспособность науки подтверждается великолепными открытиями, которые ежегодно поражают наше воображение: расшифровка генетического кода и операции с пересадкой сердца, полет в космос и атомные электростанции, лазеры, новые частицы и античастицы с парадоксальными свойствами. Такая демонстрация силы почти безотказно действует на массового читателя, создавая уверенность во всеведении, </w:t>
      </w:r>
      <w:proofErr w:type="spellStart"/>
      <w:r>
        <w:t>всеблагости</w:t>
      </w:r>
      <w:proofErr w:type="spellEnd"/>
      <w:r>
        <w:t xml:space="preserve"> и всемогуществе науки»</w:t>
      </w:r>
      <w:r w:rsidR="000C4673">
        <w:rPr>
          <w:rStyle w:val="a4"/>
        </w:rPr>
        <w:endnoteReference w:id="1"/>
      </w:r>
      <w:r>
        <w:t>. Итак, наука берёт нас за сердце «массовыми чудесами» в противовес штучным и сомнительным чудесам прежней религии. Наука выдаёт результаты «наличностью»: вы садитесь в самолёт и летите, вы включаете компьютер и попадаете в интернет.</w:t>
      </w:r>
      <w:r>
        <w:br/>
        <w:t xml:space="preserve">Но собственно, практическую полезность науки </w:t>
      </w:r>
      <w:proofErr w:type="spellStart"/>
      <w:r>
        <w:t>Шрейдер</w:t>
      </w:r>
      <w:proofErr w:type="spellEnd"/>
      <w:r>
        <w:t xml:space="preserve"> не рассматривает, ему интересна наука с одной стороны как факт сознания, а с другой как феномен общественной жизни. Тут, по его мнению, обитает множество запутанных противоречий и невыясненных задач.</w:t>
      </w:r>
      <w:r>
        <w:br/>
        <w:t>На чём основана истинность научного знания? Когда мы так ставим вопрос, то тут уже никакое наличие робототехники в наших руках или прочих результатов, которые можно «пощупать», не может служить доказательством.</w:t>
      </w:r>
      <w:r>
        <w:br/>
        <w:t xml:space="preserve">Наука строит модели. Модели приближают нас к реальности. Но каждая модель остаётся лишь приближением, неполно охватывающим некоторый спектр или узел проблем. Как только модель отрывается от  того «куска природы», что мы постигаем и что в ней представлена, наступает размывание истины и далее следуют все те негативные процессы образования суеверий, которые мы уже описывали.  </w:t>
      </w:r>
      <w:proofErr w:type="spellStart"/>
      <w:r>
        <w:t>Шрейдер</w:t>
      </w:r>
      <w:proofErr w:type="spellEnd"/>
      <w:r>
        <w:t xml:space="preserve"> повторяет и повторяет: наука всегда конкретна, наука всегда по возможности максимально точна. В этом месте для многих она, пожалуй, и скучна, </w:t>
      </w:r>
      <w:proofErr w:type="gramStart"/>
      <w:r>
        <w:t>ведь</w:t>
      </w:r>
      <w:proofErr w:type="gramEnd"/>
      <w:r>
        <w:t xml:space="preserve"> сколько времени тратится на одно только открытие, любое! – но не для самого учёного, вовлечённого в сей трудный процесс, для него это не так. Здесь мы прибавим к </w:t>
      </w:r>
      <w:proofErr w:type="spellStart"/>
      <w:r>
        <w:t>Шрейдеру</w:t>
      </w:r>
      <w:proofErr w:type="spellEnd"/>
      <w:r>
        <w:t xml:space="preserve"> немного Вебера: для учёного это страстное действие, порой мучительное, когда ищутся пути и выходы, а порой восторженно-радостное – озарённое. Действительная «кухня» науки для широкой публики всегда остаётся закрытой. Но именно в этой «кухне» и заключается само существование науки, бьётся её пульс.</w:t>
      </w:r>
      <w:r>
        <w:br/>
        <w:t>Наука – это в каком-то роде учёный, та единица, через которую</w:t>
      </w:r>
      <w:proofErr w:type="gramStart"/>
      <w:r>
        <w:t>…  И</w:t>
      </w:r>
      <w:proofErr w:type="gramEnd"/>
      <w:r>
        <w:t>ли, как шутили раньше физики: физика – это то, о чём говорят физики. Уберите это живое, трепещущее движение из физики и от самой физики ничего не останется, кроме скелета схем и груза мёртвого знания. Духовное производство – это, первым делом, горение духа, не будем об этом забывать.</w:t>
      </w:r>
      <w:r>
        <w:br/>
        <w:t xml:space="preserve">О чём ещё говорит </w:t>
      </w:r>
      <w:proofErr w:type="spellStart"/>
      <w:r>
        <w:t>Шрейдер</w:t>
      </w:r>
      <w:proofErr w:type="spellEnd"/>
      <w:r>
        <w:t xml:space="preserve">? О нарастающей в науке специализации он говорит мало, </w:t>
      </w:r>
      <w:proofErr w:type="spellStart"/>
      <w:r>
        <w:t>Шрейдер</w:t>
      </w:r>
      <w:proofErr w:type="spellEnd"/>
      <w:r>
        <w:t xml:space="preserve"> верит в непобедимое единство научного прогресса и в единство всеобщего духовного производства человечества. Но, выражаясь его же собственным языком, как раз верит, а не знает или убеждает нас - </w:t>
      </w:r>
      <w:proofErr w:type="spellStart"/>
      <w:r>
        <w:t>Шрейдер</w:t>
      </w:r>
      <w:proofErr w:type="spellEnd"/>
      <w:r>
        <w:t xml:space="preserve"> не приводит никаких фактов, которые бы показывали возможность и достоверность такого единства в будущем. Статья в этом месте представляет скорее эмоциональное состояние автора – «иначе и не может быть», иначе исчезнет и сама наука. Но, в принципе, кто сказал нам, что она не может исчезнуть? Было время, когда науки у человечества не было, кто знает будущие стези человеческого </w:t>
      </w:r>
      <w:proofErr w:type="spellStart"/>
      <w:r>
        <w:t>мироутверждения</w:t>
      </w:r>
      <w:proofErr w:type="spellEnd"/>
      <w:r>
        <w:t xml:space="preserve">? Например, имеет ли место наука у грядущего сверхчеловека по Ницше? Или у него будет только «весёлая наука»? О «весёлой науке» </w:t>
      </w:r>
      <w:proofErr w:type="spellStart"/>
      <w:r>
        <w:t>Шрейдер</w:t>
      </w:r>
      <w:proofErr w:type="spellEnd"/>
      <w:r>
        <w:t>, конечно, ничего не пишет. Так что его прогнозы, несомненно, остаются лишь в рамках «сейчас существующего».</w:t>
      </w:r>
      <w:r>
        <w:br/>
      </w:r>
      <w:r>
        <w:br/>
      </w:r>
      <w:r>
        <w:lastRenderedPageBreak/>
        <w:t>2.Истина (истинность научного знания).</w:t>
      </w:r>
      <w:r>
        <w:br/>
        <w:t xml:space="preserve">Кратко упомянув о том, что погоня за денежной прибылью или быстротечным успехом не является основной деятельностью учёных, </w:t>
      </w:r>
      <w:proofErr w:type="spellStart"/>
      <w:r>
        <w:t>Шрейдер</w:t>
      </w:r>
      <w:proofErr w:type="spellEnd"/>
      <w:r>
        <w:t xml:space="preserve"> сразу же переходит к вопросу об установлении научной истины. Научная истина, поиском которой и занят настоящий учёный, устанавливается (философский термин) строгой доказательностью.</w:t>
      </w:r>
      <w:r>
        <w:br/>
        <w:t>«Давайте разберемся, что понимается под установлением научной истины. В математике и логике есть два вида утверждений: аксиомы и теоремы. В естественных науках велика роль научной гипотезы – предположения»</w:t>
      </w:r>
      <w:r w:rsidR="000C4673">
        <w:rPr>
          <w:rStyle w:val="a4"/>
        </w:rPr>
        <w:endnoteReference w:id="2"/>
      </w:r>
      <w:r>
        <w:t xml:space="preserve">. Итак, в науке есть несколько основных способов установления научной истины, а точнее три (по </w:t>
      </w:r>
      <w:proofErr w:type="spellStart"/>
      <w:r>
        <w:t>Шрейдеру</w:t>
      </w:r>
      <w:proofErr w:type="spellEnd"/>
      <w:r>
        <w:t xml:space="preserve">) – аксиомы, теоремы и гипотезы. Здесь почему-то из поля рассмотрения у </w:t>
      </w:r>
      <w:proofErr w:type="spellStart"/>
      <w:r>
        <w:t>Шрейдера</w:t>
      </w:r>
      <w:proofErr w:type="spellEnd"/>
      <w:r>
        <w:t xml:space="preserve"> выпал ещё один способ установления истины – теория. Но к нему мы вернёмся позже, а пока последуем за </w:t>
      </w:r>
      <w:proofErr w:type="spellStart"/>
      <w:r>
        <w:t>Шрейдером</w:t>
      </w:r>
      <w:proofErr w:type="spellEnd"/>
      <w:r>
        <w:t xml:space="preserve">. Каждый из перечисленных им способов достаточно уникален. Например, аксиома. Истина, устанавливаемая по способу аксиомы, нужно сказать, устанавливается довольно странно – она берётся словно бы </w:t>
      </w:r>
      <w:proofErr w:type="gramStart"/>
      <w:r>
        <w:t>из</w:t>
      </w:r>
      <w:proofErr w:type="gramEnd"/>
      <w:r>
        <w:t xml:space="preserve"> неоткуда. Единственное требование, которое предъявляет к ней при этом наука – быть непротиворечивой по отношению к остальным аксиомам, принятым вместе с нею. Проще говоря, она берётся из «практики» и символизируется как некоторая готовая формула, от которой можно и нужно дальше отталкиваться в своих рассуждениях. </w:t>
      </w:r>
      <w:proofErr w:type="spellStart"/>
      <w:r>
        <w:t>Шрейдер</w:t>
      </w:r>
      <w:proofErr w:type="spellEnd"/>
      <w:r>
        <w:t xml:space="preserve"> упускает озвучить этот момент, очевидно, он его не столь интересует, как то, что находится уже внутри самой науки. Но на наш взгляд крайне важно сказать, что именно с аксиомы, с неё, как с несомненного начала мы вообще в первый раз и попадаем внутрь любой науки. Пока нет аксиом, нет и никакой науки, есть лишь практические действия, многократно повторяемые и передаваемые из поколения в поколения – типа сугубо эмпирических руководств «как что делать в каком случае». </w:t>
      </w:r>
      <w:proofErr w:type="gramStart"/>
      <w:r>
        <w:t xml:space="preserve">В таком существовании, кстати сказать, в некотором </w:t>
      </w:r>
      <w:proofErr w:type="spellStart"/>
      <w:r>
        <w:t>преднаучном</w:t>
      </w:r>
      <w:proofErr w:type="spellEnd"/>
      <w:r>
        <w:t>, могли пребывать многие цивилизации,  довольно длительное время в истории.</w:t>
      </w:r>
      <w:proofErr w:type="gramEnd"/>
      <w:r>
        <w:t xml:space="preserve"> Пока, например, не появилась геометрия Евклида и всё, что производилось «вручную» на непосредственном опыте не перекочевало вдруг в мыслительные операции вообще, то есть такие операции, </w:t>
      </w:r>
      <w:proofErr w:type="gramStart"/>
      <w:r>
        <w:t>которые</w:t>
      </w:r>
      <w:proofErr w:type="gramEnd"/>
      <w:r>
        <w:t xml:space="preserve"> не относились ни к </w:t>
      </w:r>
      <w:proofErr w:type="gramStart"/>
      <w:r>
        <w:t>какому</w:t>
      </w:r>
      <w:proofErr w:type="gramEnd"/>
      <w:r>
        <w:t xml:space="preserve"> эмпирическому опыту конкретно. Такую пороговую ситуацию нужно было обязательно озвучить, ибо она даёт </w:t>
      </w:r>
      <w:proofErr w:type="gramStart"/>
      <w:r>
        <w:t>мало-</w:t>
      </w:r>
      <w:proofErr w:type="spellStart"/>
      <w:r>
        <w:t>мальское</w:t>
      </w:r>
      <w:proofErr w:type="spellEnd"/>
      <w:proofErr w:type="gramEnd"/>
      <w:r>
        <w:t xml:space="preserve"> представление о границах самой науки. «Свёрнутая в аксиому действительность» - вот </w:t>
      </w:r>
      <w:proofErr w:type="spellStart"/>
      <w:r>
        <w:t>архэ</w:t>
      </w:r>
      <w:proofErr w:type="spellEnd"/>
      <w:r>
        <w:t xml:space="preserve"> научной деятельности, столь гордящейся своей последующей абстрактностью.</w:t>
      </w:r>
      <w:r>
        <w:br/>
        <w:t>Европейские науки очень сильно обязаны своим появлением «древнегреческому чуду», а также арабскому исчислению, арабской численности. Но могли ли быть аксиомы другими? Несомненно, когда Лобачевский создаёт свою «параллельную математику», он показывает нам относительную условность наших «нерушимых» аксиом. Как только практика человечества изменится довольно значительным образом, человечество возьмёт себе на вооружение новые аксиомы, сворачивающие эту практику в базу для совершенно новых размышлений. Первые проблески похожих процессов происходят уже сегодня, а это значит, что в недалёком будущем наша привычная математика может стать лишь частным случаем более развитой.</w:t>
      </w:r>
      <w:r>
        <w:br/>
        <w:t xml:space="preserve">Жаль, что </w:t>
      </w:r>
      <w:proofErr w:type="spellStart"/>
      <w:r>
        <w:t>Шрейдер</w:t>
      </w:r>
      <w:proofErr w:type="spellEnd"/>
      <w:r>
        <w:t xml:space="preserve"> ограничивается и здесь не слишком глубоким и не слишком широким взглядом, потому что видеть «масштабные приключения» наших наук – увлекательное зрелище.</w:t>
      </w:r>
      <w:r>
        <w:br/>
        <w:t xml:space="preserve">И к тому же </w:t>
      </w:r>
      <w:proofErr w:type="gramStart"/>
      <w:r>
        <w:t>содержательное</w:t>
      </w:r>
      <w:proofErr w:type="gramEnd"/>
      <w:r>
        <w:t>, многоговорящее.</w:t>
      </w:r>
      <w:r>
        <w:br/>
        <w:t xml:space="preserve">Но перейдём теперь к теоремам, с ними становится после аксиом «всё понятно» - они выводимы из этих аксиом – они, представляют собой  всё то, что можно из аксиом вытащить, расплести, развернуть в определённые последовательности и связи. Теоремы сначала формулируются, затем окончательно связываются с базой </w:t>
      </w:r>
      <w:proofErr w:type="gramStart"/>
      <w:r>
        <w:t xml:space="preserve">( </w:t>
      </w:r>
      <w:proofErr w:type="gramEnd"/>
      <w:r>
        <w:t xml:space="preserve">с начальными аксиомами – напрямую или же опосредовано), и эта, последняя их обратная связь называется доказательством теоремы. Говоря шуточно, словами из детского мультика: теоремы «входят и выходят» (как шарик в горшочек из-под мёда у Пяточка). Только вот теоремы сначала «выходят» - провозглашаются и выделяются из аксиом, а </w:t>
      </w:r>
      <w:r>
        <w:lastRenderedPageBreak/>
        <w:t>затем «входят» - возвращаются «домой» - привязываются снова к базовым основаниям. Оказывается, что научное знание движется методом «туда-сюда» и при этом открывает и устанавливает истины. Невероятное прозрение!</w:t>
      </w:r>
      <w:r>
        <w:br/>
      </w:r>
      <w:proofErr w:type="gramStart"/>
      <w:r>
        <w:t xml:space="preserve">У </w:t>
      </w:r>
      <w:proofErr w:type="spellStart"/>
      <w:r>
        <w:t>Шрейдера</w:t>
      </w:r>
      <w:proofErr w:type="spellEnd"/>
      <w:r>
        <w:t xml:space="preserve"> нет ни слова об этом, а о чём есть выглядит несколько скучновато и общеизвестно: аксиомы не доказываются (их истинность проверять не нужно), абсолютно точных доказательств теорем не существует (логик может считать математические доказательства неполными, математик может полагать многие физические доказательства некорректными), а гипотезы нужно постоянно сверять с объективной реальностью.</w:t>
      </w:r>
      <w:proofErr w:type="gramEnd"/>
      <w:r>
        <w:t xml:space="preserve"> Вот собственно и всё, что имеет нам сообщить по данному вопросу </w:t>
      </w:r>
      <w:proofErr w:type="spellStart"/>
      <w:r>
        <w:t>Шрейдер</w:t>
      </w:r>
      <w:proofErr w:type="spellEnd"/>
      <w:r>
        <w:t>, за исключением кучи разношёрстных примеров. Не слишком захватывает наш дух, честно сказать!</w:t>
      </w:r>
      <w:r>
        <w:br/>
        <w:t xml:space="preserve">По поводу гипотез, - на наш взгляд, гипотезы гораздо плодотворнее было бы рассматривать в связи с «идеями» и «моделями» науки, чем в связи с аксиомами и теоремами.  </w:t>
      </w:r>
      <w:proofErr w:type="gramStart"/>
      <w:r>
        <w:t xml:space="preserve">Треугольник – это аксиома? – нет, модель, и в ней заключена некоторая идея всеобщей «треугольности», при том, что в реальной жизни треугольник нам никогда не попадётся, но зато он будет всякий раз </w:t>
      </w:r>
      <w:proofErr w:type="spellStart"/>
      <w:r>
        <w:t>преднайден</w:t>
      </w:r>
      <w:proofErr w:type="spellEnd"/>
      <w:r>
        <w:t xml:space="preserve"> и прочерчен нашим воображением во всякой эмпирически сложной ситуации, и через его действие, мы перейдём от этой реальной ситуации к составленной нами геометрической задаче.</w:t>
      </w:r>
      <w:proofErr w:type="gramEnd"/>
      <w:r>
        <w:t xml:space="preserve"> То есть треугольник будет как бы нашим «инструментом», «опорой» или «рычагом» через который мы увидим и поймём мир – установим научную истину. Так вот, гипотеза, приблизительно такова же в этом смысле. Она, приблизительно, действует в том же духе. Через неё мы можем увидеть мир «</w:t>
      </w:r>
      <w:proofErr w:type="spellStart"/>
      <w:r>
        <w:t>понимательно</w:t>
      </w:r>
      <w:proofErr w:type="spellEnd"/>
      <w:r>
        <w:t xml:space="preserve">». Ибо мы чего-то не понимаем, не можем понять, и вот тогда, мы предлагаем гипотезу – «а что если вот так, так и так?», давайте </w:t>
      </w:r>
      <w:proofErr w:type="gramStart"/>
      <w:r>
        <w:t>посмотрим что будет</w:t>
      </w:r>
      <w:proofErr w:type="gramEnd"/>
      <w:r>
        <w:t xml:space="preserve">. </w:t>
      </w:r>
      <w:proofErr w:type="gramStart"/>
      <w:r>
        <w:t>Поэтому гипотезу, конечно же, надо в конечном итоге сверять с реальностью, но суть и соль её действия лежит кое в чём другом – в том, что она – не сама действительность, а та «модель» или «идея», которые эту действительность «берут», «ухватывают».</w:t>
      </w:r>
      <w:proofErr w:type="gramEnd"/>
      <w:r>
        <w:t xml:space="preserve"> К сожалению, небольшой объём реферата не позволяет развернуть эту тему дальше. </w:t>
      </w:r>
      <w:proofErr w:type="spellStart"/>
      <w:r>
        <w:t>Шрейдер</w:t>
      </w:r>
      <w:proofErr w:type="spellEnd"/>
      <w:r>
        <w:t xml:space="preserve"> в обсуждаемых вопросах </w:t>
      </w:r>
      <w:proofErr w:type="gramStart"/>
      <w:r>
        <w:t>формален</w:t>
      </w:r>
      <w:proofErr w:type="gramEnd"/>
      <w:r>
        <w:t xml:space="preserve"> и слаб. Он ни в чём не ошибается, но, пытаясь пользоваться </w:t>
      </w:r>
      <w:proofErr w:type="gramStart"/>
      <w:r>
        <w:t>более-менее философским</w:t>
      </w:r>
      <w:proofErr w:type="gramEnd"/>
      <w:r>
        <w:t xml:space="preserve"> подходом к вопросам истины, остаётся по преимуществу на позициях формальной логики. «Геометрия как математическая теория и геометрические свойства мира - это разные категории, и связь между ними определяется физическими гипотезами. Стало быть, истинность пятого постулата Эвклида и истинность Эвклидовой геометрии для физического мира - также вещи совершенно разные. В первом случае истинность понимается </w:t>
      </w:r>
      <w:proofErr w:type="gramStart"/>
      <w:r>
        <w:t>только</w:t>
      </w:r>
      <w:proofErr w:type="gramEnd"/>
      <w:r>
        <w:t xml:space="preserve"> как возможность создать внутренне непротиворечивую теорию. В этом смысле Эвклидова и неэвклидова геометрии одинаково истинны. Во втором случае речь идет о некоторой гипотезе относительно природы реального мира. Истинность этой гипотезы проверяется возможностью объяснить и предсказать результаты ряда физических экспериментов» Здесь, у </w:t>
      </w:r>
      <w:proofErr w:type="spellStart"/>
      <w:r>
        <w:t>Шрейдера</w:t>
      </w:r>
      <w:proofErr w:type="spellEnd"/>
      <w:r>
        <w:t xml:space="preserve"> аксиомы истинны исключительно по отношению к самим себе, а гипотезы истинны исключительно по отношению к объективной реальности. Это – чисто формальный подход, поскольку, как мы уже показали, существует ещё и некоторая истинность аксиом за пределами самой науки, она проистекает из практики человека, а также существует и истинность гипотез в отношении мыслительных процессов, позволяющая нам моделировать и понимать мир.</w:t>
      </w:r>
      <w:r>
        <w:br/>
        <w:t xml:space="preserve">Нет ничего удивительного в том, что мы, получается, «обвиняем» такого крупного учёного как </w:t>
      </w:r>
      <w:proofErr w:type="spellStart"/>
      <w:r>
        <w:t>Шрейдер</w:t>
      </w:r>
      <w:proofErr w:type="spellEnd"/>
      <w:r>
        <w:t xml:space="preserve"> в том, что он сам не понимает до конца как работает его наука. Это не «интеллектуальный дефект» одного только </w:t>
      </w:r>
      <w:proofErr w:type="spellStart"/>
      <w:r>
        <w:t>Шрейдера</w:t>
      </w:r>
      <w:proofErr w:type="spellEnd"/>
      <w:r>
        <w:t xml:space="preserve">, но скрытая закономерность того, как вообще функционирует наше научное познание. Читаем у </w:t>
      </w:r>
      <w:proofErr w:type="spellStart"/>
      <w:r>
        <w:t>Мераба</w:t>
      </w:r>
      <w:proofErr w:type="spellEnd"/>
      <w:r>
        <w:t xml:space="preserve"> </w:t>
      </w:r>
      <w:proofErr w:type="spellStart"/>
      <w:r>
        <w:t>Мамардашвили</w:t>
      </w:r>
      <w:proofErr w:type="spellEnd"/>
      <w:r>
        <w:t xml:space="preserve">: « Внутри физической теории, которая исследует природные явления и добивается некоторой объективной и интеллектуально проницаемой картины физического мира, мы не можем </w:t>
      </w:r>
      <w:proofErr w:type="gramStart"/>
      <w:r>
        <w:t xml:space="preserve">( </w:t>
      </w:r>
      <w:proofErr w:type="gramEnd"/>
      <w:r>
        <w:t>внутри самой же этой теории) понять те средства, которые мы используем для построения этой картины»</w:t>
      </w:r>
      <w:r w:rsidR="000E2568">
        <w:rPr>
          <w:rStyle w:val="a4"/>
        </w:rPr>
        <w:endnoteReference w:id="3"/>
      </w:r>
      <w:r>
        <w:t xml:space="preserve">. </w:t>
      </w:r>
      <w:r>
        <w:lastRenderedPageBreak/>
        <w:t xml:space="preserve">Помните пункт третий эпиграфа-афоризма Карла Максимовича Бэра? Наука не знает и не достигает собственных границ, она постоянно остаётся внутри самой науки, а оттуда, как справедливо замечает </w:t>
      </w:r>
      <w:proofErr w:type="spellStart"/>
      <w:r>
        <w:t>Мераб</w:t>
      </w:r>
      <w:proofErr w:type="spellEnd"/>
      <w:r>
        <w:t xml:space="preserve"> </w:t>
      </w:r>
      <w:proofErr w:type="spellStart"/>
      <w:r>
        <w:t>Мамардашвили</w:t>
      </w:r>
      <w:proofErr w:type="spellEnd"/>
      <w:r>
        <w:t xml:space="preserve"> понять те средства, что используются наукой невозможно. </w:t>
      </w:r>
      <w:r>
        <w:br/>
        <w:t xml:space="preserve">И последнее, отдельным пунктом от истинности научных утверждений, </w:t>
      </w:r>
      <w:proofErr w:type="spellStart"/>
      <w:r>
        <w:t>Шрейдер</w:t>
      </w:r>
      <w:proofErr w:type="spellEnd"/>
      <w:r>
        <w:t xml:space="preserve"> выделяет их содержательность. Содержательность он предлагает не сводить к нетривиальности.  Допустим, «Волга впадает в Каспийское море» - тривиальное высказывание, содержательность его низкая, но если чьё-то высказывание или открытие не тривиально, то оно ещё не обязательно обладает богатым содержанием. </w:t>
      </w:r>
      <w:proofErr w:type="spellStart"/>
      <w:r>
        <w:t>Шрейдер</w:t>
      </w:r>
      <w:proofErr w:type="spellEnd"/>
      <w:r>
        <w:t xml:space="preserve"> говорит, что богатство содержания нужно искать в «информативности» или же «обогащении» перспективой. Это, безусловно, верно, но почему же </w:t>
      </w:r>
      <w:proofErr w:type="spellStart"/>
      <w:r>
        <w:t>Шрейдер</w:t>
      </w:r>
      <w:proofErr w:type="spellEnd"/>
      <w:r>
        <w:t xml:space="preserve"> так далеко разводит саму истинность как доказательность и содержание истины?  Если это две стороны научных утверждений, </w:t>
      </w:r>
      <w:proofErr w:type="gramStart"/>
      <w:r>
        <w:t>то</w:t>
      </w:r>
      <w:proofErr w:type="gramEnd"/>
      <w:r>
        <w:t xml:space="preserve"> как же они соотносятся друг с другом? У него получается приблизительно так: когда содержательность какого-либо научного утверждения поднимается, то, как правило, падает его доказательность и наоборот. Нигде подобного прямого вывода он не делает, но если мы внимательно вчитаемся в то, что им написано, то увидим вот такие вот «качели» - вверх-вниз</w:t>
      </w:r>
      <w:proofErr w:type="gramStart"/>
      <w:r>
        <w:t xml:space="preserve"> .</w:t>
      </w:r>
      <w:proofErr w:type="gramEnd"/>
      <w:r>
        <w:br/>
        <w:t xml:space="preserve">«Наибольшая содержательность свойственна тем утверждениям, которые имеют потенциальную способность к широким обобщениям или переносу на аналогичные ситуации в отличие от частных, хотя и нетривиальных фактов. Но содержательность факта можно сформулировать и по-иному. Обычно содержательные утверждения допускают грубую, расплывчатую формулировку, которая может быть строго уточнена в рамках той или иной точной теории. По-видимому, эти два свойства утверждений - потенциальная способность к обобщениям и аналогиям и возможность грубой формулировки в расплывчатых терминах - взаимно обусловлены. В действительности представители точных наук широко используют этот принцип. Если какой-либо факт удается просто сформулировать в грубых терминах, то имеется смысл искать обобщения и аналогии, убеждающие в содержательности данного факта, в его </w:t>
      </w:r>
      <w:proofErr w:type="spellStart"/>
      <w:r>
        <w:t>общезначимости</w:t>
      </w:r>
      <w:proofErr w:type="spellEnd"/>
      <w:r>
        <w:t>»</w:t>
      </w:r>
      <w:r>
        <w:rPr>
          <w:rStyle w:val="a6"/>
        </w:rPr>
        <w:endnoteReference w:id="4"/>
      </w:r>
      <w:r>
        <w:t>.</w:t>
      </w:r>
      <w:r>
        <w:br/>
        <w:t xml:space="preserve">Следовательно, мы имеем, с одной стороны содержательность – </w:t>
      </w:r>
      <w:proofErr w:type="spellStart"/>
      <w:r>
        <w:t>общезначимость</w:t>
      </w:r>
      <w:proofErr w:type="spellEnd"/>
      <w:r>
        <w:t xml:space="preserve"> – расплывчатость; а с другой стороны – малую содержательность - частность – доказательность.</w:t>
      </w:r>
      <w:r>
        <w:br/>
        <w:t xml:space="preserve">Но, вместо того, чтобы заинтересоваться такой </w:t>
      </w:r>
      <w:proofErr w:type="spellStart"/>
      <w:r>
        <w:t>взаимо</w:t>
      </w:r>
      <w:proofErr w:type="spellEnd"/>
      <w:r>
        <w:t xml:space="preserve">-противоположной закономерностью, </w:t>
      </w:r>
      <w:proofErr w:type="spellStart"/>
      <w:r>
        <w:t>Шрейдер</w:t>
      </w:r>
      <w:proofErr w:type="spellEnd"/>
      <w:r>
        <w:t xml:space="preserve"> проскакивает мимо неё, и углубляется в вопрос, насколько вообще закономерны в науке  расплывчатые понятия. Оказывается, что без них наука не была бы возможной, впадала бы в слишком узкую специализацию, не имела бы свободных горизонтов. Но что происходит с такими расплывчатыми понятиями внутри науки? Они дополняются эксплицитными понятиями, то есть понятиями, более частными, поясняющими их в той или иной степени, под тем или иным углом.</w:t>
      </w:r>
      <w:r>
        <w:br/>
        <w:t>То есть расплывчатое понятие обрастает внутри науки гроздьями эксплицитных понятий, окружается ими как шаром, притягивается из своей «дали» обратно к конкретике. Не происходит ли тут той же самой закономерности: противоположения и тесной связи «общезначимого и частного», «бездоказательного и доказательного»? - то, что улетело в слишком общее понятие должно быть возвращено «на землю», а то, что является частным понятием, должно быть расширено и влиться в более общую теорию? Не живёт ли сама наука подобными «переходами»?</w:t>
      </w:r>
      <w:r>
        <w:br/>
        <w:t xml:space="preserve">Нам приходится самим задавать эти вопросы и обращать на них внимание, потому что </w:t>
      </w:r>
      <w:proofErr w:type="spellStart"/>
      <w:r>
        <w:t>Шрейдер</w:t>
      </w:r>
      <w:proofErr w:type="spellEnd"/>
      <w:r>
        <w:t>, проскакав по верхам своих тезисов, переключается уже на следующую тематику.</w:t>
      </w:r>
      <w:r>
        <w:br/>
      </w:r>
      <w:r>
        <w:br/>
        <w:t>3. Наука и этика.</w:t>
      </w:r>
      <w:r>
        <w:br/>
      </w:r>
      <w:r>
        <w:br/>
        <w:t xml:space="preserve">Язык науки постоянно меняется, а смыслы её продолжают жить. Наука имеет столь глубокие корни, что они не видны самой науке. Случается так, что разгорающиеся современные научные </w:t>
      </w:r>
      <w:r>
        <w:lastRenderedPageBreak/>
        <w:t>споры отсылают нас к архаичным и давно забытым спорам философским или теологическим. Всё это так переплетено и так запутано, что невозможно проследить все нити.</w:t>
      </w:r>
      <w:r>
        <w:br/>
        <w:t>Между тем, общество, привыкшее к победному шествию науки, её «всемогуществу» (которое точно нужно брать в скобки) и к её авторитету, негласно требует, чтобы  в наш век рациональности всё было рационализировано, в том числе и этические положения. И речь идёт не о каких-то правилах поведения, на кону – решающие принципы, основы этики. Коль скоро религия давала нам эти принципы, однако потеряла своё главенствующее положение в формировании нашего сегодняшнего мировоззрения, коль скоро наука заняла теперь её место, от неё также ждут чего-то подобного.</w:t>
      </w:r>
      <w:r>
        <w:br/>
        <w:t xml:space="preserve">Но обоснование этики возможно только как философское исследование – это </w:t>
      </w:r>
      <w:proofErr w:type="spellStart"/>
      <w:r>
        <w:t>Шрейдер</w:t>
      </w:r>
      <w:proofErr w:type="spellEnd"/>
      <w:r>
        <w:t xml:space="preserve"> понимает чётко. « Неосторожная экстраполяция выводов точных и естественных наук» в этой области приводит нас снова к размножающимся суевериям. По существу от науки хотят, чтобы она отвечала на вопрос «что есть Благо?». </w:t>
      </w:r>
      <w:proofErr w:type="gramStart"/>
      <w:r>
        <w:t>Но, как мы помним, первым этим вопросом решительно занялся Сократ, а за ним следом Платон – «философская братия», и в дальнейшем, навряд ли философии следует передавать бразды правления в выяснении своих исходных принципов, принципов этики в том числе (Аристотель, подводя итоги деятельности Сократа и Платона официально вносит Этику в область Философии) на откуп естественной науке.</w:t>
      </w:r>
      <w:proofErr w:type="gramEnd"/>
      <w:r>
        <w:t xml:space="preserve">  И на откуп наук, изучающих человека в том числе.</w:t>
      </w:r>
      <w:r>
        <w:br/>
        <w:t xml:space="preserve">Другое дело, что бурное развитие науки, скажем медицины, но не только её, поднимает сложнейшие моральные вопросы, требующие безотлагательных решений. Бесценна ли индивидуальная человеческая жизнь или же она может иметь относительную ценность в соответствии с общим Благом? Можем ли мы брать у ещё живого, но обречённого на смерть человека органы для пересадки тому, кто в них </w:t>
      </w:r>
      <w:proofErr w:type="gramStart"/>
      <w:r>
        <w:t>нуждается</w:t>
      </w:r>
      <w:proofErr w:type="gramEnd"/>
      <w:r>
        <w:t xml:space="preserve"> и кто без них может умереть? Вопросы, встающие в нашей жизни всегда конкретны, но чтобы ориентироваться в них, нам нужно сначала выяснить,  где лежит истина в нравственном смысле.</w:t>
      </w:r>
      <w:r>
        <w:br/>
        <w:t xml:space="preserve">« Человеку всегда хочется обеспечить себе чувство правоты»… Да, но какой ценой? Можно спрятаться, в вопросе о пересадке органов, за спины коллегиального решения врачей, снять с себя единственного ответственность, но будет ли такое решение этически верным? Шнейдер прав, не будет. У человеческой этики должны быть свои собственные аксиомы – абсолютные, </w:t>
      </w:r>
      <w:proofErr w:type="spellStart"/>
      <w:r>
        <w:t>ненарушаемые</w:t>
      </w:r>
      <w:proofErr w:type="spellEnd"/>
      <w:r>
        <w:t xml:space="preserve"> ни при каких условиях. И одной из этих аксиом является «бесценность человеческой жизни». В любых ситуациях, против всякой «логики», эта аксиома должна перевешивать всякие доводы против, даже если она кажется абсурдной с позиций прагматизма и рационального подсчёта результатов. Иначе она перестанет быть </w:t>
      </w:r>
      <w:proofErr w:type="gramStart"/>
      <w:r>
        <w:t>аксиомой</w:t>
      </w:r>
      <w:proofErr w:type="gramEnd"/>
      <w:r>
        <w:t xml:space="preserve"> и наша этика разрушится, она лишится своих собственных оснований.</w:t>
      </w:r>
      <w:r>
        <w:br/>
        <w:t>А откуда берутся аксиомы, мы с вами уже показали – они берутся из практики, и если речь идёт об аксиомах этики, то из практики нашей жизни друг с другом. Вот что в действительности запрещает нам быть «не людьми» - наша многовековая практика всё - таки людьми быть – при любых обстоятельствах.</w:t>
      </w:r>
      <w:r>
        <w:br/>
      </w:r>
      <w:r>
        <w:br/>
        <w:t>4. Как бороться с суевериями?</w:t>
      </w:r>
      <w:r>
        <w:br/>
      </w:r>
      <w:r>
        <w:br/>
        <w:t xml:space="preserve">В этом пункте </w:t>
      </w:r>
      <w:proofErr w:type="spellStart"/>
      <w:r>
        <w:t>Шрейдер</w:t>
      </w:r>
      <w:proofErr w:type="spellEnd"/>
      <w:r>
        <w:t xml:space="preserve"> снова съезжает вниз, после отличного раздела о превалирующем для человека значении этики, он не может предложить ничего лучшего для борьбы с суевериями, чем просвещение. Но просвещение, как таковое, было актуально в </w:t>
      </w:r>
      <w:proofErr w:type="gramStart"/>
      <w:r>
        <w:t>Х</w:t>
      </w:r>
      <w:proofErr w:type="gramEnd"/>
      <w:r>
        <w:rPr>
          <w:lang w:val="en-US"/>
        </w:rPr>
        <w:t>VII</w:t>
      </w:r>
      <w:r>
        <w:t>, Х</w:t>
      </w:r>
      <w:r>
        <w:rPr>
          <w:lang w:val="en-US"/>
        </w:rPr>
        <w:t>VIII</w:t>
      </w:r>
      <w:r>
        <w:t xml:space="preserve"> веках. Верно определяя новую базу суеверий – </w:t>
      </w:r>
      <w:proofErr w:type="spellStart"/>
      <w:r>
        <w:t>полуобразованность</w:t>
      </w:r>
      <w:proofErr w:type="spellEnd"/>
      <w:r>
        <w:t>, вместо прошлой базы – полное невежество, он всё-таки не знает, что с этим делать и не может предложить ничего другого, кроме как «просвещать и просвещать», а учёным быть честными.</w:t>
      </w:r>
      <w:r>
        <w:br/>
      </w:r>
      <w:r>
        <w:lastRenderedPageBreak/>
        <w:t xml:space="preserve">Думается, что Сократ в своё время предложил гораздо более адекватное решение проблемы. Ведь если бы мы перевели знаменитую сократовскую речь на суде о том, почему он самый мудрый в современные термины, то получили бы нечто очень сильно похожее на зарисовки </w:t>
      </w:r>
      <w:proofErr w:type="spellStart"/>
      <w:r>
        <w:t>Шрейдера</w:t>
      </w:r>
      <w:proofErr w:type="spellEnd"/>
      <w:r>
        <w:t xml:space="preserve">. </w:t>
      </w:r>
      <w:proofErr w:type="gramStart"/>
      <w:r>
        <w:t>По Сократу, он – самый мудрый, не потому что что-то знает, а другие не знают, но потому что он, Сократ, в курсе, что не знает ничего, а вот другие легко переходят границы своих истинных знаний (врач, плотник, гончар) и начинают рассуждать также убеждённо и о философии, и о политике,  и о поэзии, где на самом деле являются полными невеждами или же</w:t>
      </w:r>
      <w:proofErr w:type="gramEnd"/>
      <w:r>
        <w:t xml:space="preserve"> поверхностно подготовленными людьми. Но, </w:t>
      </w:r>
      <w:proofErr w:type="gramStart"/>
      <w:r>
        <w:t>скажите</w:t>
      </w:r>
      <w:proofErr w:type="gramEnd"/>
      <w:r>
        <w:t xml:space="preserve"> пожалуйста, разве речь тут идёт не об экстраполяции </w:t>
      </w:r>
      <w:proofErr w:type="spellStart"/>
      <w:r>
        <w:t>Шрейдера</w:t>
      </w:r>
      <w:proofErr w:type="spellEnd"/>
      <w:r>
        <w:t>, не о незаконном переносе знаний из одной области в другую? Сократ ещё за несколько веков до нашего тысячелетия совершенно точно выявляет причину «</w:t>
      </w:r>
      <w:proofErr w:type="spellStart"/>
      <w:r>
        <w:t>доксы</w:t>
      </w:r>
      <w:proofErr w:type="spellEnd"/>
      <w:r>
        <w:t xml:space="preserve">» и «суеверия», причём не для одной науки как </w:t>
      </w:r>
      <w:proofErr w:type="spellStart"/>
      <w:r>
        <w:t>Шрейдер</w:t>
      </w:r>
      <w:proofErr w:type="spellEnd"/>
      <w:r>
        <w:t xml:space="preserve">, но для всей познавательной способности человека в целом. Он же даёт нам и направление выхода из этой комичной, в сущности, ситуации, когда человек блуждает со своими знаниями не в своих знаниях. И этот выход не звучит по </w:t>
      </w:r>
      <w:proofErr w:type="spellStart"/>
      <w:r>
        <w:t>шрейдоровски</w:t>
      </w:r>
      <w:proofErr w:type="spellEnd"/>
      <w:r>
        <w:t xml:space="preserve"> - просвещать! Он звучит несколько иначе – самосознание! </w:t>
      </w:r>
      <w:r>
        <w:br/>
        <w:t>Наука только тогда расстанется с основной массой своих суеверий, когда наконец-то обретёт (через содружество с философией) знание своих границ, то есть самосознание. Аналогично и каждый человек – сколько его не просвещай, будет источником заблуждений для самого себя и других людей  до тех пор, пока не узнает границ личных возможностей, пока сам не оценит свою способность и неспособность, адекватность и неадекватность в делах мысли. Никакое приращение знаний не принесёт ему в этом деле пользу, кроме приобретения «знания о себе» - самосознания. Поэтому лозунг «познай самого себя» звучит актуально не только для конкретной индивидуальной души, он актуален и для науки.  «</w:t>
      </w:r>
      <w:proofErr w:type="spellStart"/>
      <w:r>
        <w:t>Многознание</w:t>
      </w:r>
      <w:proofErr w:type="spellEnd"/>
      <w:r>
        <w:t xml:space="preserve"> уму не научает»</w:t>
      </w:r>
      <w:bookmarkStart w:id="0" w:name="_GoBack"/>
      <w:bookmarkEnd w:id="0"/>
      <w:r>
        <w:t>, -  просветимся мы мало или же просветимся много – ничего в принципе не изменится (</w:t>
      </w:r>
      <w:proofErr w:type="spellStart"/>
      <w:r>
        <w:t>Шрейдер</w:t>
      </w:r>
      <w:proofErr w:type="spellEnd"/>
      <w:r>
        <w:t xml:space="preserve"> сам подтверждает это, когда признаёт, что суеверия были и в тёмные эпохи средневековья, и в наш вполне просвещённый и развитый век продолжают оставаться и процветать).</w:t>
      </w:r>
      <w:r>
        <w:br/>
      </w:r>
      <w:r>
        <w:br/>
        <w:t>Выводы.</w:t>
      </w:r>
      <w:r>
        <w:br/>
      </w:r>
      <w:r>
        <w:br/>
        <w:t xml:space="preserve">Сделать выводы из всего вышесказанного будет несложно. </w:t>
      </w:r>
      <w:proofErr w:type="spellStart"/>
      <w:r>
        <w:t>Шрейдер</w:t>
      </w:r>
      <w:proofErr w:type="spellEnd"/>
      <w:r>
        <w:t xml:space="preserve"> относится к  честным представителям той науки, которая у нас есть сегодня – науки с попыткой самосознания, но без самосознания (её максимально образно и обрисовал Карл Максимович Бэр в своём афоризме).</w:t>
      </w:r>
      <w:r>
        <w:br/>
        <w:t>Богато иллюстрированная примерами, верно описывающая ситуацию и положение науки, статья, всё же говорит нам о том, что у «последних пределов» и у «последних принципов» учёные останавливаются, не зная</w:t>
      </w:r>
      <w:r w:rsidR="006707DD">
        <w:t>,</w:t>
      </w:r>
      <w:r>
        <w:t xml:space="preserve"> куда им двигаться дальше. Но самосознание науки предполагает, что она выяснит своё подлинное место в общем духовном производстве человека, определит свои истинные отношения к философии, искусству и религии,  и сумеет посмотреть на себя как бы «со стороны». Такая наука ожидает нас в будущем. Свободная наука – «весёлая наука».</w:t>
      </w:r>
      <w:r>
        <w:br/>
      </w:r>
    </w:p>
    <w:sectPr w:rsidR="00BD1422">
      <w:endnotePr>
        <w:numFmt w:val="decimal"/>
      </w:endnotePr>
      <w:pgSz w:w="11906" w:h="16838"/>
      <w:pgMar w:top="1134" w:right="850" w:bottom="1134" w:left="1701" w:header="0" w:footer="0" w:gutter="0"/>
      <w:cols w:space="720"/>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28F3" w:rsidRDefault="007F28F3">
      <w:r>
        <w:separator/>
      </w:r>
    </w:p>
  </w:endnote>
  <w:endnote w:type="continuationSeparator" w:id="0">
    <w:p w:rsidR="007F28F3" w:rsidRDefault="007F28F3">
      <w:r>
        <w:continuationSeparator/>
      </w:r>
    </w:p>
  </w:endnote>
  <w:endnote w:id="1">
    <w:p w:rsidR="000C4673" w:rsidRDefault="000C4673">
      <w:pPr>
        <w:pStyle w:val="ae"/>
      </w:pPr>
      <w:r>
        <w:rPr>
          <w:rStyle w:val="a4"/>
        </w:rPr>
        <w:endnoteRef/>
      </w:r>
      <w:r>
        <w:t xml:space="preserve"> </w:t>
      </w:r>
      <w:r w:rsidRPr="000C4673">
        <w:t xml:space="preserve"> </w:t>
      </w:r>
      <w:proofErr w:type="spellStart"/>
      <w:r w:rsidRPr="000C4673">
        <w:t>Шрейдер</w:t>
      </w:r>
      <w:proofErr w:type="spellEnd"/>
      <w:r w:rsidRPr="000C4673">
        <w:t xml:space="preserve"> Ю.А. Наука – источник знаний и суеверий // Новый мир, 1969, №10.</w:t>
      </w:r>
    </w:p>
  </w:endnote>
  <w:endnote w:id="2">
    <w:p w:rsidR="000C4673" w:rsidRDefault="000C4673">
      <w:pPr>
        <w:pStyle w:val="ae"/>
      </w:pPr>
      <w:r>
        <w:rPr>
          <w:rStyle w:val="a4"/>
        </w:rPr>
        <w:endnoteRef/>
      </w:r>
      <w:r>
        <w:t xml:space="preserve"> </w:t>
      </w:r>
      <w:r w:rsidRPr="000C4673">
        <w:t xml:space="preserve"> </w:t>
      </w:r>
      <w:proofErr w:type="spellStart"/>
      <w:r w:rsidRPr="000C4673">
        <w:t>Шрейдер</w:t>
      </w:r>
      <w:proofErr w:type="spellEnd"/>
      <w:r w:rsidRPr="000C4673">
        <w:t xml:space="preserve"> Ю.А. Наука – источник знаний и суеверий // Новый мир, 1969, №10.</w:t>
      </w:r>
    </w:p>
  </w:endnote>
  <w:endnote w:id="3">
    <w:p w:rsidR="000E2568" w:rsidRDefault="000E2568">
      <w:pPr>
        <w:pStyle w:val="ae"/>
      </w:pPr>
      <w:r>
        <w:rPr>
          <w:rStyle w:val="a4"/>
        </w:rPr>
        <w:endnoteRef/>
      </w:r>
      <w:r>
        <w:t xml:space="preserve"> </w:t>
      </w:r>
      <w:proofErr w:type="spellStart"/>
      <w:r w:rsidRPr="000E2568">
        <w:t>Мамардашвили</w:t>
      </w:r>
      <w:proofErr w:type="spellEnd"/>
      <w:r w:rsidRPr="000E2568">
        <w:t>. М. Классический и неклассический идеалы рациональности. – М.: Логос, 2004.</w:t>
      </w:r>
    </w:p>
  </w:endnote>
  <w:endnote w:id="4">
    <w:p w:rsidR="00BD1422" w:rsidRDefault="007F0706">
      <w:pPr>
        <w:pStyle w:val="af"/>
      </w:pPr>
      <w:r>
        <w:rPr>
          <w:rStyle w:val="a4"/>
        </w:rPr>
        <w:endnoteRef/>
      </w:r>
      <w:r>
        <w:t xml:space="preserve"> </w:t>
      </w:r>
      <w:proofErr w:type="spellStart"/>
      <w:r w:rsidR="000E2568" w:rsidRPr="000E2568">
        <w:rPr>
          <w:sz w:val="20"/>
        </w:rPr>
        <w:t>Шрейдер</w:t>
      </w:r>
      <w:proofErr w:type="spellEnd"/>
      <w:r w:rsidR="000E2568" w:rsidRPr="000E2568">
        <w:rPr>
          <w:sz w:val="20"/>
        </w:rPr>
        <w:t xml:space="preserve"> Ю.А. Наука – источник знаний и суеверий // Новый мир, 1969, №10.</w:t>
      </w:r>
      <w:r w:rsidR="000E2568">
        <w:rPr>
          <w:sz w:val="20"/>
        </w:rPr>
        <w:b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Liberation Sans">
    <w:altName w:val="Arial"/>
    <w:charset w:val="CC"/>
    <w:family w:val="swiss"/>
    <w:pitch w:val="variable"/>
  </w:font>
  <w:font w:name="Microsoft YaHei">
    <w:panose1 w:val="00000000000000000000"/>
    <w:charset w:val="00"/>
    <w:family w:val="roman"/>
    <w:notTrueType/>
    <w:pitch w:val="default"/>
  </w:font>
  <w:font w:name="Mangal">
    <w:panose1 w:val="00000400000000000000"/>
    <w:charset w:val="00"/>
    <w:family w:val="auto"/>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28F3" w:rsidRDefault="007F28F3">
      <w:pPr>
        <w:spacing w:after="0" w:line="240" w:lineRule="auto"/>
      </w:pPr>
      <w:r>
        <w:separator/>
      </w:r>
    </w:p>
  </w:footnote>
  <w:footnote w:type="continuationSeparator" w:id="0">
    <w:p w:rsidR="007F28F3" w:rsidRDefault="007F28F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1422"/>
    <w:rsid w:val="000C4673"/>
    <w:rsid w:val="000E2568"/>
    <w:rsid w:val="00593DAA"/>
    <w:rsid w:val="005A3D24"/>
    <w:rsid w:val="00653F9C"/>
    <w:rsid w:val="006707DD"/>
    <w:rsid w:val="007F0706"/>
    <w:rsid w:val="007F28F3"/>
    <w:rsid w:val="00BD1422"/>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spacing w:after="20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концевой сноски Знак"/>
    <w:basedOn w:val="a0"/>
    <w:uiPriority w:val="99"/>
    <w:semiHidden/>
    <w:rsid w:val="007E1969"/>
    <w:rPr>
      <w:sz w:val="20"/>
      <w:szCs w:val="20"/>
    </w:rPr>
  </w:style>
  <w:style w:type="character" w:styleId="a4">
    <w:name w:val="endnote reference"/>
    <w:basedOn w:val="a0"/>
    <w:uiPriority w:val="99"/>
    <w:semiHidden/>
    <w:unhideWhenUsed/>
    <w:rsid w:val="007E1969"/>
    <w:rPr>
      <w:vertAlign w:val="superscript"/>
    </w:rPr>
  </w:style>
  <w:style w:type="character" w:customStyle="1" w:styleId="a5">
    <w:name w:val="Символы концевой сноски"/>
  </w:style>
  <w:style w:type="character" w:customStyle="1" w:styleId="a6">
    <w:name w:val="Привязка концевой сноски"/>
    <w:rPr>
      <w:vertAlign w:val="superscript"/>
    </w:rPr>
  </w:style>
  <w:style w:type="character" w:customStyle="1" w:styleId="a7">
    <w:name w:val="Привязка сноски"/>
    <w:rPr>
      <w:vertAlign w:val="superscript"/>
    </w:rPr>
  </w:style>
  <w:style w:type="character" w:customStyle="1" w:styleId="a8">
    <w:name w:val="Символ сноски"/>
  </w:style>
  <w:style w:type="paragraph" w:customStyle="1" w:styleId="a9">
    <w:name w:val="Заголовок"/>
    <w:basedOn w:val="a"/>
    <w:next w:val="aa"/>
    <w:pPr>
      <w:keepNext/>
      <w:spacing w:before="240" w:after="120"/>
    </w:pPr>
    <w:rPr>
      <w:rFonts w:ascii="Liberation Sans" w:eastAsia="Microsoft YaHei" w:hAnsi="Liberation Sans" w:cs="Mangal"/>
      <w:sz w:val="28"/>
      <w:szCs w:val="28"/>
    </w:rPr>
  </w:style>
  <w:style w:type="paragraph" w:styleId="aa">
    <w:name w:val="Body Text"/>
    <w:basedOn w:val="a"/>
    <w:pPr>
      <w:spacing w:after="140" w:line="288" w:lineRule="auto"/>
    </w:pPr>
  </w:style>
  <w:style w:type="paragraph" w:styleId="ab">
    <w:name w:val="List"/>
    <w:basedOn w:val="aa"/>
    <w:rPr>
      <w:rFonts w:cs="Mangal"/>
    </w:rPr>
  </w:style>
  <w:style w:type="paragraph" w:styleId="ac">
    <w:name w:val="Title"/>
    <w:basedOn w:val="a"/>
    <w:pPr>
      <w:suppressLineNumbers/>
      <w:spacing w:before="120" w:after="120"/>
    </w:pPr>
    <w:rPr>
      <w:rFonts w:cs="Mangal"/>
      <w:i/>
      <w:iCs/>
      <w:sz w:val="24"/>
      <w:szCs w:val="24"/>
    </w:rPr>
  </w:style>
  <w:style w:type="paragraph" w:styleId="ad">
    <w:name w:val="index heading"/>
    <w:basedOn w:val="a"/>
    <w:pPr>
      <w:suppressLineNumbers/>
    </w:pPr>
    <w:rPr>
      <w:rFonts w:cs="Mangal"/>
    </w:rPr>
  </w:style>
  <w:style w:type="paragraph" w:styleId="ae">
    <w:name w:val="endnote text"/>
    <w:basedOn w:val="a"/>
    <w:uiPriority w:val="99"/>
    <w:semiHidden/>
    <w:unhideWhenUsed/>
    <w:rsid w:val="007E1969"/>
    <w:pPr>
      <w:spacing w:after="0" w:line="240" w:lineRule="auto"/>
    </w:pPr>
    <w:rPr>
      <w:sz w:val="20"/>
      <w:szCs w:val="20"/>
    </w:rPr>
  </w:style>
  <w:style w:type="paragraph" w:customStyle="1" w:styleId="af">
    <w:name w:val="Концевая сноска"/>
    <w:basedOn w:val="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spacing w:after="20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концевой сноски Знак"/>
    <w:basedOn w:val="a0"/>
    <w:uiPriority w:val="99"/>
    <w:semiHidden/>
    <w:rsid w:val="007E1969"/>
    <w:rPr>
      <w:sz w:val="20"/>
      <w:szCs w:val="20"/>
    </w:rPr>
  </w:style>
  <w:style w:type="character" w:styleId="a4">
    <w:name w:val="endnote reference"/>
    <w:basedOn w:val="a0"/>
    <w:uiPriority w:val="99"/>
    <w:semiHidden/>
    <w:unhideWhenUsed/>
    <w:rsid w:val="007E1969"/>
    <w:rPr>
      <w:vertAlign w:val="superscript"/>
    </w:rPr>
  </w:style>
  <w:style w:type="character" w:customStyle="1" w:styleId="a5">
    <w:name w:val="Символы концевой сноски"/>
  </w:style>
  <w:style w:type="character" w:customStyle="1" w:styleId="a6">
    <w:name w:val="Привязка концевой сноски"/>
    <w:rPr>
      <w:vertAlign w:val="superscript"/>
    </w:rPr>
  </w:style>
  <w:style w:type="character" w:customStyle="1" w:styleId="a7">
    <w:name w:val="Привязка сноски"/>
    <w:rPr>
      <w:vertAlign w:val="superscript"/>
    </w:rPr>
  </w:style>
  <w:style w:type="character" w:customStyle="1" w:styleId="a8">
    <w:name w:val="Символ сноски"/>
  </w:style>
  <w:style w:type="paragraph" w:customStyle="1" w:styleId="a9">
    <w:name w:val="Заголовок"/>
    <w:basedOn w:val="a"/>
    <w:next w:val="aa"/>
    <w:pPr>
      <w:keepNext/>
      <w:spacing w:before="240" w:after="120"/>
    </w:pPr>
    <w:rPr>
      <w:rFonts w:ascii="Liberation Sans" w:eastAsia="Microsoft YaHei" w:hAnsi="Liberation Sans" w:cs="Mangal"/>
      <w:sz w:val="28"/>
      <w:szCs w:val="28"/>
    </w:rPr>
  </w:style>
  <w:style w:type="paragraph" w:styleId="aa">
    <w:name w:val="Body Text"/>
    <w:basedOn w:val="a"/>
    <w:pPr>
      <w:spacing w:after="140" w:line="288" w:lineRule="auto"/>
    </w:pPr>
  </w:style>
  <w:style w:type="paragraph" w:styleId="ab">
    <w:name w:val="List"/>
    <w:basedOn w:val="aa"/>
    <w:rPr>
      <w:rFonts w:cs="Mangal"/>
    </w:rPr>
  </w:style>
  <w:style w:type="paragraph" w:styleId="ac">
    <w:name w:val="Title"/>
    <w:basedOn w:val="a"/>
    <w:pPr>
      <w:suppressLineNumbers/>
      <w:spacing w:before="120" w:after="120"/>
    </w:pPr>
    <w:rPr>
      <w:rFonts w:cs="Mangal"/>
      <w:i/>
      <w:iCs/>
      <w:sz w:val="24"/>
      <w:szCs w:val="24"/>
    </w:rPr>
  </w:style>
  <w:style w:type="paragraph" w:styleId="ad">
    <w:name w:val="index heading"/>
    <w:basedOn w:val="a"/>
    <w:pPr>
      <w:suppressLineNumbers/>
    </w:pPr>
    <w:rPr>
      <w:rFonts w:cs="Mangal"/>
    </w:rPr>
  </w:style>
  <w:style w:type="paragraph" w:styleId="ae">
    <w:name w:val="endnote text"/>
    <w:basedOn w:val="a"/>
    <w:uiPriority w:val="99"/>
    <w:semiHidden/>
    <w:unhideWhenUsed/>
    <w:rsid w:val="007E1969"/>
    <w:pPr>
      <w:spacing w:after="0" w:line="240" w:lineRule="auto"/>
    </w:pPr>
    <w:rPr>
      <w:sz w:val="20"/>
      <w:szCs w:val="20"/>
    </w:rPr>
  </w:style>
  <w:style w:type="paragraph" w:customStyle="1" w:styleId="af">
    <w:name w:val="Концевая сноска"/>
    <w:basedOn w:val="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20C865-908D-4FEB-AD88-38B6F3D3A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4819</Words>
  <Characters>27471</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2</cp:revision>
  <dcterms:created xsi:type="dcterms:W3CDTF">2018-05-04T13:26:00Z</dcterms:created>
  <dcterms:modified xsi:type="dcterms:W3CDTF">2018-05-04T13:26:00Z</dcterms:modified>
  <dc:language>ru-RU</dc:language>
</cp:coreProperties>
</file>