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charts/chart5.xml" ContentType="application/vnd.openxmlformats-officedocument.drawingml.chart+xml"/>
  <Override PartName="/word/theme/themeOverride5.xml" ContentType="application/vnd.openxmlformats-officedocument.themeOverride+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diagrams/data26.xml" ContentType="application/vnd.openxmlformats-officedocument.drawingml.diagramData+xml"/>
  <Override PartName="/word/diagrams/layout26.xml" ContentType="application/vnd.openxmlformats-officedocument.drawingml.diagramLayout+xml"/>
  <Override PartName="/word/diagrams/quickStyle26.xml" ContentType="application/vnd.openxmlformats-officedocument.drawingml.diagramStyle+xml"/>
  <Override PartName="/word/diagrams/colors26.xml" ContentType="application/vnd.openxmlformats-officedocument.drawingml.diagramColors+xml"/>
  <Override PartName="/word/diagrams/drawing26.xml" ContentType="application/vnd.ms-office.drawingml.diagramDrawing+xml"/>
  <Override PartName="/word/diagrams/data27.xml" ContentType="application/vnd.openxmlformats-officedocument.drawingml.diagramData+xml"/>
  <Override PartName="/word/diagrams/layout27.xml" ContentType="application/vnd.openxmlformats-officedocument.drawingml.diagramLayout+xml"/>
  <Override PartName="/word/diagrams/quickStyle27.xml" ContentType="application/vnd.openxmlformats-officedocument.drawingml.diagramStyle+xml"/>
  <Override PartName="/word/diagrams/colors27.xml" ContentType="application/vnd.openxmlformats-officedocument.drawingml.diagramColors+xml"/>
  <Override PartName="/word/diagrams/drawing27.xml" ContentType="application/vnd.ms-office.drawingml.diagramDrawing+xml"/>
  <Override PartName="/word/diagrams/data28.xml" ContentType="application/vnd.openxmlformats-officedocument.drawingml.diagramData+xml"/>
  <Override PartName="/word/diagrams/layout28.xml" ContentType="application/vnd.openxmlformats-officedocument.drawingml.diagramLayout+xml"/>
  <Override PartName="/word/diagrams/quickStyle28.xml" ContentType="application/vnd.openxmlformats-officedocument.drawingml.diagramStyle+xml"/>
  <Override PartName="/word/diagrams/colors28.xml" ContentType="application/vnd.openxmlformats-officedocument.drawingml.diagramColors+xml"/>
  <Override PartName="/word/diagrams/drawing28.xml" ContentType="application/vnd.ms-office.drawingml.diagramDrawing+xml"/>
  <Override PartName="/word/diagrams/data29.xml" ContentType="application/vnd.openxmlformats-officedocument.drawingml.diagramData+xml"/>
  <Override PartName="/word/diagrams/layout29.xml" ContentType="application/vnd.openxmlformats-officedocument.drawingml.diagramLayout+xml"/>
  <Override PartName="/word/diagrams/quickStyle29.xml" ContentType="application/vnd.openxmlformats-officedocument.drawingml.diagramStyle+xml"/>
  <Override PartName="/word/diagrams/colors29.xml" ContentType="application/vnd.openxmlformats-officedocument.drawingml.diagramColors+xml"/>
  <Override PartName="/word/diagrams/drawing29.xml" ContentType="application/vnd.ms-office.drawingml.diagramDrawing+xml"/>
  <Override PartName="/word/diagrams/data30.xml" ContentType="application/vnd.openxmlformats-officedocument.drawingml.diagramData+xml"/>
  <Override PartName="/word/diagrams/layout30.xml" ContentType="application/vnd.openxmlformats-officedocument.drawingml.diagramLayout+xml"/>
  <Override PartName="/word/diagrams/quickStyle30.xml" ContentType="application/vnd.openxmlformats-officedocument.drawingml.diagramStyle+xml"/>
  <Override PartName="/word/diagrams/colors30.xml" ContentType="application/vnd.openxmlformats-officedocument.drawingml.diagramColors+xml"/>
  <Override PartName="/word/diagrams/drawing30.xml" ContentType="application/vnd.ms-office.drawingml.diagramDrawing+xml"/>
  <Override PartName="/word/diagrams/data31.xml" ContentType="application/vnd.openxmlformats-officedocument.drawingml.diagramData+xml"/>
  <Override PartName="/word/diagrams/layout31.xml" ContentType="application/vnd.openxmlformats-officedocument.drawingml.diagramLayout+xml"/>
  <Override PartName="/word/diagrams/quickStyle31.xml" ContentType="application/vnd.openxmlformats-officedocument.drawingml.diagramStyle+xml"/>
  <Override PartName="/word/diagrams/colors31.xml" ContentType="application/vnd.openxmlformats-officedocument.drawingml.diagramColors+xml"/>
  <Override PartName="/word/diagrams/drawing31.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4D" w:rsidRPr="0082137C" w:rsidRDefault="00C15C4D" w:rsidP="00C15C4D">
      <w:pPr>
        <w:tabs>
          <w:tab w:val="left" w:pos="567"/>
        </w:tabs>
        <w:spacing w:after="0"/>
        <w:jc w:val="center"/>
        <w:rPr>
          <w:rFonts w:ascii="Times New Roman" w:hAnsi="Times New Roman"/>
          <w:sz w:val="28"/>
          <w:szCs w:val="28"/>
        </w:rPr>
      </w:pPr>
      <w:r w:rsidRPr="0082137C">
        <w:rPr>
          <w:rFonts w:ascii="Times New Roman" w:hAnsi="Times New Roman"/>
          <w:sz w:val="28"/>
          <w:szCs w:val="28"/>
        </w:rPr>
        <w:t>Державний вищий навчальний заклад</w:t>
      </w:r>
    </w:p>
    <w:p w:rsidR="00C15C4D" w:rsidRPr="0082137C" w:rsidRDefault="00C15C4D" w:rsidP="00C15C4D">
      <w:pPr>
        <w:spacing w:after="0"/>
        <w:jc w:val="center"/>
        <w:rPr>
          <w:rFonts w:ascii="Times New Roman" w:hAnsi="Times New Roman"/>
          <w:sz w:val="28"/>
          <w:szCs w:val="28"/>
        </w:rPr>
      </w:pPr>
      <w:r w:rsidRPr="0082137C">
        <w:rPr>
          <w:rFonts w:ascii="Times New Roman" w:hAnsi="Times New Roman"/>
          <w:sz w:val="28"/>
          <w:szCs w:val="28"/>
        </w:rPr>
        <w:t>«Прикарпатський національний університет імені Василя Стефаника»</w:t>
      </w:r>
    </w:p>
    <w:p w:rsidR="00C15C4D" w:rsidRPr="0082137C" w:rsidRDefault="00C15C4D" w:rsidP="00C15C4D">
      <w:pPr>
        <w:spacing w:after="0"/>
        <w:jc w:val="center"/>
        <w:rPr>
          <w:rFonts w:ascii="Times New Roman" w:hAnsi="Times New Roman"/>
          <w:sz w:val="28"/>
          <w:szCs w:val="28"/>
        </w:rPr>
      </w:pPr>
      <w:r>
        <w:rPr>
          <w:rFonts w:ascii="Times New Roman" w:hAnsi="Times New Roman"/>
          <w:sz w:val="28"/>
          <w:szCs w:val="28"/>
        </w:rPr>
        <w:t>Педагогічний факультет</w:t>
      </w:r>
    </w:p>
    <w:p w:rsidR="00C15C4D" w:rsidRPr="0082137C" w:rsidRDefault="00C15C4D" w:rsidP="00C15C4D">
      <w:pPr>
        <w:spacing w:after="0"/>
        <w:jc w:val="center"/>
        <w:rPr>
          <w:rFonts w:ascii="Times New Roman" w:hAnsi="Times New Roman"/>
          <w:sz w:val="28"/>
          <w:szCs w:val="28"/>
        </w:rPr>
      </w:pPr>
      <w:r>
        <w:rPr>
          <w:rFonts w:ascii="Times New Roman" w:hAnsi="Times New Roman"/>
          <w:sz w:val="28"/>
          <w:szCs w:val="28"/>
        </w:rPr>
        <w:t>Кафедра теорії та методики дошкільної і спеціальної освіти</w:t>
      </w:r>
    </w:p>
    <w:p w:rsidR="00C15C4D" w:rsidRPr="0082137C" w:rsidRDefault="00C15C4D" w:rsidP="00C15C4D">
      <w:pPr>
        <w:spacing w:after="0" w:line="360" w:lineRule="auto"/>
        <w:jc w:val="center"/>
        <w:rPr>
          <w:rFonts w:ascii="Times New Roman" w:hAnsi="Times New Roman"/>
          <w:sz w:val="28"/>
          <w:szCs w:val="28"/>
        </w:rPr>
      </w:pPr>
    </w:p>
    <w:p w:rsidR="00C15C4D" w:rsidRPr="0082137C" w:rsidRDefault="00C15C4D" w:rsidP="00C15C4D">
      <w:pPr>
        <w:jc w:val="center"/>
        <w:rPr>
          <w:rFonts w:ascii="Times New Roman" w:hAnsi="Times New Roman"/>
          <w:sz w:val="28"/>
          <w:szCs w:val="28"/>
        </w:rPr>
      </w:pPr>
    </w:p>
    <w:p w:rsidR="00C15C4D" w:rsidRDefault="00C15C4D" w:rsidP="00C15C4D">
      <w:pPr>
        <w:jc w:val="center"/>
        <w:rPr>
          <w:rFonts w:ascii="Times New Roman" w:hAnsi="Times New Roman"/>
          <w:sz w:val="28"/>
          <w:szCs w:val="28"/>
        </w:rPr>
      </w:pPr>
    </w:p>
    <w:p w:rsidR="00C15C4D" w:rsidRDefault="00C15C4D" w:rsidP="00C15C4D">
      <w:pPr>
        <w:jc w:val="center"/>
        <w:rPr>
          <w:rFonts w:ascii="Times New Roman" w:hAnsi="Times New Roman"/>
          <w:sz w:val="28"/>
          <w:szCs w:val="28"/>
        </w:rPr>
      </w:pPr>
    </w:p>
    <w:p w:rsidR="00C15C4D" w:rsidRPr="0082137C" w:rsidRDefault="00C15C4D" w:rsidP="00C15C4D">
      <w:pPr>
        <w:jc w:val="center"/>
        <w:rPr>
          <w:rFonts w:ascii="Times New Roman" w:hAnsi="Times New Roman"/>
          <w:sz w:val="28"/>
          <w:szCs w:val="28"/>
        </w:rPr>
      </w:pPr>
    </w:p>
    <w:p w:rsidR="00C15C4D" w:rsidRDefault="00C15C4D" w:rsidP="00C15C4D">
      <w:pPr>
        <w:jc w:val="center"/>
        <w:rPr>
          <w:rFonts w:ascii="Times New Roman" w:hAnsi="Times New Roman"/>
          <w:b/>
          <w:sz w:val="36"/>
          <w:szCs w:val="36"/>
        </w:rPr>
      </w:pPr>
      <w:r w:rsidRPr="0022124A">
        <w:rPr>
          <w:rFonts w:ascii="Times New Roman" w:hAnsi="Times New Roman"/>
          <w:b/>
          <w:sz w:val="36"/>
          <w:szCs w:val="36"/>
        </w:rPr>
        <w:t>ДИПЛОМНА РОБОТА</w:t>
      </w:r>
    </w:p>
    <w:p w:rsidR="00C15C4D" w:rsidRPr="000B64F9" w:rsidRDefault="00C15C4D" w:rsidP="00C15C4D">
      <w:pPr>
        <w:spacing w:after="0"/>
        <w:ind w:left="-851"/>
        <w:jc w:val="center"/>
        <w:rPr>
          <w:rFonts w:ascii="Times New Roman" w:hAnsi="Times New Roman"/>
          <w:b/>
          <w:sz w:val="36"/>
          <w:szCs w:val="36"/>
        </w:rPr>
      </w:pPr>
      <w:r w:rsidRPr="000B64F9">
        <w:rPr>
          <w:rFonts w:ascii="Times New Roman" w:hAnsi="Times New Roman"/>
          <w:sz w:val="36"/>
          <w:szCs w:val="36"/>
        </w:rPr>
        <w:t>на здобуття другого (магістерського) рівня вищої освіти</w:t>
      </w:r>
    </w:p>
    <w:p w:rsidR="00C15C4D" w:rsidRPr="000B64F9" w:rsidRDefault="00C15C4D" w:rsidP="00C15C4D">
      <w:pPr>
        <w:spacing w:after="0"/>
        <w:jc w:val="center"/>
        <w:rPr>
          <w:rFonts w:ascii="Times New Roman" w:hAnsi="Times New Roman"/>
          <w:sz w:val="36"/>
          <w:szCs w:val="36"/>
        </w:rPr>
      </w:pPr>
      <w:r w:rsidRPr="000B64F9">
        <w:rPr>
          <w:rFonts w:ascii="Times New Roman" w:hAnsi="Times New Roman"/>
          <w:sz w:val="36"/>
          <w:szCs w:val="36"/>
        </w:rPr>
        <w:t>на тему:</w:t>
      </w:r>
    </w:p>
    <w:p w:rsidR="00C15C4D" w:rsidRPr="000B64F9" w:rsidRDefault="00C15C4D" w:rsidP="00C15C4D">
      <w:pPr>
        <w:spacing w:after="0"/>
        <w:jc w:val="center"/>
        <w:rPr>
          <w:rFonts w:ascii="Times New Roman" w:hAnsi="Times New Roman"/>
          <w:sz w:val="36"/>
          <w:szCs w:val="36"/>
        </w:rPr>
      </w:pPr>
      <w:r w:rsidRPr="000B64F9">
        <w:rPr>
          <w:rFonts w:ascii="Times New Roman" w:hAnsi="Times New Roman"/>
          <w:sz w:val="36"/>
          <w:szCs w:val="36"/>
        </w:rPr>
        <w:t>«Розвиток емоційного інтелекту дітей</w:t>
      </w:r>
    </w:p>
    <w:p w:rsidR="00C15C4D" w:rsidRPr="000B64F9" w:rsidRDefault="00C15C4D" w:rsidP="00C15C4D">
      <w:pPr>
        <w:spacing w:after="0"/>
        <w:jc w:val="center"/>
        <w:rPr>
          <w:rFonts w:ascii="Times New Roman" w:hAnsi="Times New Roman"/>
          <w:sz w:val="36"/>
          <w:szCs w:val="36"/>
        </w:rPr>
      </w:pPr>
      <w:r w:rsidRPr="000B64F9">
        <w:rPr>
          <w:rFonts w:ascii="Times New Roman" w:hAnsi="Times New Roman"/>
          <w:sz w:val="36"/>
          <w:szCs w:val="36"/>
        </w:rPr>
        <w:t>старшого дошкільного віку»</w:t>
      </w:r>
    </w:p>
    <w:p w:rsidR="00C15C4D" w:rsidRPr="0082137C" w:rsidRDefault="00C15C4D" w:rsidP="00C15C4D">
      <w:pPr>
        <w:jc w:val="right"/>
        <w:rPr>
          <w:rFonts w:ascii="Times New Roman" w:hAnsi="Times New Roman"/>
          <w:sz w:val="28"/>
          <w:szCs w:val="28"/>
        </w:rPr>
      </w:pPr>
    </w:p>
    <w:p w:rsidR="00C15C4D" w:rsidRDefault="00C15C4D" w:rsidP="00C15C4D">
      <w:pPr>
        <w:rPr>
          <w:rFonts w:ascii="Times New Roman" w:hAnsi="Times New Roman"/>
          <w:sz w:val="28"/>
          <w:szCs w:val="28"/>
        </w:rPr>
      </w:pPr>
    </w:p>
    <w:p w:rsidR="00C15C4D" w:rsidRPr="0082137C" w:rsidRDefault="00C15C4D" w:rsidP="00C15C4D">
      <w:pPr>
        <w:jc w:val="right"/>
        <w:rPr>
          <w:rFonts w:ascii="Times New Roman" w:hAnsi="Times New Roman"/>
          <w:sz w:val="28"/>
          <w:szCs w:val="28"/>
        </w:rPr>
      </w:pPr>
    </w:p>
    <w:p w:rsidR="00C15C4D" w:rsidRDefault="00C15C4D" w:rsidP="00C15C4D">
      <w:pPr>
        <w:spacing w:after="0" w:line="240" w:lineRule="auto"/>
        <w:ind w:left="4536"/>
        <w:rPr>
          <w:rFonts w:ascii="Times New Roman" w:hAnsi="Times New Roman"/>
          <w:sz w:val="28"/>
          <w:szCs w:val="28"/>
        </w:rPr>
      </w:pPr>
    </w:p>
    <w:p w:rsidR="00C15C4D" w:rsidRDefault="00C15C4D" w:rsidP="00C15C4D">
      <w:pPr>
        <w:spacing w:after="0" w:line="240" w:lineRule="auto"/>
        <w:ind w:left="4536"/>
        <w:rPr>
          <w:rFonts w:ascii="Times New Roman" w:hAnsi="Times New Roman"/>
          <w:sz w:val="28"/>
          <w:szCs w:val="28"/>
        </w:rPr>
      </w:pPr>
    </w:p>
    <w:p w:rsidR="00C15C4D" w:rsidRPr="00451C13" w:rsidRDefault="00C15C4D" w:rsidP="00C15C4D">
      <w:pPr>
        <w:spacing w:after="0" w:line="240" w:lineRule="auto"/>
        <w:ind w:left="4536"/>
        <w:rPr>
          <w:rFonts w:ascii="Times New Roman" w:hAnsi="Times New Roman"/>
          <w:sz w:val="28"/>
          <w:szCs w:val="28"/>
          <w:lang w:val="ru-RU"/>
        </w:rPr>
      </w:pPr>
      <w:r w:rsidRPr="006C50D9">
        <w:rPr>
          <w:rFonts w:ascii="Times New Roman" w:hAnsi="Times New Roman"/>
          <w:b/>
          <w:sz w:val="28"/>
          <w:szCs w:val="28"/>
        </w:rPr>
        <w:t>Виконала:</w:t>
      </w:r>
      <w:r w:rsidRPr="0082137C">
        <w:rPr>
          <w:rFonts w:ascii="Times New Roman" w:hAnsi="Times New Roman"/>
          <w:sz w:val="28"/>
          <w:szCs w:val="28"/>
        </w:rPr>
        <w:t xml:space="preserve"> студент</w:t>
      </w:r>
      <w:r>
        <w:rPr>
          <w:rFonts w:ascii="Times New Roman" w:hAnsi="Times New Roman"/>
          <w:sz w:val="28"/>
          <w:szCs w:val="28"/>
        </w:rPr>
        <w:t xml:space="preserve">ка ІІ курсу, </w:t>
      </w:r>
      <w:r w:rsidRPr="0082137C">
        <w:rPr>
          <w:rFonts w:ascii="Times New Roman" w:hAnsi="Times New Roman"/>
          <w:sz w:val="28"/>
          <w:szCs w:val="28"/>
        </w:rPr>
        <w:t>групи</w:t>
      </w:r>
      <w:r w:rsidR="00451C13">
        <w:rPr>
          <w:rFonts w:ascii="Times New Roman" w:hAnsi="Times New Roman"/>
          <w:sz w:val="28"/>
          <w:szCs w:val="28"/>
          <w:lang w:val="ru-RU"/>
        </w:rPr>
        <w:t xml:space="preserve"> ДО-</w:t>
      </w:r>
      <w:r w:rsidR="00451C13">
        <w:rPr>
          <w:rFonts w:ascii="Times New Roman" w:hAnsi="Times New Roman"/>
          <w:sz w:val="28"/>
          <w:szCs w:val="28"/>
        </w:rPr>
        <w:t>22</w:t>
      </w:r>
      <w:r w:rsidR="00451C13">
        <w:rPr>
          <w:rFonts w:ascii="Times New Roman" w:hAnsi="Times New Roman"/>
          <w:sz w:val="28"/>
          <w:szCs w:val="28"/>
          <w:lang w:val="ru-RU"/>
        </w:rPr>
        <w:t xml:space="preserve"> (м)</w:t>
      </w:r>
    </w:p>
    <w:p w:rsidR="00C15C4D" w:rsidRPr="0082137C" w:rsidRDefault="00C15C4D" w:rsidP="00C15C4D">
      <w:pPr>
        <w:spacing w:after="0" w:line="240" w:lineRule="auto"/>
        <w:ind w:left="4536"/>
        <w:rPr>
          <w:rFonts w:ascii="Times New Roman" w:hAnsi="Times New Roman"/>
          <w:sz w:val="28"/>
          <w:szCs w:val="28"/>
        </w:rPr>
      </w:pPr>
      <w:r w:rsidRPr="0082137C">
        <w:rPr>
          <w:rFonts w:ascii="Times New Roman" w:hAnsi="Times New Roman"/>
          <w:sz w:val="28"/>
          <w:szCs w:val="28"/>
        </w:rPr>
        <w:t>Спеціальності</w:t>
      </w:r>
      <w:r>
        <w:rPr>
          <w:rFonts w:ascii="Times New Roman" w:hAnsi="Times New Roman"/>
          <w:sz w:val="28"/>
          <w:szCs w:val="28"/>
        </w:rPr>
        <w:t xml:space="preserve"> 012 «Дошкільна освіта»</w:t>
      </w:r>
    </w:p>
    <w:p w:rsidR="00C15C4D" w:rsidRPr="0082137C" w:rsidRDefault="00C15C4D" w:rsidP="00C15C4D">
      <w:pPr>
        <w:spacing w:after="0" w:line="240" w:lineRule="auto"/>
        <w:ind w:left="4536"/>
        <w:rPr>
          <w:rFonts w:ascii="Times New Roman" w:hAnsi="Times New Roman"/>
          <w:sz w:val="28"/>
          <w:szCs w:val="28"/>
        </w:rPr>
      </w:pPr>
      <w:r>
        <w:rPr>
          <w:rFonts w:ascii="Times New Roman" w:hAnsi="Times New Roman"/>
          <w:sz w:val="28"/>
          <w:szCs w:val="28"/>
        </w:rPr>
        <w:t>Андрусишин М. Р.</w:t>
      </w:r>
    </w:p>
    <w:p w:rsidR="00C15C4D" w:rsidRDefault="00451C13" w:rsidP="00C15C4D">
      <w:pPr>
        <w:spacing w:after="0" w:line="240" w:lineRule="auto"/>
        <w:ind w:left="4536"/>
        <w:rPr>
          <w:rFonts w:ascii="Times New Roman" w:hAnsi="Times New Roman"/>
          <w:sz w:val="28"/>
          <w:szCs w:val="28"/>
        </w:rPr>
      </w:pPr>
      <w:r w:rsidRPr="006C50D9">
        <w:rPr>
          <w:rFonts w:ascii="Times New Roman" w:hAnsi="Times New Roman"/>
          <w:b/>
          <w:sz w:val="28"/>
          <w:szCs w:val="28"/>
          <w:lang w:val="ru-RU"/>
        </w:rPr>
        <w:t>Науковий к</w:t>
      </w:r>
      <w:r w:rsidR="00C15C4D" w:rsidRPr="006C50D9">
        <w:rPr>
          <w:rFonts w:ascii="Times New Roman" w:hAnsi="Times New Roman"/>
          <w:b/>
          <w:sz w:val="28"/>
          <w:szCs w:val="28"/>
        </w:rPr>
        <w:t>ерівник</w:t>
      </w:r>
      <w:r w:rsidRPr="006C50D9">
        <w:rPr>
          <w:rFonts w:ascii="Times New Roman" w:hAnsi="Times New Roman"/>
          <w:b/>
          <w:sz w:val="28"/>
          <w:szCs w:val="28"/>
          <w:lang w:val="ru-RU"/>
        </w:rPr>
        <w:t>:</w:t>
      </w:r>
      <w:r w:rsidR="00C15C4D" w:rsidRPr="0082137C">
        <w:rPr>
          <w:rFonts w:ascii="Times New Roman" w:hAnsi="Times New Roman"/>
          <w:sz w:val="28"/>
          <w:szCs w:val="28"/>
        </w:rPr>
        <w:t xml:space="preserve"> </w:t>
      </w:r>
      <w:r w:rsidR="00C15C4D">
        <w:rPr>
          <w:rFonts w:ascii="Times New Roman" w:hAnsi="Times New Roman"/>
          <w:sz w:val="28"/>
          <w:szCs w:val="28"/>
        </w:rPr>
        <w:t>канд. пед. наук</w:t>
      </w:r>
      <w:r>
        <w:rPr>
          <w:rFonts w:ascii="Times New Roman" w:hAnsi="Times New Roman"/>
          <w:sz w:val="28"/>
          <w:szCs w:val="28"/>
          <w:lang w:val="ru-RU"/>
        </w:rPr>
        <w:t>,</w:t>
      </w:r>
      <w:r w:rsidR="00C15C4D">
        <w:rPr>
          <w:rFonts w:ascii="Times New Roman" w:hAnsi="Times New Roman"/>
          <w:sz w:val="28"/>
          <w:szCs w:val="28"/>
        </w:rPr>
        <w:t xml:space="preserve">  доцент Ском</w:t>
      </w:r>
      <w:r>
        <w:rPr>
          <w:rFonts w:ascii="Times New Roman" w:hAnsi="Times New Roman"/>
          <w:sz w:val="28"/>
          <w:szCs w:val="28"/>
          <w:lang w:val="ru-RU"/>
        </w:rPr>
        <w:t>о</w:t>
      </w:r>
      <w:r w:rsidR="00C15C4D">
        <w:rPr>
          <w:rFonts w:ascii="Times New Roman" w:hAnsi="Times New Roman"/>
          <w:sz w:val="28"/>
          <w:szCs w:val="28"/>
        </w:rPr>
        <w:t>ровська І. А.</w:t>
      </w:r>
    </w:p>
    <w:p w:rsidR="00C15C4D" w:rsidRPr="00451C13" w:rsidRDefault="00C15C4D" w:rsidP="00C15C4D">
      <w:pPr>
        <w:spacing w:after="0" w:line="240" w:lineRule="auto"/>
        <w:ind w:left="4536"/>
        <w:rPr>
          <w:rFonts w:ascii="Times New Roman" w:hAnsi="Times New Roman"/>
          <w:sz w:val="28"/>
          <w:szCs w:val="28"/>
          <w:lang w:val="ru-RU"/>
        </w:rPr>
      </w:pPr>
      <w:r w:rsidRPr="006C50D9">
        <w:rPr>
          <w:rFonts w:ascii="Times New Roman" w:hAnsi="Times New Roman"/>
          <w:b/>
          <w:sz w:val="28"/>
          <w:szCs w:val="28"/>
        </w:rPr>
        <w:t>Рецензент</w:t>
      </w:r>
      <w:r w:rsidR="00451C13" w:rsidRPr="006C50D9">
        <w:rPr>
          <w:rFonts w:ascii="Times New Roman" w:hAnsi="Times New Roman"/>
          <w:b/>
          <w:sz w:val="28"/>
          <w:szCs w:val="28"/>
          <w:lang w:val="ru-RU"/>
        </w:rPr>
        <w:t>:</w:t>
      </w:r>
      <w:r w:rsidR="00451C13">
        <w:rPr>
          <w:rFonts w:ascii="Times New Roman" w:hAnsi="Times New Roman"/>
          <w:sz w:val="28"/>
          <w:szCs w:val="28"/>
          <w:lang w:val="ru-RU"/>
        </w:rPr>
        <w:t xml:space="preserve"> </w:t>
      </w:r>
      <w:r w:rsidR="00451C13">
        <w:rPr>
          <w:rFonts w:ascii="Times New Roman" w:hAnsi="Times New Roman"/>
          <w:sz w:val="28"/>
          <w:szCs w:val="28"/>
        </w:rPr>
        <w:t>канд. пед. наук</w:t>
      </w:r>
      <w:r w:rsidR="00451C13">
        <w:rPr>
          <w:rFonts w:ascii="Times New Roman" w:hAnsi="Times New Roman"/>
          <w:sz w:val="28"/>
          <w:szCs w:val="28"/>
          <w:lang w:val="ru-RU"/>
        </w:rPr>
        <w:t>,</w:t>
      </w:r>
      <w:r w:rsidR="00451C13">
        <w:rPr>
          <w:rFonts w:ascii="Times New Roman" w:hAnsi="Times New Roman"/>
          <w:sz w:val="28"/>
          <w:szCs w:val="28"/>
        </w:rPr>
        <w:t xml:space="preserve">  доцент</w:t>
      </w:r>
      <w:r w:rsidR="00451C13">
        <w:rPr>
          <w:rFonts w:ascii="Times New Roman" w:hAnsi="Times New Roman"/>
          <w:sz w:val="28"/>
          <w:szCs w:val="28"/>
          <w:lang w:val="ru-RU"/>
        </w:rPr>
        <w:t xml:space="preserve"> Кирста Н.Р.</w:t>
      </w:r>
    </w:p>
    <w:p w:rsidR="00C15C4D" w:rsidRPr="000B64F9" w:rsidRDefault="00C15C4D" w:rsidP="00C15C4D">
      <w:pPr>
        <w:spacing w:after="0" w:line="240" w:lineRule="auto"/>
        <w:ind w:left="4536"/>
        <w:rPr>
          <w:rFonts w:ascii="Times New Roman" w:hAnsi="Times New Roman"/>
        </w:rPr>
      </w:pPr>
    </w:p>
    <w:p w:rsidR="00C15C4D" w:rsidRDefault="00C15C4D" w:rsidP="00C15C4D">
      <w:pPr>
        <w:spacing w:after="0" w:line="240" w:lineRule="auto"/>
        <w:rPr>
          <w:rFonts w:ascii="Times New Roman" w:hAnsi="Times New Roman"/>
          <w:sz w:val="28"/>
          <w:szCs w:val="28"/>
        </w:rPr>
      </w:pPr>
    </w:p>
    <w:p w:rsidR="00C15C4D" w:rsidRDefault="00C15C4D" w:rsidP="00C15C4D">
      <w:pPr>
        <w:spacing w:after="0" w:line="240" w:lineRule="auto"/>
        <w:jc w:val="center"/>
        <w:rPr>
          <w:rFonts w:ascii="Times New Roman" w:hAnsi="Times New Roman"/>
          <w:sz w:val="28"/>
          <w:szCs w:val="28"/>
        </w:rPr>
      </w:pPr>
    </w:p>
    <w:p w:rsidR="00C15C4D" w:rsidRDefault="00C15C4D" w:rsidP="00C15C4D">
      <w:pPr>
        <w:spacing w:after="0" w:line="240" w:lineRule="auto"/>
        <w:jc w:val="center"/>
        <w:rPr>
          <w:rFonts w:ascii="Times New Roman" w:hAnsi="Times New Roman"/>
          <w:sz w:val="28"/>
          <w:szCs w:val="28"/>
        </w:rPr>
      </w:pPr>
    </w:p>
    <w:p w:rsidR="006C50D9" w:rsidRDefault="006C50D9" w:rsidP="00C15C4D">
      <w:pPr>
        <w:spacing w:after="0" w:line="240" w:lineRule="auto"/>
        <w:jc w:val="center"/>
        <w:rPr>
          <w:rFonts w:ascii="Times New Roman" w:hAnsi="Times New Roman"/>
          <w:sz w:val="28"/>
          <w:szCs w:val="28"/>
        </w:rPr>
      </w:pPr>
    </w:p>
    <w:p w:rsidR="006C50D9" w:rsidRDefault="006C50D9" w:rsidP="00C15C4D">
      <w:pPr>
        <w:spacing w:after="0" w:line="240" w:lineRule="auto"/>
        <w:jc w:val="center"/>
        <w:rPr>
          <w:rFonts w:ascii="Times New Roman" w:hAnsi="Times New Roman"/>
          <w:sz w:val="28"/>
          <w:szCs w:val="28"/>
        </w:rPr>
      </w:pPr>
    </w:p>
    <w:p w:rsidR="00451C13" w:rsidRDefault="00C15C4D" w:rsidP="00C15C4D">
      <w:pPr>
        <w:spacing w:after="0" w:line="240" w:lineRule="auto"/>
        <w:jc w:val="center"/>
        <w:rPr>
          <w:rFonts w:ascii="Times New Roman" w:hAnsi="Times New Roman"/>
          <w:sz w:val="28"/>
          <w:szCs w:val="28"/>
        </w:rPr>
      </w:pPr>
      <w:r w:rsidRPr="0082137C">
        <w:rPr>
          <w:rFonts w:ascii="Times New Roman" w:hAnsi="Times New Roman"/>
          <w:sz w:val="28"/>
          <w:szCs w:val="28"/>
        </w:rPr>
        <w:t>Івано-Франківськ – 20</w:t>
      </w:r>
      <w:r>
        <w:rPr>
          <w:rFonts w:ascii="Times New Roman" w:hAnsi="Times New Roman"/>
          <w:sz w:val="28"/>
          <w:szCs w:val="28"/>
        </w:rPr>
        <w:t>20</w:t>
      </w:r>
      <w:r w:rsidRPr="0082137C">
        <w:rPr>
          <w:rFonts w:ascii="Times New Roman" w:hAnsi="Times New Roman"/>
          <w:sz w:val="28"/>
          <w:szCs w:val="28"/>
        </w:rPr>
        <w:t xml:space="preserve"> р.</w:t>
      </w:r>
    </w:p>
    <w:p w:rsidR="00C15C4D" w:rsidRDefault="00451C13" w:rsidP="00451C13">
      <w:pPr>
        <w:spacing w:after="0" w:line="240" w:lineRule="auto"/>
        <w:jc w:val="center"/>
        <w:rPr>
          <w:rFonts w:ascii="Times New Roman" w:hAnsi="Times New Roman"/>
          <w:b/>
          <w:sz w:val="32"/>
          <w:szCs w:val="28"/>
        </w:rPr>
      </w:pPr>
      <w:r>
        <w:rPr>
          <w:rFonts w:ascii="Times New Roman" w:hAnsi="Times New Roman"/>
          <w:sz w:val="28"/>
          <w:szCs w:val="28"/>
        </w:rPr>
        <w:br w:type="page"/>
      </w:r>
      <w:r w:rsidR="00C15C4D" w:rsidRPr="00562DA0">
        <w:rPr>
          <w:rFonts w:ascii="Times New Roman" w:hAnsi="Times New Roman"/>
          <w:b/>
          <w:sz w:val="32"/>
          <w:szCs w:val="28"/>
        </w:rPr>
        <w:lastRenderedPageBreak/>
        <w:t>ПЛАН</w:t>
      </w:r>
    </w:p>
    <w:p w:rsidR="00C15C4D" w:rsidRPr="00AD6EA6" w:rsidRDefault="00C15C4D" w:rsidP="00AD6EA6">
      <w:pPr>
        <w:spacing w:after="0" w:line="360" w:lineRule="auto"/>
        <w:jc w:val="both"/>
        <w:rPr>
          <w:rFonts w:ascii="Times New Roman" w:hAnsi="Times New Roman"/>
          <w:b/>
          <w:sz w:val="32"/>
          <w:szCs w:val="28"/>
        </w:rPr>
      </w:pPr>
    </w:p>
    <w:p w:rsidR="00C15C4D" w:rsidRPr="00451C13" w:rsidRDefault="00C15C4D" w:rsidP="00451C13">
      <w:pPr>
        <w:spacing w:after="0" w:line="360" w:lineRule="auto"/>
        <w:jc w:val="both"/>
        <w:rPr>
          <w:rFonts w:ascii="Times New Roman" w:hAnsi="Times New Roman"/>
          <w:sz w:val="32"/>
          <w:szCs w:val="28"/>
        </w:rPr>
      </w:pPr>
      <w:r w:rsidRPr="00451C13">
        <w:rPr>
          <w:rFonts w:ascii="Times New Roman" w:hAnsi="Times New Roman"/>
          <w:b/>
          <w:sz w:val="28"/>
          <w:szCs w:val="28"/>
        </w:rPr>
        <w:t>ВСТУП</w:t>
      </w:r>
      <w:r w:rsidRPr="00451C13">
        <w:rPr>
          <w:rFonts w:ascii="Times New Roman" w:hAnsi="Times New Roman"/>
          <w:sz w:val="28"/>
          <w:szCs w:val="28"/>
        </w:rPr>
        <w:t>……………………………………………</w:t>
      </w:r>
      <w:r w:rsidR="00451C13">
        <w:rPr>
          <w:rFonts w:ascii="Times New Roman" w:hAnsi="Times New Roman"/>
          <w:sz w:val="28"/>
          <w:szCs w:val="28"/>
          <w:lang w:val="ru-RU"/>
        </w:rPr>
        <w:t>……</w:t>
      </w:r>
      <w:r w:rsidRPr="00451C13">
        <w:rPr>
          <w:rFonts w:ascii="Times New Roman" w:hAnsi="Times New Roman"/>
          <w:sz w:val="28"/>
          <w:szCs w:val="28"/>
        </w:rPr>
        <w:t>…………………………...3</w:t>
      </w:r>
    </w:p>
    <w:p w:rsidR="00C15C4D" w:rsidRPr="00451C13" w:rsidRDefault="00451C13" w:rsidP="00451C13">
      <w:pPr>
        <w:spacing w:after="0" w:line="360" w:lineRule="auto"/>
        <w:jc w:val="both"/>
        <w:rPr>
          <w:rFonts w:ascii="Times New Roman" w:hAnsi="Times New Roman"/>
          <w:sz w:val="28"/>
          <w:szCs w:val="28"/>
        </w:rPr>
      </w:pPr>
      <w:r>
        <w:rPr>
          <w:rFonts w:ascii="Times New Roman" w:hAnsi="Times New Roman"/>
          <w:b/>
          <w:sz w:val="28"/>
          <w:szCs w:val="28"/>
        </w:rPr>
        <w:t>РОЗДІЛ І. ТЕОРИКО–</w:t>
      </w:r>
      <w:r w:rsidR="00C15C4D" w:rsidRPr="00451C13">
        <w:rPr>
          <w:rFonts w:ascii="Times New Roman" w:hAnsi="Times New Roman"/>
          <w:b/>
          <w:sz w:val="28"/>
          <w:szCs w:val="28"/>
        </w:rPr>
        <w:t>МЕТОДОЛОГІЧНІ ОСНОВИ РОЗВИТКУ ЕМОЦІЙНОГО ІНТЕЛЕКТУ</w:t>
      </w:r>
    </w:p>
    <w:p w:rsidR="00C15C4D" w:rsidRPr="00451C13" w:rsidRDefault="00C15C4D" w:rsidP="00451C13">
      <w:pPr>
        <w:autoSpaceDE w:val="0"/>
        <w:autoSpaceDN w:val="0"/>
        <w:adjustRightInd w:val="0"/>
        <w:spacing w:after="0" w:line="360" w:lineRule="auto"/>
        <w:jc w:val="both"/>
        <w:rPr>
          <w:rFonts w:ascii="Times New Roman" w:hAnsi="Times New Roman"/>
          <w:bCs/>
          <w:sz w:val="28"/>
          <w:szCs w:val="28"/>
        </w:rPr>
      </w:pPr>
      <w:r w:rsidRPr="00451C13">
        <w:rPr>
          <w:rFonts w:ascii="Times New Roman" w:hAnsi="Times New Roman"/>
          <w:bCs/>
          <w:sz w:val="28"/>
          <w:szCs w:val="28"/>
        </w:rPr>
        <w:t>1.1. Теоретичнi пiдходи до тлумaчення змiсту поняття «емоцiйний iнтелект»</w:t>
      </w:r>
      <w:r w:rsidR="00451C13">
        <w:rPr>
          <w:rFonts w:ascii="Times New Roman" w:hAnsi="Times New Roman"/>
          <w:bCs/>
          <w:sz w:val="28"/>
          <w:szCs w:val="28"/>
          <w:lang w:val="ru-RU"/>
        </w:rPr>
        <w:t>: ретроспективний огляд……………………………………………</w:t>
      </w:r>
      <w:r w:rsidR="00AD6EA6" w:rsidRPr="00451C13">
        <w:rPr>
          <w:rFonts w:ascii="Times New Roman" w:hAnsi="Times New Roman"/>
          <w:bCs/>
          <w:sz w:val="28"/>
          <w:szCs w:val="28"/>
        </w:rPr>
        <w:t>………………</w:t>
      </w:r>
      <w:r w:rsidRPr="00451C13">
        <w:rPr>
          <w:rFonts w:ascii="Times New Roman" w:hAnsi="Times New Roman"/>
          <w:bCs/>
          <w:sz w:val="28"/>
          <w:szCs w:val="28"/>
        </w:rPr>
        <w:t>.7</w:t>
      </w:r>
    </w:p>
    <w:p w:rsidR="00C15C4D" w:rsidRPr="00451C13" w:rsidRDefault="00C15C4D" w:rsidP="00451C13">
      <w:pPr>
        <w:spacing w:after="0" w:line="360" w:lineRule="auto"/>
        <w:jc w:val="both"/>
        <w:rPr>
          <w:rFonts w:ascii="Times New Roman" w:hAnsi="Times New Roman"/>
          <w:sz w:val="28"/>
          <w:szCs w:val="28"/>
        </w:rPr>
      </w:pPr>
      <w:r w:rsidRPr="00451C13">
        <w:rPr>
          <w:rFonts w:ascii="Times New Roman" w:hAnsi="Times New Roman"/>
          <w:bCs/>
          <w:sz w:val="28"/>
          <w:szCs w:val="28"/>
        </w:rPr>
        <w:t xml:space="preserve">1.2. Моделi, функцiї та </w:t>
      </w:r>
      <w:r w:rsidRPr="00451C13">
        <w:rPr>
          <w:rFonts w:ascii="Times New Roman" w:hAnsi="Times New Roman"/>
          <w:sz w:val="28"/>
          <w:szCs w:val="28"/>
        </w:rPr>
        <w:t>складові емоційного інтелекту</w:t>
      </w:r>
      <w:r w:rsidR="00AD6EA6" w:rsidRPr="00451C13">
        <w:rPr>
          <w:rFonts w:ascii="Times New Roman" w:hAnsi="Times New Roman"/>
          <w:sz w:val="28"/>
          <w:szCs w:val="28"/>
        </w:rPr>
        <w:t>……</w:t>
      </w:r>
      <w:r w:rsidR="00451C13">
        <w:rPr>
          <w:rFonts w:ascii="Times New Roman" w:hAnsi="Times New Roman"/>
          <w:sz w:val="28"/>
          <w:szCs w:val="28"/>
          <w:lang w:val="ru-RU"/>
        </w:rPr>
        <w:t>……….</w:t>
      </w:r>
      <w:r w:rsidR="00AD6EA6" w:rsidRPr="00451C13">
        <w:rPr>
          <w:rFonts w:ascii="Times New Roman" w:hAnsi="Times New Roman"/>
          <w:sz w:val="28"/>
          <w:szCs w:val="28"/>
        </w:rPr>
        <w:t>………......</w:t>
      </w:r>
      <w:r w:rsidR="00CF71E2">
        <w:rPr>
          <w:rFonts w:ascii="Times New Roman" w:hAnsi="Times New Roman"/>
          <w:sz w:val="28"/>
          <w:szCs w:val="28"/>
        </w:rPr>
        <w:t>20</w:t>
      </w:r>
    </w:p>
    <w:p w:rsidR="00C15C4D" w:rsidRPr="00451C13" w:rsidRDefault="00C15C4D" w:rsidP="00451C13">
      <w:pPr>
        <w:spacing w:after="0" w:line="360" w:lineRule="auto"/>
        <w:jc w:val="both"/>
        <w:rPr>
          <w:rFonts w:ascii="Times New Roman" w:hAnsi="Times New Roman"/>
          <w:sz w:val="28"/>
          <w:szCs w:val="28"/>
        </w:rPr>
      </w:pPr>
      <w:r w:rsidRPr="00451C13">
        <w:rPr>
          <w:rFonts w:ascii="Times New Roman" w:hAnsi="Times New Roman"/>
          <w:sz w:val="28"/>
          <w:szCs w:val="28"/>
        </w:rPr>
        <w:t xml:space="preserve">1.3. Емоційний розвиток </w:t>
      </w:r>
      <w:r w:rsidR="00451C13">
        <w:rPr>
          <w:rFonts w:ascii="Times New Roman" w:hAnsi="Times New Roman"/>
          <w:sz w:val="28"/>
          <w:szCs w:val="28"/>
          <w:lang w:val="ru-RU"/>
        </w:rPr>
        <w:t xml:space="preserve">та </w:t>
      </w:r>
      <w:r w:rsidR="00451C13" w:rsidRPr="00451C13">
        <w:rPr>
          <w:rFonts w:ascii="Times New Roman" w:hAnsi="Times New Roman"/>
          <w:sz w:val="28"/>
          <w:szCs w:val="28"/>
        </w:rPr>
        <w:t>порушен</w:t>
      </w:r>
      <w:r w:rsidR="00451C13">
        <w:rPr>
          <w:rFonts w:ascii="Times New Roman" w:hAnsi="Times New Roman"/>
          <w:sz w:val="28"/>
          <w:szCs w:val="28"/>
          <w:lang w:val="ru-RU"/>
        </w:rPr>
        <w:t>ня</w:t>
      </w:r>
      <w:r w:rsidR="00451C13" w:rsidRPr="00451C13">
        <w:rPr>
          <w:rFonts w:ascii="Times New Roman" w:hAnsi="Times New Roman"/>
          <w:sz w:val="28"/>
          <w:szCs w:val="28"/>
        </w:rPr>
        <w:t xml:space="preserve"> в емоційній сфері </w:t>
      </w:r>
      <w:r w:rsidR="00451C13">
        <w:rPr>
          <w:rFonts w:ascii="Times New Roman" w:hAnsi="Times New Roman"/>
          <w:sz w:val="28"/>
          <w:szCs w:val="28"/>
          <w:lang w:val="ru-RU"/>
        </w:rPr>
        <w:t>дітей</w:t>
      </w:r>
      <w:r w:rsidR="00451C13">
        <w:rPr>
          <w:rFonts w:ascii="Times New Roman" w:hAnsi="Times New Roman"/>
          <w:sz w:val="28"/>
          <w:szCs w:val="28"/>
        </w:rPr>
        <w:t xml:space="preserve"> старшого дошкільного віку……………………………………</w:t>
      </w:r>
      <w:r w:rsidR="00AD6EA6" w:rsidRPr="00451C13">
        <w:rPr>
          <w:rFonts w:ascii="Times New Roman" w:hAnsi="Times New Roman"/>
          <w:sz w:val="28"/>
          <w:szCs w:val="28"/>
        </w:rPr>
        <w:t>………………………...</w:t>
      </w:r>
      <w:r w:rsidRPr="00451C13">
        <w:rPr>
          <w:rFonts w:ascii="Times New Roman" w:hAnsi="Times New Roman"/>
          <w:sz w:val="28"/>
          <w:szCs w:val="28"/>
        </w:rPr>
        <w:t>……3</w:t>
      </w:r>
      <w:r w:rsidR="0017501E">
        <w:rPr>
          <w:rFonts w:ascii="Times New Roman" w:hAnsi="Times New Roman"/>
          <w:sz w:val="28"/>
          <w:szCs w:val="28"/>
        </w:rPr>
        <w:t>0</w:t>
      </w:r>
    </w:p>
    <w:p w:rsidR="00C15C4D" w:rsidRPr="00451C13" w:rsidRDefault="00C15C4D" w:rsidP="00451C13">
      <w:pPr>
        <w:spacing w:after="0" w:line="360" w:lineRule="auto"/>
        <w:jc w:val="both"/>
        <w:rPr>
          <w:rFonts w:ascii="Times New Roman" w:hAnsi="Times New Roman"/>
          <w:sz w:val="28"/>
          <w:szCs w:val="28"/>
        </w:rPr>
      </w:pPr>
      <w:r w:rsidRPr="00451C13">
        <w:rPr>
          <w:rFonts w:ascii="Times New Roman" w:hAnsi="Times New Roman"/>
          <w:sz w:val="28"/>
          <w:szCs w:val="28"/>
        </w:rPr>
        <w:t>Виснов</w:t>
      </w:r>
      <w:r w:rsidR="00451C13">
        <w:rPr>
          <w:rFonts w:ascii="Times New Roman" w:hAnsi="Times New Roman"/>
          <w:sz w:val="28"/>
          <w:szCs w:val="28"/>
        </w:rPr>
        <w:t>ки</w:t>
      </w:r>
      <w:r w:rsidRPr="00451C13">
        <w:rPr>
          <w:rFonts w:ascii="Times New Roman" w:hAnsi="Times New Roman"/>
          <w:sz w:val="28"/>
          <w:szCs w:val="28"/>
        </w:rPr>
        <w:t xml:space="preserve"> </w:t>
      </w:r>
      <w:r w:rsidR="00AD6EA6" w:rsidRPr="00451C13">
        <w:rPr>
          <w:rFonts w:ascii="Times New Roman" w:hAnsi="Times New Roman"/>
          <w:sz w:val="28"/>
          <w:szCs w:val="28"/>
        </w:rPr>
        <w:t>до розділу 1………………………</w:t>
      </w:r>
      <w:r w:rsidR="00451C13">
        <w:rPr>
          <w:rFonts w:ascii="Times New Roman" w:hAnsi="Times New Roman"/>
          <w:sz w:val="28"/>
          <w:szCs w:val="28"/>
        </w:rPr>
        <w:t>…….</w:t>
      </w:r>
      <w:r w:rsidR="00AD6EA6" w:rsidRPr="00451C13">
        <w:rPr>
          <w:rFonts w:ascii="Times New Roman" w:hAnsi="Times New Roman"/>
          <w:sz w:val="28"/>
          <w:szCs w:val="28"/>
        </w:rPr>
        <w:t>…………………………..</w:t>
      </w:r>
      <w:r w:rsidRPr="00451C13">
        <w:rPr>
          <w:rFonts w:ascii="Times New Roman" w:hAnsi="Times New Roman"/>
          <w:sz w:val="28"/>
          <w:szCs w:val="28"/>
        </w:rPr>
        <w:t>…</w:t>
      </w:r>
      <w:r w:rsidR="0017501E">
        <w:rPr>
          <w:rFonts w:ascii="Times New Roman" w:hAnsi="Times New Roman"/>
          <w:sz w:val="28"/>
          <w:szCs w:val="28"/>
        </w:rPr>
        <w:t>…</w:t>
      </w:r>
      <w:r w:rsidR="00CF71E2">
        <w:rPr>
          <w:rFonts w:ascii="Times New Roman" w:hAnsi="Times New Roman"/>
          <w:sz w:val="28"/>
          <w:szCs w:val="28"/>
        </w:rPr>
        <w:t>38</w:t>
      </w:r>
    </w:p>
    <w:p w:rsidR="00451C13" w:rsidRDefault="00451C13" w:rsidP="00451C13">
      <w:pPr>
        <w:spacing w:after="0" w:line="360" w:lineRule="auto"/>
        <w:jc w:val="both"/>
        <w:rPr>
          <w:rFonts w:ascii="Times New Roman" w:hAnsi="Times New Roman"/>
          <w:sz w:val="28"/>
        </w:rPr>
      </w:pPr>
    </w:p>
    <w:p w:rsidR="00C15C4D" w:rsidRPr="00451C13" w:rsidRDefault="00C15C4D" w:rsidP="00451C13">
      <w:pPr>
        <w:spacing w:after="0" w:line="360" w:lineRule="auto"/>
        <w:jc w:val="both"/>
        <w:rPr>
          <w:rFonts w:ascii="Times New Roman" w:hAnsi="Times New Roman"/>
          <w:sz w:val="28"/>
          <w:szCs w:val="28"/>
        </w:rPr>
      </w:pPr>
      <w:r w:rsidRPr="00451C13">
        <w:rPr>
          <w:rFonts w:ascii="Times New Roman" w:hAnsi="Times New Roman"/>
          <w:b/>
          <w:sz w:val="28"/>
        </w:rPr>
        <w:t>РОЗДІЛ ІІ. ПЕДАГОГІЧНІ УМОВИ РОЗВИТКУ ЕМОЦІЙНОГО ІНТЕЛЕКТУ ДІТЕЙ СТАРШОГО ДОШКІЛЬНОГО ВІКУ</w:t>
      </w:r>
    </w:p>
    <w:p w:rsidR="00C15C4D" w:rsidRPr="00451C13" w:rsidRDefault="00C15C4D" w:rsidP="00451C13">
      <w:pPr>
        <w:spacing w:after="0" w:line="360" w:lineRule="auto"/>
        <w:jc w:val="both"/>
        <w:rPr>
          <w:rFonts w:ascii="Times New Roman" w:hAnsi="Times New Roman"/>
          <w:sz w:val="28"/>
        </w:rPr>
      </w:pPr>
      <w:r w:rsidRPr="00451C13">
        <w:rPr>
          <w:rFonts w:ascii="Times New Roman" w:hAnsi="Times New Roman"/>
          <w:sz w:val="28"/>
        </w:rPr>
        <w:t xml:space="preserve">2.1. Діагностика рівня розвитку емоційного інтелекту </w:t>
      </w:r>
      <w:r w:rsidR="00451C13">
        <w:rPr>
          <w:rFonts w:ascii="Times New Roman" w:hAnsi="Times New Roman"/>
          <w:sz w:val="28"/>
        </w:rPr>
        <w:t>старших дошкільників……</w:t>
      </w:r>
      <w:r w:rsidR="00AD6EA6" w:rsidRPr="00451C13">
        <w:rPr>
          <w:rFonts w:ascii="Times New Roman" w:hAnsi="Times New Roman"/>
          <w:sz w:val="28"/>
        </w:rPr>
        <w:t>………………………………………………</w:t>
      </w:r>
      <w:r w:rsidR="00451C13">
        <w:rPr>
          <w:rFonts w:ascii="Times New Roman" w:hAnsi="Times New Roman"/>
          <w:sz w:val="28"/>
        </w:rPr>
        <w:t>.</w:t>
      </w:r>
      <w:r w:rsidR="00AD6EA6" w:rsidRPr="00451C13">
        <w:rPr>
          <w:rFonts w:ascii="Times New Roman" w:hAnsi="Times New Roman"/>
          <w:sz w:val="28"/>
        </w:rPr>
        <w:t>……………..</w:t>
      </w:r>
      <w:r w:rsidRPr="00451C13">
        <w:rPr>
          <w:rFonts w:ascii="Times New Roman" w:hAnsi="Times New Roman"/>
          <w:sz w:val="28"/>
        </w:rPr>
        <w:t>…...4</w:t>
      </w:r>
      <w:r w:rsidR="00CF71E2">
        <w:rPr>
          <w:rFonts w:ascii="Times New Roman" w:hAnsi="Times New Roman"/>
          <w:sz w:val="28"/>
        </w:rPr>
        <w:t>1</w:t>
      </w:r>
    </w:p>
    <w:p w:rsidR="00C15C4D" w:rsidRPr="00451C13" w:rsidRDefault="00C15C4D" w:rsidP="00451C13">
      <w:pPr>
        <w:spacing w:after="0" w:line="360" w:lineRule="auto"/>
        <w:jc w:val="both"/>
        <w:rPr>
          <w:rFonts w:ascii="Times New Roman" w:hAnsi="Times New Roman"/>
          <w:sz w:val="28"/>
          <w:szCs w:val="28"/>
        </w:rPr>
      </w:pPr>
      <w:r w:rsidRPr="00451C13">
        <w:rPr>
          <w:rFonts w:ascii="Times New Roman" w:hAnsi="Times New Roman"/>
          <w:sz w:val="28"/>
          <w:szCs w:val="28"/>
        </w:rPr>
        <w:t xml:space="preserve">2.2. </w:t>
      </w:r>
      <w:r w:rsidR="00451C13">
        <w:rPr>
          <w:rFonts w:ascii="Times New Roman" w:hAnsi="Times New Roman"/>
          <w:sz w:val="28"/>
          <w:szCs w:val="28"/>
        </w:rPr>
        <w:t xml:space="preserve">Експериментально-дослідна </w:t>
      </w:r>
      <w:r w:rsidRPr="00451C13">
        <w:rPr>
          <w:rFonts w:ascii="Times New Roman" w:hAnsi="Times New Roman"/>
          <w:sz w:val="28"/>
          <w:szCs w:val="28"/>
        </w:rPr>
        <w:t xml:space="preserve"> робот</w:t>
      </w:r>
      <w:r w:rsidR="00451C13">
        <w:rPr>
          <w:rFonts w:ascii="Times New Roman" w:hAnsi="Times New Roman"/>
          <w:sz w:val="28"/>
          <w:szCs w:val="28"/>
        </w:rPr>
        <w:t>а</w:t>
      </w:r>
      <w:r w:rsidRPr="00451C13">
        <w:rPr>
          <w:rFonts w:ascii="Times New Roman" w:hAnsi="Times New Roman"/>
          <w:sz w:val="28"/>
          <w:szCs w:val="28"/>
        </w:rPr>
        <w:t xml:space="preserve"> з розвитку емоційного інтелекту дітей старшого дошкільного віку</w:t>
      </w:r>
      <w:r w:rsidR="00AD6EA6" w:rsidRPr="00451C13">
        <w:rPr>
          <w:rFonts w:ascii="Times New Roman" w:hAnsi="Times New Roman"/>
          <w:sz w:val="28"/>
          <w:szCs w:val="28"/>
        </w:rPr>
        <w:t>……………………………</w:t>
      </w:r>
      <w:r w:rsidR="00451C13">
        <w:rPr>
          <w:rFonts w:ascii="Times New Roman" w:hAnsi="Times New Roman"/>
          <w:sz w:val="28"/>
          <w:szCs w:val="28"/>
        </w:rPr>
        <w:t>………..</w:t>
      </w:r>
      <w:r w:rsidR="00AD6EA6" w:rsidRPr="00451C13">
        <w:rPr>
          <w:rFonts w:ascii="Times New Roman" w:hAnsi="Times New Roman"/>
          <w:sz w:val="28"/>
          <w:szCs w:val="28"/>
        </w:rPr>
        <w:t>…</w:t>
      </w:r>
      <w:r w:rsidR="00451C13">
        <w:rPr>
          <w:rFonts w:ascii="Times New Roman" w:hAnsi="Times New Roman"/>
          <w:sz w:val="28"/>
          <w:szCs w:val="28"/>
        </w:rPr>
        <w:t>..</w:t>
      </w:r>
      <w:r w:rsidR="00AD6EA6" w:rsidRPr="00451C13">
        <w:rPr>
          <w:rFonts w:ascii="Times New Roman" w:hAnsi="Times New Roman"/>
          <w:sz w:val="28"/>
          <w:szCs w:val="28"/>
        </w:rPr>
        <w:t>………</w:t>
      </w:r>
      <w:r w:rsidRPr="00451C13">
        <w:rPr>
          <w:rFonts w:ascii="Times New Roman" w:hAnsi="Times New Roman"/>
          <w:sz w:val="28"/>
          <w:szCs w:val="28"/>
        </w:rPr>
        <w:t>…….</w:t>
      </w:r>
      <w:r w:rsidR="00AD6EA6" w:rsidRPr="00451C13">
        <w:rPr>
          <w:rFonts w:ascii="Times New Roman" w:hAnsi="Times New Roman"/>
          <w:sz w:val="28"/>
          <w:szCs w:val="28"/>
        </w:rPr>
        <w:t>5</w:t>
      </w:r>
      <w:r w:rsidR="00CF71E2">
        <w:rPr>
          <w:rFonts w:ascii="Times New Roman" w:hAnsi="Times New Roman"/>
          <w:sz w:val="28"/>
          <w:szCs w:val="28"/>
        </w:rPr>
        <w:t>0</w:t>
      </w:r>
    </w:p>
    <w:p w:rsidR="00C15C4D" w:rsidRPr="00451C13" w:rsidRDefault="00C15C4D" w:rsidP="00451C13">
      <w:pPr>
        <w:spacing w:after="0" w:line="360" w:lineRule="auto"/>
        <w:jc w:val="both"/>
        <w:rPr>
          <w:rFonts w:ascii="Times New Roman" w:hAnsi="Times New Roman"/>
          <w:color w:val="FF0000"/>
          <w:sz w:val="28"/>
        </w:rPr>
      </w:pPr>
      <w:r w:rsidRPr="00451C13">
        <w:rPr>
          <w:rFonts w:ascii="Times New Roman" w:hAnsi="Times New Roman"/>
          <w:sz w:val="28"/>
        </w:rPr>
        <w:t>2.3. Методичні рекомендації для вихователів ЗДО та батьків щодо розвитку емоційного інтелекту дошкільників</w:t>
      </w:r>
      <w:r w:rsidR="00AD6EA6" w:rsidRPr="00451C13">
        <w:rPr>
          <w:rFonts w:ascii="Times New Roman" w:hAnsi="Times New Roman"/>
          <w:sz w:val="28"/>
        </w:rPr>
        <w:t>…………</w:t>
      </w:r>
      <w:r w:rsidR="00451C13">
        <w:rPr>
          <w:rFonts w:ascii="Times New Roman" w:hAnsi="Times New Roman"/>
          <w:sz w:val="28"/>
        </w:rPr>
        <w:t>………..…..</w:t>
      </w:r>
      <w:r w:rsidR="00AD6EA6" w:rsidRPr="00451C13">
        <w:rPr>
          <w:rFonts w:ascii="Times New Roman" w:hAnsi="Times New Roman"/>
          <w:sz w:val="28"/>
        </w:rPr>
        <w:t>……………</w:t>
      </w:r>
      <w:r w:rsidRPr="00451C13">
        <w:rPr>
          <w:rFonts w:ascii="Times New Roman" w:hAnsi="Times New Roman"/>
          <w:sz w:val="28"/>
        </w:rPr>
        <w:t>…</w:t>
      </w:r>
      <w:r w:rsidR="00C46610" w:rsidRPr="00451C13">
        <w:rPr>
          <w:rFonts w:ascii="Times New Roman" w:hAnsi="Times New Roman"/>
          <w:sz w:val="28"/>
        </w:rPr>
        <w:t>..</w:t>
      </w:r>
      <w:r w:rsidRPr="00451C13">
        <w:rPr>
          <w:rFonts w:ascii="Times New Roman" w:hAnsi="Times New Roman"/>
          <w:sz w:val="28"/>
        </w:rPr>
        <w:t>…</w:t>
      </w:r>
      <w:r w:rsidR="0017501E">
        <w:rPr>
          <w:rFonts w:ascii="Times New Roman" w:hAnsi="Times New Roman"/>
          <w:sz w:val="28"/>
        </w:rPr>
        <w:t>..</w:t>
      </w:r>
      <w:r w:rsidRPr="00451C13">
        <w:rPr>
          <w:rFonts w:ascii="Times New Roman" w:hAnsi="Times New Roman"/>
          <w:sz w:val="28"/>
        </w:rPr>
        <w:t>…</w:t>
      </w:r>
      <w:r w:rsidR="00CF71E2">
        <w:rPr>
          <w:rFonts w:ascii="Times New Roman" w:hAnsi="Times New Roman"/>
          <w:sz w:val="28"/>
        </w:rPr>
        <w:t>57</w:t>
      </w:r>
    </w:p>
    <w:p w:rsidR="00C15C4D" w:rsidRPr="00451C13" w:rsidRDefault="00C15C4D" w:rsidP="00451C13">
      <w:pPr>
        <w:spacing w:after="0" w:line="360" w:lineRule="auto"/>
        <w:jc w:val="both"/>
        <w:rPr>
          <w:rFonts w:ascii="Times New Roman" w:hAnsi="Times New Roman"/>
          <w:sz w:val="28"/>
        </w:rPr>
      </w:pPr>
      <w:r w:rsidRPr="00451C13">
        <w:rPr>
          <w:rFonts w:ascii="Times New Roman" w:hAnsi="Times New Roman"/>
          <w:sz w:val="28"/>
        </w:rPr>
        <w:t>Виснов</w:t>
      </w:r>
      <w:r w:rsidR="00451C13">
        <w:rPr>
          <w:rFonts w:ascii="Times New Roman" w:hAnsi="Times New Roman"/>
          <w:sz w:val="28"/>
        </w:rPr>
        <w:t>ки</w:t>
      </w:r>
      <w:r w:rsidRPr="00451C13">
        <w:rPr>
          <w:rFonts w:ascii="Times New Roman" w:hAnsi="Times New Roman"/>
          <w:sz w:val="28"/>
        </w:rPr>
        <w:t xml:space="preserve"> до</w:t>
      </w:r>
      <w:r w:rsidR="00AD6EA6" w:rsidRPr="00451C13">
        <w:rPr>
          <w:rFonts w:ascii="Times New Roman" w:hAnsi="Times New Roman"/>
          <w:sz w:val="28"/>
        </w:rPr>
        <w:t xml:space="preserve"> розділу 2…………………………</w:t>
      </w:r>
      <w:r w:rsidR="00451C13">
        <w:rPr>
          <w:rFonts w:ascii="Times New Roman" w:hAnsi="Times New Roman"/>
          <w:sz w:val="28"/>
        </w:rPr>
        <w:t>………</w:t>
      </w:r>
      <w:r w:rsidR="00AD6EA6" w:rsidRPr="00451C13">
        <w:rPr>
          <w:rFonts w:ascii="Times New Roman" w:hAnsi="Times New Roman"/>
          <w:sz w:val="28"/>
        </w:rPr>
        <w:t>……………………</w:t>
      </w:r>
      <w:r w:rsidR="0017501E">
        <w:rPr>
          <w:rFonts w:ascii="Times New Roman" w:hAnsi="Times New Roman"/>
          <w:sz w:val="28"/>
        </w:rPr>
        <w:t>..</w:t>
      </w:r>
      <w:r w:rsidR="00AD6EA6" w:rsidRPr="00451C13">
        <w:rPr>
          <w:rFonts w:ascii="Times New Roman" w:hAnsi="Times New Roman"/>
          <w:sz w:val="28"/>
        </w:rPr>
        <w:t>…</w:t>
      </w:r>
      <w:r w:rsidR="0017501E">
        <w:rPr>
          <w:rFonts w:ascii="Times New Roman" w:hAnsi="Times New Roman"/>
          <w:sz w:val="28"/>
        </w:rPr>
        <w:t>.</w:t>
      </w:r>
      <w:r w:rsidR="00E51D93">
        <w:rPr>
          <w:rFonts w:ascii="Times New Roman" w:hAnsi="Times New Roman"/>
          <w:sz w:val="28"/>
        </w:rPr>
        <w:t>…66</w:t>
      </w:r>
    </w:p>
    <w:p w:rsidR="00C15C4D" w:rsidRPr="00451C13" w:rsidRDefault="00C15C4D" w:rsidP="00451C13">
      <w:pPr>
        <w:spacing w:after="0" w:line="360" w:lineRule="auto"/>
        <w:jc w:val="both"/>
        <w:rPr>
          <w:rFonts w:ascii="Times New Roman" w:hAnsi="Times New Roman"/>
          <w:sz w:val="28"/>
        </w:rPr>
      </w:pPr>
      <w:r w:rsidRPr="00451C13">
        <w:rPr>
          <w:rFonts w:ascii="Times New Roman" w:hAnsi="Times New Roman"/>
          <w:b/>
          <w:sz w:val="28"/>
        </w:rPr>
        <w:t>ВИС</w:t>
      </w:r>
      <w:r w:rsidR="00AD6EA6" w:rsidRPr="00451C13">
        <w:rPr>
          <w:rFonts w:ascii="Times New Roman" w:hAnsi="Times New Roman"/>
          <w:b/>
          <w:sz w:val="28"/>
        </w:rPr>
        <w:t>НОВ</w:t>
      </w:r>
      <w:r w:rsidR="00451C13" w:rsidRPr="00451C13">
        <w:rPr>
          <w:rFonts w:ascii="Times New Roman" w:hAnsi="Times New Roman"/>
          <w:b/>
          <w:sz w:val="28"/>
        </w:rPr>
        <w:t>КИ</w:t>
      </w:r>
      <w:r w:rsidR="00AD6EA6" w:rsidRPr="00451C13">
        <w:rPr>
          <w:rFonts w:ascii="Times New Roman" w:hAnsi="Times New Roman"/>
          <w:sz w:val="28"/>
        </w:rPr>
        <w:t>………………………………</w:t>
      </w:r>
      <w:r w:rsidR="00451C13">
        <w:rPr>
          <w:rFonts w:ascii="Times New Roman" w:hAnsi="Times New Roman"/>
          <w:sz w:val="28"/>
        </w:rPr>
        <w:t>………</w:t>
      </w:r>
      <w:r w:rsidR="00AD6EA6" w:rsidRPr="00451C13">
        <w:rPr>
          <w:rFonts w:ascii="Times New Roman" w:hAnsi="Times New Roman"/>
          <w:sz w:val="28"/>
        </w:rPr>
        <w:t>…………………………</w:t>
      </w:r>
      <w:r w:rsidR="0017501E">
        <w:rPr>
          <w:rFonts w:ascii="Times New Roman" w:hAnsi="Times New Roman"/>
          <w:sz w:val="28"/>
        </w:rPr>
        <w:t>.</w:t>
      </w:r>
      <w:r w:rsidR="00E51D93">
        <w:rPr>
          <w:rFonts w:ascii="Times New Roman" w:hAnsi="Times New Roman"/>
          <w:sz w:val="28"/>
        </w:rPr>
        <w:t>…….69</w:t>
      </w:r>
    </w:p>
    <w:p w:rsidR="00C15C4D" w:rsidRPr="00451C13" w:rsidRDefault="00C15C4D" w:rsidP="00451C13">
      <w:pPr>
        <w:spacing w:after="0" w:line="360" w:lineRule="auto"/>
        <w:jc w:val="both"/>
        <w:rPr>
          <w:rFonts w:ascii="Times New Roman" w:hAnsi="Times New Roman"/>
          <w:sz w:val="28"/>
        </w:rPr>
      </w:pPr>
      <w:r w:rsidRPr="00451C13">
        <w:rPr>
          <w:rFonts w:ascii="Times New Roman" w:hAnsi="Times New Roman"/>
          <w:b/>
          <w:sz w:val="28"/>
        </w:rPr>
        <w:t>СПИСОК ВИ</w:t>
      </w:r>
      <w:r w:rsidR="00AD6EA6" w:rsidRPr="00451C13">
        <w:rPr>
          <w:rFonts w:ascii="Times New Roman" w:hAnsi="Times New Roman"/>
          <w:b/>
          <w:sz w:val="28"/>
        </w:rPr>
        <w:t>КОРИСТАНИХ ДЖЕРЕЛ</w:t>
      </w:r>
      <w:r w:rsidR="00AD6EA6" w:rsidRPr="00451C13">
        <w:rPr>
          <w:rFonts w:ascii="Times New Roman" w:hAnsi="Times New Roman"/>
          <w:sz w:val="28"/>
        </w:rPr>
        <w:t>………………</w:t>
      </w:r>
      <w:r w:rsidR="00451C13">
        <w:rPr>
          <w:rFonts w:ascii="Times New Roman" w:hAnsi="Times New Roman"/>
          <w:sz w:val="28"/>
        </w:rPr>
        <w:t>……….</w:t>
      </w:r>
      <w:r w:rsidR="00E51D93">
        <w:rPr>
          <w:rFonts w:ascii="Times New Roman" w:hAnsi="Times New Roman"/>
          <w:sz w:val="28"/>
        </w:rPr>
        <w:t>………………73</w:t>
      </w:r>
    </w:p>
    <w:p w:rsidR="00C15C4D" w:rsidRPr="00AD6EA6" w:rsidRDefault="00AD6EA6" w:rsidP="00451C13">
      <w:pPr>
        <w:spacing w:after="0" w:line="360" w:lineRule="auto"/>
        <w:jc w:val="both"/>
        <w:rPr>
          <w:rFonts w:ascii="Times New Roman" w:hAnsi="Times New Roman"/>
          <w:b/>
          <w:color w:val="FF0000"/>
          <w:sz w:val="28"/>
        </w:rPr>
      </w:pPr>
      <w:r w:rsidRPr="00451C13">
        <w:rPr>
          <w:rFonts w:ascii="Times New Roman" w:hAnsi="Times New Roman"/>
          <w:b/>
          <w:sz w:val="28"/>
        </w:rPr>
        <w:t>ДОДАТКИ</w:t>
      </w:r>
      <w:r w:rsidRPr="00451C13">
        <w:rPr>
          <w:rFonts w:ascii="Times New Roman" w:hAnsi="Times New Roman"/>
          <w:sz w:val="28"/>
        </w:rPr>
        <w:t>……………………………………</w:t>
      </w:r>
      <w:r w:rsidR="00C15C4D" w:rsidRPr="00451C13">
        <w:rPr>
          <w:rFonts w:ascii="Times New Roman" w:hAnsi="Times New Roman"/>
          <w:sz w:val="28"/>
        </w:rPr>
        <w:t>…</w:t>
      </w:r>
      <w:r w:rsidRPr="00451C13">
        <w:rPr>
          <w:rFonts w:ascii="Times New Roman" w:hAnsi="Times New Roman"/>
          <w:sz w:val="28"/>
        </w:rPr>
        <w:t>…………</w:t>
      </w:r>
      <w:r w:rsidR="00451C13">
        <w:rPr>
          <w:rFonts w:ascii="Times New Roman" w:hAnsi="Times New Roman"/>
          <w:sz w:val="28"/>
        </w:rPr>
        <w:t>………</w:t>
      </w:r>
      <w:r w:rsidRPr="00451C13">
        <w:rPr>
          <w:rFonts w:ascii="Times New Roman" w:hAnsi="Times New Roman"/>
          <w:sz w:val="28"/>
        </w:rPr>
        <w:t>……………….</w:t>
      </w:r>
      <w:r w:rsidR="00E51D93">
        <w:rPr>
          <w:rFonts w:ascii="Times New Roman" w:hAnsi="Times New Roman"/>
          <w:sz w:val="28"/>
        </w:rPr>
        <w:t>80</w:t>
      </w:r>
      <w:bookmarkStart w:id="0" w:name="_GoBack"/>
      <w:bookmarkEnd w:id="0"/>
    </w:p>
    <w:p w:rsidR="00C15C4D" w:rsidRPr="00E81197" w:rsidRDefault="00C15C4D" w:rsidP="00C15C4D">
      <w:pPr>
        <w:spacing w:after="0" w:line="360" w:lineRule="auto"/>
        <w:jc w:val="both"/>
        <w:rPr>
          <w:rFonts w:ascii="Times New Roman" w:hAnsi="Times New Roman"/>
          <w:b/>
          <w:sz w:val="28"/>
          <w:szCs w:val="28"/>
        </w:rPr>
      </w:pPr>
    </w:p>
    <w:p w:rsidR="00C15C4D" w:rsidRDefault="00C15C4D" w:rsidP="00C15C4D">
      <w:pPr>
        <w:spacing w:after="0" w:line="360" w:lineRule="auto"/>
        <w:rPr>
          <w:rFonts w:ascii="Times New Roman" w:hAnsi="Times New Roman"/>
          <w:sz w:val="28"/>
          <w:szCs w:val="28"/>
        </w:rPr>
      </w:pPr>
    </w:p>
    <w:p w:rsidR="00C15C4D" w:rsidRDefault="00C15C4D" w:rsidP="00C15C4D">
      <w:pPr>
        <w:spacing w:after="0" w:line="360" w:lineRule="auto"/>
        <w:rPr>
          <w:rFonts w:ascii="Times New Roman" w:hAnsi="Times New Roman"/>
          <w:b/>
          <w:sz w:val="28"/>
          <w:szCs w:val="28"/>
        </w:rPr>
      </w:pPr>
    </w:p>
    <w:p w:rsidR="00C15C4D" w:rsidRDefault="00C15C4D" w:rsidP="00C15C4D">
      <w:pPr>
        <w:spacing w:after="0" w:line="360" w:lineRule="auto"/>
        <w:ind w:left="720"/>
        <w:rPr>
          <w:rFonts w:ascii="Times New Roman" w:hAnsi="Times New Roman"/>
          <w:b/>
          <w:sz w:val="28"/>
          <w:szCs w:val="28"/>
        </w:rPr>
      </w:pPr>
    </w:p>
    <w:p w:rsidR="00AD6EA6" w:rsidRPr="00C46610" w:rsidRDefault="00AD6EA6" w:rsidP="00C15C4D">
      <w:pPr>
        <w:spacing w:after="0" w:line="360" w:lineRule="auto"/>
        <w:ind w:left="720" w:firstLine="709"/>
        <w:jc w:val="center"/>
        <w:rPr>
          <w:rFonts w:ascii="Times New Roman" w:hAnsi="Times New Roman"/>
          <w:b/>
          <w:sz w:val="28"/>
          <w:szCs w:val="28"/>
        </w:rPr>
        <w:sectPr w:rsidR="00AD6EA6" w:rsidRPr="00C46610" w:rsidSect="00C15C4D">
          <w:headerReference w:type="default" r:id="rId9"/>
          <w:pgSz w:w="11906" w:h="16838"/>
          <w:pgMar w:top="1134" w:right="851" w:bottom="1134" w:left="1418" w:header="708" w:footer="708" w:gutter="0"/>
          <w:cols w:space="708"/>
          <w:docGrid w:linePitch="360"/>
        </w:sectPr>
      </w:pPr>
    </w:p>
    <w:p w:rsidR="00C15C4D" w:rsidRDefault="00C15C4D" w:rsidP="00AD6EA6">
      <w:pPr>
        <w:spacing w:after="0" w:line="360" w:lineRule="auto"/>
        <w:jc w:val="center"/>
        <w:rPr>
          <w:rFonts w:ascii="Times New Roman" w:hAnsi="Times New Roman"/>
          <w:b/>
          <w:sz w:val="32"/>
          <w:szCs w:val="28"/>
        </w:rPr>
      </w:pPr>
      <w:r w:rsidRPr="00E80B5B">
        <w:rPr>
          <w:rFonts w:ascii="Times New Roman" w:hAnsi="Times New Roman"/>
          <w:b/>
          <w:sz w:val="32"/>
          <w:szCs w:val="28"/>
        </w:rPr>
        <w:lastRenderedPageBreak/>
        <w:t>ВСТУП</w:t>
      </w:r>
    </w:p>
    <w:p w:rsidR="00C15C4D" w:rsidRPr="00E80B5B" w:rsidRDefault="00C15C4D" w:rsidP="00C15C4D">
      <w:pPr>
        <w:spacing w:after="0" w:line="360" w:lineRule="auto"/>
        <w:ind w:left="720" w:firstLine="709"/>
        <w:jc w:val="center"/>
        <w:rPr>
          <w:rFonts w:ascii="Times New Roman" w:hAnsi="Times New Roman"/>
          <w:sz w:val="32"/>
          <w:szCs w:val="28"/>
        </w:rPr>
      </w:pPr>
    </w:p>
    <w:p w:rsidR="00C15C4D" w:rsidRPr="00E80B5B" w:rsidRDefault="00C15C4D" w:rsidP="00C15C4D">
      <w:pPr>
        <w:spacing w:after="0" w:line="360" w:lineRule="auto"/>
        <w:ind w:firstLine="709"/>
        <w:jc w:val="both"/>
        <w:rPr>
          <w:rFonts w:ascii="Times New Roman" w:hAnsi="Times New Roman"/>
          <w:sz w:val="28"/>
          <w:szCs w:val="28"/>
        </w:rPr>
      </w:pPr>
      <w:r w:rsidRPr="00E80B5B">
        <w:rPr>
          <w:rFonts w:ascii="Times New Roman" w:hAnsi="Times New Roman"/>
          <w:b/>
          <w:sz w:val="28"/>
          <w:szCs w:val="28"/>
        </w:rPr>
        <w:t>Актуальність теми</w:t>
      </w:r>
      <w:r w:rsidRPr="00E80B5B">
        <w:rPr>
          <w:rFonts w:ascii="Times New Roman" w:hAnsi="Times New Roman"/>
          <w:sz w:val="28"/>
          <w:szCs w:val="28"/>
        </w:rPr>
        <w:t xml:space="preserve">. </w:t>
      </w:r>
      <w:r w:rsidR="00141F47">
        <w:rPr>
          <w:rFonts w:ascii="Times New Roman" w:hAnsi="Times New Roman"/>
          <w:sz w:val="28"/>
          <w:szCs w:val="28"/>
        </w:rPr>
        <w:t>Початок навчання у школі</w:t>
      </w:r>
      <w:r w:rsidRPr="00E80B5B">
        <w:rPr>
          <w:rFonts w:ascii="Times New Roman" w:hAnsi="Times New Roman"/>
          <w:sz w:val="28"/>
          <w:szCs w:val="28"/>
        </w:rPr>
        <w:t xml:space="preserve"> з 6 років зумовлюється скороченням періоду дошкільного дитинства, яке яскраво виражається тим, що відбувається формування інтелек</w:t>
      </w:r>
      <w:r w:rsidR="00141F47">
        <w:rPr>
          <w:rFonts w:ascii="Times New Roman" w:hAnsi="Times New Roman"/>
          <w:sz w:val="28"/>
          <w:szCs w:val="28"/>
        </w:rPr>
        <w:t>туального розвитку дитини, але воно має наповнитися саме унікальним та</w:t>
      </w:r>
      <w:r w:rsidRPr="00E80B5B">
        <w:rPr>
          <w:rFonts w:ascii="Times New Roman" w:hAnsi="Times New Roman"/>
          <w:sz w:val="28"/>
          <w:szCs w:val="28"/>
        </w:rPr>
        <w:t xml:space="preserve"> неповторним </w:t>
      </w:r>
      <w:r w:rsidR="00141F47">
        <w:rPr>
          <w:rFonts w:ascii="Times New Roman" w:hAnsi="Times New Roman"/>
          <w:sz w:val="28"/>
          <w:szCs w:val="28"/>
        </w:rPr>
        <w:t xml:space="preserve">для дитини змістом, </w:t>
      </w:r>
      <w:r w:rsidRPr="00E80B5B">
        <w:rPr>
          <w:rFonts w:ascii="Times New Roman" w:hAnsi="Times New Roman"/>
          <w:sz w:val="28"/>
          <w:szCs w:val="28"/>
        </w:rPr>
        <w:t xml:space="preserve"> емоційним досвідом, що </w:t>
      </w:r>
      <w:r w:rsidR="00141F47">
        <w:rPr>
          <w:rFonts w:ascii="Times New Roman" w:hAnsi="Times New Roman"/>
          <w:sz w:val="28"/>
          <w:szCs w:val="28"/>
        </w:rPr>
        <w:t xml:space="preserve">можна отримати  тільки до часу настання семи років </w:t>
      </w:r>
      <w:r w:rsidRPr="00E80B5B">
        <w:rPr>
          <w:rFonts w:ascii="Times New Roman" w:hAnsi="Times New Roman"/>
          <w:sz w:val="28"/>
          <w:szCs w:val="28"/>
        </w:rPr>
        <w:t xml:space="preserve">свого цікавого то унікального життя. Наслідками цього, є нажаль, велика кількість дітей, </w:t>
      </w:r>
      <w:r w:rsidR="00141F47">
        <w:rPr>
          <w:rFonts w:ascii="Times New Roman" w:hAnsi="Times New Roman"/>
          <w:sz w:val="28"/>
          <w:szCs w:val="28"/>
        </w:rPr>
        <w:t xml:space="preserve">яким необхідна допомога та підтримка </w:t>
      </w:r>
      <w:r w:rsidRPr="00E80B5B">
        <w:rPr>
          <w:rFonts w:ascii="Times New Roman" w:hAnsi="Times New Roman"/>
          <w:sz w:val="28"/>
          <w:szCs w:val="28"/>
        </w:rPr>
        <w:t xml:space="preserve">для адаптації у подальшому шкільному житті, яке виражається агресивністю, байдужістю та емоційною нечутливістю. </w:t>
      </w:r>
    </w:p>
    <w:p w:rsidR="00C15C4D" w:rsidRPr="00E80B5B" w:rsidRDefault="00C15C4D" w:rsidP="00C15C4D">
      <w:pPr>
        <w:spacing w:after="0" w:line="360" w:lineRule="auto"/>
        <w:ind w:firstLine="709"/>
        <w:jc w:val="both"/>
        <w:rPr>
          <w:rFonts w:ascii="Times New Roman" w:hAnsi="Times New Roman"/>
          <w:sz w:val="28"/>
          <w:szCs w:val="28"/>
        </w:rPr>
      </w:pPr>
      <w:r w:rsidRPr="00E80B5B">
        <w:rPr>
          <w:rFonts w:ascii="Times New Roman" w:hAnsi="Times New Roman"/>
          <w:sz w:val="28"/>
          <w:szCs w:val="28"/>
        </w:rPr>
        <w:t>Емоції є повсякденною складовою життя кожної дитини, та впливають на будь - яку діяльність, тому,  якщо створити оптимальний мікроклімат дитина зможе побудувати позитивний образ самої себе, розвине свої емоції та почуття, та побудує позитивні взаємозв’язки із навколишнім світом, та соціальні навички спілкування.</w:t>
      </w:r>
    </w:p>
    <w:p w:rsidR="00C15C4D" w:rsidRPr="00F445C9" w:rsidRDefault="00C15C4D" w:rsidP="00C15C4D">
      <w:pPr>
        <w:spacing w:after="0" w:line="360" w:lineRule="auto"/>
        <w:ind w:firstLine="709"/>
        <w:jc w:val="both"/>
        <w:rPr>
          <w:rFonts w:ascii="Times New Roman" w:hAnsi="Times New Roman"/>
          <w:b/>
          <w:bCs/>
          <w:sz w:val="28"/>
          <w:szCs w:val="28"/>
          <w:shd w:val="clear" w:color="auto" w:fill="FFFFFF"/>
          <w:lang w:val="ru-RU"/>
        </w:rPr>
      </w:pPr>
      <w:r w:rsidRPr="00E80B5B">
        <w:rPr>
          <w:rFonts w:ascii="Times New Roman" w:hAnsi="Times New Roman"/>
          <w:sz w:val="28"/>
          <w:szCs w:val="28"/>
        </w:rPr>
        <w:t>Вихователь у закладах дошкільної освіти відіграє чи немалу роль у житті дитини, адже саме тут діти проводять найбільше часу впродовж свого дошкільного дитинства.  Тому вихователь повинен враховувати  емоції, емоційну вразливість та почуття дітей. Не забувати про похвалу за хорошу поведінку чи виконання будь якого завдання, а також уміння найти</w:t>
      </w:r>
      <w:r w:rsidR="00D81AD6">
        <w:rPr>
          <w:rFonts w:ascii="Times New Roman" w:hAnsi="Times New Roman"/>
          <w:sz w:val="28"/>
          <w:szCs w:val="28"/>
        </w:rPr>
        <w:t xml:space="preserve"> підхід у тій чи іншій ситуації </w:t>
      </w:r>
      <w:r w:rsidRPr="00D81AD6">
        <w:rPr>
          <w:rFonts w:ascii="Times New Roman" w:hAnsi="Times New Roman"/>
          <w:bCs/>
          <w:sz w:val="28"/>
          <w:szCs w:val="28"/>
          <w:shd w:val="clear" w:color="auto" w:fill="FFFFFF"/>
          <w:lang w:val="ru-RU"/>
        </w:rPr>
        <w:t>[43</w:t>
      </w:r>
      <w:r w:rsidR="00D81AD6">
        <w:rPr>
          <w:rFonts w:ascii="Times New Roman" w:hAnsi="Times New Roman"/>
          <w:bCs/>
          <w:sz w:val="28"/>
          <w:szCs w:val="28"/>
          <w:shd w:val="clear" w:color="auto" w:fill="FFFFFF"/>
          <w:lang w:val="ru-RU"/>
        </w:rPr>
        <w:t>,</w:t>
      </w:r>
      <w:r w:rsidRPr="00D81AD6">
        <w:rPr>
          <w:rFonts w:ascii="Times New Roman" w:hAnsi="Times New Roman"/>
          <w:bCs/>
          <w:sz w:val="28"/>
          <w:szCs w:val="28"/>
          <w:shd w:val="clear" w:color="auto" w:fill="FFFFFF"/>
          <w:lang w:val="ru-RU"/>
        </w:rPr>
        <w:t xml:space="preserve"> </w:t>
      </w:r>
      <w:r w:rsidRPr="00D81AD6">
        <w:rPr>
          <w:rFonts w:ascii="Times New Roman" w:hAnsi="Times New Roman"/>
          <w:bCs/>
          <w:sz w:val="28"/>
          <w:szCs w:val="28"/>
          <w:shd w:val="clear" w:color="auto" w:fill="FFFFFF"/>
          <w:lang w:val="en-US"/>
        </w:rPr>
        <w:t>c</w:t>
      </w:r>
      <w:r w:rsidRPr="00D81AD6">
        <w:rPr>
          <w:rFonts w:ascii="Times New Roman" w:hAnsi="Times New Roman"/>
          <w:bCs/>
          <w:sz w:val="28"/>
          <w:szCs w:val="28"/>
          <w:shd w:val="clear" w:color="auto" w:fill="FFFFFF"/>
          <w:lang w:val="ru-RU"/>
        </w:rPr>
        <w:t>. 86] [ 18</w:t>
      </w:r>
      <w:r w:rsidR="00D81AD6">
        <w:rPr>
          <w:rFonts w:ascii="Times New Roman" w:hAnsi="Times New Roman"/>
          <w:bCs/>
          <w:sz w:val="28"/>
          <w:szCs w:val="28"/>
          <w:shd w:val="clear" w:color="auto" w:fill="FFFFFF"/>
          <w:lang w:val="ru-RU"/>
        </w:rPr>
        <w:t>,</w:t>
      </w:r>
      <w:r w:rsidRPr="00D81AD6">
        <w:rPr>
          <w:rFonts w:ascii="Times New Roman" w:hAnsi="Times New Roman"/>
          <w:bCs/>
          <w:sz w:val="28"/>
          <w:szCs w:val="28"/>
          <w:shd w:val="clear" w:color="auto" w:fill="FFFFFF"/>
          <w:lang w:val="ru-RU"/>
        </w:rPr>
        <w:t xml:space="preserve"> </w:t>
      </w:r>
      <w:r w:rsidRPr="00D81AD6">
        <w:rPr>
          <w:rFonts w:ascii="Times New Roman" w:hAnsi="Times New Roman"/>
          <w:bCs/>
          <w:sz w:val="28"/>
          <w:szCs w:val="28"/>
          <w:shd w:val="clear" w:color="auto" w:fill="FFFFFF"/>
          <w:lang w:val="en-US"/>
        </w:rPr>
        <w:t>c</w:t>
      </w:r>
      <w:r w:rsidRPr="00D81AD6">
        <w:rPr>
          <w:rFonts w:ascii="Times New Roman" w:hAnsi="Times New Roman"/>
          <w:bCs/>
          <w:sz w:val="28"/>
          <w:szCs w:val="28"/>
          <w:shd w:val="clear" w:color="auto" w:fill="FFFFFF"/>
          <w:lang w:val="ru-RU"/>
        </w:rPr>
        <w:t>. 37]</w:t>
      </w:r>
      <w:r w:rsidR="00D81AD6">
        <w:rPr>
          <w:rFonts w:ascii="Times New Roman" w:hAnsi="Times New Roman"/>
          <w:bCs/>
          <w:sz w:val="28"/>
          <w:szCs w:val="28"/>
          <w:shd w:val="clear" w:color="auto" w:fill="FFFFFF"/>
          <w:lang w:val="ru-RU"/>
        </w:rPr>
        <w:t>.</w:t>
      </w:r>
    </w:p>
    <w:p w:rsidR="00C15C4D" w:rsidRPr="00451C13" w:rsidRDefault="00C15C4D" w:rsidP="00C15C4D">
      <w:pPr>
        <w:spacing w:after="0" w:line="360" w:lineRule="auto"/>
        <w:ind w:firstLine="709"/>
        <w:jc w:val="both"/>
        <w:rPr>
          <w:rFonts w:ascii="Times New Roman" w:hAnsi="Times New Roman"/>
          <w:sz w:val="28"/>
          <w:szCs w:val="28"/>
          <w:shd w:val="clear" w:color="auto" w:fill="FFFFFF"/>
        </w:rPr>
      </w:pPr>
      <w:r w:rsidRPr="00E80B5B">
        <w:rPr>
          <w:rFonts w:ascii="Times New Roman" w:hAnsi="Times New Roman"/>
          <w:bCs/>
          <w:sz w:val="28"/>
          <w:szCs w:val="28"/>
          <w:shd w:val="clear" w:color="auto" w:fill="FFFFFF"/>
        </w:rPr>
        <w:t>Емоц</w:t>
      </w:r>
      <w:r w:rsidR="00451C13">
        <w:rPr>
          <w:rFonts w:ascii="Times New Roman" w:hAnsi="Times New Roman"/>
          <w:bCs/>
          <w:sz w:val="28"/>
          <w:szCs w:val="28"/>
          <w:shd w:val="clear" w:color="auto" w:fill="FFFFFF"/>
        </w:rPr>
        <w:t>і</w:t>
      </w:r>
      <w:r w:rsidRPr="00E80B5B">
        <w:rPr>
          <w:rFonts w:ascii="Times New Roman" w:hAnsi="Times New Roman"/>
          <w:bCs/>
          <w:sz w:val="28"/>
          <w:szCs w:val="28"/>
          <w:shd w:val="clear" w:color="auto" w:fill="FFFFFF"/>
        </w:rPr>
        <w:t>йний інтел</w:t>
      </w:r>
      <w:r w:rsidR="00451C13">
        <w:rPr>
          <w:rFonts w:ascii="Times New Roman" w:hAnsi="Times New Roman"/>
          <w:bCs/>
          <w:sz w:val="28"/>
          <w:szCs w:val="28"/>
          <w:shd w:val="clear" w:color="auto" w:fill="FFFFFF"/>
        </w:rPr>
        <w:t>е</w:t>
      </w:r>
      <w:r w:rsidRPr="00E80B5B">
        <w:rPr>
          <w:rFonts w:ascii="Times New Roman" w:hAnsi="Times New Roman"/>
          <w:bCs/>
          <w:sz w:val="28"/>
          <w:szCs w:val="28"/>
          <w:shd w:val="clear" w:color="auto" w:fill="FFFFFF"/>
        </w:rPr>
        <w:t>кт</w:t>
      </w:r>
      <w:r w:rsidRPr="00E80B5B">
        <w:rPr>
          <w:rFonts w:ascii="Times New Roman" w:hAnsi="Times New Roman"/>
          <w:sz w:val="28"/>
          <w:szCs w:val="28"/>
          <w:shd w:val="clear" w:color="auto" w:fill="FFFFFF"/>
        </w:rPr>
        <w:t> (EI) (</w:t>
      </w:r>
      <w:hyperlink r:id="rId10" w:tooltip="Англійська мова" w:history="1">
        <w:r w:rsidRPr="00E80B5B">
          <w:rPr>
            <w:rStyle w:val="a4"/>
            <w:rFonts w:ascii="Times New Roman" w:hAnsi="Times New Roman"/>
            <w:color w:val="auto"/>
            <w:sz w:val="28"/>
            <w:szCs w:val="28"/>
            <w:u w:val="none"/>
            <w:shd w:val="clear" w:color="auto" w:fill="FFFFFF"/>
          </w:rPr>
          <w:t>англ.</w:t>
        </w:r>
      </w:hyperlink>
      <w:r w:rsidRPr="00E80B5B">
        <w:rPr>
          <w:rFonts w:ascii="Times New Roman" w:hAnsi="Times New Roman"/>
          <w:sz w:val="28"/>
          <w:szCs w:val="28"/>
          <w:shd w:val="clear" w:color="auto" w:fill="FFFFFF"/>
        </w:rPr>
        <w:t> </w:t>
      </w:r>
      <w:r w:rsidRPr="00E80B5B">
        <w:rPr>
          <w:rFonts w:ascii="Times New Roman" w:hAnsi="Times New Roman"/>
          <w:i/>
          <w:iCs/>
          <w:sz w:val="28"/>
          <w:szCs w:val="28"/>
          <w:shd w:val="clear" w:color="auto" w:fill="FFFFFF"/>
          <w:lang w:val="en"/>
        </w:rPr>
        <w:t>Emotionalintelligence</w:t>
      </w:r>
      <w:r w:rsidRPr="00E80B5B">
        <w:rPr>
          <w:rFonts w:ascii="Times New Roman" w:hAnsi="Times New Roman"/>
          <w:sz w:val="28"/>
          <w:szCs w:val="28"/>
          <w:shd w:val="clear" w:color="auto" w:fill="FFFFFF"/>
        </w:rPr>
        <w:t xml:space="preserve">) — </w:t>
      </w:r>
      <w:r w:rsidR="00141F47">
        <w:rPr>
          <w:rFonts w:ascii="Times New Roman" w:hAnsi="Times New Roman"/>
          <w:sz w:val="28"/>
          <w:szCs w:val="28"/>
          <w:shd w:val="clear" w:color="auto" w:fill="FFFFFF"/>
        </w:rPr>
        <w:t>це певна група здібностей ментального походження, які беруть участь в розумінні та сприйнятті емоцій які нас оточують та наших власних. Люди які мають високий рівень</w:t>
      </w:r>
      <w:r w:rsidR="00985BB8">
        <w:rPr>
          <w:rFonts w:ascii="Times New Roman" w:hAnsi="Times New Roman"/>
          <w:sz w:val="28"/>
          <w:szCs w:val="28"/>
          <w:shd w:val="clear" w:color="auto" w:fill="FFFFFF"/>
        </w:rPr>
        <w:t xml:space="preserve"> емоційного інтелекту досить добре можуть розуміти емоції та почуття свої, та інших людей, також здатні ефективно вправлятися власною емоційноюсфером, саме завдяки цьому в суспільстві їх поведінка є більш </w:t>
      </w:r>
      <w:r w:rsidR="00985BB8">
        <w:rPr>
          <w:rFonts w:ascii="Times New Roman" w:hAnsi="Times New Roman"/>
          <w:sz w:val="28"/>
          <w:szCs w:val="28"/>
          <w:shd w:val="clear" w:color="auto" w:fill="FFFFFF"/>
        </w:rPr>
        <w:lastRenderedPageBreak/>
        <w:t xml:space="preserve">адаптивною, а також  вони можуть лекше досягати поставлений цілей у взаємодії з оточуючими </w:t>
      </w:r>
      <w:r w:rsidRPr="00451C13">
        <w:rPr>
          <w:rFonts w:ascii="Times New Roman" w:hAnsi="Times New Roman"/>
          <w:sz w:val="28"/>
          <w:szCs w:val="28"/>
          <w:shd w:val="clear" w:color="auto" w:fill="FFFFFF"/>
        </w:rPr>
        <w:t>[75</w:t>
      </w:r>
      <w:r w:rsidR="00D81AD6">
        <w:rPr>
          <w:rFonts w:ascii="Times New Roman" w:hAnsi="Times New Roman"/>
          <w:sz w:val="28"/>
          <w:szCs w:val="28"/>
          <w:shd w:val="clear" w:color="auto" w:fill="FFFFFF"/>
        </w:rPr>
        <w:t>,</w:t>
      </w:r>
      <w:r w:rsidRPr="00451C13">
        <w:rPr>
          <w:rFonts w:ascii="Times New Roman" w:hAnsi="Times New Roman"/>
          <w:sz w:val="28"/>
          <w:szCs w:val="28"/>
          <w:shd w:val="clear" w:color="auto" w:fill="FFFFFF"/>
        </w:rPr>
        <w:t xml:space="preserve"> </w:t>
      </w:r>
      <w:r w:rsidRPr="00E80B5B">
        <w:rPr>
          <w:rFonts w:ascii="Times New Roman" w:hAnsi="Times New Roman"/>
          <w:sz w:val="28"/>
          <w:szCs w:val="28"/>
          <w:shd w:val="clear" w:color="auto" w:fill="FFFFFF"/>
          <w:lang w:val="en-US"/>
        </w:rPr>
        <w:t>c</w:t>
      </w:r>
      <w:r w:rsidRPr="00451C13">
        <w:rPr>
          <w:rFonts w:ascii="Times New Roman" w:hAnsi="Times New Roman"/>
          <w:sz w:val="28"/>
          <w:szCs w:val="28"/>
          <w:shd w:val="clear" w:color="auto" w:fill="FFFFFF"/>
        </w:rPr>
        <w:t>. 54]</w:t>
      </w:r>
      <w:r w:rsidR="00451C13" w:rsidRPr="00451C13">
        <w:rPr>
          <w:rFonts w:ascii="Times New Roman" w:hAnsi="Times New Roman"/>
          <w:sz w:val="28"/>
          <w:szCs w:val="28"/>
          <w:shd w:val="clear" w:color="auto" w:fill="FFFFFF"/>
        </w:rPr>
        <w:t>.</w:t>
      </w:r>
    </w:p>
    <w:p w:rsidR="00420D38" w:rsidRDefault="00985BB8" w:rsidP="00C15C4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Специфіка та структура емоційного інтелекту ґрунтовно досліджувалася в роботах зарубіжних учених, таких як: Г. Айзенк, Х. Гарднер, Дж. Гілфорд, Д. В. Люсін, Дж. Мейєр, П. Селовей та вітчизняних </w:t>
      </w:r>
      <w:r w:rsidR="00420D38">
        <w:rPr>
          <w:rFonts w:ascii="Times New Roman" w:hAnsi="Times New Roman"/>
          <w:sz w:val="28"/>
          <w:szCs w:val="28"/>
        </w:rPr>
        <w:t>науковц</w:t>
      </w:r>
      <w:r>
        <w:rPr>
          <w:rFonts w:ascii="Times New Roman" w:hAnsi="Times New Roman"/>
          <w:sz w:val="28"/>
          <w:szCs w:val="28"/>
        </w:rPr>
        <w:t>ів: О. Амолов, Д. Богоявленська, С. Бондар.</w:t>
      </w:r>
      <w:r w:rsidR="00420D38">
        <w:rPr>
          <w:rFonts w:ascii="Times New Roman" w:hAnsi="Times New Roman"/>
          <w:sz w:val="28"/>
          <w:szCs w:val="28"/>
        </w:rPr>
        <w:t xml:space="preserve"> Про емоційний інтелект вперше заявили в наукових статтях на початку 1990 – х  роках. Даний термін був максимально поширений та зацікавив багатьох вчених – дослідників. Причинами набуття такої популярності  пов’язані як із спробами оцінки більш повно  адаптивні  уміння індивіда за допомогою вміння взаємодіяти емоційно з іншими, також з певними можливостями прогнозувати результат поведінки в деяких видах соціальної активності.</w:t>
      </w:r>
    </w:p>
    <w:p w:rsidR="00F51381" w:rsidRDefault="00F51381" w:rsidP="00C15C4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початку поняття «емоційного інтелекту» повязувалося із соціальним інтелектом. Появилося воно у контексті розробленням проблематики соціального інтелекту такими вченими – дослідниками, Г. Айзенко, Х. Гарднер, Дж. Гілфорд </w:t>
      </w:r>
      <w:r>
        <w:rPr>
          <w:rFonts w:ascii="Times New Roman" w:hAnsi="Times New Roman"/>
          <w:sz w:val="28"/>
          <w:szCs w:val="28"/>
          <w:lang w:val="en-US"/>
        </w:rPr>
        <w:t>[2</w:t>
      </w:r>
      <w:r>
        <w:rPr>
          <w:rFonts w:ascii="Times New Roman" w:hAnsi="Times New Roman"/>
          <w:sz w:val="28"/>
          <w:szCs w:val="28"/>
        </w:rPr>
        <w:t xml:space="preserve"> с. 13</w:t>
      </w:r>
      <w:r>
        <w:rPr>
          <w:rFonts w:ascii="Times New Roman" w:hAnsi="Times New Roman"/>
          <w:sz w:val="28"/>
          <w:szCs w:val="28"/>
          <w:lang w:val="en-US"/>
        </w:rPr>
        <w:t>]</w:t>
      </w:r>
      <w:r>
        <w:rPr>
          <w:rFonts w:ascii="Times New Roman" w:hAnsi="Times New Roman"/>
          <w:sz w:val="28"/>
          <w:szCs w:val="28"/>
        </w:rPr>
        <w:t xml:space="preserve">. Основою появлення даної концепції  ЕІ вважають роботи американського психолога Г. Гарднера, саме він запропонував думку про його множинність форм виявлення інтелекту. Належать до них такі: вербальні, просторові, кінетичні, логіко – математичні, музичні, внутрішньо особистісні – він спрямований на особисті емоції, та </w:t>
      </w:r>
      <w:r w:rsidR="008249D2">
        <w:rPr>
          <w:rFonts w:ascii="Times New Roman" w:hAnsi="Times New Roman"/>
          <w:sz w:val="28"/>
          <w:szCs w:val="28"/>
        </w:rPr>
        <w:t>міжособистісний – спрямовується на емоції інших людей.</w:t>
      </w:r>
    </w:p>
    <w:p w:rsidR="008249D2" w:rsidRPr="00D739D4" w:rsidRDefault="008249D2" w:rsidP="00C15C4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Україні розвиток вивчення ЕІ набуло значного поштовху,який був пов'язаний з вченням І. Аршави </w:t>
      </w:r>
      <w:r>
        <w:rPr>
          <w:rFonts w:ascii="Times New Roman" w:hAnsi="Times New Roman"/>
          <w:sz w:val="28"/>
          <w:szCs w:val="28"/>
          <w:lang w:val="en-US"/>
        </w:rPr>
        <w:t>[</w:t>
      </w:r>
      <w:r>
        <w:rPr>
          <w:rFonts w:ascii="Times New Roman" w:hAnsi="Times New Roman"/>
          <w:sz w:val="28"/>
          <w:szCs w:val="28"/>
        </w:rPr>
        <w:t>5, с. 65</w:t>
      </w:r>
      <w:r>
        <w:rPr>
          <w:rFonts w:ascii="Times New Roman" w:hAnsi="Times New Roman"/>
          <w:sz w:val="28"/>
          <w:szCs w:val="28"/>
          <w:lang w:val="en-US"/>
        </w:rPr>
        <w:t>]</w:t>
      </w:r>
      <w:r>
        <w:rPr>
          <w:rFonts w:ascii="Times New Roman" w:hAnsi="Times New Roman"/>
          <w:sz w:val="28"/>
          <w:szCs w:val="28"/>
        </w:rPr>
        <w:t xml:space="preserve">, О. Власової, Н. Ковриги </w:t>
      </w:r>
      <w:r>
        <w:rPr>
          <w:rFonts w:ascii="Times New Roman" w:hAnsi="Times New Roman"/>
          <w:sz w:val="28"/>
          <w:szCs w:val="28"/>
          <w:lang w:val="en-US"/>
        </w:rPr>
        <w:t>[</w:t>
      </w:r>
      <w:r>
        <w:rPr>
          <w:rFonts w:ascii="Times New Roman" w:hAnsi="Times New Roman"/>
          <w:sz w:val="28"/>
          <w:szCs w:val="28"/>
        </w:rPr>
        <w:t>20, с. 76</w:t>
      </w:r>
      <w:r>
        <w:rPr>
          <w:rFonts w:ascii="Times New Roman" w:hAnsi="Times New Roman"/>
          <w:sz w:val="28"/>
          <w:szCs w:val="28"/>
          <w:lang w:val="en-US"/>
        </w:rPr>
        <w:t>]</w:t>
      </w:r>
      <w:r>
        <w:rPr>
          <w:rFonts w:ascii="Times New Roman" w:hAnsi="Times New Roman"/>
          <w:sz w:val="28"/>
          <w:szCs w:val="28"/>
        </w:rPr>
        <w:t xml:space="preserve">, Е. </w:t>
      </w:r>
      <w:r w:rsidR="00D739D4">
        <w:rPr>
          <w:rFonts w:ascii="Times New Roman" w:hAnsi="Times New Roman"/>
          <w:sz w:val="28"/>
          <w:szCs w:val="28"/>
        </w:rPr>
        <w:t xml:space="preserve">Носенко </w:t>
      </w:r>
      <w:r w:rsidR="00D739D4">
        <w:rPr>
          <w:rFonts w:ascii="Times New Roman" w:hAnsi="Times New Roman"/>
          <w:sz w:val="28"/>
          <w:szCs w:val="28"/>
          <w:lang w:val="en-US"/>
        </w:rPr>
        <w:t>[</w:t>
      </w:r>
      <w:r w:rsidR="00D739D4">
        <w:rPr>
          <w:rFonts w:ascii="Times New Roman" w:hAnsi="Times New Roman"/>
          <w:sz w:val="28"/>
          <w:szCs w:val="28"/>
        </w:rPr>
        <w:t>30, с 98</w:t>
      </w:r>
      <w:r w:rsidR="00D739D4">
        <w:rPr>
          <w:rFonts w:ascii="Times New Roman" w:hAnsi="Times New Roman"/>
          <w:sz w:val="28"/>
          <w:szCs w:val="28"/>
          <w:lang w:val="en-US"/>
        </w:rPr>
        <w:t>]</w:t>
      </w:r>
      <w:r w:rsidR="00D739D4">
        <w:rPr>
          <w:rFonts w:ascii="Times New Roman" w:hAnsi="Times New Roman"/>
          <w:sz w:val="28"/>
          <w:szCs w:val="28"/>
        </w:rPr>
        <w:t xml:space="preserve"> та ін.. А це натомість дозволяє збільшити проблематику дослідження, та залучити нові джерела а також зіставити традиційні підходи з новими сучасними, опрацювати вітчизняний досвід у взаємодії із світовим. </w:t>
      </w:r>
    </w:p>
    <w:p w:rsidR="00C15C4D" w:rsidRPr="00E80B5B" w:rsidRDefault="00C15C4D" w:rsidP="00C15C4D">
      <w:pPr>
        <w:spacing w:after="0" w:line="360" w:lineRule="auto"/>
        <w:ind w:firstLine="709"/>
        <w:jc w:val="both"/>
        <w:rPr>
          <w:rFonts w:ascii="Times New Roman" w:hAnsi="Times New Roman"/>
          <w:sz w:val="28"/>
          <w:szCs w:val="28"/>
        </w:rPr>
      </w:pPr>
      <w:r w:rsidRPr="00E80B5B">
        <w:rPr>
          <w:rFonts w:ascii="Times New Roman" w:hAnsi="Times New Roman"/>
          <w:sz w:val="28"/>
          <w:szCs w:val="28"/>
        </w:rPr>
        <w:t xml:space="preserve">Національна доктрина розвитку освіти, Державна національна програма «Освіта» ( Україна </w:t>
      </w:r>
      <w:r w:rsidRPr="00E80B5B">
        <w:rPr>
          <w:rFonts w:ascii="Times New Roman" w:hAnsi="Times New Roman"/>
          <w:sz w:val="28"/>
          <w:szCs w:val="28"/>
          <w:lang w:val="en-US"/>
        </w:rPr>
        <w:t>XXI</w:t>
      </w:r>
      <w:r w:rsidRPr="00E80B5B">
        <w:rPr>
          <w:rFonts w:ascii="Times New Roman" w:hAnsi="Times New Roman"/>
          <w:sz w:val="28"/>
          <w:szCs w:val="28"/>
        </w:rPr>
        <w:t xml:space="preserve"> століття) </w:t>
      </w:r>
      <w:r w:rsidR="00D739D4">
        <w:rPr>
          <w:rFonts w:ascii="Times New Roman" w:hAnsi="Times New Roman"/>
          <w:sz w:val="28"/>
          <w:szCs w:val="28"/>
        </w:rPr>
        <w:t xml:space="preserve">показують на необхідність плавного та спокійного </w:t>
      </w:r>
      <w:r w:rsidRPr="00E80B5B">
        <w:rPr>
          <w:rFonts w:ascii="Times New Roman" w:hAnsi="Times New Roman"/>
          <w:sz w:val="28"/>
          <w:szCs w:val="28"/>
        </w:rPr>
        <w:t>розвитку дитини.</w:t>
      </w:r>
      <w:r w:rsidR="00D739D4">
        <w:rPr>
          <w:rFonts w:ascii="Times New Roman" w:hAnsi="Times New Roman"/>
          <w:sz w:val="28"/>
          <w:szCs w:val="28"/>
        </w:rPr>
        <w:t>Саме це відіграє чималу роль для розвитку</w:t>
      </w:r>
      <w:r w:rsidRPr="00E80B5B">
        <w:rPr>
          <w:rFonts w:ascii="Times New Roman" w:hAnsi="Times New Roman"/>
          <w:sz w:val="28"/>
          <w:szCs w:val="28"/>
        </w:rPr>
        <w:t xml:space="preserve"> емоційно – почуттєвої сфери дитини.</w:t>
      </w:r>
    </w:p>
    <w:p w:rsidR="00C15C4D" w:rsidRPr="00E80B5B" w:rsidRDefault="00C15C4D" w:rsidP="00C15C4D">
      <w:pPr>
        <w:spacing w:after="0" w:line="360" w:lineRule="auto"/>
        <w:ind w:left="720" w:firstLine="709"/>
        <w:jc w:val="both"/>
        <w:rPr>
          <w:rFonts w:ascii="Times New Roman" w:hAnsi="Times New Roman"/>
          <w:sz w:val="28"/>
          <w:szCs w:val="28"/>
        </w:rPr>
      </w:pPr>
      <w:r w:rsidRPr="00E80B5B">
        <w:rPr>
          <w:rFonts w:ascii="Times New Roman" w:hAnsi="Times New Roman"/>
          <w:sz w:val="28"/>
          <w:szCs w:val="28"/>
        </w:rPr>
        <w:lastRenderedPageBreak/>
        <w:t xml:space="preserve">Базовий компонент освіти </w:t>
      </w:r>
      <w:r w:rsidR="00D739D4">
        <w:rPr>
          <w:rFonts w:ascii="Times New Roman" w:hAnsi="Times New Roman"/>
          <w:sz w:val="28"/>
          <w:szCs w:val="28"/>
        </w:rPr>
        <w:t>направляє</w:t>
      </w:r>
      <w:r w:rsidRPr="00E80B5B">
        <w:rPr>
          <w:rFonts w:ascii="Times New Roman" w:hAnsi="Times New Roman"/>
          <w:sz w:val="28"/>
          <w:szCs w:val="28"/>
        </w:rPr>
        <w:t xml:space="preserve"> на те що, </w:t>
      </w:r>
      <w:r w:rsidR="00D739D4">
        <w:rPr>
          <w:rFonts w:ascii="Times New Roman" w:hAnsi="Times New Roman"/>
          <w:sz w:val="28"/>
          <w:szCs w:val="28"/>
        </w:rPr>
        <w:t>дошкільник</w:t>
      </w:r>
      <w:r w:rsidRPr="00E80B5B">
        <w:rPr>
          <w:rFonts w:ascii="Times New Roman" w:hAnsi="Times New Roman"/>
          <w:sz w:val="28"/>
          <w:szCs w:val="28"/>
        </w:rPr>
        <w:t>:</w:t>
      </w:r>
    </w:p>
    <w:p w:rsidR="004F0994" w:rsidRDefault="00D739D4" w:rsidP="00C15C4D">
      <w:pPr>
        <w:pStyle w:val="a3"/>
        <w:numPr>
          <w:ilvl w:val="0"/>
          <w:numId w:val="2"/>
        </w:numPr>
        <w:spacing w:after="0" w:line="360" w:lineRule="auto"/>
        <w:ind w:firstLine="709"/>
        <w:jc w:val="both"/>
        <w:rPr>
          <w:rFonts w:ascii="Times New Roman" w:hAnsi="Times New Roman"/>
          <w:sz w:val="28"/>
          <w:szCs w:val="28"/>
        </w:rPr>
      </w:pPr>
      <w:r w:rsidRPr="004F0994">
        <w:rPr>
          <w:rFonts w:ascii="Times New Roman" w:hAnsi="Times New Roman"/>
          <w:sz w:val="28"/>
          <w:szCs w:val="28"/>
        </w:rPr>
        <w:t>може орієнтуватися у назвах та прояву найпоширеніших</w:t>
      </w:r>
      <w:r w:rsidR="00C15C4D" w:rsidRPr="004F0994">
        <w:rPr>
          <w:rFonts w:ascii="Times New Roman" w:hAnsi="Times New Roman"/>
          <w:sz w:val="28"/>
          <w:szCs w:val="28"/>
        </w:rPr>
        <w:t xml:space="preserve"> емоцій,</w:t>
      </w:r>
      <w:r w:rsidRPr="004F0994">
        <w:rPr>
          <w:rFonts w:ascii="Times New Roman" w:hAnsi="Times New Roman"/>
          <w:sz w:val="28"/>
          <w:szCs w:val="28"/>
        </w:rPr>
        <w:t xml:space="preserve"> а також розрізняти</w:t>
      </w:r>
      <w:r w:rsidR="00C15C4D" w:rsidRPr="004F0994">
        <w:rPr>
          <w:rFonts w:ascii="Times New Roman" w:hAnsi="Times New Roman"/>
          <w:sz w:val="28"/>
          <w:szCs w:val="28"/>
        </w:rPr>
        <w:t xml:space="preserve"> прояви кожної з них, </w:t>
      </w:r>
      <w:r w:rsidRPr="004F0994">
        <w:rPr>
          <w:rFonts w:ascii="Times New Roman" w:hAnsi="Times New Roman"/>
          <w:sz w:val="28"/>
          <w:szCs w:val="28"/>
        </w:rPr>
        <w:t>поставлено</w:t>
      </w:r>
      <w:r w:rsidR="004F0994" w:rsidRPr="004F0994">
        <w:rPr>
          <w:rFonts w:ascii="Times New Roman" w:hAnsi="Times New Roman"/>
          <w:sz w:val="28"/>
          <w:szCs w:val="28"/>
        </w:rPr>
        <w:t xml:space="preserve"> причино – наслідкові а також зв’язки які є присутні у житті, певними переживаннями та своїм виразом обличчя;</w:t>
      </w:r>
      <w:r w:rsidR="00C15C4D" w:rsidRPr="004F0994">
        <w:rPr>
          <w:rFonts w:ascii="Times New Roman" w:hAnsi="Times New Roman"/>
          <w:sz w:val="28"/>
          <w:szCs w:val="28"/>
        </w:rPr>
        <w:t xml:space="preserve"> </w:t>
      </w:r>
    </w:p>
    <w:p w:rsidR="00C15C4D" w:rsidRPr="004F0994" w:rsidRDefault="004F0994" w:rsidP="00C15C4D">
      <w:pPr>
        <w:pStyle w:val="a3"/>
        <w:numPr>
          <w:ilvl w:val="0"/>
          <w:numId w:val="2"/>
        </w:numPr>
        <w:spacing w:after="0" w:line="360" w:lineRule="auto"/>
        <w:ind w:firstLine="709"/>
        <w:jc w:val="both"/>
        <w:rPr>
          <w:rFonts w:ascii="Times New Roman" w:hAnsi="Times New Roman"/>
          <w:sz w:val="28"/>
          <w:szCs w:val="28"/>
        </w:rPr>
      </w:pPr>
      <w:r>
        <w:rPr>
          <w:rFonts w:ascii="Times New Roman" w:hAnsi="Times New Roman"/>
          <w:sz w:val="28"/>
          <w:szCs w:val="28"/>
        </w:rPr>
        <w:t>володіє вмінням передавати власні</w:t>
      </w:r>
      <w:r w:rsidR="00C15C4D" w:rsidRPr="004F0994">
        <w:rPr>
          <w:rFonts w:ascii="Times New Roman" w:hAnsi="Times New Roman"/>
          <w:sz w:val="28"/>
          <w:szCs w:val="28"/>
        </w:rPr>
        <w:t xml:space="preserve"> почуття мімікою, жестами та словами;</w:t>
      </w:r>
    </w:p>
    <w:p w:rsidR="00C15C4D" w:rsidRPr="00E80B5B" w:rsidRDefault="004F0994" w:rsidP="00C15C4D">
      <w:pPr>
        <w:pStyle w:val="a3"/>
        <w:numPr>
          <w:ilvl w:val="0"/>
          <w:numId w:val="2"/>
        </w:numPr>
        <w:spacing w:after="0" w:line="360" w:lineRule="auto"/>
        <w:ind w:firstLine="709"/>
        <w:jc w:val="both"/>
        <w:rPr>
          <w:rFonts w:ascii="Times New Roman" w:hAnsi="Times New Roman"/>
          <w:sz w:val="28"/>
          <w:szCs w:val="28"/>
        </w:rPr>
      </w:pPr>
      <w:r>
        <w:rPr>
          <w:rFonts w:ascii="Times New Roman" w:hAnsi="Times New Roman"/>
          <w:sz w:val="28"/>
          <w:szCs w:val="28"/>
        </w:rPr>
        <w:t>спокійно та врівноважено реагує на певні</w:t>
      </w:r>
      <w:r w:rsidR="00C15C4D" w:rsidRPr="00E80B5B">
        <w:rPr>
          <w:rFonts w:ascii="Times New Roman" w:hAnsi="Times New Roman"/>
          <w:sz w:val="28"/>
          <w:szCs w:val="28"/>
        </w:rPr>
        <w:t xml:space="preserve"> життєві ситуації, </w:t>
      </w:r>
      <w:r>
        <w:rPr>
          <w:rFonts w:ascii="Times New Roman" w:hAnsi="Times New Roman"/>
          <w:sz w:val="28"/>
          <w:szCs w:val="28"/>
        </w:rPr>
        <w:t>володіє вмінням стримувати</w:t>
      </w:r>
      <w:r w:rsidR="00C15C4D" w:rsidRPr="00E80B5B">
        <w:rPr>
          <w:rFonts w:ascii="Times New Roman" w:hAnsi="Times New Roman"/>
          <w:sz w:val="28"/>
          <w:szCs w:val="28"/>
        </w:rPr>
        <w:t xml:space="preserve"> негативні емоції, </w:t>
      </w:r>
      <w:r>
        <w:rPr>
          <w:rFonts w:ascii="Times New Roman" w:hAnsi="Times New Roman"/>
          <w:sz w:val="28"/>
          <w:szCs w:val="28"/>
        </w:rPr>
        <w:t xml:space="preserve">а також співвідносити </w:t>
      </w:r>
      <w:r w:rsidR="00C15C4D" w:rsidRPr="00E80B5B">
        <w:rPr>
          <w:rFonts w:ascii="Times New Roman" w:hAnsi="Times New Roman"/>
          <w:sz w:val="28"/>
          <w:szCs w:val="28"/>
        </w:rPr>
        <w:t xml:space="preserve"> </w:t>
      </w:r>
      <w:r>
        <w:rPr>
          <w:rFonts w:ascii="Times New Roman" w:hAnsi="Times New Roman"/>
          <w:sz w:val="28"/>
          <w:szCs w:val="28"/>
        </w:rPr>
        <w:t xml:space="preserve">риси </w:t>
      </w:r>
      <w:r w:rsidR="00C15C4D" w:rsidRPr="00E80B5B">
        <w:rPr>
          <w:rFonts w:ascii="Times New Roman" w:hAnsi="Times New Roman"/>
          <w:sz w:val="28"/>
          <w:szCs w:val="28"/>
        </w:rPr>
        <w:t>характер</w:t>
      </w:r>
      <w:r>
        <w:rPr>
          <w:rFonts w:ascii="Times New Roman" w:hAnsi="Times New Roman"/>
          <w:sz w:val="28"/>
          <w:szCs w:val="28"/>
        </w:rPr>
        <w:t>у емоційної поведінки та</w:t>
      </w:r>
      <w:r w:rsidR="00C15C4D" w:rsidRPr="00E80B5B">
        <w:rPr>
          <w:rFonts w:ascii="Times New Roman" w:hAnsi="Times New Roman"/>
          <w:sz w:val="28"/>
          <w:szCs w:val="28"/>
        </w:rPr>
        <w:t xml:space="preserve"> наслідками за тих, хто поряд;</w:t>
      </w:r>
    </w:p>
    <w:p w:rsidR="00C15C4D" w:rsidRPr="00E80B5B" w:rsidRDefault="004F0994" w:rsidP="00C15C4D">
      <w:pPr>
        <w:pStyle w:val="a3"/>
        <w:numPr>
          <w:ilvl w:val="0"/>
          <w:numId w:val="2"/>
        </w:numPr>
        <w:spacing w:after="0" w:line="360" w:lineRule="auto"/>
        <w:ind w:firstLine="709"/>
        <w:jc w:val="both"/>
        <w:rPr>
          <w:rFonts w:ascii="Times New Roman" w:hAnsi="Times New Roman"/>
          <w:sz w:val="28"/>
          <w:szCs w:val="28"/>
        </w:rPr>
      </w:pPr>
      <w:r>
        <w:rPr>
          <w:rFonts w:ascii="Times New Roman" w:hAnsi="Times New Roman"/>
          <w:sz w:val="28"/>
          <w:szCs w:val="28"/>
        </w:rPr>
        <w:t>уміння поділяти</w:t>
      </w:r>
      <w:r w:rsidR="00C15C4D" w:rsidRPr="00E80B5B">
        <w:rPr>
          <w:rFonts w:ascii="Times New Roman" w:hAnsi="Times New Roman"/>
          <w:sz w:val="28"/>
          <w:szCs w:val="28"/>
        </w:rPr>
        <w:t xml:space="preserve"> моральні, інтелектуальні та естетичні почуття;</w:t>
      </w:r>
    </w:p>
    <w:p w:rsidR="00C15C4D" w:rsidRPr="00E80B5B" w:rsidRDefault="004F0994" w:rsidP="00C15C4D">
      <w:pPr>
        <w:pStyle w:val="a3"/>
        <w:numPr>
          <w:ilvl w:val="0"/>
          <w:numId w:val="2"/>
        </w:numPr>
        <w:spacing w:after="0" w:line="360" w:lineRule="auto"/>
        <w:ind w:firstLine="709"/>
        <w:jc w:val="both"/>
        <w:rPr>
          <w:rFonts w:ascii="Times New Roman" w:hAnsi="Times New Roman"/>
          <w:sz w:val="28"/>
          <w:szCs w:val="28"/>
        </w:rPr>
      </w:pPr>
      <w:r>
        <w:rPr>
          <w:rFonts w:ascii="Times New Roman" w:hAnsi="Times New Roman"/>
          <w:sz w:val="28"/>
          <w:szCs w:val="28"/>
        </w:rPr>
        <w:t>здатність проявляти</w:t>
      </w:r>
      <w:r w:rsidR="00C15C4D" w:rsidRPr="00E80B5B">
        <w:rPr>
          <w:rFonts w:ascii="Times New Roman" w:hAnsi="Times New Roman"/>
          <w:sz w:val="28"/>
          <w:szCs w:val="28"/>
        </w:rPr>
        <w:t xml:space="preserve"> почуття приязності, щирості, жалю, відповідальності, безкорисливості, вдячності, любові у взаєминах з іншими;</w:t>
      </w:r>
    </w:p>
    <w:p w:rsidR="00C15C4D" w:rsidRPr="00E80B5B" w:rsidRDefault="00C15C4D" w:rsidP="00C15C4D">
      <w:pPr>
        <w:spacing w:after="0" w:line="360" w:lineRule="auto"/>
        <w:ind w:firstLine="709"/>
        <w:jc w:val="both"/>
        <w:rPr>
          <w:rFonts w:ascii="Times New Roman" w:hAnsi="Times New Roman"/>
          <w:sz w:val="28"/>
          <w:szCs w:val="28"/>
        </w:rPr>
      </w:pPr>
      <w:r w:rsidRPr="00451C13">
        <w:rPr>
          <w:rFonts w:ascii="Times New Roman" w:hAnsi="Times New Roman"/>
          <w:b/>
          <w:sz w:val="28"/>
          <w:szCs w:val="28"/>
        </w:rPr>
        <w:t>Мета роботи</w:t>
      </w:r>
      <w:r w:rsidRPr="00451C13">
        <w:rPr>
          <w:rFonts w:ascii="Times New Roman" w:hAnsi="Times New Roman"/>
          <w:sz w:val="28"/>
          <w:szCs w:val="28"/>
        </w:rPr>
        <w:t xml:space="preserve"> –</w:t>
      </w:r>
      <w:r w:rsidRPr="00E80B5B">
        <w:rPr>
          <w:rFonts w:ascii="Times New Roman" w:hAnsi="Times New Roman"/>
          <w:sz w:val="28"/>
          <w:szCs w:val="28"/>
        </w:rPr>
        <w:t xml:space="preserve"> визначити особливості розвитку емоційного інтелекту дітей старшого дошкільного віку; складові  емоційного інтелекту,  порушення та методи корекційної роботи.</w:t>
      </w:r>
    </w:p>
    <w:p w:rsidR="00C15C4D" w:rsidRPr="00451C13" w:rsidRDefault="00C15C4D" w:rsidP="00C15C4D">
      <w:pPr>
        <w:spacing w:after="0" w:line="360" w:lineRule="auto"/>
        <w:ind w:firstLine="709"/>
        <w:jc w:val="both"/>
        <w:rPr>
          <w:rFonts w:ascii="Times New Roman" w:hAnsi="Times New Roman"/>
          <w:b/>
          <w:sz w:val="28"/>
          <w:szCs w:val="28"/>
        </w:rPr>
      </w:pPr>
      <w:r w:rsidRPr="00451C13">
        <w:rPr>
          <w:rFonts w:ascii="Times New Roman" w:hAnsi="Times New Roman"/>
          <w:b/>
          <w:sz w:val="28"/>
          <w:szCs w:val="28"/>
        </w:rPr>
        <w:t>Основні завдання роботи:</w:t>
      </w:r>
    </w:p>
    <w:p w:rsidR="00C15C4D" w:rsidRPr="00E80B5B" w:rsidRDefault="00C15C4D" w:rsidP="00C15C4D">
      <w:pPr>
        <w:pStyle w:val="a3"/>
        <w:numPr>
          <w:ilvl w:val="0"/>
          <w:numId w:val="1"/>
        </w:numPr>
        <w:spacing w:after="0" w:line="360" w:lineRule="auto"/>
        <w:ind w:firstLine="709"/>
        <w:jc w:val="both"/>
        <w:rPr>
          <w:rFonts w:ascii="Times New Roman" w:hAnsi="Times New Roman"/>
          <w:sz w:val="28"/>
          <w:szCs w:val="28"/>
        </w:rPr>
      </w:pPr>
      <w:r w:rsidRPr="00E80B5B">
        <w:rPr>
          <w:rFonts w:ascii="Times New Roman" w:hAnsi="Times New Roman"/>
          <w:sz w:val="28"/>
          <w:szCs w:val="28"/>
        </w:rPr>
        <w:t>Проаналізувати стан проблеми розвитку емоційного інтелекту дітей старшого дошкільного віку в психолого – педагогічниій літературі.</w:t>
      </w:r>
    </w:p>
    <w:p w:rsidR="00C15C4D" w:rsidRPr="00E80B5B" w:rsidRDefault="00C15C4D" w:rsidP="00C15C4D">
      <w:pPr>
        <w:pStyle w:val="a3"/>
        <w:numPr>
          <w:ilvl w:val="0"/>
          <w:numId w:val="1"/>
        </w:numPr>
        <w:spacing w:after="0" w:line="360" w:lineRule="auto"/>
        <w:ind w:firstLine="709"/>
        <w:jc w:val="both"/>
        <w:rPr>
          <w:rFonts w:ascii="Times New Roman" w:hAnsi="Times New Roman"/>
          <w:sz w:val="28"/>
          <w:szCs w:val="28"/>
        </w:rPr>
      </w:pPr>
      <w:r w:rsidRPr="00E80B5B">
        <w:rPr>
          <w:rFonts w:ascii="Times New Roman" w:hAnsi="Times New Roman"/>
          <w:sz w:val="28"/>
          <w:szCs w:val="28"/>
        </w:rPr>
        <w:t>Визначити причини порушень емоційного інтелекту та виявлення алакситинії.</w:t>
      </w:r>
    </w:p>
    <w:p w:rsidR="00C15C4D" w:rsidRPr="00E80B5B" w:rsidRDefault="00C15C4D" w:rsidP="00C15C4D">
      <w:pPr>
        <w:pStyle w:val="a3"/>
        <w:numPr>
          <w:ilvl w:val="0"/>
          <w:numId w:val="1"/>
        </w:numPr>
        <w:spacing w:after="0" w:line="360" w:lineRule="auto"/>
        <w:ind w:firstLine="709"/>
        <w:jc w:val="both"/>
        <w:rPr>
          <w:rFonts w:ascii="Times New Roman" w:hAnsi="Times New Roman"/>
          <w:sz w:val="28"/>
          <w:szCs w:val="28"/>
        </w:rPr>
      </w:pPr>
      <w:r w:rsidRPr="00E80B5B">
        <w:rPr>
          <w:rFonts w:ascii="Times New Roman" w:hAnsi="Times New Roman"/>
          <w:sz w:val="28"/>
          <w:szCs w:val="28"/>
        </w:rPr>
        <w:t>Виявити методи впливу на негативний емоційний стан дошкільників, що перешкоджає сприятливому розвитку дитини.</w:t>
      </w:r>
    </w:p>
    <w:p w:rsidR="00C15C4D" w:rsidRPr="00E80B5B" w:rsidRDefault="00C15C4D" w:rsidP="00C15C4D">
      <w:pPr>
        <w:pStyle w:val="a3"/>
        <w:numPr>
          <w:ilvl w:val="0"/>
          <w:numId w:val="1"/>
        </w:numPr>
        <w:spacing w:after="0" w:line="360" w:lineRule="auto"/>
        <w:ind w:firstLine="709"/>
        <w:jc w:val="both"/>
        <w:rPr>
          <w:rFonts w:ascii="Times New Roman" w:hAnsi="Times New Roman"/>
          <w:sz w:val="28"/>
          <w:szCs w:val="28"/>
        </w:rPr>
      </w:pPr>
      <w:r w:rsidRPr="00E80B5B">
        <w:rPr>
          <w:rFonts w:ascii="Times New Roman" w:hAnsi="Times New Roman"/>
          <w:sz w:val="28"/>
          <w:szCs w:val="28"/>
        </w:rPr>
        <w:t xml:space="preserve">Визначити і обґрунтувати педагогічні умови що забезпечують позитивному розвитку емоцій у дітей </w:t>
      </w:r>
      <w:r w:rsidR="004F0994">
        <w:rPr>
          <w:rFonts w:ascii="Times New Roman" w:hAnsi="Times New Roman"/>
          <w:sz w:val="28"/>
          <w:szCs w:val="28"/>
        </w:rPr>
        <w:t>передшкільного</w:t>
      </w:r>
      <w:r w:rsidRPr="00E80B5B">
        <w:rPr>
          <w:rFonts w:ascii="Times New Roman" w:hAnsi="Times New Roman"/>
          <w:sz w:val="28"/>
          <w:szCs w:val="28"/>
        </w:rPr>
        <w:t xml:space="preserve"> віку.</w:t>
      </w:r>
    </w:p>
    <w:p w:rsidR="00C15C4D" w:rsidRPr="00E80B5B" w:rsidRDefault="00C15C4D" w:rsidP="00C15C4D">
      <w:pPr>
        <w:spacing w:after="0" w:line="360" w:lineRule="auto"/>
        <w:ind w:firstLine="709"/>
        <w:jc w:val="both"/>
        <w:rPr>
          <w:rFonts w:ascii="Times New Roman" w:hAnsi="Times New Roman"/>
          <w:sz w:val="28"/>
          <w:szCs w:val="28"/>
        </w:rPr>
      </w:pPr>
      <w:r w:rsidRPr="00451C13">
        <w:rPr>
          <w:rFonts w:ascii="Times New Roman" w:hAnsi="Times New Roman"/>
          <w:b/>
          <w:sz w:val="28"/>
          <w:szCs w:val="28"/>
        </w:rPr>
        <w:t>Об’єкт дослідження</w:t>
      </w:r>
      <w:r w:rsidRPr="00E80B5B">
        <w:rPr>
          <w:rFonts w:ascii="Times New Roman" w:hAnsi="Times New Roman"/>
          <w:sz w:val="28"/>
          <w:szCs w:val="28"/>
        </w:rPr>
        <w:t xml:space="preserve"> – емоційний інтелект дітей </w:t>
      </w:r>
      <w:r w:rsidR="004F0994">
        <w:rPr>
          <w:rFonts w:ascii="Times New Roman" w:hAnsi="Times New Roman"/>
          <w:sz w:val="28"/>
          <w:szCs w:val="28"/>
        </w:rPr>
        <w:t>передшкільного</w:t>
      </w:r>
      <w:r w:rsidRPr="00E80B5B">
        <w:rPr>
          <w:rFonts w:ascii="Times New Roman" w:hAnsi="Times New Roman"/>
          <w:sz w:val="28"/>
          <w:szCs w:val="28"/>
        </w:rPr>
        <w:t xml:space="preserve"> віку.</w:t>
      </w:r>
    </w:p>
    <w:p w:rsidR="00C15C4D" w:rsidRPr="00E80B5B" w:rsidRDefault="00C15C4D" w:rsidP="00C15C4D">
      <w:pPr>
        <w:spacing w:after="0" w:line="360" w:lineRule="auto"/>
        <w:ind w:firstLine="709"/>
        <w:jc w:val="both"/>
        <w:rPr>
          <w:rFonts w:ascii="Times New Roman" w:hAnsi="Times New Roman"/>
          <w:sz w:val="28"/>
          <w:szCs w:val="28"/>
        </w:rPr>
      </w:pPr>
      <w:r w:rsidRPr="00451C13">
        <w:rPr>
          <w:rFonts w:ascii="Times New Roman" w:hAnsi="Times New Roman"/>
          <w:b/>
          <w:sz w:val="28"/>
          <w:szCs w:val="28"/>
        </w:rPr>
        <w:t>Предметом дослідження</w:t>
      </w:r>
      <w:r w:rsidRPr="00E80B5B">
        <w:rPr>
          <w:rFonts w:ascii="Times New Roman" w:hAnsi="Times New Roman"/>
          <w:sz w:val="28"/>
          <w:szCs w:val="28"/>
        </w:rPr>
        <w:t xml:space="preserve"> є педагогічні умови розвитку емоційного інтелекту дітей 5-6 річного віку в ЗДО.</w:t>
      </w:r>
    </w:p>
    <w:p w:rsidR="00C15C4D" w:rsidRPr="00E80B5B" w:rsidRDefault="00C15C4D" w:rsidP="00C15C4D">
      <w:pPr>
        <w:spacing w:after="0" w:line="360" w:lineRule="auto"/>
        <w:ind w:firstLine="709"/>
        <w:jc w:val="both"/>
        <w:rPr>
          <w:rFonts w:ascii="Times New Roman" w:hAnsi="Times New Roman"/>
          <w:sz w:val="28"/>
          <w:szCs w:val="28"/>
        </w:rPr>
      </w:pPr>
      <w:r w:rsidRPr="00451C13">
        <w:rPr>
          <w:rFonts w:ascii="Times New Roman" w:hAnsi="Times New Roman"/>
          <w:b/>
          <w:sz w:val="28"/>
          <w:szCs w:val="28"/>
        </w:rPr>
        <w:lastRenderedPageBreak/>
        <w:t>Методи дослідження</w:t>
      </w:r>
      <w:r w:rsidRPr="00E80B5B">
        <w:rPr>
          <w:rFonts w:ascii="Times New Roman" w:hAnsi="Times New Roman"/>
          <w:b/>
          <w:i/>
          <w:sz w:val="28"/>
          <w:szCs w:val="28"/>
        </w:rPr>
        <w:t xml:space="preserve">. </w:t>
      </w:r>
      <w:r w:rsidRPr="00E80B5B">
        <w:rPr>
          <w:rFonts w:ascii="Times New Roman" w:hAnsi="Times New Roman"/>
          <w:sz w:val="28"/>
          <w:szCs w:val="28"/>
        </w:rPr>
        <w:t>У робот</w:t>
      </w:r>
      <w:r w:rsidR="00451C13">
        <w:rPr>
          <w:rFonts w:ascii="Times New Roman" w:hAnsi="Times New Roman"/>
          <w:sz w:val="28"/>
          <w:szCs w:val="28"/>
        </w:rPr>
        <w:t>і використана група  загально-</w:t>
      </w:r>
      <w:r w:rsidRPr="00E80B5B">
        <w:rPr>
          <w:rFonts w:ascii="Times New Roman" w:hAnsi="Times New Roman"/>
          <w:sz w:val="28"/>
          <w:szCs w:val="28"/>
        </w:rPr>
        <w:t xml:space="preserve">наукових методів дослідження: гіпотез (дослідження теоретичних основ та вихідних положень досліджень); Діагностичні методи дослідження (спостереження за дітьми, діагностичні завдання, індивідуальні співбесіди, педагогічний експеримент в його констатуючій формуючій і контрольній функціях); </w:t>
      </w:r>
      <w:r w:rsidR="00451C13">
        <w:rPr>
          <w:rFonts w:ascii="Times New Roman" w:hAnsi="Times New Roman"/>
          <w:sz w:val="28"/>
          <w:szCs w:val="28"/>
        </w:rPr>
        <w:t>к</w:t>
      </w:r>
      <w:r w:rsidRPr="00E80B5B">
        <w:rPr>
          <w:rFonts w:ascii="Times New Roman" w:hAnsi="Times New Roman"/>
          <w:sz w:val="28"/>
          <w:szCs w:val="28"/>
        </w:rPr>
        <w:t>онтент аналіз (для інтерпретації змісту отриманої інформації через кількісні показники);</w:t>
      </w:r>
      <w:r w:rsidR="00451C13">
        <w:rPr>
          <w:rFonts w:ascii="Times New Roman" w:hAnsi="Times New Roman"/>
          <w:sz w:val="28"/>
          <w:szCs w:val="28"/>
        </w:rPr>
        <w:t xml:space="preserve"> с</w:t>
      </w:r>
      <w:r w:rsidRPr="00E80B5B">
        <w:rPr>
          <w:rFonts w:ascii="Times New Roman" w:hAnsi="Times New Roman"/>
          <w:sz w:val="28"/>
          <w:szCs w:val="28"/>
        </w:rPr>
        <w:t>татистичні методи оцінки процесу і результ</w:t>
      </w:r>
      <w:r w:rsidR="00451C13">
        <w:rPr>
          <w:rFonts w:ascii="Times New Roman" w:hAnsi="Times New Roman"/>
          <w:sz w:val="28"/>
          <w:szCs w:val="28"/>
        </w:rPr>
        <w:t>атів.</w:t>
      </w:r>
    </w:p>
    <w:p w:rsidR="00C15C4D" w:rsidRPr="00E80B5B" w:rsidRDefault="00C15C4D" w:rsidP="00C15C4D">
      <w:pPr>
        <w:spacing w:after="0" w:line="360" w:lineRule="auto"/>
        <w:ind w:firstLine="709"/>
        <w:jc w:val="both"/>
        <w:rPr>
          <w:rFonts w:ascii="Times New Roman" w:hAnsi="Times New Roman"/>
          <w:sz w:val="28"/>
          <w:szCs w:val="28"/>
        </w:rPr>
      </w:pPr>
      <w:r w:rsidRPr="00451C13">
        <w:rPr>
          <w:rFonts w:ascii="Times New Roman" w:hAnsi="Times New Roman"/>
          <w:b/>
          <w:sz w:val="28"/>
          <w:szCs w:val="28"/>
        </w:rPr>
        <w:t>База дослідження</w:t>
      </w:r>
      <w:r w:rsidR="00451C13">
        <w:rPr>
          <w:rFonts w:ascii="Times New Roman" w:hAnsi="Times New Roman"/>
          <w:sz w:val="28"/>
          <w:szCs w:val="28"/>
        </w:rPr>
        <w:t>. Заклад дошкільної освіти №15 «Гуцулочка, м. Івано-</w:t>
      </w:r>
      <w:r w:rsidRPr="00E80B5B">
        <w:rPr>
          <w:rFonts w:ascii="Times New Roman" w:hAnsi="Times New Roman"/>
          <w:sz w:val="28"/>
          <w:szCs w:val="28"/>
        </w:rPr>
        <w:t>Франківськ, група старшого дошкільного віку «Соняшник»</w:t>
      </w:r>
      <w:r w:rsidR="00451C13">
        <w:rPr>
          <w:rFonts w:ascii="Times New Roman" w:hAnsi="Times New Roman"/>
          <w:sz w:val="28"/>
          <w:szCs w:val="28"/>
        </w:rPr>
        <w:t>.</w:t>
      </w:r>
      <w:r w:rsidR="004D665A">
        <w:rPr>
          <w:rFonts w:ascii="Times New Roman" w:hAnsi="Times New Roman"/>
          <w:sz w:val="28"/>
          <w:szCs w:val="28"/>
        </w:rPr>
        <w:t xml:space="preserve"> </w:t>
      </w:r>
      <w:r w:rsidRPr="00E80B5B">
        <w:rPr>
          <w:rFonts w:ascii="Times New Roman" w:hAnsi="Times New Roman"/>
          <w:sz w:val="28"/>
          <w:szCs w:val="28"/>
        </w:rPr>
        <w:t>У експерименті взяли участь 32 дітей (старший дошкільний вік обох статей - 6 рік життя, 10 вихователів дошкільного закладу, 24 батьків.</w:t>
      </w:r>
    </w:p>
    <w:p w:rsidR="00E605F9" w:rsidRDefault="00C15C4D" w:rsidP="00C15C4D">
      <w:pPr>
        <w:spacing w:after="0" w:line="360" w:lineRule="auto"/>
        <w:ind w:firstLine="709"/>
        <w:jc w:val="both"/>
      </w:pPr>
      <w:r w:rsidRPr="00E80B5B">
        <w:rPr>
          <w:rFonts w:ascii="Times New Roman" w:hAnsi="Times New Roman"/>
          <w:b/>
          <w:sz w:val="28"/>
          <w:szCs w:val="28"/>
        </w:rPr>
        <w:t>Апробація результатів дослідження</w:t>
      </w:r>
      <w:r w:rsidRPr="00E80B5B">
        <w:rPr>
          <w:rFonts w:ascii="Times New Roman" w:hAnsi="Times New Roman"/>
          <w:sz w:val="28"/>
          <w:szCs w:val="28"/>
        </w:rPr>
        <w:t xml:space="preserve">. </w:t>
      </w:r>
      <w:r w:rsidR="004F0994">
        <w:rPr>
          <w:rFonts w:ascii="Times New Roman" w:hAnsi="Times New Roman"/>
          <w:sz w:val="28"/>
          <w:szCs w:val="28"/>
        </w:rPr>
        <w:t xml:space="preserve">За даними даної роботи основні положення а також результати даного дослідження </w:t>
      </w:r>
      <w:r w:rsidRPr="00E80B5B">
        <w:rPr>
          <w:rFonts w:ascii="Times New Roman" w:hAnsi="Times New Roman"/>
          <w:sz w:val="28"/>
          <w:szCs w:val="28"/>
        </w:rPr>
        <w:t>обговорювались на засіданні кафедри теорії та методики дошкільної і спеціальної освіти.</w:t>
      </w:r>
      <w:r w:rsidR="004D665A">
        <w:rPr>
          <w:rFonts w:ascii="Times New Roman" w:hAnsi="Times New Roman"/>
          <w:sz w:val="28"/>
          <w:szCs w:val="28"/>
        </w:rPr>
        <w:t xml:space="preserve"> За результатами участі у звітній науковій конференції опубліко</w:t>
      </w:r>
      <w:r w:rsidR="00E605F9">
        <w:rPr>
          <w:rFonts w:ascii="Times New Roman" w:hAnsi="Times New Roman"/>
          <w:sz w:val="28"/>
          <w:szCs w:val="28"/>
        </w:rPr>
        <w:t>н</w:t>
      </w:r>
      <w:r w:rsidR="004D665A">
        <w:rPr>
          <w:rFonts w:ascii="Times New Roman" w:hAnsi="Times New Roman"/>
          <w:sz w:val="28"/>
          <w:szCs w:val="28"/>
        </w:rPr>
        <w:t xml:space="preserve">вано тези за темою дослідження: </w:t>
      </w:r>
      <w:r w:rsidR="00E605F9" w:rsidRPr="00E605F9">
        <w:rPr>
          <w:rFonts w:ascii="Times New Roman" w:hAnsi="Times New Roman"/>
          <w:sz w:val="28"/>
        </w:rPr>
        <w:t>«</w:t>
      </w:r>
      <w:r w:rsidR="00E605F9">
        <w:rPr>
          <w:rFonts w:ascii="Times New Roman" w:hAnsi="Times New Roman"/>
          <w:sz w:val="28"/>
        </w:rPr>
        <w:t>Р</w:t>
      </w:r>
      <w:r w:rsidR="00E605F9" w:rsidRPr="00E605F9">
        <w:rPr>
          <w:rFonts w:ascii="Times New Roman" w:hAnsi="Times New Roman"/>
          <w:sz w:val="28"/>
        </w:rPr>
        <w:t>озвиток емоційної сфери дітей дошкільного віку» Андрусишин М. Р. с. 152 – 153 в журналі ЕВРИКА – ХХІ ЗБІРНИК СТУДЕНТСЬКИХ НАУКОВИХ ПРАЦЬ Івано-Франківськ 2020</w:t>
      </w:r>
      <w:r w:rsidR="00E605F9">
        <w:rPr>
          <w:rFonts w:ascii="Times New Roman" w:hAnsi="Times New Roman"/>
          <w:sz w:val="28"/>
        </w:rPr>
        <w:t>.</w:t>
      </w:r>
      <w:r w:rsidR="00E605F9" w:rsidRPr="00E605F9">
        <w:rPr>
          <w:rFonts w:ascii="Times New Roman" w:hAnsi="Times New Roman"/>
          <w:sz w:val="28"/>
        </w:rPr>
        <w:t xml:space="preserve"> </w:t>
      </w:r>
    </w:p>
    <w:p w:rsidR="00C15C4D" w:rsidRPr="00E80B5B" w:rsidRDefault="00C15C4D" w:rsidP="00C15C4D">
      <w:pPr>
        <w:spacing w:after="0" w:line="360" w:lineRule="auto"/>
        <w:ind w:firstLine="709"/>
        <w:jc w:val="both"/>
        <w:rPr>
          <w:rFonts w:ascii="Times New Roman" w:hAnsi="Times New Roman"/>
          <w:b/>
          <w:sz w:val="28"/>
          <w:szCs w:val="28"/>
        </w:rPr>
      </w:pPr>
      <w:r w:rsidRPr="00E80B5B">
        <w:rPr>
          <w:rFonts w:ascii="Times New Roman" w:hAnsi="Times New Roman"/>
          <w:b/>
          <w:sz w:val="28"/>
          <w:szCs w:val="28"/>
        </w:rPr>
        <w:t xml:space="preserve">Структура магістерської роботи. </w:t>
      </w:r>
      <w:r w:rsidRPr="00E80B5B">
        <w:rPr>
          <w:rFonts w:ascii="Times New Roman" w:hAnsi="Times New Roman"/>
          <w:sz w:val="28"/>
          <w:szCs w:val="28"/>
        </w:rPr>
        <w:t xml:space="preserve">Робота складається </w:t>
      </w:r>
      <w:r w:rsidRPr="00E80B5B">
        <w:rPr>
          <w:rFonts w:ascii="Times New Roman" w:hAnsi="Times New Roman"/>
          <w:sz w:val="28"/>
          <w:szCs w:val="28"/>
          <w:shd w:val="clear" w:color="auto" w:fill="FBFFFB"/>
        </w:rPr>
        <w:t>зі вступу, двох розділів, висновків,  списку використаних джерел та додатків.</w:t>
      </w:r>
    </w:p>
    <w:p w:rsidR="00C15C4D" w:rsidRPr="00E80B5B" w:rsidRDefault="00C15C4D" w:rsidP="00C15C4D">
      <w:pPr>
        <w:spacing w:after="0" w:line="360" w:lineRule="auto"/>
        <w:ind w:left="1069" w:firstLine="709"/>
        <w:jc w:val="both"/>
        <w:rPr>
          <w:rFonts w:ascii="Times New Roman" w:hAnsi="Times New Roman"/>
          <w:sz w:val="28"/>
          <w:szCs w:val="28"/>
        </w:rPr>
      </w:pPr>
    </w:p>
    <w:p w:rsidR="00C15C4D" w:rsidRPr="00E80B5B" w:rsidRDefault="00C15C4D" w:rsidP="00C15C4D">
      <w:pPr>
        <w:spacing w:after="0" w:line="360" w:lineRule="auto"/>
        <w:ind w:firstLine="709"/>
        <w:jc w:val="both"/>
        <w:rPr>
          <w:rFonts w:ascii="Times New Roman" w:hAnsi="Times New Roman"/>
          <w:b/>
          <w:i/>
          <w:sz w:val="28"/>
          <w:szCs w:val="28"/>
        </w:rPr>
      </w:pPr>
    </w:p>
    <w:p w:rsidR="00C15C4D" w:rsidRPr="00E80B5B" w:rsidRDefault="00C15C4D" w:rsidP="00C15C4D">
      <w:pPr>
        <w:spacing w:after="0" w:line="360" w:lineRule="auto"/>
        <w:ind w:firstLine="709"/>
        <w:jc w:val="both"/>
        <w:rPr>
          <w:rFonts w:ascii="Times New Roman" w:hAnsi="Times New Roman"/>
          <w:sz w:val="28"/>
          <w:szCs w:val="28"/>
        </w:rPr>
      </w:pPr>
    </w:p>
    <w:p w:rsidR="00C15C4D" w:rsidRPr="00E80B5B" w:rsidRDefault="00C15C4D" w:rsidP="00C15C4D">
      <w:pPr>
        <w:spacing w:after="0" w:line="360" w:lineRule="auto"/>
        <w:ind w:firstLine="709"/>
        <w:jc w:val="both"/>
        <w:rPr>
          <w:rFonts w:ascii="Times New Roman" w:hAnsi="Times New Roman"/>
          <w:sz w:val="28"/>
          <w:szCs w:val="28"/>
        </w:rPr>
      </w:pPr>
    </w:p>
    <w:p w:rsidR="00C15C4D" w:rsidRPr="00E80B5B" w:rsidRDefault="00C15C4D" w:rsidP="00C15C4D">
      <w:pPr>
        <w:spacing w:after="0" w:line="360" w:lineRule="auto"/>
        <w:ind w:firstLine="709"/>
        <w:jc w:val="both"/>
        <w:rPr>
          <w:rFonts w:ascii="Times New Roman" w:hAnsi="Times New Roman"/>
          <w:sz w:val="28"/>
          <w:szCs w:val="28"/>
        </w:rPr>
      </w:pPr>
    </w:p>
    <w:p w:rsidR="00C15C4D" w:rsidRPr="00E80B5B" w:rsidRDefault="00C15C4D" w:rsidP="00C15C4D">
      <w:pPr>
        <w:spacing w:after="0" w:line="360" w:lineRule="auto"/>
        <w:ind w:firstLine="709"/>
        <w:jc w:val="both"/>
        <w:rPr>
          <w:rFonts w:ascii="Times New Roman" w:hAnsi="Times New Roman"/>
          <w:sz w:val="28"/>
          <w:szCs w:val="28"/>
        </w:rPr>
      </w:pPr>
    </w:p>
    <w:p w:rsidR="00C15C4D" w:rsidRPr="00E80B5B" w:rsidRDefault="00C15C4D" w:rsidP="00C15C4D">
      <w:pPr>
        <w:spacing w:after="0" w:line="360" w:lineRule="auto"/>
        <w:ind w:firstLine="709"/>
        <w:jc w:val="both"/>
        <w:rPr>
          <w:rFonts w:ascii="Times New Roman" w:hAnsi="Times New Roman"/>
          <w:sz w:val="28"/>
          <w:szCs w:val="28"/>
        </w:rPr>
      </w:pPr>
    </w:p>
    <w:p w:rsidR="00C15C4D" w:rsidRPr="00E80B5B" w:rsidRDefault="00C15C4D" w:rsidP="00C15C4D">
      <w:pPr>
        <w:spacing w:after="0" w:line="360" w:lineRule="auto"/>
        <w:ind w:firstLine="709"/>
        <w:jc w:val="both"/>
        <w:rPr>
          <w:rFonts w:ascii="Times New Roman" w:hAnsi="Times New Roman"/>
          <w:sz w:val="28"/>
          <w:szCs w:val="28"/>
        </w:rPr>
      </w:pPr>
    </w:p>
    <w:p w:rsidR="00C15C4D" w:rsidRPr="00E80B5B" w:rsidRDefault="00C15C4D" w:rsidP="00C15C4D">
      <w:pPr>
        <w:spacing w:after="0" w:line="360" w:lineRule="auto"/>
        <w:ind w:firstLine="709"/>
        <w:jc w:val="both"/>
        <w:rPr>
          <w:rFonts w:ascii="Times New Roman" w:hAnsi="Times New Roman"/>
          <w:sz w:val="28"/>
          <w:szCs w:val="28"/>
        </w:rPr>
      </w:pPr>
    </w:p>
    <w:p w:rsidR="00FE38C4" w:rsidRDefault="004D665A" w:rsidP="0062760E">
      <w:pPr>
        <w:spacing w:after="0" w:line="360" w:lineRule="auto"/>
        <w:rPr>
          <w:rFonts w:ascii="Times New Roman" w:hAnsi="Times New Roman"/>
          <w:b/>
          <w:sz w:val="32"/>
          <w:szCs w:val="28"/>
        </w:rPr>
      </w:pPr>
      <w:r>
        <w:rPr>
          <w:rFonts w:ascii="Times New Roman" w:hAnsi="Times New Roman"/>
          <w:b/>
          <w:sz w:val="28"/>
          <w:szCs w:val="28"/>
        </w:rPr>
        <w:br w:type="page"/>
      </w:r>
      <w:r w:rsidR="00BE1B4F">
        <w:rPr>
          <w:rFonts w:ascii="Times New Roman" w:hAnsi="Times New Roman"/>
          <w:b/>
          <w:sz w:val="28"/>
          <w:szCs w:val="28"/>
        </w:rPr>
        <w:lastRenderedPageBreak/>
        <w:t xml:space="preserve">РОЗДІЛ 1. </w:t>
      </w:r>
      <w:r w:rsidR="0001365B" w:rsidRPr="0001365B">
        <w:rPr>
          <w:rFonts w:ascii="Times New Roman" w:hAnsi="Times New Roman"/>
          <w:b/>
          <w:sz w:val="32"/>
          <w:szCs w:val="28"/>
        </w:rPr>
        <w:t>ТЕОРИКО–МЕТОДОЛОГІЧНІ ОСНОВИ РОЗВИТКУ ЕМОЦІЙНОГО ІНТЕЛЕКТУ</w:t>
      </w:r>
    </w:p>
    <w:p w:rsidR="0062760E" w:rsidRPr="00673FFD" w:rsidRDefault="0062760E" w:rsidP="00673FFD">
      <w:pPr>
        <w:spacing w:after="0" w:line="360" w:lineRule="auto"/>
        <w:jc w:val="center"/>
        <w:rPr>
          <w:rFonts w:ascii="Times New Roman" w:hAnsi="Times New Roman"/>
          <w:b/>
          <w:sz w:val="32"/>
          <w:szCs w:val="28"/>
        </w:rPr>
      </w:pPr>
    </w:p>
    <w:p w:rsidR="00FE38C4" w:rsidRPr="0062760E" w:rsidRDefault="0001365B" w:rsidP="00D4049B">
      <w:pPr>
        <w:numPr>
          <w:ilvl w:val="1"/>
          <w:numId w:val="50"/>
        </w:numPr>
        <w:spacing w:after="0" w:line="360" w:lineRule="auto"/>
        <w:ind w:firstLine="709"/>
        <w:jc w:val="both"/>
        <w:rPr>
          <w:rFonts w:ascii="Times New Roman" w:hAnsi="Times New Roman"/>
          <w:bCs/>
          <w:sz w:val="28"/>
          <w:szCs w:val="28"/>
        </w:rPr>
      </w:pPr>
      <w:r w:rsidRPr="00FE38C4">
        <w:rPr>
          <w:rFonts w:ascii="Times New Roman" w:hAnsi="Times New Roman"/>
          <w:b/>
          <w:bCs/>
          <w:sz w:val="28"/>
          <w:szCs w:val="28"/>
        </w:rPr>
        <w:t xml:space="preserve"> </w:t>
      </w:r>
      <w:r w:rsidR="003E70A8" w:rsidRPr="00FE38C4">
        <w:rPr>
          <w:rFonts w:ascii="Times New Roman" w:hAnsi="Times New Roman"/>
          <w:b/>
          <w:bCs/>
          <w:sz w:val="28"/>
          <w:szCs w:val="28"/>
        </w:rPr>
        <w:t>Тео</w:t>
      </w:r>
      <w:r w:rsidR="00FE38C4" w:rsidRPr="00FE38C4">
        <w:rPr>
          <w:rFonts w:ascii="Times New Roman" w:hAnsi="Times New Roman"/>
          <w:b/>
          <w:bCs/>
          <w:sz w:val="28"/>
          <w:szCs w:val="28"/>
        </w:rPr>
        <w:t xml:space="preserve">ретичні підходи до тлумачення змісту поняття «емоційний інтелект»: ретроспективний </w:t>
      </w:r>
    </w:p>
    <w:p w:rsidR="0062760E" w:rsidRPr="00D4049B" w:rsidRDefault="0062760E" w:rsidP="0062760E">
      <w:pPr>
        <w:spacing w:after="0" w:line="360" w:lineRule="auto"/>
        <w:ind w:left="1519"/>
        <w:jc w:val="both"/>
        <w:rPr>
          <w:rFonts w:ascii="Times New Roman" w:hAnsi="Times New Roman"/>
          <w:bCs/>
          <w:sz w:val="28"/>
          <w:szCs w:val="28"/>
        </w:rPr>
      </w:pPr>
    </w:p>
    <w:p w:rsidR="00C15C4D" w:rsidRPr="00FE38C4" w:rsidRDefault="00FE38C4" w:rsidP="00FE38C4">
      <w:pPr>
        <w:spacing w:after="0" w:line="360" w:lineRule="auto"/>
        <w:ind w:firstLine="709"/>
        <w:jc w:val="both"/>
        <w:rPr>
          <w:rFonts w:ascii="Times New Roman" w:hAnsi="Times New Roman"/>
          <w:bCs/>
          <w:sz w:val="28"/>
          <w:szCs w:val="28"/>
        </w:rPr>
      </w:pPr>
      <w:r>
        <w:rPr>
          <w:rFonts w:ascii="Times New Roman" w:hAnsi="Times New Roman"/>
          <w:bCs/>
          <w:sz w:val="28"/>
          <w:szCs w:val="28"/>
        </w:rPr>
        <w:t>Кожна людина, орієнтуючись протягом життя в навколишньому середовищі деяким чином відображає своє ставлення через певну призму особистих емоцій. Деколи невміння стримувати власні емоції та керувати ними може призвести до певної зміни навколишнього оточення, референтної групи</w:t>
      </w:r>
      <w:r w:rsidR="00A20E33">
        <w:rPr>
          <w:rFonts w:ascii="Times New Roman" w:hAnsi="Times New Roman"/>
          <w:bCs/>
          <w:sz w:val="28"/>
          <w:szCs w:val="28"/>
        </w:rPr>
        <w:t xml:space="preserve"> та цілей. Це стає робочою мотивацією для самопізнання. Внутрішній світ поєднаний з емоціями як відображення ставлення до певних явищ.</w:t>
      </w:r>
    </w:p>
    <w:p w:rsidR="00C75449" w:rsidRDefault="004D665A" w:rsidP="00C75449">
      <w:pPr>
        <w:spacing w:after="0" w:line="360" w:lineRule="auto"/>
        <w:ind w:firstLine="709"/>
        <w:jc w:val="both"/>
        <w:rPr>
          <w:rFonts w:ascii="Times New Roman" w:hAnsi="Times New Roman"/>
          <w:iCs/>
          <w:sz w:val="28"/>
          <w:szCs w:val="28"/>
        </w:rPr>
      </w:pPr>
      <w:r>
        <w:rPr>
          <w:rFonts w:ascii="Times New Roman" w:hAnsi="Times New Roman"/>
          <w:bCs/>
          <w:sz w:val="28"/>
          <w:szCs w:val="28"/>
        </w:rPr>
        <w:t xml:space="preserve"> </w:t>
      </w:r>
      <w:r w:rsidR="00A20E33">
        <w:rPr>
          <w:rFonts w:ascii="Times New Roman" w:hAnsi="Times New Roman"/>
          <w:bCs/>
          <w:sz w:val="28"/>
          <w:szCs w:val="28"/>
        </w:rPr>
        <w:t xml:space="preserve">Емоції </w:t>
      </w:r>
      <w:r w:rsidR="00C15C4D" w:rsidRPr="00E80B5B">
        <w:rPr>
          <w:rFonts w:ascii="Times New Roman" w:hAnsi="Times New Roman"/>
          <w:sz w:val="28"/>
          <w:szCs w:val="28"/>
        </w:rPr>
        <w:t>(вiд</w:t>
      </w:r>
      <w:hyperlink r:id="rId11" w:tooltip="Французька мова" w:history="1">
        <w:r w:rsidR="00C15C4D" w:rsidRPr="00E80B5B">
          <w:rPr>
            <w:rStyle w:val="a4"/>
            <w:rFonts w:ascii="Times New Roman" w:hAnsi="Times New Roman"/>
            <w:color w:val="auto"/>
            <w:sz w:val="28"/>
            <w:szCs w:val="28"/>
            <w:u w:val="none"/>
          </w:rPr>
          <w:t>фр.</w:t>
        </w:r>
      </w:hyperlink>
      <w:r w:rsidR="00C15C4D" w:rsidRPr="00E80B5B">
        <w:rPr>
          <w:rFonts w:ascii="Times New Roman" w:hAnsi="Times New Roman"/>
          <w:iCs/>
          <w:sz w:val="28"/>
          <w:szCs w:val="28"/>
          <w:lang w:val="fr-FR"/>
        </w:rPr>
        <w:t>Emotion</w:t>
      </w:r>
      <w:r w:rsidR="00A20E33">
        <w:rPr>
          <w:rFonts w:ascii="Times New Roman" w:hAnsi="Times New Roman"/>
          <w:iCs/>
          <w:sz w:val="28"/>
          <w:szCs w:val="28"/>
        </w:rPr>
        <w:t xml:space="preserve"> – «хвилювання», «збудження») – це психічний процес, складний стан організму середньої тривалості, що відображає суб’єктивне оціночне ставлення до існуючих або можливих ситуацій та об’єктивного світу, призводить до дії симпатичної нервової системи і підвищення життєдіяльності організму </w:t>
      </w:r>
      <w:r w:rsidR="00A20E33">
        <w:rPr>
          <w:rFonts w:ascii="Times New Roman" w:hAnsi="Times New Roman"/>
          <w:iCs/>
          <w:sz w:val="28"/>
          <w:szCs w:val="28"/>
          <w:lang w:val="en-US"/>
        </w:rPr>
        <w:t>[</w:t>
      </w:r>
      <w:r w:rsidR="00A20E33">
        <w:rPr>
          <w:rFonts w:ascii="Times New Roman" w:hAnsi="Times New Roman"/>
          <w:iCs/>
          <w:sz w:val="28"/>
          <w:szCs w:val="28"/>
        </w:rPr>
        <w:t>61, с.10</w:t>
      </w:r>
      <w:r w:rsidR="00A20E33">
        <w:rPr>
          <w:rFonts w:ascii="Times New Roman" w:hAnsi="Times New Roman"/>
          <w:iCs/>
          <w:sz w:val="28"/>
          <w:szCs w:val="28"/>
          <w:lang w:val="en-US"/>
        </w:rPr>
        <w:t>]</w:t>
      </w:r>
      <w:r w:rsidR="00A20E33">
        <w:rPr>
          <w:rFonts w:ascii="Times New Roman" w:hAnsi="Times New Roman"/>
          <w:iCs/>
          <w:sz w:val="28"/>
          <w:szCs w:val="28"/>
        </w:rPr>
        <w:t xml:space="preserve">, </w:t>
      </w:r>
      <w:r w:rsidR="00A20E33">
        <w:rPr>
          <w:rFonts w:ascii="Times New Roman" w:hAnsi="Times New Roman"/>
          <w:iCs/>
          <w:sz w:val="28"/>
          <w:szCs w:val="28"/>
          <w:lang w:val="en-US"/>
        </w:rPr>
        <w:t>[</w:t>
      </w:r>
      <w:r w:rsidR="00A20E33">
        <w:rPr>
          <w:rFonts w:ascii="Times New Roman" w:hAnsi="Times New Roman"/>
          <w:iCs/>
          <w:sz w:val="28"/>
          <w:szCs w:val="28"/>
        </w:rPr>
        <w:t>53, с.39</w:t>
      </w:r>
      <w:r w:rsidR="00A20E33">
        <w:rPr>
          <w:rFonts w:ascii="Times New Roman" w:hAnsi="Times New Roman"/>
          <w:iCs/>
          <w:sz w:val="28"/>
          <w:szCs w:val="28"/>
          <w:lang w:val="en-US"/>
        </w:rPr>
        <w:t>]</w:t>
      </w:r>
      <w:r w:rsidR="00A20E33">
        <w:rPr>
          <w:rFonts w:ascii="Times New Roman" w:hAnsi="Times New Roman"/>
          <w:iCs/>
          <w:sz w:val="28"/>
          <w:szCs w:val="28"/>
        </w:rPr>
        <w:t xml:space="preserve">. Внаслідок цього підвищується ритм дихання, пульсу і  залозо – виділеннях тощо на ментальному рівні стан збудження чи хвилювання, яке позначається сильними почуттями, і зазвичай імпульсом тої чи іншої форми поведінки. Коли емоція інтенсивна та довго триває </w:t>
      </w:r>
      <w:r w:rsidR="00C75449">
        <w:rPr>
          <w:rFonts w:ascii="Times New Roman" w:hAnsi="Times New Roman"/>
          <w:iCs/>
          <w:sz w:val="28"/>
          <w:szCs w:val="28"/>
        </w:rPr>
        <w:t>–</w:t>
      </w:r>
      <w:r w:rsidR="00A20E33">
        <w:rPr>
          <w:rFonts w:ascii="Times New Roman" w:hAnsi="Times New Roman"/>
          <w:iCs/>
          <w:sz w:val="28"/>
          <w:szCs w:val="28"/>
        </w:rPr>
        <w:t xml:space="preserve"> </w:t>
      </w:r>
      <w:r w:rsidR="00C75449">
        <w:rPr>
          <w:rFonts w:ascii="Times New Roman" w:hAnsi="Times New Roman"/>
          <w:iCs/>
          <w:sz w:val="28"/>
          <w:szCs w:val="28"/>
        </w:rPr>
        <w:t>може настати порушення інтелектуальних функцій, виростають тенденції внаслідок дії неврівноваженого чи протопатичного характеру, також є вірогідність щодо роздвоєння особистості і т.д.</w:t>
      </w:r>
    </w:p>
    <w:p w:rsidR="00C75449" w:rsidRPr="0062760E" w:rsidRDefault="00C75449" w:rsidP="00C75449">
      <w:pPr>
        <w:spacing w:after="0" w:line="360" w:lineRule="auto"/>
        <w:ind w:firstLine="709"/>
        <w:jc w:val="both"/>
        <w:rPr>
          <w:rFonts w:ascii="Times New Roman" w:hAnsi="Times New Roman"/>
          <w:iCs/>
          <w:sz w:val="28"/>
          <w:szCs w:val="28"/>
        </w:rPr>
      </w:pPr>
      <w:r>
        <w:rPr>
          <w:rFonts w:ascii="Times New Roman" w:hAnsi="Times New Roman"/>
          <w:iCs/>
          <w:sz w:val="28"/>
          <w:szCs w:val="28"/>
        </w:rPr>
        <w:t>Вченні вважали, що різномаїття за якого виникають емоції, залежить від трьох основних причин:</w:t>
      </w:r>
      <w:r w:rsidR="00D4049B">
        <w:rPr>
          <w:rFonts w:ascii="Times New Roman" w:hAnsi="Times New Roman"/>
          <w:iCs/>
          <w:sz w:val="28"/>
          <w:szCs w:val="28"/>
        </w:rPr>
        <w:t xml:space="preserve"> (В. Ганзен, М. Левітов, Ю. Соснікова, В. Юрченко та ін..) </w:t>
      </w:r>
      <w:r w:rsidR="00D4049B">
        <w:rPr>
          <w:rFonts w:ascii="Times New Roman" w:hAnsi="Times New Roman"/>
          <w:iCs/>
          <w:sz w:val="28"/>
          <w:szCs w:val="28"/>
          <w:lang w:val="en-US"/>
        </w:rPr>
        <w:t>[</w:t>
      </w:r>
      <w:r w:rsidR="00D4049B">
        <w:rPr>
          <w:rFonts w:ascii="Times New Roman" w:hAnsi="Times New Roman"/>
          <w:iCs/>
          <w:sz w:val="28"/>
          <w:szCs w:val="28"/>
        </w:rPr>
        <w:t>23, с.75</w:t>
      </w:r>
      <w:r w:rsidR="00D4049B">
        <w:rPr>
          <w:rFonts w:ascii="Times New Roman" w:hAnsi="Times New Roman"/>
          <w:iCs/>
          <w:sz w:val="28"/>
          <w:szCs w:val="28"/>
          <w:lang w:val="en-US"/>
        </w:rPr>
        <w:t>]</w:t>
      </w:r>
      <w:r w:rsidR="0062760E">
        <w:rPr>
          <w:rFonts w:ascii="Times New Roman" w:hAnsi="Times New Roman"/>
          <w:iCs/>
          <w:sz w:val="28"/>
          <w:szCs w:val="28"/>
        </w:rPr>
        <w:t xml:space="preserve"> (Схема 1.1.)</w:t>
      </w:r>
    </w:p>
    <w:p w:rsidR="00C15C4D" w:rsidRDefault="00D4049B" w:rsidP="00D4049B">
      <w:pPr>
        <w:spacing w:after="0" w:line="360" w:lineRule="auto"/>
        <w:ind w:left="-284"/>
        <w:jc w:val="both"/>
        <w:rPr>
          <w:rFonts w:ascii="Times New Roman" w:hAnsi="Times New Roman"/>
          <w:iCs/>
          <w:sz w:val="28"/>
          <w:szCs w:val="28"/>
        </w:rPr>
      </w:pPr>
      <w:r>
        <w:rPr>
          <w:rFonts w:ascii="Times New Roman" w:hAnsi="Times New Roman"/>
          <w:iCs/>
          <w:noProof/>
          <w:sz w:val="28"/>
          <w:szCs w:val="28"/>
          <w:lang w:eastAsia="uk-UA"/>
        </w:rPr>
        <w:lastRenderedPageBreak/>
        <w:drawing>
          <wp:inline distT="0" distB="0" distL="0" distR="0">
            <wp:extent cx="6441743" cy="614149"/>
            <wp:effectExtent l="76200" t="57150" r="73660" b="128905"/>
            <wp:docPr id="19" name="Схема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62760E" w:rsidRPr="0062760E" w:rsidRDefault="0062760E" w:rsidP="0062760E">
      <w:pPr>
        <w:spacing w:after="0" w:line="360" w:lineRule="auto"/>
        <w:ind w:left="-284"/>
        <w:jc w:val="center"/>
        <w:rPr>
          <w:rFonts w:ascii="Times New Roman" w:hAnsi="Times New Roman"/>
          <w:i/>
          <w:iCs/>
          <w:sz w:val="28"/>
          <w:szCs w:val="28"/>
        </w:rPr>
      </w:pPr>
      <w:r w:rsidRPr="0062760E">
        <w:rPr>
          <w:rFonts w:ascii="Times New Roman" w:hAnsi="Times New Roman"/>
          <w:i/>
          <w:iCs/>
          <w:sz w:val="28"/>
          <w:szCs w:val="28"/>
        </w:rPr>
        <w:t>Схема 1.1. Основні причини виникнення емоцій</w:t>
      </w:r>
    </w:p>
    <w:p w:rsidR="00D4049B" w:rsidRPr="00C75449" w:rsidRDefault="00D4049B" w:rsidP="00C75449">
      <w:pPr>
        <w:spacing w:after="0" w:line="360" w:lineRule="auto"/>
        <w:ind w:left="1069"/>
        <w:jc w:val="both"/>
        <w:rPr>
          <w:rFonts w:ascii="Times New Roman" w:hAnsi="Times New Roman"/>
          <w:iCs/>
          <w:sz w:val="28"/>
          <w:szCs w:val="28"/>
        </w:rPr>
      </w:pPr>
    </w:p>
    <w:p w:rsidR="00D4049B" w:rsidRDefault="00D4049B" w:rsidP="00C15C4D">
      <w:pPr>
        <w:spacing w:after="0" w:line="360" w:lineRule="auto"/>
        <w:ind w:firstLine="709"/>
        <w:jc w:val="both"/>
        <w:rPr>
          <w:rFonts w:ascii="Times New Roman" w:hAnsi="Times New Roman"/>
          <w:sz w:val="28"/>
          <w:szCs w:val="28"/>
        </w:rPr>
      </w:pPr>
      <w:r>
        <w:rPr>
          <w:rFonts w:ascii="Times New Roman" w:hAnsi="Times New Roman"/>
          <w:sz w:val="28"/>
          <w:szCs w:val="28"/>
        </w:rPr>
        <w:t>Емоційна реакція  завжди виникає в ролі відповіді не так як на реальну подія, а як на те як ми її інтерпретуємо. Саме це фундаментальне розміщення когнітивної  психології, позначається зн</w:t>
      </w:r>
      <w:r w:rsidR="0062760E">
        <w:rPr>
          <w:rFonts w:ascii="Times New Roman" w:hAnsi="Times New Roman"/>
          <w:sz w:val="28"/>
          <w:szCs w:val="28"/>
        </w:rPr>
        <w:t>аменитою формулою АВС А. Елліса (Схема 1.2):</w:t>
      </w:r>
    </w:p>
    <w:p w:rsidR="000B106C" w:rsidRPr="0062760E" w:rsidRDefault="000B106C" w:rsidP="0062760E">
      <w:pPr>
        <w:spacing w:after="0" w:line="360" w:lineRule="auto"/>
        <w:jc w:val="center"/>
        <w:rPr>
          <w:rFonts w:ascii="Times New Roman" w:hAnsi="Times New Roman"/>
          <w:i/>
          <w:sz w:val="28"/>
          <w:szCs w:val="28"/>
        </w:rPr>
      </w:pPr>
      <w:r>
        <w:rPr>
          <w:rFonts w:ascii="Times New Roman" w:hAnsi="Times New Roman"/>
          <w:noProof/>
          <w:sz w:val="28"/>
          <w:szCs w:val="28"/>
          <w:lang w:eastAsia="uk-UA"/>
        </w:rPr>
        <w:drawing>
          <wp:inline distT="0" distB="0" distL="0" distR="0">
            <wp:extent cx="5950424" cy="2838734"/>
            <wp:effectExtent l="57150" t="38100" r="12700" b="95250"/>
            <wp:docPr id="20" name="Схема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r w:rsidR="0062760E" w:rsidRPr="0062760E">
        <w:rPr>
          <w:rFonts w:ascii="Times New Roman" w:hAnsi="Times New Roman"/>
          <w:i/>
          <w:sz w:val="28"/>
          <w:szCs w:val="28"/>
        </w:rPr>
        <w:t>Схема 1.2 Формула АВС емоційної реакції</w:t>
      </w:r>
    </w:p>
    <w:p w:rsidR="000B106C" w:rsidRDefault="000B106C" w:rsidP="000B106C">
      <w:pPr>
        <w:spacing w:after="0" w:line="360" w:lineRule="auto"/>
        <w:ind w:firstLine="709"/>
        <w:jc w:val="both"/>
        <w:rPr>
          <w:rFonts w:ascii="Times New Roman" w:hAnsi="Times New Roman"/>
          <w:sz w:val="28"/>
          <w:szCs w:val="28"/>
        </w:rPr>
      </w:pPr>
      <w:r>
        <w:rPr>
          <w:rFonts w:ascii="Times New Roman" w:hAnsi="Times New Roman"/>
          <w:sz w:val="28"/>
          <w:szCs w:val="28"/>
        </w:rPr>
        <w:t>Тому, ми можемо сказати, що емоції будуть залежати не тільки від реальних подій, а більше від «В» - задумів які будуть з приводу того, що на даний час відбувається.</w:t>
      </w:r>
    </w:p>
    <w:p w:rsidR="000B106C" w:rsidRDefault="000B106C" w:rsidP="00C15C4D">
      <w:pPr>
        <w:spacing w:after="0" w:line="360" w:lineRule="auto"/>
        <w:ind w:firstLine="709"/>
        <w:jc w:val="both"/>
        <w:rPr>
          <w:rFonts w:ascii="Times New Roman" w:hAnsi="Times New Roman"/>
          <w:sz w:val="28"/>
          <w:szCs w:val="28"/>
        </w:rPr>
      </w:pPr>
      <w:r>
        <w:rPr>
          <w:rFonts w:ascii="Times New Roman" w:hAnsi="Times New Roman"/>
          <w:sz w:val="28"/>
          <w:szCs w:val="28"/>
        </w:rPr>
        <w:t xml:space="preserve">Емоції людини є продуктом суспільно </w:t>
      </w:r>
      <w:r w:rsidR="00865925">
        <w:rPr>
          <w:rFonts w:ascii="Times New Roman" w:hAnsi="Times New Roman"/>
          <w:sz w:val="28"/>
          <w:szCs w:val="28"/>
        </w:rPr>
        <w:t>–</w:t>
      </w:r>
      <w:r>
        <w:rPr>
          <w:rFonts w:ascii="Times New Roman" w:hAnsi="Times New Roman"/>
          <w:sz w:val="28"/>
          <w:szCs w:val="28"/>
        </w:rPr>
        <w:t xml:space="preserve"> історичного</w:t>
      </w:r>
      <w:r w:rsidR="00865925">
        <w:rPr>
          <w:rFonts w:ascii="Times New Roman" w:hAnsi="Times New Roman"/>
          <w:sz w:val="28"/>
          <w:szCs w:val="28"/>
        </w:rPr>
        <w:t xml:space="preserve"> розвитку й впливу соціального середовища, у якому вона розвивається, і вони пов’язані з усією різноманітністю явищ і сторін дійсності, а не лише з інстинктивними потребами та їхнім задоволенням </w:t>
      </w:r>
      <w:r w:rsidR="00865925">
        <w:rPr>
          <w:rFonts w:ascii="Times New Roman" w:hAnsi="Times New Roman"/>
          <w:sz w:val="28"/>
          <w:szCs w:val="28"/>
          <w:lang w:val="en-US"/>
        </w:rPr>
        <w:t>[</w:t>
      </w:r>
      <w:r w:rsidR="00865925">
        <w:rPr>
          <w:rFonts w:ascii="Times New Roman" w:hAnsi="Times New Roman"/>
          <w:sz w:val="28"/>
          <w:szCs w:val="28"/>
        </w:rPr>
        <w:t>12, с. 46</w:t>
      </w:r>
      <w:r w:rsidR="00865925">
        <w:rPr>
          <w:rFonts w:ascii="Times New Roman" w:hAnsi="Times New Roman"/>
          <w:sz w:val="28"/>
          <w:szCs w:val="28"/>
          <w:lang w:val="en-US"/>
        </w:rPr>
        <w:t>]</w:t>
      </w:r>
      <w:r w:rsidR="00865925">
        <w:rPr>
          <w:rFonts w:ascii="Times New Roman" w:hAnsi="Times New Roman"/>
          <w:sz w:val="28"/>
          <w:szCs w:val="28"/>
        </w:rPr>
        <w:t>.</w:t>
      </w:r>
    </w:p>
    <w:p w:rsidR="00865925" w:rsidRDefault="00865925" w:rsidP="00C15C4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українській мові прийнято використовувати поняття «емоція» як переживання людиною свого ставлення до дійсності, до особистого й навколишнього життя; душевне переживання, почуття людини </w:t>
      </w:r>
      <w:r>
        <w:rPr>
          <w:rFonts w:ascii="Times New Roman" w:hAnsi="Times New Roman"/>
          <w:sz w:val="28"/>
          <w:szCs w:val="28"/>
          <w:lang w:val="en-US"/>
        </w:rPr>
        <w:t>[</w:t>
      </w:r>
      <w:r>
        <w:rPr>
          <w:rFonts w:ascii="Times New Roman" w:hAnsi="Times New Roman"/>
          <w:sz w:val="28"/>
          <w:szCs w:val="28"/>
        </w:rPr>
        <w:t>8, с. 67</w:t>
      </w:r>
      <w:r>
        <w:rPr>
          <w:rFonts w:ascii="Times New Roman" w:hAnsi="Times New Roman"/>
          <w:sz w:val="28"/>
          <w:szCs w:val="28"/>
          <w:lang w:val="en-US"/>
        </w:rPr>
        <w:t>]</w:t>
      </w:r>
      <w:r>
        <w:rPr>
          <w:rFonts w:ascii="Times New Roman" w:hAnsi="Times New Roman"/>
          <w:sz w:val="28"/>
          <w:szCs w:val="28"/>
        </w:rPr>
        <w:t>.</w:t>
      </w:r>
    </w:p>
    <w:p w:rsidR="00865925" w:rsidRDefault="00865925" w:rsidP="00C15C4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Незалежно від теорії особистості емоційна сфера людини є однією зі значимих, адже завдяки емоціям, людина не тільки контактує з іншими, а й пізнає навколишній світ. Світ емоцій різноманітний та амбівалентний. Від емоцій залежить успішність людини в соціумі, продуктивність її роботи, швидкість адаптацій тощо.</w:t>
      </w:r>
    </w:p>
    <w:p w:rsidR="00865925" w:rsidRPr="00865925" w:rsidRDefault="00865925" w:rsidP="00C15C4D">
      <w:pPr>
        <w:spacing w:after="0" w:line="360" w:lineRule="auto"/>
        <w:ind w:firstLine="709"/>
        <w:jc w:val="both"/>
        <w:rPr>
          <w:rFonts w:ascii="Times New Roman" w:hAnsi="Times New Roman"/>
          <w:sz w:val="28"/>
          <w:szCs w:val="28"/>
        </w:rPr>
      </w:pPr>
      <w:r>
        <w:rPr>
          <w:rFonts w:ascii="Times New Roman" w:hAnsi="Times New Roman"/>
          <w:sz w:val="28"/>
          <w:szCs w:val="28"/>
        </w:rPr>
        <w:t xml:space="preserve">Людина відображає навколишню дійсність не автоматично, не пасивно. Активно впливаючи на зовнішнє середовище й пізнаючи його, людина водночас суб’єктивно переживає власне ставлення до предметів і явищ реального світу. Сферу психіки, пов’язану з переживанням власного ставлення до дійсності, до свого кола спілкування, називають емоційною сферою, сферою емоцій та почуттяв </w:t>
      </w:r>
      <w:r>
        <w:rPr>
          <w:rFonts w:ascii="Times New Roman" w:hAnsi="Times New Roman"/>
          <w:sz w:val="28"/>
          <w:szCs w:val="28"/>
          <w:lang w:val="en-US"/>
        </w:rPr>
        <w:t>[</w:t>
      </w:r>
      <w:r>
        <w:rPr>
          <w:rFonts w:ascii="Times New Roman" w:hAnsi="Times New Roman"/>
          <w:sz w:val="28"/>
          <w:szCs w:val="28"/>
        </w:rPr>
        <w:t>67, с. 32</w:t>
      </w:r>
      <w:r>
        <w:rPr>
          <w:rFonts w:ascii="Times New Roman" w:hAnsi="Times New Roman"/>
          <w:sz w:val="28"/>
          <w:szCs w:val="28"/>
          <w:lang w:val="en-US"/>
        </w:rPr>
        <w:t>]</w:t>
      </w:r>
      <w:r>
        <w:rPr>
          <w:rFonts w:ascii="Times New Roman" w:hAnsi="Times New Roman"/>
          <w:sz w:val="28"/>
          <w:szCs w:val="28"/>
        </w:rPr>
        <w:t>.</w:t>
      </w:r>
    </w:p>
    <w:p w:rsidR="00865925" w:rsidRDefault="00865925" w:rsidP="00C15C4D">
      <w:pPr>
        <w:spacing w:after="0" w:line="360" w:lineRule="auto"/>
        <w:ind w:firstLine="709"/>
        <w:jc w:val="both"/>
        <w:rPr>
          <w:rFonts w:ascii="Times New Roman" w:hAnsi="Times New Roman"/>
          <w:sz w:val="28"/>
          <w:szCs w:val="28"/>
        </w:rPr>
      </w:pPr>
      <w:r>
        <w:rPr>
          <w:rFonts w:ascii="Times New Roman" w:hAnsi="Times New Roman"/>
          <w:sz w:val="28"/>
          <w:szCs w:val="28"/>
        </w:rPr>
        <w:t xml:space="preserve">Як невідємна частина людського життя, емоції привертають постійну увагу дослідників різних видів науки. Психологи, психіатри, фізіологи і філософи, на протязі декількох століть займалися вивченням </w:t>
      </w:r>
      <w:r w:rsidR="0084499F">
        <w:rPr>
          <w:rFonts w:ascii="Times New Roman" w:hAnsi="Times New Roman"/>
          <w:sz w:val="28"/>
          <w:szCs w:val="28"/>
        </w:rPr>
        <w:t>природи емоцій, але вони так і не змогли дійсти до одноголосної єдиної  думки про роль у психічному розвитку, їхню структуру та генезис.</w:t>
      </w:r>
    </w:p>
    <w:p w:rsidR="00C15C4D" w:rsidRPr="00E80B5B" w:rsidRDefault="0084499F" w:rsidP="00C15C4D">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Варто зазначити, що  в сучасній психології ставлення до проблем емоційно неоднозначне.</w:t>
      </w:r>
    </w:p>
    <w:p w:rsidR="0084499F" w:rsidRDefault="0084499F" w:rsidP="00C15C4D">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Очевидно, що значимість емоційних процесів у житті людини завжди привертає до них велику увагу дослідників. Дійсно, із давніх часів і до сучасності дослідження емоційних процесів залишається однією з центральних  проблем психологічної науки. Проте донедавна можна було спостерігати зниження інтересу дослідників до наукових розробок щодо особистісних емоцій. Увагу дослідників 1990 – 2000 – х рр.. обмежують переважно вивченням зовнішнього вираження емоцій, їхніх тілесних і знакових складників, а також впливом окремих емоційних станів на діяльність людини. Останніми роками дедалі рідше виступають серйозні теоретичні моделі емоційних явищ, що претендують на пояснення  всіх явищ емоційної сфер</w:t>
      </w:r>
      <w:r w:rsidR="004F7C39">
        <w:rPr>
          <w:rFonts w:ascii="Times New Roman" w:hAnsi="Times New Roman"/>
          <w:sz w:val="28"/>
          <w:szCs w:val="28"/>
        </w:rPr>
        <w:t xml:space="preserve">и </w:t>
      </w:r>
      <w:r>
        <w:rPr>
          <w:rFonts w:ascii="Times New Roman" w:hAnsi="Times New Roman"/>
          <w:sz w:val="28"/>
          <w:szCs w:val="28"/>
        </w:rPr>
        <w:t xml:space="preserve"> </w:t>
      </w:r>
      <w:r>
        <w:rPr>
          <w:rFonts w:ascii="Times New Roman" w:hAnsi="Times New Roman"/>
          <w:sz w:val="28"/>
          <w:szCs w:val="28"/>
          <w:lang w:val="en-US"/>
        </w:rPr>
        <w:t>[</w:t>
      </w:r>
      <w:r w:rsidR="004F7C39">
        <w:rPr>
          <w:rFonts w:ascii="Times New Roman" w:hAnsi="Times New Roman"/>
          <w:sz w:val="28"/>
          <w:szCs w:val="28"/>
        </w:rPr>
        <w:t>24,</w:t>
      </w:r>
      <w:r>
        <w:rPr>
          <w:rFonts w:ascii="Times New Roman" w:hAnsi="Times New Roman"/>
          <w:sz w:val="28"/>
          <w:szCs w:val="28"/>
        </w:rPr>
        <w:t xml:space="preserve"> с</w:t>
      </w:r>
      <w:r w:rsidR="004F7C39">
        <w:rPr>
          <w:rFonts w:ascii="Times New Roman" w:hAnsi="Times New Roman"/>
          <w:sz w:val="28"/>
          <w:szCs w:val="28"/>
        </w:rPr>
        <w:t>. 31</w:t>
      </w:r>
      <w:r>
        <w:rPr>
          <w:rFonts w:ascii="Times New Roman" w:hAnsi="Times New Roman"/>
          <w:sz w:val="28"/>
          <w:szCs w:val="28"/>
          <w:lang w:val="en-US"/>
        </w:rPr>
        <w:t>]</w:t>
      </w:r>
      <w:r>
        <w:rPr>
          <w:rFonts w:ascii="Times New Roman" w:hAnsi="Times New Roman"/>
          <w:sz w:val="28"/>
          <w:szCs w:val="28"/>
        </w:rPr>
        <w:t>.</w:t>
      </w:r>
    </w:p>
    <w:p w:rsidR="0084499F" w:rsidRDefault="0084499F" w:rsidP="00C15C4D">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Зазвичай ідеться про моделі, побудовані на одному якомусь принципі, механізмі або понятті. Але незважаючи на це, головною проблематикою сучасних практичних  психологів виступає саме дослідження емоційного інтелекту та можливостей його розвитку. Що, своєю чергою, </w:t>
      </w:r>
      <w:r w:rsidR="004F7C39">
        <w:rPr>
          <w:rFonts w:ascii="Times New Roman" w:hAnsi="Times New Roman"/>
          <w:sz w:val="28"/>
          <w:szCs w:val="28"/>
        </w:rPr>
        <w:t xml:space="preserve">спонукає дослідників поглянути на чинні теорії емоцій особистості під іншим кутом </w:t>
      </w:r>
      <w:r w:rsidR="004F7C39">
        <w:rPr>
          <w:rFonts w:ascii="Times New Roman" w:hAnsi="Times New Roman"/>
          <w:sz w:val="28"/>
          <w:szCs w:val="28"/>
          <w:lang w:val="en-US"/>
        </w:rPr>
        <w:t>[</w:t>
      </w:r>
      <w:r w:rsidR="004F7C39">
        <w:rPr>
          <w:rFonts w:ascii="Times New Roman" w:hAnsi="Times New Roman"/>
          <w:sz w:val="28"/>
          <w:szCs w:val="28"/>
        </w:rPr>
        <w:t>58, с. 17</w:t>
      </w:r>
      <w:r w:rsidR="004F7C39">
        <w:rPr>
          <w:rFonts w:ascii="Times New Roman" w:hAnsi="Times New Roman"/>
          <w:sz w:val="28"/>
          <w:szCs w:val="28"/>
          <w:lang w:val="en-US"/>
        </w:rPr>
        <w:t>]</w:t>
      </w:r>
      <w:r w:rsidR="004F7C39">
        <w:rPr>
          <w:rFonts w:ascii="Times New Roman" w:hAnsi="Times New Roman"/>
          <w:sz w:val="28"/>
          <w:szCs w:val="28"/>
        </w:rPr>
        <w:t xml:space="preserve">. </w:t>
      </w:r>
    </w:p>
    <w:p w:rsidR="004F7C39" w:rsidRPr="004F7C39" w:rsidRDefault="004F7C39" w:rsidP="00C15C4D">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Необхідно визнати, що тема поєднання емоцій та інтелекту далеко не нова у науковому  світі. Ще 100 років до нашої ери філософ Паблус Сирус відмічав: «Управляйте Вашими почуттями, доки Ваші почуття не почали управляти вами», а Платон та Арістотель присвячували свої праці дослідженню взаємозв’язку емоційної та когнітивної сфер. Проте, саме кінець ХХ століття характеризується вибухом у дослідженні феноменів емоційного інтелекту та емоційної компетентності </w:t>
      </w:r>
      <w:r>
        <w:rPr>
          <w:rFonts w:ascii="Times New Roman" w:hAnsi="Times New Roman"/>
          <w:sz w:val="28"/>
          <w:szCs w:val="28"/>
          <w:lang w:val="en-US"/>
        </w:rPr>
        <w:t>[</w:t>
      </w:r>
      <w:r>
        <w:rPr>
          <w:rFonts w:ascii="Times New Roman" w:hAnsi="Times New Roman"/>
          <w:sz w:val="28"/>
          <w:szCs w:val="28"/>
        </w:rPr>
        <w:t>27, с. 67</w:t>
      </w:r>
      <w:r>
        <w:rPr>
          <w:rFonts w:ascii="Times New Roman" w:hAnsi="Times New Roman"/>
          <w:sz w:val="28"/>
          <w:szCs w:val="28"/>
          <w:lang w:val="en-US"/>
        </w:rPr>
        <w:t>]</w:t>
      </w:r>
      <w:r>
        <w:rPr>
          <w:rFonts w:ascii="Times New Roman" w:hAnsi="Times New Roman"/>
          <w:sz w:val="28"/>
          <w:szCs w:val="28"/>
        </w:rPr>
        <w:t>.</w:t>
      </w:r>
    </w:p>
    <w:p w:rsidR="004F7C39" w:rsidRDefault="004F7C39" w:rsidP="00C15C4D">
      <w:pPr>
        <w:spacing w:after="0" w:line="360" w:lineRule="auto"/>
        <w:ind w:firstLine="709"/>
        <w:jc w:val="both"/>
        <w:rPr>
          <w:rFonts w:ascii="Times New Roman" w:hAnsi="Times New Roman"/>
          <w:sz w:val="28"/>
          <w:szCs w:val="28"/>
        </w:rPr>
      </w:pPr>
      <w:r>
        <w:rPr>
          <w:rFonts w:ascii="Times New Roman" w:hAnsi="Times New Roman"/>
          <w:sz w:val="28"/>
          <w:szCs w:val="28"/>
        </w:rPr>
        <w:t>Отже, емоційний інтелект (ЕІ)</w:t>
      </w:r>
      <w:r w:rsidR="0097287E">
        <w:rPr>
          <w:rFonts w:ascii="Times New Roman" w:hAnsi="Times New Roman"/>
          <w:sz w:val="28"/>
          <w:szCs w:val="28"/>
        </w:rPr>
        <w:t xml:space="preserve"> – перш за все це вміння розуміти власні емоції, також здатність аналізувати емоції тих чи інших людей та контролювати власні.  Ця здатність джуе необхідна у сучасному світі саме для успішного життя, дитині потрібно взаємодіяти з навколишнім середовищем. Адже коли вона не здатна усвідомити тп розуміти власні емоції та оточення, контролювати та змінювати власну поведінку, це може негативно показатися не тільки під час процесу соціалізації, але і у дошкільному віці,  та також в подільшому житті в цілому. </w:t>
      </w:r>
    </w:p>
    <w:p w:rsidR="000F4CFA" w:rsidRDefault="000F4CFA" w:rsidP="000F4CFA">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Специфіка та структура емоційного інтелекту ґрунтовно досліджувалася в роботах зарубіжних учених, таких як: Г. Айзенк, Х. Гарднер, Дж. Гілфорд, Д. В. Люсін, Дж. Мейєр, П. Селовей та вітчизняних науковців: О. Амолов, Д. Богоявленська, С. Бондар. Про емоційний інтелект вперше заявили в наукових статтях на початку 1990 – х  роках. Даний термін був максимально поширений та зацікавив багатьох вчених – дослідників. Причинами набуття такої популярності  пов’язані як із спробами оцінки більш повно  адаптивні  уміння індивіда за допомогою вміння взаємодіяти емоційно з іншими, також з певними </w:t>
      </w:r>
      <w:r>
        <w:rPr>
          <w:rFonts w:ascii="Times New Roman" w:hAnsi="Times New Roman"/>
          <w:sz w:val="28"/>
          <w:szCs w:val="28"/>
        </w:rPr>
        <w:lastRenderedPageBreak/>
        <w:t>можливостями прогнозувати результат поведінки в деяких видах соціальної активності.</w:t>
      </w:r>
    </w:p>
    <w:p w:rsidR="000F4CFA" w:rsidRDefault="000F4CFA" w:rsidP="000F4CFA">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На початку поняття «емоційного інтелекту» повязувалося із соціальним інтелектом. Появилося воно у контексті розробленням проблематики соціального інтелекту такими вченими – дослідниками, Г. Айзенко, Х. Гарднер, Дж. Гілфорд </w:t>
      </w:r>
      <w:r>
        <w:rPr>
          <w:rFonts w:ascii="Times New Roman" w:hAnsi="Times New Roman"/>
          <w:sz w:val="28"/>
          <w:szCs w:val="28"/>
          <w:lang w:val="en-US"/>
        </w:rPr>
        <w:t>[2</w:t>
      </w:r>
      <w:r>
        <w:rPr>
          <w:rFonts w:ascii="Times New Roman" w:hAnsi="Times New Roman"/>
          <w:sz w:val="28"/>
          <w:szCs w:val="28"/>
        </w:rPr>
        <w:t xml:space="preserve"> с. 13</w:t>
      </w:r>
      <w:r>
        <w:rPr>
          <w:rFonts w:ascii="Times New Roman" w:hAnsi="Times New Roman"/>
          <w:sz w:val="28"/>
          <w:szCs w:val="28"/>
          <w:lang w:val="en-US"/>
        </w:rPr>
        <w:t>]</w:t>
      </w:r>
      <w:r>
        <w:rPr>
          <w:rFonts w:ascii="Times New Roman" w:hAnsi="Times New Roman"/>
          <w:sz w:val="28"/>
          <w:szCs w:val="28"/>
        </w:rPr>
        <w:t>. Основою появлення даної концепції  ЕІ вважають роботи американського психолога Г. Гарднера, саме він запропонував думку про його множинність форм виявлення інтелекту. Належать до них такі: вербальні, просторові, кінетичні, логіко – математичні, музичні, внутрішньо особистісні – він спрямований на особисті емоції, та міжособистісний – спрямовується на емоції інших людей</w:t>
      </w:r>
    </w:p>
    <w:p w:rsidR="000F4CFA" w:rsidRDefault="000F4CFA" w:rsidP="00C15C4D">
      <w:pPr>
        <w:spacing w:after="0" w:line="360" w:lineRule="auto"/>
        <w:ind w:firstLine="709"/>
        <w:jc w:val="both"/>
        <w:rPr>
          <w:rFonts w:ascii="Times New Roman" w:hAnsi="Times New Roman"/>
          <w:sz w:val="28"/>
          <w:szCs w:val="28"/>
        </w:rPr>
      </w:pPr>
      <w:r>
        <w:rPr>
          <w:rFonts w:ascii="Times New Roman" w:hAnsi="Times New Roman"/>
          <w:sz w:val="28"/>
          <w:szCs w:val="28"/>
        </w:rPr>
        <w:t xml:space="preserve">Г. Гарднер вважав, ща саме внутрішньоособистійсни інтелект може бути тим самим ключем до самопізнання , та до розуміння власних емоцій та почуттів, метою яких була б управління своєю вланою поведінкою. Міжособистісний інтелект – являється здатністю розуміти тих чи інших людей, та ефективно взаємодіяти з ними </w:t>
      </w:r>
      <w:r>
        <w:rPr>
          <w:rFonts w:ascii="Times New Roman" w:hAnsi="Times New Roman"/>
          <w:sz w:val="28"/>
          <w:szCs w:val="28"/>
          <w:lang w:val="en-US"/>
        </w:rPr>
        <w:t>[</w:t>
      </w:r>
      <w:r>
        <w:rPr>
          <w:rFonts w:ascii="Times New Roman" w:hAnsi="Times New Roman"/>
          <w:sz w:val="28"/>
          <w:szCs w:val="28"/>
        </w:rPr>
        <w:t>11, с. 23</w:t>
      </w:r>
      <w:r>
        <w:rPr>
          <w:rFonts w:ascii="Times New Roman" w:hAnsi="Times New Roman"/>
          <w:sz w:val="28"/>
          <w:szCs w:val="28"/>
          <w:lang w:val="en-US"/>
        </w:rPr>
        <w:t>]</w:t>
      </w:r>
      <w:r>
        <w:rPr>
          <w:rFonts w:ascii="Times New Roman" w:hAnsi="Times New Roman"/>
          <w:sz w:val="28"/>
          <w:szCs w:val="28"/>
        </w:rPr>
        <w:t>. У працях Р. Стернеберга, Е. Торндайка він був названий соціальним інтелектом і повзяаний з сферою людських взаємин, міжособистісних стосунків, спілкування.</w:t>
      </w:r>
    </w:p>
    <w:p w:rsidR="000F4CFA" w:rsidRDefault="000F4CFA" w:rsidP="00C15C4D">
      <w:pPr>
        <w:spacing w:after="0" w:line="360" w:lineRule="auto"/>
        <w:ind w:firstLine="709"/>
        <w:jc w:val="both"/>
        <w:rPr>
          <w:rFonts w:ascii="Times New Roman" w:hAnsi="Times New Roman"/>
          <w:sz w:val="28"/>
          <w:szCs w:val="28"/>
        </w:rPr>
      </w:pPr>
      <w:r>
        <w:rPr>
          <w:rFonts w:ascii="Times New Roman" w:hAnsi="Times New Roman"/>
          <w:sz w:val="28"/>
          <w:szCs w:val="28"/>
        </w:rPr>
        <w:t>Аналіз наукових джерел із проблемами дослідження показв що у психологічній науці використовується низка термінів пов’язаних з емоційним інтелектом, закрема такі як</w:t>
      </w:r>
      <w:r w:rsidR="0062760E">
        <w:rPr>
          <w:rFonts w:ascii="Times New Roman" w:hAnsi="Times New Roman"/>
          <w:sz w:val="28"/>
          <w:szCs w:val="28"/>
        </w:rPr>
        <w:t xml:space="preserve"> (Схема 1.3)</w:t>
      </w:r>
      <w:r>
        <w:rPr>
          <w:rFonts w:ascii="Times New Roman" w:hAnsi="Times New Roman"/>
          <w:sz w:val="28"/>
          <w:szCs w:val="28"/>
        </w:rPr>
        <w:t>:</w:t>
      </w:r>
      <w:r w:rsidR="0062760E">
        <w:rPr>
          <w:rFonts w:ascii="Times New Roman" w:hAnsi="Times New Roman"/>
          <w:sz w:val="28"/>
          <w:szCs w:val="28"/>
        </w:rPr>
        <w:t xml:space="preserve"> </w:t>
      </w:r>
    </w:p>
    <w:p w:rsidR="000F4CFA" w:rsidRDefault="000F4CFA" w:rsidP="000F4CFA">
      <w:pPr>
        <w:spacing w:after="0" w:line="360" w:lineRule="auto"/>
        <w:jc w:val="both"/>
        <w:rPr>
          <w:rFonts w:ascii="Times New Roman" w:hAnsi="Times New Roman"/>
          <w:sz w:val="28"/>
          <w:szCs w:val="28"/>
        </w:rPr>
      </w:pPr>
      <w:r>
        <w:rPr>
          <w:rFonts w:ascii="Times New Roman" w:hAnsi="Times New Roman"/>
          <w:noProof/>
          <w:sz w:val="28"/>
          <w:szCs w:val="28"/>
          <w:lang w:eastAsia="uk-UA"/>
        </w:rPr>
        <w:drawing>
          <wp:inline distT="0" distB="0" distL="0" distR="0">
            <wp:extent cx="5650173" cy="1760562"/>
            <wp:effectExtent l="0" t="57150" r="0" b="106680"/>
            <wp:docPr id="21" name="Схема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62760E" w:rsidRPr="0062760E" w:rsidRDefault="0062760E" w:rsidP="0062760E">
      <w:pPr>
        <w:spacing w:after="0" w:line="360" w:lineRule="auto"/>
        <w:jc w:val="center"/>
        <w:rPr>
          <w:rFonts w:ascii="Times New Roman" w:hAnsi="Times New Roman"/>
          <w:i/>
          <w:sz w:val="28"/>
          <w:szCs w:val="28"/>
        </w:rPr>
      </w:pPr>
      <w:r w:rsidRPr="0062760E">
        <w:rPr>
          <w:rFonts w:ascii="Times New Roman" w:hAnsi="Times New Roman"/>
          <w:i/>
          <w:sz w:val="28"/>
          <w:szCs w:val="28"/>
        </w:rPr>
        <w:t>Схема 1.3 Терміни емоційного інтелекту</w:t>
      </w:r>
    </w:p>
    <w:p w:rsidR="006E4D1A" w:rsidRDefault="002B4BEA" w:rsidP="006E4D1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Варто зазначити, що теоретичні шляхи розуміння та сприйняття структури емоційного інтелекту набагато важче розрізняється поміж авторами. Аналіз авторських концепцій емоційного інтелекту, які будуть розглянуті у наступному пункті, доказують те, що саме структурні компоненти мають співвідноситися з деякими </w:t>
      </w:r>
      <w:r w:rsidR="006E4D1A">
        <w:rPr>
          <w:rFonts w:ascii="Times New Roman" w:hAnsi="Times New Roman"/>
          <w:sz w:val="28"/>
          <w:szCs w:val="28"/>
        </w:rPr>
        <w:t>групами здібностей (схема 1.4):</w:t>
      </w:r>
    </w:p>
    <w:p w:rsidR="002B4BEA" w:rsidRDefault="002B4BEA" w:rsidP="002B4BEA">
      <w:pPr>
        <w:spacing w:after="0" w:line="360" w:lineRule="auto"/>
        <w:ind w:hanging="142"/>
        <w:jc w:val="both"/>
        <w:rPr>
          <w:rFonts w:ascii="Times New Roman" w:hAnsi="Times New Roman"/>
          <w:sz w:val="28"/>
          <w:szCs w:val="28"/>
        </w:rPr>
      </w:pPr>
      <w:r>
        <w:rPr>
          <w:rFonts w:ascii="Times New Roman" w:hAnsi="Times New Roman"/>
          <w:noProof/>
          <w:sz w:val="28"/>
          <w:szCs w:val="28"/>
          <w:lang w:eastAsia="uk-UA"/>
        </w:rPr>
        <w:drawing>
          <wp:inline distT="0" distB="0" distL="0" distR="0" wp14:anchorId="6ADCB973" wp14:editId="30C3552F">
            <wp:extent cx="6141493" cy="450376"/>
            <wp:effectExtent l="76200" t="57150" r="88265" b="121285"/>
            <wp:docPr id="22" name="Схема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2B4BEA" w:rsidRDefault="002B4BEA" w:rsidP="002B4BEA">
      <w:pPr>
        <w:spacing w:after="0" w:line="360" w:lineRule="auto"/>
        <w:ind w:hanging="142"/>
        <w:jc w:val="center"/>
        <w:rPr>
          <w:rFonts w:ascii="Times New Roman" w:hAnsi="Times New Roman"/>
          <w:i/>
          <w:sz w:val="28"/>
          <w:szCs w:val="28"/>
          <w:lang w:val="ru-RU"/>
        </w:rPr>
      </w:pPr>
      <w:r w:rsidRPr="002B4BEA">
        <w:rPr>
          <w:rFonts w:ascii="Times New Roman" w:hAnsi="Times New Roman"/>
          <w:i/>
          <w:sz w:val="28"/>
          <w:szCs w:val="28"/>
          <w:lang w:val="ru-RU"/>
        </w:rPr>
        <w:t>Схема 1.4. Групи здібностей</w:t>
      </w:r>
    </w:p>
    <w:p w:rsidR="002B4BEA" w:rsidRPr="002B4BEA" w:rsidRDefault="002B4BEA" w:rsidP="002B4BEA">
      <w:pPr>
        <w:spacing w:after="0" w:line="360" w:lineRule="auto"/>
        <w:ind w:hanging="142"/>
        <w:jc w:val="center"/>
        <w:rPr>
          <w:rFonts w:ascii="Times New Roman" w:hAnsi="Times New Roman"/>
          <w:i/>
          <w:sz w:val="28"/>
          <w:szCs w:val="28"/>
          <w:lang w:val="ru-RU"/>
        </w:rPr>
      </w:pPr>
    </w:p>
    <w:p w:rsidR="002B4BEA" w:rsidRPr="007577B3" w:rsidRDefault="002B4BEA" w:rsidP="00C15C4D">
      <w:pPr>
        <w:spacing w:after="0" w:line="360" w:lineRule="auto"/>
        <w:ind w:firstLine="709"/>
        <w:jc w:val="both"/>
        <w:rPr>
          <w:rFonts w:ascii="Times New Roman" w:hAnsi="Times New Roman"/>
          <w:sz w:val="28"/>
          <w:szCs w:val="28"/>
        </w:rPr>
      </w:pPr>
      <w:r>
        <w:rPr>
          <w:rFonts w:ascii="Times New Roman" w:hAnsi="Times New Roman"/>
          <w:sz w:val="28"/>
          <w:szCs w:val="28"/>
          <w:lang w:val="ru-RU"/>
        </w:rPr>
        <w:t>На рахунок  розвитку ЕІ</w:t>
      </w:r>
      <w:r w:rsidR="007577B3">
        <w:rPr>
          <w:rFonts w:ascii="Times New Roman" w:hAnsi="Times New Roman"/>
          <w:sz w:val="28"/>
          <w:szCs w:val="28"/>
          <w:lang w:val="ru-RU"/>
        </w:rPr>
        <w:t xml:space="preserve"> у психології існують різні дві думки. Вчена І. Андрєєва, стверджує , що емоційний інтелект – відносно стабільна  здатність, рівень  розвитку якої обмежений механізмами спадковості, в той час, як емоційні знання (вид інформації, якою оперує емоційний інтелект) відносно легко здобуваються, в тому числі і в процесі навчання. Вчена Г. Грасакова зазначає, що емоційний інтелект можна і потрібно розвивати </w:t>
      </w:r>
      <w:r w:rsidR="007577B3">
        <w:rPr>
          <w:rFonts w:ascii="Times New Roman" w:hAnsi="Times New Roman"/>
          <w:sz w:val="28"/>
          <w:szCs w:val="28"/>
          <w:lang w:val="en-US"/>
        </w:rPr>
        <w:t>[</w:t>
      </w:r>
      <w:r w:rsidR="007577B3">
        <w:rPr>
          <w:rFonts w:ascii="Times New Roman" w:hAnsi="Times New Roman"/>
          <w:sz w:val="28"/>
          <w:szCs w:val="28"/>
        </w:rPr>
        <w:t>19, с.7</w:t>
      </w:r>
      <w:r w:rsidR="007577B3">
        <w:rPr>
          <w:rFonts w:ascii="Times New Roman" w:hAnsi="Times New Roman"/>
          <w:sz w:val="28"/>
          <w:szCs w:val="28"/>
          <w:lang w:val="en-US"/>
        </w:rPr>
        <w:t>]</w:t>
      </w:r>
      <w:r w:rsidR="007577B3">
        <w:rPr>
          <w:rFonts w:ascii="Times New Roman" w:hAnsi="Times New Roman"/>
          <w:sz w:val="28"/>
          <w:szCs w:val="28"/>
        </w:rPr>
        <w:t xml:space="preserve">. Емоційний інтелект можна розглядати як «Репертуар емоційних компетенцій і вмінь, доступних для індивіда в даний момент часу, з ціллю гармонізації вимог, оточуючих і опору їх тиску» </w:t>
      </w:r>
      <w:r w:rsidR="007577B3">
        <w:rPr>
          <w:rFonts w:ascii="Times New Roman" w:hAnsi="Times New Roman"/>
          <w:sz w:val="28"/>
          <w:szCs w:val="28"/>
          <w:lang w:val="en-US"/>
        </w:rPr>
        <w:t>[</w:t>
      </w:r>
      <w:r w:rsidR="007577B3">
        <w:rPr>
          <w:rFonts w:ascii="Times New Roman" w:hAnsi="Times New Roman"/>
          <w:sz w:val="28"/>
          <w:szCs w:val="28"/>
        </w:rPr>
        <w:t>34, с. 69</w:t>
      </w:r>
      <w:r w:rsidR="007577B3">
        <w:rPr>
          <w:rFonts w:ascii="Times New Roman" w:hAnsi="Times New Roman"/>
          <w:sz w:val="28"/>
          <w:szCs w:val="28"/>
          <w:lang w:val="en-US"/>
        </w:rPr>
        <w:t>]</w:t>
      </w:r>
      <w:r w:rsidR="007577B3">
        <w:rPr>
          <w:rFonts w:ascii="Times New Roman" w:hAnsi="Times New Roman"/>
          <w:sz w:val="28"/>
          <w:szCs w:val="28"/>
        </w:rPr>
        <w:t>.</w:t>
      </w:r>
    </w:p>
    <w:p w:rsidR="007577B3" w:rsidRDefault="007577B3" w:rsidP="00C15C4D">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Спірним є питання </w:t>
      </w:r>
      <w:r w:rsidR="002867A4">
        <w:rPr>
          <w:rFonts w:ascii="Times New Roman" w:hAnsi="Times New Roman"/>
          <w:sz w:val="28"/>
          <w:szCs w:val="28"/>
          <w:lang w:val="ru-RU"/>
        </w:rPr>
        <w:t>про оптимальний період розвитку</w:t>
      </w:r>
      <w:r w:rsidR="004D469F">
        <w:rPr>
          <w:rFonts w:ascii="Times New Roman" w:hAnsi="Times New Roman"/>
          <w:sz w:val="28"/>
          <w:szCs w:val="28"/>
          <w:lang w:val="ru-RU"/>
        </w:rPr>
        <w:t xml:space="preserve"> ЕІ. Має своє існування і думка  що сензетивним етапом для розвитку являється дитинство. Хоча нервові шляхи мозку, будуть продовдувати розвиватися до середени життя людини, та відкриватиме можливість емоційного розвитку, він проявляється у більшості  здібностей свідомого регулювання емоцій. Розвиток ЕІ розглядається у двох аспектах (схема 1.5):</w:t>
      </w:r>
    </w:p>
    <w:p w:rsidR="004D469F" w:rsidRDefault="004D469F" w:rsidP="0024672F">
      <w:pPr>
        <w:spacing w:after="0" w:line="360" w:lineRule="auto"/>
        <w:jc w:val="both"/>
        <w:rPr>
          <w:rFonts w:ascii="Times New Roman" w:hAnsi="Times New Roman"/>
          <w:sz w:val="28"/>
          <w:szCs w:val="28"/>
          <w:lang w:val="ru-RU"/>
        </w:rPr>
      </w:pPr>
      <w:r>
        <w:rPr>
          <w:rFonts w:ascii="Times New Roman" w:hAnsi="Times New Roman"/>
          <w:noProof/>
          <w:sz w:val="28"/>
          <w:szCs w:val="28"/>
          <w:lang w:eastAsia="uk-UA"/>
        </w:rPr>
        <w:drawing>
          <wp:inline distT="0" distB="0" distL="0" distR="0">
            <wp:extent cx="5936776" cy="573206"/>
            <wp:effectExtent l="76200" t="57150" r="102235" b="113030"/>
            <wp:docPr id="23" name="Схема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24672F" w:rsidRDefault="0024672F" w:rsidP="0024672F">
      <w:pPr>
        <w:spacing w:after="0" w:line="360" w:lineRule="auto"/>
        <w:jc w:val="center"/>
        <w:rPr>
          <w:rFonts w:ascii="Times New Roman" w:hAnsi="Times New Roman"/>
          <w:i/>
          <w:sz w:val="28"/>
          <w:szCs w:val="28"/>
          <w:lang w:val="ru-RU"/>
        </w:rPr>
      </w:pPr>
      <w:r w:rsidRPr="0024672F">
        <w:rPr>
          <w:rFonts w:ascii="Times New Roman" w:hAnsi="Times New Roman"/>
          <w:i/>
          <w:sz w:val="28"/>
          <w:szCs w:val="28"/>
          <w:lang w:val="ru-RU"/>
        </w:rPr>
        <w:t>Схема 1.5 Аспекти розвитку емоційного інтелекту</w:t>
      </w:r>
    </w:p>
    <w:p w:rsidR="006E4D1A" w:rsidRDefault="006E4D1A" w:rsidP="0024672F">
      <w:pPr>
        <w:spacing w:after="0" w:line="360" w:lineRule="auto"/>
        <w:jc w:val="center"/>
        <w:rPr>
          <w:rFonts w:ascii="Times New Roman" w:hAnsi="Times New Roman"/>
          <w:i/>
          <w:sz w:val="28"/>
          <w:szCs w:val="28"/>
          <w:lang w:val="ru-RU"/>
        </w:rPr>
      </w:pPr>
    </w:p>
    <w:p w:rsidR="0024672F" w:rsidRDefault="0024672F" w:rsidP="0024672F">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Найбільше перспективними сферами розвитку збібностей емоційного інтелекту вважають</w:t>
      </w:r>
      <w:r w:rsidR="00D667CC">
        <w:rPr>
          <w:rFonts w:ascii="Times New Roman" w:hAnsi="Times New Roman"/>
          <w:sz w:val="28"/>
          <w:szCs w:val="28"/>
          <w:lang w:val="ru-RU"/>
        </w:rPr>
        <w:t xml:space="preserve"> (схема 1.6)</w:t>
      </w:r>
      <w:r>
        <w:rPr>
          <w:rFonts w:ascii="Times New Roman" w:hAnsi="Times New Roman"/>
          <w:sz w:val="28"/>
          <w:szCs w:val="28"/>
          <w:lang w:val="ru-RU"/>
        </w:rPr>
        <w:t>:</w:t>
      </w:r>
    </w:p>
    <w:p w:rsidR="0024672F" w:rsidRDefault="0024672F" w:rsidP="0024672F">
      <w:pPr>
        <w:spacing w:after="0" w:line="360" w:lineRule="auto"/>
        <w:ind w:firstLine="709"/>
        <w:jc w:val="both"/>
        <w:rPr>
          <w:rFonts w:ascii="Times New Roman" w:hAnsi="Times New Roman"/>
          <w:sz w:val="28"/>
          <w:szCs w:val="28"/>
          <w:lang w:val="ru-RU"/>
        </w:rPr>
      </w:pPr>
      <w:r>
        <w:rPr>
          <w:rFonts w:ascii="Times New Roman" w:hAnsi="Times New Roman"/>
          <w:noProof/>
          <w:sz w:val="28"/>
          <w:szCs w:val="28"/>
          <w:lang w:eastAsia="uk-UA"/>
        </w:rPr>
        <w:drawing>
          <wp:inline distT="0" distB="0" distL="0" distR="0">
            <wp:extent cx="5486400" cy="1583140"/>
            <wp:effectExtent l="0" t="0" r="0" b="112395"/>
            <wp:docPr id="24" name="Схема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D667CC" w:rsidRDefault="00D667CC" w:rsidP="00D667CC">
      <w:pPr>
        <w:spacing w:after="0" w:line="360" w:lineRule="auto"/>
        <w:ind w:firstLine="709"/>
        <w:jc w:val="center"/>
        <w:rPr>
          <w:rFonts w:ascii="Times New Roman" w:hAnsi="Times New Roman"/>
          <w:i/>
          <w:sz w:val="28"/>
          <w:szCs w:val="28"/>
          <w:lang w:val="ru-RU"/>
        </w:rPr>
      </w:pPr>
      <w:r w:rsidRPr="00D667CC">
        <w:rPr>
          <w:rFonts w:ascii="Times New Roman" w:hAnsi="Times New Roman"/>
          <w:i/>
          <w:sz w:val="28"/>
          <w:szCs w:val="28"/>
          <w:lang w:val="ru-RU"/>
        </w:rPr>
        <w:t>Схема 1.6. Сфери розвитку емоційного інтелекту</w:t>
      </w:r>
    </w:p>
    <w:p w:rsidR="006E4D1A" w:rsidRDefault="006E4D1A" w:rsidP="00D667CC">
      <w:pPr>
        <w:spacing w:after="0" w:line="360" w:lineRule="auto"/>
        <w:ind w:firstLine="709"/>
        <w:jc w:val="center"/>
        <w:rPr>
          <w:rFonts w:ascii="Times New Roman" w:hAnsi="Times New Roman"/>
          <w:i/>
          <w:sz w:val="28"/>
          <w:szCs w:val="28"/>
          <w:lang w:val="ru-RU"/>
        </w:rPr>
      </w:pPr>
    </w:p>
    <w:p w:rsidR="00D667CC" w:rsidRPr="00D667CC" w:rsidRDefault="00D667CC" w:rsidP="00D667CC">
      <w:pPr>
        <w:spacing w:after="0" w:line="360" w:lineRule="auto"/>
        <w:ind w:firstLine="709"/>
        <w:jc w:val="both"/>
        <w:rPr>
          <w:rFonts w:ascii="Times New Roman" w:hAnsi="Times New Roman"/>
          <w:sz w:val="28"/>
          <w:szCs w:val="28"/>
        </w:rPr>
      </w:pPr>
      <w:r>
        <w:rPr>
          <w:rFonts w:ascii="Times New Roman" w:hAnsi="Times New Roman"/>
          <w:sz w:val="28"/>
          <w:szCs w:val="28"/>
          <w:lang w:val="ru-RU"/>
        </w:rPr>
        <w:t xml:space="preserve">Також, із основних чинників, які впливають  на розвиток ЕІ є тип особистості за К. Юнгом, він вважав що до них відноситься: інторверсія, амбіверсія, екстраверсія) </w:t>
      </w:r>
      <w:r>
        <w:rPr>
          <w:rFonts w:ascii="Times New Roman" w:hAnsi="Times New Roman"/>
          <w:sz w:val="28"/>
          <w:szCs w:val="28"/>
          <w:lang w:val="en-US"/>
        </w:rPr>
        <w:t>[</w:t>
      </w:r>
      <w:r>
        <w:rPr>
          <w:rFonts w:ascii="Times New Roman" w:hAnsi="Times New Roman"/>
          <w:sz w:val="28"/>
          <w:szCs w:val="28"/>
        </w:rPr>
        <w:t>19, с. 95</w:t>
      </w:r>
      <w:r>
        <w:rPr>
          <w:rFonts w:ascii="Times New Roman" w:hAnsi="Times New Roman"/>
          <w:sz w:val="28"/>
          <w:szCs w:val="28"/>
          <w:lang w:val="en-US"/>
        </w:rPr>
        <w:t>]</w:t>
      </w:r>
      <w:r>
        <w:rPr>
          <w:rFonts w:ascii="Times New Roman" w:hAnsi="Times New Roman"/>
          <w:sz w:val="28"/>
          <w:szCs w:val="28"/>
        </w:rPr>
        <w:t>.</w:t>
      </w:r>
    </w:p>
    <w:p w:rsidR="00D667CC" w:rsidRDefault="00D667CC" w:rsidP="00C15C4D">
      <w:pPr>
        <w:pStyle w:val="Default"/>
        <w:spacing w:line="360" w:lineRule="auto"/>
        <w:ind w:firstLine="709"/>
        <w:jc w:val="both"/>
        <w:rPr>
          <w:color w:val="auto"/>
          <w:sz w:val="28"/>
          <w:szCs w:val="28"/>
          <w:lang w:val="uk-UA"/>
        </w:rPr>
      </w:pPr>
      <w:r>
        <w:rPr>
          <w:color w:val="auto"/>
          <w:sz w:val="28"/>
          <w:szCs w:val="28"/>
          <w:lang w:val="uk-UA"/>
        </w:rPr>
        <w:t>Професійно – формувальними основами  розвитку ЕІ вважали (схема 1.7):</w:t>
      </w:r>
    </w:p>
    <w:p w:rsidR="00D667CC" w:rsidRDefault="00D667CC" w:rsidP="00C15C4D">
      <w:pPr>
        <w:pStyle w:val="Default"/>
        <w:spacing w:line="360" w:lineRule="auto"/>
        <w:ind w:firstLine="709"/>
        <w:jc w:val="both"/>
        <w:rPr>
          <w:color w:val="auto"/>
          <w:sz w:val="28"/>
          <w:szCs w:val="28"/>
          <w:lang w:val="uk-UA"/>
        </w:rPr>
      </w:pPr>
      <w:r>
        <w:rPr>
          <w:noProof/>
          <w:color w:val="auto"/>
          <w:sz w:val="28"/>
          <w:szCs w:val="28"/>
          <w:lang w:val="uk-UA" w:eastAsia="uk-UA"/>
        </w:rPr>
        <w:drawing>
          <wp:inline distT="0" distB="0" distL="0" distR="0">
            <wp:extent cx="5486400" cy="4394579"/>
            <wp:effectExtent l="76200" t="57150" r="114300" b="120650"/>
            <wp:docPr id="25" name="Схема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6E4D1A" w:rsidRPr="006E4D1A" w:rsidRDefault="006E4D1A" w:rsidP="006E4D1A">
      <w:pPr>
        <w:pStyle w:val="Default"/>
        <w:spacing w:line="360" w:lineRule="auto"/>
        <w:ind w:firstLine="709"/>
        <w:jc w:val="center"/>
        <w:rPr>
          <w:i/>
          <w:color w:val="auto"/>
          <w:sz w:val="28"/>
          <w:szCs w:val="28"/>
          <w:lang w:val="uk-UA"/>
        </w:rPr>
      </w:pPr>
      <w:r w:rsidRPr="006E4D1A">
        <w:rPr>
          <w:i/>
          <w:color w:val="auto"/>
          <w:sz w:val="28"/>
          <w:szCs w:val="28"/>
          <w:lang w:val="uk-UA"/>
        </w:rPr>
        <w:t>Схема 1.7 Професійно – формувальні основи розвитку ЕІ</w:t>
      </w:r>
    </w:p>
    <w:p w:rsidR="006E4D1A" w:rsidRPr="00D739D4" w:rsidRDefault="006E4D1A" w:rsidP="006E4D1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В Україні розвиток вивчення ЕІ набуло значного поштовху,який був пов'язаний з вченням І. Аршави </w:t>
      </w:r>
      <w:r>
        <w:rPr>
          <w:rFonts w:ascii="Times New Roman" w:hAnsi="Times New Roman"/>
          <w:sz w:val="28"/>
          <w:szCs w:val="28"/>
          <w:lang w:val="en-US"/>
        </w:rPr>
        <w:t>[</w:t>
      </w:r>
      <w:r>
        <w:rPr>
          <w:rFonts w:ascii="Times New Roman" w:hAnsi="Times New Roman"/>
          <w:sz w:val="28"/>
          <w:szCs w:val="28"/>
        </w:rPr>
        <w:t>5, с. 65</w:t>
      </w:r>
      <w:r>
        <w:rPr>
          <w:rFonts w:ascii="Times New Roman" w:hAnsi="Times New Roman"/>
          <w:sz w:val="28"/>
          <w:szCs w:val="28"/>
          <w:lang w:val="en-US"/>
        </w:rPr>
        <w:t>]</w:t>
      </w:r>
      <w:r>
        <w:rPr>
          <w:rFonts w:ascii="Times New Roman" w:hAnsi="Times New Roman"/>
          <w:sz w:val="28"/>
          <w:szCs w:val="28"/>
        </w:rPr>
        <w:t xml:space="preserve">, О. Власової, Н. Ковриги </w:t>
      </w:r>
      <w:r>
        <w:rPr>
          <w:rFonts w:ascii="Times New Roman" w:hAnsi="Times New Roman"/>
          <w:sz w:val="28"/>
          <w:szCs w:val="28"/>
          <w:lang w:val="en-US"/>
        </w:rPr>
        <w:t>[</w:t>
      </w:r>
      <w:r>
        <w:rPr>
          <w:rFonts w:ascii="Times New Roman" w:hAnsi="Times New Roman"/>
          <w:sz w:val="28"/>
          <w:szCs w:val="28"/>
        </w:rPr>
        <w:t>20, с. 76</w:t>
      </w:r>
      <w:r>
        <w:rPr>
          <w:rFonts w:ascii="Times New Roman" w:hAnsi="Times New Roman"/>
          <w:sz w:val="28"/>
          <w:szCs w:val="28"/>
          <w:lang w:val="en-US"/>
        </w:rPr>
        <w:t>]</w:t>
      </w:r>
      <w:r>
        <w:rPr>
          <w:rFonts w:ascii="Times New Roman" w:hAnsi="Times New Roman"/>
          <w:sz w:val="28"/>
          <w:szCs w:val="28"/>
        </w:rPr>
        <w:t xml:space="preserve">, Е. Носенко </w:t>
      </w:r>
      <w:r>
        <w:rPr>
          <w:rFonts w:ascii="Times New Roman" w:hAnsi="Times New Roman"/>
          <w:sz w:val="28"/>
          <w:szCs w:val="28"/>
          <w:lang w:val="en-US"/>
        </w:rPr>
        <w:t>[</w:t>
      </w:r>
      <w:r>
        <w:rPr>
          <w:rFonts w:ascii="Times New Roman" w:hAnsi="Times New Roman"/>
          <w:sz w:val="28"/>
          <w:szCs w:val="28"/>
        </w:rPr>
        <w:t>30, с 98</w:t>
      </w:r>
      <w:r>
        <w:rPr>
          <w:rFonts w:ascii="Times New Roman" w:hAnsi="Times New Roman"/>
          <w:sz w:val="28"/>
          <w:szCs w:val="28"/>
          <w:lang w:val="en-US"/>
        </w:rPr>
        <w:t>]</w:t>
      </w:r>
      <w:r>
        <w:rPr>
          <w:rFonts w:ascii="Times New Roman" w:hAnsi="Times New Roman"/>
          <w:sz w:val="28"/>
          <w:szCs w:val="28"/>
        </w:rPr>
        <w:t xml:space="preserve"> та ін.. А це натомість дозволяє збільшити проблематику дослідження, та залучити нові джерела а також зіставити традиційні підходи з новими сучасними, опрацювати вітчизняний досвід у взаємодії із світовим. </w:t>
      </w:r>
    </w:p>
    <w:p w:rsidR="00E91002" w:rsidRPr="00E91002" w:rsidRDefault="00E91002" w:rsidP="00C15C4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Неординарний теоретико – методологічний підхід до вивченням ЕІ було розроблено Е. Носенко </w:t>
      </w:r>
      <w:r>
        <w:rPr>
          <w:rFonts w:ascii="Times New Roman" w:hAnsi="Times New Roman"/>
          <w:sz w:val="28"/>
          <w:szCs w:val="28"/>
          <w:lang w:val="en-US"/>
        </w:rPr>
        <w:t>[</w:t>
      </w:r>
      <w:r>
        <w:rPr>
          <w:rFonts w:ascii="Times New Roman" w:hAnsi="Times New Roman"/>
          <w:sz w:val="28"/>
          <w:szCs w:val="28"/>
        </w:rPr>
        <w:t>37, с.45</w:t>
      </w:r>
      <w:r>
        <w:rPr>
          <w:rFonts w:ascii="Times New Roman" w:hAnsi="Times New Roman"/>
          <w:sz w:val="28"/>
          <w:szCs w:val="28"/>
          <w:lang w:val="en-US"/>
        </w:rPr>
        <w:t>]</w:t>
      </w:r>
      <w:r>
        <w:rPr>
          <w:rFonts w:ascii="Times New Roman" w:hAnsi="Times New Roman"/>
          <w:sz w:val="28"/>
          <w:szCs w:val="28"/>
        </w:rPr>
        <w:t xml:space="preserve">. ЕІ розглядається у поєднанні єдності зовнішнього і внутрішнього  щодо термі нації психічного. Е. Носенко вважав, що ЕІ як аспект виявлення внутрішнього світу певної особистості, та відображає міру розумності ставлення до навколишнього світу, а також ставлення до інших так як до себе, а точніше як суб’єкта життєдіяльності. Йому притаманні внутрішні (диспозиційні) а також зовнішні(це ті які можуть виявлятися у ознаках перебігу емоційного процесу), саме компоненти, які зумовлюють стресозахисну та адаптивну функції цієї інтегральної особистісної властивості </w:t>
      </w:r>
      <w:r>
        <w:rPr>
          <w:rFonts w:ascii="Times New Roman" w:hAnsi="Times New Roman"/>
          <w:sz w:val="28"/>
          <w:szCs w:val="28"/>
          <w:lang w:val="en-US"/>
        </w:rPr>
        <w:t>[</w:t>
      </w:r>
      <w:r>
        <w:rPr>
          <w:rFonts w:ascii="Times New Roman" w:hAnsi="Times New Roman"/>
          <w:sz w:val="28"/>
          <w:szCs w:val="28"/>
        </w:rPr>
        <w:t>37, с. 57</w:t>
      </w:r>
      <w:r>
        <w:rPr>
          <w:rFonts w:ascii="Times New Roman" w:hAnsi="Times New Roman"/>
          <w:sz w:val="28"/>
          <w:szCs w:val="28"/>
          <w:lang w:val="en-US"/>
        </w:rPr>
        <w:t>]</w:t>
      </w:r>
      <w:r>
        <w:rPr>
          <w:rFonts w:ascii="Times New Roman" w:hAnsi="Times New Roman"/>
          <w:sz w:val="28"/>
          <w:szCs w:val="28"/>
        </w:rPr>
        <w:t>.</w:t>
      </w:r>
    </w:p>
    <w:p w:rsidR="00E91002" w:rsidRDefault="00E91002" w:rsidP="00C15C4D">
      <w:pPr>
        <w:spacing w:after="0" w:line="360" w:lineRule="auto"/>
        <w:ind w:firstLine="709"/>
        <w:jc w:val="both"/>
        <w:rPr>
          <w:rFonts w:ascii="Times New Roman" w:hAnsi="Times New Roman"/>
          <w:sz w:val="28"/>
          <w:szCs w:val="28"/>
        </w:rPr>
      </w:pPr>
      <w:r>
        <w:rPr>
          <w:rFonts w:ascii="Times New Roman" w:hAnsi="Times New Roman"/>
          <w:sz w:val="28"/>
          <w:szCs w:val="28"/>
        </w:rPr>
        <w:t>Емоційний інтелект має ієрархічну будову.</w:t>
      </w:r>
      <w:r w:rsidR="00B121FB">
        <w:rPr>
          <w:rFonts w:ascii="Times New Roman" w:hAnsi="Times New Roman"/>
          <w:sz w:val="28"/>
          <w:szCs w:val="28"/>
        </w:rPr>
        <w:t xml:space="preserve"> Найнижчому рівню відповідає емоційне реагування на ситуативно зумовленому сенсорно – перцептивному рівні. Поведінка характеризується реактивністю, модальність емоцій є конгруетивною зовнішнім підразниками. Середній рівень характеризує довільне здійснення активності під  контролем мислення, що потребує вольового зусилля і супроводжується відповідними переживаннями. На цьому рівні сформованості емоційного інтелекту внутрішнє переважає над зовнішнім, здійснюються процеси самоконтролю та самоусвідомлення, обирається стратегія концентрації на проблемі як характерної ознаки волаючої поведінки, що не завжди супроводжується позитивними емоціями </w:t>
      </w:r>
      <w:r w:rsidR="00B121FB">
        <w:rPr>
          <w:rFonts w:ascii="Times New Roman" w:hAnsi="Times New Roman"/>
          <w:sz w:val="28"/>
          <w:szCs w:val="28"/>
          <w:lang w:val="en-US"/>
        </w:rPr>
        <w:t>[</w:t>
      </w:r>
      <w:r w:rsidR="00B121FB">
        <w:rPr>
          <w:rFonts w:ascii="Times New Roman" w:hAnsi="Times New Roman"/>
          <w:sz w:val="28"/>
          <w:szCs w:val="28"/>
        </w:rPr>
        <w:t>44, с.54</w:t>
      </w:r>
      <w:r w:rsidR="00B121FB">
        <w:rPr>
          <w:rFonts w:ascii="Times New Roman" w:hAnsi="Times New Roman"/>
          <w:sz w:val="28"/>
          <w:szCs w:val="28"/>
          <w:lang w:val="en-US"/>
        </w:rPr>
        <w:t>]</w:t>
      </w:r>
      <w:r w:rsidR="00B121FB">
        <w:rPr>
          <w:rFonts w:ascii="Times New Roman" w:hAnsi="Times New Roman"/>
          <w:sz w:val="28"/>
          <w:szCs w:val="28"/>
        </w:rPr>
        <w:t>.</w:t>
      </w:r>
    </w:p>
    <w:p w:rsidR="00B121FB" w:rsidRPr="00767ED2" w:rsidRDefault="00B121FB" w:rsidP="00C15C4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Найвищий рівень емоційної розумності передбачає наявність розвиненого внутрішнього світу людини і ґрунтується на її настановленнях щодо доцільних форм реагування у цілому класі подібних ситуацій, що породжує почуття психологічного благополуччя, свободи при виборі стратегій поведінки в критичних ситуаціях. Остання зумовлюється уявленнями людини про власні </w:t>
      </w:r>
      <w:r>
        <w:rPr>
          <w:rFonts w:ascii="Times New Roman" w:hAnsi="Times New Roman"/>
          <w:sz w:val="28"/>
          <w:szCs w:val="28"/>
        </w:rPr>
        <w:lastRenderedPageBreak/>
        <w:t xml:space="preserve">можливості розумного поводження, її цінностями та ідеалами. Внутрішнє гармонійно поєднується і зовнішнім. Людина відчуває себе звільненою від ситуативного тиску, діє на підставі переконань, соціальних навичок </w:t>
      </w:r>
      <w:r>
        <w:rPr>
          <w:rFonts w:ascii="Times New Roman" w:hAnsi="Times New Roman"/>
          <w:sz w:val="28"/>
          <w:szCs w:val="28"/>
          <w:lang w:val="en-US"/>
        </w:rPr>
        <w:t>[</w:t>
      </w:r>
      <w:r>
        <w:rPr>
          <w:rFonts w:ascii="Times New Roman" w:hAnsi="Times New Roman"/>
          <w:sz w:val="28"/>
          <w:szCs w:val="28"/>
        </w:rPr>
        <w:t>37, с. 87</w:t>
      </w:r>
      <w:r>
        <w:rPr>
          <w:rFonts w:ascii="Times New Roman" w:hAnsi="Times New Roman"/>
          <w:sz w:val="28"/>
          <w:szCs w:val="28"/>
          <w:lang w:val="en-US"/>
        </w:rPr>
        <w:t>]</w:t>
      </w:r>
      <w:r w:rsidR="00767ED2">
        <w:rPr>
          <w:rFonts w:ascii="Times New Roman" w:hAnsi="Times New Roman"/>
          <w:sz w:val="28"/>
          <w:szCs w:val="28"/>
        </w:rPr>
        <w:t>.</w:t>
      </w:r>
    </w:p>
    <w:p w:rsidR="00C15C4D" w:rsidRPr="00E80B5B" w:rsidRDefault="00767ED2" w:rsidP="00C15C4D">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Існує </w:t>
      </w:r>
      <w:r w:rsidR="00A13605">
        <w:rPr>
          <w:rFonts w:ascii="Times New Roman" w:hAnsi="Times New Roman"/>
          <w:sz w:val="28"/>
          <w:szCs w:val="28"/>
          <w:lang w:val="ru-RU"/>
        </w:rPr>
        <w:t>безл.</w:t>
      </w:r>
      <w:r>
        <w:rPr>
          <w:rFonts w:ascii="Times New Roman" w:hAnsi="Times New Roman"/>
          <w:sz w:val="28"/>
          <w:szCs w:val="28"/>
          <w:lang w:val="ru-RU"/>
        </w:rPr>
        <w:t xml:space="preserve">іч точок зору, відповідно до можливостей розвитку ЕІ. Низка </w:t>
      </w:r>
      <w:r w:rsidR="00A13605">
        <w:rPr>
          <w:rFonts w:ascii="Times New Roman" w:hAnsi="Times New Roman"/>
          <w:sz w:val="28"/>
          <w:szCs w:val="28"/>
          <w:lang w:val="ru-RU"/>
        </w:rPr>
        <w:t xml:space="preserve"> </w:t>
      </w:r>
      <w:r>
        <w:rPr>
          <w:rFonts w:ascii="Times New Roman" w:hAnsi="Times New Roman"/>
          <w:sz w:val="28"/>
          <w:szCs w:val="28"/>
          <w:lang w:val="ru-RU"/>
        </w:rPr>
        <w:t>дослідників (Дж. Майєр, П. Саловей) вважають, якщо підвищити рівень ЕІ неможливо, тому що це частково стілка властивість кожного з нас. Суть іншої точки бачення (Д. Гоулман) схиляється що, ЕІ можна розвивати</w:t>
      </w:r>
      <w:r w:rsidR="00A13605">
        <w:rPr>
          <w:rFonts w:ascii="Times New Roman" w:hAnsi="Times New Roman"/>
          <w:sz w:val="28"/>
          <w:szCs w:val="28"/>
          <w:lang w:val="ru-RU"/>
        </w:rPr>
        <w:t xml:space="preserve"> </w:t>
      </w:r>
      <w:r>
        <w:rPr>
          <w:rFonts w:ascii="Times New Roman" w:hAnsi="Times New Roman"/>
          <w:sz w:val="28"/>
          <w:szCs w:val="28"/>
          <w:lang w:val="ru-RU"/>
        </w:rPr>
        <w:t xml:space="preserve"> у будь – якому віці, починаючи з дитинства та вдосконалювати в дорослому віці</w:t>
      </w:r>
      <w:r w:rsidR="00C15C4D" w:rsidRPr="00E80B5B">
        <w:rPr>
          <w:rFonts w:ascii="Times New Roman" w:hAnsi="Times New Roman"/>
          <w:sz w:val="28"/>
          <w:szCs w:val="28"/>
          <w:lang w:val="ru-RU"/>
        </w:rPr>
        <w:t xml:space="preserve"> [56</w:t>
      </w:r>
      <w:r w:rsidR="00D33D99">
        <w:rPr>
          <w:rFonts w:ascii="Times New Roman" w:hAnsi="Times New Roman"/>
          <w:sz w:val="28"/>
          <w:szCs w:val="28"/>
          <w:lang w:val="ru-RU"/>
        </w:rPr>
        <w:t>,</w:t>
      </w:r>
      <w:r w:rsidR="00C15C4D" w:rsidRPr="00F445C9">
        <w:rPr>
          <w:rFonts w:ascii="Times New Roman" w:hAnsi="Times New Roman"/>
          <w:sz w:val="28"/>
          <w:szCs w:val="28"/>
          <w:lang w:val="ru-RU"/>
        </w:rPr>
        <w:t xml:space="preserve"> </w:t>
      </w:r>
      <w:r w:rsidR="00C15C4D" w:rsidRPr="00E80B5B">
        <w:rPr>
          <w:rFonts w:ascii="Times New Roman" w:hAnsi="Times New Roman"/>
          <w:sz w:val="28"/>
          <w:szCs w:val="28"/>
          <w:lang w:val="en-US"/>
        </w:rPr>
        <w:t>c</w:t>
      </w:r>
      <w:r w:rsidR="00C15C4D" w:rsidRPr="00F445C9">
        <w:rPr>
          <w:rFonts w:ascii="Times New Roman" w:hAnsi="Times New Roman"/>
          <w:sz w:val="28"/>
          <w:szCs w:val="28"/>
          <w:lang w:val="ru-RU"/>
        </w:rPr>
        <w:t>. 23</w:t>
      </w:r>
      <w:r w:rsidR="00C15C4D" w:rsidRPr="00E80B5B">
        <w:rPr>
          <w:rFonts w:ascii="Times New Roman" w:hAnsi="Times New Roman"/>
          <w:sz w:val="28"/>
          <w:szCs w:val="28"/>
          <w:lang w:val="ru-RU"/>
        </w:rPr>
        <w:t>].</w:t>
      </w:r>
    </w:p>
    <w:p w:rsidR="00A13605" w:rsidRDefault="00767ED2" w:rsidP="00A1360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 останні роки розвиваються такі нові напрями вивчення, а саме</w:t>
      </w:r>
      <w:r w:rsidR="00A13605">
        <w:rPr>
          <w:rFonts w:ascii="Times New Roman" w:hAnsi="Times New Roman"/>
          <w:sz w:val="28"/>
          <w:szCs w:val="28"/>
          <w:lang w:val="ru-RU"/>
        </w:rPr>
        <w:t xml:space="preserve"> (схема 1.8)</w:t>
      </w:r>
      <w:r>
        <w:rPr>
          <w:rFonts w:ascii="Times New Roman" w:hAnsi="Times New Roman"/>
          <w:sz w:val="28"/>
          <w:szCs w:val="28"/>
          <w:lang w:val="ru-RU"/>
        </w:rPr>
        <w:t>:</w:t>
      </w:r>
      <w:r>
        <w:rPr>
          <w:rFonts w:ascii="Times New Roman" w:hAnsi="Times New Roman"/>
          <w:noProof/>
          <w:sz w:val="28"/>
          <w:szCs w:val="28"/>
          <w:lang w:eastAsia="uk-UA"/>
        </w:rPr>
        <w:drawing>
          <wp:inline distT="0" distB="0" distL="0" distR="0">
            <wp:extent cx="6045958" cy="846161"/>
            <wp:effectExtent l="76200" t="57150" r="88265" b="106680"/>
            <wp:docPr id="26" name="Схема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rsidR="00767ED2" w:rsidRDefault="00A13605" w:rsidP="00A13605">
      <w:pPr>
        <w:spacing w:after="0" w:line="360" w:lineRule="auto"/>
        <w:ind w:firstLine="709"/>
        <w:jc w:val="center"/>
        <w:rPr>
          <w:rFonts w:ascii="Times New Roman" w:hAnsi="Times New Roman"/>
          <w:i/>
          <w:sz w:val="28"/>
          <w:szCs w:val="28"/>
          <w:lang w:val="ru-RU"/>
        </w:rPr>
      </w:pPr>
      <w:r w:rsidRPr="00A13605">
        <w:rPr>
          <w:rFonts w:ascii="Times New Roman" w:hAnsi="Times New Roman"/>
          <w:i/>
          <w:sz w:val="28"/>
          <w:szCs w:val="28"/>
          <w:lang w:val="ru-RU"/>
        </w:rPr>
        <w:t>Схема 1.8.  Нові напрями вивчення ЕІ</w:t>
      </w:r>
    </w:p>
    <w:p w:rsidR="00A13605" w:rsidRDefault="00A13605" w:rsidP="00A13605">
      <w:pPr>
        <w:spacing w:after="0" w:line="360" w:lineRule="auto"/>
        <w:ind w:firstLine="709"/>
        <w:jc w:val="center"/>
        <w:rPr>
          <w:rFonts w:ascii="Times New Roman" w:hAnsi="Times New Roman"/>
          <w:sz w:val="28"/>
          <w:szCs w:val="28"/>
          <w:lang w:val="ru-RU"/>
        </w:rPr>
      </w:pPr>
    </w:p>
    <w:p w:rsidR="00A13605" w:rsidRDefault="00A13605" w:rsidP="00C15C4D">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Дані дослідження однозначно стверджують , про те що успіз, значною мірою може залежати від вміня розумно володіти емоціями або ЕІ. Саме ним визначається характер та рівень можливостей  розуміння світу людиною певних подій, або людей, а також реакція на все довкола, яка впливає на результативність дій.  Не беручидо уваги те, як кожна індивідуальність людини, ЕІ, деякою частиною, передбачений генетично і основа для повного викоритсання цього потенціалу закладається в дитинстві, </w:t>
      </w:r>
      <w:r w:rsidR="00132F37">
        <w:rPr>
          <w:rFonts w:ascii="Times New Roman" w:hAnsi="Times New Roman"/>
          <w:sz w:val="28"/>
          <w:szCs w:val="28"/>
          <w:lang w:val="ru-RU"/>
        </w:rPr>
        <w:t>більша кількість потрібних здатностей, та якості кожної людини, може бути розвиненою. На відмінну від загального інтелекту, ЕІ розвивається протягом життя. Тим паче, при свідомому напрямку зусиль на розвиток, він піддіється цілеспрямованому тренуванню і тут відіграє значну роль соціальне середовище.</w:t>
      </w:r>
    </w:p>
    <w:p w:rsidR="00132F37" w:rsidRDefault="00132F37" w:rsidP="00C15C4D">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Як зазначає доктор педагогічних наук Л. Буркова фактори впливу на розвиток емоційного інтелекту людини мають таке співвідношення:</w:t>
      </w:r>
    </w:p>
    <w:p w:rsidR="00132F37" w:rsidRDefault="00132F37" w:rsidP="00132F37">
      <w:pPr>
        <w:pStyle w:val="a3"/>
        <w:numPr>
          <w:ilvl w:val="0"/>
          <w:numId w:val="53"/>
        </w:numPr>
        <w:spacing w:after="0" w:line="360" w:lineRule="auto"/>
        <w:jc w:val="both"/>
        <w:rPr>
          <w:rFonts w:ascii="Times New Roman" w:hAnsi="Times New Roman"/>
          <w:sz w:val="28"/>
          <w:szCs w:val="28"/>
          <w:lang w:val="ru-RU"/>
        </w:rPr>
      </w:pPr>
      <w:r>
        <w:rPr>
          <w:rFonts w:ascii="Times New Roman" w:hAnsi="Times New Roman"/>
          <w:sz w:val="28"/>
          <w:szCs w:val="28"/>
          <w:lang w:val="ru-RU"/>
        </w:rPr>
        <w:t>Генотип батьків (40%);</w:t>
      </w:r>
    </w:p>
    <w:p w:rsidR="00132F37" w:rsidRPr="00132F37" w:rsidRDefault="00132F37" w:rsidP="00132F37">
      <w:pPr>
        <w:pStyle w:val="a3"/>
        <w:numPr>
          <w:ilvl w:val="0"/>
          <w:numId w:val="53"/>
        </w:numPr>
        <w:spacing w:after="0" w:line="360" w:lineRule="auto"/>
        <w:jc w:val="both"/>
        <w:rPr>
          <w:rFonts w:ascii="Times New Roman" w:hAnsi="Times New Roman"/>
          <w:sz w:val="28"/>
          <w:szCs w:val="28"/>
          <w:lang w:val="ru-RU"/>
        </w:rPr>
      </w:pPr>
      <w:r>
        <w:rPr>
          <w:rFonts w:ascii="Times New Roman" w:hAnsi="Times New Roman"/>
          <w:sz w:val="28"/>
          <w:szCs w:val="28"/>
          <w:lang w:val="ru-RU"/>
        </w:rPr>
        <w:lastRenderedPageBreak/>
        <w:t>Виховання в сім</w:t>
      </w:r>
      <w:r>
        <w:rPr>
          <w:rFonts w:ascii="Times New Roman" w:hAnsi="Times New Roman"/>
          <w:sz w:val="28"/>
          <w:szCs w:val="28"/>
          <w:lang w:val="en-US"/>
        </w:rPr>
        <w:t>’</w:t>
      </w:r>
      <w:r>
        <w:rPr>
          <w:rFonts w:ascii="Times New Roman" w:hAnsi="Times New Roman"/>
          <w:sz w:val="28"/>
          <w:szCs w:val="28"/>
        </w:rPr>
        <w:t>ї (10%);</w:t>
      </w:r>
    </w:p>
    <w:p w:rsidR="00132F37" w:rsidRPr="00132F37" w:rsidRDefault="00132F37" w:rsidP="00132F37">
      <w:pPr>
        <w:pStyle w:val="a3"/>
        <w:numPr>
          <w:ilvl w:val="0"/>
          <w:numId w:val="53"/>
        </w:numPr>
        <w:spacing w:after="0" w:line="360" w:lineRule="auto"/>
        <w:jc w:val="both"/>
        <w:rPr>
          <w:rFonts w:ascii="Times New Roman" w:hAnsi="Times New Roman"/>
          <w:sz w:val="28"/>
          <w:szCs w:val="28"/>
          <w:lang w:val="ru-RU"/>
        </w:rPr>
      </w:pPr>
      <w:r>
        <w:rPr>
          <w:rFonts w:ascii="Times New Roman" w:hAnsi="Times New Roman"/>
          <w:sz w:val="28"/>
          <w:szCs w:val="28"/>
        </w:rPr>
        <w:t>Соціальне середовище (50%);</w:t>
      </w:r>
    </w:p>
    <w:p w:rsidR="00132F37" w:rsidRPr="003B31AA" w:rsidRDefault="00132F37" w:rsidP="00980459">
      <w:pPr>
        <w:spacing w:after="0" w:line="360" w:lineRule="auto"/>
        <w:ind w:firstLine="709"/>
        <w:jc w:val="both"/>
        <w:rPr>
          <w:rFonts w:ascii="Times New Roman" w:hAnsi="Times New Roman"/>
          <w:sz w:val="28"/>
          <w:szCs w:val="28"/>
        </w:rPr>
      </w:pPr>
      <w:r>
        <w:rPr>
          <w:rFonts w:ascii="Times New Roman" w:hAnsi="Times New Roman"/>
          <w:sz w:val="28"/>
          <w:szCs w:val="28"/>
          <w:lang w:val="ru-RU"/>
        </w:rPr>
        <w:t xml:space="preserve">Якщо ЕІ, як стверджують автори, справді можна розвивати, то необхідно впроваджувати у сферу освіти психолого – педагогіні технології цілеспрямованого формування емоційної компетентності, проводити систематично просвітницьку та тренінговану роботи </w:t>
      </w:r>
      <w:r>
        <w:rPr>
          <w:rFonts w:ascii="Times New Roman" w:hAnsi="Times New Roman"/>
          <w:sz w:val="28"/>
          <w:szCs w:val="28"/>
          <w:lang w:val="en-US"/>
        </w:rPr>
        <w:t>[</w:t>
      </w:r>
      <w:r>
        <w:rPr>
          <w:rFonts w:ascii="Times New Roman" w:hAnsi="Times New Roman"/>
          <w:sz w:val="28"/>
          <w:szCs w:val="28"/>
        </w:rPr>
        <w:t>36, с. 75</w:t>
      </w:r>
      <w:r>
        <w:rPr>
          <w:rFonts w:ascii="Times New Roman" w:hAnsi="Times New Roman"/>
          <w:sz w:val="28"/>
          <w:szCs w:val="28"/>
          <w:lang w:val="en-US"/>
        </w:rPr>
        <w:t>]</w:t>
      </w:r>
      <w:r>
        <w:rPr>
          <w:rFonts w:ascii="Times New Roman" w:hAnsi="Times New Roman"/>
          <w:sz w:val="28"/>
          <w:szCs w:val="28"/>
        </w:rPr>
        <w:t xml:space="preserve">. Це пов’язано з тим, що сучасна школа націлена переважно на ефективний розвиток академічних здібностей, а також на інтелектуальну сферу кожної особистості (формування знань, умінь та навичок), саме тоді коли емоційному розвитку не буде приділятися відповідна увага, хача наскільки відомо, з усіх елементів видіялють в змісті освіти також формування емоційно – ціннісного ставлення людини до себе, а також до </w:t>
      </w:r>
      <w:r w:rsidR="003B31AA">
        <w:rPr>
          <w:rFonts w:ascii="Times New Roman" w:hAnsi="Times New Roman"/>
          <w:sz w:val="28"/>
          <w:szCs w:val="28"/>
        </w:rPr>
        <w:t>інших людей та навколишнього середовища</w:t>
      </w:r>
      <w:r w:rsidR="003B31AA">
        <w:rPr>
          <w:rFonts w:ascii="Times New Roman" w:hAnsi="Times New Roman"/>
          <w:sz w:val="28"/>
          <w:szCs w:val="28"/>
          <w:lang w:val="en-US"/>
        </w:rPr>
        <w:t xml:space="preserve"> [</w:t>
      </w:r>
      <w:r w:rsidR="003B31AA">
        <w:rPr>
          <w:rFonts w:ascii="Times New Roman" w:hAnsi="Times New Roman"/>
          <w:sz w:val="28"/>
          <w:szCs w:val="28"/>
        </w:rPr>
        <w:t>79, с. 18</w:t>
      </w:r>
      <w:r w:rsidR="003B31AA">
        <w:rPr>
          <w:rFonts w:ascii="Times New Roman" w:hAnsi="Times New Roman"/>
          <w:sz w:val="28"/>
          <w:szCs w:val="28"/>
          <w:lang w:val="en-US"/>
        </w:rPr>
        <w:t>]</w:t>
      </w:r>
      <w:r w:rsidR="003B31AA">
        <w:rPr>
          <w:rFonts w:ascii="Times New Roman" w:hAnsi="Times New Roman"/>
          <w:sz w:val="28"/>
          <w:szCs w:val="28"/>
        </w:rPr>
        <w:t>.</w:t>
      </w:r>
    </w:p>
    <w:p w:rsidR="00980459" w:rsidRDefault="00980459" w:rsidP="00C15C4D">
      <w:pPr>
        <w:pStyle w:val="a3"/>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Наслідки емоційної неосвідченості виявляються сьогодні у значному збільшенні міжособистісних конфліктів, зростаннітвипадків депресії, жорстокості, насильства. Тому. Як справедливо зазначає І. Андрєєва, розвиток емоційного інтелекту може розглядатися як фактор підвищення психологічної культури суспільства в цілому </w:t>
      </w:r>
      <w:r>
        <w:rPr>
          <w:rFonts w:ascii="Times New Roman" w:hAnsi="Times New Roman"/>
          <w:bCs/>
          <w:sz w:val="28"/>
          <w:szCs w:val="28"/>
          <w:lang w:val="en-US"/>
        </w:rPr>
        <w:t>[</w:t>
      </w:r>
      <w:r>
        <w:rPr>
          <w:rFonts w:ascii="Times New Roman" w:hAnsi="Times New Roman"/>
          <w:bCs/>
          <w:sz w:val="28"/>
          <w:szCs w:val="28"/>
        </w:rPr>
        <w:t>2, с. 34</w:t>
      </w:r>
      <w:r>
        <w:rPr>
          <w:rFonts w:ascii="Times New Roman" w:hAnsi="Times New Roman"/>
          <w:bCs/>
          <w:sz w:val="28"/>
          <w:szCs w:val="28"/>
          <w:lang w:val="en-US"/>
        </w:rPr>
        <w:t>]</w:t>
      </w:r>
      <w:r>
        <w:rPr>
          <w:rFonts w:ascii="Times New Roman" w:hAnsi="Times New Roman"/>
          <w:bCs/>
          <w:sz w:val="28"/>
          <w:szCs w:val="28"/>
        </w:rPr>
        <w:t>.</w:t>
      </w:r>
    </w:p>
    <w:p w:rsidR="00980459" w:rsidRPr="00980459" w:rsidRDefault="00980459" w:rsidP="00C15C4D">
      <w:pPr>
        <w:pStyle w:val="a3"/>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Наприкінці ХХ століття в наукових роботах в яких зазнаалося вивчення емоційної сфери, було виділено навий аспект – відмінності в керуванні емоційними явищами та в їхньому використанні, яку були зв’язані з поняттям ЕІ та емоційної компетентності. </w:t>
      </w:r>
    </w:p>
    <w:p w:rsidR="00C15C4D" w:rsidRPr="00E80B5B" w:rsidRDefault="00980459" w:rsidP="00C15C4D">
      <w:pPr>
        <w:pStyle w:val="a3"/>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Введеню цих термінів, </w:t>
      </w:r>
      <w:r w:rsidR="00FB34CA">
        <w:rPr>
          <w:rFonts w:ascii="Times New Roman" w:hAnsi="Times New Roman"/>
          <w:bCs/>
          <w:sz w:val="28"/>
          <w:szCs w:val="28"/>
        </w:rPr>
        <w:t>як зазначає вітчизняний психолог Г. Бреслав, передувала зміна підходу до співвіднесення емоційнихі пізнавальних процесів. Увагу зосереджено на певному комплексі індивідуальних здібностей чи рис, які відповідають за те, наскільки вплив емоційних явищ виявляється конструктивним чи деструктивним для поведінки людини. Цей комплекс позначали терміном «Емоційнй інтелект». Людей, які дбають не стільки про успішність своєї кар’єри, а радше, про досягнення щастя, вважають такими, що мають розвинутий емоційний інтелект.</w:t>
      </w:r>
    </w:p>
    <w:p w:rsidR="00FB34CA" w:rsidRDefault="00FB34CA" w:rsidP="00C15C4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Уміння кожної людини керувати власними почуттями, та емоційними станами дає надію щодо позитивних змін досягнення більше людяності у навколишньому світі. К. Ушинський, стверджуючи соціальний зміст емоцій, позначав, про те що суспільство що надає перевагу стосовно розвитку розуму, може зробити досить значимий промах, оскільки особистість більше показується у тому, як вона відчуває, ніж у тому як вона може мислити </w:t>
      </w:r>
      <w:r>
        <w:rPr>
          <w:rFonts w:ascii="Times New Roman" w:hAnsi="Times New Roman"/>
          <w:sz w:val="28"/>
          <w:szCs w:val="28"/>
          <w:lang w:val="en-US"/>
        </w:rPr>
        <w:t>[</w:t>
      </w:r>
      <w:r>
        <w:rPr>
          <w:rFonts w:ascii="Times New Roman" w:hAnsi="Times New Roman"/>
          <w:sz w:val="28"/>
          <w:szCs w:val="28"/>
        </w:rPr>
        <w:t>3, с. 12</w:t>
      </w:r>
      <w:r>
        <w:rPr>
          <w:rFonts w:ascii="Times New Roman" w:hAnsi="Times New Roman"/>
          <w:sz w:val="28"/>
          <w:szCs w:val="28"/>
          <w:lang w:val="en-US"/>
        </w:rPr>
        <w:t>]</w:t>
      </w:r>
      <w:r>
        <w:rPr>
          <w:rFonts w:ascii="Times New Roman" w:hAnsi="Times New Roman"/>
          <w:sz w:val="28"/>
          <w:szCs w:val="28"/>
        </w:rPr>
        <w:t>.</w:t>
      </w:r>
    </w:p>
    <w:p w:rsidR="00FB34CA" w:rsidRPr="00FB34CA" w:rsidRDefault="00FB34CA" w:rsidP="00C15C4D">
      <w:pPr>
        <w:spacing w:after="0" w:line="360" w:lineRule="auto"/>
        <w:ind w:firstLine="709"/>
        <w:jc w:val="both"/>
        <w:rPr>
          <w:rFonts w:ascii="Times New Roman" w:hAnsi="Times New Roman"/>
          <w:sz w:val="28"/>
          <w:szCs w:val="28"/>
        </w:rPr>
      </w:pPr>
      <w:r>
        <w:rPr>
          <w:rFonts w:ascii="Times New Roman" w:hAnsi="Times New Roman"/>
          <w:sz w:val="28"/>
          <w:szCs w:val="28"/>
        </w:rPr>
        <w:t>Люди яким притаманний високий рівень ЕІ, здатні добре усвідомлювати власні емоції та почуття</w:t>
      </w:r>
      <w:r w:rsidR="00ED6D1F">
        <w:rPr>
          <w:rFonts w:ascii="Times New Roman" w:hAnsi="Times New Roman"/>
          <w:sz w:val="28"/>
          <w:szCs w:val="28"/>
        </w:rPr>
        <w:t xml:space="preserve"> навколишніх людей, а також здатні досить ефективно  керувати власною емоційною сферою, а також в навколишньому світі, їх поведінка більш адаптивна, й вони легше досягають власних цілей у взаємодії з оточенням.</w:t>
      </w:r>
    </w:p>
    <w:p w:rsidR="00033F4B" w:rsidRDefault="00ED6D1F" w:rsidP="00DE1A2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На думку засновників першої й найбільш відомої у науковій психології моделі емоційного інтелекту, американських професорів П. Селовейя та Дж. Мейєра, емоційний інтелект це «здатність сприйняти емоції, використовувати їх для сприяння мисленню, розуміти емоції й регулювати їх з метою особистісного зростання» </w:t>
      </w:r>
      <w:r>
        <w:rPr>
          <w:rFonts w:ascii="Times New Roman" w:hAnsi="Times New Roman"/>
          <w:sz w:val="28"/>
          <w:szCs w:val="28"/>
          <w:lang w:val="en-US"/>
        </w:rPr>
        <w:t>[</w:t>
      </w:r>
      <w:r>
        <w:rPr>
          <w:rFonts w:ascii="Times New Roman" w:hAnsi="Times New Roman"/>
          <w:sz w:val="28"/>
          <w:szCs w:val="28"/>
        </w:rPr>
        <w:t>17, с. 56</w:t>
      </w:r>
      <w:r>
        <w:rPr>
          <w:rFonts w:ascii="Times New Roman" w:hAnsi="Times New Roman"/>
          <w:sz w:val="28"/>
          <w:szCs w:val="28"/>
          <w:lang w:val="en-US"/>
        </w:rPr>
        <w:t>]</w:t>
      </w:r>
      <w:r>
        <w:rPr>
          <w:rFonts w:ascii="Times New Roman" w:hAnsi="Times New Roman"/>
          <w:sz w:val="28"/>
          <w:szCs w:val="28"/>
        </w:rPr>
        <w:t>. За О. Власовою, емоційний інтелект – це емоційно – когнітивна здатність, яка полягає в емоційної сензетивності, обізнаності та здатності до управління емоціями, які дозволяють людині контролювати почуття психічного здоров</w:t>
      </w:r>
      <w:r>
        <w:rPr>
          <w:rFonts w:ascii="Times New Roman" w:hAnsi="Times New Roman"/>
          <w:sz w:val="28"/>
          <w:szCs w:val="28"/>
          <w:lang w:val="en-US"/>
        </w:rPr>
        <w:t>’</w:t>
      </w:r>
      <w:r>
        <w:rPr>
          <w:rFonts w:ascii="Times New Roman" w:hAnsi="Times New Roman"/>
          <w:sz w:val="28"/>
          <w:szCs w:val="28"/>
        </w:rPr>
        <w:t xml:space="preserve">я, душевну гармонію та високу якість особистого життя </w:t>
      </w:r>
      <w:r>
        <w:rPr>
          <w:rFonts w:ascii="Times New Roman" w:hAnsi="Times New Roman"/>
          <w:sz w:val="28"/>
          <w:szCs w:val="28"/>
          <w:lang w:val="en-US"/>
        </w:rPr>
        <w:t>[</w:t>
      </w:r>
      <w:r>
        <w:rPr>
          <w:rFonts w:ascii="Times New Roman" w:hAnsi="Times New Roman"/>
          <w:sz w:val="28"/>
          <w:szCs w:val="28"/>
        </w:rPr>
        <w:t>1, с.115</w:t>
      </w:r>
      <w:r>
        <w:rPr>
          <w:rFonts w:ascii="Times New Roman" w:hAnsi="Times New Roman"/>
          <w:sz w:val="28"/>
          <w:szCs w:val="28"/>
          <w:lang w:val="en-US"/>
        </w:rPr>
        <w:t>]</w:t>
      </w:r>
      <w:r>
        <w:rPr>
          <w:rFonts w:ascii="Times New Roman" w:hAnsi="Times New Roman"/>
          <w:sz w:val="28"/>
          <w:szCs w:val="28"/>
        </w:rPr>
        <w:t>. Р. Бан – Он зауважує, що емоційний інтелект – це сукупність емоційних особистих та соціальних здібностей, які впливають на загальну здатність ефективно справлятися з</w:t>
      </w:r>
      <w:r w:rsidR="00033F4B">
        <w:rPr>
          <w:rFonts w:ascii="Times New Roman" w:hAnsi="Times New Roman"/>
          <w:sz w:val="28"/>
          <w:szCs w:val="28"/>
        </w:rPr>
        <w:t xml:space="preserve"> вимогами та тиском навколишнього середовища </w:t>
      </w:r>
      <w:r w:rsidR="00033F4B">
        <w:rPr>
          <w:rFonts w:ascii="Times New Roman" w:hAnsi="Times New Roman"/>
          <w:sz w:val="28"/>
          <w:szCs w:val="28"/>
          <w:lang w:val="en-US"/>
        </w:rPr>
        <w:t>[</w:t>
      </w:r>
      <w:r w:rsidR="00033F4B">
        <w:rPr>
          <w:rFonts w:ascii="Times New Roman" w:hAnsi="Times New Roman"/>
          <w:sz w:val="28"/>
          <w:szCs w:val="28"/>
        </w:rPr>
        <w:t>32, с. 156</w:t>
      </w:r>
      <w:r w:rsidR="00033F4B">
        <w:rPr>
          <w:rFonts w:ascii="Times New Roman" w:hAnsi="Times New Roman"/>
          <w:sz w:val="28"/>
          <w:szCs w:val="28"/>
          <w:lang w:val="en-US"/>
        </w:rPr>
        <w:t>]</w:t>
      </w:r>
      <w:r w:rsidR="00033F4B">
        <w:rPr>
          <w:rFonts w:ascii="Times New Roman" w:hAnsi="Times New Roman"/>
          <w:sz w:val="28"/>
          <w:szCs w:val="28"/>
        </w:rPr>
        <w:t>.</w:t>
      </w:r>
    </w:p>
    <w:p w:rsidR="00DE1A28" w:rsidRDefault="00DE1A28" w:rsidP="00DE1A2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Провівши теоретичне дослідження стосвоно шляхів до розуміння емоцій та інтелекту російська учена І. Андрєєва надає можливість простежити еволюцію бачення про ЕІ, на певному матеріалі його бачення:</w:t>
      </w:r>
    </w:p>
    <w:p w:rsidR="00DE1A28" w:rsidRDefault="00DE1A28" w:rsidP="00B66F41">
      <w:pPr>
        <w:pStyle w:val="a3"/>
        <w:numPr>
          <w:ilvl w:val="0"/>
          <w:numId w:val="54"/>
        </w:numPr>
        <w:spacing w:after="0" w:line="360" w:lineRule="auto"/>
        <w:ind w:left="1072" w:firstLine="357"/>
        <w:jc w:val="both"/>
        <w:rPr>
          <w:rFonts w:ascii="Times New Roman" w:hAnsi="Times New Roman"/>
          <w:sz w:val="28"/>
          <w:szCs w:val="28"/>
        </w:rPr>
      </w:pPr>
      <w:r>
        <w:rPr>
          <w:rFonts w:ascii="Times New Roman" w:hAnsi="Times New Roman"/>
          <w:sz w:val="28"/>
          <w:szCs w:val="28"/>
        </w:rPr>
        <w:t xml:space="preserve"> Певний стан обробки інформації, що включає точне розпізнавання особистих емоцій, та навколишнього середовища, а </w:t>
      </w:r>
      <w:r>
        <w:rPr>
          <w:rFonts w:ascii="Times New Roman" w:hAnsi="Times New Roman"/>
          <w:sz w:val="28"/>
          <w:szCs w:val="28"/>
        </w:rPr>
        <w:lastRenderedPageBreak/>
        <w:t>також адекватно виражати емоції та адаптивну регуляцію емоцій, з певною ціллю</w:t>
      </w:r>
      <w:r w:rsidR="000647A0">
        <w:rPr>
          <w:rFonts w:ascii="Times New Roman" w:hAnsi="Times New Roman"/>
          <w:sz w:val="28"/>
          <w:szCs w:val="28"/>
        </w:rPr>
        <w:t xml:space="preserve"> ведення найефективнішого способу життя;</w:t>
      </w:r>
    </w:p>
    <w:p w:rsidR="000647A0" w:rsidRDefault="000647A0" w:rsidP="00B66F41">
      <w:pPr>
        <w:pStyle w:val="a3"/>
        <w:numPr>
          <w:ilvl w:val="0"/>
          <w:numId w:val="54"/>
        </w:numPr>
        <w:spacing w:after="0" w:line="360" w:lineRule="auto"/>
        <w:ind w:left="1072" w:firstLine="357"/>
        <w:jc w:val="both"/>
        <w:rPr>
          <w:rFonts w:ascii="Times New Roman" w:hAnsi="Times New Roman"/>
          <w:sz w:val="28"/>
          <w:szCs w:val="28"/>
        </w:rPr>
      </w:pPr>
      <w:r>
        <w:rPr>
          <w:rFonts w:ascii="Times New Roman" w:hAnsi="Times New Roman"/>
          <w:sz w:val="28"/>
          <w:szCs w:val="28"/>
        </w:rPr>
        <w:t xml:space="preserve"> Певна кількість факторів , що дають можливість особистості відчувати, та мотивувати себе, контролювати настрій, та певні прояви, а також можливість утримуватися від фрустрації а тоді досягати в навколишньому житті успіху;</w:t>
      </w:r>
    </w:p>
    <w:p w:rsidR="000647A0" w:rsidRDefault="000647A0" w:rsidP="00B66F41">
      <w:pPr>
        <w:pStyle w:val="a3"/>
        <w:numPr>
          <w:ilvl w:val="0"/>
          <w:numId w:val="54"/>
        </w:numPr>
        <w:spacing w:after="0" w:line="360" w:lineRule="auto"/>
        <w:ind w:left="1072" w:firstLine="357"/>
        <w:jc w:val="both"/>
        <w:rPr>
          <w:rFonts w:ascii="Times New Roman" w:hAnsi="Times New Roman"/>
          <w:sz w:val="28"/>
          <w:szCs w:val="28"/>
        </w:rPr>
      </w:pPr>
      <w:r>
        <w:rPr>
          <w:rFonts w:ascii="Times New Roman" w:hAnsi="Times New Roman"/>
          <w:sz w:val="28"/>
          <w:szCs w:val="28"/>
        </w:rPr>
        <w:t>Вміння відчувати, та контролювати для ефективного застосування сили і проникливості влсних емоцій за рахунок джерела енергії, інформації та зв’язку;</w:t>
      </w:r>
    </w:p>
    <w:p w:rsidR="000647A0" w:rsidRDefault="000647A0" w:rsidP="00B66F41">
      <w:pPr>
        <w:pStyle w:val="a3"/>
        <w:numPr>
          <w:ilvl w:val="0"/>
          <w:numId w:val="54"/>
        </w:numPr>
        <w:spacing w:after="0" w:line="360" w:lineRule="auto"/>
        <w:ind w:left="1072" w:firstLine="357"/>
        <w:jc w:val="both"/>
        <w:rPr>
          <w:rFonts w:ascii="Times New Roman" w:hAnsi="Times New Roman"/>
          <w:sz w:val="28"/>
          <w:szCs w:val="28"/>
        </w:rPr>
      </w:pPr>
      <w:r>
        <w:rPr>
          <w:rFonts w:ascii="Times New Roman" w:hAnsi="Times New Roman"/>
          <w:sz w:val="28"/>
          <w:szCs w:val="28"/>
        </w:rPr>
        <w:t xml:space="preserve">Вміння усвідомлювати  власні стосунки, які репрезентуються в емоціях, і керування емоційною сферою на основі інтелектуального аналізу і синтезу </w:t>
      </w:r>
      <w:r>
        <w:rPr>
          <w:rFonts w:ascii="Times New Roman" w:hAnsi="Times New Roman"/>
          <w:sz w:val="28"/>
          <w:szCs w:val="28"/>
          <w:lang w:val="en-US"/>
        </w:rPr>
        <w:t>[</w:t>
      </w:r>
      <w:r>
        <w:rPr>
          <w:rFonts w:ascii="Times New Roman" w:hAnsi="Times New Roman"/>
          <w:sz w:val="28"/>
          <w:szCs w:val="28"/>
        </w:rPr>
        <w:t>2, с.25</w:t>
      </w:r>
      <w:r>
        <w:rPr>
          <w:rFonts w:ascii="Times New Roman" w:hAnsi="Times New Roman"/>
          <w:sz w:val="28"/>
          <w:szCs w:val="28"/>
          <w:lang w:val="en-US"/>
        </w:rPr>
        <w:t>]</w:t>
      </w:r>
      <w:r>
        <w:rPr>
          <w:rFonts w:ascii="Times New Roman" w:hAnsi="Times New Roman"/>
          <w:sz w:val="28"/>
          <w:szCs w:val="28"/>
        </w:rPr>
        <w:t>;</w:t>
      </w:r>
    </w:p>
    <w:p w:rsidR="000647A0" w:rsidRDefault="000647A0" w:rsidP="00B66F41">
      <w:pPr>
        <w:pStyle w:val="a3"/>
        <w:numPr>
          <w:ilvl w:val="0"/>
          <w:numId w:val="54"/>
        </w:numPr>
        <w:spacing w:after="0" w:line="360" w:lineRule="auto"/>
        <w:ind w:left="1072" w:firstLine="357"/>
        <w:jc w:val="both"/>
        <w:rPr>
          <w:rFonts w:ascii="Times New Roman" w:hAnsi="Times New Roman"/>
          <w:sz w:val="28"/>
          <w:szCs w:val="28"/>
        </w:rPr>
      </w:pPr>
      <w:r>
        <w:rPr>
          <w:rFonts w:ascii="Times New Roman" w:hAnsi="Times New Roman"/>
          <w:sz w:val="28"/>
          <w:szCs w:val="28"/>
        </w:rPr>
        <w:t xml:space="preserve">Можливість розуміти значення емоцій та їх взаємозв’язків , розмірковувати та вирішувати проблеми на цій основі: включає здатність до розрізнення емоцій, асиміляції емоцій, до розуміння емоційної інформації та управління емоціями </w:t>
      </w:r>
      <w:r>
        <w:rPr>
          <w:rFonts w:ascii="Times New Roman" w:hAnsi="Times New Roman"/>
          <w:sz w:val="28"/>
          <w:szCs w:val="28"/>
          <w:lang w:val="en-US"/>
        </w:rPr>
        <w:t>[</w:t>
      </w:r>
      <w:r>
        <w:rPr>
          <w:rFonts w:ascii="Times New Roman" w:hAnsi="Times New Roman"/>
          <w:sz w:val="28"/>
          <w:szCs w:val="28"/>
        </w:rPr>
        <w:t>56, с. 78</w:t>
      </w:r>
      <w:r>
        <w:rPr>
          <w:rFonts w:ascii="Times New Roman" w:hAnsi="Times New Roman"/>
          <w:sz w:val="28"/>
          <w:szCs w:val="28"/>
          <w:lang w:val="en-US"/>
        </w:rPr>
        <w:t>]</w:t>
      </w:r>
      <w:r>
        <w:rPr>
          <w:rFonts w:ascii="Times New Roman" w:hAnsi="Times New Roman"/>
          <w:sz w:val="28"/>
          <w:szCs w:val="28"/>
        </w:rPr>
        <w:t>;</w:t>
      </w:r>
    </w:p>
    <w:p w:rsidR="000647A0" w:rsidRDefault="000647A0" w:rsidP="00B66F41">
      <w:pPr>
        <w:pStyle w:val="a3"/>
        <w:numPr>
          <w:ilvl w:val="0"/>
          <w:numId w:val="54"/>
        </w:numPr>
        <w:spacing w:after="0" w:line="360" w:lineRule="auto"/>
        <w:ind w:left="1072" w:firstLine="357"/>
        <w:jc w:val="both"/>
        <w:rPr>
          <w:rFonts w:ascii="Times New Roman" w:hAnsi="Times New Roman"/>
          <w:sz w:val="28"/>
          <w:szCs w:val="28"/>
        </w:rPr>
      </w:pPr>
      <w:r>
        <w:rPr>
          <w:rFonts w:ascii="Times New Roman" w:hAnsi="Times New Roman"/>
          <w:sz w:val="28"/>
          <w:szCs w:val="28"/>
        </w:rPr>
        <w:t xml:space="preserve">Поняття, яке включає досягнення мети за допомогою здібностей управляти власними емоціями і почуттями, бути сензетивним, впливати на стосунки з іншими людьми, урівноважувати мотиви та спонукання із свідомою і духовною поведінкою </w:t>
      </w:r>
      <w:r>
        <w:rPr>
          <w:rFonts w:ascii="Times New Roman" w:hAnsi="Times New Roman"/>
          <w:sz w:val="28"/>
          <w:szCs w:val="28"/>
          <w:lang w:val="en-US"/>
        </w:rPr>
        <w:t>[</w:t>
      </w:r>
      <w:r>
        <w:rPr>
          <w:rFonts w:ascii="Times New Roman" w:hAnsi="Times New Roman"/>
          <w:sz w:val="28"/>
          <w:szCs w:val="28"/>
        </w:rPr>
        <w:t>2, с. 27</w:t>
      </w:r>
      <w:r>
        <w:rPr>
          <w:rFonts w:ascii="Times New Roman" w:hAnsi="Times New Roman"/>
          <w:sz w:val="28"/>
          <w:szCs w:val="28"/>
          <w:lang w:val="en-US"/>
        </w:rPr>
        <w:t>]</w:t>
      </w:r>
      <w:r>
        <w:rPr>
          <w:rFonts w:ascii="Times New Roman" w:hAnsi="Times New Roman"/>
          <w:sz w:val="28"/>
          <w:szCs w:val="28"/>
        </w:rPr>
        <w:t>;</w:t>
      </w:r>
    </w:p>
    <w:p w:rsidR="000B74D0" w:rsidRDefault="000B74D0" w:rsidP="00B66F41">
      <w:pPr>
        <w:pStyle w:val="a3"/>
        <w:numPr>
          <w:ilvl w:val="0"/>
          <w:numId w:val="54"/>
        </w:numPr>
        <w:spacing w:after="0" w:line="360" w:lineRule="auto"/>
        <w:ind w:left="1072" w:firstLine="357"/>
        <w:jc w:val="both"/>
        <w:rPr>
          <w:rFonts w:ascii="Times New Roman" w:hAnsi="Times New Roman"/>
          <w:sz w:val="28"/>
          <w:szCs w:val="28"/>
        </w:rPr>
      </w:pPr>
      <w:r>
        <w:rPr>
          <w:rFonts w:ascii="Times New Roman" w:hAnsi="Times New Roman"/>
          <w:sz w:val="28"/>
          <w:szCs w:val="28"/>
        </w:rPr>
        <w:t xml:space="preserve">Сукупність емоційних, особистісних і соціальних здібностей, які впливають на загальну здатність ефективно справлятися з вимогами і тиском навколишнього середовища </w:t>
      </w:r>
      <w:r>
        <w:rPr>
          <w:rFonts w:ascii="Times New Roman" w:hAnsi="Times New Roman"/>
          <w:sz w:val="28"/>
          <w:szCs w:val="28"/>
          <w:lang w:val="en-US"/>
        </w:rPr>
        <w:t>[</w:t>
      </w:r>
      <w:r>
        <w:rPr>
          <w:rFonts w:ascii="Times New Roman" w:hAnsi="Times New Roman"/>
          <w:sz w:val="28"/>
          <w:szCs w:val="28"/>
        </w:rPr>
        <w:t>32, с. 65</w:t>
      </w:r>
      <w:r>
        <w:rPr>
          <w:rFonts w:ascii="Times New Roman" w:hAnsi="Times New Roman"/>
          <w:sz w:val="28"/>
          <w:szCs w:val="28"/>
          <w:lang w:val="en-US"/>
        </w:rPr>
        <w:t>]</w:t>
      </w:r>
      <w:r>
        <w:rPr>
          <w:rFonts w:ascii="Times New Roman" w:hAnsi="Times New Roman"/>
          <w:sz w:val="28"/>
          <w:szCs w:val="28"/>
        </w:rPr>
        <w:t>;</w:t>
      </w:r>
    </w:p>
    <w:p w:rsidR="000B74D0" w:rsidRDefault="000B74D0" w:rsidP="00B66F41">
      <w:pPr>
        <w:pStyle w:val="a3"/>
        <w:numPr>
          <w:ilvl w:val="0"/>
          <w:numId w:val="54"/>
        </w:numPr>
        <w:spacing w:after="0" w:line="360" w:lineRule="auto"/>
        <w:ind w:left="1072" w:firstLine="357"/>
        <w:jc w:val="both"/>
        <w:rPr>
          <w:rFonts w:ascii="Times New Roman" w:hAnsi="Times New Roman"/>
          <w:sz w:val="28"/>
          <w:szCs w:val="28"/>
        </w:rPr>
      </w:pPr>
      <w:r>
        <w:rPr>
          <w:rFonts w:ascii="Times New Roman" w:hAnsi="Times New Roman"/>
          <w:sz w:val="28"/>
          <w:szCs w:val="28"/>
        </w:rPr>
        <w:t>Система певних здібностей, які допомагають досягнути певного успіху в житті; ЕІ працює як синергист загального інтелекту з метою найкращого виконання дій; також можливо розвивати й вимірювати;</w:t>
      </w:r>
    </w:p>
    <w:p w:rsidR="000B74D0" w:rsidRDefault="000B74D0" w:rsidP="00B66F41">
      <w:pPr>
        <w:pStyle w:val="a3"/>
        <w:numPr>
          <w:ilvl w:val="0"/>
          <w:numId w:val="54"/>
        </w:numPr>
        <w:spacing w:after="0" w:line="360" w:lineRule="auto"/>
        <w:ind w:left="1072" w:firstLine="357"/>
        <w:jc w:val="both"/>
        <w:rPr>
          <w:rFonts w:ascii="Times New Roman" w:hAnsi="Times New Roman"/>
          <w:sz w:val="28"/>
          <w:szCs w:val="28"/>
        </w:rPr>
      </w:pPr>
      <w:r>
        <w:rPr>
          <w:rFonts w:ascii="Times New Roman" w:hAnsi="Times New Roman"/>
          <w:sz w:val="28"/>
          <w:szCs w:val="28"/>
        </w:rPr>
        <w:t>ЕІ сприяє тому що можна відрізнити талановите виконання діяльності від посереднього;</w:t>
      </w:r>
    </w:p>
    <w:p w:rsidR="000B74D0" w:rsidRDefault="000B74D0" w:rsidP="00B66F41">
      <w:pPr>
        <w:pStyle w:val="a3"/>
        <w:numPr>
          <w:ilvl w:val="0"/>
          <w:numId w:val="54"/>
        </w:numPr>
        <w:spacing w:after="0" w:line="360" w:lineRule="auto"/>
        <w:ind w:left="1072" w:firstLine="357"/>
        <w:jc w:val="both"/>
        <w:rPr>
          <w:rFonts w:ascii="Times New Roman" w:hAnsi="Times New Roman"/>
          <w:sz w:val="28"/>
          <w:szCs w:val="28"/>
        </w:rPr>
      </w:pPr>
      <w:r>
        <w:rPr>
          <w:rFonts w:ascii="Times New Roman" w:hAnsi="Times New Roman"/>
          <w:sz w:val="28"/>
          <w:szCs w:val="28"/>
        </w:rPr>
        <w:lastRenderedPageBreak/>
        <w:t xml:space="preserve">Здатність ідентифікувати та виражати емоції, асимілювати емоції у мислення і регулювати як позитивні, так і негативні емоції у себе та інших людей </w:t>
      </w:r>
      <w:r>
        <w:rPr>
          <w:rFonts w:ascii="Times New Roman" w:hAnsi="Times New Roman"/>
          <w:sz w:val="28"/>
          <w:szCs w:val="28"/>
          <w:lang w:val="en-US"/>
        </w:rPr>
        <w:t>[</w:t>
      </w:r>
      <w:r>
        <w:rPr>
          <w:rFonts w:ascii="Times New Roman" w:hAnsi="Times New Roman"/>
          <w:sz w:val="28"/>
          <w:szCs w:val="28"/>
        </w:rPr>
        <w:t>2, с. 32</w:t>
      </w:r>
      <w:r>
        <w:rPr>
          <w:rFonts w:ascii="Times New Roman" w:hAnsi="Times New Roman"/>
          <w:sz w:val="28"/>
          <w:szCs w:val="28"/>
          <w:lang w:val="en-US"/>
        </w:rPr>
        <w:t>]</w:t>
      </w:r>
      <w:r>
        <w:rPr>
          <w:rFonts w:ascii="Times New Roman" w:hAnsi="Times New Roman"/>
          <w:sz w:val="28"/>
          <w:szCs w:val="28"/>
        </w:rPr>
        <w:t>;</w:t>
      </w:r>
    </w:p>
    <w:p w:rsidR="000B74D0" w:rsidRDefault="000B74D0" w:rsidP="00B66F41">
      <w:pPr>
        <w:pStyle w:val="a3"/>
        <w:numPr>
          <w:ilvl w:val="0"/>
          <w:numId w:val="54"/>
        </w:numPr>
        <w:spacing w:after="0" w:line="360" w:lineRule="auto"/>
        <w:ind w:left="1072" w:firstLine="357"/>
        <w:jc w:val="both"/>
        <w:rPr>
          <w:rFonts w:ascii="Times New Roman" w:hAnsi="Times New Roman"/>
          <w:sz w:val="28"/>
          <w:szCs w:val="28"/>
        </w:rPr>
      </w:pPr>
      <w:r>
        <w:rPr>
          <w:rFonts w:ascii="Times New Roman" w:hAnsi="Times New Roman"/>
          <w:sz w:val="28"/>
          <w:szCs w:val="28"/>
        </w:rPr>
        <w:t xml:space="preserve">Форма виявлення позитивного ставлення людини до світу (оцінювання його як такого, у якому людина може здійснювати успішну життєдіяльність); до інших людей (як заслуговуючим доброзичливого ставлення); до себе ( як здатному самостійно визначати мету своєї життєдіяльності, активно її здійснювати) </w:t>
      </w:r>
      <w:r>
        <w:rPr>
          <w:rFonts w:ascii="Times New Roman" w:hAnsi="Times New Roman"/>
          <w:sz w:val="28"/>
          <w:szCs w:val="28"/>
          <w:lang w:val="en-US"/>
        </w:rPr>
        <w:t>[</w:t>
      </w:r>
      <w:r>
        <w:rPr>
          <w:rFonts w:ascii="Times New Roman" w:hAnsi="Times New Roman"/>
          <w:sz w:val="28"/>
          <w:szCs w:val="28"/>
        </w:rPr>
        <w:t>30, с. 48</w:t>
      </w:r>
      <w:r>
        <w:rPr>
          <w:rFonts w:ascii="Times New Roman" w:hAnsi="Times New Roman"/>
          <w:sz w:val="28"/>
          <w:szCs w:val="28"/>
          <w:lang w:val="en-US"/>
        </w:rPr>
        <w:t>]</w:t>
      </w:r>
      <w:r>
        <w:rPr>
          <w:rFonts w:ascii="Times New Roman" w:hAnsi="Times New Roman"/>
          <w:sz w:val="28"/>
          <w:szCs w:val="28"/>
        </w:rPr>
        <w:t>;</w:t>
      </w:r>
    </w:p>
    <w:p w:rsidR="00B66F41" w:rsidRDefault="000B74D0" w:rsidP="00B66F41">
      <w:pPr>
        <w:pStyle w:val="a3"/>
        <w:numPr>
          <w:ilvl w:val="0"/>
          <w:numId w:val="54"/>
        </w:numPr>
        <w:spacing w:after="0" w:line="360" w:lineRule="auto"/>
        <w:ind w:left="1072" w:firstLine="357"/>
        <w:jc w:val="both"/>
        <w:rPr>
          <w:rFonts w:ascii="Times New Roman" w:hAnsi="Times New Roman"/>
          <w:sz w:val="28"/>
          <w:szCs w:val="28"/>
        </w:rPr>
      </w:pPr>
      <w:r>
        <w:rPr>
          <w:rFonts w:ascii="Times New Roman" w:hAnsi="Times New Roman"/>
          <w:sz w:val="28"/>
          <w:szCs w:val="28"/>
        </w:rPr>
        <w:t>Здатність до розуміння своїх  і чужих емоцій</w:t>
      </w:r>
      <w:r w:rsidR="00B66F41">
        <w:rPr>
          <w:rFonts w:ascii="Times New Roman" w:hAnsi="Times New Roman"/>
          <w:sz w:val="28"/>
          <w:szCs w:val="28"/>
        </w:rPr>
        <w:t xml:space="preserve"> та до управління ними </w:t>
      </w:r>
      <w:r w:rsidR="00B66F41">
        <w:rPr>
          <w:rFonts w:ascii="Times New Roman" w:hAnsi="Times New Roman"/>
          <w:sz w:val="28"/>
          <w:szCs w:val="28"/>
          <w:lang w:val="en-US"/>
        </w:rPr>
        <w:t>[</w:t>
      </w:r>
      <w:r w:rsidR="00B66F41">
        <w:rPr>
          <w:rFonts w:ascii="Times New Roman" w:hAnsi="Times New Roman"/>
          <w:sz w:val="28"/>
          <w:szCs w:val="28"/>
        </w:rPr>
        <w:t>26, с. 85</w:t>
      </w:r>
      <w:r w:rsidR="00B66F41">
        <w:rPr>
          <w:rFonts w:ascii="Times New Roman" w:hAnsi="Times New Roman"/>
          <w:sz w:val="28"/>
          <w:szCs w:val="28"/>
          <w:lang w:val="en-US"/>
        </w:rPr>
        <w:t>]</w:t>
      </w:r>
      <w:r w:rsidR="00B66F41">
        <w:rPr>
          <w:rFonts w:ascii="Times New Roman" w:hAnsi="Times New Roman"/>
          <w:sz w:val="28"/>
          <w:szCs w:val="28"/>
        </w:rPr>
        <w:t>;</w:t>
      </w:r>
    </w:p>
    <w:p w:rsidR="00B66F41" w:rsidRDefault="00B66F41" w:rsidP="00B66F41">
      <w:pPr>
        <w:pStyle w:val="a3"/>
        <w:numPr>
          <w:ilvl w:val="0"/>
          <w:numId w:val="54"/>
        </w:numPr>
        <w:spacing w:after="0" w:line="360" w:lineRule="auto"/>
        <w:ind w:left="1072" w:firstLine="357"/>
        <w:jc w:val="both"/>
        <w:rPr>
          <w:rFonts w:ascii="Times New Roman" w:hAnsi="Times New Roman"/>
          <w:sz w:val="28"/>
          <w:szCs w:val="28"/>
        </w:rPr>
      </w:pPr>
      <w:r>
        <w:rPr>
          <w:rFonts w:ascii="Times New Roman" w:hAnsi="Times New Roman"/>
          <w:sz w:val="28"/>
          <w:szCs w:val="28"/>
        </w:rPr>
        <w:t xml:space="preserve">Сукупність емоційних, комунікативних, регуляторних особистісних властивостей, що забезпечують усвідомлення, прийняття і регуляцію станів і почуттів інших людей та себе самого, які опосередковують рівень продуктивності, успішність міжособистісних взаємодій та особистісний розвиток людини </w:t>
      </w:r>
      <w:r>
        <w:rPr>
          <w:rFonts w:ascii="Times New Roman" w:hAnsi="Times New Roman"/>
          <w:sz w:val="28"/>
          <w:szCs w:val="28"/>
          <w:lang w:val="en-US"/>
        </w:rPr>
        <w:t>[</w:t>
      </w:r>
      <w:r>
        <w:rPr>
          <w:rFonts w:ascii="Times New Roman" w:hAnsi="Times New Roman"/>
          <w:sz w:val="28"/>
          <w:szCs w:val="28"/>
        </w:rPr>
        <w:t>28, с. 43</w:t>
      </w:r>
      <w:r>
        <w:rPr>
          <w:rFonts w:ascii="Times New Roman" w:hAnsi="Times New Roman"/>
          <w:sz w:val="28"/>
          <w:szCs w:val="28"/>
          <w:lang w:val="en-US"/>
        </w:rPr>
        <w:t>]</w:t>
      </w:r>
      <w:r>
        <w:rPr>
          <w:rFonts w:ascii="Times New Roman" w:hAnsi="Times New Roman"/>
          <w:sz w:val="28"/>
          <w:szCs w:val="28"/>
        </w:rPr>
        <w:t>;</w:t>
      </w:r>
    </w:p>
    <w:p w:rsidR="00B66F41" w:rsidRDefault="00B66F41" w:rsidP="00B66F41">
      <w:pPr>
        <w:pStyle w:val="a3"/>
        <w:numPr>
          <w:ilvl w:val="0"/>
          <w:numId w:val="54"/>
        </w:numPr>
        <w:spacing w:after="0" w:line="360" w:lineRule="auto"/>
        <w:ind w:left="1072" w:firstLine="357"/>
        <w:jc w:val="both"/>
        <w:rPr>
          <w:rFonts w:ascii="Times New Roman" w:hAnsi="Times New Roman"/>
          <w:sz w:val="28"/>
          <w:szCs w:val="28"/>
        </w:rPr>
      </w:pPr>
      <w:r>
        <w:rPr>
          <w:rFonts w:ascii="Times New Roman" w:hAnsi="Times New Roman"/>
          <w:sz w:val="28"/>
          <w:szCs w:val="28"/>
        </w:rPr>
        <w:t>Емоційно – когнітивна здатність, яка полягає в емоційній сенситивності, обізнаності та дієздатності, щодо керування емоціями, що дозволяють людині контролювати власні відчуття психічного здоров</w:t>
      </w:r>
      <w:r>
        <w:rPr>
          <w:rFonts w:ascii="Times New Roman" w:hAnsi="Times New Roman"/>
          <w:sz w:val="28"/>
          <w:szCs w:val="28"/>
          <w:lang w:val="en-US"/>
        </w:rPr>
        <w:t>’</w:t>
      </w:r>
      <w:r>
        <w:rPr>
          <w:rFonts w:ascii="Times New Roman" w:hAnsi="Times New Roman"/>
          <w:sz w:val="28"/>
          <w:szCs w:val="28"/>
        </w:rPr>
        <w:t>я, душевної гармонії та високої якості до власного життя;</w:t>
      </w:r>
    </w:p>
    <w:p w:rsidR="00033F4B" w:rsidRPr="00B66F41" w:rsidRDefault="00B66F41" w:rsidP="00033F4B">
      <w:pPr>
        <w:pStyle w:val="a3"/>
        <w:numPr>
          <w:ilvl w:val="0"/>
          <w:numId w:val="54"/>
        </w:numPr>
        <w:spacing w:after="0" w:line="360" w:lineRule="auto"/>
        <w:ind w:left="1072" w:firstLine="357"/>
        <w:jc w:val="both"/>
        <w:rPr>
          <w:rFonts w:ascii="Times New Roman" w:hAnsi="Times New Roman"/>
          <w:sz w:val="28"/>
          <w:szCs w:val="28"/>
        </w:rPr>
      </w:pPr>
      <w:r>
        <w:rPr>
          <w:rFonts w:ascii="Times New Roman" w:hAnsi="Times New Roman"/>
          <w:sz w:val="28"/>
          <w:szCs w:val="28"/>
        </w:rPr>
        <w:t xml:space="preserve">Конгнітивна здатність розмірковувати стосовно емоцій та використовувати їх для покращення розумової діяльності; виключає здатність  точно поділяти емоції, викликати їх для сприяння  мислення, та розуміння емоцій та їх знання, а також усвідомлення щодо регулювання їх, задля тго щоб спряти емоційному та інтелектуальному зростанню </w:t>
      </w:r>
      <w:r>
        <w:rPr>
          <w:rFonts w:ascii="Times New Roman" w:hAnsi="Times New Roman"/>
          <w:sz w:val="28"/>
          <w:szCs w:val="28"/>
          <w:lang w:val="en-US"/>
        </w:rPr>
        <w:t>[</w:t>
      </w:r>
      <w:r>
        <w:rPr>
          <w:rFonts w:ascii="Times New Roman" w:hAnsi="Times New Roman"/>
          <w:sz w:val="28"/>
          <w:szCs w:val="28"/>
        </w:rPr>
        <w:t>2, с. 12</w:t>
      </w:r>
      <w:r>
        <w:rPr>
          <w:rFonts w:ascii="Times New Roman" w:hAnsi="Times New Roman"/>
          <w:sz w:val="28"/>
          <w:szCs w:val="28"/>
          <w:lang w:val="en-US"/>
        </w:rPr>
        <w:t>]</w:t>
      </w:r>
      <w:r>
        <w:rPr>
          <w:rFonts w:ascii="Times New Roman" w:hAnsi="Times New Roman"/>
          <w:sz w:val="28"/>
          <w:szCs w:val="28"/>
        </w:rPr>
        <w:t>.</w:t>
      </w:r>
      <w:r w:rsidR="000647A0">
        <w:rPr>
          <w:rFonts w:ascii="Times New Roman" w:hAnsi="Times New Roman"/>
          <w:sz w:val="28"/>
          <w:szCs w:val="28"/>
        </w:rPr>
        <w:t xml:space="preserve"> </w:t>
      </w:r>
    </w:p>
    <w:p w:rsidR="00C15C4D" w:rsidRPr="00E80B5B" w:rsidRDefault="00C15C4D" w:rsidP="00C15C4D">
      <w:pPr>
        <w:spacing w:after="0" w:line="360" w:lineRule="auto"/>
        <w:ind w:left="386" w:firstLine="709"/>
        <w:jc w:val="both"/>
        <w:rPr>
          <w:rFonts w:ascii="Times New Roman" w:hAnsi="Times New Roman"/>
          <w:sz w:val="28"/>
          <w:szCs w:val="28"/>
        </w:rPr>
      </w:pPr>
      <w:r w:rsidRPr="00E80B5B">
        <w:rPr>
          <w:rFonts w:ascii="Times New Roman" w:hAnsi="Times New Roman"/>
          <w:sz w:val="28"/>
          <w:szCs w:val="28"/>
        </w:rPr>
        <w:t xml:space="preserve">Таким чином, ми можемо сказати що проблема емоційного інтелекту та його розвиток, займає одне із важливіших місця у вирішенні проблем розвитку емоційного інтелекту дітей старшого дошкільного віку. Адже, безліч вчених займалися вивченням даної проблеми. Тому, без певних </w:t>
      </w:r>
      <w:r w:rsidRPr="00E80B5B">
        <w:rPr>
          <w:rFonts w:ascii="Times New Roman" w:hAnsi="Times New Roman"/>
          <w:sz w:val="28"/>
          <w:szCs w:val="28"/>
        </w:rPr>
        <w:lastRenderedPageBreak/>
        <w:t>впливів та методів, спряти позитивному розвитку емоційного інтелекту старших дошкільнив, неможливе.</w:t>
      </w:r>
    </w:p>
    <w:p w:rsidR="00C15C4D" w:rsidRPr="00C0161B" w:rsidRDefault="00C15C4D" w:rsidP="00C15C4D">
      <w:pPr>
        <w:autoSpaceDE w:val="0"/>
        <w:autoSpaceDN w:val="0"/>
        <w:adjustRightInd w:val="0"/>
        <w:spacing w:after="0" w:line="360" w:lineRule="auto"/>
        <w:jc w:val="both"/>
        <w:rPr>
          <w:rFonts w:ascii="Times New Roman" w:hAnsi="Times New Roman"/>
          <w:bCs/>
          <w:sz w:val="28"/>
          <w:szCs w:val="28"/>
        </w:rPr>
      </w:pPr>
    </w:p>
    <w:p w:rsidR="00C15C4D" w:rsidRPr="00E80B5B" w:rsidRDefault="0001365B" w:rsidP="0001365B">
      <w:pPr>
        <w:pStyle w:val="a3"/>
        <w:numPr>
          <w:ilvl w:val="1"/>
          <w:numId w:val="50"/>
        </w:numPr>
        <w:spacing w:after="0" w:line="360" w:lineRule="auto"/>
        <w:jc w:val="center"/>
        <w:rPr>
          <w:rFonts w:ascii="Times New Roman" w:hAnsi="Times New Roman"/>
          <w:b/>
          <w:sz w:val="28"/>
          <w:szCs w:val="28"/>
        </w:rPr>
      </w:pPr>
      <w:r>
        <w:rPr>
          <w:rFonts w:ascii="Times New Roman" w:hAnsi="Times New Roman"/>
          <w:b/>
          <w:bCs/>
          <w:sz w:val="28"/>
          <w:szCs w:val="28"/>
        </w:rPr>
        <w:t xml:space="preserve">   </w:t>
      </w:r>
      <w:r w:rsidR="00B66F41">
        <w:rPr>
          <w:rFonts w:ascii="Times New Roman" w:hAnsi="Times New Roman"/>
          <w:b/>
          <w:bCs/>
          <w:sz w:val="28"/>
          <w:szCs w:val="28"/>
        </w:rPr>
        <w:t>Моделі, функції та складові емоційного інтелекту</w:t>
      </w:r>
    </w:p>
    <w:p w:rsidR="00C15C4D" w:rsidRPr="00E80B5B" w:rsidRDefault="00C15C4D" w:rsidP="00C15C4D">
      <w:pPr>
        <w:pStyle w:val="a3"/>
        <w:spacing w:after="0" w:line="360" w:lineRule="auto"/>
        <w:ind w:left="1429"/>
        <w:jc w:val="both"/>
        <w:rPr>
          <w:rFonts w:ascii="Times New Roman" w:hAnsi="Times New Roman"/>
          <w:b/>
          <w:sz w:val="28"/>
          <w:szCs w:val="28"/>
        </w:rPr>
      </w:pPr>
    </w:p>
    <w:p w:rsidR="00232428" w:rsidRDefault="00B66F41" w:rsidP="00C15C4D">
      <w:pPr>
        <w:spacing w:after="0" w:line="360" w:lineRule="auto"/>
        <w:ind w:firstLine="709"/>
        <w:jc w:val="both"/>
        <w:rPr>
          <w:rFonts w:ascii="Times New Roman" w:hAnsi="Times New Roman"/>
          <w:sz w:val="28"/>
          <w:szCs w:val="28"/>
        </w:rPr>
      </w:pPr>
      <w:r>
        <w:rPr>
          <w:rFonts w:ascii="Times New Roman" w:hAnsi="Times New Roman"/>
          <w:sz w:val="28"/>
          <w:szCs w:val="28"/>
        </w:rPr>
        <w:t>Серед теорій, які закликали концептуальні основи аналізу емоцій, передусім відзначають еволюційно – біологічну теорію Ч. Дарвіна</w:t>
      </w:r>
      <w:r w:rsidR="00232428">
        <w:rPr>
          <w:rFonts w:ascii="Times New Roman" w:hAnsi="Times New Roman"/>
          <w:sz w:val="28"/>
          <w:szCs w:val="28"/>
        </w:rPr>
        <w:t xml:space="preserve"> про природу емоцій </w:t>
      </w:r>
      <w:r w:rsidR="00232428">
        <w:rPr>
          <w:rFonts w:ascii="Times New Roman" w:hAnsi="Times New Roman"/>
          <w:sz w:val="28"/>
          <w:szCs w:val="28"/>
          <w:lang w:val="en-US"/>
        </w:rPr>
        <w:t>[</w:t>
      </w:r>
      <w:r w:rsidR="00232428">
        <w:rPr>
          <w:rFonts w:ascii="Times New Roman" w:hAnsi="Times New Roman"/>
          <w:sz w:val="28"/>
          <w:szCs w:val="28"/>
        </w:rPr>
        <w:t>13, с. 34</w:t>
      </w:r>
      <w:r w:rsidR="00232428">
        <w:rPr>
          <w:rFonts w:ascii="Times New Roman" w:hAnsi="Times New Roman"/>
          <w:sz w:val="28"/>
          <w:szCs w:val="28"/>
          <w:lang w:val="en-US"/>
        </w:rPr>
        <w:t>]</w:t>
      </w:r>
      <w:r w:rsidR="00232428">
        <w:rPr>
          <w:rFonts w:ascii="Times New Roman" w:hAnsi="Times New Roman"/>
          <w:sz w:val="28"/>
          <w:szCs w:val="28"/>
        </w:rPr>
        <w:t>, а також трикомпонентну теорію відомого німецього психолога, засновника експериментальної психології, В. Вундта. У психологічній науковій літературі існує широкий спектр теорій емоцій.</w:t>
      </w:r>
    </w:p>
    <w:p w:rsidR="00C15C4D" w:rsidRPr="00232428" w:rsidRDefault="00232428" w:rsidP="00C15C4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Перша і найбільша відома у науковій психології модель емоційного інтелекту була розроблена П. Селовеем і Дж. Мейєром; ними ж був введений в психологію і сам термін «емоційний інтелект». Початковий варіант цієї моделі був запропонований в 1990 році </w:t>
      </w:r>
      <w:r>
        <w:rPr>
          <w:rFonts w:ascii="Times New Roman" w:hAnsi="Times New Roman"/>
          <w:sz w:val="28"/>
          <w:szCs w:val="28"/>
          <w:lang w:val="en-US"/>
        </w:rPr>
        <w:t>[</w:t>
      </w:r>
      <w:r>
        <w:rPr>
          <w:rFonts w:ascii="Times New Roman" w:hAnsi="Times New Roman"/>
          <w:sz w:val="28"/>
          <w:szCs w:val="28"/>
        </w:rPr>
        <w:t>62, с. 65</w:t>
      </w:r>
      <w:r>
        <w:rPr>
          <w:rFonts w:ascii="Times New Roman" w:hAnsi="Times New Roman"/>
          <w:sz w:val="28"/>
          <w:szCs w:val="28"/>
          <w:lang w:val="en-US"/>
        </w:rPr>
        <w:t>]</w:t>
      </w:r>
      <w:r>
        <w:rPr>
          <w:rFonts w:ascii="Times New Roman" w:hAnsi="Times New Roman"/>
          <w:sz w:val="28"/>
          <w:szCs w:val="28"/>
        </w:rPr>
        <w:t xml:space="preserve">. Вони визначили емоційний інтелект як «здатність відстежувати власні та чужі поняття і емоції, розрізняти їх і використовувати цю інформацію для направлення мислення і дій» </w:t>
      </w:r>
      <w:r>
        <w:rPr>
          <w:rFonts w:ascii="Times New Roman" w:hAnsi="Times New Roman"/>
          <w:sz w:val="28"/>
          <w:szCs w:val="28"/>
          <w:lang w:val="en-US"/>
        </w:rPr>
        <w:t>[</w:t>
      </w:r>
      <w:r>
        <w:rPr>
          <w:rFonts w:ascii="Times New Roman" w:hAnsi="Times New Roman"/>
          <w:sz w:val="28"/>
          <w:szCs w:val="28"/>
        </w:rPr>
        <w:t>62, с. 73</w:t>
      </w:r>
      <w:r>
        <w:rPr>
          <w:rFonts w:ascii="Times New Roman" w:hAnsi="Times New Roman"/>
          <w:sz w:val="28"/>
          <w:szCs w:val="28"/>
          <w:lang w:val="en-US"/>
        </w:rPr>
        <w:t>]</w:t>
      </w:r>
      <w:r>
        <w:rPr>
          <w:rFonts w:ascii="Times New Roman" w:hAnsi="Times New Roman"/>
          <w:sz w:val="28"/>
          <w:szCs w:val="28"/>
        </w:rPr>
        <w:t xml:space="preserve">. </w:t>
      </w:r>
    </w:p>
    <w:p w:rsidR="00C15C4D" w:rsidRPr="00232428" w:rsidRDefault="00232428" w:rsidP="00232428">
      <w:pPr>
        <w:spacing w:after="0" w:line="360" w:lineRule="auto"/>
        <w:ind w:firstLine="709"/>
        <w:jc w:val="both"/>
        <w:rPr>
          <w:rFonts w:ascii="Times New Roman" w:hAnsi="Times New Roman"/>
          <w:i/>
          <w:sz w:val="28"/>
          <w:szCs w:val="28"/>
        </w:rPr>
      </w:pPr>
      <w:r>
        <w:rPr>
          <w:rFonts w:ascii="Times New Roman" w:hAnsi="Times New Roman"/>
          <w:sz w:val="28"/>
          <w:szCs w:val="28"/>
        </w:rPr>
        <w:t>Емоційний інтелект трактувався як складний конструкт, що складається зі здібностей трьох типів (схема 1.9):</w:t>
      </w:r>
    </w:p>
    <w:p w:rsidR="003512BA" w:rsidRPr="004D665A" w:rsidRDefault="003512BA" w:rsidP="004D665A">
      <w:pPr>
        <w:spacing w:after="0" w:line="360" w:lineRule="auto"/>
        <w:ind w:firstLine="709"/>
        <w:jc w:val="center"/>
        <w:rPr>
          <w:rFonts w:ascii="Times New Roman" w:hAnsi="Times New Roman"/>
          <w:b/>
          <w:sz w:val="28"/>
          <w:szCs w:val="28"/>
        </w:rPr>
      </w:pPr>
      <w:r>
        <w:rPr>
          <w:rFonts w:ascii="Times New Roman" w:hAnsi="Times New Roman"/>
          <w:b/>
          <w:noProof/>
          <w:sz w:val="28"/>
          <w:szCs w:val="28"/>
          <w:lang w:eastAsia="uk-UA"/>
        </w:rPr>
        <w:drawing>
          <wp:inline distT="0" distB="0" distL="0" distR="0">
            <wp:extent cx="5486400" cy="2820473"/>
            <wp:effectExtent l="0" t="57150" r="0" b="113665"/>
            <wp:docPr id="27" name="Схема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rsidR="00232428" w:rsidRPr="00232428" w:rsidRDefault="00232428" w:rsidP="00232428">
      <w:pPr>
        <w:spacing w:after="0" w:line="360" w:lineRule="auto"/>
        <w:ind w:firstLine="709"/>
        <w:jc w:val="center"/>
        <w:rPr>
          <w:rFonts w:ascii="Times New Roman" w:hAnsi="Times New Roman"/>
          <w:i/>
          <w:sz w:val="28"/>
          <w:szCs w:val="28"/>
        </w:rPr>
      </w:pPr>
      <w:r w:rsidRPr="00232428">
        <w:rPr>
          <w:rFonts w:ascii="Times New Roman" w:hAnsi="Times New Roman"/>
          <w:i/>
          <w:sz w:val="28"/>
          <w:szCs w:val="28"/>
        </w:rPr>
        <w:t>Схема 1.9. Здібності як складові емоційного інтелекту</w:t>
      </w:r>
    </w:p>
    <w:p w:rsidR="00C15C4D" w:rsidRPr="00270C37" w:rsidRDefault="00C15C4D" w:rsidP="00C15C4D">
      <w:pPr>
        <w:spacing w:after="0" w:line="360" w:lineRule="auto"/>
        <w:ind w:firstLine="709"/>
        <w:rPr>
          <w:rFonts w:ascii="Times New Roman" w:hAnsi="Times New Roman"/>
          <w:sz w:val="28"/>
          <w:szCs w:val="28"/>
        </w:rPr>
      </w:pPr>
    </w:p>
    <w:p w:rsidR="00232428" w:rsidRDefault="00232428" w:rsidP="00C15C4D">
      <w:pPr>
        <w:pStyle w:val="af9"/>
        <w:spacing w:before="0" w:beforeAutospacing="0" w:after="0" w:afterAutospacing="0" w:line="360" w:lineRule="auto"/>
        <w:ind w:firstLine="709"/>
        <w:contextualSpacing/>
        <w:jc w:val="both"/>
        <w:rPr>
          <w:sz w:val="28"/>
          <w:szCs w:val="28"/>
          <w:lang w:val="uk-UA"/>
        </w:rPr>
      </w:pPr>
      <w:r>
        <w:rPr>
          <w:sz w:val="28"/>
          <w:szCs w:val="28"/>
          <w:lang w:val="uk-UA"/>
        </w:rPr>
        <w:lastRenderedPageBreak/>
        <w:t xml:space="preserve">Пізніше П. Селовей і Дж. Мейер допрацювали і уточнили запропоновану модель, що відображено в рядах їх публікації </w:t>
      </w:r>
      <w:r>
        <w:rPr>
          <w:sz w:val="28"/>
          <w:szCs w:val="28"/>
          <w:lang w:val="en-US"/>
        </w:rPr>
        <w:t>[</w:t>
      </w:r>
      <w:r>
        <w:rPr>
          <w:sz w:val="28"/>
          <w:szCs w:val="28"/>
          <w:lang w:val="uk-UA"/>
        </w:rPr>
        <w:t>57, с. 14</w:t>
      </w:r>
      <w:r>
        <w:rPr>
          <w:sz w:val="28"/>
          <w:szCs w:val="28"/>
          <w:lang w:val="en-US"/>
        </w:rPr>
        <w:t>]</w:t>
      </w:r>
      <w:r>
        <w:rPr>
          <w:sz w:val="28"/>
          <w:szCs w:val="28"/>
          <w:lang w:val="uk-UA"/>
        </w:rPr>
        <w:t xml:space="preserve">, </w:t>
      </w:r>
      <w:r>
        <w:rPr>
          <w:sz w:val="28"/>
          <w:szCs w:val="28"/>
          <w:lang w:val="en-US"/>
        </w:rPr>
        <w:t>[</w:t>
      </w:r>
      <w:r>
        <w:rPr>
          <w:sz w:val="28"/>
          <w:szCs w:val="28"/>
          <w:lang w:val="uk-UA"/>
        </w:rPr>
        <w:t>59, с. 32</w:t>
      </w:r>
      <w:r>
        <w:rPr>
          <w:sz w:val="28"/>
          <w:szCs w:val="28"/>
          <w:lang w:val="en-US"/>
        </w:rPr>
        <w:t>]</w:t>
      </w:r>
      <w:r>
        <w:rPr>
          <w:sz w:val="28"/>
          <w:szCs w:val="28"/>
          <w:lang w:val="uk-UA"/>
        </w:rPr>
        <w:t xml:space="preserve">, </w:t>
      </w:r>
      <w:r>
        <w:rPr>
          <w:sz w:val="28"/>
          <w:szCs w:val="28"/>
          <w:lang w:val="en-US"/>
        </w:rPr>
        <w:t>[</w:t>
      </w:r>
      <w:r>
        <w:rPr>
          <w:sz w:val="28"/>
          <w:szCs w:val="28"/>
          <w:lang w:val="uk-UA"/>
        </w:rPr>
        <w:t>58, с. 76</w:t>
      </w:r>
      <w:r>
        <w:rPr>
          <w:sz w:val="28"/>
          <w:szCs w:val="28"/>
          <w:lang w:val="en-US"/>
        </w:rPr>
        <w:t>]</w:t>
      </w:r>
      <w:r>
        <w:rPr>
          <w:sz w:val="28"/>
          <w:szCs w:val="28"/>
          <w:lang w:val="uk-UA"/>
        </w:rPr>
        <w:t>. Цей перероблений варіант моделі ґрунтується на уявленнях про те, що емоції містять інформацію про зв’язки людини з іншими людьми або предметами. Інакше можна було б сказати, що вони «інформують» людину про характер цих зв’язків. При цьому зв’язки можуть бути не тільки актуальними, ал</w:t>
      </w:r>
      <w:r w:rsidR="00796036">
        <w:rPr>
          <w:sz w:val="28"/>
          <w:szCs w:val="28"/>
          <w:lang w:val="uk-UA"/>
        </w:rPr>
        <w:t>е і пригаданими і навіть уявними. Зміна зв’язків з іншими людьми і предметами призводить до зміни емоцій, пережитих з цього приводу. У світлі цих уявлень емоційний інтелект трактується як здатність переусвідомлювати інформацію, яка знаходиться в емоціях; визначити значення емоції, та їх взаємозв’язки одни із одним, використовувати емоційну інформацію, в ролі основи яка сприяє мисленню і прийнятті рішень.</w:t>
      </w:r>
    </w:p>
    <w:p w:rsidR="00796036" w:rsidRDefault="00796036" w:rsidP="00C15C4D">
      <w:pPr>
        <w:pStyle w:val="af9"/>
        <w:spacing w:before="0" w:beforeAutospacing="0" w:after="0" w:afterAutospacing="0" w:line="360" w:lineRule="auto"/>
        <w:ind w:firstLine="709"/>
        <w:contextualSpacing/>
        <w:jc w:val="both"/>
        <w:rPr>
          <w:sz w:val="28"/>
          <w:szCs w:val="28"/>
          <w:lang w:val="uk-UA"/>
        </w:rPr>
      </w:pPr>
      <w:r>
        <w:rPr>
          <w:sz w:val="28"/>
          <w:szCs w:val="28"/>
          <w:lang w:val="uk-UA"/>
        </w:rPr>
        <w:t>Аналіз здібностей, які зв’язані з обробленням емоційної інформації, посприяв П. Селовею та Дж. Мейеру виокремити чотири складові (компоненти), що торимали назву «гілки». Саме вони шикуються в ієрархію, етапи якої, за думкою авторів, засвоюються в онтогенезі. Важливо відзначити, що всі компоненти відносяться як до особистих емоцій, а також і до емоцій навколишнього оточення (схема 1.10).</w:t>
      </w:r>
    </w:p>
    <w:p w:rsidR="00796036" w:rsidRPr="00232428" w:rsidRDefault="00796036" w:rsidP="00FC0DFB">
      <w:pPr>
        <w:pStyle w:val="af9"/>
        <w:spacing w:before="0" w:beforeAutospacing="0" w:after="0" w:afterAutospacing="0" w:line="360" w:lineRule="auto"/>
        <w:contextualSpacing/>
        <w:jc w:val="both"/>
        <w:rPr>
          <w:sz w:val="28"/>
          <w:szCs w:val="28"/>
          <w:lang w:val="uk-UA"/>
        </w:rPr>
      </w:pPr>
      <w:r>
        <w:rPr>
          <w:noProof/>
          <w:sz w:val="28"/>
          <w:szCs w:val="28"/>
          <w:lang w:val="uk-UA" w:eastAsia="uk-UA"/>
        </w:rPr>
        <w:drawing>
          <wp:inline distT="0" distB="0" distL="0" distR="0" wp14:anchorId="572A1FD9" wp14:editId="0614A5DF">
            <wp:extent cx="6207617" cy="3206839"/>
            <wp:effectExtent l="76200" t="57150" r="22225" b="31750"/>
            <wp:docPr id="28" name="Схема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rsidR="00C15C4D" w:rsidRPr="00FC0DFB" w:rsidRDefault="00FC0DFB" w:rsidP="00FC0DFB">
      <w:pPr>
        <w:pStyle w:val="af9"/>
        <w:spacing w:before="0" w:beforeAutospacing="0" w:after="0" w:afterAutospacing="0" w:line="360" w:lineRule="auto"/>
        <w:ind w:firstLine="709"/>
        <w:contextualSpacing/>
        <w:jc w:val="center"/>
        <w:rPr>
          <w:rStyle w:val="ae"/>
          <w:b w:val="0"/>
          <w:bCs w:val="0"/>
          <w:i/>
          <w:sz w:val="28"/>
          <w:szCs w:val="28"/>
          <w:lang w:val="uk-UA"/>
        </w:rPr>
      </w:pPr>
      <w:r w:rsidRPr="00FC0DFB">
        <w:rPr>
          <w:i/>
          <w:sz w:val="28"/>
          <w:szCs w:val="28"/>
          <w:lang w:val="uk-UA"/>
        </w:rPr>
        <w:t xml:space="preserve">Схема 1. 10. </w:t>
      </w:r>
      <w:r w:rsidR="00D33D99" w:rsidRPr="00FC0DFB">
        <w:rPr>
          <w:i/>
          <w:sz w:val="28"/>
          <w:szCs w:val="28"/>
          <w:lang w:val="uk-UA"/>
        </w:rPr>
        <w:t>Компоненти емоцій людини</w:t>
      </w:r>
    </w:p>
    <w:p w:rsidR="00FC0DFB" w:rsidRDefault="00FC0DFB" w:rsidP="00FC0DFB">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Кожний виділений компонент вміщує в себе когнітивні здібності, спрямовані не тільки на розуміння власної емоційної сфери, але й на розуміння інших людей </w:t>
      </w:r>
      <w:r>
        <w:rPr>
          <w:rFonts w:ascii="Times New Roman" w:hAnsi="Times New Roman"/>
          <w:sz w:val="28"/>
          <w:szCs w:val="28"/>
          <w:lang w:val="en-US"/>
        </w:rPr>
        <w:t>[</w:t>
      </w:r>
      <w:r>
        <w:rPr>
          <w:rFonts w:ascii="Times New Roman" w:hAnsi="Times New Roman"/>
          <w:sz w:val="28"/>
          <w:szCs w:val="28"/>
        </w:rPr>
        <w:t>65, с. 101</w:t>
      </w:r>
      <w:r>
        <w:rPr>
          <w:rFonts w:ascii="Times New Roman" w:hAnsi="Times New Roman"/>
          <w:sz w:val="28"/>
          <w:szCs w:val="28"/>
          <w:lang w:val="en-US"/>
        </w:rPr>
        <w:t>]</w:t>
      </w:r>
      <w:r>
        <w:rPr>
          <w:rFonts w:ascii="Times New Roman" w:hAnsi="Times New Roman"/>
          <w:sz w:val="28"/>
          <w:szCs w:val="28"/>
        </w:rPr>
        <w:t>.</w:t>
      </w:r>
    </w:p>
    <w:p w:rsidR="00FC0DFB" w:rsidRPr="00752E32" w:rsidRDefault="00FC0DFB" w:rsidP="00FC0DFB">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Рувен Бар – Он – ізраїльський психолог а також провідний новатор, теоретиків і дослідників стосовно концепції ЕІ. Вважають, що саме Бар – Он першим представив концепцію </w:t>
      </w:r>
      <w:r>
        <w:rPr>
          <w:rFonts w:ascii="Times New Roman" w:hAnsi="Times New Roman"/>
          <w:sz w:val="28"/>
          <w:szCs w:val="28"/>
          <w:lang w:val="en-US"/>
        </w:rPr>
        <w:t>EQ</w:t>
      </w:r>
      <w:r w:rsidR="00752E32">
        <w:rPr>
          <w:rFonts w:ascii="Times New Roman" w:hAnsi="Times New Roman"/>
          <w:sz w:val="28"/>
          <w:szCs w:val="28"/>
        </w:rPr>
        <w:t xml:space="preserve"> (емоційний коефіцієнт) для вимірювання «емоційної і соціальної компетентності», хоча цю абревіатуру раніше використовували щоб описати, думки які не зв’язані з ЕІ як таким.  У першій своїй докторській, саме в першому екземплярі його дисертації, представленої в 1985 р., Бар – Он запропонував багаторазовий підхід, щодо створення «</w:t>
      </w:r>
      <w:r w:rsidR="00752E32">
        <w:rPr>
          <w:rFonts w:ascii="Times New Roman" w:hAnsi="Times New Roman"/>
          <w:sz w:val="28"/>
          <w:szCs w:val="28"/>
          <w:lang w:val="en-US"/>
        </w:rPr>
        <w:t>EQ</w:t>
      </w:r>
      <w:r w:rsidR="00752E32">
        <w:rPr>
          <w:rFonts w:ascii="Times New Roman" w:hAnsi="Times New Roman"/>
          <w:sz w:val="28"/>
          <w:szCs w:val="28"/>
        </w:rPr>
        <w:t xml:space="preserve"> аналогічно оцінці</w:t>
      </w:r>
      <w:r w:rsidR="00752E32">
        <w:rPr>
          <w:rFonts w:ascii="Times New Roman" w:hAnsi="Times New Roman"/>
          <w:sz w:val="28"/>
          <w:szCs w:val="28"/>
          <w:lang w:val="en-US"/>
        </w:rPr>
        <w:t xml:space="preserve"> IQ</w:t>
      </w:r>
      <w:r w:rsidR="00752E32">
        <w:rPr>
          <w:rFonts w:ascii="Times New Roman" w:hAnsi="Times New Roman"/>
          <w:sz w:val="28"/>
          <w:szCs w:val="28"/>
        </w:rPr>
        <w:t xml:space="preserve">» </w:t>
      </w:r>
      <w:r w:rsidR="00752E32">
        <w:rPr>
          <w:rFonts w:ascii="Times New Roman" w:hAnsi="Times New Roman"/>
          <w:sz w:val="28"/>
          <w:szCs w:val="28"/>
          <w:lang w:val="en-US"/>
        </w:rPr>
        <w:t>[</w:t>
      </w:r>
      <w:r w:rsidR="00752E32">
        <w:rPr>
          <w:rFonts w:ascii="Times New Roman" w:hAnsi="Times New Roman"/>
          <w:sz w:val="28"/>
          <w:szCs w:val="28"/>
        </w:rPr>
        <w:t>79, с. 96</w:t>
      </w:r>
      <w:r w:rsidR="00752E32">
        <w:rPr>
          <w:rFonts w:ascii="Times New Roman" w:hAnsi="Times New Roman"/>
          <w:sz w:val="28"/>
          <w:szCs w:val="28"/>
          <w:lang w:val="en-US"/>
        </w:rPr>
        <w:t>]</w:t>
      </w:r>
      <w:r w:rsidR="00752E32">
        <w:rPr>
          <w:rFonts w:ascii="Times New Roman" w:hAnsi="Times New Roman"/>
          <w:sz w:val="28"/>
          <w:szCs w:val="28"/>
        </w:rPr>
        <w:t>.</w:t>
      </w:r>
    </w:p>
    <w:p w:rsidR="00752E32" w:rsidRDefault="00752E32" w:rsidP="00C15C4D">
      <w:pPr>
        <w:spacing w:after="0" w:line="360" w:lineRule="auto"/>
        <w:ind w:firstLine="709"/>
        <w:jc w:val="both"/>
        <w:rPr>
          <w:rFonts w:ascii="Times New Roman" w:hAnsi="Times New Roman"/>
          <w:sz w:val="28"/>
          <w:szCs w:val="28"/>
        </w:rPr>
      </w:pPr>
      <w:r>
        <w:rPr>
          <w:rFonts w:ascii="Times New Roman" w:hAnsi="Times New Roman"/>
          <w:sz w:val="28"/>
          <w:szCs w:val="28"/>
        </w:rPr>
        <w:t>У його змішаній моделі, ЕІ розглядається як сукупність розумових і особистісних якостей, які забезпечують шанс успішності працювати в будь – яких  ситуаціях. Р. Бар – Он також виокремив основні п’ять компонентів ЕІ, усі вони мають у собі певні особисті якості (схема 1.11.)</w:t>
      </w:r>
      <w:r w:rsidR="00FC0DBE">
        <w:rPr>
          <w:rFonts w:ascii="Times New Roman" w:hAnsi="Times New Roman"/>
          <w:sz w:val="28"/>
          <w:szCs w:val="28"/>
        </w:rPr>
        <w:t>,</w:t>
      </w:r>
      <w:r w:rsidR="00FC0DBE">
        <w:rPr>
          <w:rFonts w:ascii="Times New Roman" w:hAnsi="Times New Roman"/>
          <w:sz w:val="28"/>
          <w:szCs w:val="28"/>
          <w:lang w:val="en-US"/>
        </w:rPr>
        <w:t>[</w:t>
      </w:r>
      <w:r w:rsidR="00FC0DBE">
        <w:rPr>
          <w:rFonts w:ascii="Times New Roman" w:hAnsi="Times New Roman"/>
          <w:sz w:val="28"/>
          <w:szCs w:val="28"/>
        </w:rPr>
        <w:t>52, с. 125</w:t>
      </w:r>
      <w:r w:rsidR="00FC0DBE">
        <w:rPr>
          <w:rFonts w:ascii="Times New Roman" w:hAnsi="Times New Roman"/>
          <w:sz w:val="28"/>
          <w:szCs w:val="28"/>
          <w:lang w:val="en-US"/>
        </w:rPr>
        <w:t>]</w:t>
      </w:r>
      <w:r w:rsidR="00FC0DBE">
        <w:rPr>
          <w:rFonts w:ascii="Times New Roman" w:hAnsi="Times New Roman"/>
          <w:sz w:val="28"/>
          <w:szCs w:val="28"/>
        </w:rPr>
        <w:t xml:space="preserve">, </w:t>
      </w:r>
      <w:r w:rsidR="00FC0DBE">
        <w:rPr>
          <w:rFonts w:ascii="Times New Roman" w:hAnsi="Times New Roman"/>
          <w:sz w:val="28"/>
          <w:szCs w:val="28"/>
          <w:lang w:val="en-US"/>
        </w:rPr>
        <w:t>[</w:t>
      </w:r>
      <w:r w:rsidR="00FC0DBE">
        <w:rPr>
          <w:rFonts w:ascii="Times New Roman" w:hAnsi="Times New Roman"/>
          <w:sz w:val="28"/>
          <w:szCs w:val="28"/>
        </w:rPr>
        <w:t>65, с. 54</w:t>
      </w:r>
      <w:r w:rsidR="00FC0DBE">
        <w:rPr>
          <w:rFonts w:ascii="Times New Roman" w:hAnsi="Times New Roman"/>
          <w:sz w:val="28"/>
          <w:szCs w:val="28"/>
          <w:lang w:val="en-US"/>
        </w:rPr>
        <w:t>]</w:t>
      </w:r>
      <w:r w:rsidR="00FC0DBE">
        <w:rPr>
          <w:rFonts w:ascii="Times New Roman" w:hAnsi="Times New Roman"/>
          <w:sz w:val="28"/>
          <w:szCs w:val="28"/>
        </w:rPr>
        <w:t>:</w:t>
      </w:r>
    </w:p>
    <w:p w:rsidR="00FC0DBE" w:rsidRPr="00FC0DBE" w:rsidRDefault="00FC0DBE" w:rsidP="00C15C4D">
      <w:pPr>
        <w:spacing w:after="0" w:line="360" w:lineRule="auto"/>
        <w:ind w:firstLine="709"/>
        <w:jc w:val="both"/>
        <w:rPr>
          <w:rFonts w:ascii="Times New Roman" w:hAnsi="Times New Roman"/>
          <w:sz w:val="28"/>
          <w:szCs w:val="28"/>
        </w:rPr>
      </w:pPr>
    </w:p>
    <w:p w:rsidR="00752E32" w:rsidRDefault="00752E32" w:rsidP="00C15C4D">
      <w:pPr>
        <w:spacing w:after="0" w:line="360" w:lineRule="auto"/>
        <w:ind w:firstLine="709"/>
        <w:jc w:val="both"/>
        <w:rPr>
          <w:rFonts w:ascii="Times New Roman" w:hAnsi="Times New Roman"/>
          <w:sz w:val="28"/>
          <w:szCs w:val="28"/>
        </w:rPr>
      </w:pPr>
      <w:r>
        <w:rPr>
          <w:rFonts w:ascii="Times New Roman" w:hAnsi="Times New Roman"/>
          <w:noProof/>
          <w:sz w:val="28"/>
          <w:szCs w:val="28"/>
          <w:lang w:eastAsia="uk-UA"/>
        </w:rPr>
        <w:drawing>
          <wp:inline distT="0" distB="0" distL="0" distR="0">
            <wp:extent cx="5486400" cy="3200400"/>
            <wp:effectExtent l="76200" t="57150" r="114300" b="114300"/>
            <wp:docPr id="29" name="Схема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rsidR="00FC0DBE" w:rsidRDefault="00FC0DBE" w:rsidP="00FC0DBE">
      <w:pPr>
        <w:spacing w:after="0" w:line="360" w:lineRule="auto"/>
        <w:ind w:firstLine="709"/>
        <w:jc w:val="center"/>
        <w:rPr>
          <w:rFonts w:ascii="Times New Roman" w:hAnsi="Times New Roman"/>
          <w:i/>
          <w:sz w:val="28"/>
          <w:szCs w:val="28"/>
        </w:rPr>
      </w:pPr>
      <w:r w:rsidRPr="00FC0DBE">
        <w:rPr>
          <w:rFonts w:ascii="Times New Roman" w:hAnsi="Times New Roman"/>
          <w:i/>
          <w:sz w:val="28"/>
          <w:szCs w:val="28"/>
        </w:rPr>
        <w:t>Схема 1.11. П</w:t>
      </w:r>
      <w:r w:rsidRPr="00FC0DBE">
        <w:rPr>
          <w:rFonts w:ascii="Times New Roman" w:hAnsi="Times New Roman"/>
          <w:i/>
          <w:sz w:val="28"/>
          <w:szCs w:val="28"/>
          <w:lang w:val="en-US"/>
        </w:rPr>
        <w:t>’</w:t>
      </w:r>
      <w:r w:rsidRPr="00FC0DBE">
        <w:rPr>
          <w:rFonts w:ascii="Times New Roman" w:hAnsi="Times New Roman"/>
          <w:i/>
          <w:sz w:val="28"/>
          <w:szCs w:val="28"/>
        </w:rPr>
        <w:t xml:space="preserve">ять компонентів ЕІ за моделлю Р. Бан </w:t>
      </w:r>
      <w:r>
        <w:rPr>
          <w:rFonts w:ascii="Times New Roman" w:hAnsi="Times New Roman"/>
          <w:i/>
          <w:sz w:val="28"/>
          <w:szCs w:val="28"/>
        </w:rPr>
        <w:t>–</w:t>
      </w:r>
      <w:r w:rsidRPr="00FC0DBE">
        <w:rPr>
          <w:rFonts w:ascii="Times New Roman" w:hAnsi="Times New Roman"/>
          <w:i/>
          <w:sz w:val="28"/>
          <w:szCs w:val="28"/>
        </w:rPr>
        <w:t xml:space="preserve"> Он</w:t>
      </w:r>
    </w:p>
    <w:p w:rsidR="00FC0DBE" w:rsidRPr="00FC0DBE" w:rsidRDefault="00FC0DBE" w:rsidP="00FC0DBE">
      <w:pPr>
        <w:spacing w:after="0" w:line="360" w:lineRule="auto"/>
        <w:ind w:firstLine="709"/>
        <w:jc w:val="center"/>
        <w:rPr>
          <w:rFonts w:ascii="Times New Roman" w:hAnsi="Times New Roman"/>
          <w:i/>
          <w:sz w:val="28"/>
          <w:szCs w:val="28"/>
        </w:rPr>
      </w:pPr>
    </w:p>
    <w:p w:rsidR="00FC0DBE" w:rsidRDefault="00FC0DBE" w:rsidP="00C15C4D">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Модель Р. Бан – Он дає широке трактування поняття ЕІ. Він визначає ЕІ як здібності неконгнітивної групи, знання і компетентність, які можуть дати людині шанс вдало справлятися з різноманітними життєвими  ситуаціями. Р. Бан – Он виокремих п</w:t>
      </w:r>
      <w:r>
        <w:rPr>
          <w:rFonts w:ascii="Times New Roman" w:hAnsi="Times New Roman"/>
          <w:sz w:val="28"/>
          <w:szCs w:val="28"/>
          <w:lang w:val="en-US" w:eastAsia="ru-RU"/>
        </w:rPr>
        <w:t>’</w:t>
      </w:r>
      <w:r>
        <w:rPr>
          <w:rFonts w:ascii="Times New Roman" w:hAnsi="Times New Roman"/>
          <w:sz w:val="28"/>
          <w:szCs w:val="28"/>
          <w:lang w:eastAsia="ru-RU"/>
        </w:rPr>
        <w:t>ять основних сфер компетентностей , що можна обєднати з п’ятьма компонентами ЕІ; тому кожен з них складається з певних субкомпонентів (схема 1.12.):</w:t>
      </w:r>
    </w:p>
    <w:p w:rsidR="00E932F8" w:rsidRDefault="00E932F8" w:rsidP="00C15C4D">
      <w:pPr>
        <w:spacing w:after="0" w:line="360" w:lineRule="auto"/>
        <w:ind w:firstLine="709"/>
        <w:jc w:val="both"/>
        <w:rPr>
          <w:rFonts w:ascii="Times New Roman" w:hAnsi="Times New Roman"/>
          <w:sz w:val="28"/>
          <w:szCs w:val="28"/>
          <w:lang w:eastAsia="ru-RU"/>
        </w:rPr>
      </w:pPr>
    </w:p>
    <w:p w:rsidR="00FC0DBE" w:rsidRDefault="00FC0DBE" w:rsidP="00E932F8">
      <w:pPr>
        <w:spacing w:after="0" w:line="360" w:lineRule="auto"/>
        <w:jc w:val="both"/>
        <w:rPr>
          <w:rFonts w:ascii="Times New Roman" w:hAnsi="Times New Roman"/>
          <w:sz w:val="28"/>
          <w:szCs w:val="28"/>
          <w:lang w:eastAsia="ru-RU"/>
        </w:rPr>
      </w:pPr>
      <w:r>
        <w:rPr>
          <w:rFonts w:ascii="Times New Roman" w:hAnsi="Times New Roman"/>
          <w:noProof/>
          <w:sz w:val="28"/>
          <w:szCs w:val="28"/>
          <w:lang w:eastAsia="uk-UA"/>
        </w:rPr>
        <w:drawing>
          <wp:inline distT="0" distB="0" distL="0" distR="0">
            <wp:extent cx="5988676" cy="3168203"/>
            <wp:effectExtent l="76200" t="57150" r="127000" b="108585"/>
            <wp:docPr id="30" name="Схема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rsidR="00E932F8" w:rsidRDefault="00E932F8" w:rsidP="00E932F8">
      <w:pPr>
        <w:spacing w:after="0" w:line="360" w:lineRule="auto"/>
        <w:jc w:val="center"/>
        <w:rPr>
          <w:rFonts w:ascii="Times New Roman" w:hAnsi="Times New Roman"/>
          <w:i/>
          <w:sz w:val="28"/>
          <w:szCs w:val="28"/>
          <w:lang w:eastAsia="ru-RU"/>
        </w:rPr>
      </w:pPr>
      <w:r w:rsidRPr="00E932F8">
        <w:rPr>
          <w:rFonts w:ascii="Times New Roman" w:hAnsi="Times New Roman"/>
          <w:i/>
          <w:sz w:val="28"/>
          <w:szCs w:val="28"/>
          <w:lang w:eastAsia="ru-RU"/>
        </w:rPr>
        <w:t>Схема 1.12. Субкомпоненти, які є складовою компонентів ЕІ</w:t>
      </w:r>
    </w:p>
    <w:p w:rsidR="00E932F8" w:rsidRPr="00E932F8" w:rsidRDefault="00E932F8" w:rsidP="00E932F8">
      <w:pPr>
        <w:spacing w:after="0" w:line="360" w:lineRule="auto"/>
        <w:jc w:val="center"/>
        <w:rPr>
          <w:rFonts w:ascii="Times New Roman" w:hAnsi="Times New Roman"/>
          <w:i/>
          <w:sz w:val="28"/>
          <w:szCs w:val="28"/>
          <w:lang w:eastAsia="ru-RU"/>
        </w:rPr>
      </w:pPr>
    </w:p>
    <w:p w:rsidR="00C15C4D" w:rsidRPr="00270C37" w:rsidRDefault="00E932F8" w:rsidP="00C15C4D">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Транзактний аналіз К. СТайнер запропонував концепцію «емоційної грамотності».Він пов</w:t>
      </w:r>
      <w:r>
        <w:rPr>
          <w:rFonts w:ascii="Times New Roman" w:hAnsi="Times New Roman"/>
          <w:sz w:val="28"/>
          <w:szCs w:val="28"/>
          <w:lang w:val="en-US"/>
        </w:rPr>
        <w:t>’</w:t>
      </w:r>
      <w:r>
        <w:rPr>
          <w:rFonts w:ascii="Times New Roman" w:hAnsi="Times New Roman"/>
          <w:sz w:val="28"/>
          <w:szCs w:val="28"/>
        </w:rPr>
        <w:t xml:space="preserve">язує таку властивість із системою здібностей і життєвих умінь, перед усім здатності розуміти власні емоції, слухати інших та співчувати їхнім емоціям, та раціонально висловлювати емоції. Для пояснення змісту поняття «емоційна грамотність»  К. Стайнер застосовує поняття ЕІ. ЕІ має головні чотири складові: самосвідомість, самоконтроль, емпатія та навички відносин. </w:t>
      </w:r>
      <w:r w:rsidR="0045008D">
        <w:rPr>
          <w:rFonts w:ascii="Times New Roman" w:hAnsi="Times New Roman"/>
          <w:sz w:val="28"/>
          <w:szCs w:val="28"/>
        </w:rPr>
        <w:t>Усвідомлення  власних емоцій, управління ними, уміння ставити себе на місце іншого і приймати його власні почуття, показати дружнє ставлення до інших під час роботи з ними – все це є основа кращого сприйняття світу, засіб самопізнання, саморозвитку та вдалої самореалізації</w:t>
      </w:r>
      <w:r w:rsidR="00C15C4D" w:rsidRPr="00270C37">
        <w:rPr>
          <w:rFonts w:ascii="Times New Roman" w:hAnsi="Times New Roman"/>
          <w:sz w:val="28"/>
          <w:szCs w:val="28"/>
          <w:lang w:val="ru-RU"/>
        </w:rPr>
        <w:t xml:space="preserve"> [34</w:t>
      </w:r>
      <w:r w:rsidR="00D33D99">
        <w:rPr>
          <w:rFonts w:ascii="Times New Roman" w:hAnsi="Times New Roman"/>
          <w:sz w:val="28"/>
          <w:szCs w:val="28"/>
          <w:lang w:val="ru-RU"/>
        </w:rPr>
        <w:t>,</w:t>
      </w:r>
      <w:r w:rsidR="00C15C4D" w:rsidRPr="00F445C9">
        <w:rPr>
          <w:rFonts w:ascii="Times New Roman" w:hAnsi="Times New Roman"/>
          <w:sz w:val="28"/>
          <w:szCs w:val="28"/>
          <w:lang w:val="ru-RU"/>
        </w:rPr>
        <w:t xml:space="preserve"> </w:t>
      </w:r>
      <w:r w:rsidR="00C15C4D" w:rsidRPr="00270C37">
        <w:rPr>
          <w:rFonts w:ascii="Times New Roman" w:hAnsi="Times New Roman"/>
          <w:sz w:val="28"/>
          <w:szCs w:val="28"/>
          <w:lang w:val="en-US"/>
        </w:rPr>
        <w:t>c</w:t>
      </w:r>
      <w:r w:rsidR="00C15C4D" w:rsidRPr="00F445C9">
        <w:rPr>
          <w:rFonts w:ascii="Times New Roman" w:hAnsi="Times New Roman"/>
          <w:sz w:val="28"/>
          <w:szCs w:val="28"/>
          <w:lang w:val="ru-RU"/>
        </w:rPr>
        <w:t>. 143</w:t>
      </w:r>
      <w:r w:rsidR="00C15C4D" w:rsidRPr="00270C37">
        <w:rPr>
          <w:rFonts w:ascii="Times New Roman" w:hAnsi="Times New Roman"/>
          <w:sz w:val="28"/>
          <w:szCs w:val="28"/>
          <w:lang w:val="ru-RU"/>
        </w:rPr>
        <w:t xml:space="preserve">]. </w:t>
      </w:r>
    </w:p>
    <w:p w:rsidR="00C15C4D" w:rsidRDefault="0045008D" w:rsidP="00C15C4D">
      <w:pPr>
        <w:spacing w:after="0" w:line="360" w:lineRule="auto"/>
        <w:ind w:firstLine="709"/>
        <w:rPr>
          <w:rFonts w:ascii="Times New Roman" w:hAnsi="Times New Roman"/>
          <w:i/>
          <w:sz w:val="28"/>
          <w:szCs w:val="28"/>
        </w:rPr>
      </w:pPr>
      <w:r>
        <w:rPr>
          <w:rFonts w:ascii="Times New Roman" w:hAnsi="Times New Roman"/>
          <w:sz w:val="28"/>
          <w:szCs w:val="28"/>
          <w:lang w:val="ru-RU"/>
        </w:rPr>
        <w:lastRenderedPageBreak/>
        <w:t>Американський психолог Даніель Голман розробив структуру із п</w:t>
      </w:r>
      <w:r>
        <w:rPr>
          <w:rFonts w:ascii="Times New Roman" w:hAnsi="Times New Roman"/>
          <w:sz w:val="28"/>
          <w:szCs w:val="28"/>
          <w:lang w:val="en-US"/>
        </w:rPr>
        <w:t>’</w:t>
      </w:r>
      <w:r>
        <w:rPr>
          <w:rFonts w:ascii="Times New Roman" w:hAnsi="Times New Roman"/>
          <w:sz w:val="28"/>
          <w:szCs w:val="28"/>
        </w:rPr>
        <w:t>яти елементів, що визначають емоційний інтелект</w:t>
      </w:r>
      <w:r w:rsidR="00C15C4D" w:rsidRPr="00270C37">
        <w:rPr>
          <w:rFonts w:ascii="Times New Roman" w:hAnsi="Times New Roman"/>
          <w:sz w:val="28"/>
          <w:szCs w:val="28"/>
          <w:lang w:val="ru-RU"/>
        </w:rPr>
        <w:t xml:space="preserve">: </w:t>
      </w:r>
      <w:r w:rsidR="00B80041">
        <w:rPr>
          <w:rFonts w:ascii="Times New Roman" w:hAnsi="Times New Roman"/>
          <w:i/>
          <w:sz w:val="28"/>
          <w:szCs w:val="28"/>
        </w:rPr>
        <w:t>Таблиця 1. 1</w:t>
      </w:r>
      <w:r w:rsidR="00C15C4D" w:rsidRPr="00270C37">
        <w:rPr>
          <w:rFonts w:ascii="Times New Roman" w:hAnsi="Times New Roman"/>
          <w:i/>
          <w:sz w:val="28"/>
          <w:szCs w:val="28"/>
        </w:rPr>
        <w:t>.</w:t>
      </w:r>
    </w:p>
    <w:p w:rsidR="00D33D99" w:rsidRPr="00270C37" w:rsidRDefault="00D33D99" w:rsidP="00D33D99">
      <w:pPr>
        <w:spacing w:after="0" w:line="360" w:lineRule="auto"/>
        <w:ind w:firstLine="709"/>
        <w:jc w:val="right"/>
        <w:rPr>
          <w:rFonts w:ascii="Times New Roman" w:hAnsi="Times New Roman"/>
          <w:sz w:val="28"/>
          <w:szCs w:val="28"/>
        </w:rPr>
      </w:pPr>
      <w:r w:rsidRPr="00270C37">
        <w:rPr>
          <w:rFonts w:ascii="Times New Roman" w:hAnsi="Times New Roman"/>
          <w:i/>
          <w:sz w:val="28"/>
          <w:szCs w:val="28"/>
        </w:rPr>
        <w:t>Табли</w:t>
      </w:r>
      <w:r w:rsidR="00B80041">
        <w:rPr>
          <w:rFonts w:ascii="Times New Roman" w:hAnsi="Times New Roman"/>
          <w:i/>
          <w:sz w:val="28"/>
          <w:szCs w:val="28"/>
        </w:rPr>
        <w:t>ця 1. 1</w:t>
      </w:r>
    </w:p>
    <w:p w:rsidR="00C15C4D" w:rsidRPr="00270C37" w:rsidRDefault="00D33D99" w:rsidP="00D33D99">
      <w:pPr>
        <w:spacing w:after="0" w:line="360" w:lineRule="auto"/>
        <w:ind w:firstLine="709"/>
        <w:jc w:val="center"/>
        <w:rPr>
          <w:rFonts w:ascii="Times New Roman" w:hAnsi="Times New Roman"/>
          <w:b/>
          <w:sz w:val="28"/>
          <w:szCs w:val="28"/>
          <w:lang w:val="ru-RU"/>
        </w:rPr>
      </w:pPr>
      <w:r>
        <w:rPr>
          <w:rFonts w:ascii="Times New Roman" w:hAnsi="Times New Roman"/>
          <w:b/>
          <w:sz w:val="28"/>
          <w:szCs w:val="28"/>
          <w:lang w:val="ru-RU"/>
        </w:rPr>
        <w:t>Структура елементів, що визначають емоційний інтелект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3260"/>
        <w:gridCol w:w="6059"/>
      </w:tblGrid>
      <w:tr w:rsidR="00C15C4D" w:rsidRPr="00F445C9" w:rsidTr="00B91644">
        <w:tc>
          <w:tcPr>
            <w:tcW w:w="534" w:type="dxa"/>
          </w:tcPr>
          <w:p w:rsidR="00C15C4D" w:rsidRPr="00F445C9" w:rsidRDefault="00C15C4D" w:rsidP="00F445C9">
            <w:pPr>
              <w:spacing w:after="0" w:line="360" w:lineRule="auto"/>
              <w:rPr>
                <w:rFonts w:ascii="Times New Roman" w:eastAsia="Times New Roman" w:hAnsi="Times New Roman"/>
                <w:b/>
                <w:sz w:val="28"/>
                <w:szCs w:val="28"/>
                <w:lang w:val="ru-RU" w:eastAsia="uk-UA"/>
              </w:rPr>
            </w:pPr>
            <w:r w:rsidRPr="00F445C9">
              <w:rPr>
                <w:rFonts w:ascii="Times New Roman" w:eastAsia="Times New Roman" w:hAnsi="Times New Roman"/>
                <w:b/>
                <w:sz w:val="28"/>
                <w:szCs w:val="28"/>
                <w:lang w:val="ru-RU" w:eastAsia="uk-UA"/>
              </w:rPr>
              <w:t>№</w:t>
            </w:r>
          </w:p>
        </w:tc>
        <w:tc>
          <w:tcPr>
            <w:tcW w:w="3260" w:type="dxa"/>
          </w:tcPr>
          <w:p w:rsidR="00C15C4D" w:rsidRPr="00F445C9" w:rsidRDefault="00C15C4D" w:rsidP="00B91644">
            <w:pPr>
              <w:spacing w:after="0" w:line="360" w:lineRule="auto"/>
              <w:jc w:val="center"/>
              <w:rPr>
                <w:rFonts w:ascii="Times New Roman" w:eastAsia="Times New Roman" w:hAnsi="Times New Roman"/>
                <w:b/>
                <w:sz w:val="28"/>
                <w:szCs w:val="28"/>
                <w:lang w:val="ru-RU" w:eastAsia="uk-UA"/>
              </w:rPr>
            </w:pPr>
            <w:r w:rsidRPr="00F445C9">
              <w:rPr>
                <w:rFonts w:ascii="Times New Roman" w:eastAsia="Times New Roman" w:hAnsi="Times New Roman"/>
                <w:b/>
                <w:sz w:val="28"/>
                <w:szCs w:val="28"/>
                <w:lang w:val="ru-RU" w:eastAsia="uk-UA"/>
              </w:rPr>
              <w:t>Елементи емоційного інтелекту</w:t>
            </w:r>
          </w:p>
        </w:tc>
        <w:tc>
          <w:tcPr>
            <w:tcW w:w="6059" w:type="dxa"/>
          </w:tcPr>
          <w:p w:rsidR="00C15C4D" w:rsidRPr="00F445C9" w:rsidRDefault="00C15C4D" w:rsidP="00F445C9">
            <w:pPr>
              <w:spacing w:after="0" w:line="360" w:lineRule="auto"/>
              <w:ind w:firstLine="709"/>
              <w:jc w:val="center"/>
              <w:rPr>
                <w:rFonts w:ascii="Times New Roman" w:eastAsia="Times New Roman" w:hAnsi="Times New Roman"/>
                <w:b/>
                <w:sz w:val="28"/>
                <w:szCs w:val="28"/>
                <w:lang w:val="ru-RU" w:eastAsia="uk-UA"/>
              </w:rPr>
            </w:pPr>
            <w:r w:rsidRPr="00F445C9">
              <w:rPr>
                <w:rFonts w:ascii="Times New Roman" w:eastAsia="Times New Roman" w:hAnsi="Times New Roman"/>
                <w:b/>
                <w:sz w:val="28"/>
                <w:szCs w:val="28"/>
                <w:lang w:val="ru-RU" w:eastAsia="uk-UA"/>
              </w:rPr>
              <w:t>Пояснення</w:t>
            </w:r>
          </w:p>
        </w:tc>
      </w:tr>
      <w:tr w:rsidR="00C15C4D" w:rsidRPr="00F445C9" w:rsidTr="00B91644">
        <w:tc>
          <w:tcPr>
            <w:tcW w:w="534" w:type="dxa"/>
          </w:tcPr>
          <w:p w:rsidR="00C15C4D" w:rsidRPr="00F445C9" w:rsidRDefault="00C15C4D" w:rsidP="00F445C9">
            <w:pPr>
              <w:spacing w:after="0" w:line="360" w:lineRule="auto"/>
              <w:rPr>
                <w:rFonts w:ascii="Times New Roman" w:eastAsia="Times New Roman" w:hAnsi="Times New Roman"/>
                <w:sz w:val="28"/>
                <w:szCs w:val="28"/>
                <w:lang w:val="ru-RU" w:eastAsia="uk-UA"/>
              </w:rPr>
            </w:pPr>
            <w:r w:rsidRPr="00F445C9">
              <w:rPr>
                <w:rFonts w:ascii="Times New Roman" w:eastAsia="Times New Roman" w:hAnsi="Times New Roman"/>
                <w:sz w:val="28"/>
                <w:szCs w:val="28"/>
                <w:lang w:val="ru-RU" w:eastAsia="uk-UA"/>
              </w:rPr>
              <w:t>1.</w:t>
            </w:r>
          </w:p>
        </w:tc>
        <w:tc>
          <w:tcPr>
            <w:tcW w:w="3260" w:type="dxa"/>
          </w:tcPr>
          <w:p w:rsidR="00C15C4D" w:rsidRPr="00F445C9" w:rsidRDefault="0045008D" w:rsidP="00F445C9">
            <w:pPr>
              <w:spacing w:after="0" w:line="360" w:lineRule="auto"/>
              <w:rPr>
                <w:rFonts w:ascii="Times New Roman" w:eastAsia="Times New Roman" w:hAnsi="Times New Roman"/>
                <w:sz w:val="28"/>
                <w:szCs w:val="28"/>
                <w:lang w:val="ru-RU" w:eastAsia="uk-UA"/>
              </w:rPr>
            </w:pPr>
            <w:r>
              <w:rPr>
                <w:rFonts w:ascii="Times New Roman" w:eastAsia="Times New Roman" w:hAnsi="Times New Roman"/>
                <w:sz w:val="28"/>
                <w:szCs w:val="28"/>
                <w:lang w:val="ru-RU" w:eastAsia="uk-UA"/>
              </w:rPr>
              <w:t>Самосвідомість</w:t>
            </w:r>
          </w:p>
        </w:tc>
        <w:tc>
          <w:tcPr>
            <w:tcW w:w="6059" w:type="dxa"/>
          </w:tcPr>
          <w:p w:rsidR="00C15C4D" w:rsidRPr="00F445C9" w:rsidRDefault="0045008D" w:rsidP="00B91644">
            <w:pPr>
              <w:spacing w:after="0" w:line="360" w:lineRule="auto"/>
              <w:ind w:firstLine="709"/>
              <w:jc w:val="both"/>
              <w:rPr>
                <w:rFonts w:ascii="Times New Roman" w:eastAsia="Times New Roman" w:hAnsi="Times New Roman"/>
                <w:sz w:val="28"/>
                <w:szCs w:val="28"/>
                <w:lang w:val="ru-RU" w:eastAsia="uk-UA"/>
              </w:rPr>
            </w:pPr>
            <w:r>
              <w:rPr>
                <w:rFonts w:ascii="Times New Roman" w:eastAsia="Times New Roman" w:hAnsi="Times New Roman"/>
                <w:sz w:val="28"/>
                <w:szCs w:val="28"/>
                <w:lang w:val="ru-RU" w:eastAsia="uk-UA"/>
              </w:rPr>
              <w:t>Люди з високим емоційним інтелектом зазвичай дуже свідомі. Вони розуміють власні емоції, і тому не дозволяють нікому керувати своїми почуттями. Вони впевнені – адже довіряють своїй інтуіції й не дозволяють емоціям вийти з – під контролю. Вони також готові чесно дивитись на себе, знають свої сильні та слабкі сторони, і працюють над цим, щоб стати кращим. Багато людей вважають, що самосвідомість є найважливішою частиною емоційного інтелекту.</w:t>
            </w:r>
          </w:p>
        </w:tc>
      </w:tr>
      <w:tr w:rsidR="00C15C4D" w:rsidRPr="00F445C9" w:rsidTr="00B91644">
        <w:trPr>
          <w:trHeight w:val="3382"/>
        </w:trPr>
        <w:tc>
          <w:tcPr>
            <w:tcW w:w="534" w:type="dxa"/>
          </w:tcPr>
          <w:p w:rsidR="00C15C4D" w:rsidRPr="00F445C9" w:rsidRDefault="00C15C4D" w:rsidP="00F445C9">
            <w:pPr>
              <w:spacing w:after="0" w:line="360" w:lineRule="auto"/>
              <w:rPr>
                <w:rFonts w:ascii="Times New Roman" w:eastAsia="Times New Roman" w:hAnsi="Times New Roman"/>
                <w:sz w:val="28"/>
                <w:szCs w:val="28"/>
                <w:lang w:val="ru-RU" w:eastAsia="uk-UA"/>
              </w:rPr>
            </w:pPr>
            <w:r w:rsidRPr="00F445C9">
              <w:rPr>
                <w:rFonts w:ascii="Times New Roman" w:eastAsia="Times New Roman" w:hAnsi="Times New Roman"/>
                <w:sz w:val="28"/>
                <w:szCs w:val="28"/>
                <w:lang w:val="ru-RU" w:eastAsia="uk-UA"/>
              </w:rPr>
              <w:t>2.</w:t>
            </w:r>
          </w:p>
        </w:tc>
        <w:tc>
          <w:tcPr>
            <w:tcW w:w="3260" w:type="dxa"/>
          </w:tcPr>
          <w:p w:rsidR="00C15C4D" w:rsidRPr="00F445C9" w:rsidRDefault="0045008D" w:rsidP="00F445C9">
            <w:pPr>
              <w:spacing w:after="0" w:line="360" w:lineRule="auto"/>
              <w:rPr>
                <w:rFonts w:ascii="Times New Roman" w:eastAsia="Times New Roman" w:hAnsi="Times New Roman"/>
                <w:sz w:val="28"/>
                <w:szCs w:val="28"/>
                <w:lang w:val="ru-RU" w:eastAsia="uk-UA"/>
              </w:rPr>
            </w:pPr>
            <w:r>
              <w:rPr>
                <w:rFonts w:ascii="Times New Roman" w:eastAsia="Times New Roman" w:hAnsi="Times New Roman"/>
                <w:sz w:val="28"/>
                <w:szCs w:val="28"/>
                <w:lang w:val="ru-RU" w:eastAsia="uk-UA"/>
              </w:rPr>
              <w:t>Саморегуляція</w:t>
            </w:r>
          </w:p>
        </w:tc>
        <w:tc>
          <w:tcPr>
            <w:tcW w:w="6059" w:type="dxa"/>
          </w:tcPr>
          <w:p w:rsidR="00C15C4D" w:rsidRPr="00F445C9" w:rsidRDefault="0045008D" w:rsidP="00B91644">
            <w:pPr>
              <w:spacing w:after="0" w:line="360" w:lineRule="auto"/>
              <w:ind w:firstLine="709"/>
              <w:jc w:val="both"/>
              <w:rPr>
                <w:rFonts w:ascii="Times New Roman" w:eastAsia="Times New Roman" w:hAnsi="Times New Roman"/>
                <w:sz w:val="28"/>
                <w:szCs w:val="28"/>
                <w:lang w:val="ru-RU" w:eastAsia="uk-UA"/>
              </w:rPr>
            </w:pPr>
            <w:r>
              <w:rPr>
                <w:rFonts w:ascii="Times New Roman" w:eastAsia="Times New Roman" w:hAnsi="Times New Roman"/>
                <w:sz w:val="28"/>
                <w:szCs w:val="28"/>
                <w:lang w:val="ru-RU" w:eastAsia="uk-UA"/>
              </w:rPr>
              <w:t>Це здатність керувати емоціями та імпульсами. Люди, які саморегулюються</w:t>
            </w:r>
            <w:r w:rsidR="004613C5">
              <w:rPr>
                <w:rFonts w:ascii="Times New Roman" w:eastAsia="Times New Roman" w:hAnsi="Times New Roman"/>
                <w:sz w:val="28"/>
                <w:szCs w:val="28"/>
                <w:lang w:val="ru-RU" w:eastAsia="uk-UA"/>
              </w:rPr>
              <w:t xml:space="preserve">, </w:t>
            </w:r>
            <w:r w:rsidR="00AB5BDE">
              <w:rPr>
                <w:rFonts w:ascii="Times New Roman" w:eastAsia="Times New Roman" w:hAnsi="Times New Roman"/>
                <w:sz w:val="28"/>
                <w:szCs w:val="28"/>
                <w:lang w:val="ru-RU" w:eastAsia="uk-UA"/>
              </w:rPr>
              <w:t>зазвичай не дозволяють собі стати занадто сердитими або ревнивими, не чинять імпульсивно чи не обачно. Перш ніж щось зробити, вони обдумують свої кроки. Характеристики саморегуляції – це вдумливість, комфорт під час змін, цілісність і здатність говорити «Ні».</w:t>
            </w:r>
          </w:p>
        </w:tc>
      </w:tr>
      <w:tr w:rsidR="00C15C4D" w:rsidRPr="00F445C9" w:rsidTr="00B91644">
        <w:trPr>
          <w:trHeight w:val="587"/>
        </w:trPr>
        <w:tc>
          <w:tcPr>
            <w:tcW w:w="534" w:type="dxa"/>
          </w:tcPr>
          <w:p w:rsidR="00C15C4D" w:rsidRPr="00F445C9" w:rsidRDefault="00C15C4D" w:rsidP="00F445C9">
            <w:pPr>
              <w:spacing w:after="0" w:line="360" w:lineRule="auto"/>
              <w:rPr>
                <w:rFonts w:ascii="Times New Roman" w:eastAsia="Times New Roman" w:hAnsi="Times New Roman"/>
                <w:sz w:val="28"/>
                <w:szCs w:val="28"/>
                <w:lang w:val="ru-RU" w:eastAsia="uk-UA"/>
              </w:rPr>
            </w:pPr>
            <w:r w:rsidRPr="00F445C9">
              <w:rPr>
                <w:rFonts w:ascii="Times New Roman" w:eastAsia="Times New Roman" w:hAnsi="Times New Roman"/>
                <w:sz w:val="28"/>
                <w:szCs w:val="28"/>
                <w:lang w:val="ru-RU" w:eastAsia="uk-UA"/>
              </w:rPr>
              <w:t>3.</w:t>
            </w:r>
          </w:p>
        </w:tc>
        <w:tc>
          <w:tcPr>
            <w:tcW w:w="3260" w:type="dxa"/>
          </w:tcPr>
          <w:p w:rsidR="00C15C4D" w:rsidRPr="00F445C9" w:rsidRDefault="0045008D" w:rsidP="00F445C9">
            <w:pPr>
              <w:spacing w:after="0" w:line="360" w:lineRule="auto"/>
              <w:rPr>
                <w:rFonts w:ascii="Times New Roman" w:eastAsia="Times New Roman" w:hAnsi="Times New Roman"/>
                <w:sz w:val="28"/>
                <w:szCs w:val="28"/>
                <w:lang w:val="ru-RU" w:eastAsia="uk-UA"/>
              </w:rPr>
            </w:pPr>
            <w:r>
              <w:rPr>
                <w:rFonts w:ascii="Times New Roman" w:eastAsia="Times New Roman" w:hAnsi="Times New Roman"/>
                <w:sz w:val="28"/>
                <w:szCs w:val="28"/>
                <w:lang w:val="ru-RU" w:eastAsia="uk-UA"/>
              </w:rPr>
              <w:t>Мотивація</w:t>
            </w:r>
          </w:p>
        </w:tc>
        <w:tc>
          <w:tcPr>
            <w:tcW w:w="6059" w:type="dxa"/>
          </w:tcPr>
          <w:p w:rsidR="00C15C4D" w:rsidRPr="00F445C9" w:rsidRDefault="00AB5BDE" w:rsidP="00B91644">
            <w:pPr>
              <w:spacing w:after="0" w:line="360" w:lineRule="auto"/>
              <w:ind w:firstLine="709"/>
              <w:jc w:val="both"/>
              <w:rPr>
                <w:rFonts w:ascii="Times New Roman" w:eastAsia="Times New Roman" w:hAnsi="Times New Roman"/>
                <w:sz w:val="28"/>
                <w:szCs w:val="28"/>
                <w:lang w:val="ru-RU" w:eastAsia="uk-UA"/>
              </w:rPr>
            </w:pPr>
            <w:r>
              <w:rPr>
                <w:rFonts w:ascii="Times New Roman" w:eastAsia="Times New Roman" w:hAnsi="Times New Roman"/>
                <w:sz w:val="28"/>
                <w:szCs w:val="28"/>
                <w:lang w:val="ru-RU" w:eastAsia="uk-UA"/>
              </w:rPr>
              <w:t xml:space="preserve">Люди яким притаманний високий ступінь ЕІ зазвичай мотивовані. Саме вони досить продуктивні, люблять виклики, і дуже </w:t>
            </w:r>
            <w:r>
              <w:rPr>
                <w:rFonts w:ascii="Times New Roman" w:eastAsia="Times New Roman" w:hAnsi="Times New Roman"/>
                <w:sz w:val="28"/>
                <w:szCs w:val="28"/>
                <w:lang w:val="ru-RU" w:eastAsia="uk-UA"/>
              </w:rPr>
              <w:lastRenderedPageBreak/>
              <w:t>ефективні в будь – яких ситуаціях.</w:t>
            </w:r>
          </w:p>
        </w:tc>
      </w:tr>
      <w:tr w:rsidR="00C15C4D" w:rsidRPr="00F445C9" w:rsidTr="00B91644">
        <w:tc>
          <w:tcPr>
            <w:tcW w:w="534" w:type="dxa"/>
          </w:tcPr>
          <w:p w:rsidR="00C15C4D" w:rsidRPr="00F445C9" w:rsidRDefault="00C15C4D" w:rsidP="00F445C9">
            <w:pPr>
              <w:spacing w:after="0" w:line="360" w:lineRule="auto"/>
              <w:rPr>
                <w:rFonts w:ascii="Times New Roman" w:eastAsia="Times New Roman" w:hAnsi="Times New Roman"/>
                <w:sz w:val="28"/>
                <w:szCs w:val="28"/>
                <w:lang w:val="ru-RU" w:eastAsia="uk-UA"/>
              </w:rPr>
            </w:pPr>
            <w:r w:rsidRPr="00F445C9">
              <w:rPr>
                <w:rFonts w:ascii="Times New Roman" w:eastAsia="Times New Roman" w:hAnsi="Times New Roman"/>
                <w:sz w:val="28"/>
                <w:szCs w:val="28"/>
                <w:lang w:val="ru-RU" w:eastAsia="uk-UA"/>
              </w:rPr>
              <w:lastRenderedPageBreak/>
              <w:t>4.</w:t>
            </w:r>
          </w:p>
        </w:tc>
        <w:tc>
          <w:tcPr>
            <w:tcW w:w="3260" w:type="dxa"/>
          </w:tcPr>
          <w:p w:rsidR="00C15C4D" w:rsidRPr="00F445C9" w:rsidRDefault="0045008D" w:rsidP="00F445C9">
            <w:pPr>
              <w:spacing w:after="0" w:line="360" w:lineRule="auto"/>
              <w:rPr>
                <w:rFonts w:ascii="Times New Roman" w:eastAsia="Times New Roman" w:hAnsi="Times New Roman"/>
                <w:sz w:val="28"/>
                <w:szCs w:val="28"/>
                <w:lang w:val="ru-RU" w:eastAsia="uk-UA"/>
              </w:rPr>
            </w:pPr>
            <w:r>
              <w:rPr>
                <w:rFonts w:ascii="Times New Roman" w:eastAsia="Times New Roman" w:hAnsi="Times New Roman"/>
                <w:sz w:val="28"/>
                <w:szCs w:val="28"/>
                <w:lang w:val="ru-RU" w:eastAsia="uk-UA"/>
              </w:rPr>
              <w:t>Емпатія</w:t>
            </w:r>
          </w:p>
        </w:tc>
        <w:tc>
          <w:tcPr>
            <w:tcW w:w="6059" w:type="dxa"/>
          </w:tcPr>
          <w:p w:rsidR="00C15C4D" w:rsidRPr="00F445C9" w:rsidRDefault="00AB5BDE" w:rsidP="00B91644">
            <w:pPr>
              <w:spacing w:after="0" w:line="360" w:lineRule="auto"/>
              <w:ind w:firstLine="709"/>
              <w:jc w:val="both"/>
              <w:rPr>
                <w:rFonts w:ascii="Times New Roman" w:eastAsia="Times New Roman" w:hAnsi="Times New Roman"/>
                <w:sz w:val="28"/>
                <w:szCs w:val="28"/>
                <w:lang w:val="ru-RU" w:eastAsia="uk-UA"/>
              </w:rPr>
            </w:pPr>
            <w:r>
              <w:rPr>
                <w:rFonts w:ascii="Times New Roman" w:eastAsia="Times New Roman" w:hAnsi="Times New Roman"/>
                <w:sz w:val="28"/>
                <w:szCs w:val="28"/>
                <w:lang w:val="ru-RU" w:eastAsia="uk-UA"/>
              </w:rPr>
              <w:t>Це, другий найважливіший елемент ЕІ. Це здатність розпізнавати та розуміти бажання, потреби та точку зору тих,  хто навколо нас. Люди, здатні до світовідчуття, добре розпізнають  почуття інших, навіть коли ці почуття не очевидні. Як результат – емпатійні люди чудово керують відносинами, уміють слухатита ставляться до інших із розумінням. Вони уникають стеоретипів і упереджень, живуть власним життям дуже відкрито, чесно.</w:t>
            </w:r>
          </w:p>
        </w:tc>
      </w:tr>
      <w:tr w:rsidR="00C15C4D" w:rsidRPr="00F445C9" w:rsidTr="00B91644">
        <w:tc>
          <w:tcPr>
            <w:tcW w:w="534" w:type="dxa"/>
          </w:tcPr>
          <w:p w:rsidR="00C15C4D" w:rsidRPr="00F445C9" w:rsidRDefault="00C15C4D" w:rsidP="00F445C9">
            <w:pPr>
              <w:spacing w:after="0" w:line="360" w:lineRule="auto"/>
              <w:rPr>
                <w:rFonts w:ascii="Times New Roman" w:eastAsia="Times New Roman" w:hAnsi="Times New Roman"/>
                <w:sz w:val="28"/>
                <w:szCs w:val="28"/>
                <w:lang w:val="ru-RU" w:eastAsia="uk-UA"/>
              </w:rPr>
            </w:pPr>
            <w:r w:rsidRPr="00F445C9">
              <w:rPr>
                <w:rFonts w:ascii="Times New Roman" w:eastAsia="Times New Roman" w:hAnsi="Times New Roman"/>
                <w:sz w:val="28"/>
                <w:szCs w:val="28"/>
                <w:lang w:val="ru-RU" w:eastAsia="uk-UA"/>
              </w:rPr>
              <w:t>5.</w:t>
            </w:r>
          </w:p>
        </w:tc>
        <w:tc>
          <w:tcPr>
            <w:tcW w:w="3260" w:type="dxa"/>
          </w:tcPr>
          <w:p w:rsidR="00C15C4D" w:rsidRPr="00F445C9" w:rsidRDefault="0045008D" w:rsidP="00F445C9">
            <w:pPr>
              <w:spacing w:after="0" w:line="360" w:lineRule="auto"/>
              <w:rPr>
                <w:rFonts w:ascii="Times New Roman" w:eastAsia="Times New Roman" w:hAnsi="Times New Roman"/>
                <w:sz w:val="28"/>
                <w:szCs w:val="28"/>
                <w:lang w:val="ru-RU" w:eastAsia="uk-UA"/>
              </w:rPr>
            </w:pPr>
            <w:r>
              <w:rPr>
                <w:rFonts w:ascii="Times New Roman" w:eastAsia="Times New Roman" w:hAnsi="Times New Roman"/>
                <w:sz w:val="28"/>
                <w:szCs w:val="28"/>
                <w:lang w:val="ru-RU" w:eastAsia="uk-UA"/>
              </w:rPr>
              <w:t>Соціальні навчики</w:t>
            </w:r>
          </w:p>
        </w:tc>
        <w:tc>
          <w:tcPr>
            <w:tcW w:w="6059" w:type="dxa"/>
          </w:tcPr>
          <w:p w:rsidR="00C15C4D" w:rsidRPr="00F445C9" w:rsidRDefault="00AB5BDE" w:rsidP="00B91644">
            <w:pPr>
              <w:spacing w:after="0" w:line="360" w:lineRule="auto"/>
              <w:ind w:firstLine="709"/>
              <w:jc w:val="both"/>
              <w:rPr>
                <w:rFonts w:ascii="Times New Roman" w:eastAsia="Times New Roman" w:hAnsi="Times New Roman"/>
                <w:sz w:val="28"/>
                <w:szCs w:val="28"/>
                <w:lang w:val="ru-RU" w:eastAsia="uk-UA"/>
              </w:rPr>
            </w:pPr>
            <w:r>
              <w:rPr>
                <w:rFonts w:ascii="Times New Roman" w:eastAsia="Times New Roman" w:hAnsi="Times New Roman"/>
                <w:sz w:val="28"/>
                <w:szCs w:val="28"/>
                <w:lang w:val="ru-RU" w:eastAsia="uk-UA"/>
              </w:rPr>
              <w:t>Зазвичай з такими людьми легко спілкуватися. Належні соціальні навички є ще однією ознакою емоційного інтелекту</w:t>
            </w:r>
            <w:r w:rsidR="00B80041">
              <w:rPr>
                <w:rFonts w:ascii="Times New Roman" w:eastAsia="Times New Roman" w:hAnsi="Times New Roman"/>
                <w:sz w:val="28"/>
                <w:szCs w:val="28"/>
                <w:lang w:val="ru-RU" w:eastAsia="uk-UA"/>
              </w:rPr>
              <w:t>, і ті хто мають такі соціальні навички, доволі часто є командними гравцями. Перш за все, вони зосереджуються на власному успіху, а потім допомагають розвиватися іншим. Такі люди можуть керувати перебігом дискусій, є добрими комунікаторами й майстрами в побудові та підтримці відносин.</w:t>
            </w:r>
          </w:p>
        </w:tc>
      </w:tr>
    </w:tbl>
    <w:p w:rsidR="00C15C4D" w:rsidRPr="00270C37" w:rsidRDefault="00C15C4D" w:rsidP="00C15C4D">
      <w:pPr>
        <w:spacing w:after="0" w:line="360" w:lineRule="auto"/>
        <w:ind w:firstLine="709"/>
        <w:rPr>
          <w:rFonts w:ascii="Times New Roman" w:hAnsi="Times New Roman"/>
          <w:sz w:val="28"/>
          <w:szCs w:val="28"/>
          <w:lang w:val="ru-RU"/>
        </w:rPr>
      </w:pPr>
    </w:p>
    <w:p w:rsidR="00B80041" w:rsidRDefault="00B80041" w:rsidP="00C15C4D">
      <w:pPr>
        <w:spacing w:after="0" w:line="360" w:lineRule="auto"/>
        <w:ind w:firstLine="709"/>
        <w:contextualSpacing/>
        <w:jc w:val="both"/>
        <w:rPr>
          <w:rFonts w:ascii="Times New Roman" w:hAnsi="Times New Roman"/>
          <w:sz w:val="28"/>
          <w:szCs w:val="28"/>
        </w:rPr>
      </w:pPr>
      <w:r>
        <w:rPr>
          <w:rFonts w:ascii="Times New Roman" w:hAnsi="Times New Roman"/>
          <w:sz w:val="28"/>
          <w:szCs w:val="28"/>
          <w:lang w:val="ru-RU"/>
        </w:rPr>
        <w:t xml:space="preserve">Відштовхуючись від існуючих концепцій, Д. Люсін запропонував свою модель емоційного інтелекту. Раніше ним вже давалось визначення емоційного інтелекту як здатності до розуміння власних та чужих емоцій і керування ними </w:t>
      </w:r>
      <w:r>
        <w:rPr>
          <w:rFonts w:ascii="Times New Roman" w:hAnsi="Times New Roman"/>
          <w:sz w:val="28"/>
          <w:szCs w:val="28"/>
          <w:lang w:val="en-US"/>
        </w:rPr>
        <w:t>[</w:t>
      </w:r>
      <w:r>
        <w:rPr>
          <w:rFonts w:ascii="Times New Roman" w:hAnsi="Times New Roman"/>
          <w:sz w:val="28"/>
          <w:szCs w:val="28"/>
        </w:rPr>
        <w:t>57, с. 101</w:t>
      </w:r>
      <w:r>
        <w:rPr>
          <w:rFonts w:ascii="Times New Roman" w:hAnsi="Times New Roman"/>
          <w:sz w:val="28"/>
          <w:szCs w:val="28"/>
          <w:lang w:val="en-US"/>
        </w:rPr>
        <w:t>]</w:t>
      </w:r>
      <w:r>
        <w:rPr>
          <w:rFonts w:ascii="Times New Roman" w:hAnsi="Times New Roman"/>
          <w:sz w:val="28"/>
          <w:szCs w:val="28"/>
        </w:rPr>
        <w:t>. Для уточнення цього визначення треба пояснити, що мається на увазі під здатністю до розуміння і керування емоціями. Здатність до розуміння емоцій означає, що людина:</w:t>
      </w:r>
    </w:p>
    <w:p w:rsidR="00B80041" w:rsidRDefault="00B80041" w:rsidP="004E3499">
      <w:pPr>
        <w:pStyle w:val="a3"/>
        <w:numPr>
          <w:ilvl w:val="0"/>
          <w:numId w:val="55"/>
        </w:numPr>
        <w:spacing w:after="0" w:line="360" w:lineRule="auto"/>
        <w:ind w:left="1072" w:firstLine="357"/>
        <w:jc w:val="both"/>
        <w:rPr>
          <w:rFonts w:ascii="Times New Roman" w:hAnsi="Times New Roman"/>
          <w:sz w:val="28"/>
          <w:szCs w:val="28"/>
        </w:rPr>
      </w:pPr>
      <w:r>
        <w:rPr>
          <w:rFonts w:ascii="Times New Roman" w:hAnsi="Times New Roman"/>
          <w:sz w:val="28"/>
          <w:szCs w:val="28"/>
        </w:rPr>
        <w:lastRenderedPageBreak/>
        <w:t>Може розпізнавати емоцію, тобто встановити сам факт наявності емоційного переживання у себе або іншої людини;</w:t>
      </w:r>
    </w:p>
    <w:p w:rsidR="00B80041" w:rsidRDefault="00B80041" w:rsidP="004E3499">
      <w:pPr>
        <w:pStyle w:val="a3"/>
        <w:numPr>
          <w:ilvl w:val="0"/>
          <w:numId w:val="55"/>
        </w:numPr>
        <w:spacing w:after="0" w:line="360" w:lineRule="auto"/>
        <w:ind w:left="1072" w:firstLine="357"/>
        <w:jc w:val="both"/>
        <w:rPr>
          <w:rFonts w:ascii="Times New Roman" w:hAnsi="Times New Roman"/>
          <w:sz w:val="28"/>
          <w:szCs w:val="28"/>
        </w:rPr>
      </w:pPr>
      <w:r>
        <w:rPr>
          <w:rFonts w:ascii="Times New Roman" w:hAnsi="Times New Roman"/>
          <w:sz w:val="28"/>
          <w:szCs w:val="28"/>
        </w:rPr>
        <w:t>Може ідентифікувати емоцію, тобто встановити, яку саме емоцію відчуває вона сама або інша людина, і знайти для неї словесний вираз;</w:t>
      </w:r>
    </w:p>
    <w:p w:rsidR="00B80041" w:rsidRDefault="00B80041" w:rsidP="004E3499">
      <w:pPr>
        <w:pStyle w:val="a3"/>
        <w:numPr>
          <w:ilvl w:val="0"/>
          <w:numId w:val="55"/>
        </w:numPr>
        <w:spacing w:after="0" w:line="360" w:lineRule="auto"/>
        <w:ind w:left="1072" w:firstLine="357"/>
        <w:jc w:val="both"/>
        <w:rPr>
          <w:rFonts w:ascii="Times New Roman" w:hAnsi="Times New Roman"/>
          <w:sz w:val="28"/>
          <w:szCs w:val="28"/>
        </w:rPr>
      </w:pPr>
      <w:r>
        <w:rPr>
          <w:rFonts w:ascii="Times New Roman" w:hAnsi="Times New Roman"/>
          <w:sz w:val="28"/>
          <w:szCs w:val="28"/>
        </w:rPr>
        <w:t>Розуміє причини, що викликали певну емоцію, і наслідки, до яких вона призведе;</w:t>
      </w:r>
    </w:p>
    <w:p w:rsidR="00B80041" w:rsidRDefault="00B80041" w:rsidP="004E3499">
      <w:pPr>
        <w:spacing w:after="0" w:line="360" w:lineRule="auto"/>
        <w:ind w:firstLine="709"/>
        <w:jc w:val="both"/>
        <w:rPr>
          <w:rFonts w:ascii="Times New Roman" w:hAnsi="Times New Roman"/>
          <w:sz w:val="28"/>
          <w:szCs w:val="28"/>
        </w:rPr>
      </w:pPr>
      <w:r>
        <w:rPr>
          <w:rFonts w:ascii="Times New Roman" w:hAnsi="Times New Roman"/>
          <w:sz w:val="28"/>
          <w:szCs w:val="28"/>
        </w:rPr>
        <w:t>Здатність до керування</w:t>
      </w:r>
      <w:r w:rsidR="004E3499">
        <w:rPr>
          <w:rFonts w:ascii="Times New Roman" w:hAnsi="Times New Roman"/>
          <w:sz w:val="28"/>
          <w:szCs w:val="28"/>
        </w:rPr>
        <w:t xml:space="preserve"> емоціями означає, що людина:</w:t>
      </w:r>
    </w:p>
    <w:p w:rsidR="004E3499" w:rsidRDefault="004E3499" w:rsidP="004E3499">
      <w:pPr>
        <w:pStyle w:val="a3"/>
        <w:numPr>
          <w:ilvl w:val="0"/>
          <w:numId w:val="56"/>
        </w:numPr>
        <w:spacing w:after="0" w:line="360" w:lineRule="auto"/>
        <w:ind w:left="1072" w:firstLine="357"/>
        <w:jc w:val="both"/>
        <w:rPr>
          <w:rFonts w:ascii="Times New Roman" w:hAnsi="Times New Roman"/>
          <w:sz w:val="28"/>
          <w:szCs w:val="28"/>
        </w:rPr>
      </w:pPr>
      <w:r>
        <w:rPr>
          <w:rFonts w:ascii="Times New Roman" w:hAnsi="Times New Roman"/>
          <w:sz w:val="28"/>
          <w:szCs w:val="28"/>
        </w:rPr>
        <w:t>Може контролювати інтенсивність емоцій, перед усім приглушувати надмірно сильні емоції;</w:t>
      </w:r>
    </w:p>
    <w:p w:rsidR="004E3499" w:rsidRDefault="004E3499" w:rsidP="004E3499">
      <w:pPr>
        <w:pStyle w:val="a3"/>
        <w:numPr>
          <w:ilvl w:val="0"/>
          <w:numId w:val="56"/>
        </w:numPr>
        <w:spacing w:after="0" w:line="360" w:lineRule="auto"/>
        <w:ind w:left="1072" w:firstLine="357"/>
        <w:jc w:val="both"/>
        <w:rPr>
          <w:rFonts w:ascii="Times New Roman" w:hAnsi="Times New Roman"/>
          <w:sz w:val="28"/>
          <w:szCs w:val="28"/>
        </w:rPr>
      </w:pPr>
      <w:r>
        <w:rPr>
          <w:rFonts w:ascii="Times New Roman" w:hAnsi="Times New Roman"/>
          <w:sz w:val="28"/>
          <w:szCs w:val="28"/>
        </w:rPr>
        <w:t>Може контролювати зовнішнє вираження емоцій;</w:t>
      </w:r>
    </w:p>
    <w:p w:rsidR="004E3499" w:rsidRPr="004E3499" w:rsidRDefault="004E3499" w:rsidP="004E3499">
      <w:pPr>
        <w:pStyle w:val="a3"/>
        <w:numPr>
          <w:ilvl w:val="0"/>
          <w:numId w:val="56"/>
        </w:numPr>
        <w:spacing w:after="0" w:line="360" w:lineRule="auto"/>
        <w:ind w:left="1072" w:firstLine="357"/>
        <w:jc w:val="both"/>
        <w:rPr>
          <w:rFonts w:ascii="Times New Roman" w:hAnsi="Times New Roman"/>
          <w:sz w:val="28"/>
          <w:szCs w:val="28"/>
        </w:rPr>
      </w:pPr>
      <w:r>
        <w:rPr>
          <w:rFonts w:ascii="Times New Roman" w:hAnsi="Times New Roman"/>
          <w:sz w:val="28"/>
          <w:szCs w:val="28"/>
        </w:rPr>
        <w:t>Може при необхідності довільно викликати ту чи іншу емоцію</w:t>
      </w:r>
      <w:r>
        <w:rPr>
          <w:rFonts w:ascii="Times New Roman" w:hAnsi="Times New Roman"/>
          <w:sz w:val="28"/>
          <w:szCs w:val="28"/>
          <w:lang w:val="en-US"/>
        </w:rPr>
        <w:t>[</w:t>
      </w:r>
      <w:r>
        <w:rPr>
          <w:rFonts w:ascii="Times New Roman" w:hAnsi="Times New Roman"/>
          <w:sz w:val="28"/>
          <w:szCs w:val="28"/>
        </w:rPr>
        <w:t>25, с. 54</w:t>
      </w:r>
      <w:r>
        <w:rPr>
          <w:rFonts w:ascii="Times New Roman" w:hAnsi="Times New Roman"/>
          <w:sz w:val="28"/>
          <w:szCs w:val="28"/>
          <w:lang w:val="en-US"/>
        </w:rPr>
        <w:t>]</w:t>
      </w:r>
      <w:r>
        <w:rPr>
          <w:rFonts w:ascii="Times New Roman" w:hAnsi="Times New Roman"/>
          <w:sz w:val="28"/>
          <w:szCs w:val="28"/>
        </w:rPr>
        <w:t>.</w:t>
      </w:r>
    </w:p>
    <w:p w:rsidR="00C15C4D" w:rsidRPr="004E3499" w:rsidRDefault="004E3499" w:rsidP="00C15C4D">
      <w:pPr>
        <w:spacing w:after="0" w:line="360" w:lineRule="auto"/>
        <w:ind w:firstLine="709"/>
        <w:contextualSpacing/>
        <w:jc w:val="both"/>
        <w:rPr>
          <w:rFonts w:ascii="Times New Roman" w:hAnsi="Times New Roman"/>
          <w:sz w:val="28"/>
          <w:szCs w:val="28"/>
        </w:rPr>
      </w:pPr>
      <w:r>
        <w:rPr>
          <w:rFonts w:ascii="Times New Roman" w:hAnsi="Times New Roman"/>
          <w:sz w:val="28"/>
          <w:szCs w:val="28"/>
          <w:lang w:val="ru-RU"/>
        </w:rPr>
        <w:t>Розумно виокремити, що здатність до піхзнання емоцій і керування ними дуже тісно пов</w:t>
      </w:r>
      <w:r>
        <w:rPr>
          <w:rFonts w:ascii="Times New Roman" w:hAnsi="Times New Roman"/>
          <w:sz w:val="28"/>
          <w:szCs w:val="28"/>
          <w:lang w:val="en-US"/>
        </w:rPr>
        <w:t>’</w:t>
      </w:r>
      <w:r>
        <w:rPr>
          <w:rFonts w:ascii="Times New Roman" w:hAnsi="Times New Roman"/>
          <w:sz w:val="28"/>
          <w:szCs w:val="28"/>
          <w:lang w:val="ru-RU"/>
        </w:rPr>
        <w:t>язана з загальною спрямованістю власності на емоційну сферу, а точніше з цікавістю до внутрішнього світу навколишнього оточення, схильність до психологічного аналізу поведінки, з цінностями, що приписуються емоційними переживаннями. Тому ЕІ можна уявити як складову,яка має подвійний характер і пов</w:t>
      </w:r>
      <w:r>
        <w:rPr>
          <w:rFonts w:ascii="Times New Roman" w:hAnsi="Times New Roman"/>
          <w:sz w:val="28"/>
          <w:szCs w:val="28"/>
          <w:lang w:val="en-US"/>
        </w:rPr>
        <w:t>’</w:t>
      </w:r>
      <w:r>
        <w:rPr>
          <w:rFonts w:ascii="Times New Roman" w:hAnsi="Times New Roman"/>
          <w:sz w:val="28"/>
          <w:szCs w:val="28"/>
        </w:rPr>
        <w:t xml:space="preserve">язана, по одній стороні з когнітивними здібностями, а по другій стороніз особистісними характеристиками. Емоційний інтелект – це психологічне утворення, що  встановлюється в процесі життя людей, під нахилом ряду факторів, які зумовлюють його рівень і специфічні індивідуальні особливості </w:t>
      </w:r>
      <w:r>
        <w:rPr>
          <w:rFonts w:ascii="Times New Roman" w:hAnsi="Times New Roman"/>
          <w:sz w:val="28"/>
          <w:szCs w:val="28"/>
          <w:lang w:val="en-US"/>
        </w:rPr>
        <w:t>[</w:t>
      </w:r>
      <w:r>
        <w:rPr>
          <w:rFonts w:ascii="Times New Roman" w:hAnsi="Times New Roman"/>
          <w:sz w:val="28"/>
          <w:szCs w:val="28"/>
        </w:rPr>
        <w:t>24, с. 75</w:t>
      </w:r>
      <w:r>
        <w:rPr>
          <w:rFonts w:ascii="Times New Roman" w:hAnsi="Times New Roman"/>
          <w:sz w:val="28"/>
          <w:szCs w:val="28"/>
          <w:lang w:val="en-US"/>
        </w:rPr>
        <w:t>]</w:t>
      </w:r>
      <w:r>
        <w:rPr>
          <w:rFonts w:ascii="Times New Roman" w:hAnsi="Times New Roman"/>
          <w:sz w:val="28"/>
          <w:szCs w:val="28"/>
        </w:rPr>
        <w:t>.</w:t>
      </w:r>
    </w:p>
    <w:p w:rsidR="002A3AEE" w:rsidRPr="00B91644" w:rsidRDefault="004E3499" w:rsidP="00B91644">
      <w:pPr>
        <w:spacing w:after="0" w:line="360" w:lineRule="auto"/>
        <w:ind w:firstLine="709"/>
        <w:jc w:val="both"/>
        <w:rPr>
          <w:rFonts w:ascii="Times New Roman" w:hAnsi="Times New Roman"/>
          <w:sz w:val="28"/>
          <w:szCs w:val="28"/>
        </w:rPr>
      </w:pPr>
      <w:r>
        <w:rPr>
          <w:rFonts w:ascii="Times New Roman" w:hAnsi="Times New Roman"/>
          <w:sz w:val="28"/>
          <w:szCs w:val="28"/>
        </w:rPr>
        <w:t>Функції емоцій – це вузьке природне призначення</w:t>
      </w:r>
      <w:r w:rsidR="00B91644">
        <w:rPr>
          <w:rFonts w:ascii="Times New Roman" w:hAnsi="Times New Roman"/>
          <w:sz w:val="28"/>
          <w:szCs w:val="28"/>
        </w:rPr>
        <w:t>, робота, яку виконують емоції в організмі, а їхня роль (узагальнене значення) – це характер і сукупність участі емоцій у чомусь, зумовлена їхніми функціями або ж впливом на щось, крім їхнього природного призначення (вторинний продукт функціонування)</w:t>
      </w:r>
      <w:r w:rsidR="002A3AEE">
        <w:rPr>
          <w:rFonts w:ascii="Times New Roman" w:hAnsi="Times New Roman"/>
          <w:sz w:val="28"/>
          <w:szCs w:val="28"/>
        </w:rPr>
        <w:t xml:space="preserve">– див. </w:t>
      </w:r>
      <w:r w:rsidR="00B91644">
        <w:rPr>
          <w:rFonts w:ascii="Times New Roman" w:hAnsi="Times New Roman"/>
          <w:i/>
          <w:sz w:val="28"/>
          <w:szCs w:val="28"/>
        </w:rPr>
        <w:t>Таблицю 1.2.</w:t>
      </w:r>
    </w:p>
    <w:p w:rsidR="00B91644" w:rsidRDefault="00B91644" w:rsidP="00C15C4D">
      <w:pPr>
        <w:pStyle w:val="a3"/>
        <w:autoSpaceDE w:val="0"/>
        <w:autoSpaceDN w:val="0"/>
        <w:adjustRightInd w:val="0"/>
        <w:spacing w:after="0" w:line="360" w:lineRule="auto"/>
        <w:ind w:left="1428" w:firstLine="709"/>
        <w:jc w:val="right"/>
        <w:rPr>
          <w:rFonts w:ascii="Times New Roman" w:hAnsi="Times New Roman"/>
          <w:i/>
          <w:sz w:val="28"/>
          <w:szCs w:val="28"/>
          <w:lang w:val="ru-RU"/>
        </w:rPr>
      </w:pPr>
    </w:p>
    <w:p w:rsidR="00B91644" w:rsidRDefault="00B91644" w:rsidP="00C15C4D">
      <w:pPr>
        <w:pStyle w:val="a3"/>
        <w:autoSpaceDE w:val="0"/>
        <w:autoSpaceDN w:val="0"/>
        <w:adjustRightInd w:val="0"/>
        <w:spacing w:after="0" w:line="360" w:lineRule="auto"/>
        <w:ind w:left="1428" w:firstLine="709"/>
        <w:jc w:val="right"/>
        <w:rPr>
          <w:rFonts w:ascii="Times New Roman" w:hAnsi="Times New Roman"/>
          <w:i/>
          <w:sz w:val="28"/>
          <w:szCs w:val="28"/>
          <w:lang w:val="ru-RU"/>
        </w:rPr>
      </w:pPr>
    </w:p>
    <w:p w:rsidR="00C15C4D" w:rsidRPr="00270C37" w:rsidRDefault="00B91644" w:rsidP="00C15C4D">
      <w:pPr>
        <w:pStyle w:val="a3"/>
        <w:autoSpaceDE w:val="0"/>
        <w:autoSpaceDN w:val="0"/>
        <w:adjustRightInd w:val="0"/>
        <w:spacing w:after="0" w:line="360" w:lineRule="auto"/>
        <w:ind w:left="1428" w:firstLine="709"/>
        <w:jc w:val="right"/>
        <w:rPr>
          <w:rFonts w:ascii="Times New Roman" w:hAnsi="Times New Roman"/>
          <w:sz w:val="28"/>
          <w:szCs w:val="28"/>
          <w:lang w:val="ru-RU"/>
        </w:rPr>
      </w:pPr>
      <w:r>
        <w:rPr>
          <w:rFonts w:ascii="Times New Roman" w:hAnsi="Times New Roman"/>
          <w:i/>
          <w:sz w:val="28"/>
          <w:szCs w:val="28"/>
          <w:lang w:val="ru-RU"/>
        </w:rPr>
        <w:lastRenderedPageBreak/>
        <w:t>Тaблиця 1.2</w:t>
      </w:r>
      <w:r w:rsidR="00C15C4D" w:rsidRPr="00270C37">
        <w:rPr>
          <w:rFonts w:ascii="Times New Roman" w:hAnsi="Times New Roman"/>
          <w:sz w:val="28"/>
          <w:szCs w:val="28"/>
          <w:lang w:val="ru-RU"/>
        </w:rPr>
        <w:t>.</w:t>
      </w:r>
    </w:p>
    <w:p w:rsidR="00C15C4D" w:rsidRPr="00270C37" w:rsidRDefault="00B91644" w:rsidP="00C15C4D">
      <w:pPr>
        <w:pStyle w:val="a3"/>
        <w:autoSpaceDE w:val="0"/>
        <w:autoSpaceDN w:val="0"/>
        <w:adjustRightInd w:val="0"/>
        <w:spacing w:after="0" w:line="360" w:lineRule="auto"/>
        <w:ind w:left="0" w:firstLine="709"/>
        <w:jc w:val="center"/>
        <w:rPr>
          <w:rFonts w:ascii="Times New Roman" w:hAnsi="Times New Roman"/>
          <w:b/>
          <w:sz w:val="28"/>
          <w:szCs w:val="28"/>
          <w:lang w:val="ru-RU"/>
        </w:rPr>
      </w:pPr>
      <w:r>
        <w:rPr>
          <w:rFonts w:ascii="Times New Roman" w:hAnsi="Times New Roman"/>
          <w:b/>
          <w:sz w:val="28"/>
          <w:szCs w:val="28"/>
          <w:lang w:val="ru-RU"/>
        </w:rPr>
        <w:t>Співвідношення структури емоційного інтелекту з його функціями</w:t>
      </w:r>
    </w:p>
    <w:p w:rsidR="00C15C4D" w:rsidRPr="00270C37" w:rsidRDefault="00C15C4D" w:rsidP="00C15C4D">
      <w:pPr>
        <w:spacing w:after="0" w:line="360" w:lineRule="auto"/>
        <w:ind w:firstLine="709"/>
        <w:contextualSpacing/>
        <w:rPr>
          <w:rFonts w:ascii="Times New Roman" w:hAnsi="Times New Roman"/>
          <w:bCs/>
          <w:sz w:val="28"/>
          <w:szCs w:val="28"/>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3827"/>
        <w:gridCol w:w="4358"/>
      </w:tblGrid>
      <w:tr w:rsidR="00C15C4D" w:rsidRPr="00F445C9" w:rsidTr="005171C2">
        <w:tc>
          <w:tcPr>
            <w:tcW w:w="1668" w:type="dxa"/>
          </w:tcPr>
          <w:p w:rsidR="00C15C4D" w:rsidRPr="00F445C9" w:rsidRDefault="00B91644" w:rsidP="00F445C9">
            <w:pPr>
              <w:spacing w:after="0" w:line="360" w:lineRule="auto"/>
              <w:contextualSpacing/>
              <w:jc w:val="center"/>
              <w:rPr>
                <w:rFonts w:ascii="Times New Roman" w:eastAsia="Times New Roman" w:hAnsi="Times New Roman"/>
                <w:b/>
                <w:bCs/>
                <w:sz w:val="28"/>
                <w:szCs w:val="28"/>
                <w:lang w:val="ru-RU" w:eastAsia="uk-UA"/>
              </w:rPr>
            </w:pPr>
            <w:r>
              <w:rPr>
                <w:rFonts w:ascii="Times New Roman" w:eastAsia="Times New Roman" w:hAnsi="Times New Roman"/>
                <w:b/>
                <w:sz w:val="28"/>
                <w:szCs w:val="28"/>
                <w:lang w:eastAsia="uk-UA"/>
              </w:rPr>
              <w:t>Група здібностей</w:t>
            </w:r>
          </w:p>
        </w:tc>
        <w:tc>
          <w:tcPr>
            <w:tcW w:w="3827" w:type="dxa"/>
          </w:tcPr>
          <w:p w:rsidR="00C15C4D" w:rsidRPr="00F445C9" w:rsidRDefault="00967093" w:rsidP="00F445C9">
            <w:pPr>
              <w:spacing w:after="0" w:line="360" w:lineRule="auto"/>
              <w:contextualSpacing/>
              <w:jc w:val="center"/>
              <w:rPr>
                <w:rFonts w:ascii="Times New Roman" w:eastAsia="Times New Roman" w:hAnsi="Times New Roman"/>
                <w:b/>
                <w:bCs/>
                <w:sz w:val="28"/>
                <w:szCs w:val="28"/>
                <w:lang w:val="ru-RU" w:eastAsia="uk-UA"/>
              </w:rPr>
            </w:pPr>
            <w:r>
              <w:rPr>
                <w:rFonts w:ascii="Times New Roman" w:eastAsia="Times New Roman" w:hAnsi="Times New Roman"/>
                <w:b/>
                <w:sz w:val="28"/>
                <w:szCs w:val="28"/>
                <w:lang w:eastAsia="uk-UA"/>
              </w:rPr>
              <w:t>Структурні компоненти емоційного інтелекту</w:t>
            </w:r>
          </w:p>
        </w:tc>
        <w:tc>
          <w:tcPr>
            <w:tcW w:w="4358" w:type="dxa"/>
          </w:tcPr>
          <w:p w:rsidR="00C15C4D" w:rsidRPr="00F445C9" w:rsidRDefault="00967093" w:rsidP="00F445C9">
            <w:pPr>
              <w:spacing w:after="0" w:line="360" w:lineRule="auto"/>
              <w:ind w:firstLine="709"/>
              <w:contextualSpacing/>
              <w:jc w:val="center"/>
              <w:rPr>
                <w:rFonts w:ascii="Times New Roman" w:eastAsia="Times New Roman" w:hAnsi="Times New Roman"/>
                <w:b/>
                <w:bCs/>
                <w:sz w:val="28"/>
                <w:szCs w:val="28"/>
                <w:lang w:val="ru-RU" w:eastAsia="uk-UA"/>
              </w:rPr>
            </w:pPr>
            <w:r>
              <w:rPr>
                <w:rFonts w:ascii="Times New Roman" w:eastAsia="Times New Roman" w:hAnsi="Times New Roman"/>
                <w:b/>
                <w:sz w:val="28"/>
                <w:szCs w:val="28"/>
                <w:lang w:eastAsia="uk-UA"/>
              </w:rPr>
              <w:t>Функції емоційного інтелекту</w:t>
            </w:r>
          </w:p>
        </w:tc>
      </w:tr>
      <w:tr w:rsidR="00C15C4D" w:rsidRPr="00F445C9" w:rsidTr="005171C2">
        <w:trPr>
          <w:cantSplit/>
          <w:trHeight w:val="1134"/>
        </w:trPr>
        <w:tc>
          <w:tcPr>
            <w:tcW w:w="1668" w:type="dxa"/>
            <w:textDirection w:val="btLr"/>
          </w:tcPr>
          <w:p w:rsidR="00C15C4D" w:rsidRPr="00F445C9" w:rsidRDefault="00C15C4D" w:rsidP="00F445C9">
            <w:pPr>
              <w:pStyle w:val="a3"/>
              <w:autoSpaceDE w:val="0"/>
              <w:autoSpaceDN w:val="0"/>
              <w:adjustRightInd w:val="0"/>
              <w:spacing w:after="0" w:line="360" w:lineRule="auto"/>
              <w:ind w:left="0" w:right="113" w:firstLine="709"/>
              <w:jc w:val="center"/>
              <w:rPr>
                <w:rFonts w:ascii="Times New Roman" w:eastAsia="Times New Roman" w:hAnsi="Times New Roman"/>
                <w:sz w:val="28"/>
                <w:szCs w:val="28"/>
                <w:lang w:eastAsia="uk-UA"/>
              </w:rPr>
            </w:pPr>
          </w:p>
          <w:p w:rsidR="00C15C4D" w:rsidRPr="00F445C9" w:rsidRDefault="00967093" w:rsidP="00967093">
            <w:pPr>
              <w:spacing w:after="0" w:line="360" w:lineRule="auto"/>
              <w:ind w:left="113" w:right="113"/>
              <w:contextualSpacing/>
              <w:jc w:val="center"/>
              <w:rPr>
                <w:rFonts w:ascii="Times New Roman" w:eastAsia="Times New Roman" w:hAnsi="Times New Roman"/>
                <w:bCs/>
                <w:sz w:val="28"/>
                <w:szCs w:val="28"/>
                <w:lang w:val="ru-RU" w:eastAsia="uk-UA"/>
              </w:rPr>
            </w:pPr>
            <w:r>
              <w:rPr>
                <w:rFonts w:ascii="Times New Roman" w:eastAsia="Times New Roman" w:hAnsi="Times New Roman"/>
                <w:sz w:val="28"/>
                <w:szCs w:val="28"/>
                <w:lang w:val="ru-RU" w:eastAsia="uk-UA"/>
              </w:rPr>
              <w:t>Когнітивні здібності</w:t>
            </w:r>
          </w:p>
        </w:tc>
        <w:tc>
          <w:tcPr>
            <w:tcW w:w="3827" w:type="dxa"/>
          </w:tcPr>
          <w:p w:rsidR="00C15C4D" w:rsidRPr="00F445C9" w:rsidRDefault="00967093" w:rsidP="00967093">
            <w:pPr>
              <w:pStyle w:val="a3"/>
              <w:numPr>
                <w:ilvl w:val="0"/>
                <w:numId w:val="23"/>
              </w:numPr>
              <w:spacing w:after="0" w:line="360" w:lineRule="auto"/>
              <w:ind w:left="317" w:hanging="284"/>
              <w:rPr>
                <w:rFonts w:ascii="Times New Roman" w:eastAsia="Times New Roman" w:hAnsi="Times New Roman"/>
                <w:sz w:val="28"/>
                <w:szCs w:val="28"/>
                <w:lang w:val="ru-RU" w:eastAsia="uk-UA"/>
              </w:rPr>
            </w:pPr>
            <w:r>
              <w:rPr>
                <w:rFonts w:ascii="Times New Roman" w:eastAsia="Times New Roman" w:hAnsi="Times New Roman"/>
                <w:sz w:val="28"/>
                <w:szCs w:val="28"/>
                <w:lang w:val="ru-RU" w:eastAsia="uk-UA"/>
              </w:rPr>
              <w:t>Сприйняття емоцій (ідентифікація емоцій);</w:t>
            </w:r>
          </w:p>
          <w:p w:rsidR="00C15C4D" w:rsidRPr="00F445C9" w:rsidRDefault="00967093" w:rsidP="00967093">
            <w:pPr>
              <w:pStyle w:val="a3"/>
              <w:numPr>
                <w:ilvl w:val="0"/>
                <w:numId w:val="23"/>
              </w:numPr>
              <w:spacing w:after="0" w:line="360" w:lineRule="auto"/>
              <w:ind w:left="317" w:hanging="284"/>
              <w:rPr>
                <w:rFonts w:ascii="Times New Roman" w:eastAsia="Times New Roman" w:hAnsi="Times New Roman"/>
                <w:bCs/>
                <w:sz w:val="28"/>
                <w:szCs w:val="28"/>
                <w:lang w:val="ru-RU" w:eastAsia="uk-UA"/>
              </w:rPr>
            </w:pPr>
            <w:r>
              <w:rPr>
                <w:rFonts w:ascii="Times New Roman" w:eastAsia="Times New Roman" w:hAnsi="Times New Roman"/>
                <w:sz w:val="28"/>
                <w:szCs w:val="28"/>
                <w:lang w:val="ru-RU" w:eastAsia="uk-UA"/>
              </w:rPr>
              <w:t>Розуміння емоцій (усвідомлення емоцій, їх аналіз та вста</w:t>
            </w:r>
            <w:r w:rsidR="005171C2">
              <w:rPr>
                <w:rFonts w:ascii="Times New Roman" w:eastAsia="Times New Roman" w:hAnsi="Times New Roman"/>
                <w:sz w:val="28"/>
                <w:szCs w:val="28"/>
                <w:lang w:val="ru-RU" w:eastAsia="uk-UA"/>
              </w:rPr>
              <w:t>новлення звязків між ними);</w:t>
            </w:r>
          </w:p>
        </w:tc>
        <w:tc>
          <w:tcPr>
            <w:tcW w:w="4358" w:type="dxa"/>
          </w:tcPr>
          <w:p w:rsidR="0017501E" w:rsidRPr="00F445C9" w:rsidRDefault="00967093" w:rsidP="00F445C9">
            <w:pPr>
              <w:spacing w:after="0" w:line="360" w:lineRule="auto"/>
              <w:contextualSpacing/>
              <w:jc w:val="both"/>
              <w:rPr>
                <w:rFonts w:ascii="Times New Roman" w:eastAsia="Times New Roman" w:hAnsi="Times New Roman"/>
                <w:sz w:val="28"/>
                <w:szCs w:val="28"/>
                <w:lang w:val="ru-RU" w:eastAsia="uk-UA"/>
              </w:rPr>
            </w:pPr>
            <w:r>
              <w:rPr>
                <w:rFonts w:ascii="Times New Roman" w:eastAsia="Times New Roman" w:hAnsi="Times New Roman"/>
                <w:sz w:val="28"/>
                <w:szCs w:val="28"/>
                <w:lang w:val="ru-RU" w:eastAsia="uk-UA"/>
              </w:rPr>
              <w:t>Інтерпретивна функція – дозволяє людині продуктивно здійснювати розшифрування емоційної інформації (емоційні вираз обличчя, інтонації голосу тощо), що спрятиме накопиченню та систематизації знань, формування власного емоційного досвіду.</w:t>
            </w:r>
          </w:p>
        </w:tc>
      </w:tr>
      <w:tr w:rsidR="00C15C4D" w:rsidRPr="00F445C9" w:rsidTr="005171C2">
        <w:trPr>
          <w:cantSplit/>
          <w:trHeight w:val="2362"/>
        </w:trPr>
        <w:tc>
          <w:tcPr>
            <w:tcW w:w="1668" w:type="dxa"/>
            <w:textDirection w:val="btLr"/>
          </w:tcPr>
          <w:p w:rsidR="00C15C4D" w:rsidRPr="00F445C9" w:rsidRDefault="00C15C4D" w:rsidP="00F445C9">
            <w:pPr>
              <w:pStyle w:val="a3"/>
              <w:autoSpaceDE w:val="0"/>
              <w:autoSpaceDN w:val="0"/>
              <w:adjustRightInd w:val="0"/>
              <w:spacing w:after="0" w:line="360" w:lineRule="auto"/>
              <w:ind w:left="0" w:right="113" w:firstLine="709"/>
              <w:jc w:val="center"/>
              <w:rPr>
                <w:rFonts w:ascii="Times New Roman" w:eastAsia="Times New Roman" w:hAnsi="Times New Roman"/>
                <w:sz w:val="28"/>
                <w:szCs w:val="28"/>
                <w:lang w:eastAsia="uk-UA"/>
              </w:rPr>
            </w:pPr>
          </w:p>
          <w:p w:rsidR="005171C2" w:rsidRDefault="005171C2" w:rsidP="00F445C9">
            <w:pPr>
              <w:spacing w:after="0" w:line="360" w:lineRule="auto"/>
              <w:ind w:left="113" w:right="113"/>
              <w:contextualSpacing/>
              <w:jc w:val="center"/>
              <w:rPr>
                <w:rFonts w:ascii="Times New Roman" w:eastAsia="Times New Roman" w:hAnsi="Times New Roman"/>
                <w:sz w:val="28"/>
                <w:szCs w:val="28"/>
                <w:lang w:eastAsia="uk-UA"/>
              </w:rPr>
            </w:pPr>
            <w:r>
              <w:rPr>
                <w:rFonts w:ascii="Times New Roman" w:eastAsia="Times New Roman" w:hAnsi="Times New Roman"/>
                <w:sz w:val="28"/>
                <w:szCs w:val="28"/>
                <w:lang w:eastAsia="uk-UA"/>
              </w:rPr>
              <w:t>Ем</w:t>
            </w:r>
            <w:r w:rsidR="00967093">
              <w:rPr>
                <w:rFonts w:ascii="Times New Roman" w:eastAsia="Times New Roman" w:hAnsi="Times New Roman"/>
                <w:sz w:val="28"/>
                <w:szCs w:val="28"/>
                <w:lang w:eastAsia="uk-UA"/>
              </w:rPr>
              <w:t>оційні</w:t>
            </w:r>
          </w:p>
          <w:p w:rsidR="00C15C4D" w:rsidRPr="00F445C9" w:rsidRDefault="00967093" w:rsidP="00F445C9">
            <w:pPr>
              <w:spacing w:after="0" w:line="360" w:lineRule="auto"/>
              <w:ind w:left="113" w:right="113"/>
              <w:contextualSpacing/>
              <w:jc w:val="center"/>
              <w:rPr>
                <w:rFonts w:ascii="Times New Roman" w:eastAsia="Times New Roman" w:hAnsi="Times New Roman"/>
                <w:bCs/>
                <w:sz w:val="28"/>
                <w:szCs w:val="28"/>
                <w:lang w:val="ru-RU" w:eastAsia="uk-UA"/>
              </w:rPr>
            </w:pPr>
            <w:r>
              <w:rPr>
                <w:rFonts w:ascii="Times New Roman" w:eastAsia="Times New Roman" w:hAnsi="Times New Roman"/>
                <w:sz w:val="28"/>
                <w:szCs w:val="28"/>
                <w:lang w:eastAsia="uk-UA"/>
              </w:rPr>
              <w:t xml:space="preserve"> здібності</w:t>
            </w:r>
          </w:p>
        </w:tc>
        <w:tc>
          <w:tcPr>
            <w:tcW w:w="3827" w:type="dxa"/>
          </w:tcPr>
          <w:p w:rsidR="00C15C4D" w:rsidRPr="00F445C9" w:rsidRDefault="00967093" w:rsidP="00967093">
            <w:pPr>
              <w:pStyle w:val="a3"/>
              <w:numPr>
                <w:ilvl w:val="0"/>
                <w:numId w:val="24"/>
              </w:numPr>
              <w:spacing w:after="0" w:line="360" w:lineRule="auto"/>
              <w:ind w:left="317" w:hanging="284"/>
              <w:rPr>
                <w:rFonts w:ascii="Times New Roman" w:eastAsia="Times New Roman" w:hAnsi="Times New Roman"/>
                <w:bCs/>
                <w:sz w:val="28"/>
                <w:szCs w:val="28"/>
                <w:lang w:val="ru-RU" w:eastAsia="uk-UA"/>
              </w:rPr>
            </w:pPr>
            <w:r>
              <w:rPr>
                <w:rFonts w:ascii="Times New Roman" w:eastAsia="Times New Roman" w:hAnsi="Times New Roman"/>
                <w:sz w:val="28"/>
                <w:szCs w:val="28"/>
                <w:lang w:val="ru-RU" w:eastAsia="uk-UA"/>
              </w:rPr>
              <w:t>Управління емоціями (вміння підтримувати позитивний модус емоцій)</w:t>
            </w:r>
            <w:r w:rsidR="005171C2">
              <w:rPr>
                <w:rFonts w:ascii="Times New Roman" w:eastAsia="Times New Roman" w:hAnsi="Times New Roman"/>
                <w:sz w:val="28"/>
                <w:szCs w:val="28"/>
                <w:lang w:val="ru-RU" w:eastAsia="uk-UA"/>
              </w:rPr>
              <w:t>;</w:t>
            </w:r>
          </w:p>
        </w:tc>
        <w:tc>
          <w:tcPr>
            <w:tcW w:w="4358" w:type="dxa"/>
          </w:tcPr>
          <w:p w:rsidR="0017501E" w:rsidRPr="005171C2" w:rsidRDefault="00967093" w:rsidP="00F445C9">
            <w:pPr>
              <w:spacing w:after="0" w:line="360" w:lineRule="auto"/>
              <w:contextualSpacing/>
              <w:jc w:val="both"/>
              <w:rPr>
                <w:rFonts w:ascii="Times New Roman" w:eastAsia="Times New Roman" w:hAnsi="Times New Roman"/>
                <w:sz w:val="28"/>
                <w:szCs w:val="28"/>
                <w:lang w:eastAsia="uk-UA"/>
              </w:rPr>
            </w:pPr>
            <w:r>
              <w:rPr>
                <w:rFonts w:ascii="Times New Roman" w:eastAsia="Times New Roman" w:hAnsi="Times New Roman"/>
                <w:sz w:val="28"/>
                <w:szCs w:val="28"/>
                <w:lang w:val="ru-RU" w:eastAsia="uk-UA"/>
              </w:rPr>
              <w:t>Регулятивна функція – сприяє стану емоційної комфортності та забезпечує адекватність</w:t>
            </w:r>
            <w:r w:rsidR="005171C2">
              <w:rPr>
                <w:rFonts w:ascii="Times New Roman" w:eastAsia="Times New Roman" w:hAnsi="Times New Roman"/>
                <w:sz w:val="28"/>
                <w:szCs w:val="28"/>
                <w:lang w:val="ru-RU" w:eastAsia="uk-UA"/>
              </w:rPr>
              <w:t xml:space="preserve"> зовнішнього вираження емоцій людини.</w:t>
            </w:r>
          </w:p>
        </w:tc>
      </w:tr>
      <w:tr w:rsidR="00C15C4D" w:rsidRPr="00F445C9" w:rsidTr="005171C2">
        <w:trPr>
          <w:cantSplit/>
          <w:trHeight w:val="1134"/>
        </w:trPr>
        <w:tc>
          <w:tcPr>
            <w:tcW w:w="1668" w:type="dxa"/>
            <w:textDirection w:val="btLr"/>
          </w:tcPr>
          <w:p w:rsidR="00C15C4D" w:rsidRPr="00F445C9" w:rsidRDefault="00C15C4D" w:rsidP="00F445C9">
            <w:pPr>
              <w:spacing w:after="0" w:line="360" w:lineRule="auto"/>
              <w:ind w:left="113" w:right="113" w:firstLine="709"/>
              <w:contextualSpacing/>
              <w:rPr>
                <w:rFonts w:ascii="Times New Roman" w:eastAsia="Times New Roman" w:hAnsi="Times New Roman"/>
                <w:sz w:val="28"/>
                <w:szCs w:val="28"/>
                <w:lang w:eastAsia="uk-UA"/>
              </w:rPr>
            </w:pPr>
          </w:p>
          <w:p w:rsidR="00C15C4D" w:rsidRPr="00F445C9" w:rsidRDefault="005171C2" w:rsidP="00F445C9">
            <w:pPr>
              <w:spacing w:after="0" w:line="360" w:lineRule="auto"/>
              <w:ind w:left="113" w:right="113" w:firstLine="709"/>
              <w:contextualSpacing/>
              <w:rPr>
                <w:rFonts w:ascii="Times New Roman" w:eastAsia="Times New Roman" w:hAnsi="Times New Roman"/>
                <w:bCs/>
                <w:sz w:val="28"/>
                <w:szCs w:val="28"/>
                <w:lang w:val="ru-RU" w:eastAsia="uk-UA"/>
              </w:rPr>
            </w:pPr>
            <w:r>
              <w:rPr>
                <w:rFonts w:ascii="Times New Roman" w:eastAsia="Times New Roman" w:hAnsi="Times New Roman"/>
                <w:sz w:val="28"/>
                <w:szCs w:val="28"/>
                <w:lang w:eastAsia="uk-UA"/>
              </w:rPr>
              <w:t>Адаптаційні здібності</w:t>
            </w:r>
          </w:p>
        </w:tc>
        <w:tc>
          <w:tcPr>
            <w:tcW w:w="3827" w:type="dxa"/>
          </w:tcPr>
          <w:p w:rsidR="00C15C4D" w:rsidRPr="00F445C9" w:rsidRDefault="005171C2" w:rsidP="00967093">
            <w:pPr>
              <w:pStyle w:val="a3"/>
              <w:numPr>
                <w:ilvl w:val="0"/>
                <w:numId w:val="24"/>
              </w:numPr>
              <w:spacing w:after="0" w:line="360" w:lineRule="auto"/>
              <w:ind w:left="317" w:hanging="284"/>
              <w:rPr>
                <w:rFonts w:ascii="Times New Roman" w:eastAsia="Times New Roman" w:hAnsi="Times New Roman"/>
                <w:sz w:val="28"/>
                <w:szCs w:val="28"/>
                <w:lang w:val="ru-RU" w:eastAsia="uk-UA"/>
              </w:rPr>
            </w:pPr>
            <w:r>
              <w:rPr>
                <w:rFonts w:ascii="Times New Roman" w:eastAsia="Times New Roman" w:hAnsi="Times New Roman"/>
                <w:sz w:val="28"/>
                <w:szCs w:val="28"/>
                <w:lang w:val="ru-RU" w:eastAsia="uk-UA"/>
              </w:rPr>
              <w:t>Упарвління емоціями в стресових ситуаціях (самоконтроль, вибір  продуктивних подолаючих стратегій поведінки);</w:t>
            </w:r>
          </w:p>
          <w:p w:rsidR="00C15C4D" w:rsidRPr="0017501E" w:rsidRDefault="005171C2" w:rsidP="00967093">
            <w:pPr>
              <w:pStyle w:val="a3"/>
              <w:numPr>
                <w:ilvl w:val="0"/>
                <w:numId w:val="24"/>
              </w:numPr>
              <w:spacing w:after="0" w:line="360" w:lineRule="auto"/>
              <w:ind w:left="317" w:hanging="284"/>
              <w:rPr>
                <w:rFonts w:ascii="Times New Roman" w:eastAsia="Times New Roman" w:hAnsi="Times New Roman"/>
                <w:bCs/>
                <w:sz w:val="28"/>
                <w:szCs w:val="28"/>
                <w:lang w:val="ru-RU" w:eastAsia="uk-UA"/>
              </w:rPr>
            </w:pPr>
            <w:r>
              <w:rPr>
                <w:rFonts w:ascii="Times New Roman" w:eastAsia="Times New Roman" w:hAnsi="Times New Roman"/>
                <w:sz w:val="28"/>
                <w:szCs w:val="28"/>
                <w:lang w:val="ru-RU" w:eastAsia="uk-UA"/>
              </w:rPr>
              <w:t>Самомотивація (здатність викликати та підтримувати емоції, які спонукають до діяльності);</w:t>
            </w:r>
          </w:p>
          <w:p w:rsidR="0017501E" w:rsidRPr="00F445C9" w:rsidRDefault="0017501E" w:rsidP="00967093">
            <w:pPr>
              <w:pStyle w:val="a3"/>
              <w:spacing w:after="0" w:line="360" w:lineRule="auto"/>
              <w:ind w:left="317" w:hanging="284"/>
              <w:rPr>
                <w:rFonts w:ascii="Times New Roman" w:eastAsia="Times New Roman" w:hAnsi="Times New Roman"/>
                <w:bCs/>
                <w:sz w:val="28"/>
                <w:szCs w:val="28"/>
                <w:lang w:val="ru-RU" w:eastAsia="uk-UA"/>
              </w:rPr>
            </w:pPr>
          </w:p>
        </w:tc>
        <w:tc>
          <w:tcPr>
            <w:tcW w:w="4358" w:type="dxa"/>
          </w:tcPr>
          <w:p w:rsidR="00C15C4D" w:rsidRPr="00F445C9" w:rsidRDefault="005171C2" w:rsidP="00F445C9">
            <w:pPr>
              <w:spacing w:after="0" w:line="360" w:lineRule="auto"/>
              <w:contextualSpacing/>
              <w:jc w:val="both"/>
              <w:rPr>
                <w:rFonts w:ascii="Times New Roman" w:eastAsia="Times New Roman" w:hAnsi="Times New Roman"/>
                <w:bCs/>
                <w:sz w:val="28"/>
                <w:szCs w:val="28"/>
                <w:lang w:val="ru-RU" w:eastAsia="uk-UA"/>
              </w:rPr>
            </w:pPr>
            <w:r>
              <w:rPr>
                <w:rFonts w:ascii="Times New Roman" w:eastAsia="Times New Roman" w:hAnsi="Times New Roman"/>
                <w:sz w:val="28"/>
                <w:szCs w:val="28"/>
                <w:lang w:val="ru-RU" w:eastAsia="uk-UA"/>
              </w:rPr>
              <w:t>Адаптивна та стресозахисна  функції полягають в актуалізації та стимулюванні психічних резервів людини в ускладнених життєвих ситуаціях.</w:t>
            </w:r>
          </w:p>
        </w:tc>
      </w:tr>
      <w:tr w:rsidR="00C15C4D" w:rsidRPr="00F445C9" w:rsidTr="005171C2">
        <w:trPr>
          <w:cantSplit/>
          <w:trHeight w:val="1134"/>
        </w:trPr>
        <w:tc>
          <w:tcPr>
            <w:tcW w:w="1668" w:type="dxa"/>
            <w:textDirection w:val="btLr"/>
          </w:tcPr>
          <w:p w:rsidR="00C15C4D" w:rsidRPr="00F445C9" w:rsidRDefault="00C15C4D" w:rsidP="00F445C9">
            <w:pPr>
              <w:spacing w:after="0" w:line="360" w:lineRule="auto"/>
              <w:ind w:left="113" w:right="113" w:firstLine="709"/>
              <w:contextualSpacing/>
              <w:rPr>
                <w:rFonts w:ascii="Times New Roman" w:eastAsia="Times New Roman" w:hAnsi="Times New Roman"/>
                <w:sz w:val="28"/>
                <w:szCs w:val="28"/>
                <w:lang w:eastAsia="uk-UA"/>
              </w:rPr>
            </w:pPr>
          </w:p>
          <w:p w:rsidR="00C15C4D" w:rsidRPr="00F445C9" w:rsidRDefault="005171C2" w:rsidP="00F445C9">
            <w:pPr>
              <w:spacing w:after="0" w:line="360" w:lineRule="auto"/>
              <w:ind w:left="113" w:right="113" w:firstLine="709"/>
              <w:contextualSpacing/>
              <w:rPr>
                <w:rFonts w:ascii="Times New Roman" w:eastAsia="Times New Roman" w:hAnsi="Times New Roman"/>
                <w:bCs/>
                <w:sz w:val="28"/>
                <w:szCs w:val="28"/>
                <w:lang w:val="ru-RU" w:eastAsia="uk-UA"/>
              </w:rPr>
            </w:pPr>
            <w:r>
              <w:rPr>
                <w:rFonts w:ascii="Times New Roman" w:eastAsia="Times New Roman" w:hAnsi="Times New Roman"/>
                <w:sz w:val="28"/>
                <w:szCs w:val="28"/>
                <w:lang w:eastAsia="uk-UA"/>
              </w:rPr>
              <w:t>Соціальні здібності</w:t>
            </w:r>
          </w:p>
        </w:tc>
        <w:tc>
          <w:tcPr>
            <w:tcW w:w="3827" w:type="dxa"/>
          </w:tcPr>
          <w:p w:rsidR="00C15C4D" w:rsidRPr="00F445C9" w:rsidRDefault="005171C2" w:rsidP="00967093">
            <w:pPr>
              <w:numPr>
                <w:ilvl w:val="0"/>
                <w:numId w:val="3"/>
              </w:numPr>
              <w:spacing w:after="0" w:line="360" w:lineRule="auto"/>
              <w:ind w:left="317" w:hanging="284"/>
              <w:rPr>
                <w:rFonts w:ascii="Times New Roman" w:eastAsia="Times New Roman" w:hAnsi="Times New Roman"/>
                <w:sz w:val="28"/>
                <w:szCs w:val="28"/>
                <w:lang w:val="ru-RU" w:eastAsia="uk-UA"/>
              </w:rPr>
            </w:pPr>
            <w:r>
              <w:rPr>
                <w:rFonts w:ascii="Times New Roman" w:eastAsia="Times New Roman" w:hAnsi="Times New Roman"/>
                <w:sz w:val="28"/>
                <w:szCs w:val="28"/>
                <w:lang w:val="ru-RU" w:eastAsia="uk-UA"/>
              </w:rPr>
              <w:t>Соціальна емпатія (здатність до співпереживання емоційного стану іншої людини);</w:t>
            </w:r>
          </w:p>
          <w:p w:rsidR="00C15C4D" w:rsidRPr="0017501E" w:rsidRDefault="005171C2" w:rsidP="00967093">
            <w:pPr>
              <w:pStyle w:val="a3"/>
              <w:numPr>
                <w:ilvl w:val="0"/>
                <w:numId w:val="3"/>
              </w:numPr>
              <w:spacing w:after="0" w:line="360" w:lineRule="auto"/>
              <w:ind w:left="317" w:hanging="284"/>
              <w:rPr>
                <w:rFonts w:ascii="Times New Roman" w:eastAsia="Times New Roman" w:hAnsi="Times New Roman"/>
                <w:bCs/>
                <w:sz w:val="28"/>
                <w:szCs w:val="28"/>
                <w:lang w:val="ru-RU" w:eastAsia="uk-UA"/>
              </w:rPr>
            </w:pPr>
            <w:r>
              <w:rPr>
                <w:rFonts w:ascii="Times New Roman" w:eastAsia="Times New Roman" w:hAnsi="Times New Roman"/>
                <w:sz w:val="28"/>
                <w:szCs w:val="28"/>
                <w:lang w:val="ru-RU" w:eastAsia="uk-UA"/>
              </w:rPr>
              <w:t>Управління чужими емоціями (вміння впливати на емоційні стани інших);</w:t>
            </w:r>
          </w:p>
          <w:p w:rsidR="0017501E" w:rsidRPr="00F445C9" w:rsidRDefault="0017501E" w:rsidP="00967093">
            <w:pPr>
              <w:pStyle w:val="a3"/>
              <w:spacing w:after="0" w:line="360" w:lineRule="auto"/>
              <w:ind w:left="317" w:hanging="284"/>
              <w:rPr>
                <w:rFonts w:ascii="Times New Roman" w:eastAsia="Times New Roman" w:hAnsi="Times New Roman"/>
                <w:bCs/>
                <w:sz w:val="28"/>
                <w:szCs w:val="28"/>
                <w:lang w:val="ru-RU" w:eastAsia="uk-UA"/>
              </w:rPr>
            </w:pPr>
          </w:p>
        </w:tc>
        <w:tc>
          <w:tcPr>
            <w:tcW w:w="4358" w:type="dxa"/>
          </w:tcPr>
          <w:p w:rsidR="00C15C4D" w:rsidRPr="00F445C9" w:rsidRDefault="005171C2" w:rsidP="00F445C9">
            <w:pPr>
              <w:spacing w:after="0" w:line="360" w:lineRule="auto"/>
              <w:contextualSpacing/>
              <w:rPr>
                <w:rFonts w:ascii="Times New Roman" w:eastAsia="Times New Roman" w:hAnsi="Times New Roman"/>
                <w:bCs/>
                <w:sz w:val="28"/>
                <w:szCs w:val="28"/>
                <w:lang w:val="ru-RU" w:eastAsia="uk-UA"/>
              </w:rPr>
            </w:pPr>
            <w:r>
              <w:rPr>
                <w:rFonts w:ascii="Times New Roman" w:eastAsia="Times New Roman" w:hAnsi="Times New Roman"/>
                <w:sz w:val="28"/>
                <w:szCs w:val="28"/>
                <w:lang w:val="ru-RU" w:eastAsia="uk-UA"/>
              </w:rPr>
              <w:t>Активізуюча функція – забезпечує гнучку спроможність до конгруетності у спілкуванні.</w:t>
            </w:r>
          </w:p>
        </w:tc>
      </w:tr>
    </w:tbl>
    <w:p w:rsidR="00605F28" w:rsidRDefault="00605F28" w:rsidP="00605F28">
      <w:pPr>
        <w:spacing w:after="0" w:line="360" w:lineRule="auto"/>
        <w:jc w:val="both"/>
        <w:rPr>
          <w:rFonts w:ascii="Times New Roman" w:hAnsi="Times New Roman"/>
          <w:sz w:val="28"/>
          <w:szCs w:val="28"/>
        </w:rPr>
      </w:pPr>
    </w:p>
    <w:p w:rsidR="00C15C4D" w:rsidRPr="00605F28" w:rsidRDefault="00605F28" w:rsidP="00605F28">
      <w:pPr>
        <w:spacing w:after="0" w:line="360" w:lineRule="auto"/>
        <w:ind w:firstLine="709"/>
        <w:jc w:val="both"/>
        <w:rPr>
          <w:rFonts w:ascii="Times New Roman" w:hAnsi="Times New Roman"/>
          <w:sz w:val="28"/>
          <w:szCs w:val="28"/>
        </w:rPr>
      </w:pPr>
      <w:r w:rsidRPr="00605F28">
        <w:rPr>
          <w:rFonts w:ascii="Times New Roman" w:hAnsi="Times New Roman"/>
          <w:sz w:val="28"/>
          <w:szCs w:val="28"/>
        </w:rPr>
        <w:t xml:space="preserve">Отже, здатність керувати людьми та відносинами є дуже важливою характеристикою лідера, тому розробка та використання потенціалу емоційного інтелекту дитини може стати ключем до її успіху в самореалізації, адже варто розвивати свій ЕІ. Тому завдяки цьому ми зможемо знайти баланс поміж розумом та власними почуттями та наблизитись до почуття гармонії у житті </w:t>
      </w:r>
      <w:r w:rsidRPr="00605F28">
        <w:rPr>
          <w:rFonts w:ascii="Times New Roman" w:hAnsi="Times New Roman"/>
          <w:sz w:val="28"/>
          <w:szCs w:val="28"/>
          <w:lang w:val="en-US"/>
        </w:rPr>
        <w:t>[</w:t>
      </w:r>
      <w:r w:rsidRPr="00605F28">
        <w:rPr>
          <w:rFonts w:ascii="Times New Roman" w:hAnsi="Times New Roman"/>
          <w:sz w:val="28"/>
          <w:szCs w:val="28"/>
        </w:rPr>
        <w:t>11, с. 112</w:t>
      </w:r>
      <w:r w:rsidRPr="00605F28">
        <w:rPr>
          <w:rFonts w:ascii="Times New Roman" w:hAnsi="Times New Roman"/>
          <w:sz w:val="28"/>
          <w:szCs w:val="28"/>
          <w:lang w:val="en-US"/>
        </w:rPr>
        <w:t>]</w:t>
      </w:r>
      <w:r w:rsidRPr="00605F28">
        <w:rPr>
          <w:rFonts w:ascii="Times New Roman" w:hAnsi="Times New Roman"/>
          <w:sz w:val="28"/>
          <w:szCs w:val="28"/>
        </w:rPr>
        <w:t>.</w:t>
      </w:r>
    </w:p>
    <w:p w:rsidR="00605F28" w:rsidRPr="00605F28" w:rsidRDefault="00605F28" w:rsidP="00C35A04">
      <w:pPr>
        <w:spacing w:after="0" w:line="360" w:lineRule="auto"/>
        <w:ind w:firstLine="709"/>
        <w:jc w:val="both"/>
        <w:rPr>
          <w:rFonts w:ascii="Times New Roman" w:hAnsi="Times New Roman"/>
          <w:sz w:val="28"/>
          <w:szCs w:val="28"/>
        </w:rPr>
      </w:pPr>
      <w:r w:rsidRPr="00605F28">
        <w:rPr>
          <w:rFonts w:ascii="Times New Roman" w:hAnsi="Times New Roman"/>
          <w:sz w:val="28"/>
          <w:szCs w:val="28"/>
        </w:rPr>
        <w:t>Саме у сучасній психолого – педагогічній науці виокремлюється 5 основних складових ЕІ, саме вони визначають те як ми здатні самостійно справлятися з самим собою</w:t>
      </w:r>
      <w:r w:rsidR="00C35A04">
        <w:rPr>
          <w:rFonts w:ascii="Times New Roman" w:hAnsi="Times New Roman"/>
          <w:sz w:val="28"/>
          <w:szCs w:val="28"/>
        </w:rPr>
        <w:t xml:space="preserve"> (схема 1.13.)</w:t>
      </w:r>
      <w:r w:rsidRPr="00605F28">
        <w:rPr>
          <w:rFonts w:ascii="Times New Roman" w:hAnsi="Times New Roman"/>
          <w:sz w:val="28"/>
          <w:szCs w:val="28"/>
        </w:rPr>
        <w:t>:</w:t>
      </w:r>
      <w:r w:rsidR="00C35A04">
        <w:rPr>
          <w:rFonts w:ascii="Times New Roman" w:hAnsi="Times New Roman"/>
          <w:sz w:val="28"/>
          <w:szCs w:val="28"/>
        </w:rPr>
        <w:t xml:space="preserve">   </w:t>
      </w:r>
    </w:p>
    <w:p w:rsidR="00605F28" w:rsidRDefault="00605F28" w:rsidP="00C35A04">
      <w:pPr>
        <w:pStyle w:val="a3"/>
        <w:spacing w:after="0" w:line="360" w:lineRule="auto"/>
        <w:ind w:hanging="720"/>
        <w:jc w:val="both"/>
        <w:rPr>
          <w:rFonts w:ascii="Times New Roman" w:hAnsi="Times New Roman"/>
          <w:sz w:val="28"/>
          <w:szCs w:val="28"/>
        </w:rPr>
      </w:pPr>
      <w:r>
        <w:rPr>
          <w:rFonts w:ascii="Times New Roman" w:hAnsi="Times New Roman"/>
          <w:noProof/>
          <w:sz w:val="28"/>
          <w:szCs w:val="28"/>
          <w:lang w:eastAsia="uk-UA"/>
        </w:rPr>
        <w:drawing>
          <wp:inline distT="0" distB="0" distL="0" distR="0">
            <wp:extent cx="5924282" cy="2717442"/>
            <wp:effectExtent l="171450" t="0" r="38735" b="121285"/>
            <wp:docPr id="31" name="Схема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rsidR="00C35A04" w:rsidRPr="00C35A04" w:rsidRDefault="00C35A04" w:rsidP="00C35A04">
      <w:pPr>
        <w:pStyle w:val="a3"/>
        <w:spacing w:after="0" w:line="360" w:lineRule="auto"/>
        <w:ind w:hanging="720"/>
        <w:jc w:val="center"/>
        <w:rPr>
          <w:rFonts w:ascii="Times New Roman" w:hAnsi="Times New Roman"/>
          <w:i/>
          <w:sz w:val="28"/>
          <w:szCs w:val="28"/>
        </w:rPr>
      </w:pPr>
      <w:r w:rsidRPr="00C35A04">
        <w:rPr>
          <w:rFonts w:ascii="Times New Roman" w:hAnsi="Times New Roman"/>
          <w:i/>
          <w:sz w:val="28"/>
          <w:szCs w:val="28"/>
        </w:rPr>
        <w:t>Схема 1.13. П</w:t>
      </w:r>
      <w:r w:rsidRPr="00C35A04">
        <w:rPr>
          <w:rFonts w:ascii="Times New Roman" w:hAnsi="Times New Roman"/>
          <w:i/>
          <w:sz w:val="28"/>
          <w:szCs w:val="28"/>
          <w:lang w:val="en-US"/>
        </w:rPr>
        <w:t>’</w:t>
      </w:r>
      <w:r w:rsidRPr="00C35A04">
        <w:rPr>
          <w:rFonts w:ascii="Times New Roman" w:hAnsi="Times New Roman"/>
          <w:i/>
          <w:sz w:val="28"/>
          <w:szCs w:val="28"/>
        </w:rPr>
        <w:t>ять основних складови ЕІ</w:t>
      </w:r>
    </w:p>
    <w:p w:rsidR="00C15C4D" w:rsidRPr="00270C37" w:rsidRDefault="00C35A04" w:rsidP="00C15C4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Беручи це за основу, було побудовано певний алгоритм для гармонійно – розвинутої особистості: саме інтелект змушений возєднюватися з цілковитою емоційністю.</w:t>
      </w:r>
    </w:p>
    <w:p w:rsidR="00C15C4D" w:rsidRPr="00F445C9" w:rsidRDefault="00C15C4D" w:rsidP="00C15C4D">
      <w:pPr>
        <w:spacing w:after="0" w:line="360" w:lineRule="auto"/>
        <w:jc w:val="both"/>
        <w:rPr>
          <w:rFonts w:ascii="Times New Roman" w:hAnsi="Times New Roman"/>
          <w:sz w:val="28"/>
          <w:szCs w:val="28"/>
          <w:lang w:val="ru-RU"/>
        </w:rPr>
      </w:pPr>
      <w:r w:rsidRPr="00270C37">
        <w:rPr>
          <w:rFonts w:ascii="Times New Roman" w:hAnsi="Times New Roman"/>
          <w:sz w:val="28"/>
          <w:szCs w:val="28"/>
        </w:rPr>
        <w:t>Дуже важливе значення має профілактика відхилень у емоційному розвитку дитини. Щоб зняти емоційну скутість потрібно використовувати танці, рухливі ігри, фізичні вправи. Програвати з дітьми  різні ситуації для того щоб дитина нав</w:t>
      </w:r>
      <w:r w:rsidR="00D33D99">
        <w:rPr>
          <w:rFonts w:ascii="Times New Roman" w:hAnsi="Times New Roman"/>
          <w:sz w:val="28"/>
          <w:szCs w:val="28"/>
        </w:rPr>
        <w:t>чилася володіти своїми емоціями</w:t>
      </w:r>
      <w:r w:rsidRPr="00270C37">
        <w:rPr>
          <w:rFonts w:ascii="Times New Roman" w:hAnsi="Times New Roman"/>
          <w:sz w:val="28"/>
          <w:szCs w:val="28"/>
        </w:rPr>
        <w:t xml:space="preserve"> </w:t>
      </w:r>
      <w:r w:rsidRPr="00F445C9">
        <w:rPr>
          <w:rFonts w:ascii="Times New Roman" w:hAnsi="Times New Roman"/>
          <w:sz w:val="28"/>
          <w:szCs w:val="28"/>
          <w:lang w:val="ru-RU"/>
        </w:rPr>
        <w:t>[46</w:t>
      </w:r>
      <w:r w:rsidR="00D33D99">
        <w:rPr>
          <w:rFonts w:ascii="Times New Roman" w:hAnsi="Times New Roman"/>
          <w:sz w:val="28"/>
          <w:szCs w:val="28"/>
          <w:lang w:val="ru-RU"/>
        </w:rPr>
        <w:t>,</w:t>
      </w:r>
      <w:r w:rsidRPr="00F445C9">
        <w:rPr>
          <w:rFonts w:ascii="Times New Roman" w:hAnsi="Times New Roman"/>
          <w:sz w:val="28"/>
          <w:szCs w:val="28"/>
          <w:lang w:val="ru-RU"/>
        </w:rPr>
        <w:t xml:space="preserve"> </w:t>
      </w:r>
      <w:r w:rsidRPr="00270C37">
        <w:rPr>
          <w:rFonts w:ascii="Times New Roman" w:hAnsi="Times New Roman"/>
          <w:sz w:val="28"/>
          <w:szCs w:val="28"/>
          <w:lang w:val="en-US"/>
        </w:rPr>
        <w:t>c</w:t>
      </w:r>
      <w:r w:rsidRPr="00F445C9">
        <w:rPr>
          <w:rFonts w:ascii="Times New Roman" w:hAnsi="Times New Roman"/>
          <w:sz w:val="28"/>
          <w:szCs w:val="28"/>
          <w:lang w:val="ru-RU"/>
        </w:rPr>
        <w:t>. 67</w:t>
      </w:r>
      <w:r w:rsidR="00D33D99">
        <w:rPr>
          <w:rFonts w:ascii="Times New Roman" w:hAnsi="Times New Roman"/>
          <w:sz w:val="28"/>
          <w:szCs w:val="28"/>
          <w:lang w:val="ru-RU"/>
        </w:rPr>
        <w:t xml:space="preserve"> </w:t>
      </w:r>
      <w:r w:rsidRPr="00F445C9">
        <w:rPr>
          <w:rFonts w:ascii="Times New Roman" w:hAnsi="Times New Roman"/>
          <w:sz w:val="28"/>
          <w:szCs w:val="28"/>
          <w:lang w:val="ru-RU"/>
        </w:rPr>
        <w:t>]</w:t>
      </w:r>
      <w:r w:rsidR="00D33D99">
        <w:rPr>
          <w:rFonts w:ascii="Times New Roman" w:hAnsi="Times New Roman"/>
          <w:sz w:val="28"/>
          <w:szCs w:val="28"/>
          <w:lang w:val="ru-RU"/>
        </w:rPr>
        <w:t>.</w:t>
      </w:r>
      <w:r w:rsidRPr="00F445C9">
        <w:rPr>
          <w:rFonts w:ascii="Times New Roman" w:hAnsi="Times New Roman"/>
          <w:sz w:val="28"/>
          <w:szCs w:val="28"/>
          <w:lang w:val="ru-RU"/>
        </w:rPr>
        <w:t xml:space="preserve"> </w:t>
      </w:r>
      <w:r w:rsidRPr="00270C37">
        <w:rPr>
          <w:rFonts w:ascii="Times New Roman" w:hAnsi="Times New Roman"/>
          <w:sz w:val="28"/>
          <w:szCs w:val="28"/>
        </w:rPr>
        <w:t>Використовуються у навчанні рольові ігри, сюжети. Для таких ігор як «У лікаря», «На дні народження у друзів», потрібно  добирати складні ситуації де вик</w:t>
      </w:r>
      <w:r w:rsidR="00D33D99">
        <w:rPr>
          <w:rFonts w:ascii="Times New Roman" w:hAnsi="Times New Roman"/>
          <w:sz w:val="28"/>
          <w:szCs w:val="28"/>
        </w:rPr>
        <w:t>ористовуються проявлення емоцій</w:t>
      </w:r>
      <w:r w:rsidRPr="00270C37">
        <w:rPr>
          <w:rFonts w:ascii="Times New Roman" w:hAnsi="Times New Roman"/>
          <w:sz w:val="28"/>
          <w:szCs w:val="28"/>
        </w:rPr>
        <w:t xml:space="preserve"> </w:t>
      </w:r>
      <w:r w:rsidRPr="00F445C9">
        <w:rPr>
          <w:rFonts w:ascii="Times New Roman" w:hAnsi="Times New Roman"/>
          <w:sz w:val="28"/>
          <w:szCs w:val="28"/>
          <w:lang w:val="ru-RU"/>
        </w:rPr>
        <w:t>[12</w:t>
      </w:r>
      <w:r w:rsidR="00D33D99">
        <w:rPr>
          <w:rFonts w:ascii="Times New Roman" w:hAnsi="Times New Roman"/>
          <w:sz w:val="28"/>
          <w:szCs w:val="28"/>
          <w:lang w:val="ru-RU"/>
        </w:rPr>
        <w:t>,</w:t>
      </w:r>
      <w:r w:rsidRPr="00F445C9">
        <w:rPr>
          <w:rFonts w:ascii="Times New Roman" w:hAnsi="Times New Roman"/>
          <w:sz w:val="28"/>
          <w:szCs w:val="28"/>
          <w:lang w:val="ru-RU"/>
        </w:rPr>
        <w:t xml:space="preserve"> </w:t>
      </w:r>
      <w:r w:rsidRPr="00270C37">
        <w:rPr>
          <w:rFonts w:ascii="Times New Roman" w:hAnsi="Times New Roman"/>
          <w:sz w:val="28"/>
          <w:szCs w:val="28"/>
          <w:lang w:val="en-US"/>
        </w:rPr>
        <w:t>c</w:t>
      </w:r>
      <w:r w:rsidRPr="00F445C9">
        <w:rPr>
          <w:rFonts w:ascii="Times New Roman" w:hAnsi="Times New Roman"/>
          <w:sz w:val="28"/>
          <w:szCs w:val="28"/>
          <w:lang w:val="ru-RU"/>
        </w:rPr>
        <w:t>. 98</w:t>
      </w:r>
      <w:r w:rsidR="00D33D99">
        <w:rPr>
          <w:rFonts w:ascii="Times New Roman" w:hAnsi="Times New Roman"/>
          <w:sz w:val="28"/>
          <w:szCs w:val="28"/>
          <w:lang w:val="ru-RU"/>
        </w:rPr>
        <w:t xml:space="preserve"> </w:t>
      </w:r>
      <w:r w:rsidRPr="00F445C9">
        <w:rPr>
          <w:rFonts w:ascii="Times New Roman" w:hAnsi="Times New Roman"/>
          <w:sz w:val="28"/>
          <w:szCs w:val="28"/>
          <w:lang w:val="ru-RU"/>
        </w:rPr>
        <w:t>]</w:t>
      </w:r>
      <w:r w:rsidR="00D33D99">
        <w:rPr>
          <w:rFonts w:ascii="Times New Roman" w:hAnsi="Times New Roman"/>
          <w:sz w:val="28"/>
          <w:szCs w:val="28"/>
          <w:lang w:val="ru-RU"/>
        </w:rPr>
        <w:t>.</w:t>
      </w:r>
    </w:p>
    <w:p w:rsidR="00C15C4D" w:rsidRPr="00270C37" w:rsidRDefault="00C15C4D" w:rsidP="00C15C4D">
      <w:pPr>
        <w:pStyle w:val="a3"/>
        <w:spacing w:after="0" w:line="360" w:lineRule="auto"/>
        <w:ind w:left="0" w:firstLine="709"/>
        <w:jc w:val="both"/>
        <w:rPr>
          <w:rFonts w:ascii="Times New Roman" w:hAnsi="Times New Roman"/>
          <w:sz w:val="28"/>
          <w:szCs w:val="28"/>
        </w:rPr>
      </w:pPr>
      <w:r w:rsidRPr="00270C37">
        <w:rPr>
          <w:rFonts w:ascii="Times New Roman" w:hAnsi="Times New Roman"/>
          <w:sz w:val="28"/>
          <w:szCs w:val="28"/>
        </w:rPr>
        <w:t>У роботі з маленькими дітьми необхідно застосовувати і ігри з ляльками. Діти самі вибирають ляльку чи «сміливу», чи «добру». Ролі необхідно так розподіляти за «сміливу» ляльку говорить дорослий за «трусливу» дитина потім навпаки ситуацію потрібно роздивитися з різних боків. Говорити з дитиною про ті почуття, які негативно впливають на неї.</w:t>
      </w:r>
    </w:p>
    <w:p w:rsidR="00C15C4D" w:rsidRPr="00270C37" w:rsidRDefault="00C15C4D" w:rsidP="002B5C28">
      <w:pPr>
        <w:pStyle w:val="a3"/>
        <w:spacing w:after="0" w:line="360" w:lineRule="auto"/>
        <w:ind w:left="0" w:firstLine="709"/>
        <w:jc w:val="both"/>
        <w:rPr>
          <w:rFonts w:ascii="Times New Roman" w:hAnsi="Times New Roman"/>
          <w:sz w:val="28"/>
          <w:szCs w:val="28"/>
        </w:rPr>
      </w:pPr>
      <w:r w:rsidRPr="00270C37">
        <w:rPr>
          <w:rFonts w:ascii="Times New Roman" w:hAnsi="Times New Roman"/>
          <w:sz w:val="28"/>
          <w:szCs w:val="28"/>
        </w:rPr>
        <w:t xml:space="preserve">Роботу над розвитком емоційного інтелекту у дітей дошкільного віку необхідно проводити у тісному контакті  з батьками. Вихователі та батьки повинні робити одну справу – виховувати у дитини комфортну атмосферу, вважати дитину членом суспільства, поважати, прислуховуватися до її  точки зору. З дитинства дитина повинна бачити себе як особистість. З дитиною потрібно ходити до театру, читати книги, треба пам’ятати, що  емоційне благополуччя дитини – головна умова його фізичного та душевного здоров’я. </w:t>
      </w:r>
    </w:p>
    <w:p w:rsidR="0001365B" w:rsidRDefault="00C35A04" w:rsidP="002B5C28">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Саме основним завданням вихователя – це сповнити кожний день дошкільника доволі цікавим дорученнями, проблемами. Думками </w:t>
      </w:r>
      <w:r w:rsidR="006B0CB9">
        <w:rPr>
          <w:rFonts w:ascii="Times New Roman" w:hAnsi="Times New Roman"/>
          <w:bCs/>
          <w:sz w:val="28"/>
          <w:szCs w:val="28"/>
        </w:rPr>
        <w:t>які могли б спряти втілення інтересів дітей та їх активності для організації їхньої діяльності, а також спонукати дітей проявляти ініціативу, та знаходити вихід із різних ситуацій</w:t>
      </w:r>
      <w:r w:rsidR="006B0CB9">
        <w:rPr>
          <w:rFonts w:ascii="Times New Roman" w:hAnsi="Times New Roman"/>
          <w:bCs/>
          <w:sz w:val="28"/>
          <w:szCs w:val="28"/>
          <w:lang w:val="en-US"/>
        </w:rPr>
        <w:t xml:space="preserve"> [</w:t>
      </w:r>
      <w:r w:rsidR="006B0CB9">
        <w:rPr>
          <w:rFonts w:ascii="Times New Roman" w:hAnsi="Times New Roman"/>
          <w:bCs/>
          <w:sz w:val="28"/>
          <w:szCs w:val="28"/>
        </w:rPr>
        <w:t>20, с. 60</w:t>
      </w:r>
      <w:r w:rsidR="006B0CB9">
        <w:rPr>
          <w:rFonts w:ascii="Times New Roman" w:hAnsi="Times New Roman"/>
          <w:bCs/>
          <w:sz w:val="28"/>
          <w:szCs w:val="28"/>
          <w:lang w:val="en-US"/>
        </w:rPr>
        <w:t>]</w:t>
      </w:r>
      <w:r w:rsidR="006B0CB9">
        <w:rPr>
          <w:rFonts w:ascii="Times New Roman" w:hAnsi="Times New Roman"/>
          <w:bCs/>
          <w:sz w:val="28"/>
          <w:szCs w:val="28"/>
        </w:rPr>
        <w:t>.</w:t>
      </w:r>
    </w:p>
    <w:p w:rsidR="006B0CB9" w:rsidRDefault="006B0CB9" w:rsidP="002B5C28">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Коли збільшується робота над ЕІ дітей, у групі буде менше конфліктів між дітьми. Вони будуть досить легко поділяти та давати назву своїм емоціям та емоції і почуття оточуючих, виражати їх мімікою, жестами розуміти міміку </w:t>
      </w:r>
      <w:r>
        <w:rPr>
          <w:rFonts w:ascii="Times New Roman" w:hAnsi="Times New Roman"/>
          <w:bCs/>
          <w:sz w:val="28"/>
          <w:szCs w:val="28"/>
        </w:rPr>
        <w:lastRenderedPageBreak/>
        <w:t xml:space="preserve">та жести інших людей з їх емоційним станом; також можливість бачити поєднання між зробленим вчинок та почуттями настрою та поведінкою, втім управляти </w:t>
      </w:r>
      <w:r w:rsidR="00A4551A">
        <w:rPr>
          <w:rFonts w:ascii="Times New Roman" w:hAnsi="Times New Roman"/>
          <w:bCs/>
          <w:sz w:val="28"/>
          <w:szCs w:val="28"/>
        </w:rPr>
        <w:t xml:space="preserve">своїми емоціями. </w:t>
      </w:r>
    </w:p>
    <w:p w:rsidR="00A4551A" w:rsidRPr="00A4551A" w:rsidRDefault="00A4551A" w:rsidP="002B5C28">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Дуже важливо навчити дитину боротися та переборювати свій страх, злість, навчити її радіти, також сумувати, пишатися та співчувати. Працюючи над розвитком ЕІ, дошкільників, я думаю важливим є у нас час є те надати допомогу коли не настає емоційний контакт та взаєморозуміння. Можна провести батьківські збори за темо: «Відкрите заняття», виставку виробів зроблених батьками та дітьми разом </w:t>
      </w:r>
      <w:r>
        <w:rPr>
          <w:rFonts w:ascii="Times New Roman" w:hAnsi="Times New Roman"/>
          <w:bCs/>
          <w:sz w:val="28"/>
          <w:szCs w:val="28"/>
          <w:lang w:val="en-US"/>
        </w:rPr>
        <w:t>[</w:t>
      </w:r>
      <w:r>
        <w:rPr>
          <w:rFonts w:ascii="Times New Roman" w:hAnsi="Times New Roman"/>
          <w:bCs/>
          <w:sz w:val="28"/>
          <w:szCs w:val="28"/>
        </w:rPr>
        <w:t>14, с.69</w:t>
      </w:r>
      <w:r>
        <w:rPr>
          <w:rFonts w:ascii="Times New Roman" w:hAnsi="Times New Roman"/>
          <w:bCs/>
          <w:sz w:val="28"/>
          <w:szCs w:val="28"/>
          <w:lang w:val="en-US"/>
        </w:rPr>
        <w:t>]</w:t>
      </w:r>
    </w:p>
    <w:p w:rsidR="002B5C28" w:rsidRDefault="002B5C28" w:rsidP="0001365B">
      <w:pPr>
        <w:spacing w:after="0" w:line="360" w:lineRule="auto"/>
        <w:ind w:left="709"/>
        <w:jc w:val="center"/>
        <w:rPr>
          <w:rFonts w:ascii="Times New Roman" w:hAnsi="Times New Roman"/>
          <w:b/>
          <w:sz w:val="28"/>
          <w:szCs w:val="28"/>
        </w:rPr>
      </w:pPr>
    </w:p>
    <w:p w:rsidR="00C15C4D" w:rsidRDefault="0001365B" w:rsidP="0001365B">
      <w:pPr>
        <w:spacing w:after="0" w:line="360" w:lineRule="auto"/>
        <w:ind w:left="709"/>
        <w:jc w:val="center"/>
        <w:rPr>
          <w:rFonts w:ascii="Times New Roman" w:hAnsi="Times New Roman"/>
          <w:b/>
          <w:sz w:val="28"/>
          <w:szCs w:val="28"/>
        </w:rPr>
      </w:pPr>
      <w:r w:rsidRPr="0001365B">
        <w:rPr>
          <w:rFonts w:ascii="Times New Roman" w:hAnsi="Times New Roman"/>
          <w:b/>
          <w:sz w:val="28"/>
          <w:szCs w:val="28"/>
        </w:rPr>
        <w:t xml:space="preserve">1.3. Емоційний розвиток </w:t>
      </w:r>
      <w:r w:rsidRPr="0001365B">
        <w:rPr>
          <w:rFonts w:ascii="Times New Roman" w:hAnsi="Times New Roman"/>
          <w:b/>
          <w:sz w:val="28"/>
          <w:szCs w:val="28"/>
          <w:lang w:val="ru-RU"/>
        </w:rPr>
        <w:t xml:space="preserve">та </w:t>
      </w:r>
      <w:r w:rsidRPr="0001365B">
        <w:rPr>
          <w:rFonts w:ascii="Times New Roman" w:hAnsi="Times New Roman"/>
          <w:b/>
          <w:sz w:val="28"/>
          <w:szCs w:val="28"/>
        </w:rPr>
        <w:t>порушен</w:t>
      </w:r>
      <w:r w:rsidRPr="0001365B">
        <w:rPr>
          <w:rFonts w:ascii="Times New Roman" w:hAnsi="Times New Roman"/>
          <w:b/>
          <w:sz w:val="28"/>
          <w:szCs w:val="28"/>
          <w:lang w:val="ru-RU"/>
        </w:rPr>
        <w:t>ня</w:t>
      </w:r>
      <w:r w:rsidRPr="0001365B">
        <w:rPr>
          <w:rFonts w:ascii="Times New Roman" w:hAnsi="Times New Roman"/>
          <w:b/>
          <w:sz w:val="28"/>
          <w:szCs w:val="28"/>
        </w:rPr>
        <w:t xml:space="preserve"> в емоційній сфері </w:t>
      </w:r>
      <w:r w:rsidRPr="0001365B">
        <w:rPr>
          <w:rFonts w:ascii="Times New Roman" w:hAnsi="Times New Roman"/>
          <w:b/>
          <w:sz w:val="28"/>
          <w:szCs w:val="28"/>
          <w:lang w:val="ru-RU"/>
        </w:rPr>
        <w:t>дітей</w:t>
      </w:r>
      <w:r w:rsidRPr="0001365B">
        <w:rPr>
          <w:rFonts w:ascii="Times New Roman" w:hAnsi="Times New Roman"/>
          <w:b/>
          <w:sz w:val="28"/>
          <w:szCs w:val="28"/>
        </w:rPr>
        <w:t xml:space="preserve"> старшого дошкільного віку</w:t>
      </w:r>
    </w:p>
    <w:p w:rsidR="0001365B" w:rsidRPr="00E31651" w:rsidRDefault="0001365B" w:rsidP="0001365B">
      <w:pPr>
        <w:spacing w:after="0" w:line="360" w:lineRule="auto"/>
        <w:ind w:left="709"/>
        <w:jc w:val="center"/>
        <w:rPr>
          <w:rFonts w:ascii="Times New Roman" w:hAnsi="Times New Roman"/>
          <w:b/>
          <w:sz w:val="28"/>
          <w:szCs w:val="28"/>
          <w:lang w:val="ru-RU"/>
        </w:rPr>
      </w:pPr>
    </w:p>
    <w:p w:rsidR="002B5C28" w:rsidRDefault="002B5C28" w:rsidP="002B5C28">
      <w:pPr>
        <w:spacing w:after="0" w:line="360" w:lineRule="auto"/>
        <w:ind w:firstLine="709"/>
        <w:jc w:val="both"/>
        <w:rPr>
          <w:rFonts w:ascii="Times New Roman" w:hAnsi="Times New Roman"/>
          <w:sz w:val="28"/>
          <w:szCs w:val="28"/>
        </w:rPr>
      </w:pPr>
      <w:r>
        <w:rPr>
          <w:rFonts w:ascii="Times New Roman" w:hAnsi="Times New Roman"/>
          <w:sz w:val="28"/>
          <w:szCs w:val="28"/>
        </w:rPr>
        <w:t xml:space="preserve">У дошкільному віці особистість розвивається інтенсивно, що визначає, що його емоційна сфера зазнає глибоких змін. Якщо говорити про емоції в ранньому віці, які зумовлені безпосереднім впливом оточуючих, то у дітей 4-6 років ці емоції вже опосередковано виявляються до тих чи інших явищ. Тому емоції, що проявляє дитина опосередковано є більш узагальненими, усвідомленими та гнучкими. Дошкільнята вчаться стримувати свої негативні, небажані емоції, стараються їх виявляти відповідно до вимог дорослих та до усталених норм поведінки. Діти передшкільного віку вже розрізняють, що таке «добре», «погано», «можна», «не можна», стримують емоцію «хочу» і все більше «треба»[63, с. 109]. Стримуючи свої емоції дитина їх переживає у власному внутрішньому світі, тобто зовнішньо їх не показано. Наприклад: діти молодшого дошкільного віку у моменті образи, чи засмучена через якусь ситуацію намагається стримати свої емоції, тобто, сльози. Діти старшого дошкільного віку стримуючи свої емоції вже розуміють, що вони повинні використовувати сформовані у них уявлення про належну поведінку, а особливо, коли це стосується ігрової діяльності. </w:t>
      </w:r>
    </w:p>
    <w:p w:rsidR="002B5C28" w:rsidRDefault="002B5C28" w:rsidP="002B5C2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Дорослі завжди повинні серйозно відноситись до випадків, коли дитина не може стримати свої емоції, але водночас, допомогти їй контролювати їх відповідно до вимог поведінки. Така емоційна вразливість свідчить про те що, у таких дітей неблагополучні сім̛ї.</w:t>
      </w:r>
    </w:p>
    <w:p w:rsidR="002B5C28" w:rsidRDefault="002B5C28" w:rsidP="002B5C28">
      <w:pPr>
        <w:spacing w:after="0" w:line="360" w:lineRule="auto"/>
        <w:ind w:firstLine="709"/>
        <w:jc w:val="both"/>
        <w:rPr>
          <w:rFonts w:ascii="Times New Roman" w:hAnsi="Times New Roman"/>
          <w:sz w:val="28"/>
          <w:szCs w:val="28"/>
        </w:rPr>
      </w:pPr>
      <w:r>
        <w:rPr>
          <w:rFonts w:ascii="Times New Roman" w:hAnsi="Times New Roman"/>
          <w:sz w:val="28"/>
          <w:szCs w:val="28"/>
        </w:rPr>
        <w:t>Ще однією важливою емоцією дитини є «переживання», яке може бути з приводу емоційних реакцій дорослих на її вчинки та дії: «що скаже мама?», «батько буде сваритись». Також засвоюються навички вираження емоцій за допомогою міміки під час спілкування в єдності вербальних і невербальних засобів, це може бути крик, плач, сміх, виразні рухи, а вже у передшкільному віці остаточно володіє невербальним способом спілкування.</w:t>
      </w:r>
    </w:p>
    <w:p w:rsidR="002B5C28" w:rsidRDefault="002B5C28" w:rsidP="002B5C28">
      <w:pPr>
        <w:spacing w:after="0" w:line="360" w:lineRule="auto"/>
        <w:ind w:firstLine="709"/>
        <w:jc w:val="both"/>
        <w:rPr>
          <w:rFonts w:ascii="Times New Roman" w:hAnsi="Times New Roman"/>
          <w:sz w:val="28"/>
          <w:szCs w:val="28"/>
        </w:rPr>
      </w:pPr>
      <w:r>
        <w:rPr>
          <w:rFonts w:ascii="Times New Roman" w:hAnsi="Times New Roman"/>
          <w:sz w:val="28"/>
          <w:szCs w:val="28"/>
        </w:rPr>
        <w:t>Вищі почуття також є одним із основних факторів становлення особистості . ці почуття виявляються під час різних видів діяльності дітей як ігрової, трудової і продуктивної. Важливим є те, що під час виконання різних видів діяльності дошкільники мають можливість порівнювати свої результати і прагнути до більш кращого. Наприклад: перед дітьми постає завдання оригінально прикрасити кімнату, ялинку, що означає, що дитина тим самим збагачуючи свої естетичні уявлення та уявлення про красиве. Ці завдання виявляють у дітей естетичне переживання, які пов̛язані із пізнавальним процесом та естетичним уявленням.</w:t>
      </w:r>
    </w:p>
    <w:p w:rsidR="002B5C28" w:rsidRDefault="002B5C28" w:rsidP="002B5C28">
      <w:pPr>
        <w:spacing w:after="0" w:line="360" w:lineRule="auto"/>
        <w:ind w:firstLine="709"/>
        <w:jc w:val="both"/>
        <w:rPr>
          <w:rFonts w:ascii="Times New Roman" w:hAnsi="Times New Roman"/>
          <w:sz w:val="28"/>
          <w:szCs w:val="28"/>
        </w:rPr>
      </w:pPr>
      <w:r>
        <w:rPr>
          <w:rFonts w:ascii="Times New Roman" w:hAnsi="Times New Roman"/>
          <w:sz w:val="28"/>
          <w:szCs w:val="28"/>
        </w:rPr>
        <w:t>Естетичні уявлення про красиве і не зовсім, слугує дитині джерелом етичних почуттів, які вона асоціює із «добре» та «погано». До прикладу, дитина на своїх малюнках позитивних героїв промальовує детально і яскравими кольорами, а негативних героїв, навпаки, використовуючи темні кольори та з обережністю їх помальовує.</w:t>
      </w:r>
    </w:p>
    <w:p w:rsidR="002B5C28" w:rsidRDefault="002B5C28" w:rsidP="002B5C28">
      <w:pPr>
        <w:spacing w:after="0" w:line="360" w:lineRule="auto"/>
        <w:ind w:firstLine="709"/>
        <w:jc w:val="both"/>
        <w:rPr>
          <w:rFonts w:ascii="Times New Roman" w:hAnsi="Times New Roman"/>
          <w:sz w:val="28"/>
          <w:szCs w:val="28"/>
        </w:rPr>
      </w:pPr>
      <w:r>
        <w:rPr>
          <w:rFonts w:ascii="Times New Roman" w:hAnsi="Times New Roman"/>
          <w:sz w:val="28"/>
          <w:szCs w:val="28"/>
        </w:rPr>
        <w:t>Таким чином, старші дощкільники свої емоції проявляють по різному. Розглянемо їх детальніше у графічній схемі (1.14):</w:t>
      </w:r>
    </w:p>
    <w:p w:rsidR="002B5C28" w:rsidRDefault="002B5C28" w:rsidP="002B5C28">
      <w:pPr>
        <w:spacing w:line="360" w:lineRule="auto"/>
        <w:ind w:firstLine="708"/>
        <w:jc w:val="both"/>
        <w:rPr>
          <w:rFonts w:ascii="Times New Roman" w:hAnsi="Times New Roman"/>
          <w:sz w:val="28"/>
          <w:szCs w:val="28"/>
        </w:rPr>
      </w:pPr>
      <w:r>
        <w:rPr>
          <w:rFonts w:ascii="Times New Roman" w:hAnsi="Times New Roman"/>
          <w:noProof/>
          <w:sz w:val="28"/>
          <w:szCs w:val="28"/>
          <w:lang w:eastAsia="uk-UA"/>
        </w:rPr>
        <w:lastRenderedPageBreak/>
        <w:drawing>
          <wp:inline distT="0" distB="0" distL="0" distR="0" wp14:anchorId="4C972BA3" wp14:editId="5E71F6D6">
            <wp:extent cx="5486400" cy="3960000"/>
            <wp:effectExtent l="0" t="0" r="19050" b="0"/>
            <wp:docPr id="32" name="Схема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inline>
        </w:drawing>
      </w:r>
    </w:p>
    <w:p w:rsidR="002B5C28" w:rsidRPr="002B5C28" w:rsidRDefault="002B5C28" w:rsidP="002B5C28">
      <w:pPr>
        <w:spacing w:line="360" w:lineRule="auto"/>
        <w:ind w:firstLine="708"/>
        <w:jc w:val="center"/>
        <w:rPr>
          <w:rFonts w:ascii="Times New Roman" w:hAnsi="Times New Roman"/>
          <w:i/>
          <w:sz w:val="28"/>
          <w:szCs w:val="28"/>
        </w:rPr>
      </w:pPr>
      <w:r w:rsidRPr="002B5C28">
        <w:rPr>
          <w:rFonts w:ascii="Times New Roman" w:hAnsi="Times New Roman"/>
          <w:i/>
          <w:sz w:val="28"/>
          <w:szCs w:val="28"/>
        </w:rPr>
        <w:t>Схема 1.14. Проявляння емоцій</w:t>
      </w:r>
    </w:p>
    <w:p w:rsidR="002B5C28" w:rsidRDefault="002B5C28" w:rsidP="002B5C28">
      <w:pPr>
        <w:tabs>
          <w:tab w:val="left" w:pos="8270"/>
        </w:tabs>
        <w:spacing w:after="0" w:line="360" w:lineRule="auto"/>
        <w:ind w:firstLine="709"/>
        <w:jc w:val="both"/>
        <w:rPr>
          <w:rFonts w:ascii="Times New Roman" w:hAnsi="Times New Roman"/>
          <w:sz w:val="28"/>
          <w:szCs w:val="28"/>
        </w:rPr>
      </w:pPr>
      <w:r>
        <w:rPr>
          <w:rFonts w:ascii="Times New Roman" w:hAnsi="Times New Roman"/>
          <w:sz w:val="28"/>
          <w:szCs w:val="28"/>
        </w:rPr>
        <w:t>Сучасні вчені виокремлюють високу емоційність дитини. У свою відповідь емоційність забарвлює психічне життя дитини її особистий досвід. Світовідчуття дитини на емоційному рівні становлення особистості дитини формується до світу, до людей, до самого факту власного існування. Це може бути як радість, позитивні емоції, так і пригніченість, якась негативність, занижений настрій, агресія.</w:t>
      </w:r>
    </w:p>
    <w:p w:rsidR="002B5C28" w:rsidRDefault="002B5C28" w:rsidP="002B5C28">
      <w:pPr>
        <w:tabs>
          <w:tab w:val="left" w:pos="8270"/>
        </w:tabs>
        <w:spacing w:after="0" w:line="360" w:lineRule="auto"/>
        <w:ind w:firstLine="709"/>
        <w:jc w:val="both"/>
        <w:rPr>
          <w:rFonts w:ascii="Times New Roman" w:hAnsi="Times New Roman"/>
          <w:sz w:val="28"/>
          <w:szCs w:val="28"/>
        </w:rPr>
      </w:pPr>
      <w:r>
        <w:rPr>
          <w:rFonts w:ascii="Times New Roman" w:hAnsi="Times New Roman"/>
          <w:sz w:val="28"/>
          <w:szCs w:val="28"/>
        </w:rPr>
        <w:t>Емоційний досвід дошкільника – це досвід переживань, як позитивних так і негативних, що безпосередньо впливають на її самопочуття в дані ситуації. На сучасному етапі наукові дані вказують на те, що результат дитячого досвіду на позитивному напрямі: відкритість, довіра, співдружність забезпечують позитивну самореалізацію особистості.</w:t>
      </w:r>
    </w:p>
    <w:p w:rsidR="002B5C28" w:rsidRDefault="002B5C28" w:rsidP="002B5C28">
      <w:pPr>
        <w:tabs>
          <w:tab w:val="left" w:pos="8270"/>
        </w:tabs>
        <w:spacing w:after="0" w:line="360" w:lineRule="auto"/>
        <w:ind w:firstLine="709"/>
        <w:jc w:val="both"/>
        <w:rPr>
          <w:rFonts w:ascii="Times New Roman" w:hAnsi="Times New Roman"/>
          <w:sz w:val="28"/>
          <w:szCs w:val="28"/>
        </w:rPr>
      </w:pPr>
      <w:r>
        <w:rPr>
          <w:rFonts w:ascii="Times New Roman" w:hAnsi="Times New Roman"/>
          <w:sz w:val="28"/>
          <w:szCs w:val="28"/>
        </w:rPr>
        <w:t>Психічне здоровя дитини залежить від збалансованості позитивних і негативних емоцій для рівноваги  особистості та життєвої поведінки. Якщо цей баланс порушити у дитини виникне емоційний розлад, який призведе до відхилення в розвитку особистості дитини.</w:t>
      </w:r>
    </w:p>
    <w:p w:rsidR="002B5C28" w:rsidRDefault="002B5C28" w:rsidP="002B5C28">
      <w:pPr>
        <w:tabs>
          <w:tab w:val="left" w:pos="8270"/>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Виділяють три групи порушень у розвитку емоційної сфери. Більш детально у розглянемо графічній (схемі 1.15.):</w:t>
      </w:r>
    </w:p>
    <w:p w:rsidR="002B5C28" w:rsidRDefault="002B5C28" w:rsidP="002B5C28">
      <w:pPr>
        <w:tabs>
          <w:tab w:val="left" w:pos="8270"/>
        </w:tabs>
        <w:spacing w:line="360" w:lineRule="auto"/>
        <w:ind w:firstLine="708"/>
        <w:jc w:val="center"/>
        <w:rPr>
          <w:rFonts w:ascii="Times New Roman" w:hAnsi="Times New Roman"/>
          <w:i/>
          <w:sz w:val="28"/>
          <w:szCs w:val="28"/>
        </w:rPr>
      </w:pPr>
      <w:r>
        <w:rPr>
          <w:rFonts w:ascii="Times New Roman" w:hAnsi="Times New Roman"/>
          <w:noProof/>
          <w:sz w:val="28"/>
          <w:szCs w:val="28"/>
          <w:lang w:eastAsia="uk-UA"/>
        </w:rPr>
        <w:drawing>
          <wp:inline distT="0" distB="0" distL="0" distR="0" wp14:anchorId="55175BCA" wp14:editId="7C292B5F">
            <wp:extent cx="5512158" cy="682580"/>
            <wp:effectExtent l="57150" t="57150" r="88900" b="118110"/>
            <wp:docPr id="33" name="Схема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inline>
        </w:drawing>
      </w:r>
    </w:p>
    <w:p w:rsidR="002B5C28" w:rsidRDefault="002B5C28" w:rsidP="002B5C28">
      <w:pPr>
        <w:tabs>
          <w:tab w:val="left" w:pos="8270"/>
        </w:tabs>
        <w:spacing w:line="360" w:lineRule="auto"/>
        <w:ind w:firstLine="708"/>
        <w:jc w:val="center"/>
        <w:rPr>
          <w:rFonts w:ascii="Times New Roman" w:hAnsi="Times New Roman"/>
          <w:i/>
          <w:sz w:val="28"/>
          <w:szCs w:val="28"/>
        </w:rPr>
      </w:pPr>
      <w:r>
        <w:rPr>
          <w:rFonts w:ascii="Times New Roman" w:hAnsi="Times New Roman"/>
          <w:i/>
          <w:sz w:val="28"/>
          <w:szCs w:val="28"/>
        </w:rPr>
        <w:t>Схема 1.15 Г</w:t>
      </w:r>
      <w:r w:rsidRPr="00E301B8">
        <w:rPr>
          <w:rFonts w:ascii="Times New Roman" w:hAnsi="Times New Roman"/>
          <w:i/>
          <w:sz w:val="28"/>
          <w:szCs w:val="28"/>
        </w:rPr>
        <w:t>рупи порушень у розвитку емоційної сфери</w:t>
      </w:r>
    </w:p>
    <w:p w:rsidR="002B5C28" w:rsidRDefault="002B5C28" w:rsidP="002B5C28">
      <w:pPr>
        <w:tabs>
          <w:tab w:val="left" w:pos="0"/>
        </w:tabs>
        <w:spacing w:after="0" w:line="360" w:lineRule="auto"/>
        <w:ind w:firstLine="709"/>
        <w:jc w:val="both"/>
        <w:rPr>
          <w:rFonts w:ascii="Times New Roman" w:hAnsi="Times New Roman"/>
          <w:sz w:val="28"/>
          <w:szCs w:val="28"/>
        </w:rPr>
      </w:pPr>
    </w:p>
    <w:p w:rsidR="002B5C28" w:rsidRDefault="002B5C28" w:rsidP="002B5C28">
      <w:pPr>
        <w:tabs>
          <w:tab w:val="left" w:pos="0"/>
        </w:tabs>
        <w:spacing w:after="0" w:line="360" w:lineRule="auto"/>
        <w:ind w:firstLine="709"/>
        <w:jc w:val="both"/>
        <w:rPr>
          <w:rFonts w:ascii="Times New Roman" w:hAnsi="Times New Roman"/>
          <w:sz w:val="28"/>
          <w:szCs w:val="28"/>
        </w:rPr>
      </w:pPr>
      <w:r>
        <w:rPr>
          <w:rFonts w:ascii="Times New Roman" w:hAnsi="Times New Roman"/>
          <w:sz w:val="28"/>
          <w:szCs w:val="28"/>
        </w:rPr>
        <w:t>До таких порушень також можемо віднести труднощі в адекватному визначення емоційних станів людей, що полягає у недостатній виокремленості питання про емоційний вплив.</w:t>
      </w:r>
    </w:p>
    <w:p w:rsidR="002B5C28" w:rsidRDefault="002B5C28" w:rsidP="002B5C28">
      <w:pPr>
        <w:tabs>
          <w:tab w:val="left" w:pos="0"/>
        </w:tabs>
        <w:spacing w:after="0" w:line="360" w:lineRule="auto"/>
        <w:ind w:firstLine="709"/>
        <w:jc w:val="both"/>
        <w:rPr>
          <w:rFonts w:ascii="Times New Roman" w:hAnsi="Times New Roman"/>
          <w:sz w:val="28"/>
          <w:szCs w:val="28"/>
        </w:rPr>
      </w:pPr>
      <w:r>
        <w:rPr>
          <w:rFonts w:ascii="Times New Roman" w:hAnsi="Times New Roman"/>
          <w:sz w:val="28"/>
          <w:szCs w:val="28"/>
        </w:rPr>
        <w:t>Розглянемо групи причин порушень емоційного розвитку у графічній (схемі 1.16):</w:t>
      </w:r>
    </w:p>
    <w:p w:rsidR="002B5C28" w:rsidRDefault="002B5C28" w:rsidP="002B5C28">
      <w:pPr>
        <w:tabs>
          <w:tab w:val="left" w:pos="0"/>
        </w:tabs>
        <w:spacing w:after="0" w:line="360" w:lineRule="auto"/>
        <w:ind w:firstLine="709"/>
        <w:jc w:val="both"/>
        <w:rPr>
          <w:rFonts w:ascii="Times New Roman" w:hAnsi="Times New Roman"/>
          <w:sz w:val="28"/>
          <w:szCs w:val="28"/>
        </w:rPr>
      </w:pPr>
    </w:p>
    <w:p w:rsidR="002B5C28" w:rsidRDefault="002B5C28" w:rsidP="002B5C28">
      <w:pPr>
        <w:tabs>
          <w:tab w:val="left" w:pos="0"/>
        </w:tabs>
        <w:spacing w:line="360" w:lineRule="auto"/>
        <w:ind w:right="-1"/>
        <w:jc w:val="both"/>
        <w:rPr>
          <w:rFonts w:ascii="Times New Roman" w:hAnsi="Times New Roman"/>
          <w:sz w:val="28"/>
          <w:szCs w:val="28"/>
        </w:rPr>
      </w:pPr>
      <w:r>
        <w:rPr>
          <w:rFonts w:ascii="Times New Roman" w:hAnsi="Times New Roman"/>
          <w:noProof/>
          <w:sz w:val="28"/>
          <w:szCs w:val="28"/>
          <w:lang w:eastAsia="uk-UA"/>
        </w:rPr>
        <w:drawing>
          <wp:inline distT="0" distB="0" distL="0" distR="0" wp14:anchorId="5271D74B" wp14:editId="745D34C8">
            <wp:extent cx="6104586" cy="3902298"/>
            <wp:effectExtent l="76200" t="57150" r="86995" b="117475"/>
            <wp:docPr id="34" name="Схема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inline>
        </w:drawing>
      </w:r>
    </w:p>
    <w:p w:rsidR="002B5C28" w:rsidRPr="002B5C28" w:rsidRDefault="002B5C28" w:rsidP="002B5C28">
      <w:pPr>
        <w:tabs>
          <w:tab w:val="left" w:pos="0"/>
        </w:tabs>
        <w:spacing w:line="360" w:lineRule="auto"/>
        <w:ind w:right="-1"/>
        <w:jc w:val="center"/>
        <w:rPr>
          <w:rFonts w:ascii="Times New Roman" w:hAnsi="Times New Roman"/>
          <w:i/>
          <w:sz w:val="28"/>
          <w:szCs w:val="28"/>
        </w:rPr>
      </w:pPr>
      <w:r w:rsidRPr="002B5C28">
        <w:rPr>
          <w:rFonts w:ascii="Times New Roman" w:hAnsi="Times New Roman"/>
          <w:i/>
          <w:sz w:val="28"/>
          <w:szCs w:val="28"/>
        </w:rPr>
        <w:t>Схема 1.16 Групи порушень емоційного розвитку</w:t>
      </w:r>
    </w:p>
    <w:p w:rsidR="002B5C28" w:rsidRDefault="002B5C28" w:rsidP="002B5C28">
      <w:pPr>
        <w:tabs>
          <w:tab w:val="left" w:pos="0"/>
        </w:tabs>
        <w:spacing w:line="360" w:lineRule="auto"/>
        <w:ind w:right="-1"/>
        <w:jc w:val="both"/>
        <w:rPr>
          <w:rFonts w:ascii="Times New Roman" w:hAnsi="Times New Roman"/>
          <w:sz w:val="28"/>
          <w:szCs w:val="28"/>
        </w:rPr>
      </w:pPr>
      <w:r>
        <w:rPr>
          <w:rFonts w:ascii="Times New Roman" w:hAnsi="Times New Roman"/>
          <w:sz w:val="28"/>
          <w:szCs w:val="28"/>
        </w:rPr>
        <w:lastRenderedPageBreak/>
        <w:t>Такий досвід призводить до різних негативних наслідків. Р</w:t>
      </w:r>
      <w:r w:rsidR="00FA3424">
        <w:rPr>
          <w:rFonts w:ascii="Times New Roman" w:hAnsi="Times New Roman"/>
          <w:sz w:val="28"/>
          <w:szCs w:val="28"/>
        </w:rPr>
        <w:t>озглянемо їх у графічній (схемі 1.17):</w:t>
      </w:r>
      <w:r>
        <w:rPr>
          <w:rFonts w:ascii="Times New Roman" w:hAnsi="Times New Roman"/>
          <w:sz w:val="28"/>
          <w:szCs w:val="28"/>
        </w:rPr>
        <w:t xml:space="preserve"> </w:t>
      </w:r>
    </w:p>
    <w:p w:rsidR="002B5C28" w:rsidRDefault="002B5C28" w:rsidP="002B5C28">
      <w:pPr>
        <w:tabs>
          <w:tab w:val="left" w:pos="0"/>
        </w:tabs>
        <w:spacing w:line="360" w:lineRule="auto"/>
        <w:ind w:right="-1"/>
        <w:jc w:val="both"/>
        <w:rPr>
          <w:rFonts w:ascii="Times New Roman" w:hAnsi="Times New Roman"/>
          <w:sz w:val="28"/>
          <w:szCs w:val="28"/>
        </w:rPr>
      </w:pPr>
      <w:r>
        <w:rPr>
          <w:rFonts w:ascii="Times New Roman" w:hAnsi="Times New Roman"/>
          <w:noProof/>
          <w:sz w:val="28"/>
          <w:szCs w:val="28"/>
          <w:lang w:eastAsia="uk-UA"/>
        </w:rPr>
        <w:drawing>
          <wp:inline distT="0" distB="0" distL="0" distR="0" wp14:anchorId="36BEC302" wp14:editId="4F4C0236">
            <wp:extent cx="6143223" cy="4301544"/>
            <wp:effectExtent l="76200" t="57150" r="105410" b="0"/>
            <wp:docPr id="35" name="Схема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2" r:lo="rId93" r:qs="rId94" r:cs="rId95"/>
              </a:graphicData>
            </a:graphic>
          </wp:inline>
        </w:drawing>
      </w:r>
    </w:p>
    <w:p w:rsidR="002B5C28" w:rsidRPr="00FA3424" w:rsidRDefault="00FA3424" w:rsidP="00FA3424">
      <w:pPr>
        <w:tabs>
          <w:tab w:val="left" w:pos="0"/>
        </w:tabs>
        <w:spacing w:line="360" w:lineRule="auto"/>
        <w:ind w:right="-1"/>
        <w:jc w:val="center"/>
        <w:rPr>
          <w:rFonts w:ascii="Times New Roman" w:hAnsi="Times New Roman"/>
          <w:i/>
          <w:sz w:val="28"/>
          <w:szCs w:val="28"/>
        </w:rPr>
      </w:pPr>
      <w:r w:rsidRPr="00FA3424">
        <w:rPr>
          <w:rFonts w:ascii="Times New Roman" w:hAnsi="Times New Roman"/>
          <w:i/>
          <w:sz w:val="28"/>
          <w:szCs w:val="28"/>
        </w:rPr>
        <w:t>Схема 1.17. Негативні наслідки порушень емоційного розвитку</w:t>
      </w:r>
    </w:p>
    <w:p w:rsidR="00DC4EDD" w:rsidRDefault="002B5C28" w:rsidP="002B5C28">
      <w:pPr>
        <w:tabs>
          <w:tab w:val="left" w:pos="0"/>
        </w:tabs>
        <w:spacing w:line="360" w:lineRule="auto"/>
        <w:ind w:right="-1"/>
        <w:jc w:val="both"/>
        <w:rPr>
          <w:rFonts w:ascii="Times New Roman" w:hAnsi="Times New Roman"/>
          <w:sz w:val="28"/>
          <w:szCs w:val="28"/>
        </w:rPr>
      </w:pPr>
      <w:r>
        <w:rPr>
          <w:rFonts w:ascii="Times New Roman" w:hAnsi="Times New Roman"/>
          <w:sz w:val="28"/>
          <w:szCs w:val="28"/>
        </w:rPr>
        <w:t>Несприятливими для дошкільного віку такі типи батьківського ставлення до дітей</w:t>
      </w:r>
      <w:r w:rsidR="00FA3424">
        <w:rPr>
          <w:rFonts w:ascii="Times New Roman" w:hAnsi="Times New Roman"/>
          <w:sz w:val="28"/>
          <w:szCs w:val="28"/>
        </w:rPr>
        <w:t>. Їх види подано у (схемі 1.18.):</w:t>
      </w:r>
    </w:p>
    <w:p w:rsidR="002B5C28" w:rsidRDefault="002B5C28" w:rsidP="002B5C28">
      <w:pPr>
        <w:tabs>
          <w:tab w:val="left" w:pos="0"/>
        </w:tabs>
        <w:spacing w:line="360" w:lineRule="auto"/>
        <w:ind w:right="-1"/>
        <w:jc w:val="both"/>
        <w:rPr>
          <w:rFonts w:ascii="Times New Roman" w:hAnsi="Times New Roman"/>
          <w:sz w:val="28"/>
          <w:szCs w:val="28"/>
        </w:rPr>
      </w:pPr>
      <w:r>
        <w:rPr>
          <w:rFonts w:ascii="Times New Roman" w:hAnsi="Times New Roman"/>
          <w:noProof/>
          <w:sz w:val="28"/>
          <w:szCs w:val="28"/>
          <w:lang w:eastAsia="uk-UA"/>
        </w:rPr>
        <w:drawing>
          <wp:inline distT="0" distB="0" distL="0" distR="0" wp14:anchorId="31FDAD55" wp14:editId="6BEF55F1">
            <wp:extent cx="5988676" cy="1416676"/>
            <wp:effectExtent l="0" t="57150" r="0" b="107950"/>
            <wp:docPr id="36" name="Схема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inline>
        </w:drawing>
      </w:r>
    </w:p>
    <w:p w:rsidR="00331A32" w:rsidRDefault="00331A32" w:rsidP="00DC4EDD">
      <w:pPr>
        <w:tabs>
          <w:tab w:val="left" w:pos="0"/>
        </w:tabs>
        <w:spacing w:line="360" w:lineRule="auto"/>
        <w:ind w:right="-1"/>
        <w:jc w:val="center"/>
        <w:rPr>
          <w:rFonts w:ascii="Times New Roman" w:hAnsi="Times New Roman"/>
          <w:i/>
          <w:sz w:val="28"/>
          <w:szCs w:val="28"/>
        </w:rPr>
      </w:pPr>
    </w:p>
    <w:p w:rsidR="00FA3424" w:rsidRPr="00DC4EDD" w:rsidRDefault="00FA3424" w:rsidP="00DC4EDD">
      <w:pPr>
        <w:tabs>
          <w:tab w:val="left" w:pos="0"/>
        </w:tabs>
        <w:spacing w:line="360" w:lineRule="auto"/>
        <w:ind w:right="-1"/>
        <w:jc w:val="center"/>
        <w:rPr>
          <w:rFonts w:ascii="Times New Roman" w:hAnsi="Times New Roman"/>
          <w:i/>
          <w:sz w:val="28"/>
          <w:szCs w:val="28"/>
        </w:rPr>
      </w:pPr>
      <w:r w:rsidRPr="00DC4EDD">
        <w:rPr>
          <w:rFonts w:ascii="Times New Roman" w:hAnsi="Times New Roman"/>
          <w:i/>
          <w:sz w:val="28"/>
          <w:szCs w:val="28"/>
        </w:rPr>
        <w:t xml:space="preserve">Схема 1.18 </w:t>
      </w:r>
      <w:r w:rsidR="00DC4EDD" w:rsidRPr="00DC4EDD">
        <w:rPr>
          <w:rFonts w:ascii="Times New Roman" w:hAnsi="Times New Roman"/>
          <w:i/>
          <w:sz w:val="28"/>
          <w:szCs w:val="28"/>
        </w:rPr>
        <w:t>Типи батьківського ставлення</w:t>
      </w:r>
    </w:p>
    <w:p w:rsidR="002B5C28" w:rsidRDefault="002B5C28" w:rsidP="00DC4EDD">
      <w:pPr>
        <w:tabs>
          <w:tab w:val="left" w:pos="0"/>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ab/>
        <w:t>Саме тому, під впливом батьківських  відносин і ставлення, у дитини формуються та розвиваються такі емоційні риси: агресивність, емоційна децентрація, тривожність, емоційна нестійкість.</w:t>
      </w:r>
    </w:p>
    <w:p w:rsidR="002B5C28" w:rsidRDefault="002B5C28" w:rsidP="00DC4EDD">
      <w:pPr>
        <w:tabs>
          <w:tab w:val="left" w:pos="0"/>
        </w:tabs>
        <w:spacing w:after="0" w:line="360" w:lineRule="auto"/>
        <w:ind w:firstLine="709"/>
        <w:jc w:val="both"/>
        <w:rPr>
          <w:rFonts w:ascii="Times New Roman" w:hAnsi="Times New Roman"/>
          <w:sz w:val="28"/>
          <w:szCs w:val="28"/>
        </w:rPr>
      </w:pPr>
      <w:r>
        <w:rPr>
          <w:rFonts w:ascii="Times New Roman" w:hAnsi="Times New Roman"/>
          <w:sz w:val="28"/>
          <w:szCs w:val="28"/>
        </w:rPr>
        <w:t>Також предметне середовище впливає на виникнення негативних тенденцій в поведінці дошкільників. Комунікації також є важливою складовою соціально-емоційного розвитку дитини та є джерелом емоційних порушень.</w:t>
      </w:r>
    </w:p>
    <w:p w:rsidR="002B5C28" w:rsidRDefault="002B5C28" w:rsidP="00DC4EDD">
      <w:pPr>
        <w:tabs>
          <w:tab w:val="left" w:pos="0"/>
        </w:tabs>
        <w:spacing w:after="0" w:line="360" w:lineRule="auto"/>
        <w:ind w:firstLine="709"/>
        <w:jc w:val="both"/>
        <w:rPr>
          <w:rFonts w:ascii="Times New Roman" w:hAnsi="Times New Roman"/>
          <w:sz w:val="28"/>
          <w:szCs w:val="28"/>
        </w:rPr>
      </w:pPr>
      <w:r>
        <w:rPr>
          <w:rFonts w:ascii="Times New Roman" w:hAnsi="Times New Roman"/>
          <w:sz w:val="28"/>
          <w:szCs w:val="28"/>
        </w:rPr>
        <w:t xml:space="preserve">Головне завдання педагогів на цьому етапі становлення особистості розвинути соціальні почуття та окультурити їх, навчити стримувати імпульсивні прориви у поведінці. Вихователь у дошкільному віці знайомить дітей із людською абеткою почуттів та емоцій, культуру почуттів, адекватністю реакцій на ріжні життєві події. Така робота педагога виконується за допомогою трьох напрямів  розвитку емоційної сфери, яка зумовлює на гармонійне зростання особистості дитини. Розглянемо детальніше у графічній </w:t>
      </w:r>
      <w:r w:rsidR="00DC4EDD">
        <w:rPr>
          <w:rFonts w:ascii="Times New Roman" w:hAnsi="Times New Roman"/>
          <w:sz w:val="28"/>
          <w:szCs w:val="28"/>
        </w:rPr>
        <w:t>(</w:t>
      </w:r>
      <w:r>
        <w:rPr>
          <w:rFonts w:ascii="Times New Roman" w:hAnsi="Times New Roman"/>
          <w:sz w:val="28"/>
          <w:szCs w:val="28"/>
        </w:rPr>
        <w:t>схемі</w:t>
      </w:r>
      <w:r w:rsidR="00DC4EDD">
        <w:rPr>
          <w:rFonts w:ascii="Times New Roman" w:hAnsi="Times New Roman"/>
          <w:sz w:val="28"/>
          <w:szCs w:val="28"/>
        </w:rPr>
        <w:t xml:space="preserve"> 1.19):</w:t>
      </w:r>
    </w:p>
    <w:p w:rsidR="002B5C28" w:rsidRDefault="002B5C28" w:rsidP="002B5C28">
      <w:pPr>
        <w:tabs>
          <w:tab w:val="left" w:pos="0"/>
        </w:tabs>
        <w:spacing w:line="360" w:lineRule="auto"/>
        <w:ind w:right="-1"/>
        <w:jc w:val="both"/>
        <w:rPr>
          <w:rFonts w:ascii="Times New Roman" w:hAnsi="Times New Roman"/>
          <w:sz w:val="28"/>
          <w:szCs w:val="28"/>
        </w:rPr>
      </w:pPr>
      <w:r>
        <w:rPr>
          <w:rFonts w:ascii="Times New Roman" w:hAnsi="Times New Roman"/>
          <w:noProof/>
          <w:sz w:val="28"/>
          <w:szCs w:val="28"/>
          <w:lang w:eastAsia="uk-UA"/>
        </w:rPr>
        <w:drawing>
          <wp:inline distT="0" distB="0" distL="0" distR="0" wp14:anchorId="57C0E401" wp14:editId="1DF7D1F5">
            <wp:extent cx="6078828" cy="2653048"/>
            <wp:effectExtent l="0" t="228600" r="0" b="0"/>
            <wp:docPr id="37" name="Схема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2" r:lo="rId103" r:qs="rId104" r:cs="rId105"/>
              </a:graphicData>
            </a:graphic>
          </wp:inline>
        </w:drawing>
      </w:r>
    </w:p>
    <w:p w:rsidR="002B5C28" w:rsidRPr="00DC4EDD" w:rsidRDefault="00DC4EDD" w:rsidP="00DC4EDD">
      <w:pPr>
        <w:tabs>
          <w:tab w:val="left" w:pos="0"/>
        </w:tabs>
        <w:spacing w:line="360" w:lineRule="auto"/>
        <w:ind w:right="-1"/>
        <w:jc w:val="center"/>
        <w:rPr>
          <w:rFonts w:ascii="Times New Roman" w:hAnsi="Times New Roman"/>
          <w:i/>
          <w:sz w:val="28"/>
          <w:szCs w:val="28"/>
        </w:rPr>
      </w:pPr>
      <w:r w:rsidRPr="00DC4EDD">
        <w:rPr>
          <w:rFonts w:ascii="Times New Roman" w:hAnsi="Times New Roman"/>
          <w:i/>
          <w:sz w:val="28"/>
          <w:szCs w:val="28"/>
        </w:rPr>
        <w:t>Схема 1.19. Напрями розвитку емоційної сфери</w:t>
      </w:r>
    </w:p>
    <w:p w:rsidR="002B5C28" w:rsidRDefault="002B5C28" w:rsidP="002B5C28">
      <w:pPr>
        <w:tabs>
          <w:tab w:val="left" w:pos="0"/>
        </w:tabs>
        <w:spacing w:line="360" w:lineRule="auto"/>
        <w:ind w:right="-1"/>
        <w:jc w:val="both"/>
        <w:rPr>
          <w:rFonts w:ascii="Times New Roman" w:hAnsi="Times New Roman"/>
          <w:sz w:val="28"/>
          <w:szCs w:val="28"/>
        </w:rPr>
      </w:pPr>
      <w:r>
        <w:rPr>
          <w:rFonts w:ascii="Times New Roman" w:hAnsi="Times New Roman"/>
          <w:sz w:val="28"/>
          <w:szCs w:val="28"/>
        </w:rPr>
        <w:tab/>
        <w:t xml:space="preserve">Для педагога важливо, що життєдіяльність дітей була наповнена певними психологічними ситуаціями, які дитина зможе пережити на власному досвіді, створюючи власний «емоційний фонд» який допоможе їм зорієнтуватися у різних життєвих ситуаціях та правильні виявляти емоції. </w:t>
      </w:r>
    </w:p>
    <w:p w:rsidR="002B5C28" w:rsidRPr="00034053" w:rsidRDefault="002B5C28" w:rsidP="00DC4EDD">
      <w:pPr>
        <w:tabs>
          <w:tab w:val="left" w:pos="0"/>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Спеціальні заняття є одним із форм корекційної роботи з дітьми. Мета таких занять – емоційне висвітлення дошкільника в конкретний образ</w:t>
      </w:r>
      <w:r w:rsidRPr="00034053">
        <w:rPr>
          <w:rFonts w:ascii="Times New Roman" w:hAnsi="Times New Roman"/>
          <w:sz w:val="28"/>
          <w:szCs w:val="28"/>
        </w:rPr>
        <w:t>, ототожнення з ним, імітація різних емоційних станів.</w:t>
      </w:r>
    </w:p>
    <w:p w:rsidR="00DC4EDD" w:rsidRDefault="002B5C28" w:rsidP="00DC4EDD">
      <w:pPr>
        <w:tabs>
          <w:tab w:val="left" w:pos="0"/>
        </w:tabs>
        <w:spacing w:after="0" w:line="360" w:lineRule="auto"/>
        <w:ind w:firstLine="709"/>
        <w:jc w:val="both"/>
        <w:rPr>
          <w:rFonts w:ascii="Times New Roman" w:hAnsi="Times New Roman"/>
          <w:sz w:val="28"/>
          <w:szCs w:val="28"/>
        </w:rPr>
      </w:pPr>
      <w:r w:rsidRPr="00034053">
        <w:rPr>
          <w:rFonts w:ascii="Times New Roman" w:hAnsi="Times New Roman"/>
          <w:sz w:val="28"/>
          <w:szCs w:val="28"/>
        </w:rPr>
        <w:t>В якості основних типів педагогічного регулювання емоційного розвитку діте</w:t>
      </w:r>
      <w:r>
        <w:rPr>
          <w:rFonts w:ascii="Times New Roman" w:hAnsi="Times New Roman"/>
          <w:sz w:val="28"/>
          <w:szCs w:val="28"/>
        </w:rPr>
        <w:t xml:space="preserve">й на корекційних заняттях можна </w:t>
      </w:r>
      <w:r w:rsidRPr="00034053">
        <w:rPr>
          <w:rFonts w:ascii="Times New Roman" w:hAnsi="Times New Roman"/>
          <w:sz w:val="28"/>
          <w:szCs w:val="28"/>
        </w:rPr>
        <w:t>виділити навчально - коригуючий, направлено - коригуючий і напрямний типи [72, c. 36].</w:t>
      </w:r>
      <w:r>
        <w:rPr>
          <w:rFonts w:ascii="Times New Roman" w:hAnsi="Times New Roman"/>
          <w:sz w:val="28"/>
          <w:szCs w:val="28"/>
        </w:rPr>
        <w:t xml:space="preserve"> Розгорнуто</w:t>
      </w:r>
      <w:r w:rsidR="00DC4EDD">
        <w:rPr>
          <w:rFonts w:ascii="Times New Roman" w:hAnsi="Times New Roman"/>
          <w:sz w:val="28"/>
          <w:szCs w:val="28"/>
        </w:rPr>
        <w:t xml:space="preserve"> схематично  у таблиці 1.3.</w:t>
      </w:r>
    </w:p>
    <w:p w:rsidR="00DC4EDD" w:rsidRPr="00DC4EDD" w:rsidRDefault="00DC4EDD" w:rsidP="00DC4EDD">
      <w:pPr>
        <w:tabs>
          <w:tab w:val="left" w:pos="0"/>
        </w:tabs>
        <w:spacing w:after="0" w:line="360" w:lineRule="auto"/>
        <w:ind w:firstLine="709"/>
        <w:jc w:val="right"/>
        <w:rPr>
          <w:rFonts w:ascii="Times New Roman" w:hAnsi="Times New Roman"/>
          <w:i/>
          <w:sz w:val="28"/>
          <w:szCs w:val="28"/>
        </w:rPr>
      </w:pPr>
      <w:r w:rsidRPr="00DC4EDD">
        <w:rPr>
          <w:rFonts w:ascii="Times New Roman" w:hAnsi="Times New Roman"/>
          <w:i/>
          <w:sz w:val="28"/>
          <w:szCs w:val="28"/>
        </w:rPr>
        <w:t>Таблиця 1.3.</w:t>
      </w:r>
    </w:p>
    <w:p w:rsidR="002B5C28" w:rsidRPr="00DC4EDD" w:rsidRDefault="00DC4EDD" w:rsidP="00DC4EDD">
      <w:pPr>
        <w:tabs>
          <w:tab w:val="left" w:pos="0"/>
        </w:tabs>
        <w:spacing w:after="0" w:line="360" w:lineRule="auto"/>
        <w:ind w:firstLine="709"/>
        <w:jc w:val="center"/>
        <w:rPr>
          <w:rFonts w:ascii="Times New Roman" w:hAnsi="Times New Roman"/>
          <w:i/>
          <w:sz w:val="28"/>
          <w:szCs w:val="28"/>
        </w:rPr>
      </w:pPr>
      <w:r w:rsidRPr="00DC4EDD">
        <w:rPr>
          <w:rFonts w:ascii="Times New Roman" w:hAnsi="Times New Roman"/>
          <w:i/>
          <w:sz w:val="28"/>
          <w:szCs w:val="28"/>
        </w:rPr>
        <w:t>Типи емоційних занять</w:t>
      </w:r>
    </w:p>
    <w:p w:rsidR="002B5C28" w:rsidRDefault="002B5C28" w:rsidP="002B5C28">
      <w:pPr>
        <w:tabs>
          <w:tab w:val="left" w:pos="0"/>
        </w:tabs>
        <w:spacing w:line="360" w:lineRule="auto"/>
        <w:ind w:right="-1"/>
        <w:jc w:val="both"/>
        <w:rPr>
          <w:rFonts w:ascii="Times New Roman" w:hAnsi="Times New Roman"/>
          <w:sz w:val="28"/>
          <w:szCs w:val="28"/>
        </w:rPr>
      </w:pPr>
      <w:r>
        <w:rPr>
          <w:rFonts w:ascii="Times New Roman" w:hAnsi="Times New Roman"/>
          <w:noProof/>
          <w:sz w:val="28"/>
          <w:szCs w:val="28"/>
          <w:lang w:eastAsia="uk-UA"/>
        </w:rPr>
        <w:drawing>
          <wp:inline distT="0" distB="0" distL="0" distR="0" wp14:anchorId="473E6471" wp14:editId="3FA024FB">
            <wp:extent cx="5872767" cy="4404574"/>
            <wp:effectExtent l="95250" t="38100" r="90170" b="0"/>
            <wp:docPr id="38" name="Схема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7" r:lo="rId108" r:qs="rId109" r:cs="rId110"/>
              </a:graphicData>
            </a:graphic>
          </wp:inline>
        </w:drawing>
      </w:r>
    </w:p>
    <w:p w:rsidR="002B5C28" w:rsidRDefault="002B5C28" w:rsidP="00DC4EDD">
      <w:pPr>
        <w:tabs>
          <w:tab w:val="left" w:pos="0"/>
        </w:tabs>
        <w:spacing w:after="0" w:line="360" w:lineRule="auto"/>
        <w:ind w:firstLine="709"/>
        <w:jc w:val="both"/>
        <w:rPr>
          <w:rFonts w:ascii="Times New Roman" w:hAnsi="Times New Roman"/>
          <w:sz w:val="28"/>
          <w:szCs w:val="28"/>
        </w:rPr>
      </w:pPr>
      <w:r>
        <w:rPr>
          <w:rFonts w:ascii="Times New Roman" w:hAnsi="Times New Roman"/>
          <w:sz w:val="28"/>
          <w:szCs w:val="28"/>
        </w:rPr>
        <w:t>Така типологія корекційних занять є загальним підходом до розвитку емоційної сфери та корекції емоційних порушень у дошкільників. Дані заняття мають свою організацію до проведення яка ділиться на дві підгрупи, у яких діти були у повному складі , мали широкі можливості взаємодіяти один з одним. Важливою умовою таких занять є добровільна участь дітей у її проведенні.</w:t>
      </w:r>
    </w:p>
    <w:p w:rsidR="002B5C28" w:rsidRDefault="002B5C28" w:rsidP="00DC4EDD">
      <w:pPr>
        <w:tabs>
          <w:tab w:val="left" w:pos="0"/>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Імітація – як один із методів корекції емоційних порушень. Даний метод має свої особливості. Розглянемо ці особливості детально у </w:t>
      </w:r>
      <w:r w:rsidR="00DC4EDD">
        <w:rPr>
          <w:rFonts w:ascii="Times New Roman" w:hAnsi="Times New Roman"/>
          <w:sz w:val="28"/>
          <w:szCs w:val="28"/>
        </w:rPr>
        <w:t>(</w:t>
      </w:r>
      <w:r>
        <w:rPr>
          <w:rFonts w:ascii="Times New Roman" w:hAnsi="Times New Roman"/>
          <w:sz w:val="28"/>
          <w:szCs w:val="28"/>
        </w:rPr>
        <w:t>схемі</w:t>
      </w:r>
      <w:r w:rsidR="00DC4EDD">
        <w:rPr>
          <w:rFonts w:ascii="Times New Roman" w:hAnsi="Times New Roman"/>
          <w:sz w:val="28"/>
          <w:szCs w:val="28"/>
        </w:rPr>
        <w:t xml:space="preserve"> 1.20.):</w:t>
      </w:r>
    </w:p>
    <w:p w:rsidR="002B5C28" w:rsidRPr="00E301B8" w:rsidRDefault="002B5C28" w:rsidP="002B5C28">
      <w:pPr>
        <w:tabs>
          <w:tab w:val="left" w:pos="0"/>
        </w:tabs>
        <w:spacing w:line="360" w:lineRule="auto"/>
        <w:ind w:right="-1"/>
        <w:jc w:val="both"/>
        <w:rPr>
          <w:rFonts w:ascii="Times New Roman" w:hAnsi="Times New Roman"/>
          <w:sz w:val="28"/>
          <w:szCs w:val="28"/>
        </w:rPr>
      </w:pPr>
      <w:r>
        <w:rPr>
          <w:rFonts w:ascii="Times New Roman" w:hAnsi="Times New Roman"/>
          <w:noProof/>
          <w:sz w:val="28"/>
          <w:szCs w:val="28"/>
          <w:lang w:eastAsia="uk-UA"/>
        </w:rPr>
        <w:drawing>
          <wp:inline distT="0" distB="0" distL="0" distR="0" wp14:anchorId="7DB79A88" wp14:editId="07B03C16">
            <wp:extent cx="6091707" cy="4572000"/>
            <wp:effectExtent l="57150" t="0" r="118745" b="0"/>
            <wp:docPr id="39" name="Схема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2" r:lo="rId113" r:qs="rId114" r:cs="rId115"/>
              </a:graphicData>
            </a:graphic>
          </wp:inline>
        </w:drawing>
      </w:r>
    </w:p>
    <w:p w:rsidR="00055DB3" w:rsidRDefault="00055DB3" w:rsidP="00C15C4D">
      <w:pPr>
        <w:pStyle w:val="a3"/>
        <w:spacing w:after="0" w:line="360" w:lineRule="auto"/>
        <w:ind w:left="0" w:firstLine="709"/>
        <w:jc w:val="center"/>
        <w:rPr>
          <w:rFonts w:ascii="Times New Roman" w:hAnsi="Times New Roman"/>
          <w:i/>
          <w:sz w:val="28"/>
          <w:szCs w:val="28"/>
        </w:rPr>
      </w:pPr>
      <w:r w:rsidRPr="00055DB3">
        <w:rPr>
          <w:rFonts w:ascii="Times New Roman" w:hAnsi="Times New Roman"/>
          <w:i/>
          <w:sz w:val="28"/>
          <w:szCs w:val="28"/>
        </w:rPr>
        <w:t>Схема 1.20. Особливості методу корекції</w:t>
      </w:r>
    </w:p>
    <w:p w:rsidR="00331A32" w:rsidRDefault="00331A32" w:rsidP="00C15C4D">
      <w:pPr>
        <w:pStyle w:val="a3"/>
        <w:spacing w:after="0" w:line="360" w:lineRule="auto"/>
        <w:ind w:left="0" w:firstLine="709"/>
        <w:jc w:val="center"/>
        <w:rPr>
          <w:rFonts w:ascii="Times New Roman" w:hAnsi="Times New Roman"/>
          <w:i/>
          <w:sz w:val="28"/>
          <w:szCs w:val="28"/>
        </w:rPr>
      </w:pPr>
    </w:p>
    <w:p w:rsidR="00055DB3" w:rsidRDefault="00055DB3" w:rsidP="00055DB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Отже, теорія  соціального навчання, може бути роглянути як «заключний проце соціалізації, в якості способу опанування дитиною поведінки, адекватної, схваленої в її наколишньому середовищі» </w:t>
      </w:r>
      <w:r>
        <w:rPr>
          <w:rFonts w:ascii="Times New Roman" w:hAnsi="Times New Roman"/>
          <w:sz w:val="28"/>
          <w:szCs w:val="28"/>
          <w:lang w:val="en-US"/>
        </w:rPr>
        <w:t>[</w:t>
      </w:r>
      <w:r>
        <w:rPr>
          <w:rFonts w:ascii="Times New Roman" w:hAnsi="Times New Roman"/>
          <w:sz w:val="28"/>
          <w:szCs w:val="28"/>
        </w:rPr>
        <w:t>4, с. 76</w:t>
      </w:r>
      <w:r>
        <w:rPr>
          <w:rFonts w:ascii="Times New Roman" w:hAnsi="Times New Roman"/>
          <w:sz w:val="28"/>
          <w:szCs w:val="28"/>
          <w:lang w:val="en-US"/>
        </w:rPr>
        <w:t>]</w:t>
      </w:r>
      <w:r>
        <w:rPr>
          <w:rFonts w:ascii="Times New Roman" w:hAnsi="Times New Roman"/>
          <w:sz w:val="28"/>
          <w:szCs w:val="28"/>
        </w:rPr>
        <w:t>.</w:t>
      </w:r>
    </w:p>
    <w:p w:rsidR="00055DB3" w:rsidRDefault="00055DB3" w:rsidP="00055DB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Саме так, процес </w:t>
      </w:r>
      <w:r w:rsidR="00DB47E8">
        <w:rPr>
          <w:rFonts w:ascii="Times New Roman" w:hAnsi="Times New Roman"/>
          <w:sz w:val="28"/>
          <w:szCs w:val="28"/>
        </w:rPr>
        <w:t xml:space="preserve">імітації дошкільниками різноманітних емоційних станів, вносить вплив на їх власне самопочуття, виробляючи певний емоційний настрій, а також вновить всій вклад в розивитку психосоматики, довільної регуляції в їхній поведінці, а точні є головним методом корекції емоційних порушень в дитини. Розробляючи емоційний світ дитини вихователям необхідно триматися правильної манери поведінки </w:t>
      </w:r>
      <w:r w:rsidR="00DB47E8">
        <w:rPr>
          <w:rFonts w:ascii="Times New Roman" w:hAnsi="Times New Roman"/>
          <w:sz w:val="28"/>
          <w:szCs w:val="28"/>
          <w:lang w:val="en-US"/>
        </w:rPr>
        <w:t>[</w:t>
      </w:r>
      <w:r w:rsidR="00DB47E8">
        <w:rPr>
          <w:rFonts w:ascii="Times New Roman" w:hAnsi="Times New Roman"/>
          <w:sz w:val="28"/>
          <w:szCs w:val="28"/>
        </w:rPr>
        <w:t>76, с. 45</w:t>
      </w:r>
      <w:r w:rsidR="00DB47E8">
        <w:rPr>
          <w:rFonts w:ascii="Times New Roman" w:hAnsi="Times New Roman"/>
          <w:sz w:val="28"/>
          <w:szCs w:val="28"/>
          <w:lang w:val="en-US"/>
        </w:rPr>
        <w:t>]</w:t>
      </w:r>
      <w:r w:rsidR="00DB47E8">
        <w:rPr>
          <w:rFonts w:ascii="Times New Roman" w:hAnsi="Times New Roman"/>
          <w:sz w:val="28"/>
          <w:szCs w:val="28"/>
        </w:rPr>
        <w:t>.</w:t>
      </w:r>
    </w:p>
    <w:p w:rsidR="00DB47E8" w:rsidRDefault="00DB47E8" w:rsidP="00055DB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Низький рівень ЕІ можу привести до виникнення синдрому дефіциту уваги, і звичайно ж </w:t>
      </w:r>
      <w:r w:rsidR="00723E78">
        <w:rPr>
          <w:rFonts w:ascii="Times New Roman" w:hAnsi="Times New Roman"/>
          <w:sz w:val="28"/>
          <w:szCs w:val="28"/>
        </w:rPr>
        <w:t>підтримання певного комплексу якостей по назві – алакситимія.</w:t>
      </w:r>
    </w:p>
    <w:p w:rsidR="00723E78" w:rsidRDefault="00723E78" w:rsidP="00055DB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Алакситимія – це ускладнення в розумінні позначення власних емоцій. Це невміння висказати власні почуття словами. Вона розвивається  за умови не повноцінної ласки з боку матері, а також корегування не піддається. А також вона може бути наслідком певного стресу</w:t>
      </w:r>
      <w:r>
        <w:rPr>
          <w:rFonts w:ascii="Times New Roman" w:hAnsi="Times New Roman"/>
          <w:sz w:val="28"/>
          <w:szCs w:val="28"/>
          <w:lang w:val="en-US"/>
        </w:rPr>
        <w:t xml:space="preserve"> [</w:t>
      </w:r>
      <w:r>
        <w:rPr>
          <w:rFonts w:ascii="Times New Roman" w:hAnsi="Times New Roman"/>
          <w:sz w:val="28"/>
          <w:szCs w:val="28"/>
        </w:rPr>
        <w:t>71, с. 69</w:t>
      </w:r>
      <w:r>
        <w:rPr>
          <w:rFonts w:ascii="Times New Roman" w:hAnsi="Times New Roman"/>
          <w:sz w:val="28"/>
          <w:szCs w:val="28"/>
          <w:lang w:val="en-US"/>
        </w:rPr>
        <w:t>]</w:t>
      </w:r>
      <w:r>
        <w:rPr>
          <w:rFonts w:ascii="Times New Roman" w:hAnsi="Times New Roman"/>
          <w:sz w:val="28"/>
          <w:szCs w:val="28"/>
        </w:rPr>
        <w:t xml:space="preserve">. Алакситимія збільшує ризики певних хвороб </w:t>
      </w:r>
      <w:r>
        <w:rPr>
          <w:rFonts w:ascii="Times New Roman" w:hAnsi="Times New Roman"/>
          <w:sz w:val="28"/>
          <w:szCs w:val="28"/>
          <w:lang w:val="en-US"/>
        </w:rPr>
        <w:t>(</w:t>
      </w:r>
      <w:r>
        <w:rPr>
          <w:rFonts w:ascii="Times New Roman" w:hAnsi="Times New Roman"/>
          <w:sz w:val="28"/>
          <w:szCs w:val="28"/>
        </w:rPr>
        <w:t>схема 1.21.):</w:t>
      </w:r>
    </w:p>
    <w:p w:rsidR="00723E78" w:rsidRPr="00723E78" w:rsidRDefault="00723E78" w:rsidP="00723E78">
      <w:pPr>
        <w:spacing w:after="0" w:line="360" w:lineRule="auto"/>
        <w:jc w:val="both"/>
        <w:rPr>
          <w:rFonts w:ascii="Times New Roman" w:hAnsi="Times New Roman"/>
          <w:sz w:val="28"/>
          <w:szCs w:val="28"/>
        </w:rPr>
      </w:pPr>
    </w:p>
    <w:p w:rsidR="00723E78" w:rsidRDefault="00723E78" w:rsidP="00055DB3">
      <w:pPr>
        <w:pStyle w:val="a3"/>
        <w:spacing w:after="0" w:line="360" w:lineRule="auto"/>
        <w:ind w:left="0" w:firstLine="709"/>
        <w:jc w:val="both"/>
        <w:rPr>
          <w:rFonts w:ascii="Times New Roman" w:hAnsi="Times New Roman"/>
          <w:sz w:val="28"/>
          <w:szCs w:val="28"/>
        </w:rPr>
      </w:pPr>
      <w:r>
        <w:rPr>
          <w:rFonts w:ascii="Times New Roman" w:hAnsi="Times New Roman"/>
          <w:noProof/>
          <w:sz w:val="28"/>
          <w:szCs w:val="28"/>
          <w:lang w:eastAsia="uk-UA"/>
        </w:rPr>
        <w:drawing>
          <wp:inline distT="0" distB="0" distL="0" distR="0">
            <wp:extent cx="5486400" cy="837127"/>
            <wp:effectExtent l="76200" t="0" r="95250" b="20320"/>
            <wp:docPr id="40" name="Схема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7" r:lo="rId118" r:qs="rId119" r:cs="rId120"/>
              </a:graphicData>
            </a:graphic>
          </wp:inline>
        </w:drawing>
      </w:r>
    </w:p>
    <w:p w:rsidR="00723E78" w:rsidRDefault="00723E78" w:rsidP="00723E78">
      <w:pPr>
        <w:pStyle w:val="a3"/>
        <w:spacing w:after="0" w:line="360" w:lineRule="auto"/>
        <w:ind w:left="0" w:firstLine="709"/>
        <w:jc w:val="center"/>
        <w:rPr>
          <w:rFonts w:ascii="Times New Roman" w:hAnsi="Times New Roman"/>
          <w:i/>
          <w:sz w:val="28"/>
          <w:szCs w:val="28"/>
        </w:rPr>
      </w:pPr>
      <w:r w:rsidRPr="00723E78">
        <w:rPr>
          <w:rFonts w:ascii="Times New Roman" w:hAnsi="Times New Roman"/>
          <w:i/>
          <w:sz w:val="28"/>
          <w:szCs w:val="28"/>
        </w:rPr>
        <w:t>Схема 1.21. Ризики хвороб при алакситимії</w:t>
      </w:r>
    </w:p>
    <w:p w:rsidR="00331A32" w:rsidRDefault="00331A32" w:rsidP="00723E78">
      <w:pPr>
        <w:pStyle w:val="a3"/>
        <w:spacing w:after="0" w:line="360" w:lineRule="auto"/>
        <w:ind w:left="0" w:firstLine="709"/>
        <w:jc w:val="center"/>
        <w:rPr>
          <w:rFonts w:ascii="Times New Roman" w:hAnsi="Times New Roman"/>
          <w:i/>
          <w:sz w:val="28"/>
          <w:szCs w:val="28"/>
        </w:rPr>
      </w:pPr>
    </w:p>
    <w:p w:rsidR="00723E78" w:rsidRPr="00723E78" w:rsidRDefault="00723E78" w:rsidP="00723E78">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Саме так уміння розбиратися у власних почуттях, та вміння ними управляти є власним фактором, що може закріпити психологічне та соматичне здоров</w:t>
      </w:r>
      <w:r>
        <w:rPr>
          <w:rFonts w:ascii="Times New Roman" w:hAnsi="Times New Roman"/>
          <w:sz w:val="28"/>
          <w:szCs w:val="28"/>
          <w:lang w:val="en-US"/>
        </w:rPr>
        <w:t>’</w:t>
      </w:r>
      <w:r>
        <w:rPr>
          <w:rFonts w:ascii="Times New Roman" w:hAnsi="Times New Roman"/>
          <w:sz w:val="28"/>
          <w:szCs w:val="28"/>
        </w:rPr>
        <w:t>я. Людина, яка не здатна контролювати власні емоції, та правильно оцінити реакцію навколишнього світу, не зможе бути успішною людиною.</w:t>
      </w:r>
    </w:p>
    <w:p w:rsidR="00CF71E2" w:rsidRDefault="00CF71E2" w:rsidP="00723E78">
      <w:pPr>
        <w:pStyle w:val="a3"/>
        <w:spacing w:after="0" w:line="360" w:lineRule="auto"/>
        <w:ind w:left="0" w:firstLine="709"/>
        <w:jc w:val="center"/>
        <w:rPr>
          <w:rFonts w:ascii="Times New Roman" w:hAnsi="Times New Roman"/>
          <w:b/>
          <w:sz w:val="28"/>
          <w:szCs w:val="28"/>
        </w:rPr>
      </w:pPr>
    </w:p>
    <w:p w:rsidR="00C15C4D" w:rsidRPr="00451C13" w:rsidRDefault="00C15C4D" w:rsidP="00723E78">
      <w:pPr>
        <w:pStyle w:val="a3"/>
        <w:spacing w:after="0" w:line="360" w:lineRule="auto"/>
        <w:ind w:left="0" w:firstLine="709"/>
        <w:jc w:val="center"/>
        <w:rPr>
          <w:rFonts w:ascii="Times New Roman" w:hAnsi="Times New Roman"/>
          <w:b/>
          <w:sz w:val="28"/>
          <w:szCs w:val="28"/>
          <w:lang w:val="ru-RU"/>
        </w:rPr>
      </w:pPr>
      <w:r w:rsidRPr="004C38C2">
        <w:rPr>
          <w:rFonts w:ascii="Times New Roman" w:hAnsi="Times New Roman"/>
          <w:b/>
          <w:sz w:val="28"/>
          <w:szCs w:val="28"/>
        </w:rPr>
        <w:t>Виснов</w:t>
      </w:r>
      <w:r w:rsidR="002A3AEE">
        <w:rPr>
          <w:rFonts w:ascii="Times New Roman" w:hAnsi="Times New Roman"/>
          <w:b/>
          <w:sz w:val="28"/>
          <w:szCs w:val="28"/>
        </w:rPr>
        <w:t>ки</w:t>
      </w:r>
      <w:r w:rsidRPr="004C38C2">
        <w:rPr>
          <w:rFonts w:ascii="Times New Roman" w:hAnsi="Times New Roman"/>
          <w:b/>
          <w:sz w:val="28"/>
          <w:szCs w:val="28"/>
        </w:rPr>
        <w:t xml:space="preserve"> до розділу 1</w:t>
      </w:r>
    </w:p>
    <w:p w:rsidR="00C15C4D" w:rsidRPr="00451C13" w:rsidRDefault="00C15C4D" w:rsidP="00C15C4D">
      <w:pPr>
        <w:pStyle w:val="a3"/>
        <w:spacing w:after="0" w:line="360" w:lineRule="auto"/>
        <w:ind w:left="0" w:firstLine="709"/>
        <w:jc w:val="center"/>
        <w:rPr>
          <w:rFonts w:ascii="Times New Roman" w:hAnsi="Times New Roman"/>
          <w:sz w:val="28"/>
          <w:szCs w:val="28"/>
          <w:lang w:val="ru-RU"/>
        </w:rPr>
      </w:pPr>
    </w:p>
    <w:p w:rsidR="00C15C4D" w:rsidRDefault="00C15C4D" w:rsidP="00C15C4D">
      <w:pPr>
        <w:spacing w:after="0" w:line="360" w:lineRule="auto"/>
        <w:ind w:firstLine="709"/>
        <w:jc w:val="both"/>
        <w:rPr>
          <w:rFonts w:ascii="Times New Roman" w:hAnsi="Times New Roman"/>
          <w:sz w:val="28"/>
          <w:szCs w:val="28"/>
        </w:rPr>
      </w:pPr>
      <w:r>
        <w:rPr>
          <w:rFonts w:ascii="Times New Roman" w:hAnsi="Times New Roman"/>
          <w:sz w:val="28"/>
          <w:szCs w:val="28"/>
        </w:rPr>
        <w:t>В результаті аналізу психолого-педагогічної літератури та відповідно до поставлених завдань ми дійшли таких висновків.</w:t>
      </w:r>
    </w:p>
    <w:p w:rsidR="00C15C4D" w:rsidRDefault="00C15C4D" w:rsidP="00C15C4D">
      <w:pPr>
        <w:spacing w:after="0" w:line="360" w:lineRule="auto"/>
        <w:ind w:firstLine="709"/>
        <w:jc w:val="both"/>
        <w:rPr>
          <w:rFonts w:ascii="Times New Roman" w:hAnsi="Times New Roman"/>
          <w:sz w:val="28"/>
          <w:szCs w:val="28"/>
        </w:rPr>
      </w:pPr>
      <w:r>
        <w:rPr>
          <w:rFonts w:ascii="Times New Roman" w:hAnsi="Times New Roman"/>
          <w:sz w:val="28"/>
          <w:szCs w:val="28"/>
        </w:rPr>
        <w:t xml:space="preserve">1. Актуальність проблеми розвитку емоційного інтелекту  відображено в державних документах про дошкільну освіту. Так, Державний стандарт дошкільної освіти України окреслює як складову змісту Базового компонента дошкільної освіти освітню лінію «Дитина в соціумі». </w:t>
      </w:r>
    </w:p>
    <w:p w:rsidR="00C15C4D" w:rsidRDefault="00C15C4D" w:rsidP="00C15C4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усіх тлумаченнях поняття «емоційний інтелект» вживається в значенні </w:t>
      </w:r>
      <w:r w:rsidR="00331A32">
        <w:rPr>
          <w:rFonts w:ascii="Times New Roman" w:hAnsi="Times New Roman"/>
          <w:sz w:val="28"/>
          <w:szCs w:val="28"/>
        </w:rPr>
        <w:t>розуміти власні емоції</w:t>
      </w:r>
      <w:r>
        <w:rPr>
          <w:rFonts w:ascii="Times New Roman" w:hAnsi="Times New Roman"/>
          <w:sz w:val="28"/>
          <w:szCs w:val="28"/>
        </w:rPr>
        <w:t xml:space="preserve"> а також </w:t>
      </w:r>
      <w:r w:rsidR="00331A32">
        <w:rPr>
          <w:rFonts w:ascii="Times New Roman" w:hAnsi="Times New Roman"/>
          <w:sz w:val="28"/>
          <w:szCs w:val="28"/>
        </w:rPr>
        <w:t>здатність до аналізу емоцій навколишнього світу та здатність володіти власними емоціями</w:t>
      </w:r>
      <w:r>
        <w:rPr>
          <w:rFonts w:ascii="Times New Roman" w:hAnsi="Times New Roman"/>
          <w:sz w:val="28"/>
          <w:szCs w:val="28"/>
        </w:rPr>
        <w:t>.</w:t>
      </w:r>
    </w:p>
    <w:p w:rsidR="00C15C4D" w:rsidRPr="00D311F7" w:rsidRDefault="00067783" w:rsidP="00C15C4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Вчені вважали, що розмаїття причин за яких виникають емоції, наводиться до трьох загальних: те в якому стані знаходиться організм дитини; задовольняються а також чи не задовольняються власні потреби; те як людина переживає навколишнє середовище (В. Ганзен, М. Левітов, Ю. Соснікова, В. Юрченко та ін..). </w:t>
      </w:r>
    </w:p>
    <w:p w:rsidR="00067783" w:rsidRDefault="00067783" w:rsidP="00067783">
      <w:pPr>
        <w:spacing w:after="0" w:line="360" w:lineRule="auto"/>
        <w:ind w:firstLine="709"/>
        <w:jc w:val="both"/>
        <w:rPr>
          <w:rFonts w:ascii="Times New Roman" w:hAnsi="Times New Roman"/>
          <w:sz w:val="28"/>
          <w:szCs w:val="28"/>
        </w:rPr>
      </w:pPr>
      <w:r>
        <w:rPr>
          <w:rFonts w:ascii="Times New Roman" w:hAnsi="Times New Roman"/>
          <w:sz w:val="28"/>
          <w:szCs w:val="28"/>
        </w:rPr>
        <w:t>Емоційна реакція  завжди виникає в ролі відповіді не так як на реальну подія, а як на те як ми її інтерпретуємо. Саме це фундаментальне розміщення когнітивної  психології, позначається знаменитою формулою АВС А. Елліса (Схема 1.2):</w:t>
      </w:r>
    </w:p>
    <w:p w:rsidR="00067783" w:rsidRDefault="00067783" w:rsidP="00067783">
      <w:pPr>
        <w:spacing w:after="0" w:line="360" w:lineRule="auto"/>
        <w:ind w:firstLine="709"/>
        <w:jc w:val="both"/>
        <w:rPr>
          <w:rFonts w:ascii="Times New Roman" w:hAnsi="Times New Roman"/>
          <w:sz w:val="28"/>
          <w:szCs w:val="28"/>
        </w:rPr>
      </w:pPr>
      <w:r>
        <w:rPr>
          <w:rFonts w:ascii="Times New Roman" w:hAnsi="Times New Roman"/>
          <w:sz w:val="28"/>
          <w:szCs w:val="28"/>
        </w:rPr>
        <w:t>Тому, ми можемо сказати, що емоції будуть залежати не тільки від реальних подій, а більше від «В» - задумів які будуть з приводу того, що на даний час відбувається.</w:t>
      </w:r>
    </w:p>
    <w:p w:rsidR="00067783" w:rsidRDefault="00067783" w:rsidP="00C15C4D">
      <w:pPr>
        <w:spacing w:after="0" w:line="360" w:lineRule="auto"/>
        <w:ind w:firstLine="709"/>
        <w:jc w:val="both"/>
        <w:rPr>
          <w:rFonts w:ascii="Times New Roman" w:hAnsi="Times New Roman"/>
          <w:sz w:val="28"/>
          <w:szCs w:val="28"/>
        </w:rPr>
      </w:pPr>
      <w:r>
        <w:rPr>
          <w:rFonts w:ascii="Times New Roman" w:hAnsi="Times New Roman"/>
          <w:sz w:val="28"/>
          <w:szCs w:val="28"/>
        </w:rPr>
        <w:t>Бачення, які впливають на переживання певних емоцій, існує ймовірність що вони мають раціональний або ірраціональний характер.</w:t>
      </w:r>
    </w:p>
    <w:p w:rsidR="00067783" w:rsidRDefault="00067783" w:rsidP="00C15C4D">
      <w:pPr>
        <w:spacing w:after="0" w:line="360" w:lineRule="auto"/>
        <w:ind w:firstLine="709"/>
        <w:jc w:val="both"/>
        <w:rPr>
          <w:rFonts w:ascii="Times New Roman" w:hAnsi="Times New Roman"/>
          <w:sz w:val="28"/>
          <w:szCs w:val="28"/>
        </w:rPr>
      </w:pPr>
      <w:r>
        <w:rPr>
          <w:rFonts w:ascii="Times New Roman" w:hAnsi="Times New Roman"/>
          <w:sz w:val="28"/>
          <w:szCs w:val="28"/>
        </w:rPr>
        <w:t xml:space="preserve">Емоції людини є продуктом суспільно – історичного розвитку й впливу соціального середовища, у якому вона розвивається, і вони пов’язані з усією різноманітністю явищ і сторін дійсності, а не лише з інстинктивними потребами та їхнім задоволенням. </w:t>
      </w:r>
    </w:p>
    <w:p w:rsidR="00067783" w:rsidRDefault="00067783" w:rsidP="00C15C4D">
      <w:pPr>
        <w:spacing w:after="0" w:line="360" w:lineRule="auto"/>
        <w:ind w:firstLine="709"/>
        <w:jc w:val="both"/>
        <w:rPr>
          <w:rFonts w:ascii="Times New Roman" w:hAnsi="Times New Roman"/>
          <w:sz w:val="28"/>
          <w:szCs w:val="28"/>
        </w:rPr>
      </w:pPr>
      <w:r>
        <w:rPr>
          <w:rFonts w:ascii="Times New Roman" w:hAnsi="Times New Roman"/>
          <w:sz w:val="28"/>
          <w:szCs w:val="28"/>
        </w:rPr>
        <w:t>Незалежно  від теорій особистості емоційна сфера людини є однією зі значимих, адже завдяки емоціями, людина не тільки контактує з іншими, а й пізнає навколишній світ. Світт емоцій різноманітний та амбівалентний. Від емоцій залежить успішність людини в соціумі, продуктивність її роботи, швидкість адаптації тощо.</w:t>
      </w:r>
    </w:p>
    <w:p w:rsidR="00C15C4D" w:rsidRDefault="00C15C4D" w:rsidP="00C15C4D">
      <w:pPr>
        <w:spacing w:after="0" w:line="360" w:lineRule="auto"/>
        <w:ind w:firstLine="709"/>
        <w:jc w:val="both"/>
      </w:pPr>
      <w:r>
        <w:rPr>
          <w:rFonts w:ascii="Times New Roman" w:hAnsi="Times New Roman"/>
          <w:sz w:val="28"/>
          <w:szCs w:val="28"/>
        </w:rPr>
        <w:t xml:space="preserve">2. У психології розвитку дитини дошкільного віку становлення емоційної сфери є визначальною темою. За визначенням вчених, </w:t>
      </w:r>
      <w:r>
        <w:rPr>
          <w:rFonts w:ascii="Times New Roman" w:hAnsi="Times New Roman"/>
          <w:bCs/>
          <w:sz w:val="28"/>
          <w:szCs w:val="28"/>
        </w:rPr>
        <w:t xml:space="preserve"> е</w:t>
      </w:r>
      <w:r w:rsidRPr="00D311F7">
        <w:rPr>
          <w:rFonts w:ascii="Times New Roman" w:hAnsi="Times New Roman"/>
          <w:bCs/>
          <w:sz w:val="28"/>
          <w:szCs w:val="28"/>
        </w:rPr>
        <w:t>мо́цiї</w:t>
      </w:r>
      <w:r w:rsidRPr="00D311F7">
        <w:rPr>
          <w:rFonts w:ascii="Times New Roman" w:hAnsi="Times New Roman"/>
          <w:sz w:val="28"/>
          <w:szCs w:val="28"/>
        </w:rPr>
        <w:t>(вiд</w:t>
      </w:r>
      <w:hyperlink r:id="rId122" w:tooltip="Французька мова" w:history="1">
        <w:r w:rsidRPr="00D311F7">
          <w:rPr>
            <w:rStyle w:val="a4"/>
            <w:rFonts w:ascii="Times New Roman" w:hAnsi="Times New Roman"/>
            <w:color w:val="auto"/>
            <w:sz w:val="28"/>
            <w:szCs w:val="28"/>
            <w:u w:val="none"/>
          </w:rPr>
          <w:t>фр.</w:t>
        </w:r>
      </w:hyperlink>
      <w:r w:rsidRPr="00D311F7">
        <w:rPr>
          <w:rFonts w:ascii="Times New Roman" w:hAnsi="Times New Roman"/>
          <w:iCs/>
          <w:sz w:val="28"/>
          <w:szCs w:val="28"/>
          <w:lang w:val="fr-FR"/>
        </w:rPr>
        <w:t>Emotion</w:t>
      </w:r>
      <w:r w:rsidR="004A27ED">
        <w:rPr>
          <w:rFonts w:ascii="Times New Roman" w:hAnsi="Times New Roman"/>
          <w:sz w:val="28"/>
          <w:szCs w:val="28"/>
        </w:rPr>
        <w:t>– «хвилювання</w:t>
      </w:r>
      <w:r w:rsidRPr="00D311F7">
        <w:rPr>
          <w:rFonts w:ascii="Times New Roman" w:hAnsi="Times New Roman"/>
          <w:sz w:val="28"/>
          <w:szCs w:val="28"/>
        </w:rPr>
        <w:t xml:space="preserve">», «збудження») </w:t>
      </w:r>
      <w:r>
        <w:rPr>
          <w:rFonts w:ascii="Times New Roman" w:hAnsi="Times New Roman"/>
          <w:sz w:val="28"/>
          <w:szCs w:val="28"/>
        </w:rPr>
        <w:t xml:space="preserve"> – це психічний процес що відображає оціночне ставлення до існуючих або можливих ситуацій.</w:t>
      </w:r>
    </w:p>
    <w:p w:rsidR="00C15C4D" w:rsidRDefault="00C15C4D" w:rsidP="00C15C4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 поведінці дітей дошкільного віку постійно виявляються емоційні стани, які обумовлені з інтересом до навколишнього середивища та ситуацій що скадаються. Бажання пізнати </w:t>
      </w:r>
      <w:r w:rsidR="004A27ED">
        <w:rPr>
          <w:rFonts w:ascii="Times New Roman" w:hAnsi="Times New Roman"/>
          <w:sz w:val="28"/>
          <w:szCs w:val="28"/>
        </w:rPr>
        <w:t>суть</w:t>
      </w:r>
      <w:r>
        <w:rPr>
          <w:rFonts w:ascii="Times New Roman" w:hAnsi="Times New Roman"/>
          <w:sz w:val="28"/>
          <w:szCs w:val="28"/>
        </w:rPr>
        <w:t xml:space="preserve"> явищ, </w:t>
      </w:r>
      <w:r w:rsidR="004A27ED">
        <w:rPr>
          <w:rFonts w:ascii="Times New Roman" w:hAnsi="Times New Roman"/>
          <w:sz w:val="28"/>
          <w:szCs w:val="28"/>
        </w:rPr>
        <w:t xml:space="preserve">та втілити </w:t>
      </w:r>
      <w:r>
        <w:rPr>
          <w:rFonts w:ascii="Times New Roman" w:hAnsi="Times New Roman"/>
          <w:sz w:val="28"/>
          <w:szCs w:val="28"/>
        </w:rPr>
        <w:t xml:space="preserve">«експеримент» обумовлені </w:t>
      </w:r>
      <w:r w:rsidR="004A27ED">
        <w:rPr>
          <w:rFonts w:ascii="Times New Roman" w:hAnsi="Times New Roman"/>
          <w:sz w:val="28"/>
          <w:szCs w:val="28"/>
        </w:rPr>
        <w:lastRenderedPageBreak/>
        <w:t>труднощами</w:t>
      </w:r>
      <w:r>
        <w:rPr>
          <w:rFonts w:ascii="Times New Roman" w:hAnsi="Times New Roman"/>
          <w:sz w:val="28"/>
          <w:szCs w:val="28"/>
        </w:rPr>
        <w:t xml:space="preserve"> практичної діяльності. І тільки в </w:t>
      </w:r>
      <w:r w:rsidR="004A27ED">
        <w:rPr>
          <w:rFonts w:ascii="Times New Roman" w:hAnsi="Times New Roman"/>
          <w:sz w:val="28"/>
          <w:szCs w:val="28"/>
        </w:rPr>
        <w:t>перед шкільному віці цікавість до емоцій буває тільки особистими мотивами пених дій, та починає скеровувати її дії.</w:t>
      </w:r>
    </w:p>
    <w:p w:rsidR="004A27ED" w:rsidRDefault="004A27ED" w:rsidP="00C15C4D">
      <w:pPr>
        <w:spacing w:after="0" w:line="360" w:lineRule="auto"/>
        <w:ind w:firstLine="709"/>
        <w:jc w:val="both"/>
        <w:rPr>
          <w:rFonts w:ascii="Times New Roman" w:hAnsi="Times New Roman"/>
          <w:sz w:val="28"/>
          <w:szCs w:val="28"/>
        </w:rPr>
      </w:pPr>
    </w:p>
    <w:p w:rsidR="004A27ED" w:rsidRDefault="004A27ED" w:rsidP="00C15C4D">
      <w:pPr>
        <w:spacing w:after="0" w:line="360" w:lineRule="auto"/>
        <w:ind w:firstLine="709"/>
        <w:jc w:val="both"/>
        <w:rPr>
          <w:rFonts w:ascii="Times New Roman" w:hAnsi="Times New Roman"/>
          <w:sz w:val="28"/>
          <w:szCs w:val="28"/>
        </w:rPr>
      </w:pPr>
    </w:p>
    <w:p w:rsidR="004A27ED" w:rsidRDefault="004A27ED" w:rsidP="00C15C4D">
      <w:pPr>
        <w:spacing w:after="0" w:line="360" w:lineRule="auto"/>
        <w:ind w:firstLine="709"/>
        <w:jc w:val="both"/>
        <w:rPr>
          <w:rFonts w:ascii="Times New Roman" w:hAnsi="Times New Roman"/>
          <w:sz w:val="28"/>
          <w:szCs w:val="28"/>
        </w:rPr>
      </w:pPr>
    </w:p>
    <w:p w:rsidR="004A27ED" w:rsidRDefault="004A27ED" w:rsidP="00C15C4D">
      <w:pPr>
        <w:spacing w:after="0" w:line="360" w:lineRule="auto"/>
        <w:ind w:firstLine="709"/>
        <w:jc w:val="both"/>
        <w:rPr>
          <w:rFonts w:ascii="Times New Roman" w:hAnsi="Times New Roman"/>
          <w:sz w:val="28"/>
          <w:szCs w:val="28"/>
        </w:rPr>
      </w:pPr>
    </w:p>
    <w:p w:rsidR="004A27ED" w:rsidRDefault="004A27ED" w:rsidP="00C15C4D">
      <w:pPr>
        <w:spacing w:after="0" w:line="360" w:lineRule="auto"/>
        <w:ind w:firstLine="709"/>
        <w:jc w:val="both"/>
        <w:rPr>
          <w:rFonts w:ascii="Times New Roman" w:hAnsi="Times New Roman"/>
          <w:sz w:val="28"/>
          <w:szCs w:val="28"/>
        </w:rPr>
      </w:pPr>
    </w:p>
    <w:p w:rsidR="004A27ED" w:rsidRDefault="004A27ED" w:rsidP="00C15C4D">
      <w:pPr>
        <w:spacing w:after="0" w:line="360" w:lineRule="auto"/>
        <w:ind w:firstLine="709"/>
        <w:jc w:val="both"/>
        <w:rPr>
          <w:rFonts w:ascii="Times New Roman" w:hAnsi="Times New Roman"/>
          <w:sz w:val="28"/>
          <w:szCs w:val="28"/>
        </w:rPr>
      </w:pPr>
    </w:p>
    <w:p w:rsidR="004A27ED" w:rsidRDefault="004A27ED" w:rsidP="00C15C4D">
      <w:pPr>
        <w:spacing w:after="0" w:line="360" w:lineRule="auto"/>
        <w:ind w:firstLine="709"/>
        <w:jc w:val="both"/>
        <w:rPr>
          <w:rFonts w:ascii="Times New Roman" w:hAnsi="Times New Roman"/>
          <w:sz w:val="28"/>
          <w:szCs w:val="28"/>
        </w:rPr>
      </w:pPr>
    </w:p>
    <w:p w:rsidR="004A27ED" w:rsidRDefault="004A27ED" w:rsidP="00C15C4D">
      <w:pPr>
        <w:spacing w:after="0" w:line="360" w:lineRule="auto"/>
        <w:ind w:firstLine="709"/>
        <w:jc w:val="both"/>
        <w:rPr>
          <w:rFonts w:ascii="Times New Roman" w:hAnsi="Times New Roman"/>
          <w:sz w:val="28"/>
          <w:szCs w:val="28"/>
        </w:rPr>
      </w:pPr>
    </w:p>
    <w:p w:rsidR="004A27ED" w:rsidRDefault="004A27ED" w:rsidP="00C15C4D">
      <w:pPr>
        <w:spacing w:after="0" w:line="360" w:lineRule="auto"/>
        <w:ind w:firstLine="709"/>
        <w:jc w:val="both"/>
        <w:rPr>
          <w:rFonts w:ascii="Times New Roman" w:hAnsi="Times New Roman"/>
          <w:sz w:val="28"/>
          <w:szCs w:val="28"/>
        </w:rPr>
      </w:pPr>
    </w:p>
    <w:p w:rsidR="004A27ED" w:rsidRDefault="004A27ED" w:rsidP="00C15C4D">
      <w:pPr>
        <w:spacing w:after="0" w:line="360" w:lineRule="auto"/>
        <w:ind w:firstLine="709"/>
        <w:jc w:val="both"/>
        <w:rPr>
          <w:rFonts w:ascii="Times New Roman" w:hAnsi="Times New Roman"/>
          <w:sz w:val="28"/>
          <w:szCs w:val="28"/>
        </w:rPr>
      </w:pPr>
    </w:p>
    <w:p w:rsidR="004A27ED" w:rsidRDefault="004A27ED" w:rsidP="00C15C4D">
      <w:pPr>
        <w:spacing w:after="0" w:line="360" w:lineRule="auto"/>
        <w:ind w:firstLine="709"/>
        <w:jc w:val="both"/>
        <w:rPr>
          <w:rFonts w:ascii="Times New Roman" w:hAnsi="Times New Roman"/>
          <w:sz w:val="28"/>
          <w:szCs w:val="28"/>
        </w:rPr>
      </w:pPr>
    </w:p>
    <w:p w:rsidR="004A27ED" w:rsidRDefault="004A27ED" w:rsidP="00C15C4D">
      <w:pPr>
        <w:spacing w:after="0" w:line="360" w:lineRule="auto"/>
        <w:ind w:firstLine="709"/>
        <w:jc w:val="both"/>
        <w:rPr>
          <w:rFonts w:ascii="Times New Roman" w:hAnsi="Times New Roman"/>
          <w:sz w:val="28"/>
          <w:szCs w:val="28"/>
        </w:rPr>
      </w:pPr>
    </w:p>
    <w:p w:rsidR="004A27ED" w:rsidRDefault="004A27ED" w:rsidP="00C15C4D">
      <w:pPr>
        <w:spacing w:after="0" w:line="360" w:lineRule="auto"/>
        <w:ind w:firstLine="709"/>
        <w:jc w:val="both"/>
        <w:rPr>
          <w:rFonts w:ascii="Times New Roman" w:hAnsi="Times New Roman"/>
          <w:sz w:val="28"/>
          <w:szCs w:val="28"/>
        </w:rPr>
      </w:pPr>
    </w:p>
    <w:p w:rsidR="004A27ED" w:rsidRDefault="004A27ED" w:rsidP="00C15C4D">
      <w:pPr>
        <w:spacing w:after="0" w:line="360" w:lineRule="auto"/>
        <w:ind w:firstLine="709"/>
        <w:jc w:val="both"/>
        <w:rPr>
          <w:rFonts w:ascii="Times New Roman" w:hAnsi="Times New Roman"/>
          <w:sz w:val="28"/>
          <w:szCs w:val="28"/>
        </w:rPr>
      </w:pPr>
    </w:p>
    <w:p w:rsidR="004A27ED" w:rsidRDefault="004A27ED" w:rsidP="00C15C4D">
      <w:pPr>
        <w:spacing w:after="0" w:line="360" w:lineRule="auto"/>
        <w:ind w:firstLine="709"/>
        <w:jc w:val="both"/>
        <w:rPr>
          <w:rFonts w:ascii="Times New Roman" w:hAnsi="Times New Roman"/>
          <w:sz w:val="28"/>
          <w:szCs w:val="28"/>
        </w:rPr>
      </w:pPr>
    </w:p>
    <w:p w:rsidR="004A27ED" w:rsidRDefault="004A27ED" w:rsidP="00C15C4D">
      <w:pPr>
        <w:spacing w:after="0" w:line="360" w:lineRule="auto"/>
        <w:ind w:firstLine="709"/>
        <w:jc w:val="both"/>
        <w:rPr>
          <w:rFonts w:ascii="Times New Roman" w:hAnsi="Times New Roman"/>
          <w:sz w:val="28"/>
          <w:szCs w:val="28"/>
        </w:rPr>
      </w:pPr>
    </w:p>
    <w:p w:rsidR="004A27ED" w:rsidRDefault="004A27ED" w:rsidP="00C15C4D">
      <w:pPr>
        <w:spacing w:after="0" w:line="360" w:lineRule="auto"/>
        <w:ind w:firstLine="709"/>
        <w:jc w:val="both"/>
        <w:rPr>
          <w:rFonts w:ascii="Times New Roman" w:hAnsi="Times New Roman"/>
          <w:sz w:val="28"/>
          <w:szCs w:val="28"/>
        </w:rPr>
      </w:pPr>
    </w:p>
    <w:p w:rsidR="004A27ED" w:rsidRDefault="004A27ED" w:rsidP="00C15C4D">
      <w:pPr>
        <w:spacing w:after="0" w:line="360" w:lineRule="auto"/>
        <w:ind w:firstLine="709"/>
        <w:jc w:val="both"/>
        <w:rPr>
          <w:rFonts w:ascii="Times New Roman" w:hAnsi="Times New Roman"/>
          <w:sz w:val="28"/>
          <w:szCs w:val="28"/>
        </w:rPr>
      </w:pPr>
    </w:p>
    <w:p w:rsidR="004A27ED" w:rsidRDefault="004A27ED" w:rsidP="00C15C4D">
      <w:pPr>
        <w:spacing w:after="0" w:line="360" w:lineRule="auto"/>
        <w:ind w:firstLine="709"/>
        <w:jc w:val="both"/>
        <w:rPr>
          <w:rFonts w:ascii="Times New Roman" w:hAnsi="Times New Roman"/>
          <w:sz w:val="28"/>
          <w:szCs w:val="28"/>
        </w:rPr>
      </w:pPr>
    </w:p>
    <w:p w:rsidR="004A27ED" w:rsidRDefault="004A27ED" w:rsidP="00C15C4D">
      <w:pPr>
        <w:spacing w:after="0" w:line="360" w:lineRule="auto"/>
        <w:ind w:firstLine="709"/>
        <w:jc w:val="both"/>
        <w:rPr>
          <w:rFonts w:ascii="Times New Roman" w:hAnsi="Times New Roman"/>
          <w:sz w:val="28"/>
          <w:szCs w:val="28"/>
        </w:rPr>
      </w:pPr>
    </w:p>
    <w:p w:rsidR="004A27ED" w:rsidRDefault="004A27ED" w:rsidP="00C15C4D">
      <w:pPr>
        <w:spacing w:after="0" w:line="360" w:lineRule="auto"/>
        <w:ind w:firstLine="709"/>
        <w:jc w:val="both"/>
        <w:rPr>
          <w:rFonts w:ascii="Times New Roman" w:hAnsi="Times New Roman"/>
          <w:sz w:val="28"/>
          <w:szCs w:val="28"/>
        </w:rPr>
      </w:pPr>
    </w:p>
    <w:p w:rsidR="004A27ED" w:rsidRDefault="004A27ED" w:rsidP="00C15C4D">
      <w:pPr>
        <w:spacing w:after="0" w:line="360" w:lineRule="auto"/>
        <w:ind w:firstLine="709"/>
        <w:jc w:val="both"/>
        <w:rPr>
          <w:rFonts w:ascii="Times New Roman" w:hAnsi="Times New Roman"/>
          <w:sz w:val="28"/>
          <w:szCs w:val="28"/>
        </w:rPr>
      </w:pPr>
    </w:p>
    <w:p w:rsidR="004A27ED" w:rsidRDefault="004A27ED" w:rsidP="00C15C4D">
      <w:pPr>
        <w:spacing w:after="0" w:line="360" w:lineRule="auto"/>
        <w:ind w:firstLine="709"/>
        <w:jc w:val="both"/>
        <w:rPr>
          <w:rFonts w:ascii="Times New Roman" w:hAnsi="Times New Roman"/>
          <w:sz w:val="28"/>
          <w:szCs w:val="28"/>
        </w:rPr>
      </w:pPr>
    </w:p>
    <w:p w:rsidR="004A27ED" w:rsidRDefault="004A27ED" w:rsidP="00C15C4D">
      <w:pPr>
        <w:spacing w:after="0" w:line="360" w:lineRule="auto"/>
        <w:ind w:firstLine="709"/>
        <w:jc w:val="both"/>
        <w:rPr>
          <w:rFonts w:ascii="Times New Roman" w:hAnsi="Times New Roman"/>
          <w:sz w:val="28"/>
          <w:szCs w:val="28"/>
        </w:rPr>
      </w:pPr>
    </w:p>
    <w:p w:rsidR="0001365B" w:rsidRDefault="0001365B" w:rsidP="0001365B">
      <w:pPr>
        <w:spacing w:after="0" w:line="360" w:lineRule="auto"/>
        <w:jc w:val="both"/>
        <w:rPr>
          <w:rFonts w:ascii="Times New Roman" w:hAnsi="Times New Roman"/>
          <w:b/>
          <w:sz w:val="28"/>
        </w:rPr>
      </w:pPr>
    </w:p>
    <w:p w:rsidR="0001365B" w:rsidRDefault="0001365B" w:rsidP="0001365B">
      <w:pPr>
        <w:spacing w:after="0" w:line="360" w:lineRule="auto"/>
        <w:jc w:val="both"/>
        <w:rPr>
          <w:rFonts w:ascii="Times New Roman" w:hAnsi="Times New Roman"/>
          <w:b/>
          <w:sz w:val="28"/>
        </w:rPr>
      </w:pPr>
    </w:p>
    <w:p w:rsidR="00C15C4D" w:rsidRPr="00CC5441" w:rsidRDefault="00C15C4D" w:rsidP="00C15C4D">
      <w:pPr>
        <w:spacing w:after="0" w:line="360" w:lineRule="auto"/>
        <w:ind w:firstLine="851"/>
        <w:jc w:val="center"/>
        <w:rPr>
          <w:rFonts w:ascii="Times New Roman" w:hAnsi="Times New Roman"/>
          <w:b/>
          <w:sz w:val="28"/>
          <w:szCs w:val="28"/>
        </w:rPr>
      </w:pPr>
      <w:r w:rsidRPr="00CC5441">
        <w:rPr>
          <w:rFonts w:ascii="Times New Roman" w:hAnsi="Times New Roman"/>
          <w:b/>
          <w:sz w:val="28"/>
        </w:rPr>
        <w:lastRenderedPageBreak/>
        <w:t>РОЗДІЛ 2. ПЕДАГОГІЧНІ УМОВИ РОЗВИТКУ ЕМОЦІЙНОГО ІНТЕЛЕКТУ ДІТЕЙ СТАРШОГО ДОШКІЛЬНОГО ВІКУ</w:t>
      </w:r>
    </w:p>
    <w:p w:rsidR="00C15C4D" w:rsidRPr="00CC5441" w:rsidRDefault="00C15C4D" w:rsidP="00C15C4D">
      <w:pPr>
        <w:spacing w:after="0" w:line="360" w:lineRule="auto"/>
        <w:ind w:firstLine="851"/>
        <w:jc w:val="both"/>
        <w:rPr>
          <w:rFonts w:ascii="Times New Roman" w:hAnsi="Times New Roman"/>
          <w:b/>
          <w:sz w:val="28"/>
          <w:szCs w:val="28"/>
        </w:rPr>
      </w:pPr>
    </w:p>
    <w:p w:rsidR="00C15C4D" w:rsidRPr="00451C13" w:rsidRDefault="00C15C4D" w:rsidP="00C15C4D">
      <w:pPr>
        <w:spacing w:after="0" w:line="360" w:lineRule="auto"/>
        <w:ind w:firstLine="709"/>
        <w:jc w:val="center"/>
        <w:rPr>
          <w:rFonts w:ascii="Times New Roman" w:hAnsi="Times New Roman"/>
          <w:b/>
          <w:sz w:val="28"/>
          <w:szCs w:val="28"/>
          <w:lang w:val="ru-RU"/>
        </w:rPr>
      </w:pPr>
      <w:r w:rsidRPr="00CC5441">
        <w:rPr>
          <w:rFonts w:ascii="Times New Roman" w:hAnsi="Times New Roman"/>
          <w:b/>
          <w:sz w:val="28"/>
          <w:szCs w:val="28"/>
        </w:rPr>
        <w:t xml:space="preserve">2.1. </w:t>
      </w:r>
      <w:r w:rsidRPr="002C478F">
        <w:rPr>
          <w:rFonts w:ascii="Times New Roman" w:hAnsi="Times New Roman"/>
          <w:b/>
          <w:sz w:val="28"/>
          <w:szCs w:val="28"/>
        </w:rPr>
        <w:t>Діагностика рівня роз</w:t>
      </w:r>
      <w:r w:rsidR="0001365B">
        <w:rPr>
          <w:rFonts w:ascii="Times New Roman" w:hAnsi="Times New Roman"/>
          <w:b/>
          <w:sz w:val="28"/>
          <w:szCs w:val="28"/>
        </w:rPr>
        <w:t>витку емоційного інтелекту старших дошкільників</w:t>
      </w:r>
    </w:p>
    <w:p w:rsidR="00C15C4D" w:rsidRPr="00451C13" w:rsidRDefault="00C15C4D" w:rsidP="00C15C4D">
      <w:pPr>
        <w:spacing w:after="0" w:line="360" w:lineRule="auto"/>
        <w:ind w:firstLine="709"/>
        <w:jc w:val="center"/>
        <w:rPr>
          <w:rFonts w:ascii="Times New Roman" w:hAnsi="Times New Roman"/>
          <w:b/>
          <w:sz w:val="28"/>
          <w:szCs w:val="28"/>
          <w:lang w:val="ru-RU"/>
        </w:rPr>
      </w:pPr>
    </w:p>
    <w:p w:rsidR="00C15C4D" w:rsidRPr="002C478F" w:rsidRDefault="00C15C4D" w:rsidP="00C15C4D">
      <w:pPr>
        <w:spacing w:after="0" w:line="360" w:lineRule="auto"/>
        <w:ind w:firstLine="709"/>
        <w:jc w:val="both"/>
        <w:rPr>
          <w:rFonts w:ascii="Times New Roman" w:hAnsi="Times New Roman"/>
          <w:sz w:val="28"/>
          <w:szCs w:val="28"/>
        </w:rPr>
      </w:pPr>
      <w:r w:rsidRPr="002C478F">
        <w:rPr>
          <w:rFonts w:ascii="Times New Roman" w:hAnsi="Times New Roman"/>
          <w:sz w:val="28"/>
          <w:szCs w:val="28"/>
        </w:rPr>
        <w:t xml:space="preserve">У другому розділі представлена експериментально-дослідна робота, яка дозволила на практиці реалізувати теоретичні положення щодо розвитку емоційного інтелекту дітей старшого дошкільного віку, обґрунтовані в першому розділі, перевірити їх істинність і доказовість. </w:t>
      </w:r>
    </w:p>
    <w:p w:rsidR="00C15C4D" w:rsidRPr="002C478F" w:rsidRDefault="00C15C4D" w:rsidP="00C15C4D">
      <w:pPr>
        <w:spacing w:after="0" w:line="360" w:lineRule="auto"/>
        <w:ind w:firstLine="709"/>
        <w:jc w:val="both"/>
        <w:rPr>
          <w:rFonts w:ascii="Times New Roman" w:hAnsi="Times New Roman"/>
          <w:sz w:val="28"/>
          <w:szCs w:val="28"/>
        </w:rPr>
      </w:pPr>
      <w:r w:rsidRPr="002C478F">
        <w:rPr>
          <w:rFonts w:ascii="Times New Roman" w:hAnsi="Times New Roman"/>
          <w:sz w:val="28"/>
          <w:szCs w:val="28"/>
        </w:rPr>
        <w:t xml:space="preserve">Експериментальне </w:t>
      </w:r>
      <w:r w:rsidR="004A27ED">
        <w:rPr>
          <w:rFonts w:ascii="Times New Roman" w:hAnsi="Times New Roman"/>
          <w:sz w:val="28"/>
          <w:szCs w:val="28"/>
        </w:rPr>
        <w:t xml:space="preserve">дане </w:t>
      </w:r>
      <w:r w:rsidRPr="002C478F">
        <w:rPr>
          <w:rFonts w:ascii="Times New Roman" w:hAnsi="Times New Roman"/>
          <w:sz w:val="28"/>
          <w:szCs w:val="28"/>
        </w:rPr>
        <w:t xml:space="preserve">дослідження </w:t>
      </w:r>
      <w:r w:rsidR="004A27ED">
        <w:rPr>
          <w:rFonts w:ascii="Times New Roman" w:hAnsi="Times New Roman"/>
          <w:sz w:val="28"/>
          <w:szCs w:val="28"/>
        </w:rPr>
        <w:t>ми здійснювали</w:t>
      </w:r>
      <w:r w:rsidRPr="002C478F">
        <w:rPr>
          <w:rFonts w:ascii="Times New Roman" w:hAnsi="Times New Roman"/>
          <w:sz w:val="28"/>
          <w:szCs w:val="28"/>
        </w:rPr>
        <w:t xml:space="preserve"> на базі ЗДО «Гуцулочка» (м.Івано-Франківськ). В </w:t>
      </w:r>
      <w:r w:rsidR="004A27ED">
        <w:rPr>
          <w:rFonts w:ascii="Times New Roman" w:hAnsi="Times New Roman"/>
          <w:sz w:val="28"/>
          <w:szCs w:val="28"/>
        </w:rPr>
        <w:t xml:space="preserve">даному </w:t>
      </w:r>
      <w:r w:rsidRPr="002C478F">
        <w:rPr>
          <w:rFonts w:ascii="Times New Roman" w:hAnsi="Times New Roman"/>
          <w:sz w:val="28"/>
          <w:szCs w:val="28"/>
        </w:rPr>
        <w:t>експерименті прийняли участь: діти старшого дошкільного віку (32 особи), вихователі (10 осіб), батьки дошкільників (28 осіб).</w:t>
      </w:r>
    </w:p>
    <w:p w:rsidR="00C15C4D" w:rsidRPr="002C478F" w:rsidRDefault="00C15C4D" w:rsidP="00C15C4D">
      <w:pPr>
        <w:spacing w:after="0" w:line="360" w:lineRule="auto"/>
        <w:ind w:firstLine="709"/>
        <w:jc w:val="both"/>
        <w:rPr>
          <w:rFonts w:ascii="Times New Roman" w:hAnsi="Times New Roman"/>
          <w:color w:val="000000"/>
          <w:sz w:val="28"/>
          <w:szCs w:val="28"/>
        </w:rPr>
      </w:pPr>
      <w:r w:rsidRPr="002C478F">
        <w:rPr>
          <w:rFonts w:ascii="Times New Roman" w:hAnsi="Times New Roman"/>
          <w:color w:val="000000"/>
          <w:sz w:val="28"/>
          <w:szCs w:val="28"/>
        </w:rPr>
        <w:t>Експериментальне дослідження проводилося впродовж 2019-2020 рр.</w:t>
      </w:r>
    </w:p>
    <w:p w:rsidR="00C15C4D" w:rsidRPr="002C478F" w:rsidRDefault="00C15C4D" w:rsidP="00C15C4D">
      <w:pPr>
        <w:spacing w:after="0" w:line="360" w:lineRule="auto"/>
        <w:ind w:firstLine="709"/>
        <w:jc w:val="both"/>
        <w:rPr>
          <w:rFonts w:ascii="Times New Roman" w:hAnsi="Times New Roman"/>
          <w:color w:val="000000"/>
          <w:sz w:val="28"/>
          <w:szCs w:val="28"/>
        </w:rPr>
      </w:pPr>
      <w:r w:rsidRPr="002C478F">
        <w:rPr>
          <w:rFonts w:ascii="Times New Roman" w:hAnsi="Times New Roman"/>
          <w:color w:val="000000"/>
          <w:sz w:val="28"/>
          <w:szCs w:val="28"/>
        </w:rPr>
        <w:t xml:space="preserve">Мета дослідно-експериментальної роботи дослідити та визначити ефективні умови розвитку емоційного інтелекту  дітей старшого дошкільного віку під час перебування у ЗДО. </w:t>
      </w:r>
    </w:p>
    <w:p w:rsidR="00C15C4D" w:rsidRPr="002C478F" w:rsidRDefault="00C15C4D" w:rsidP="00C15C4D">
      <w:pPr>
        <w:spacing w:after="0" w:line="360" w:lineRule="auto"/>
        <w:ind w:firstLine="709"/>
        <w:jc w:val="both"/>
        <w:rPr>
          <w:rFonts w:ascii="Times New Roman" w:hAnsi="Times New Roman"/>
          <w:color w:val="000000"/>
          <w:sz w:val="28"/>
          <w:szCs w:val="28"/>
        </w:rPr>
      </w:pPr>
      <w:r w:rsidRPr="002C478F">
        <w:rPr>
          <w:rFonts w:ascii="Times New Roman" w:hAnsi="Times New Roman"/>
          <w:color w:val="000000"/>
          <w:sz w:val="28"/>
          <w:szCs w:val="28"/>
        </w:rPr>
        <w:t>Завдання</w:t>
      </w:r>
      <w:r w:rsidR="004A27ED">
        <w:rPr>
          <w:rFonts w:ascii="Times New Roman" w:hAnsi="Times New Roman"/>
          <w:color w:val="000000"/>
          <w:sz w:val="28"/>
          <w:szCs w:val="28"/>
        </w:rPr>
        <w:t>ми даної</w:t>
      </w:r>
      <w:r w:rsidRPr="002C478F">
        <w:rPr>
          <w:rFonts w:ascii="Times New Roman" w:hAnsi="Times New Roman"/>
          <w:color w:val="000000"/>
          <w:sz w:val="28"/>
          <w:szCs w:val="28"/>
        </w:rPr>
        <w:t xml:space="preserve"> дослідно-експериментальної роботи: </w:t>
      </w:r>
    </w:p>
    <w:p w:rsidR="00C15C4D" w:rsidRPr="002C478F" w:rsidRDefault="00C15C4D" w:rsidP="00A06868">
      <w:pPr>
        <w:numPr>
          <w:ilvl w:val="0"/>
          <w:numId w:val="26"/>
        </w:numPr>
        <w:spacing w:after="0" w:line="360" w:lineRule="auto"/>
        <w:ind w:firstLine="709"/>
        <w:jc w:val="both"/>
        <w:rPr>
          <w:rFonts w:ascii="Times New Roman" w:hAnsi="Times New Roman"/>
          <w:color w:val="000000"/>
          <w:sz w:val="28"/>
          <w:szCs w:val="28"/>
        </w:rPr>
      </w:pPr>
      <w:r w:rsidRPr="002C478F">
        <w:rPr>
          <w:rFonts w:ascii="Times New Roman" w:hAnsi="Times New Roman"/>
          <w:color w:val="000000"/>
          <w:sz w:val="28"/>
          <w:szCs w:val="28"/>
        </w:rPr>
        <w:t>Визначити показники та рівні розвитку емоційного інтелекту дітей старшого дошкільного віку.</w:t>
      </w:r>
    </w:p>
    <w:p w:rsidR="00C15C4D" w:rsidRPr="002C478F" w:rsidRDefault="00C15C4D" w:rsidP="00A06868">
      <w:pPr>
        <w:numPr>
          <w:ilvl w:val="0"/>
          <w:numId w:val="26"/>
        </w:numPr>
        <w:spacing w:after="0" w:line="360" w:lineRule="auto"/>
        <w:ind w:firstLine="709"/>
        <w:jc w:val="both"/>
        <w:rPr>
          <w:rFonts w:ascii="Times New Roman" w:hAnsi="Times New Roman"/>
          <w:color w:val="000000"/>
          <w:sz w:val="28"/>
          <w:szCs w:val="28"/>
        </w:rPr>
      </w:pPr>
      <w:r w:rsidRPr="002C478F">
        <w:rPr>
          <w:rFonts w:ascii="Times New Roman" w:hAnsi="Times New Roman"/>
          <w:color w:val="000000"/>
          <w:sz w:val="28"/>
          <w:szCs w:val="28"/>
        </w:rPr>
        <w:t xml:space="preserve">Визначити і впровадити нетрадиційні техніки  в роботі зі старшими дошкільниками. </w:t>
      </w:r>
    </w:p>
    <w:p w:rsidR="00C15C4D" w:rsidRPr="002C478F" w:rsidRDefault="00C15C4D" w:rsidP="00A06868">
      <w:pPr>
        <w:numPr>
          <w:ilvl w:val="0"/>
          <w:numId w:val="26"/>
        </w:numPr>
        <w:spacing w:after="0" w:line="360" w:lineRule="auto"/>
        <w:ind w:firstLine="709"/>
        <w:jc w:val="both"/>
        <w:rPr>
          <w:rFonts w:ascii="Times New Roman" w:hAnsi="Times New Roman"/>
          <w:color w:val="000000"/>
          <w:sz w:val="28"/>
          <w:szCs w:val="28"/>
        </w:rPr>
      </w:pPr>
      <w:r w:rsidRPr="002C478F">
        <w:rPr>
          <w:rFonts w:ascii="Times New Roman" w:hAnsi="Times New Roman"/>
          <w:color w:val="000000"/>
          <w:sz w:val="28"/>
          <w:szCs w:val="28"/>
        </w:rPr>
        <w:t xml:space="preserve">Проаналізувати дані, отримані за результатом проведеної роботи і визначити ефективні психолого-педагогічних умови розвитку емоційного інтелекту  дошкільників. </w:t>
      </w:r>
    </w:p>
    <w:p w:rsidR="00C15C4D" w:rsidRDefault="00C15C4D" w:rsidP="00C15C4D">
      <w:pPr>
        <w:spacing w:after="0" w:line="360" w:lineRule="auto"/>
        <w:ind w:firstLine="709"/>
        <w:jc w:val="both"/>
        <w:rPr>
          <w:rStyle w:val="aff"/>
          <w:rFonts w:ascii="Times New Roman" w:hAnsi="Times New Roman"/>
          <w:sz w:val="28"/>
          <w:szCs w:val="28"/>
        </w:rPr>
      </w:pPr>
      <w:r w:rsidRPr="002C478F">
        <w:rPr>
          <w:rStyle w:val="aff"/>
          <w:rFonts w:ascii="Times New Roman" w:hAnsi="Times New Roman"/>
          <w:sz w:val="28"/>
          <w:szCs w:val="28"/>
        </w:rPr>
        <w:t xml:space="preserve">Під час виконання </w:t>
      </w:r>
      <w:r w:rsidRPr="002C478F">
        <w:rPr>
          <w:rFonts w:ascii="Times New Roman" w:hAnsi="Times New Roman"/>
          <w:color w:val="000000"/>
          <w:sz w:val="28"/>
          <w:szCs w:val="28"/>
        </w:rPr>
        <w:t xml:space="preserve">дослідно-експериментальної </w:t>
      </w:r>
      <w:r w:rsidRPr="002C478F">
        <w:rPr>
          <w:rStyle w:val="aff"/>
          <w:rFonts w:ascii="Times New Roman" w:hAnsi="Times New Roman"/>
          <w:sz w:val="28"/>
          <w:szCs w:val="28"/>
        </w:rPr>
        <w:t>роботи</w:t>
      </w:r>
      <w:r w:rsidR="004A27ED">
        <w:rPr>
          <w:rStyle w:val="aff"/>
          <w:rFonts w:ascii="Times New Roman" w:hAnsi="Times New Roman"/>
          <w:sz w:val="28"/>
          <w:szCs w:val="28"/>
        </w:rPr>
        <w:t xml:space="preserve"> нами було </w:t>
      </w:r>
      <w:r w:rsidRPr="002C478F">
        <w:rPr>
          <w:rStyle w:val="aff"/>
          <w:rFonts w:ascii="Times New Roman" w:hAnsi="Times New Roman"/>
          <w:sz w:val="28"/>
          <w:szCs w:val="28"/>
        </w:rPr>
        <w:t xml:space="preserve"> використано такі </w:t>
      </w:r>
    </w:p>
    <w:p w:rsidR="00C15C4D" w:rsidRPr="00596F87" w:rsidRDefault="00C15C4D" w:rsidP="00A06868">
      <w:pPr>
        <w:pStyle w:val="a3"/>
        <w:numPr>
          <w:ilvl w:val="0"/>
          <w:numId w:val="42"/>
        </w:numPr>
        <w:spacing w:after="0" w:line="360" w:lineRule="auto"/>
        <w:jc w:val="both"/>
        <w:rPr>
          <w:rStyle w:val="aff"/>
          <w:rFonts w:ascii="Times New Roman" w:hAnsi="Times New Roman"/>
          <w:sz w:val="28"/>
          <w:szCs w:val="28"/>
        </w:rPr>
      </w:pPr>
      <w:r w:rsidRPr="00596F87">
        <w:rPr>
          <w:rStyle w:val="aff"/>
          <w:rFonts w:ascii="Times New Roman" w:hAnsi="Times New Roman"/>
          <w:sz w:val="28"/>
          <w:szCs w:val="28"/>
        </w:rPr>
        <w:t>методи експериментального дослідження:</w:t>
      </w:r>
    </w:p>
    <w:p w:rsidR="00C15C4D" w:rsidRPr="00596F87" w:rsidRDefault="00C15C4D" w:rsidP="00A06868">
      <w:pPr>
        <w:pStyle w:val="a3"/>
        <w:numPr>
          <w:ilvl w:val="0"/>
          <w:numId w:val="42"/>
        </w:numPr>
        <w:spacing w:after="0" w:line="360" w:lineRule="auto"/>
        <w:jc w:val="both"/>
        <w:rPr>
          <w:rStyle w:val="aff"/>
          <w:rFonts w:ascii="Times New Roman" w:hAnsi="Times New Roman"/>
          <w:sz w:val="28"/>
          <w:szCs w:val="28"/>
        </w:rPr>
      </w:pPr>
      <w:r w:rsidRPr="00596F87">
        <w:rPr>
          <w:rStyle w:val="aff"/>
          <w:rFonts w:ascii="Times New Roman" w:hAnsi="Times New Roman"/>
          <w:sz w:val="28"/>
          <w:szCs w:val="28"/>
        </w:rPr>
        <w:t>анкетування вихователів та батьків дошкільників;</w:t>
      </w:r>
    </w:p>
    <w:p w:rsidR="00C15C4D" w:rsidRPr="00596F87" w:rsidRDefault="00C15C4D" w:rsidP="00A06868">
      <w:pPr>
        <w:pStyle w:val="a3"/>
        <w:numPr>
          <w:ilvl w:val="0"/>
          <w:numId w:val="42"/>
        </w:numPr>
        <w:spacing w:after="0" w:line="360" w:lineRule="auto"/>
        <w:jc w:val="both"/>
        <w:rPr>
          <w:rStyle w:val="aff"/>
          <w:rFonts w:ascii="Times New Roman" w:hAnsi="Times New Roman"/>
          <w:sz w:val="28"/>
          <w:szCs w:val="28"/>
        </w:rPr>
      </w:pPr>
      <w:r w:rsidRPr="00596F87">
        <w:rPr>
          <w:rStyle w:val="aff"/>
          <w:rFonts w:ascii="Times New Roman" w:hAnsi="Times New Roman"/>
          <w:sz w:val="28"/>
          <w:szCs w:val="28"/>
        </w:rPr>
        <w:lastRenderedPageBreak/>
        <w:t xml:space="preserve">діагностувальні методики з визначення рівня емоцій у дітей; </w:t>
      </w:r>
    </w:p>
    <w:p w:rsidR="00C15C4D" w:rsidRPr="00596F87" w:rsidRDefault="00C15C4D" w:rsidP="00A06868">
      <w:pPr>
        <w:pStyle w:val="a3"/>
        <w:numPr>
          <w:ilvl w:val="0"/>
          <w:numId w:val="42"/>
        </w:numPr>
        <w:spacing w:after="0" w:line="360" w:lineRule="auto"/>
        <w:jc w:val="both"/>
        <w:rPr>
          <w:rStyle w:val="aff"/>
          <w:rFonts w:ascii="Times New Roman" w:hAnsi="Times New Roman"/>
          <w:sz w:val="28"/>
          <w:szCs w:val="28"/>
        </w:rPr>
      </w:pPr>
      <w:r w:rsidRPr="00596F87">
        <w:rPr>
          <w:rStyle w:val="aff"/>
          <w:rFonts w:ascii="Times New Roman" w:hAnsi="Times New Roman"/>
          <w:sz w:val="28"/>
          <w:szCs w:val="28"/>
        </w:rPr>
        <w:t xml:space="preserve">спостереження за роботою дошкільників; </w:t>
      </w:r>
    </w:p>
    <w:p w:rsidR="00C15C4D" w:rsidRPr="00596F87" w:rsidRDefault="00C15C4D" w:rsidP="00A06868">
      <w:pPr>
        <w:pStyle w:val="a3"/>
        <w:numPr>
          <w:ilvl w:val="0"/>
          <w:numId w:val="42"/>
        </w:numPr>
        <w:spacing w:after="0" w:line="360" w:lineRule="auto"/>
        <w:jc w:val="both"/>
        <w:rPr>
          <w:rStyle w:val="aff"/>
          <w:rFonts w:ascii="Times New Roman" w:hAnsi="Times New Roman"/>
          <w:sz w:val="28"/>
          <w:szCs w:val="28"/>
        </w:rPr>
      </w:pPr>
      <w:r w:rsidRPr="00596F87">
        <w:rPr>
          <w:rStyle w:val="aff"/>
          <w:rFonts w:ascii="Times New Roman" w:hAnsi="Times New Roman"/>
          <w:sz w:val="28"/>
          <w:szCs w:val="28"/>
        </w:rPr>
        <w:t xml:space="preserve">бесіда з батьками та вихователями; </w:t>
      </w:r>
    </w:p>
    <w:p w:rsidR="00C15C4D" w:rsidRPr="00596F87" w:rsidRDefault="00C15C4D" w:rsidP="00A06868">
      <w:pPr>
        <w:pStyle w:val="a3"/>
        <w:numPr>
          <w:ilvl w:val="0"/>
          <w:numId w:val="42"/>
        </w:numPr>
        <w:spacing w:after="0" w:line="360" w:lineRule="auto"/>
        <w:jc w:val="both"/>
        <w:rPr>
          <w:rStyle w:val="aff"/>
          <w:rFonts w:ascii="Times New Roman" w:hAnsi="Times New Roman"/>
          <w:sz w:val="28"/>
          <w:szCs w:val="28"/>
        </w:rPr>
      </w:pPr>
      <w:r w:rsidRPr="00596F87">
        <w:rPr>
          <w:rFonts w:ascii="Times New Roman" w:hAnsi="Times New Roman"/>
          <w:color w:val="000000"/>
          <w:sz w:val="28"/>
          <w:szCs w:val="28"/>
        </w:rPr>
        <w:t>аналіз результатів проведених занять з дітьми.</w:t>
      </w:r>
    </w:p>
    <w:p w:rsidR="00C15C4D" w:rsidRPr="002C478F" w:rsidRDefault="00C15C4D" w:rsidP="00C15C4D">
      <w:pPr>
        <w:spacing w:after="0" w:line="360" w:lineRule="auto"/>
        <w:ind w:firstLine="709"/>
        <w:jc w:val="both"/>
        <w:rPr>
          <w:rFonts w:ascii="Times New Roman" w:hAnsi="Times New Roman"/>
          <w:sz w:val="28"/>
          <w:szCs w:val="28"/>
        </w:rPr>
      </w:pPr>
      <w:r w:rsidRPr="002C478F">
        <w:rPr>
          <w:rFonts w:ascii="Times New Roman" w:hAnsi="Times New Roman"/>
          <w:sz w:val="28"/>
          <w:szCs w:val="28"/>
        </w:rPr>
        <w:t xml:space="preserve">Дослідно-експериментальна робота складається з трьох етапів: констатуючого, формуючого та контрольного експерименту. </w:t>
      </w:r>
    </w:p>
    <w:p w:rsidR="00C15C4D" w:rsidRPr="002C478F" w:rsidRDefault="00C15C4D" w:rsidP="00C15C4D">
      <w:pPr>
        <w:spacing w:after="0" w:line="360" w:lineRule="auto"/>
        <w:ind w:firstLine="709"/>
        <w:jc w:val="both"/>
        <w:rPr>
          <w:rFonts w:ascii="Times New Roman" w:hAnsi="Times New Roman"/>
          <w:color w:val="000000"/>
          <w:sz w:val="28"/>
          <w:szCs w:val="28"/>
        </w:rPr>
      </w:pPr>
      <w:r w:rsidRPr="002C478F">
        <w:rPr>
          <w:rFonts w:ascii="Times New Roman" w:hAnsi="Times New Roman"/>
          <w:color w:val="000000"/>
          <w:sz w:val="28"/>
          <w:szCs w:val="28"/>
        </w:rPr>
        <w:t xml:space="preserve">На першому (констатуючому) етапі був здійснений відбір дошкільників до експериментальної та контрольної груп. Також ми розробили анкети для вихователів для батьків дошкільників, спрямовані на виявлення їх ставлення до розвитку емоційного інтелекту дітей та створення необхідних для цього умов.  </w:t>
      </w:r>
    </w:p>
    <w:p w:rsidR="00C15C4D" w:rsidRPr="002C478F" w:rsidRDefault="00C15C4D" w:rsidP="00C15C4D">
      <w:pPr>
        <w:spacing w:after="0" w:line="360" w:lineRule="auto"/>
        <w:ind w:firstLine="709"/>
        <w:jc w:val="both"/>
        <w:rPr>
          <w:rFonts w:ascii="Times New Roman" w:hAnsi="Times New Roman"/>
          <w:color w:val="000000"/>
          <w:sz w:val="28"/>
          <w:szCs w:val="28"/>
        </w:rPr>
      </w:pPr>
      <w:r w:rsidRPr="002C478F">
        <w:rPr>
          <w:rFonts w:ascii="Times New Roman" w:hAnsi="Times New Roman"/>
          <w:color w:val="000000"/>
          <w:sz w:val="28"/>
          <w:szCs w:val="28"/>
        </w:rPr>
        <w:t>Другий (формуючий) етап експерименту</w:t>
      </w:r>
      <w:r w:rsidR="004A27ED">
        <w:rPr>
          <w:rFonts w:ascii="Times New Roman" w:hAnsi="Times New Roman"/>
          <w:color w:val="000000"/>
          <w:sz w:val="28"/>
          <w:szCs w:val="28"/>
        </w:rPr>
        <w:t xml:space="preserve"> також</w:t>
      </w:r>
      <w:r w:rsidRPr="002C478F">
        <w:rPr>
          <w:rFonts w:ascii="Times New Roman" w:hAnsi="Times New Roman"/>
          <w:color w:val="000000"/>
          <w:sz w:val="28"/>
          <w:szCs w:val="28"/>
        </w:rPr>
        <w:t xml:space="preserve"> був спрямований на визначення різних видів занять, та проведення різних методик, які спрямовані на сприяння розвитку емоційного інтелекту та формування позитивних емоцій. </w:t>
      </w:r>
    </w:p>
    <w:p w:rsidR="00C15C4D" w:rsidRPr="002C478F" w:rsidRDefault="004A27ED" w:rsidP="00C15C4D">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Третій (контрольний) етап заключався</w:t>
      </w:r>
      <w:r w:rsidR="00C15C4D" w:rsidRPr="002C478F">
        <w:rPr>
          <w:rFonts w:ascii="Times New Roman" w:hAnsi="Times New Roman"/>
          <w:color w:val="000000"/>
          <w:sz w:val="28"/>
          <w:szCs w:val="28"/>
        </w:rPr>
        <w:t xml:space="preserve"> на меті здійснити повторне діагностування рівня розвитку емоційного інтелекту дітей старшого дошкільного віку та порівняння отриманого результату з даними, зафіксованими на першому етапі нашої експериментально-дослідної роботи.</w:t>
      </w:r>
    </w:p>
    <w:p w:rsidR="00C15C4D" w:rsidRPr="002C478F" w:rsidRDefault="00C15C4D" w:rsidP="00C15C4D">
      <w:pPr>
        <w:spacing w:after="0" w:line="360" w:lineRule="auto"/>
        <w:ind w:firstLine="709"/>
        <w:jc w:val="both"/>
        <w:rPr>
          <w:rFonts w:ascii="Times New Roman" w:hAnsi="Times New Roman"/>
          <w:color w:val="000000"/>
          <w:sz w:val="28"/>
          <w:szCs w:val="28"/>
        </w:rPr>
      </w:pPr>
      <w:r w:rsidRPr="002C478F">
        <w:rPr>
          <w:rFonts w:ascii="Times New Roman" w:hAnsi="Times New Roman"/>
          <w:color w:val="000000"/>
          <w:sz w:val="28"/>
          <w:szCs w:val="28"/>
        </w:rPr>
        <w:t>Проаналізуємо детальніше роботу, здійснену на першому етапі експерименту.</w:t>
      </w:r>
    </w:p>
    <w:p w:rsidR="00C15C4D" w:rsidRPr="002C478F" w:rsidRDefault="00C15C4D" w:rsidP="00C15C4D">
      <w:pPr>
        <w:spacing w:after="0" w:line="360" w:lineRule="auto"/>
        <w:ind w:firstLine="709"/>
        <w:jc w:val="both"/>
        <w:rPr>
          <w:rFonts w:ascii="Times New Roman" w:hAnsi="Times New Roman"/>
          <w:i/>
          <w:sz w:val="28"/>
          <w:szCs w:val="28"/>
        </w:rPr>
      </w:pPr>
      <w:r w:rsidRPr="002C478F">
        <w:rPr>
          <w:rFonts w:ascii="Times New Roman" w:hAnsi="Times New Roman"/>
          <w:color w:val="000000"/>
          <w:sz w:val="28"/>
          <w:szCs w:val="28"/>
        </w:rPr>
        <w:t>На етапі констатуючого експерименту ми провели бесіди і анкетування з  батьками дітей старшого дошкільного віку (28 осіб) з метою виявлення їх оцінного судження щодо рівня розвитку творчих здібностей дітей. З цією метою ми використали анкету для батьків «</w:t>
      </w:r>
      <w:r w:rsidRPr="002C478F">
        <w:rPr>
          <w:rFonts w:ascii="Times New Roman" w:hAnsi="Times New Roman"/>
          <w:sz w:val="28"/>
          <w:szCs w:val="28"/>
        </w:rPr>
        <w:t xml:space="preserve">Анкета для педагогів та батьків щодо вивчення проявів тривожності у дитини (автори Г. Лаврентьєва, Т. Титаренко)» </w:t>
      </w:r>
      <w:r w:rsidRPr="00357ABF">
        <w:rPr>
          <w:rFonts w:ascii="Times New Roman" w:hAnsi="Times New Roman"/>
          <w:sz w:val="28"/>
          <w:szCs w:val="28"/>
        </w:rPr>
        <w:t>(див. додаток А).</w:t>
      </w:r>
    </w:p>
    <w:p w:rsidR="00C15C4D" w:rsidRPr="002C478F" w:rsidRDefault="00C15C4D" w:rsidP="00C15C4D">
      <w:pPr>
        <w:spacing w:after="0" w:line="360" w:lineRule="auto"/>
        <w:ind w:firstLine="709"/>
        <w:jc w:val="both"/>
        <w:rPr>
          <w:rFonts w:ascii="Times New Roman" w:hAnsi="Times New Roman"/>
          <w:sz w:val="28"/>
          <w:szCs w:val="28"/>
        </w:rPr>
      </w:pPr>
      <w:r w:rsidRPr="002C478F">
        <w:rPr>
          <w:rFonts w:ascii="Times New Roman" w:hAnsi="Times New Roman"/>
          <w:sz w:val="28"/>
          <w:szCs w:val="28"/>
        </w:rPr>
        <w:t>Інтерпретація результатів анкетування відображена в наступній діаграмі:</w:t>
      </w:r>
    </w:p>
    <w:p w:rsidR="00C15C4D" w:rsidRPr="00451C13" w:rsidRDefault="00C15C4D" w:rsidP="00C15C4D">
      <w:pPr>
        <w:spacing w:after="0" w:line="360" w:lineRule="auto"/>
        <w:ind w:firstLine="709"/>
        <w:jc w:val="both"/>
        <w:rPr>
          <w:rFonts w:ascii="Times New Roman" w:hAnsi="Times New Roman"/>
          <w:sz w:val="28"/>
          <w:szCs w:val="28"/>
          <w:lang w:val="ru-RU"/>
        </w:rPr>
      </w:pPr>
      <w:r w:rsidRPr="002C478F">
        <w:rPr>
          <w:rFonts w:ascii="Times New Roman" w:hAnsi="Times New Roman"/>
          <w:sz w:val="28"/>
          <w:szCs w:val="28"/>
        </w:rPr>
        <w:t xml:space="preserve">За результатами даного анкетування батьків та педагогів ми отримали дані, що рівень тривожності дітей є низьким а саме близько 80 – 95%. Рівень середньої тривожності в районі 20 – 25 %, а рівень високої тривожності </w:t>
      </w:r>
      <w:r w:rsidRPr="002C478F">
        <w:rPr>
          <w:rFonts w:ascii="Times New Roman" w:hAnsi="Times New Roman"/>
          <w:sz w:val="28"/>
          <w:szCs w:val="28"/>
        </w:rPr>
        <w:lastRenderedPageBreak/>
        <w:t>дорівнює  0 – 10 %. А також можна сказати що вищий відсоток тривожності показало опитування батьків.</w:t>
      </w:r>
    </w:p>
    <w:p w:rsidR="00C15C4D" w:rsidRPr="002C478F" w:rsidRDefault="00C15C4D" w:rsidP="00C15C4D">
      <w:pPr>
        <w:spacing w:after="0" w:line="360" w:lineRule="auto"/>
        <w:ind w:firstLine="709"/>
        <w:rPr>
          <w:rFonts w:ascii="Times New Roman" w:hAnsi="Times New Roman"/>
          <w:b/>
          <w:sz w:val="28"/>
          <w:szCs w:val="28"/>
        </w:rPr>
      </w:pPr>
      <w:r w:rsidRPr="002C478F">
        <w:rPr>
          <w:rFonts w:ascii="Times New Roman" w:hAnsi="Times New Roman"/>
          <w:b/>
          <w:sz w:val="28"/>
          <w:szCs w:val="28"/>
        </w:rPr>
        <w:t>Рівень прояву тривожності дітей за спостереженням батьків</w:t>
      </w:r>
    </w:p>
    <w:p w:rsidR="00C15C4D" w:rsidRPr="002C478F" w:rsidRDefault="00C15C4D" w:rsidP="00C15C4D">
      <w:pPr>
        <w:spacing w:after="0" w:line="360" w:lineRule="auto"/>
        <w:ind w:firstLine="709"/>
        <w:jc w:val="center"/>
        <w:rPr>
          <w:rFonts w:ascii="Times New Roman" w:hAnsi="Times New Roman"/>
          <w:i/>
          <w:sz w:val="28"/>
          <w:szCs w:val="28"/>
        </w:rPr>
      </w:pPr>
      <w:r w:rsidRPr="002C478F">
        <w:rPr>
          <w:rFonts w:ascii="Times New Roman" w:hAnsi="Times New Roman"/>
          <w:i/>
          <w:sz w:val="28"/>
          <w:szCs w:val="28"/>
        </w:rPr>
        <w:t>(результати анкетування у %)</w:t>
      </w:r>
    </w:p>
    <w:p w:rsidR="00C15C4D" w:rsidRPr="002C478F" w:rsidRDefault="004465FB" w:rsidP="00C15C4D">
      <w:pPr>
        <w:spacing w:after="0" w:line="360" w:lineRule="auto"/>
        <w:ind w:firstLine="709"/>
        <w:jc w:val="center"/>
        <w:rPr>
          <w:rFonts w:ascii="Times New Roman" w:hAnsi="Times New Roman"/>
          <w:i/>
          <w:sz w:val="28"/>
          <w:szCs w:val="28"/>
        </w:rPr>
      </w:pPr>
      <w:r>
        <w:rPr>
          <w:rFonts w:ascii="Times New Roman" w:hAnsi="Times New Roman"/>
          <w:i/>
          <w:sz w:val="28"/>
          <w:szCs w:val="28"/>
        </w:rPr>
        <w:t xml:space="preserve"> Схема 2</w:t>
      </w:r>
      <w:r w:rsidR="00C15C4D" w:rsidRPr="002C478F">
        <w:rPr>
          <w:rFonts w:ascii="Times New Roman" w:hAnsi="Times New Roman"/>
          <w:i/>
          <w:sz w:val="28"/>
          <w:szCs w:val="28"/>
        </w:rPr>
        <w:t>.</w:t>
      </w:r>
      <w:r>
        <w:rPr>
          <w:rFonts w:ascii="Times New Roman" w:hAnsi="Times New Roman"/>
          <w:i/>
          <w:sz w:val="28"/>
          <w:szCs w:val="28"/>
        </w:rPr>
        <w:t>1</w:t>
      </w:r>
    </w:p>
    <w:p w:rsidR="00C15C4D" w:rsidRPr="002C478F" w:rsidRDefault="00D4049B" w:rsidP="00C15C4D">
      <w:pPr>
        <w:spacing w:after="0" w:line="360" w:lineRule="auto"/>
        <w:ind w:firstLine="709"/>
        <w:jc w:val="center"/>
        <w:rPr>
          <w:rFonts w:ascii="Times New Roman" w:hAnsi="Times New Roman"/>
          <w:i/>
          <w:sz w:val="28"/>
          <w:szCs w:val="28"/>
        </w:rPr>
      </w:pPr>
      <w:r>
        <w:rPr>
          <w:rFonts w:ascii="Times New Roman" w:hAnsi="Times New Roman"/>
          <w:i/>
          <w:noProof/>
          <w:sz w:val="28"/>
          <w:szCs w:val="28"/>
          <w:lang w:eastAsia="uk-UA"/>
        </w:rPr>
        <w:drawing>
          <wp:inline distT="0" distB="0" distL="0" distR="0">
            <wp:extent cx="3953814" cy="2331076"/>
            <wp:effectExtent l="0" t="0" r="8890" b="0"/>
            <wp:docPr id="1" name="Диаграмма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rsidR="00C15C4D" w:rsidRPr="002C478F" w:rsidRDefault="00C15C4D" w:rsidP="00C15C4D">
      <w:pPr>
        <w:spacing w:after="0" w:line="360" w:lineRule="auto"/>
        <w:ind w:firstLine="709"/>
        <w:jc w:val="center"/>
        <w:rPr>
          <w:rFonts w:ascii="Times New Roman" w:hAnsi="Times New Roman"/>
          <w:b/>
          <w:sz w:val="28"/>
          <w:szCs w:val="28"/>
        </w:rPr>
      </w:pPr>
      <w:r w:rsidRPr="002C478F">
        <w:rPr>
          <w:rFonts w:ascii="Times New Roman" w:hAnsi="Times New Roman"/>
          <w:b/>
          <w:sz w:val="28"/>
          <w:szCs w:val="28"/>
        </w:rPr>
        <w:t>Рівень прояв</w:t>
      </w:r>
      <w:r>
        <w:rPr>
          <w:rFonts w:ascii="Times New Roman" w:hAnsi="Times New Roman"/>
          <w:b/>
          <w:sz w:val="28"/>
          <w:szCs w:val="28"/>
        </w:rPr>
        <w:t xml:space="preserve">у тривожності дітей </w:t>
      </w:r>
      <w:r w:rsidRPr="002C478F">
        <w:rPr>
          <w:rFonts w:ascii="Times New Roman" w:hAnsi="Times New Roman"/>
          <w:b/>
          <w:sz w:val="28"/>
          <w:szCs w:val="28"/>
        </w:rPr>
        <w:t>за спостереженням педагогів</w:t>
      </w:r>
    </w:p>
    <w:p w:rsidR="00C15C4D" w:rsidRPr="002C478F" w:rsidRDefault="00C15C4D" w:rsidP="00C15C4D">
      <w:pPr>
        <w:spacing w:after="0" w:line="360" w:lineRule="auto"/>
        <w:ind w:firstLine="709"/>
        <w:jc w:val="center"/>
        <w:rPr>
          <w:rFonts w:ascii="Times New Roman" w:hAnsi="Times New Roman"/>
          <w:i/>
          <w:sz w:val="28"/>
          <w:szCs w:val="28"/>
        </w:rPr>
      </w:pPr>
      <w:r w:rsidRPr="002C478F">
        <w:rPr>
          <w:rFonts w:ascii="Times New Roman" w:hAnsi="Times New Roman"/>
          <w:i/>
          <w:sz w:val="28"/>
          <w:szCs w:val="28"/>
        </w:rPr>
        <w:t>(результати анкетування у %)</w:t>
      </w:r>
    </w:p>
    <w:p w:rsidR="00C15C4D" w:rsidRPr="002C478F" w:rsidRDefault="00C15C4D" w:rsidP="00C15C4D">
      <w:pPr>
        <w:spacing w:after="0" w:line="360" w:lineRule="auto"/>
        <w:ind w:firstLine="709"/>
        <w:jc w:val="center"/>
        <w:rPr>
          <w:rFonts w:ascii="Times New Roman" w:hAnsi="Times New Roman"/>
          <w:i/>
          <w:sz w:val="28"/>
          <w:szCs w:val="28"/>
        </w:rPr>
      </w:pPr>
      <w:r w:rsidRPr="002C478F">
        <w:rPr>
          <w:rFonts w:ascii="Times New Roman" w:hAnsi="Times New Roman"/>
          <w:i/>
          <w:sz w:val="28"/>
          <w:szCs w:val="28"/>
        </w:rPr>
        <w:t>Схема 2.</w:t>
      </w:r>
      <w:r w:rsidR="004465FB">
        <w:rPr>
          <w:rFonts w:ascii="Times New Roman" w:hAnsi="Times New Roman"/>
          <w:i/>
          <w:sz w:val="28"/>
          <w:szCs w:val="28"/>
        </w:rPr>
        <w:t>2</w:t>
      </w:r>
    </w:p>
    <w:p w:rsidR="00C15C4D" w:rsidRPr="002C478F" w:rsidRDefault="00D4049B" w:rsidP="00C15C4D">
      <w:pPr>
        <w:spacing w:after="0" w:line="360" w:lineRule="auto"/>
        <w:ind w:firstLine="709"/>
        <w:jc w:val="center"/>
        <w:rPr>
          <w:rFonts w:ascii="Times New Roman" w:hAnsi="Times New Roman"/>
          <w:sz w:val="28"/>
          <w:szCs w:val="28"/>
        </w:rPr>
      </w:pPr>
      <w:r>
        <w:rPr>
          <w:rFonts w:ascii="Times New Roman" w:hAnsi="Times New Roman"/>
          <w:noProof/>
          <w:sz w:val="28"/>
          <w:szCs w:val="28"/>
          <w:lang w:eastAsia="uk-UA"/>
        </w:rPr>
        <w:drawing>
          <wp:inline distT="0" distB="0" distL="0" distR="0">
            <wp:extent cx="3721994" cy="2524259"/>
            <wp:effectExtent l="0" t="0" r="0" b="0"/>
            <wp:docPr id="2" name="Диаграм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rsidR="00C15C4D" w:rsidRPr="002C478F" w:rsidRDefault="00C15C4D" w:rsidP="00C15C4D">
      <w:pPr>
        <w:spacing w:after="0" w:line="360" w:lineRule="auto"/>
        <w:ind w:firstLine="709"/>
        <w:jc w:val="both"/>
        <w:rPr>
          <w:rFonts w:ascii="Times New Roman" w:hAnsi="Times New Roman"/>
          <w:sz w:val="28"/>
          <w:szCs w:val="28"/>
        </w:rPr>
      </w:pPr>
      <w:r w:rsidRPr="002C478F">
        <w:rPr>
          <w:rFonts w:ascii="Times New Roman" w:hAnsi="Times New Roman"/>
          <w:sz w:val="28"/>
          <w:szCs w:val="28"/>
        </w:rPr>
        <w:t>Таким чином, за спостереженнями батьків майже вся кількість дітей має низький рівень тривожності. Наприклад, відповідаючи на питання «Часто не може стримати сльози?» зазвичай звучала відповідь «ні».</w:t>
      </w:r>
    </w:p>
    <w:p w:rsidR="00C15C4D" w:rsidRPr="002C478F" w:rsidRDefault="00C15C4D" w:rsidP="00C15C4D">
      <w:pPr>
        <w:spacing w:after="0" w:line="360" w:lineRule="auto"/>
        <w:ind w:firstLine="709"/>
        <w:jc w:val="both"/>
        <w:rPr>
          <w:rFonts w:ascii="Times New Roman" w:hAnsi="Times New Roman"/>
          <w:sz w:val="28"/>
          <w:szCs w:val="28"/>
        </w:rPr>
      </w:pPr>
      <w:r w:rsidRPr="002C478F">
        <w:rPr>
          <w:rFonts w:ascii="Times New Roman" w:hAnsi="Times New Roman"/>
          <w:sz w:val="28"/>
          <w:szCs w:val="28"/>
        </w:rPr>
        <w:t xml:space="preserve">Також нами проведено таке саме анкетування для вихователів (10 осіб). Зокрема, відповідаючи на питання: «Як правило, червоніє в незнайомій </w:t>
      </w:r>
      <w:r w:rsidRPr="002C478F">
        <w:rPr>
          <w:rFonts w:ascii="Times New Roman" w:hAnsi="Times New Roman"/>
          <w:sz w:val="28"/>
          <w:szCs w:val="28"/>
        </w:rPr>
        <w:lastRenderedPageBreak/>
        <w:t>обстановці?», більшість вихователів (7 осіб)  зазначила, що діти дуже легко вливаються в новий колектив та знаходять спільні інтереси. Решта вихователів (3 особи) вказали, що діти надають перевагу спершу освоїтися на самоті, а вже з часом находять спільну мову з іншими дітьми. Таким чином, можемо стверджувати, що тривожність дітей старшого дошкільного віку є мінімальною і не є негативним впливом на розвиток емоційного інтелекту.</w:t>
      </w:r>
    </w:p>
    <w:p w:rsidR="00C15C4D" w:rsidRPr="002C478F" w:rsidRDefault="00C15C4D" w:rsidP="00C15C4D">
      <w:pPr>
        <w:spacing w:after="0" w:line="360" w:lineRule="auto"/>
        <w:ind w:firstLine="709"/>
        <w:jc w:val="both"/>
        <w:rPr>
          <w:rFonts w:ascii="Times New Roman" w:hAnsi="Times New Roman"/>
          <w:sz w:val="28"/>
          <w:szCs w:val="28"/>
        </w:rPr>
      </w:pPr>
      <w:r w:rsidRPr="002C478F">
        <w:rPr>
          <w:rFonts w:ascii="Times New Roman" w:hAnsi="Times New Roman"/>
          <w:sz w:val="28"/>
          <w:szCs w:val="28"/>
        </w:rPr>
        <w:t xml:space="preserve">Актуальними для нашого дослідження також було питання щодо емоційного благополуччя дитини даному колективі.  Провівши анкетування серед педагогів ми отримали такі результати  </w:t>
      </w:r>
      <w:r w:rsidRPr="00357ABF">
        <w:rPr>
          <w:rFonts w:ascii="Times New Roman" w:hAnsi="Times New Roman"/>
          <w:i/>
          <w:sz w:val="28"/>
          <w:szCs w:val="28"/>
        </w:rPr>
        <w:t>(Додаток Б)</w:t>
      </w:r>
      <w:r w:rsidRPr="00357ABF">
        <w:rPr>
          <w:rFonts w:ascii="Times New Roman" w:hAnsi="Times New Roman"/>
          <w:sz w:val="28"/>
          <w:szCs w:val="28"/>
        </w:rPr>
        <w:t xml:space="preserve"> :  </w:t>
      </w:r>
    </w:p>
    <w:p w:rsidR="00C15C4D" w:rsidRDefault="00C15C4D" w:rsidP="00C15C4D">
      <w:pPr>
        <w:spacing w:after="0" w:line="360" w:lineRule="auto"/>
        <w:ind w:firstLine="709"/>
        <w:jc w:val="both"/>
        <w:rPr>
          <w:rFonts w:ascii="Times New Roman" w:hAnsi="Times New Roman"/>
          <w:sz w:val="28"/>
          <w:szCs w:val="28"/>
        </w:rPr>
      </w:pPr>
      <w:r w:rsidRPr="002C478F">
        <w:rPr>
          <w:rFonts w:ascii="Times New Roman" w:hAnsi="Times New Roman"/>
          <w:sz w:val="28"/>
          <w:szCs w:val="28"/>
        </w:rPr>
        <w:t>За даним опитуванням ми провели дослідження яке показало нам емоційне благополуччя дитини в колективі. А саме 90% дітей показали результат емоційного благополуччя.</w:t>
      </w:r>
    </w:p>
    <w:p w:rsidR="00C15C4D" w:rsidRPr="00451C13" w:rsidRDefault="00C15C4D" w:rsidP="00C15C4D">
      <w:pPr>
        <w:spacing w:after="0" w:line="360" w:lineRule="auto"/>
        <w:ind w:left="-709" w:firstLine="709"/>
        <w:jc w:val="center"/>
        <w:rPr>
          <w:rFonts w:ascii="Times New Roman" w:eastAsia="Times New Roman" w:hAnsi="Times New Roman"/>
          <w:b/>
          <w:bCs/>
          <w:color w:val="000000"/>
          <w:sz w:val="28"/>
          <w:szCs w:val="28"/>
          <w:lang w:val="ru-RU" w:eastAsia="ru-RU"/>
        </w:rPr>
      </w:pPr>
    </w:p>
    <w:p w:rsidR="00C15C4D" w:rsidRPr="002C478F" w:rsidRDefault="00C15C4D" w:rsidP="00C15C4D">
      <w:pPr>
        <w:spacing w:after="0" w:line="360" w:lineRule="auto"/>
        <w:ind w:left="-709" w:firstLine="709"/>
        <w:jc w:val="center"/>
        <w:rPr>
          <w:rFonts w:ascii="Times New Roman" w:eastAsia="Times New Roman" w:hAnsi="Times New Roman"/>
          <w:b/>
          <w:bCs/>
          <w:color w:val="000000"/>
          <w:sz w:val="28"/>
          <w:szCs w:val="28"/>
          <w:lang w:eastAsia="ru-RU"/>
        </w:rPr>
      </w:pPr>
      <w:r w:rsidRPr="002C478F">
        <w:rPr>
          <w:rFonts w:ascii="Times New Roman" w:eastAsia="Times New Roman" w:hAnsi="Times New Roman"/>
          <w:b/>
          <w:bCs/>
          <w:color w:val="000000"/>
          <w:sz w:val="28"/>
          <w:szCs w:val="28"/>
          <w:lang w:eastAsia="ru-RU"/>
        </w:rPr>
        <w:t xml:space="preserve">«Визначення емоційного благополуччя дитини в колективі» </w:t>
      </w:r>
    </w:p>
    <w:p w:rsidR="00C15C4D" w:rsidRPr="002C478F" w:rsidRDefault="00C15C4D" w:rsidP="00C15C4D">
      <w:pPr>
        <w:spacing w:after="0" w:line="360" w:lineRule="auto"/>
        <w:ind w:left="-709" w:firstLine="709"/>
        <w:jc w:val="center"/>
        <w:rPr>
          <w:rFonts w:ascii="Times New Roman" w:eastAsia="Times New Roman" w:hAnsi="Times New Roman"/>
          <w:b/>
          <w:bCs/>
          <w:color w:val="000000"/>
          <w:sz w:val="28"/>
          <w:szCs w:val="28"/>
          <w:lang w:eastAsia="ru-RU"/>
        </w:rPr>
      </w:pPr>
      <w:r w:rsidRPr="002C478F">
        <w:rPr>
          <w:rFonts w:ascii="Times New Roman" w:eastAsia="Times New Roman" w:hAnsi="Times New Roman"/>
          <w:b/>
          <w:bCs/>
          <w:color w:val="000000"/>
          <w:sz w:val="28"/>
          <w:szCs w:val="28"/>
          <w:lang w:eastAsia="ru-RU"/>
        </w:rPr>
        <w:t xml:space="preserve">(автори Г.Любіна,Л.Мікулік)  </w:t>
      </w:r>
    </w:p>
    <w:p w:rsidR="00C15C4D" w:rsidRPr="002C478F" w:rsidRDefault="00C15C4D" w:rsidP="00C15C4D">
      <w:pPr>
        <w:spacing w:after="0" w:line="360" w:lineRule="auto"/>
        <w:ind w:firstLine="709"/>
        <w:jc w:val="center"/>
        <w:rPr>
          <w:rFonts w:ascii="Times New Roman" w:hAnsi="Times New Roman"/>
          <w:i/>
          <w:sz w:val="28"/>
          <w:szCs w:val="28"/>
        </w:rPr>
      </w:pPr>
      <w:r w:rsidRPr="002C478F">
        <w:rPr>
          <w:rFonts w:ascii="Times New Roman" w:hAnsi="Times New Roman"/>
          <w:i/>
          <w:sz w:val="28"/>
          <w:szCs w:val="28"/>
        </w:rPr>
        <w:t xml:space="preserve"> (за результатами анкетування вихователів, %)</w:t>
      </w:r>
    </w:p>
    <w:p w:rsidR="00C15C4D" w:rsidRPr="002C478F" w:rsidRDefault="00C15C4D" w:rsidP="00C15C4D">
      <w:pPr>
        <w:spacing w:after="0" w:line="360" w:lineRule="auto"/>
        <w:ind w:firstLine="709"/>
        <w:jc w:val="center"/>
        <w:rPr>
          <w:rFonts w:ascii="Times New Roman" w:hAnsi="Times New Roman"/>
          <w:i/>
          <w:sz w:val="28"/>
          <w:szCs w:val="28"/>
        </w:rPr>
      </w:pPr>
      <w:r w:rsidRPr="002C478F">
        <w:rPr>
          <w:rFonts w:ascii="Times New Roman" w:hAnsi="Times New Roman"/>
          <w:i/>
          <w:sz w:val="28"/>
          <w:szCs w:val="28"/>
        </w:rPr>
        <w:t xml:space="preserve">Схема </w:t>
      </w:r>
      <w:r w:rsidR="004465FB">
        <w:rPr>
          <w:rFonts w:ascii="Times New Roman" w:hAnsi="Times New Roman"/>
          <w:i/>
          <w:sz w:val="28"/>
          <w:szCs w:val="28"/>
        </w:rPr>
        <w:t>2.</w:t>
      </w:r>
      <w:r w:rsidRPr="002C478F">
        <w:rPr>
          <w:rFonts w:ascii="Times New Roman" w:hAnsi="Times New Roman"/>
          <w:i/>
          <w:sz w:val="28"/>
          <w:szCs w:val="28"/>
        </w:rPr>
        <w:t>3.</w:t>
      </w:r>
    </w:p>
    <w:p w:rsidR="00C15C4D" w:rsidRPr="002C478F" w:rsidRDefault="00D4049B" w:rsidP="00C15C4D">
      <w:pPr>
        <w:spacing w:after="0" w:line="360" w:lineRule="auto"/>
        <w:ind w:firstLine="709"/>
        <w:jc w:val="center"/>
        <w:rPr>
          <w:rFonts w:ascii="Times New Roman" w:hAnsi="Times New Roman"/>
          <w:sz w:val="28"/>
          <w:szCs w:val="28"/>
        </w:rPr>
      </w:pPr>
      <w:r>
        <w:rPr>
          <w:rFonts w:ascii="Times New Roman" w:hAnsi="Times New Roman"/>
          <w:noProof/>
          <w:sz w:val="28"/>
          <w:szCs w:val="28"/>
          <w:lang w:eastAsia="uk-UA"/>
        </w:rPr>
        <w:drawing>
          <wp:inline distT="0" distB="0" distL="0" distR="0">
            <wp:extent cx="4108360" cy="2150772"/>
            <wp:effectExtent l="0" t="0" r="6985" b="0"/>
            <wp:docPr id="3"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rsidR="00C15C4D" w:rsidRPr="002C478F" w:rsidRDefault="00C15C4D" w:rsidP="00C15C4D">
      <w:pPr>
        <w:spacing w:after="0" w:line="360" w:lineRule="auto"/>
        <w:ind w:firstLine="709"/>
        <w:jc w:val="both"/>
        <w:rPr>
          <w:rFonts w:ascii="Times New Roman" w:hAnsi="Times New Roman"/>
          <w:sz w:val="28"/>
          <w:szCs w:val="28"/>
        </w:rPr>
      </w:pPr>
      <w:r w:rsidRPr="002C478F">
        <w:rPr>
          <w:rFonts w:ascii="Times New Roman" w:hAnsi="Times New Roman"/>
          <w:sz w:val="28"/>
          <w:szCs w:val="28"/>
        </w:rPr>
        <w:t>Таким чином ми можемо сказати що в колективі діти емоційно стійкі та емоційно налаштовані.</w:t>
      </w:r>
    </w:p>
    <w:p w:rsidR="00C15C4D" w:rsidRDefault="00C15C4D" w:rsidP="00C15C4D">
      <w:pPr>
        <w:spacing w:after="0" w:line="360" w:lineRule="auto"/>
        <w:ind w:firstLine="709"/>
        <w:jc w:val="both"/>
        <w:rPr>
          <w:rFonts w:ascii="Times New Roman" w:hAnsi="Times New Roman"/>
          <w:i/>
          <w:sz w:val="28"/>
          <w:szCs w:val="28"/>
        </w:rPr>
      </w:pPr>
      <w:r w:rsidRPr="002C478F">
        <w:rPr>
          <w:rFonts w:ascii="Times New Roman" w:hAnsi="Times New Roman"/>
          <w:sz w:val="28"/>
          <w:szCs w:val="28"/>
        </w:rPr>
        <w:t xml:space="preserve">Важливим для нашого дослідження було питання щодо труднощів, з якими стикаються вихователі при проведенні занять з використанням методик діагностики. Так, найбільш поширеною відповіддю стало те, що такі заняття </w:t>
      </w:r>
      <w:r w:rsidRPr="002C478F">
        <w:rPr>
          <w:rFonts w:ascii="Times New Roman" w:hAnsi="Times New Roman"/>
          <w:sz w:val="28"/>
          <w:szCs w:val="28"/>
        </w:rPr>
        <w:lastRenderedPageBreak/>
        <w:t xml:space="preserve">потребують більше часу на підготовку (6 осіб), організаційні труднощі (1 осіб), виготовлення додаткових дидактичних матеріалів (1 особи), утруднення в роботі з окремими матеріалами – 2 особи. У відсотковому співвідношенні результати представлено на </w:t>
      </w:r>
      <w:r w:rsidRPr="002C478F">
        <w:rPr>
          <w:rFonts w:ascii="Times New Roman" w:hAnsi="Times New Roman"/>
          <w:i/>
          <w:sz w:val="28"/>
          <w:szCs w:val="28"/>
        </w:rPr>
        <w:t>Схемі 4.</w:t>
      </w:r>
    </w:p>
    <w:p w:rsidR="00C15C4D" w:rsidRPr="002C478F" w:rsidRDefault="00C15C4D" w:rsidP="00C15C4D">
      <w:pPr>
        <w:spacing w:after="0" w:line="360" w:lineRule="auto"/>
        <w:ind w:firstLine="709"/>
        <w:jc w:val="both"/>
        <w:rPr>
          <w:rFonts w:ascii="Times New Roman" w:hAnsi="Times New Roman"/>
          <w:sz w:val="28"/>
          <w:szCs w:val="28"/>
        </w:rPr>
      </w:pPr>
    </w:p>
    <w:p w:rsidR="00C15C4D" w:rsidRPr="002C478F" w:rsidRDefault="00C15C4D" w:rsidP="00C15C4D">
      <w:pPr>
        <w:spacing w:after="0" w:line="360" w:lineRule="auto"/>
        <w:ind w:firstLine="709"/>
        <w:jc w:val="center"/>
        <w:rPr>
          <w:rFonts w:ascii="Times New Roman" w:hAnsi="Times New Roman"/>
          <w:b/>
          <w:sz w:val="28"/>
          <w:szCs w:val="28"/>
        </w:rPr>
      </w:pPr>
      <w:r w:rsidRPr="002C478F">
        <w:rPr>
          <w:rFonts w:ascii="Times New Roman" w:hAnsi="Times New Roman"/>
          <w:b/>
          <w:sz w:val="28"/>
          <w:szCs w:val="28"/>
        </w:rPr>
        <w:t>Труднощі, які виникають при проведенні корекційних занять</w:t>
      </w:r>
    </w:p>
    <w:p w:rsidR="00C15C4D" w:rsidRDefault="00C15C4D" w:rsidP="00C15C4D">
      <w:pPr>
        <w:spacing w:after="0" w:line="360" w:lineRule="auto"/>
        <w:ind w:firstLine="709"/>
        <w:jc w:val="center"/>
        <w:rPr>
          <w:rFonts w:ascii="Times New Roman" w:hAnsi="Times New Roman"/>
          <w:i/>
          <w:sz w:val="28"/>
          <w:szCs w:val="28"/>
        </w:rPr>
      </w:pPr>
      <w:r w:rsidRPr="002C478F">
        <w:rPr>
          <w:rFonts w:ascii="Times New Roman" w:hAnsi="Times New Roman"/>
          <w:i/>
          <w:sz w:val="28"/>
          <w:szCs w:val="28"/>
        </w:rPr>
        <w:t>(за результатами анкетування вихователів, %)</w:t>
      </w:r>
    </w:p>
    <w:p w:rsidR="0017501E" w:rsidRPr="002C478F" w:rsidRDefault="0017501E" w:rsidP="00C15C4D">
      <w:pPr>
        <w:spacing w:after="0" w:line="360" w:lineRule="auto"/>
        <w:ind w:firstLine="709"/>
        <w:jc w:val="center"/>
        <w:rPr>
          <w:rFonts w:ascii="Times New Roman" w:hAnsi="Times New Roman"/>
          <w:i/>
          <w:sz w:val="28"/>
          <w:szCs w:val="28"/>
        </w:rPr>
      </w:pPr>
    </w:p>
    <w:p w:rsidR="00C15C4D" w:rsidRPr="002C478F" w:rsidRDefault="00D4049B" w:rsidP="00C15C4D">
      <w:pPr>
        <w:spacing w:after="0" w:line="360" w:lineRule="auto"/>
        <w:ind w:firstLine="709"/>
        <w:jc w:val="both"/>
        <w:rPr>
          <w:rFonts w:ascii="Times New Roman" w:hAnsi="Times New Roman"/>
          <w:sz w:val="28"/>
          <w:szCs w:val="28"/>
        </w:rPr>
      </w:pPr>
      <w:r>
        <w:rPr>
          <w:rFonts w:ascii="Times New Roman" w:hAnsi="Times New Roman"/>
          <w:noProof/>
          <w:sz w:val="28"/>
          <w:szCs w:val="28"/>
          <w:lang w:eastAsia="uk-UA"/>
        </w:rPr>
        <w:drawing>
          <wp:inline distT="0" distB="0" distL="0" distR="0">
            <wp:extent cx="5177307" cy="2575774"/>
            <wp:effectExtent l="0" t="0" r="23495" b="15240"/>
            <wp:docPr id="4" name="Объект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rsidR="00C15C4D" w:rsidRPr="002C478F" w:rsidRDefault="00C15C4D" w:rsidP="00C15C4D">
      <w:pPr>
        <w:spacing w:after="0" w:line="360" w:lineRule="auto"/>
        <w:ind w:firstLine="709"/>
        <w:jc w:val="center"/>
        <w:rPr>
          <w:rFonts w:ascii="Times New Roman" w:hAnsi="Times New Roman"/>
          <w:i/>
          <w:sz w:val="28"/>
          <w:szCs w:val="28"/>
        </w:rPr>
      </w:pPr>
      <w:r w:rsidRPr="002C478F">
        <w:rPr>
          <w:rFonts w:ascii="Times New Roman" w:hAnsi="Times New Roman"/>
          <w:i/>
          <w:sz w:val="28"/>
          <w:szCs w:val="28"/>
        </w:rPr>
        <w:t xml:space="preserve">Схема  </w:t>
      </w:r>
      <w:r w:rsidR="004465FB">
        <w:rPr>
          <w:rFonts w:ascii="Times New Roman" w:hAnsi="Times New Roman"/>
          <w:i/>
          <w:sz w:val="28"/>
          <w:szCs w:val="28"/>
        </w:rPr>
        <w:t>2.</w:t>
      </w:r>
      <w:r w:rsidRPr="002C478F">
        <w:rPr>
          <w:rFonts w:ascii="Times New Roman" w:hAnsi="Times New Roman"/>
          <w:i/>
          <w:sz w:val="28"/>
          <w:szCs w:val="28"/>
        </w:rPr>
        <w:t>4.</w:t>
      </w:r>
    </w:p>
    <w:p w:rsidR="00C15C4D" w:rsidRPr="002C478F" w:rsidRDefault="00C15C4D" w:rsidP="00C15C4D">
      <w:pPr>
        <w:spacing w:after="0" w:line="360" w:lineRule="auto"/>
        <w:ind w:firstLine="709"/>
        <w:jc w:val="both"/>
        <w:rPr>
          <w:rFonts w:ascii="Times New Roman" w:hAnsi="Times New Roman"/>
          <w:sz w:val="28"/>
          <w:szCs w:val="28"/>
        </w:rPr>
      </w:pPr>
      <w:r w:rsidRPr="002C478F">
        <w:rPr>
          <w:rFonts w:ascii="Times New Roman" w:hAnsi="Times New Roman"/>
          <w:sz w:val="28"/>
          <w:szCs w:val="28"/>
        </w:rPr>
        <w:t>Отриманні результати анкетування підтвердили актуальність нашого дослідження, що обумовило продовження експериментально-дослідної роботи.</w:t>
      </w:r>
    </w:p>
    <w:p w:rsidR="00C15C4D" w:rsidRPr="002C478F" w:rsidRDefault="00C15C4D" w:rsidP="00C15C4D">
      <w:pPr>
        <w:spacing w:after="0" w:line="360" w:lineRule="auto"/>
        <w:ind w:left="-284" w:firstLine="709"/>
        <w:jc w:val="both"/>
        <w:outlineLvl w:val="0"/>
        <w:rPr>
          <w:rFonts w:ascii="Times New Roman" w:eastAsia="Times New Roman" w:hAnsi="Times New Roman"/>
          <w:bCs/>
          <w:color w:val="000000"/>
          <w:kern w:val="36"/>
          <w:sz w:val="28"/>
          <w:szCs w:val="28"/>
          <w:lang w:eastAsia="ru-RU"/>
        </w:rPr>
      </w:pPr>
      <w:r w:rsidRPr="002C478F">
        <w:rPr>
          <w:rFonts w:ascii="Times New Roman" w:hAnsi="Times New Roman"/>
          <w:sz w:val="28"/>
          <w:szCs w:val="28"/>
        </w:rPr>
        <w:t xml:space="preserve">Завдання констатуючого експерименту діагностика рівнів розвитку творчих здібностей у дітей випробовуваних груп. Нами була використана методика </w:t>
      </w:r>
      <w:r w:rsidRPr="002C478F">
        <w:rPr>
          <w:rFonts w:ascii="Times New Roman" w:eastAsia="Times New Roman" w:hAnsi="Times New Roman"/>
          <w:b/>
          <w:bCs/>
          <w:color w:val="000000"/>
          <w:kern w:val="36"/>
          <w:sz w:val="28"/>
          <w:szCs w:val="28"/>
          <w:lang w:eastAsia="ru-RU"/>
        </w:rPr>
        <w:t xml:space="preserve"> «Маски»</w:t>
      </w:r>
      <w:r w:rsidRPr="002C478F">
        <w:rPr>
          <w:rFonts w:ascii="Times New Roman" w:eastAsia="Times New Roman" w:hAnsi="Times New Roman"/>
          <w:bCs/>
          <w:color w:val="000000"/>
          <w:kern w:val="36"/>
          <w:sz w:val="28"/>
          <w:szCs w:val="28"/>
          <w:lang w:eastAsia="ru-RU"/>
        </w:rPr>
        <w:t xml:space="preserve"> (Т.Д. Марцинковська) (Додаток В) . Методика є модифікацією методу «Соціометрія». Призначена для визначення статусного місця дітей старшої групи в групі. </w:t>
      </w:r>
    </w:p>
    <w:p w:rsidR="00C15C4D" w:rsidRPr="002C478F" w:rsidRDefault="00C15C4D" w:rsidP="00C15C4D">
      <w:pPr>
        <w:spacing w:after="0" w:line="360" w:lineRule="auto"/>
        <w:ind w:left="-284" w:firstLine="709"/>
        <w:jc w:val="both"/>
        <w:outlineLvl w:val="0"/>
        <w:rPr>
          <w:rFonts w:ascii="Times New Roman" w:eastAsia="Times New Roman" w:hAnsi="Times New Roman"/>
          <w:bCs/>
          <w:color w:val="000000"/>
          <w:kern w:val="36"/>
          <w:sz w:val="28"/>
          <w:szCs w:val="28"/>
          <w:lang w:eastAsia="ru-RU"/>
        </w:rPr>
      </w:pPr>
      <w:r w:rsidRPr="002C478F">
        <w:rPr>
          <w:rFonts w:ascii="Times New Roman" w:eastAsia="Times New Roman" w:hAnsi="Times New Roman"/>
          <w:b/>
          <w:bCs/>
          <w:color w:val="000000"/>
          <w:kern w:val="36"/>
          <w:sz w:val="28"/>
          <w:szCs w:val="28"/>
          <w:lang w:eastAsia="ru-RU"/>
        </w:rPr>
        <w:t>Інструкція</w:t>
      </w:r>
      <w:r w:rsidRPr="002C478F">
        <w:rPr>
          <w:rFonts w:ascii="Times New Roman" w:eastAsia="Times New Roman" w:hAnsi="Times New Roman"/>
          <w:bCs/>
          <w:color w:val="000000"/>
          <w:kern w:val="36"/>
          <w:sz w:val="28"/>
          <w:szCs w:val="28"/>
          <w:lang w:eastAsia="ru-RU"/>
        </w:rPr>
        <w:t xml:space="preserve">: </w:t>
      </w:r>
      <w:r w:rsidR="004A27ED">
        <w:rPr>
          <w:rFonts w:ascii="Times New Roman" w:eastAsia="Times New Roman" w:hAnsi="Times New Roman"/>
          <w:bCs/>
          <w:color w:val="000000"/>
          <w:kern w:val="36"/>
          <w:sz w:val="28"/>
          <w:szCs w:val="28"/>
          <w:lang w:eastAsia="ru-RU"/>
        </w:rPr>
        <w:t>Поглянь уважно</w:t>
      </w:r>
      <w:r w:rsidRPr="002C478F">
        <w:rPr>
          <w:rFonts w:ascii="Times New Roman" w:eastAsia="Times New Roman" w:hAnsi="Times New Roman"/>
          <w:bCs/>
          <w:color w:val="000000"/>
          <w:kern w:val="36"/>
          <w:sz w:val="28"/>
          <w:szCs w:val="28"/>
          <w:lang w:eastAsia="ru-RU"/>
        </w:rPr>
        <w:t xml:space="preserve"> на ці обличчя. </w:t>
      </w:r>
      <w:r w:rsidR="004A27ED">
        <w:rPr>
          <w:rFonts w:ascii="Times New Roman" w:eastAsia="Times New Roman" w:hAnsi="Times New Roman"/>
          <w:bCs/>
          <w:color w:val="000000"/>
          <w:kern w:val="36"/>
          <w:sz w:val="28"/>
          <w:szCs w:val="28"/>
          <w:lang w:eastAsia="ru-RU"/>
        </w:rPr>
        <w:t>На твою думку</w:t>
      </w:r>
      <w:r w:rsidRPr="002C478F">
        <w:rPr>
          <w:rFonts w:ascii="Times New Roman" w:eastAsia="Times New Roman" w:hAnsi="Times New Roman"/>
          <w:bCs/>
          <w:color w:val="000000"/>
          <w:kern w:val="36"/>
          <w:sz w:val="28"/>
          <w:szCs w:val="28"/>
          <w:lang w:eastAsia="ru-RU"/>
        </w:rPr>
        <w:t xml:space="preserve">, яке обличчя найчастіше </w:t>
      </w:r>
      <w:r w:rsidR="004A27ED">
        <w:rPr>
          <w:rFonts w:ascii="Times New Roman" w:eastAsia="Times New Roman" w:hAnsi="Times New Roman"/>
          <w:bCs/>
          <w:color w:val="000000"/>
          <w:kern w:val="36"/>
          <w:sz w:val="28"/>
          <w:szCs w:val="28"/>
          <w:lang w:eastAsia="ru-RU"/>
        </w:rPr>
        <w:t>може бути</w:t>
      </w:r>
      <w:r w:rsidRPr="002C478F">
        <w:rPr>
          <w:rFonts w:ascii="Times New Roman" w:eastAsia="Times New Roman" w:hAnsi="Times New Roman"/>
          <w:bCs/>
          <w:color w:val="000000"/>
          <w:kern w:val="36"/>
          <w:sz w:val="28"/>
          <w:szCs w:val="28"/>
          <w:lang w:eastAsia="ru-RU"/>
        </w:rPr>
        <w:t xml:space="preserve"> у тебе, коли ти дивишся на дітей своєї групи (свого класу)? </w:t>
      </w:r>
      <w:r w:rsidR="00431C48">
        <w:rPr>
          <w:rFonts w:ascii="Times New Roman" w:eastAsia="Times New Roman" w:hAnsi="Times New Roman"/>
          <w:bCs/>
          <w:color w:val="000000"/>
          <w:kern w:val="36"/>
          <w:sz w:val="28"/>
          <w:szCs w:val="28"/>
          <w:lang w:eastAsia="ru-RU"/>
        </w:rPr>
        <w:t>Як ти вважає на</w:t>
      </w:r>
      <w:r w:rsidRPr="002C478F">
        <w:rPr>
          <w:rFonts w:ascii="Times New Roman" w:eastAsia="Times New Roman" w:hAnsi="Times New Roman"/>
          <w:bCs/>
          <w:color w:val="000000"/>
          <w:kern w:val="36"/>
          <w:sz w:val="28"/>
          <w:szCs w:val="28"/>
          <w:lang w:eastAsia="ru-RU"/>
        </w:rPr>
        <w:t xml:space="preserve"> кого з них ти дивишся зазвичай ось так (</w:t>
      </w:r>
      <w:r w:rsidRPr="002C478F">
        <w:rPr>
          <w:rFonts w:ascii="Times New Roman" w:eastAsia="Times New Roman" w:hAnsi="Times New Roman"/>
          <w:bCs/>
          <w:i/>
          <w:color w:val="000000"/>
          <w:kern w:val="36"/>
          <w:sz w:val="28"/>
          <w:szCs w:val="28"/>
          <w:lang w:eastAsia="ru-RU"/>
        </w:rPr>
        <w:t>показують кожну з масок по черзі</w:t>
      </w:r>
      <w:r w:rsidRPr="002C478F">
        <w:rPr>
          <w:rFonts w:ascii="Times New Roman" w:eastAsia="Times New Roman" w:hAnsi="Times New Roman"/>
          <w:bCs/>
          <w:color w:val="000000"/>
          <w:kern w:val="36"/>
          <w:sz w:val="28"/>
          <w:szCs w:val="28"/>
          <w:lang w:eastAsia="ru-RU"/>
        </w:rPr>
        <w:t xml:space="preserve">)? А </w:t>
      </w:r>
      <w:r w:rsidR="00431C48">
        <w:rPr>
          <w:rFonts w:ascii="Times New Roman" w:eastAsia="Times New Roman" w:hAnsi="Times New Roman"/>
          <w:bCs/>
          <w:color w:val="000000"/>
          <w:kern w:val="36"/>
          <w:sz w:val="28"/>
          <w:szCs w:val="28"/>
          <w:lang w:eastAsia="ru-RU"/>
        </w:rPr>
        <w:t xml:space="preserve">на твою думку </w:t>
      </w:r>
      <w:r w:rsidRPr="002C478F">
        <w:rPr>
          <w:rFonts w:ascii="Times New Roman" w:eastAsia="Times New Roman" w:hAnsi="Times New Roman"/>
          <w:bCs/>
          <w:color w:val="000000"/>
          <w:kern w:val="36"/>
          <w:sz w:val="28"/>
          <w:szCs w:val="28"/>
          <w:lang w:eastAsia="ru-RU"/>
        </w:rPr>
        <w:t>хто з дітей на тебе найчастіше дивиться ось так? (</w:t>
      </w:r>
      <w:r w:rsidRPr="002C478F">
        <w:rPr>
          <w:rFonts w:ascii="Times New Roman" w:eastAsia="Times New Roman" w:hAnsi="Times New Roman"/>
          <w:bCs/>
          <w:i/>
          <w:color w:val="000000"/>
          <w:kern w:val="36"/>
          <w:sz w:val="28"/>
          <w:szCs w:val="28"/>
          <w:lang w:eastAsia="ru-RU"/>
        </w:rPr>
        <w:t>Знову показують по черзі кожну з масок</w:t>
      </w:r>
      <w:r w:rsidRPr="002C478F">
        <w:rPr>
          <w:rFonts w:ascii="Times New Roman" w:eastAsia="Times New Roman" w:hAnsi="Times New Roman"/>
          <w:bCs/>
          <w:color w:val="000000"/>
          <w:kern w:val="36"/>
          <w:sz w:val="28"/>
          <w:szCs w:val="28"/>
          <w:lang w:eastAsia="ru-RU"/>
        </w:rPr>
        <w:t>).</w:t>
      </w:r>
    </w:p>
    <w:p w:rsidR="00C15C4D" w:rsidRPr="002C478F" w:rsidRDefault="00431C48" w:rsidP="00C15C4D">
      <w:pPr>
        <w:spacing w:after="0" w:line="360" w:lineRule="auto"/>
        <w:ind w:left="-284" w:firstLine="709"/>
        <w:jc w:val="both"/>
        <w:outlineLvl w:val="0"/>
        <w:rPr>
          <w:rFonts w:ascii="Times New Roman" w:eastAsia="Times New Roman" w:hAnsi="Times New Roman"/>
          <w:bCs/>
          <w:color w:val="000000"/>
          <w:kern w:val="36"/>
          <w:sz w:val="28"/>
          <w:szCs w:val="28"/>
          <w:lang w:eastAsia="ru-RU"/>
        </w:rPr>
      </w:pPr>
      <w:r>
        <w:rPr>
          <w:rFonts w:ascii="Times New Roman" w:eastAsia="Times New Roman" w:hAnsi="Times New Roman"/>
          <w:bCs/>
          <w:color w:val="000000"/>
          <w:kern w:val="36"/>
          <w:sz w:val="28"/>
          <w:szCs w:val="28"/>
          <w:lang w:eastAsia="ru-RU"/>
        </w:rPr>
        <w:lastRenderedPageBreak/>
        <w:t>Всі ч</w:t>
      </w:r>
      <w:r w:rsidR="00C15C4D" w:rsidRPr="002C478F">
        <w:rPr>
          <w:rFonts w:ascii="Times New Roman" w:eastAsia="Times New Roman" w:hAnsi="Times New Roman"/>
          <w:bCs/>
          <w:color w:val="000000"/>
          <w:kern w:val="36"/>
          <w:sz w:val="28"/>
          <w:szCs w:val="28"/>
          <w:lang w:eastAsia="ru-RU"/>
        </w:rPr>
        <w:t>отири маски в</w:t>
      </w:r>
      <w:r>
        <w:rPr>
          <w:rFonts w:ascii="Times New Roman" w:eastAsia="Times New Roman" w:hAnsi="Times New Roman"/>
          <w:bCs/>
          <w:color w:val="000000"/>
          <w:kern w:val="36"/>
          <w:sz w:val="28"/>
          <w:szCs w:val="28"/>
          <w:lang w:eastAsia="ru-RU"/>
        </w:rPr>
        <w:t xml:space="preserve">иставляються </w:t>
      </w:r>
      <w:r w:rsidR="00C15C4D" w:rsidRPr="002C478F">
        <w:rPr>
          <w:rFonts w:ascii="Times New Roman" w:eastAsia="Times New Roman" w:hAnsi="Times New Roman"/>
          <w:bCs/>
          <w:color w:val="000000"/>
          <w:kern w:val="36"/>
          <w:sz w:val="28"/>
          <w:szCs w:val="28"/>
          <w:lang w:eastAsia="ru-RU"/>
        </w:rPr>
        <w:t xml:space="preserve">в ряд перед дитиною. </w:t>
      </w:r>
      <w:r>
        <w:rPr>
          <w:rFonts w:ascii="Times New Roman" w:eastAsia="Times New Roman" w:hAnsi="Times New Roman"/>
          <w:bCs/>
          <w:color w:val="000000"/>
          <w:kern w:val="36"/>
          <w:sz w:val="28"/>
          <w:szCs w:val="28"/>
          <w:lang w:eastAsia="ru-RU"/>
        </w:rPr>
        <w:t>Тільки п</w:t>
      </w:r>
      <w:r w:rsidR="00C15C4D" w:rsidRPr="002C478F">
        <w:rPr>
          <w:rFonts w:ascii="Times New Roman" w:eastAsia="Times New Roman" w:hAnsi="Times New Roman"/>
          <w:bCs/>
          <w:color w:val="000000"/>
          <w:kern w:val="36"/>
          <w:sz w:val="28"/>
          <w:szCs w:val="28"/>
          <w:lang w:eastAsia="ru-RU"/>
        </w:rPr>
        <w:t xml:space="preserve">ісля того як вона вибрала одну з них, </w:t>
      </w:r>
      <w:r>
        <w:rPr>
          <w:rFonts w:ascii="Times New Roman" w:eastAsia="Times New Roman" w:hAnsi="Times New Roman"/>
          <w:bCs/>
          <w:color w:val="000000"/>
          <w:kern w:val="36"/>
          <w:sz w:val="28"/>
          <w:szCs w:val="28"/>
          <w:lang w:eastAsia="ru-RU"/>
        </w:rPr>
        <w:t xml:space="preserve">даючи відповідь </w:t>
      </w:r>
      <w:r w:rsidR="00C15C4D" w:rsidRPr="002C478F">
        <w:rPr>
          <w:rFonts w:ascii="Times New Roman" w:eastAsia="Times New Roman" w:hAnsi="Times New Roman"/>
          <w:bCs/>
          <w:color w:val="000000"/>
          <w:kern w:val="36"/>
          <w:sz w:val="28"/>
          <w:szCs w:val="28"/>
          <w:lang w:eastAsia="ru-RU"/>
        </w:rPr>
        <w:t xml:space="preserve"> на перше запитання, </w:t>
      </w:r>
      <w:r>
        <w:rPr>
          <w:rFonts w:ascii="Times New Roman" w:eastAsia="Times New Roman" w:hAnsi="Times New Roman"/>
          <w:bCs/>
          <w:color w:val="000000"/>
          <w:kern w:val="36"/>
          <w:sz w:val="28"/>
          <w:szCs w:val="28"/>
          <w:lang w:eastAsia="ru-RU"/>
        </w:rPr>
        <w:t xml:space="preserve">тоді всі маски по черзі дають дитині та ставлять </w:t>
      </w:r>
      <w:r w:rsidR="00C15C4D" w:rsidRPr="002C478F">
        <w:rPr>
          <w:rFonts w:ascii="Times New Roman" w:eastAsia="Times New Roman" w:hAnsi="Times New Roman"/>
          <w:bCs/>
          <w:color w:val="000000"/>
          <w:kern w:val="36"/>
          <w:sz w:val="28"/>
          <w:szCs w:val="28"/>
          <w:lang w:eastAsia="ru-RU"/>
        </w:rPr>
        <w:t xml:space="preserve"> питання, на кого вона так дивиться або хто </w:t>
      </w:r>
      <w:r>
        <w:rPr>
          <w:rFonts w:ascii="Times New Roman" w:eastAsia="Times New Roman" w:hAnsi="Times New Roman"/>
          <w:bCs/>
          <w:color w:val="000000"/>
          <w:kern w:val="36"/>
          <w:sz w:val="28"/>
          <w:szCs w:val="28"/>
          <w:lang w:eastAsia="ru-RU"/>
        </w:rPr>
        <w:t xml:space="preserve">ж </w:t>
      </w:r>
      <w:r w:rsidR="00C15C4D" w:rsidRPr="002C478F">
        <w:rPr>
          <w:rFonts w:ascii="Times New Roman" w:eastAsia="Times New Roman" w:hAnsi="Times New Roman"/>
          <w:bCs/>
          <w:color w:val="000000"/>
          <w:kern w:val="36"/>
          <w:sz w:val="28"/>
          <w:szCs w:val="28"/>
          <w:lang w:eastAsia="ru-RU"/>
        </w:rPr>
        <w:t xml:space="preserve">на неї так дивиться. </w:t>
      </w:r>
      <w:r>
        <w:rPr>
          <w:rFonts w:ascii="Times New Roman" w:eastAsia="Times New Roman" w:hAnsi="Times New Roman"/>
          <w:bCs/>
          <w:color w:val="000000"/>
          <w:kern w:val="36"/>
          <w:sz w:val="28"/>
          <w:szCs w:val="28"/>
          <w:lang w:eastAsia="ru-RU"/>
        </w:rPr>
        <w:t>Сприймається</w:t>
      </w:r>
      <w:r w:rsidR="00C15C4D" w:rsidRPr="002C478F">
        <w:rPr>
          <w:rFonts w:ascii="Times New Roman" w:eastAsia="Times New Roman" w:hAnsi="Times New Roman"/>
          <w:bCs/>
          <w:color w:val="000000"/>
          <w:kern w:val="36"/>
          <w:sz w:val="28"/>
          <w:szCs w:val="28"/>
          <w:lang w:eastAsia="ru-RU"/>
        </w:rPr>
        <w:t xml:space="preserve"> будь-яка відповідь, в тому числі і відмова відповідати.</w:t>
      </w:r>
    </w:p>
    <w:p w:rsidR="00C15C4D" w:rsidRPr="002C478F" w:rsidRDefault="00C15C4D" w:rsidP="00C15C4D">
      <w:pPr>
        <w:spacing w:after="0" w:line="360" w:lineRule="auto"/>
        <w:ind w:firstLine="709"/>
        <w:jc w:val="both"/>
        <w:rPr>
          <w:rFonts w:ascii="Times New Roman" w:hAnsi="Times New Roman"/>
          <w:sz w:val="28"/>
          <w:szCs w:val="28"/>
        </w:rPr>
      </w:pPr>
      <w:r w:rsidRPr="002C478F">
        <w:rPr>
          <w:rFonts w:ascii="Times New Roman" w:hAnsi="Times New Roman"/>
          <w:sz w:val="28"/>
          <w:szCs w:val="28"/>
        </w:rPr>
        <w:t>Дані критерії оцінювання ми поділили на такі рівні визначення статусного місця у групі</w:t>
      </w:r>
      <w:r>
        <w:rPr>
          <w:rFonts w:ascii="Times New Roman" w:hAnsi="Times New Roman"/>
          <w:sz w:val="28"/>
          <w:szCs w:val="28"/>
        </w:rPr>
        <w:t xml:space="preserve"> та представили  у Таблиці 2.1.</w:t>
      </w:r>
    </w:p>
    <w:p w:rsidR="00C15C4D" w:rsidRPr="00CC5441" w:rsidRDefault="00C15C4D" w:rsidP="00C15C4D">
      <w:pPr>
        <w:spacing w:after="0" w:line="360" w:lineRule="auto"/>
        <w:ind w:firstLine="851"/>
        <w:jc w:val="right"/>
        <w:rPr>
          <w:rFonts w:ascii="Times New Roman" w:hAnsi="Times New Roman"/>
          <w:i/>
          <w:sz w:val="28"/>
          <w:szCs w:val="28"/>
        </w:rPr>
      </w:pPr>
      <w:r w:rsidRPr="00CC5441">
        <w:rPr>
          <w:rFonts w:ascii="Times New Roman" w:hAnsi="Times New Roman"/>
          <w:i/>
          <w:sz w:val="28"/>
          <w:szCs w:val="28"/>
        </w:rPr>
        <w:t>Таблиця 2.1</w:t>
      </w:r>
    </w:p>
    <w:p w:rsidR="00C15C4D" w:rsidRDefault="00C15C4D" w:rsidP="00C15C4D">
      <w:pPr>
        <w:spacing w:after="0" w:line="360" w:lineRule="auto"/>
        <w:ind w:firstLine="851"/>
        <w:jc w:val="center"/>
        <w:rPr>
          <w:rFonts w:ascii="Times New Roman" w:hAnsi="Times New Roman"/>
          <w:b/>
          <w:sz w:val="28"/>
          <w:szCs w:val="28"/>
        </w:rPr>
      </w:pPr>
      <w:r w:rsidRPr="00CC5441">
        <w:rPr>
          <w:rFonts w:ascii="Times New Roman" w:hAnsi="Times New Roman"/>
          <w:b/>
          <w:sz w:val="28"/>
          <w:szCs w:val="28"/>
        </w:rPr>
        <w:t>Рівні визначення статусного місця у групі дітей старшого дошкільного віку</w:t>
      </w:r>
    </w:p>
    <w:p w:rsidR="0017501E" w:rsidRPr="00CC5441" w:rsidRDefault="00431C48" w:rsidP="00431C48">
      <w:pPr>
        <w:spacing w:after="0" w:line="360" w:lineRule="auto"/>
        <w:jc w:val="center"/>
        <w:rPr>
          <w:rFonts w:ascii="Times New Roman" w:hAnsi="Times New Roman"/>
          <w:b/>
          <w:sz w:val="28"/>
          <w:szCs w:val="28"/>
        </w:rPr>
      </w:pPr>
      <w:r>
        <w:rPr>
          <w:rFonts w:ascii="Times New Roman" w:hAnsi="Times New Roman"/>
          <w:b/>
          <w:noProof/>
          <w:sz w:val="28"/>
          <w:szCs w:val="28"/>
          <w:lang w:eastAsia="uk-UA"/>
        </w:rPr>
        <w:drawing>
          <wp:inline distT="0" distB="0" distL="0" distR="0">
            <wp:extent cx="6014433" cy="6065950"/>
            <wp:effectExtent l="76200" t="0" r="43815" b="0"/>
            <wp:docPr id="42" name="Схема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7" r:lo="rId128" r:qs="rId129" r:cs="rId130"/>
              </a:graphicData>
            </a:graphic>
          </wp:inline>
        </w:drawing>
      </w:r>
    </w:p>
    <w:p w:rsidR="0017501E" w:rsidRPr="00CC5441" w:rsidRDefault="0017501E" w:rsidP="00C15C4D">
      <w:pPr>
        <w:spacing w:after="0" w:line="360" w:lineRule="auto"/>
        <w:ind w:firstLine="851"/>
        <w:jc w:val="both"/>
        <w:rPr>
          <w:rFonts w:ascii="Times New Roman" w:hAnsi="Times New Roman"/>
          <w:sz w:val="28"/>
          <w:szCs w:val="28"/>
        </w:rPr>
      </w:pPr>
    </w:p>
    <w:p w:rsidR="00C15C4D" w:rsidRDefault="00C15C4D" w:rsidP="00C15C4D">
      <w:pPr>
        <w:spacing w:after="0" w:line="360" w:lineRule="auto"/>
        <w:ind w:firstLine="851"/>
        <w:jc w:val="both"/>
        <w:rPr>
          <w:rFonts w:ascii="Times New Roman" w:hAnsi="Times New Roman"/>
          <w:sz w:val="28"/>
          <w:szCs w:val="28"/>
        </w:rPr>
      </w:pPr>
      <w:r>
        <w:rPr>
          <w:rFonts w:ascii="Times New Roman" w:hAnsi="Times New Roman"/>
          <w:sz w:val="28"/>
          <w:szCs w:val="28"/>
        </w:rPr>
        <w:t>Під час проведення даної методики участини експерименту показали такі результати свого статусного місця у групі: задоволені своїм місцем 56%, нехтування своїм місцем від 8 до 10%, «відчуження» активне від 8 до 12%, «відчуження» пасивне 12%, «домінування» від 6 до 8%, «підпорядкування»</w:t>
      </w:r>
    </w:p>
    <w:p w:rsidR="00C15C4D" w:rsidRDefault="00C15C4D" w:rsidP="00C15C4D">
      <w:pPr>
        <w:spacing w:after="0" w:line="360" w:lineRule="auto"/>
        <w:jc w:val="both"/>
        <w:rPr>
          <w:rFonts w:ascii="Times New Roman" w:hAnsi="Times New Roman"/>
          <w:sz w:val="28"/>
          <w:szCs w:val="28"/>
        </w:rPr>
      </w:pPr>
      <w:r>
        <w:rPr>
          <w:rFonts w:ascii="Times New Roman" w:hAnsi="Times New Roman"/>
          <w:sz w:val="28"/>
          <w:szCs w:val="28"/>
        </w:rPr>
        <w:t xml:space="preserve"> 6 %.</w:t>
      </w:r>
    </w:p>
    <w:p w:rsidR="00C15C4D" w:rsidRPr="00E605F9" w:rsidRDefault="00C15C4D" w:rsidP="00C15C4D">
      <w:pPr>
        <w:spacing w:after="0" w:line="360" w:lineRule="auto"/>
        <w:ind w:firstLine="851"/>
        <w:jc w:val="both"/>
        <w:rPr>
          <w:rFonts w:ascii="Times New Roman" w:hAnsi="Times New Roman"/>
          <w:i/>
          <w:sz w:val="28"/>
          <w:szCs w:val="28"/>
          <w:lang w:val="ru-RU"/>
        </w:rPr>
      </w:pPr>
      <w:r w:rsidRPr="00CC5441">
        <w:rPr>
          <w:rFonts w:ascii="Times New Roman" w:hAnsi="Times New Roman"/>
          <w:sz w:val="28"/>
          <w:szCs w:val="28"/>
        </w:rPr>
        <w:t>Всі діти випробовуваних груп були протестовані за цією методикою, результати були відповідно систематизовані і предста</w:t>
      </w:r>
      <w:r w:rsidR="00E605F9">
        <w:rPr>
          <w:rFonts w:ascii="Times New Roman" w:hAnsi="Times New Roman"/>
          <w:sz w:val="28"/>
          <w:szCs w:val="28"/>
        </w:rPr>
        <w:t xml:space="preserve">влені в наступній </w:t>
      </w:r>
      <w:r w:rsidR="00E605F9" w:rsidRPr="00E605F9">
        <w:rPr>
          <w:rFonts w:ascii="Times New Roman" w:hAnsi="Times New Roman"/>
          <w:i/>
          <w:sz w:val="28"/>
          <w:szCs w:val="28"/>
        </w:rPr>
        <w:t>Т</w:t>
      </w:r>
      <w:r w:rsidRPr="00E605F9">
        <w:rPr>
          <w:rFonts w:ascii="Times New Roman" w:hAnsi="Times New Roman"/>
          <w:i/>
          <w:sz w:val="28"/>
          <w:szCs w:val="28"/>
        </w:rPr>
        <w:t xml:space="preserve">аблиці 2.2: </w:t>
      </w:r>
    </w:p>
    <w:p w:rsidR="00C15C4D" w:rsidRPr="00CC5441" w:rsidRDefault="00C15C4D" w:rsidP="00C15C4D">
      <w:pPr>
        <w:spacing w:after="0" w:line="360" w:lineRule="auto"/>
        <w:ind w:firstLine="851"/>
        <w:jc w:val="right"/>
        <w:rPr>
          <w:rFonts w:ascii="Times New Roman" w:hAnsi="Times New Roman"/>
          <w:i/>
          <w:sz w:val="28"/>
          <w:szCs w:val="28"/>
        </w:rPr>
      </w:pPr>
      <w:r w:rsidRPr="00CC5441">
        <w:rPr>
          <w:rFonts w:ascii="Times New Roman" w:hAnsi="Times New Roman"/>
          <w:i/>
          <w:sz w:val="28"/>
          <w:szCs w:val="28"/>
        </w:rPr>
        <w:t xml:space="preserve">Таблиця 2.2. </w:t>
      </w:r>
    </w:p>
    <w:p w:rsidR="00C15C4D" w:rsidRPr="00CC5441" w:rsidRDefault="00C15C4D" w:rsidP="00C15C4D">
      <w:pPr>
        <w:spacing w:after="0" w:line="360" w:lineRule="auto"/>
        <w:ind w:firstLine="851"/>
        <w:jc w:val="center"/>
        <w:rPr>
          <w:rFonts w:ascii="Times New Roman" w:hAnsi="Times New Roman"/>
          <w:b/>
          <w:sz w:val="28"/>
          <w:szCs w:val="28"/>
        </w:rPr>
      </w:pPr>
      <w:r w:rsidRPr="00CC5441">
        <w:rPr>
          <w:rFonts w:ascii="Times New Roman" w:hAnsi="Times New Roman"/>
          <w:b/>
          <w:sz w:val="28"/>
          <w:szCs w:val="28"/>
        </w:rPr>
        <w:t>Результати констатуючого експерименту</w:t>
      </w:r>
    </w:p>
    <w:p w:rsidR="0017501E" w:rsidRDefault="00C15C4D" w:rsidP="0017501E">
      <w:pPr>
        <w:spacing w:after="0" w:line="360" w:lineRule="auto"/>
        <w:ind w:firstLine="851"/>
        <w:jc w:val="center"/>
        <w:rPr>
          <w:rFonts w:ascii="Times New Roman" w:hAnsi="Times New Roman"/>
          <w:b/>
          <w:sz w:val="28"/>
          <w:szCs w:val="28"/>
        </w:rPr>
      </w:pPr>
      <w:r w:rsidRPr="00CC5441">
        <w:rPr>
          <w:rFonts w:ascii="Times New Roman" w:hAnsi="Times New Roman"/>
          <w:b/>
          <w:sz w:val="28"/>
          <w:szCs w:val="28"/>
        </w:rPr>
        <w:t xml:space="preserve">(за методикою </w:t>
      </w:r>
      <w:r w:rsidRPr="00CC5441">
        <w:rPr>
          <w:rFonts w:ascii="Times New Roman" w:eastAsia="Times New Roman" w:hAnsi="Times New Roman"/>
          <w:b/>
          <w:bCs/>
          <w:color w:val="000000"/>
          <w:kern w:val="36"/>
          <w:sz w:val="32"/>
          <w:szCs w:val="32"/>
          <w:lang w:eastAsia="ru-RU"/>
        </w:rPr>
        <w:t>«Маски»</w:t>
      </w:r>
      <w:r w:rsidRPr="00CC5441">
        <w:rPr>
          <w:rFonts w:ascii="Times New Roman" w:eastAsia="Times New Roman" w:hAnsi="Times New Roman"/>
          <w:bCs/>
          <w:color w:val="000000"/>
          <w:kern w:val="36"/>
          <w:sz w:val="28"/>
          <w:szCs w:val="28"/>
          <w:lang w:eastAsia="ru-RU"/>
        </w:rPr>
        <w:t xml:space="preserve"> (Т.Д. Марцинковська)</w:t>
      </w:r>
      <w:r w:rsidRPr="00CC5441">
        <w:rPr>
          <w:rFonts w:ascii="Times New Roman" w:hAnsi="Times New Roman"/>
          <w:b/>
          <w:sz w:val="28"/>
          <w:szCs w:val="28"/>
        </w:rPr>
        <w:t>)</w:t>
      </w:r>
    </w:p>
    <w:p w:rsidR="0017501E" w:rsidRPr="00CC5441" w:rsidRDefault="0017501E" w:rsidP="0017501E">
      <w:pPr>
        <w:spacing w:after="0" w:line="360" w:lineRule="auto"/>
        <w:ind w:firstLine="851"/>
        <w:jc w:val="center"/>
        <w:rPr>
          <w:rFonts w:ascii="Times New Roman" w:hAnsi="Times New Roman"/>
          <w:b/>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
        <w:gridCol w:w="900"/>
        <w:gridCol w:w="851"/>
        <w:gridCol w:w="567"/>
        <w:gridCol w:w="850"/>
        <w:gridCol w:w="567"/>
        <w:gridCol w:w="851"/>
        <w:gridCol w:w="567"/>
        <w:gridCol w:w="850"/>
        <w:gridCol w:w="567"/>
        <w:gridCol w:w="851"/>
        <w:gridCol w:w="567"/>
        <w:gridCol w:w="850"/>
        <w:gridCol w:w="567"/>
      </w:tblGrid>
      <w:tr w:rsidR="00C15C4D" w:rsidRPr="00F445C9" w:rsidTr="00C15C4D">
        <w:trPr>
          <w:trHeight w:val="602"/>
        </w:trPr>
        <w:tc>
          <w:tcPr>
            <w:tcW w:w="484" w:type="dxa"/>
            <w:vMerge w:val="restart"/>
          </w:tcPr>
          <w:p w:rsidR="00C15C4D" w:rsidRPr="00F445C9" w:rsidRDefault="00C15C4D" w:rsidP="00C15C4D">
            <w:pPr>
              <w:spacing w:after="0" w:line="240" w:lineRule="auto"/>
              <w:jc w:val="center"/>
              <w:rPr>
                <w:rFonts w:ascii="Times New Roman" w:hAnsi="Times New Roman"/>
                <w:b/>
                <w:sz w:val="28"/>
                <w:szCs w:val="28"/>
              </w:rPr>
            </w:pPr>
          </w:p>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w:t>
            </w:r>
          </w:p>
        </w:tc>
        <w:tc>
          <w:tcPr>
            <w:tcW w:w="900" w:type="dxa"/>
            <w:vMerge w:val="restart"/>
            <w:textDirection w:val="btLr"/>
          </w:tcPr>
          <w:p w:rsidR="00C15C4D" w:rsidRPr="00F445C9" w:rsidRDefault="00C15C4D" w:rsidP="00C15C4D">
            <w:pPr>
              <w:spacing w:line="240" w:lineRule="auto"/>
              <w:ind w:left="113" w:right="113"/>
              <w:rPr>
                <w:rFonts w:ascii="Times New Roman" w:hAnsi="Times New Roman"/>
                <w:b/>
                <w:sz w:val="28"/>
                <w:szCs w:val="28"/>
              </w:rPr>
            </w:pPr>
            <w:r w:rsidRPr="00F445C9">
              <w:rPr>
                <w:rFonts w:ascii="Times New Roman" w:hAnsi="Times New Roman"/>
                <w:b/>
                <w:sz w:val="28"/>
                <w:szCs w:val="28"/>
              </w:rPr>
              <w:t>Досліджувані групи</w:t>
            </w:r>
          </w:p>
        </w:tc>
        <w:tc>
          <w:tcPr>
            <w:tcW w:w="8505" w:type="dxa"/>
            <w:gridSpan w:val="12"/>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b/>
                <w:sz w:val="28"/>
                <w:szCs w:val="28"/>
              </w:rPr>
              <w:t>Рівні визначення статусного місця у групі</w:t>
            </w:r>
          </w:p>
        </w:tc>
      </w:tr>
      <w:tr w:rsidR="00C15C4D" w:rsidRPr="00F445C9" w:rsidTr="00C15C4D">
        <w:trPr>
          <w:cantSplit/>
          <w:trHeight w:val="3119"/>
        </w:trPr>
        <w:tc>
          <w:tcPr>
            <w:tcW w:w="484" w:type="dxa"/>
            <w:vMerge/>
          </w:tcPr>
          <w:p w:rsidR="00C15C4D" w:rsidRPr="00F445C9" w:rsidRDefault="00C15C4D" w:rsidP="00C15C4D">
            <w:pPr>
              <w:spacing w:after="0" w:line="240" w:lineRule="auto"/>
              <w:jc w:val="center"/>
              <w:rPr>
                <w:rFonts w:ascii="Times New Roman" w:hAnsi="Times New Roman"/>
                <w:b/>
                <w:sz w:val="28"/>
                <w:szCs w:val="28"/>
              </w:rPr>
            </w:pPr>
          </w:p>
        </w:tc>
        <w:tc>
          <w:tcPr>
            <w:tcW w:w="900" w:type="dxa"/>
            <w:vMerge/>
          </w:tcPr>
          <w:p w:rsidR="00C15C4D" w:rsidRPr="00F445C9" w:rsidRDefault="00C15C4D" w:rsidP="00C15C4D">
            <w:pPr>
              <w:spacing w:line="240" w:lineRule="auto"/>
              <w:jc w:val="center"/>
              <w:rPr>
                <w:rFonts w:ascii="Times New Roman" w:hAnsi="Times New Roman"/>
                <w:b/>
                <w:sz w:val="28"/>
                <w:szCs w:val="28"/>
              </w:rPr>
            </w:pPr>
          </w:p>
        </w:tc>
        <w:tc>
          <w:tcPr>
            <w:tcW w:w="1418" w:type="dxa"/>
            <w:gridSpan w:val="2"/>
            <w:textDirection w:val="btLr"/>
          </w:tcPr>
          <w:p w:rsidR="00C15C4D" w:rsidRPr="00F445C9" w:rsidRDefault="00C15C4D" w:rsidP="00C15C4D">
            <w:pPr>
              <w:spacing w:after="0" w:line="240" w:lineRule="auto"/>
              <w:ind w:left="113" w:right="113"/>
              <w:jc w:val="center"/>
              <w:rPr>
                <w:rFonts w:ascii="Times New Roman" w:hAnsi="Times New Roman"/>
                <w:b/>
                <w:sz w:val="28"/>
                <w:szCs w:val="28"/>
              </w:rPr>
            </w:pPr>
          </w:p>
          <w:p w:rsidR="00C15C4D" w:rsidRPr="00F445C9" w:rsidRDefault="00C15C4D" w:rsidP="00C15C4D">
            <w:pPr>
              <w:spacing w:after="0" w:line="240" w:lineRule="auto"/>
              <w:ind w:left="113" w:right="113"/>
              <w:jc w:val="center"/>
              <w:rPr>
                <w:rFonts w:ascii="Times New Roman" w:hAnsi="Times New Roman"/>
                <w:b/>
                <w:sz w:val="28"/>
                <w:szCs w:val="28"/>
              </w:rPr>
            </w:pPr>
            <w:r w:rsidRPr="00F445C9">
              <w:rPr>
                <w:rFonts w:ascii="Times New Roman" w:hAnsi="Times New Roman"/>
                <w:b/>
                <w:sz w:val="28"/>
                <w:szCs w:val="28"/>
              </w:rPr>
              <w:t>Задоволений</w:t>
            </w:r>
          </w:p>
        </w:tc>
        <w:tc>
          <w:tcPr>
            <w:tcW w:w="1417" w:type="dxa"/>
            <w:gridSpan w:val="2"/>
            <w:textDirection w:val="btLr"/>
          </w:tcPr>
          <w:p w:rsidR="00C15C4D" w:rsidRPr="00F445C9" w:rsidRDefault="00C15C4D" w:rsidP="00C15C4D">
            <w:pPr>
              <w:spacing w:after="0" w:line="240" w:lineRule="auto"/>
              <w:ind w:left="113" w:right="113"/>
              <w:jc w:val="center"/>
              <w:rPr>
                <w:rFonts w:ascii="Times New Roman" w:hAnsi="Times New Roman"/>
                <w:b/>
                <w:sz w:val="28"/>
                <w:szCs w:val="28"/>
              </w:rPr>
            </w:pPr>
          </w:p>
          <w:p w:rsidR="00C15C4D" w:rsidRPr="00F445C9" w:rsidRDefault="00C15C4D" w:rsidP="00C15C4D">
            <w:pPr>
              <w:spacing w:after="0" w:line="240" w:lineRule="auto"/>
              <w:ind w:left="113" w:right="113"/>
              <w:jc w:val="center"/>
              <w:rPr>
                <w:rFonts w:ascii="Times New Roman" w:hAnsi="Times New Roman"/>
                <w:b/>
                <w:sz w:val="28"/>
                <w:szCs w:val="28"/>
              </w:rPr>
            </w:pPr>
            <w:r w:rsidRPr="00F445C9">
              <w:rPr>
                <w:rFonts w:ascii="Times New Roman" w:hAnsi="Times New Roman"/>
                <w:b/>
                <w:sz w:val="28"/>
                <w:szCs w:val="28"/>
              </w:rPr>
              <w:t>Нехтування</w:t>
            </w:r>
          </w:p>
        </w:tc>
        <w:tc>
          <w:tcPr>
            <w:tcW w:w="1418" w:type="dxa"/>
            <w:gridSpan w:val="2"/>
            <w:textDirection w:val="btLr"/>
          </w:tcPr>
          <w:p w:rsidR="00C15C4D" w:rsidRPr="00F445C9" w:rsidRDefault="00C15C4D" w:rsidP="00C15C4D">
            <w:pPr>
              <w:spacing w:after="0" w:line="240" w:lineRule="auto"/>
              <w:ind w:left="113" w:right="113"/>
              <w:jc w:val="center"/>
              <w:rPr>
                <w:rFonts w:ascii="Times New Roman" w:hAnsi="Times New Roman"/>
                <w:b/>
                <w:sz w:val="28"/>
                <w:szCs w:val="28"/>
              </w:rPr>
            </w:pPr>
          </w:p>
          <w:p w:rsidR="00C15C4D" w:rsidRPr="00F445C9" w:rsidRDefault="00C15C4D" w:rsidP="00C15C4D">
            <w:pPr>
              <w:spacing w:after="0" w:line="240" w:lineRule="auto"/>
              <w:ind w:left="113" w:right="113"/>
              <w:jc w:val="center"/>
              <w:rPr>
                <w:rFonts w:ascii="Times New Roman" w:hAnsi="Times New Roman"/>
                <w:b/>
                <w:sz w:val="28"/>
                <w:szCs w:val="28"/>
              </w:rPr>
            </w:pPr>
            <w:r w:rsidRPr="00F445C9">
              <w:rPr>
                <w:rFonts w:ascii="Times New Roman" w:hAnsi="Times New Roman"/>
                <w:b/>
                <w:sz w:val="28"/>
                <w:szCs w:val="28"/>
              </w:rPr>
              <w:t>Відчуження</w:t>
            </w:r>
          </w:p>
          <w:p w:rsidR="00C15C4D" w:rsidRPr="00F445C9" w:rsidRDefault="00C15C4D" w:rsidP="00C15C4D">
            <w:pPr>
              <w:spacing w:after="0" w:line="240" w:lineRule="auto"/>
              <w:ind w:left="113" w:right="113"/>
              <w:jc w:val="center"/>
              <w:rPr>
                <w:rFonts w:ascii="Times New Roman" w:hAnsi="Times New Roman"/>
                <w:b/>
                <w:sz w:val="28"/>
                <w:szCs w:val="28"/>
              </w:rPr>
            </w:pPr>
            <w:r w:rsidRPr="00F445C9">
              <w:rPr>
                <w:rFonts w:ascii="Times New Roman" w:hAnsi="Times New Roman"/>
                <w:b/>
                <w:sz w:val="28"/>
                <w:szCs w:val="28"/>
              </w:rPr>
              <w:t xml:space="preserve">«активне» </w:t>
            </w:r>
          </w:p>
        </w:tc>
        <w:tc>
          <w:tcPr>
            <w:tcW w:w="1417" w:type="dxa"/>
            <w:gridSpan w:val="2"/>
            <w:textDirection w:val="btLr"/>
          </w:tcPr>
          <w:p w:rsidR="00C15C4D" w:rsidRPr="00F445C9" w:rsidRDefault="00C15C4D" w:rsidP="00C15C4D">
            <w:pPr>
              <w:spacing w:after="0" w:line="240" w:lineRule="auto"/>
              <w:ind w:left="113" w:right="113"/>
              <w:jc w:val="center"/>
              <w:rPr>
                <w:rFonts w:ascii="Times New Roman" w:hAnsi="Times New Roman"/>
                <w:b/>
                <w:sz w:val="28"/>
                <w:szCs w:val="28"/>
              </w:rPr>
            </w:pPr>
          </w:p>
          <w:p w:rsidR="00C15C4D" w:rsidRPr="00F445C9" w:rsidRDefault="00C15C4D" w:rsidP="00C15C4D">
            <w:pPr>
              <w:spacing w:after="0" w:line="240" w:lineRule="auto"/>
              <w:ind w:left="113" w:right="113"/>
              <w:jc w:val="center"/>
              <w:rPr>
                <w:rFonts w:ascii="Times New Roman" w:hAnsi="Times New Roman"/>
                <w:b/>
                <w:sz w:val="28"/>
                <w:szCs w:val="28"/>
              </w:rPr>
            </w:pPr>
            <w:r w:rsidRPr="00F445C9">
              <w:rPr>
                <w:rFonts w:ascii="Times New Roman" w:hAnsi="Times New Roman"/>
                <w:b/>
                <w:sz w:val="28"/>
                <w:szCs w:val="28"/>
              </w:rPr>
              <w:t xml:space="preserve">Відчуження </w:t>
            </w:r>
          </w:p>
          <w:p w:rsidR="00C15C4D" w:rsidRPr="00F445C9" w:rsidRDefault="00C15C4D" w:rsidP="00C15C4D">
            <w:pPr>
              <w:spacing w:after="0" w:line="240" w:lineRule="auto"/>
              <w:ind w:left="113" w:right="113"/>
              <w:jc w:val="center"/>
              <w:rPr>
                <w:rFonts w:ascii="Times New Roman" w:hAnsi="Times New Roman"/>
                <w:b/>
                <w:sz w:val="28"/>
                <w:szCs w:val="28"/>
              </w:rPr>
            </w:pPr>
            <w:r w:rsidRPr="00F445C9">
              <w:rPr>
                <w:rFonts w:ascii="Times New Roman" w:hAnsi="Times New Roman"/>
                <w:b/>
                <w:sz w:val="28"/>
                <w:szCs w:val="28"/>
              </w:rPr>
              <w:t>«пасивне»</w:t>
            </w:r>
          </w:p>
        </w:tc>
        <w:tc>
          <w:tcPr>
            <w:tcW w:w="1418" w:type="dxa"/>
            <w:gridSpan w:val="2"/>
            <w:textDirection w:val="btLr"/>
          </w:tcPr>
          <w:p w:rsidR="00C15C4D" w:rsidRPr="00F445C9" w:rsidRDefault="00C15C4D" w:rsidP="00C15C4D">
            <w:pPr>
              <w:spacing w:after="0" w:line="240" w:lineRule="auto"/>
              <w:ind w:left="113" w:right="305"/>
              <w:jc w:val="center"/>
              <w:rPr>
                <w:rFonts w:ascii="Times New Roman" w:hAnsi="Times New Roman"/>
                <w:b/>
                <w:sz w:val="28"/>
                <w:szCs w:val="28"/>
              </w:rPr>
            </w:pPr>
            <w:r w:rsidRPr="00F445C9">
              <w:rPr>
                <w:rFonts w:ascii="Times New Roman" w:hAnsi="Times New Roman"/>
                <w:b/>
                <w:sz w:val="28"/>
                <w:szCs w:val="28"/>
              </w:rPr>
              <w:t>«Домінування»</w:t>
            </w:r>
          </w:p>
        </w:tc>
        <w:tc>
          <w:tcPr>
            <w:tcW w:w="1417" w:type="dxa"/>
            <w:gridSpan w:val="2"/>
            <w:textDirection w:val="btLr"/>
          </w:tcPr>
          <w:p w:rsidR="00C15C4D" w:rsidRPr="00F445C9" w:rsidRDefault="00C15C4D" w:rsidP="00C15C4D">
            <w:pPr>
              <w:spacing w:after="0" w:line="240" w:lineRule="auto"/>
              <w:ind w:left="113" w:right="305"/>
              <w:jc w:val="center"/>
              <w:rPr>
                <w:rFonts w:ascii="Times New Roman" w:hAnsi="Times New Roman"/>
                <w:b/>
                <w:sz w:val="28"/>
                <w:szCs w:val="28"/>
              </w:rPr>
            </w:pPr>
            <w:r w:rsidRPr="00F445C9">
              <w:rPr>
                <w:rFonts w:ascii="Times New Roman" w:hAnsi="Times New Roman"/>
                <w:b/>
                <w:sz w:val="28"/>
                <w:szCs w:val="28"/>
              </w:rPr>
              <w:t xml:space="preserve"> «Підпорядкування»</w:t>
            </w:r>
          </w:p>
        </w:tc>
      </w:tr>
      <w:tr w:rsidR="00C15C4D" w:rsidRPr="00F445C9" w:rsidTr="00C15C4D">
        <w:trPr>
          <w:trHeight w:val="186"/>
        </w:trPr>
        <w:tc>
          <w:tcPr>
            <w:tcW w:w="484" w:type="dxa"/>
            <w:vMerge/>
          </w:tcPr>
          <w:p w:rsidR="00C15C4D" w:rsidRPr="00F445C9" w:rsidRDefault="00C15C4D" w:rsidP="00C15C4D">
            <w:pPr>
              <w:spacing w:after="0" w:line="240" w:lineRule="auto"/>
              <w:jc w:val="center"/>
              <w:rPr>
                <w:rFonts w:ascii="Times New Roman" w:hAnsi="Times New Roman"/>
                <w:b/>
                <w:sz w:val="28"/>
                <w:szCs w:val="28"/>
              </w:rPr>
            </w:pPr>
          </w:p>
        </w:tc>
        <w:tc>
          <w:tcPr>
            <w:tcW w:w="900" w:type="dxa"/>
            <w:vMerge/>
          </w:tcPr>
          <w:p w:rsidR="00C15C4D" w:rsidRPr="00F445C9" w:rsidRDefault="00C15C4D" w:rsidP="00C15C4D">
            <w:pPr>
              <w:spacing w:line="240" w:lineRule="auto"/>
              <w:jc w:val="center"/>
              <w:rPr>
                <w:rFonts w:ascii="Times New Roman" w:hAnsi="Times New Roman"/>
                <w:b/>
                <w:sz w:val="28"/>
                <w:szCs w:val="28"/>
              </w:rPr>
            </w:pPr>
          </w:p>
        </w:tc>
        <w:tc>
          <w:tcPr>
            <w:tcW w:w="851"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К-ть</w:t>
            </w:r>
          </w:p>
        </w:tc>
        <w:tc>
          <w:tcPr>
            <w:tcW w:w="567"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w:t>
            </w:r>
          </w:p>
        </w:tc>
        <w:tc>
          <w:tcPr>
            <w:tcW w:w="850"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К-ть</w:t>
            </w:r>
          </w:p>
        </w:tc>
        <w:tc>
          <w:tcPr>
            <w:tcW w:w="567"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w:t>
            </w:r>
          </w:p>
        </w:tc>
        <w:tc>
          <w:tcPr>
            <w:tcW w:w="851"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К-ть</w:t>
            </w:r>
          </w:p>
        </w:tc>
        <w:tc>
          <w:tcPr>
            <w:tcW w:w="567"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w:t>
            </w:r>
          </w:p>
        </w:tc>
        <w:tc>
          <w:tcPr>
            <w:tcW w:w="850"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К-ть</w:t>
            </w:r>
          </w:p>
        </w:tc>
        <w:tc>
          <w:tcPr>
            <w:tcW w:w="567"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w:t>
            </w:r>
          </w:p>
        </w:tc>
        <w:tc>
          <w:tcPr>
            <w:tcW w:w="851"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К-ть</w:t>
            </w:r>
          </w:p>
        </w:tc>
        <w:tc>
          <w:tcPr>
            <w:tcW w:w="567"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w:t>
            </w:r>
          </w:p>
        </w:tc>
        <w:tc>
          <w:tcPr>
            <w:tcW w:w="850"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К-ть</w:t>
            </w:r>
          </w:p>
        </w:tc>
        <w:tc>
          <w:tcPr>
            <w:tcW w:w="567"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w:t>
            </w:r>
          </w:p>
        </w:tc>
      </w:tr>
      <w:tr w:rsidR="00C15C4D" w:rsidRPr="00F445C9" w:rsidTr="00C15C4D">
        <w:trPr>
          <w:cantSplit/>
          <w:trHeight w:val="2700"/>
        </w:trPr>
        <w:tc>
          <w:tcPr>
            <w:tcW w:w="484"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1</w:t>
            </w:r>
          </w:p>
        </w:tc>
        <w:tc>
          <w:tcPr>
            <w:tcW w:w="900" w:type="dxa"/>
            <w:textDirection w:val="btLr"/>
          </w:tcPr>
          <w:p w:rsidR="00C15C4D" w:rsidRPr="00F445C9" w:rsidRDefault="00C15C4D" w:rsidP="00C15C4D">
            <w:pPr>
              <w:spacing w:after="0" w:line="240" w:lineRule="auto"/>
              <w:ind w:left="113" w:right="113"/>
              <w:jc w:val="center"/>
              <w:rPr>
                <w:rFonts w:ascii="Times New Roman" w:hAnsi="Times New Roman"/>
                <w:b/>
                <w:sz w:val="28"/>
                <w:szCs w:val="28"/>
              </w:rPr>
            </w:pPr>
            <w:r w:rsidRPr="00F445C9">
              <w:rPr>
                <w:rFonts w:ascii="Times New Roman" w:hAnsi="Times New Roman"/>
                <w:b/>
                <w:sz w:val="28"/>
                <w:szCs w:val="28"/>
              </w:rPr>
              <w:t>Експериментальна група</w:t>
            </w:r>
          </w:p>
        </w:tc>
        <w:tc>
          <w:tcPr>
            <w:tcW w:w="851"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7</w:t>
            </w:r>
          </w:p>
        </w:tc>
        <w:tc>
          <w:tcPr>
            <w:tcW w:w="567"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56</w:t>
            </w:r>
          </w:p>
        </w:tc>
        <w:tc>
          <w:tcPr>
            <w:tcW w:w="850"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3</w:t>
            </w:r>
          </w:p>
        </w:tc>
        <w:tc>
          <w:tcPr>
            <w:tcW w:w="567"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10</w:t>
            </w:r>
          </w:p>
        </w:tc>
        <w:tc>
          <w:tcPr>
            <w:tcW w:w="851"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2</w:t>
            </w:r>
          </w:p>
        </w:tc>
        <w:tc>
          <w:tcPr>
            <w:tcW w:w="567"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8</w:t>
            </w:r>
          </w:p>
        </w:tc>
        <w:tc>
          <w:tcPr>
            <w:tcW w:w="850"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4</w:t>
            </w:r>
          </w:p>
        </w:tc>
        <w:tc>
          <w:tcPr>
            <w:tcW w:w="567"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12</w:t>
            </w:r>
          </w:p>
        </w:tc>
        <w:tc>
          <w:tcPr>
            <w:tcW w:w="851"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2</w:t>
            </w:r>
          </w:p>
        </w:tc>
        <w:tc>
          <w:tcPr>
            <w:tcW w:w="567"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8</w:t>
            </w:r>
          </w:p>
        </w:tc>
        <w:tc>
          <w:tcPr>
            <w:tcW w:w="850"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1</w:t>
            </w:r>
          </w:p>
        </w:tc>
        <w:tc>
          <w:tcPr>
            <w:tcW w:w="567"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6</w:t>
            </w:r>
          </w:p>
        </w:tc>
      </w:tr>
      <w:tr w:rsidR="00C15C4D" w:rsidRPr="00F445C9" w:rsidTr="00C15C4D">
        <w:trPr>
          <w:cantSplit/>
          <w:trHeight w:val="3109"/>
        </w:trPr>
        <w:tc>
          <w:tcPr>
            <w:tcW w:w="484"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lastRenderedPageBreak/>
              <w:t>2</w:t>
            </w:r>
          </w:p>
        </w:tc>
        <w:tc>
          <w:tcPr>
            <w:tcW w:w="900" w:type="dxa"/>
            <w:textDirection w:val="btLr"/>
          </w:tcPr>
          <w:p w:rsidR="00C15C4D" w:rsidRPr="00F445C9" w:rsidRDefault="00C15C4D" w:rsidP="00C15C4D">
            <w:pPr>
              <w:spacing w:after="0" w:line="240" w:lineRule="auto"/>
              <w:ind w:left="113" w:right="113"/>
              <w:jc w:val="center"/>
              <w:rPr>
                <w:rFonts w:ascii="Times New Roman" w:hAnsi="Times New Roman"/>
                <w:b/>
                <w:sz w:val="28"/>
                <w:szCs w:val="28"/>
              </w:rPr>
            </w:pPr>
            <w:r w:rsidRPr="00F445C9">
              <w:rPr>
                <w:rFonts w:ascii="Times New Roman" w:hAnsi="Times New Roman"/>
                <w:b/>
                <w:sz w:val="28"/>
                <w:szCs w:val="28"/>
              </w:rPr>
              <w:t>Контрольна група</w:t>
            </w:r>
          </w:p>
        </w:tc>
        <w:tc>
          <w:tcPr>
            <w:tcW w:w="851"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7</w:t>
            </w:r>
          </w:p>
        </w:tc>
        <w:tc>
          <w:tcPr>
            <w:tcW w:w="567"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56</w:t>
            </w:r>
          </w:p>
        </w:tc>
        <w:tc>
          <w:tcPr>
            <w:tcW w:w="850"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2</w:t>
            </w:r>
          </w:p>
        </w:tc>
        <w:tc>
          <w:tcPr>
            <w:tcW w:w="567"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8</w:t>
            </w:r>
          </w:p>
        </w:tc>
        <w:tc>
          <w:tcPr>
            <w:tcW w:w="851"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3</w:t>
            </w:r>
          </w:p>
        </w:tc>
        <w:tc>
          <w:tcPr>
            <w:tcW w:w="567"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12</w:t>
            </w:r>
          </w:p>
        </w:tc>
        <w:tc>
          <w:tcPr>
            <w:tcW w:w="850"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3</w:t>
            </w:r>
          </w:p>
        </w:tc>
        <w:tc>
          <w:tcPr>
            <w:tcW w:w="567"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12</w:t>
            </w:r>
          </w:p>
        </w:tc>
        <w:tc>
          <w:tcPr>
            <w:tcW w:w="851"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1</w:t>
            </w:r>
          </w:p>
        </w:tc>
        <w:tc>
          <w:tcPr>
            <w:tcW w:w="567"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6</w:t>
            </w:r>
          </w:p>
        </w:tc>
        <w:tc>
          <w:tcPr>
            <w:tcW w:w="850"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1</w:t>
            </w:r>
          </w:p>
        </w:tc>
        <w:tc>
          <w:tcPr>
            <w:tcW w:w="567"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6</w:t>
            </w:r>
          </w:p>
        </w:tc>
      </w:tr>
    </w:tbl>
    <w:p w:rsidR="00C15C4D" w:rsidRPr="00CC5441" w:rsidRDefault="00C15C4D" w:rsidP="00C15C4D">
      <w:pPr>
        <w:spacing w:after="0" w:line="240" w:lineRule="auto"/>
        <w:rPr>
          <w:rFonts w:ascii="Times New Roman" w:hAnsi="Times New Roman"/>
          <w:b/>
          <w:sz w:val="28"/>
          <w:szCs w:val="28"/>
        </w:rPr>
      </w:pPr>
    </w:p>
    <w:p w:rsidR="00C15C4D" w:rsidRPr="00CC5441" w:rsidRDefault="00C15C4D" w:rsidP="00C15C4D">
      <w:pPr>
        <w:spacing w:after="0" w:line="360" w:lineRule="auto"/>
        <w:ind w:firstLine="851"/>
        <w:jc w:val="both"/>
        <w:rPr>
          <w:rFonts w:ascii="Times New Roman" w:hAnsi="Times New Roman"/>
          <w:sz w:val="28"/>
          <w:szCs w:val="28"/>
        </w:rPr>
      </w:pPr>
      <w:r w:rsidRPr="00CC5441">
        <w:rPr>
          <w:rFonts w:ascii="Times New Roman" w:hAnsi="Times New Roman"/>
          <w:sz w:val="28"/>
          <w:szCs w:val="28"/>
        </w:rPr>
        <w:t>Також було проведено додаткову методику під назвою «Потяг»</w:t>
      </w:r>
      <w:r>
        <w:rPr>
          <w:rFonts w:ascii="Times New Roman" w:hAnsi="Times New Roman"/>
          <w:sz w:val="28"/>
          <w:szCs w:val="28"/>
        </w:rPr>
        <w:t xml:space="preserve"> (Додаток Г)</w:t>
      </w:r>
      <w:r w:rsidRPr="00CC5441">
        <w:rPr>
          <w:rFonts w:ascii="Times New Roman" w:hAnsi="Times New Roman"/>
          <w:sz w:val="28"/>
          <w:szCs w:val="28"/>
        </w:rPr>
        <w:t xml:space="preserve"> яка спрямована на виявлення позитивного (ППС) та негативного психічного стану. Вона застосовується індивідуально з дітьми починаючи з 2,5 років. У нашому випадку це були діти старшої дошкільної групи. </w:t>
      </w:r>
    </w:p>
    <w:p w:rsidR="00C15C4D" w:rsidRPr="006D747D" w:rsidRDefault="00C15C4D" w:rsidP="006D747D">
      <w:pPr>
        <w:spacing w:after="0" w:line="360" w:lineRule="auto"/>
        <w:ind w:firstLine="851"/>
        <w:jc w:val="both"/>
        <w:rPr>
          <w:rFonts w:ascii="Times New Roman" w:hAnsi="Times New Roman"/>
          <w:sz w:val="28"/>
          <w:szCs w:val="28"/>
        </w:rPr>
      </w:pPr>
      <w:r w:rsidRPr="00CC5441">
        <w:rPr>
          <w:rFonts w:ascii="Times New Roman" w:hAnsi="Times New Roman"/>
          <w:sz w:val="28"/>
          <w:szCs w:val="28"/>
        </w:rPr>
        <w:t>Зразок фіксування результатів даної методики проводиться за зразком подан</w:t>
      </w:r>
      <w:r w:rsidR="006D747D">
        <w:rPr>
          <w:rFonts w:ascii="Times New Roman" w:hAnsi="Times New Roman"/>
          <w:sz w:val="28"/>
          <w:szCs w:val="28"/>
        </w:rPr>
        <w:t>им  у Таблиці 2.3.:</w:t>
      </w:r>
    </w:p>
    <w:p w:rsidR="00C15C4D" w:rsidRDefault="00C15C4D" w:rsidP="00C15C4D">
      <w:pPr>
        <w:spacing w:after="0" w:line="360" w:lineRule="auto"/>
        <w:ind w:firstLine="851"/>
        <w:jc w:val="right"/>
        <w:rPr>
          <w:rFonts w:ascii="Times New Roman" w:hAnsi="Times New Roman"/>
          <w:i/>
          <w:sz w:val="28"/>
          <w:szCs w:val="28"/>
        </w:rPr>
      </w:pPr>
      <w:r w:rsidRPr="00CC5441">
        <w:rPr>
          <w:rFonts w:ascii="Times New Roman" w:hAnsi="Times New Roman"/>
          <w:i/>
          <w:sz w:val="28"/>
          <w:szCs w:val="28"/>
        </w:rPr>
        <w:t>Таблиця 2.3</w:t>
      </w:r>
    </w:p>
    <w:p w:rsidR="006D747D" w:rsidRPr="006D747D" w:rsidRDefault="006D747D" w:rsidP="006D747D">
      <w:pPr>
        <w:spacing w:after="0" w:line="360" w:lineRule="auto"/>
        <w:ind w:firstLine="851"/>
        <w:jc w:val="center"/>
        <w:rPr>
          <w:rFonts w:ascii="Times New Roman" w:hAnsi="Times New Roman"/>
          <w:b/>
          <w:i/>
          <w:sz w:val="28"/>
          <w:szCs w:val="28"/>
        </w:rPr>
      </w:pPr>
      <w:r w:rsidRPr="006D747D">
        <w:rPr>
          <w:rFonts w:ascii="Times New Roman" w:hAnsi="Times New Roman"/>
          <w:b/>
          <w:sz w:val="28"/>
          <w:szCs w:val="28"/>
        </w:rPr>
        <w:t>Зразок фіксування результатів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0"/>
        <w:gridCol w:w="3293"/>
        <w:gridCol w:w="3280"/>
      </w:tblGrid>
      <w:tr w:rsidR="00C15C4D" w:rsidRPr="00F445C9" w:rsidTr="00F445C9">
        <w:tc>
          <w:tcPr>
            <w:tcW w:w="3332" w:type="dxa"/>
          </w:tcPr>
          <w:p w:rsidR="00C15C4D" w:rsidRPr="00F445C9" w:rsidRDefault="00C15C4D" w:rsidP="00F445C9">
            <w:pPr>
              <w:spacing w:after="0" w:line="36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Позиція вагончика</w:t>
            </w:r>
          </w:p>
        </w:tc>
        <w:tc>
          <w:tcPr>
            <w:tcW w:w="3333" w:type="dxa"/>
          </w:tcPr>
          <w:p w:rsidR="00C15C4D" w:rsidRPr="00F445C9" w:rsidRDefault="00C15C4D" w:rsidP="00F445C9">
            <w:pPr>
              <w:spacing w:after="0" w:line="36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 xml:space="preserve">Висловлення, коментарі дитини </w:t>
            </w:r>
          </w:p>
        </w:tc>
        <w:tc>
          <w:tcPr>
            <w:tcW w:w="3333" w:type="dxa"/>
          </w:tcPr>
          <w:p w:rsidR="00C15C4D" w:rsidRPr="00F445C9" w:rsidRDefault="00C15C4D" w:rsidP="00F445C9">
            <w:pPr>
              <w:spacing w:after="0" w:line="36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Висновки</w:t>
            </w:r>
          </w:p>
        </w:tc>
      </w:tr>
      <w:tr w:rsidR="00C15C4D" w:rsidRPr="00F445C9" w:rsidTr="00F445C9">
        <w:tc>
          <w:tcPr>
            <w:tcW w:w="3332" w:type="dxa"/>
          </w:tcPr>
          <w:p w:rsidR="00C15C4D" w:rsidRPr="00F445C9" w:rsidRDefault="00C15C4D" w:rsidP="00F445C9">
            <w:pPr>
              <w:spacing w:after="0" w:line="360" w:lineRule="auto"/>
              <w:jc w:val="right"/>
              <w:rPr>
                <w:rFonts w:ascii="Times New Roman" w:eastAsia="Times New Roman" w:hAnsi="Times New Roman"/>
                <w:i/>
                <w:sz w:val="28"/>
                <w:szCs w:val="28"/>
                <w:lang w:eastAsia="uk-UA"/>
              </w:rPr>
            </w:pPr>
          </w:p>
        </w:tc>
        <w:tc>
          <w:tcPr>
            <w:tcW w:w="3333" w:type="dxa"/>
          </w:tcPr>
          <w:p w:rsidR="00C15C4D" w:rsidRPr="00F445C9" w:rsidRDefault="00C15C4D" w:rsidP="00F445C9">
            <w:pPr>
              <w:spacing w:after="0" w:line="360" w:lineRule="auto"/>
              <w:jc w:val="right"/>
              <w:rPr>
                <w:rFonts w:ascii="Times New Roman" w:eastAsia="Times New Roman" w:hAnsi="Times New Roman"/>
                <w:i/>
                <w:sz w:val="28"/>
                <w:szCs w:val="28"/>
                <w:lang w:eastAsia="uk-UA"/>
              </w:rPr>
            </w:pPr>
          </w:p>
        </w:tc>
        <w:tc>
          <w:tcPr>
            <w:tcW w:w="3333" w:type="dxa"/>
          </w:tcPr>
          <w:p w:rsidR="00C15C4D" w:rsidRPr="00F445C9" w:rsidRDefault="00C15C4D" w:rsidP="00F445C9">
            <w:pPr>
              <w:spacing w:after="0" w:line="360" w:lineRule="auto"/>
              <w:jc w:val="right"/>
              <w:rPr>
                <w:rFonts w:ascii="Times New Roman" w:eastAsia="Times New Roman" w:hAnsi="Times New Roman"/>
                <w:i/>
                <w:sz w:val="28"/>
                <w:szCs w:val="28"/>
                <w:lang w:eastAsia="uk-UA"/>
              </w:rPr>
            </w:pPr>
          </w:p>
        </w:tc>
      </w:tr>
    </w:tbl>
    <w:p w:rsidR="00C15C4D" w:rsidRPr="00CC5441" w:rsidRDefault="00C15C4D" w:rsidP="00C15C4D">
      <w:pPr>
        <w:spacing w:after="0" w:line="360" w:lineRule="auto"/>
        <w:ind w:firstLine="851"/>
        <w:jc w:val="right"/>
        <w:rPr>
          <w:rFonts w:ascii="Times New Roman" w:hAnsi="Times New Roman"/>
          <w:i/>
          <w:sz w:val="28"/>
          <w:szCs w:val="28"/>
        </w:rPr>
      </w:pPr>
    </w:p>
    <w:p w:rsidR="00C15C4D" w:rsidRPr="00CC5441" w:rsidRDefault="00C15C4D" w:rsidP="00C15C4D">
      <w:pPr>
        <w:spacing w:after="0" w:line="360" w:lineRule="auto"/>
        <w:ind w:firstLine="851"/>
        <w:jc w:val="both"/>
        <w:rPr>
          <w:rFonts w:ascii="Times New Roman" w:hAnsi="Times New Roman"/>
          <w:sz w:val="28"/>
          <w:szCs w:val="28"/>
        </w:rPr>
      </w:pPr>
      <w:r w:rsidRPr="00CC5441">
        <w:rPr>
          <w:rFonts w:ascii="Times New Roman" w:hAnsi="Times New Roman"/>
          <w:sz w:val="28"/>
          <w:szCs w:val="28"/>
        </w:rPr>
        <w:t xml:space="preserve">Обробка даних, отриманих за допомогою методики при індивідуальному дослідженні, здійснюється таким чином. </w:t>
      </w:r>
    </w:p>
    <w:p w:rsidR="00C15C4D" w:rsidRPr="00CC5441" w:rsidRDefault="00C15C4D" w:rsidP="00C15C4D">
      <w:pPr>
        <w:spacing w:after="0" w:line="360" w:lineRule="auto"/>
        <w:ind w:firstLine="851"/>
        <w:jc w:val="both"/>
        <w:rPr>
          <w:rFonts w:ascii="Times New Roman" w:hAnsi="Times New Roman"/>
          <w:sz w:val="28"/>
          <w:szCs w:val="28"/>
        </w:rPr>
      </w:pPr>
      <w:r w:rsidRPr="00CC5441">
        <w:rPr>
          <w:rFonts w:ascii="Times New Roman" w:hAnsi="Times New Roman"/>
          <w:sz w:val="28"/>
          <w:szCs w:val="28"/>
        </w:rPr>
        <w:t>1 бал зараховується, якщо дитина поставила вагончик фіолетового кольору на другу позицію; чорний, сірий, коричневий - на третю; червоний, жовтий, зелений - на шосту.</w:t>
      </w:r>
    </w:p>
    <w:p w:rsidR="00C15C4D" w:rsidRPr="00CC5441" w:rsidRDefault="00C15C4D" w:rsidP="00C15C4D">
      <w:pPr>
        <w:spacing w:after="0" w:line="360" w:lineRule="auto"/>
        <w:ind w:firstLine="851"/>
        <w:jc w:val="both"/>
        <w:rPr>
          <w:rFonts w:ascii="Times New Roman" w:hAnsi="Times New Roman"/>
          <w:sz w:val="28"/>
          <w:szCs w:val="28"/>
        </w:rPr>
      </w:pPr>
      <w:r w:rsidRPr="00CC5441">
        <w:rPr>
          <w:rFonts w:ascii="Times New Roman" w:hAnsi="Times New Roman"/>
          <w:sz w:val="28"/>
          <w:szCs w:val="28"/>
        </w:rPr>
        <w:t>2 бали зараховується, якщо дитина поставила  вагончик фіолетового кольору на першу позицію; чорний, сірий, коричневий - на другу; червоний, жовтий, зелений - на сьому, синій - на восьму.</w:t>
      </w:r>
    </w:p>
    <w:p w:rsidR="00C15C4D" w:rsidRPr="00CC5441" w:rsidRDefault="00C15C4D" w:rsidP="00C15C4D">
      <w:pPr>
        <w:spacing w:after="0" w:line="360" w:lineRule="auto"/>
        <w:ind w:firstLine="851"/>
        <w:jc w:val="both"/>
        <w:rPr>
          <w:rFonts w:ascii="Times New Roman" w:hAnsi="Times New Roman"/>
          <w:sz w:val="28"/>
          <w:szCs w:val="28"/>
        </w:rPr>
      </w:pPr>
      <w:r w:rsidRPr="00CC5441">
        <w:rPr>
          <w:rFonts w:ascii="Times New Roman" w:hAnsi="Times New Roman"/>
          <w:sz w:val="28"/>
          <w:szCs w:val="28"/>
        </w:rPr>
        <w:t>3 бали зараховується, якщо чорний, сірий або коричневий вагончик поставлений на першу позицію; синій - на сьому; червоний, жовтий, зелений - на восьму позицію.</w:t>
      </w:r>
    </w:p>
    <w:p w:rsidR="00C15C4D" w:rsidRPr="008E7878" w:rsidRDefault="00C15C4D" w:rsidP="00C15C4D">
      <w:pPr>
        <w:spacing w:after="0" w:line="360" w:lineRule="auto"/>
        <w:ind w:firstLine="851"/>
        <w:jc w:val="both"/>
        <w:rPr>
          <w:rFonts w:ascii="Times New Roman" w:eastAsia="Times New Roman" w:hAnsi="Times New Roman"/>
          <w:color w:val="222222"/>
          <w:sz w:val="28"/>
          <w:szCs w:val="28"/>
          <w:lang w:eastAsia="uk-UA"/>
        </w:rPr>
      </w:pPr>
      <w:r w:rsidRPr="008E7878">
        <w:rPr>
          <w:rFonts w:ascii="Times New Roman" w:eastAsia="Times New Roman" w:hAnsi="Times New Roman"/>
          <w:color w:val="222222"/>
          <w:sz w:val="28"/>
          <w:szCs w:val="28"/>
          <w:lang w:eastAsia="uk-UA"/>
        </w:rPr>
        <w:lastRenderedPageBreak/>
        <w:t>Якщо за результатами отриманих даних, балів виявляється:</w:t>
      </w:r>
    </w:p>
    <w:p w:rsidR="00C15C4D" w:rsidRPr="008E7878" w:rsidRDefault="00C15C4D" w:rsidP="00A06868">
      <w:pPr>
        <w:pStyle w:val="a3"/>
        <w:numPr>
          <w:ilvl w:val="0"/>
          <w:numId w:val="31"/>
        </w:numPr>
        <w:spacing w:after="0" w:line="360" w:lineRule="auto"/>
        <w:jc w:val="both"/>
        <w:rPr>
          <w:rFonts w:ascii="Times New Roman" w:eastAsia="Times New Roman" w:hAnsi="Times New Roman"/>
          <w:color w:val="222222"/>
          <w:sz w:val="28"/>
          <w:szCs w:val="28"/>
          <w:lang w:eastAsia="uk-UA"/>
        </w:rPr>
      </w:pPr>
      <w:r w:rsidRPr="008E7878">
        <w:rPr>
          <w:rFonts w:ascii="Times New Roman" w:eastAsia="Times New Roman" w:hAnsi="Times New Roman"/>
          <w:color w:val="222222"/>
          <w:sz w:val="28"/>
          <w:szCs w:val="28"/>
          <w:lang w:eastAsia="uk-UA"/>
        </w:rPr>
        <w:t>менше 3-х, то психічний стан оцінюється як позитивний;</w:t>
      </w:r>
    </w:p>
    <w:p w:rsidR="00C15C4D" w:rsidRPr="008E7878" w:rsidRDefault="00C15C4D" w:rsidP="00A06868">
      <w:pPr>
        <w:pStyle w:val="a3"/>
        <w:numPr>
          <w:ilvl w:val="0"/>
          <w:numId w:val="31"/>
        </w:numPr>
        <w:spacing w:after="0" w:line="360" w:lineRule="auto"/>
        <w:jc w:val="both"/>
        <w:rPr>
          <w:rFonts w:ascii="Times New Roman" w:eastAsia="Times New Roman" w:hAnsi="Times New Roman"/>
          <w:color w:val="222222"/>
          <w:sz w:val="28"/>
          <w:szCs w:val="28"/>
          <w:lang w:eastAsia="uk-UA"/>
        </w:rPr>
      </w:pPr>
      <w:r w:rsidRPr="008E7878">
        <w:rPr>
          <w:rFonts w:ascii="Times New Roman" w:eastAsia="Times New Roman" w:hAnsi="Times New Roman"/>
          <w:color w:val="222222"/>
          <w:sz w:val="28"/>
          <w:szCs w:val="28"/>
          <w:lang w:eastAsia="uk-UA"/>
        </w:rPr>
        <w:t>4-6 балів - як негативний психічний стан низького ступеня (НПС нс);</w:t>
      </w:r>
    </w:p>
    <w:p w:rsidR="00C15C4D" w:rsidRPr="00B82182" w:rsidRDefault="00C15C4D" w:rsidP="00A06868">
      <w:pPr>
        <w:pStyle w:val="a3"/>
        <w:numPr>
          <w:ilvl w:val="0"/>
          <w:numId w:val="31"/>
        </w:numPr>
        <w:spacing w:after="0" w:line="360" w:lineRule="auto"/>
        <w:jc w:val="both"/>
        <w:rPr>
          <w:rFonts w:ascii="Times New Roman" w:eastAsia="Times New Roman" w:hAnsi="Times New Roman"/>
          <w:sz w:val="28"/>
          <w:szCs w:val="28"/>
          <w:lang w:eastAsia="uk-UA"/>
        </w:rPr>
      </w:pPr>
      <w:r w:rsidRPr="00B82182">
        <w:rPr>
          <w:rFonts w:ascii="Times New Roman" w:eastAsia="Times New Roman" w:hAnsi="Times New Roman"/>
          <w:sz w:val="28"/>
          <w:szCs w:val="28"/>
          <w:lang w:eastAsia="uk-UA"/>
        </w:rPr>
        <w:t>7 - 9 балів - як НПС середнього ступеня;</w:t>
      </w:r>
    </w:p>
    <w:p w:rsidR="00C15C4D" w:rsidRPr="00B82182" w:rsidRDefault="00C15C4D" w:rsidP="00A06868">
      <w:pPr>
        <w:pStyle w:val="a3"/>
        <w:numPr>
          <w:ilvl w:val="0"/>
          <w:numId w:val="31"/>
        </w:numPr>
        <w:spacing w:after="0" w:line="360" w:lineRule="auto"/>
        <w:jc w:val="both"/>
        <w:rPr>
          <w:rFonts w:ascii="Times New Roman" w:eastAsia="Times New Roman" w:hAnsi="Times New Roman"/>
          <w:sz w:val="28"/>
          <w:szCs w:val="28"/>
          <w:lang w:eastAsia="uk-UA"/>
        </w:rPr>
      </w:pPr>
      <w:r w:rsidRPr="00B82182">
        <w:rPr>
          <w:rFonts w:ascii="Times New Roman" w:eastAsia="Times New Roman" w:hAnsi="Times New Roman"/>
          <w:sz w:val="28"/>
          <w:szCs w:val="28"/>
          <w:lang w:eastAsia="uk-UA"/>
        </w:rPr>
        <w:t>більше 9 балів - НПС високого ступеня.</w:t>
      </w:r>
    </w:p>
    <w:p w:rsidR="00C15C4D" w:rsidRPr="00451C13" w:rsidRDefault="00C15C4D" w:rsidP="00C15C4D">
      <w:pPr>
        <w:spacing w:after="0" w:line="360" w:lineRule="auto"/>
        <w:ind w:firstLine="851"/>
        <w:jc w:val="both"/>
        <w:rPr>
          <w:rFonts w:ascii="Times New Roman" w:hAnsi="Times New Roman"/>
          <w:sz w:val="28"/>
          <w:szCs w:val="28"/>
          <w:lang w:val="ru-RU"/>
        </w:rPr>
      </w:pPr>
      <w:r w:rsidRPr="00CC5441">
        <w:rPr>
          <w:rFonts w:ascii="Times New Roman" w:hAnsi="Times New Roman"/>
          <w:sz w:val="28"/>
          <w:szCs w:val="28"/>
        </w:rPr>
        <w:t>Таким чином, можна зробити висновок, що педагогічна діагностика є необхідним компонентом в процесі розвитку емоційного інтелекту дітей старшого дошкільного віку. Вона спрямована на виявлення рівнів емоційного розвитку дітей старшого дошкільного віку та виявлення порушень або тривоги яка не є сприятливим показником для успішного позитивного розвитку емоційного інтелекту.</w:t>
      </w:r>
    </w:p>
    <w:p w:rsidR="00C15C4D" w:rsidRPr="00CC5441" w:rsidRDefault="00C15C4D" w:rsidP="00C15C4D">
      <w:pPr>
        <w:spacing w:after="0" w:line="360" w:lineRule="auto"/>
        <w:ind w:firstLine="851"/>
        <w:jc w:val="center"/>
        <w:rPr>
          <w:rFonts w:ascii="Times New Roman" w:hAnsi="Times New Roman"/>
          <w:b/>
          <w:sz w:val="28"/>
          <w:szCs w:val="28"/>
        </w:rPr>
      </w:pPr>
      <w:r w:rsidRPr="00CC5441">
        <w:rPr>
          <w:rFonts w:ascii="Times New Roman" w:hAnsi="Times New Roman"/>
          <w:b/>
          <w:sz w:val="28"/>
          <w:szCs w:val="28"/>
        </w:rPr>
        <w:t>Результати констатуючого експерименту</w:t>
      </w:r>
    </w:p>
    <w:p w:rsidR="00C15C4D" w:rsidRDefault="00C15C4D" w:rsidP="00C15C4D">
      <w:pPr>
        <w:spacing w:after="0" w:line="360" w:lineRule="auto"/>
        <w:ind w:firstLine="851"/>
        <w:jc w:val="center"/>
        <w:rPr>
          <w:rFonts w:ascii="Times New Roman" w:eastAsia="Times New Roman" w:hAnsi="Times New Roman"/>
          <w:b/>
          <w:bCs/>
          <w:color w:val="000000"/>
          <w:kern w:val="36"/>
          <w:sz w:val="32"/>
          <w:szCs w:val="32"/>
          <w:lang w:eastAsia="ru-RU"/>
        </w:rPr>
      </w:pPr>
      <w:r w:rsidRPr="00CC5441">
        <w:rPr>
          <w:rFonts w:ascii="Times New Roman" w:hAnsi="Times New Roman"/>
          <w:b/>
          <w:sz w:val="28"/>
          <w:szCs w:val="28"/>
        </w:rPr>
        <w:t xml:space="preserve">(за методикою </w:t>
      </w:r>
      <w:r>
        <w:rPr>
          <w:rFonts w:ascii="Times New Roman" w:eastAsia="Times New Roman" w:hAnsi="Times New Roman"/>
          <w:b/>
          <w:bCs/>
          <w:color w:val="000000"/>
          <w:kern w:val="36"/>
          <w:sz w:val="32"/>
          <w:szCs w:val="32"/>
          <w:lang w:eastAsia="ru-RU"/>
        </w:rPr>
        <w:t>«Потяг</w:t>
      </w:r>
      <w:r w:rsidRPr="00CC5441">
        <w:rPr>
          <w:rFonts w:ascii="Times New Roman" w:eastAsia="Times New Roman" w:hAnsi="Times New Roman"/>
          <w:b/>
          <w:bCs/>
          <w:color w:val="000000"/>
          <w:kern w:val="36"/>
          <w:sz w:val="32"/>
          <w:szCs w:val="32"/>
          <w:lang w:eastAsia="ru-RU"/>
        </w:rPr>
        <w:t>»</w:t>
      </w:r>
      <w:r>
        <w:rPr>
          <w:rFonts w:ascii="Times New Roman" w:eastAsia="Times New Roman" w:hAnsi="Times New Roman"/>
          <w:b/>
          <w:bCs/>
          <w:color w:val="000000"/>
          <w:kern w:val="36"/>
          <w:sz w:val="32"/>
          <w:szCs w:val="32"/>
          <w:lang w:eastAsia="ru-RU"/>
        </w:rPr>
        <w:t>)</w:t>
      </w:r>
    </w:p>
    <w:p w:rsidR="00C15C4D" w:rsidRDefault="00D4049B" w:rsidP="00C15C4D">
      <w:pPr>
        <w:spacing w:after="0" w:line="360" w:lineRule="auto"/>
        <w:ind w:firstLine="851"/>
        <w:jc w:val="center"/>
        <w:rPr>
          <w:rFonts w:ascii="Times New Roman" w:hAnsi="Times New Roman"/>
          <w:b/>
          <w:sz w:val="28"/>
          <w:szCs w:val="28"/>
        </w:rPr>
      </w:pPr>
      <w:r>
        <w:rPr>
          <w:rFonts w:ascii="Times New Roman" w:hAnsi="Times New Roman"/>
          <w:b/>
          <w:noProof/>
          <w:sz w:val="28"/>
          <w:szCs w:val="28"/>
          <w:lang w:eastAsia="uk-UA"/>
        </w:rPr>
        <w:drawing>
          <wp:inline distT="0" distB="0" distL="0" distR="0">
            <wp:extent cx="4954270" cy="3329940"/>
            <wp:effectExtent l="0" t="0" r="0" b="0"/>
            <wp:docPr id="5"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rsidR="00C15C4D" w:rsidRPr="00451C13" w:rsidRDefault="00C15C4D" w:rsidP="00C15C4D">
      <w:pPr>
        <w:spacing w:after="0" w:line="360" w:lineRule="auto"/>
        <w:ind w:firstLine="851"/>
        <w:jc w:val="center"/>
        <w:rPr>
          <w:rFonts w:ascii="Times New Roman" w:hAnsi="Times New Roman"/>
          <w:b/>
          <w:sz w:val="28"/>
          <w:szCs w:val="28"/>
          <w:lang w:val="ru-RU"/>
        </w:rPr>
      </w:pPr>
      <w:r>
        <w:rPr>
          <w:rFonts w:ascii="Times New Roman" w:hAnsi="Times New Roman"/>
          <w:i/>
          <w:sz w:val="28"/>
          <w:szCs w:val="28"/>
        </w:rPr>
        <w:t xml:space="preserve">Схема </w:t>
      </w:r>
      <w:r w:rsidR="004465FB">
        <w:rPr>
          <w:rFonts w:ascii="Times New Roman" w:hAnsi="Times New Roman"/>
          <w:i/>
          <w:sz w:val="28"/>
          <w:szCs w:val="28"/>
        </w:rPr>
        <w:t>2.</w:t>
      </w:r>
      <w:r w:rsidRPr="003B1DF2">
        <w:rPr>
          <w:rFonts w:ascii="Times New Roman" w:hAnsi="Times New Roman"/>
          <w:i/>
          <w:sz w:val="28"/>
          <w:szCs w:val="28"/>
        </w:rPr>
        <w:t>5</w:t>
      </w:r>
      <w:r>
        <w:rPr>
          <w:rFonts w:ascii="Times New Roman" w:hAnsi="Times New Roman"/>
          <w:b/>
          <w:sz w:val="28"/>
          <w:szCs w:val="28"/>
        </w:rPr>
        <w:t>.</w:t>
      </w:r>
    </w:p>
    <w:p w:rsidR="00C15C4D" w:rsidRDefault="00C15C4D" w:rsidP="00C15C4D">
      <w:pPr>
        <w:spacing w:after="0" w:line="360" w:lineRule="auto"/>
        <w:ind w:firstLine="709"/>
        <w:jc w:val="both"/>
        <w:rPr>
          <w:rFonts w:ascii="Times New Roman" w:hAnsi="Times New Roman"/>
          <w:sz w:val="28"/>
          <w:szCs w:val="28"/>
        </w:rPr>
      </w:pPr>
      <w:r w:rsidRPr="00596F0B">
        <w:rPr>
          <w:rFonts w:ascii="Times New Roman" w:hAnsi="Times New Roman"/>
          <w:sz w:val="28"/>
          <w:szCs w:val="28"/>
        </w:rPr>
        <w:t xml:space="preserve">Так, було встановлено, що реалізоване нами управління інтелектуальним розвитком особистості старшого дошкільника в умовах розвиваючого середовища ЗДО сприяло розвитку </w:t>
      </w:r>
      <w:r>
        <w:rPr>
          <w:rFonts w:ascii="Times New Roman" w:hAnsi="Times New Roman"/>
          <w:sz w:val="28"/>
          <w:szCs w:val="28"/>
        </w:rPr>
        <w:t>емоційного інтелекту</w:t>
      </w:r>
      <w:r w:rsidRPr="00596F0B">
        <w:rPr>
          <w:rFonts w:ascii="Times New Roman" w:hAnsi="Times New Roman"/>
          <w:sz w:val="28"/>
          <w:szCs w:val="28"/>
        </w:rPr>
        <w:t xml:space="preserve"> дітей </w:t>
      </w:r>
      <w:r w:rsidRPr="00596F0B">
        <w:rPr>
          <w:rFonts w:ascii="Times New Roman" w:hAnsi="Times New Roman"/>
          <w:sz w:val="28"/>
          <w:szCs w:val="28"/>
        </w:rPr>
        <w:lastRenderedPageBreak/>
        <w:t xml:space="preserve">експериментальної групи. В контрольній групі також спостерігалося поліпшення розвитку </w:t>
      </w:r>
      <w:r>
        <w:rPr>
          <w:rFonts w:ascii="Times New Roman" w:hAnsi="Times New Roman"/>
          <w:sz w:val="28"/>
          <w:szCs w:val="28"/>
        </w:rPr>
        <w:t>емоційного інтелекту</w:t>
      </w:r>
      <w:r w:rsidRPr="00596F0B">
        <w:rPr>
          <w:rFonts w:ascii="Times New Roman" w:hAnsi="Times New Roman"/>
          <w:sz w:val="28"/>
          <w:szCs w:val="28"/>
        </w:rPr>
        <w:t>, проте в експериментальній групі розвиток носило більш динамічний характер.</w:t>
      </w:r>
    </w:p>
    <w:p w:rsidR="00C15C4D" w:rsidRPr="00596F0B" w:rsidRDefault="00C15C4D" w:rsidP="00C15C4D">
      <w:pPr>
        <w:spacing w:after="0" w:line="360" w:lineRule="auto"/>
        <w:ind w:firstLine="709"/>
        <w:jc w:val="both"/>
        <w:rPr>
          <w:rFonts w:ascii="Times New Roman" w:hAnsi="Times New Roman"/>
          <w:sz w:val="28"/>
          <w:szCs w:val="28"/>
        </w:rPr>
      </w:pPr>
      <w:r w:rsidRPr="00596F0B">
        <w:rPr>
          <w:rFonts w:ascii="Times New Roman" w:hAnsi="Times New Roman"/>
          <w:sz w:val="28"/>
          <w:szCs w:val="28"/>
        </w:rPr>
        <w:t xml:space="preserve">З цього можна зробити висновок, що у кожного спостережуваного дитини складові </w:t>
      </w:r>
      <w:r>
        <w:rPr>
          <w:rFonts w:ascii="Times New Roman" w:hAnsi="Times New Roman"/>
          <w:sz w:val="28"/>
          <w:szCs w:val="28"/>
        </w:rPr>
        <w:t xml:space="preserve">емоційного інтелекту </w:t>
      </w:r>
      <w:r w:rsidRPr="00596F0B">
        <w:rPr>
          <w:rFonts w:ascii="Times New Roman" w:hAnsi="Times New Roman"/>
          <w:sz w:val="28"/>
          <w:szCs w:val="28"/>
        </w:rPr>
        <w:t xml:space="preserve"> виникають і розвиваються нерівномірно.</w:t>
      </w:r>
    </w:p>
    <w:p w:rsidR="00C15C4D" w:rsidRDefault="00C15C4D" w:rsidP="00AD6EA6">
      <w:pPr>
        <w:spacing w:after="0" w:line="360" w:lineRule="auto"/>
        <w:ind w:firstLine="709"/>
        <w:jc w:val="both"/>
        <w:rPr>
          <w:rFonts w:ascii="Times New Roman" w:hAnsi="Times New Roman"/>
          <w:sz w:val="28"/>
          <w:szCs w:val="28"/>
        </w:rPr>
      </w:pPr>
      <w:r w:rsidRPr="00596F0B">
        <w:rPr>
          <w:rFonts w:ascii="Times New Roman" w:hAnsi="Times New Roman"/>
          <w:sz w:val="28"/>
          <w:szCs w:val="28"/>
        </w:rPr>
        <w:t>Батьки відчувають труднощі в залученні дітей до деякими джерелами отримання інформації. Неувага з боку дорослих може або погасити зародився інтерес, або бути стимулом для формування негативних захоплень, а потім і інтересів у дітей.</w:t>
      </w:r>
    </w:p>
    <w:p w:rsidR="0017501E" w:rsidRPr="00AD6EA6" w:rsidRDefault="0017501E" w:rsidP="00AD6EA6">
      <w:pPr>
        <w:spacing w:after="0" w:line="360" w:lineRule="auto"/>
        <w:ind w:firstLine="709"/>
        <w:jc w:val="both"/>
        <w:rPr>
          <w:rFonts w:ascii="Times New Roman" w:hAnsi="Times New Roman"/>
          <w:sz w:val="28"/>
          <w:szCs w:val="28"/>
        </w:rPr>
      </w:pPr>
    </w:p>
    <w:p w:rsidR="0001365B" w:rsidRPr="0001365B" w:rsidRDefault="00C15C4D" w:rsidP="0001365B">
      <w:pPr>
        <w:spacing w:after="0" w:line="360" w:lineRule="auto"/>
        <w:ind w:firstLine="709"/>
        <w:jc w:val="center"/>
        <w:rPr>
          <w:rFonts w:ascii="Times New Roman" w:hAnsi="Times New Roman"/>
          <w:b/>
          <w:sz w:val="28"/>
          <w:szCs w:val="28"/>
        </w:rPr>
      </w:pPr>
      <w:r w:rsidRPr="0001365B">
        <w:rPr>
          <w:rFonts w:ascii="Times New Roman" w:hAnsi="Times New Roman"/>
          <w:b/>
          <w:sz w:val="28"/>
          <w:szCs w:val="28"/>
        </w:rPr>
        <w:t xml:space="preserve">2.2. </w:t>
      </w:r>
      <w:r w:rsidR="0001365B" w:rsidRPr="0001365B">
        <w:rPr>
          <w:rFonts w:ascii="Times New Roman" w:hAnsi="Times New Roman"/>
          <w:b/>
          <w:sz w:val="28"/>
          <w:szCs w:val="28"/>
        </w:rPr>
        <w:t xml:space="preserve"> Експериментально-дослідна  робота з розвитку емоційного інтелекту дітей старшого дошкільного віку</w:t>
      </w:r>
    </w:p>
    <w:p w:rsidR="00C15C4D" w:rsidRPr="008E7878" w:rsidRDefault="00C15C4D" w:rsidP="00C15C4D">
      <w:pPr>
        <w:spacing w:after="0" w:line="360" w:lineRule="auto"/>
        <w:ind w:firstLine="709"/>
        <w:jc w:val="both"/>
        <w:rPr>
          <w:rFonts w:ascii="Times New Roman" w:hAnsi="Times New Roman"/>
          <w:b/>
          <w:sz w:val="28"/>
          <w:szCs w:val="28"/>
        </w:rPr>
      </w:pPr>
    </w:p>
    <w:p w:rsidR="00C15C4D" w:rsidRPr="00913226" w:rsidRDefault="00215FD3" w:rsidP="00C15C4D">
      <w:pPr>
        <w:shd w:val="clear" w:color="auto" w:fill="FFFFFF"/>
        <w:spacing w:after="0" w:line="360" w:lineRule="auto"/>
        <w:ind w:firstLine="709"/>
        <w:jc w:val="both"/>
        <w:rPr>
          <w:rFonts w:ascii="Times New Roman" w:hAnsi="Times New Roman"/>
          <w:sz w:val="28"/>
          <w:szCs w:val="28"/>
        </w:rPr>
      </w:pPr>
      <w:r>
        <w:rPr>
          <w:rFonts w:ascii="Times New Roman" w:hAnsi="Times New Roman"/>
          <w:bCs/>
          <w:sz w:val="28"/>
          <w:szCs w:val="28"/>
        </w:rPr>
        <w:t>Період п</w:t>
      </w:r>
      <w:r w:rsidR="00C15C4D" w:rsidRPr="00913226">
        <w:rPr>
          <w:rFonts w:ascii="Times New Roman" w:hAnsi="Times New Roman"/>
          <w:bCs/>
          <w:sz w:val="28"/>
          <w:szCs w:val="28"/>
        </w:rPr>
        <w:t>роведення формуваль</w:t>
      </w:r>
      <w:r>
        <w:rPr>
          <w:rFonts w:ascii="Times New Roman" w:hAnsi="Times New Roman"/>
          <w:bCs/>
          <w:sz w:val="28"/>
          <w:szCs w:val="28"/>
        </w:rPr>
        <w:t>ного експерименту охоплює</w:t>
      </w:r>
      <w:r w:rsidR="00C15C4D" w:rsidRPr="00913226">
        <w:rPr>
          <w:rFonts w:ascii="Times New Roman" w:hAnsi="Times New Roman"/>
          <w:bCs/>
          <w:sz w:val="28"/>
          <w:szCs w:val="28"/>
        </w:rPr>
        <w:t xml:space="preserve">: </w:t>
      </w:r>
      <w:r w:rsidR="00C15C4D">
        <w:rPr>
          <w:rFonts w:ascii="Times New Roman" w:hAnsi="Times New Roman"/>
          <w:sz w:val="28"/>
          <w:szCs w:val="28"/>
        </w:rPr>
        <w:t>лютий 2020 р.  жовтень 2020</w:t>
      </w:r>
      <w:r w:rsidR="00C15C4D" w:rsidRPr="00913226">
        <w:rPr>
          <w:rFonts w:ascii="Times New Roman" w:hAnsi="Times New Roman"/>
          <w:sz w:val="28"/>
          <w:szCs w:val="28"/>
        </w:rPr>
        <w:t xml:space="preserve"> року. Мета цієї частини експерименту полягає у використанні </w:t>
      </w:r>
      <w:r w:rsidR="00C15C4D">
        <w:rPr>
          <w:rFonts w:ascii="Times New Roman" w:hAnsi="Times New Roman"/>
          <w:sz w:val="28"/>
          <w:szCs w:val="28"/>
        </w:rPr>
        <w:t xml:space="preserve">різних методик та ігор  </w:t>
      </w:r>
      <w:r w:rsidR="00C15C4D" w:rsidRPr="00913226">
        <w:rPr>
          <w:rFonts w:ascii="Times New Roman" w:hAnsi="Times New Roman"/>
          <w:sz w:val="28"/>
          <w:szCs w:val="28"/>
        </w:rPr>
        <w:t xml:space="preserve">на заняттях з образотворчого мистецтва зі старшими дошкільниками і виявлення їх впливу на розвиток </w:t>
      </w:r>
      <w:r w:rsidR="00C15C4D">
        <w:rPr>
          <w:rFonts w:ascii="Times New Roman" w:hAnsi="Times New Roman"/>
          <w:sz w:val="28"/>
          <w:szCs w:val="28"/>
        </w:rPr>
        <w:t xml:space="preserve">емоційного інтелекту </w:t>
      </w:r>
      <w:r w:rsidR="00C15C4D" w:rsidRPr="00913226">
        <w:rPr>
          <w:rFonts w:ascii="Times New Roman" w:hAnsi="Times New Roman"/>
          <w:sz w:val="28"/>
          <w:szCs w:val="28"/>
        </w:rPr>
        <w:t>дітей. Відповідно до мети окреслено такі завдання:</w:t>
      </w:r>
    </w:p>
    <w:p w:rsidR="00C15C4D" w:rsidRPr="005423F1" w:rsidRDefault="00C15C4D" w:rsidP="00A06868">
      <w:pPr>
        <w:pStyle w:val="a3"/>
        <w:numPr>
          <w:ilvl w:val="0"/>
          <w:numId w:val="28"/>
        </w:numPr>
        <w:shd w:val="clear" w:color="auto" w:fill="FFFFFF"/>
        <w:spacing w:after="0" w:line="360" w:lineRule="auto"/>
        <w:ind w:firstLine="709"/>
        <w:jc w:val="both"/>
        <w:rPr>
          <w:rFonts w:ascii="Times New Roman" w:hAnsi="Times New Roman"/>
          <w:sz w:val="28"/>
          <w:szCs w:val="28"/>
        </w:rPr>
      </w:pPr>
      <w:r w:rsidRPr="005423F1">
        <w:rPr>
          <w:rFonts w:ascii="Times New Roman" w:hAnsi="Times New Roman"/>
          <w:sz w:val="28"/>
          <w:szCs w:val="28"/>
        </w:rPr>
        <w:t xml:space="preserve">формування позитивного ставлення дошкільників до занять з </w:t>
      </w:r>
      <w:r>
        <w:rPr>
          <w:rFonts w:ascii="Times New Roman" w:hAnsi="Times New Roman"/>
          <w:sz w:val="28"/>
          <w:szCs w:val="28"/>
        </w:rPr>
        <w:t>різних відів діяльності</w:t>
      </w:r>
      <w:r w:rsidRPr="005423F1">
        <w:rPr>
          <w:rFonts w:ascii="Times New Roman" w:hAnsi="Times New Roman"/>
          <w:sz w:val="28"/>
          <w:szCs w:val="28"/>
        </w:rPr>
        <w:t>;</w:t>
      </w:r>
    </w:p>
    <w:p w:rsidR="00C15C4D" w:rsidRPr="005423F1" w:rsidRDefault="00C15C4D" w:rsidP="00A06868">
      <w:pPr>
        <w:pStyle w:val="a3"/>
        <w:numPr>
          <w:ilvl w:val="0"/>
          <w:numId w:val="28"/>
        </w:numPr>
        <w:shd w:val="clear" w:color="auto" w:fill="FFFFFF"/>
        <w:spacing w:after="0" w:line="360" w:lineRule="auto"/>
        <w:ind w:firstLine="709"/>
        <w:jc w:val="both"/>
        <w:rPr>
          <w:rFonts w:ascii="Times New Roman" w:hAnsi="Times New Roman"/>
          <w:sz w:val="28"/>
          <w:szCs w:val="28"/>
        </w:rPr>
      </w:pPr>
      <w:r w:rsidRPr="005423F1">
        <w:rPr>
          <w:rFonts w:ascii="Times New Roman" w:hAnsi="Times New Roman"/>
          <w:sz w:val="28"/>
          <w:szCs w:val="28"/>
        </w:rPr>
        <w:t>формування в них навичок практичної діяльності;</w:t>
      </w:r>
    </w:p>
    <w:p w:rsidR="00C15C4D" w:rsidRPr="005423F1" w:rsidRDefault="00C15C4D" w:rsidP="00A06868">
      <w:pPr>
        <w:pStyle w:val="a3"/>
        <w:numPr>
          <w:ilvl w:val="0"/>
          <w:numId w:val="28"/>
        </w:numPr>
        <w:shd w:val="clear" w:color="auto" w:fill="FFFFFF"/>
        <w:spacing w:after="0" w:line="360" w:lineRule="auto"/>
        <w:ind w:firstLine="709"/>
        <w:jc w:val="both"/>
        <w:rPr>
          <w:rFonts w:ascii="Times New Roman" w:hAnsi="Times New Roman"/>
          <w:sz w:val="28"/>
          <w:szCs w:val="28"/>
        </w:rPr>
      </w:pPr>
      <w:r w:rsidRPr="005423F1">
        <w:rPr>
          <w:rFonts w:ascii="Times New Roman" w:hAnsi="Times New Roman"/>
          <w:sz w:val="28"/>
          <w:szCs w:val="28"/>
        </w:rPr>
        <w:t xml:space="preserve"> розвиток творчого підходу до виконання завдань.</w:t>
      </w:r>
    </w:p>
    <w:p w:rsidR="00C15C4D" w:rsidRPr="005423F1" w:rsidRDefault="00C15C4D" w:rsidP="00C15C4D">
      <w:pPr>
        <w:shd w:val="clear" w:color="auto" w:fill="FFFFFF"/>
        <w:spacing w:after="0" w:line="360" w:lineRule="auto"/>
        <w:ind w:firstLine="709"/>
        <w:outlineLvl w:val="2"/>
        <w:rPr>
          <w:rFonts w:ascii="Times New Roman" w:hAnsi="Times New Roman"/>
          <w:bCs/>
          <w:sz w:val="28"/>
          <w:szCs w:val="28"/>
        </w:rPr>
      </w:pPr>
      <w:r w:rsidRPr="005423F1">
        <w:rPr>
          <w:rFonts w:ascii="Times New Roman" w:hAnsi="Times New Roman"/>
          <w:bCs/>
          <w:sz w:val="28"/>
          <w:szCs w:val="28"/>
        </w:rPr>
        <w:t>План формувального експерименту включає такі етапи:</w:t>
      </w:r>
    </w:p>
    <w:p w:rsidR="00C15C4D" w:rsidRPr="00AF5195" w:rsidRDefault="00C15C4D" w:rsidP="00A06868">
      <w:pPr>
        <w:pStyle w:val="a3"/>
        <w:numPr>
          <w:ilvl w:val="0"/>
          <w:numId w:val="41"/>
        </w:numPr>
        <w:shd w:val="clear" w:color="auto" w:fill="FFFFFF"/>
        <w:spacing w:after="0" w:line="360" w:lineRule="auto"/>
        <w:rPr>
          <w:rFonts w:ascii="Times New Roman" w:hAnsi="Times New Roman"/>
          <w:sz w:val="28"/>
          <w:szCs w:val="28"/>
        </w:rPr>
      </w:pPr>
      <w:r w:rsidRPr="00AF5195">
        <w:rPr>
          <w:rFonts w:ascii="Times New Roman" w:hAnsi="Times New Roman"/>
          <w:bCs/>
          <w:sz w:val="28"/>
          <w:szCs w:val="28"/>
        </w:rPr>
        <w:t>Підготовчий етап:</w:t>
      </w:r>
    </w:p>
    <w:p w:rsidR="00C15C4D" w:rsidRPr="005423F1" w:rsidRDefault="00C15C4D" w:rsidP="00A06868">
      <w:pPr>
        <w:pStyle w:val="a3"/>
        <w:numPr>
          <w:ilvl w:val="0"/>
          <w:numId w:val="27"/>
        </w:numPr>
        <w:shd w:val="clear" w:color="auto" w:fill="FFFFFF"/>
        <w:spacing w:after="0" w:line="360" w:lineRule="auto"/>
        <w:ind w:firstLine="709"/>
        <w:jc w:val="both"/>
        <w:rPr>
          <w:rFonts w:ascii="Times New Roman" w:hAnsi="Times New Roman"/>
          <w:sz w:val="28"/>
          <w:szCs w:val="28"/>
        </w:rPr>
      </w:pPr>
      <w:r w:rsidRPr="005423F1">
        <w:rPr>
          <w:rFonts w:ascii="Times New Roman" w:hAnsi="Times New Roman"/>
          <w:sz w:val="28"/>
          <w:szCs w:val="28"/>
        </w:rPr>
        <w:t xml:space="preserve">розробка програми дій  щодо розвитку </w:t>
      </w:r>
      <w:r>
        <w:rPr>
          <w:rFonts w:ascii="Times New Roman" w:hAnsi="Times New Roman"/>
          <w:sz w:val="28"/>
          <w:szCs w:val="28"/>
        </w:rPr>
        <w:t>емоційного інтелекту</w:t>
      </w:r>
      <w:r w:rsidRPr="005423F1">
        <w:rPr>
          <w:rFonts w:ascii="Times New Roman" w:hAnsi="Times New Roman"/>
          <w:sz w:val="28"/>
          <w:szCs w:val="28"/>
        </w:rPr>
        <w:t xml:space="preserve"> дошкільників;</w:t>
      </w:r>
    </w:p>
    <w:p w:rsidR="00C15C4D" w:rsidRPr="005423F1" w:rsidRDefault="00C15C4D" w:rsidP="00A06868">
      <w:pPr>
        <w:pStyle w:val="a3"/>
        <w:numPr>
          <w:ilvl w:val="0"/>
          <w:numId w:val="27"/>
        </w:numPr>
        <w:shd w:val="clear" w:color="auto" w:fill="FFFFFF"/>
        <w:spacing w:after="0" w:line="360" w:lineRule="auto"/>
        <w:ind w:firstLine="709"/>
        <w:jc w:val="both"/>
        <w:rPr>
          <w:rFonts w:ascii="Times New Roman" w:hAnsi="Times New Roman"/>
          <w:sz w:val="28"/>
          <w:szCs w:val="28"/>
        </w:rPr>
      </w:pPr>
      <w:r w:rsidRPr="005423F1">
        <w:rPr>
          <w:rFonts w:ascii="Times New Roman" w:hAnsi="Times New Roman"/>
          <w:sz w:val="28"/>
          <w:szCs w:val="28"/>
        </w:rPr>
        <w:t>добір інформаційного матеріалу, розробка занять, створення необхідних дидактичних матеріалів</w:t>
      </w:r>
      <w:r>
        <w:rPr>
          <w:rFonts w:ascii="Times New Roman" w:hAnsi="Times New Roman"/>
          <w:sz w:val="28"/>
          <w:szCs w:val="28"/>
        </w:rPr>
        <w:t>, ігор</w:t>
      </w:r>
      <w:r w:rsidRPr="005423F1">
        <w:rPr>
          <w:rFonts w:ascii="Times New Roman" w:hAnsi="Times New Roman"/>
          <w:sz w:val="28"/>
          <w:szCs w:val="28"/>
        </w:rPr>
        <w:t>;</w:t>
      </w:r>
    </w:p>
    <w:p w:rsidR="00C15C4D" w:rsidRPr="00AF5195" w:rsidRDefault="00C15C4D" w:rsidP="00A06868">
      <w:pPr>
        <w:pStyle w:val="a3"/>
        <w:numPr>
          <w:ilvl w:val="0"/>
          <w:numId w:val="41"/>
        </w:numPr>
        <w:shd w:val="clear" w:color="auto" w:fill="FFFFFF"/>
        <w:spacing w:after="0" w:line="360" w:lineRule="auto"/>
        <w:jc w:val="both"/>
        <w:rPr>
          <w:rFonts w:ascii="Times New Roman" w:hAnsi="Times New Roman"/>
          <w:sz w:val="28"/>
          <w:szCs w:val="28"/>
        </w:rPr>
      </w:pPr>
      <w:r w:rsidRPr="00AF5195">
        <w:rPr>
          <w:rFonts w:ascii="Times New Roman" w:hAnsi="Times New Roman"/>
          <w:sz w:val="28"/>
          <w:szCs w:val="28"/>
        </w:rPr>
        <w:t>Основний етап передбачає реалізацію формувального експерименту (Таблиця 2.4.).</w:t>
      </w:r>
    </w:p>
    <w:p w:rsidR="00C15C4D" w:rsidRPr="00AF5195" w:rsidRDefault="00C15C4D" w:rsidP="00A06868">
      <w:pPr>
        <w:pStyle w:val="a3"/>
        <w:numPr>
          <w:ilvl w:val="0"/>
          <w:numId w:val="41"/>
        </w:numPr>
        <w:shd w:val="clear" w:color="auto" w:fill="FFFFFF"/>
        <w:spacing w:after="0" w:line="360" w:lineRule="auto"/>
        <w:jc w:val="both"/>
        <w:rPr>
          <w:rFonts w:ascii="Times New Roman" w:hAnsi="Times New Roman"/>
          <w:sz w:val="28"/>
          <w:szCs w:val="28"/>
        </w:rPr>
      </w:pPr>
      <w:r w:rsidRPr="00AF5195">
        <w:rPr>
          <w:rFonts w:ascii="Times New Roman" w:hAnsi="Times New Roman"/>
          <w:bCs/>
          <w:sz w:val="28"/>
          <w:szCs w:val="28"/>
        </w:rPr>
        <w:lastRenderedPageBreak/>
        <w:t>Заключний етап:</w:t>
      </w:r>
    </w:p>
    <w:p w:rsidR="00C15C4D" w:rsidRPr="005423F1" w:rsidRDefault="00C15C4D" w:rsidP="00A06868">
      <w:pPr>
        <w:pStyle w:val="a3"/>
        <w:numPr>
          <w:ilvl w:val="0"/>
          <w:numId w:val="29"/>
        </w:numPr>
        <w:shd w:val="clear" w:color="auto" w:fill="FFFFFF"/>
        <w:spacing w:after="0" w:line="360" w:lineRule="auto"/>
        <w:ind w:left="709" w:firstLine="709"/>
        <w:jc w:val="both"/>
        <w:rPr>
          <w:rFonts w:ascii="Times New Roman" w:hAnsi="Times New Roman"/>
          <w:sz w:val="28"/>
          <w:szCs w:val="28"/>
        </w:rPr>
      </w:pPr>
      <w:r w:rsidRPr="005423F1">
        <w:rPr>
          <w:rFonts w:ascii="Times New Roman" w:hAnsi="Times New Roman"/>
          <w:sz w:val="28"/>
          <w:szCs w:val="28"/>
        </w:rPr>
        <w:t>підбиття підсумків проведеної роботи;</w:t>
      </w:r>
    </w:p>
    <w:p w:rsidR="00C15C4D" w:rsidRPr="005423F1" w:rsidRDefault="00C15C4D" w:rsidP="00A06868">
      <w:pPr>
        <w:pStyle w:val="a3"/>
        <w:numPr>
          <w:ilvl w:val="0"/>
          <w:numId w:val="29"/>
        </w:numPr>
        <w:shd w:val="clear" w:color="auto" w:fill="FFFFFF"/>
        <w:spacing w:after="0" w:line="360" w:lineRule="auto"/>
        <w:ind w:left="709" w:firstLine="709"/>
        <w:jc w:val="both"/>
        <w:rPr>
          <w:rFonts w:ascii="Times New Roman" w:hAnsi="Times New Roman"/>
          <w:sz w:val="28"/>
          <w:szCs w:val="28"/>
        </w:rPr>
      </w:pPr>
      <w:r w:rsidRPr="005423F1">
        <w:rPr>
          <w:rFonts w:ascii="Times New Roman" w:hAnsi="Times New Roman"/>
          <w:sz w:val="28"/>
          <w:szCs w:val="28"/>
        </w:rPr>
        <w:t xml:space="preserve">розробка методичних рекомендацій для вихователів </w:t>
      </w:r>
      <w:r>
        <w:rPr>
          <w:rFonts w:ascii="Times New Roman" w:hAnsi="Times New Roman"/>
          <w:sz w:val="28"/>
          <w:szCs w:val="28"/>
        </w:rPr>
        <w:t xml:space="preserve">та батьків </w:t>
      </w:r>
      <w:r w:rsidRPr="005423F1">
        <w:rPr>
          <w:rFonts w:ascii="Times New Roman" w:hAnsi="Times New Roman"/>
          <w:sz w:val="28"/>
          <w:szCs w:val="28"/>
        </w:rPr>
        <w:t xml:space="preserve">щодо розвитку </w:t>
      </w:r>
      <w:r>
        <w:rPr>
          <w:rFonts w:ascii="Times New Roman" w:hAnsi="Times New Roman"/>
          <w:sz w:val="28"/>
          <w:szCs w:val="28"/>
        </w:rPr>
        <w:t>емоційного інтелекту</w:t>
      </w:r>
      <w:r w:rsidRPr="005423F1">
        <w:rPr>
          <w:rFonts w:ascii="Times New Roman" w:hAnsi="Times New Roman"/>
          <w:sz w:val="28"/>
          <w:szCs w:val="28"/>
        </w:rPr>
        <w:t xml:space="preserve"> старших дошкільників.</w:t>
      </w:r>
    </w:p>
    <w:p w:rsidR="00C15C4D" w:rsidRDefault="00C15C4D" w:rsidP="00C15C4D">
      <w:pPr>
        <w:spacing w:after="0" w:line="360" w:lineRule="auto"/>
        <w:ind w:firstLine="709"/>
        <w:jc w:val="both"/>
        <w:rPr>
          <w:rFonts w:ascii="Times New Roman" w:hAnsi="Times New Roman"/>
          <w:sz w:val="28"/>
          <w:szCs w:val="28"/>
        </w:rPr>
      </w:pPr>
      <w:r>
        <w:rPr>
          <w:rFonts w:ascii="Times New Roman" w:hAnsi="Times New Roman"/>
          <w:sz w:val="28"/>
          <w:szCs w:val="28"/>
        </w:rPr>
        <w:t>За довготривалими дослідженнями</w:t>
      </w:r>
      <w:r w:rsidRPr="00C1177B">
        <w:rPr>
          <w:rFonts w:ascii="Times New Roman" w:hAnsi="Times New Roman"/>
          <w:sz w:val="28"/>
          <w:szCs w:val="28"/>
        </w:rPr>
        <w:t>, діяльність дітей ґрунтується на тих знаннях і уміннях, які купуються в повсякденному житті в процесі виховання і навчання, здійснюваного в дитячому с</w:t>
      </w:r>
      <w:r>
        <w:rPr>
          <w:rFonts w:ascii="Times New Roman" w:hAnsi="Times New Roman"/>
          <w:sz w:val="28"/>
          <w:szCs w:val="28"/>
        </w:rPr>
        <w:t>адку під керівництвом педагога.</w:t>
      </w:r>
      <w:r w:rsidRPr="00C1177B">
        <w:rPr>
          <w:rFonts w:ascii="Times New Roman" w:hAnsi="Times New Roman"/>
          <w:sz w:val="28"/>
          <w:szCs w:val="28"/>
        </w:rPr>
        <w:t xml:space="preserve">. </w:t>
      </w:r>
    </w:p>
    <w:p w:rsidR="00C15C4D" w:rsidRDefault="00C15C4D" w:rsidP="00C15C4D">
      <w:pPr>
        <w:spacing w:after="0" w:line="360" w:lineRule="auto"/>
        <w:ind w:firstLine="709"/>
        <w:jc w:val="both"/>
        <w:rPr>
          <w:rFonts w:ascii="Times New Roman" w:hAnsi="Times New Roman"/>
          <w:sz w:val="28"/>
          <w:szCs w:val="28"/>
        </w:rPr>
      </w:pPr>
      <w:r w:rsidRPr="000A6B53">
        <w:rPr>
          <w:rFonts w:ascii="Times New Roman" w:hAnsi="Times New Roman"/>
          <w:sz w:val="28"/>
          <w:szCs w:val="28"/>
        </w:rPr>
        <w:t>Форму</w:t>
      </w:r>
      <w:r>
        <w:rPr>
          <w:rFonts w:ascii="Times New Roman" w:hAnsi="Times New Roman"/>
          <w:sz w:val="28"/>
          <w:szCs w:val="28"/>
        </w:rPr>
        <w:t xml:space="preserve">ючий </w:t>
      </w:r>
      <w:r w:rsidRPr="000A6B53">
        <w:rPr>
          <w:rFonts w:ascii="Times New Roman" w:hAnsi="Times New Roman"/>
          <w:sz w:val="28"/>
          <w:szCs w:val="28"/>
        </w:rPr>
        <w:t xml:space="preserve">експеримент представленийциклом занять з </w:t>
      </w:r>
      <w:r>
        <w:rPr>
          <w:rFonts w:ascii="Times New Roman" w:hAnsi="Times New Roman"/>
          <w:sz w:val="28"/>
          <w:szCs w:val="28"/>
        </w:rPr>
        <w:t>різних видів діяльності</w:t>
      </w:r>
      <w:r w:rsidRPr="000A6B53">
        <w:rPr>
          <w:rFonts w:ascii="Times New Roman" w:hAnsi="Times New Roman"/>
          <w:sz w:val="28"/>
          <w:szCs w:val="28"/>
        </w:rPr>
        <w:t>,</w:t>
      </w:r>
      <w:r>
        <w:rPr>
          <w:rFonts w:ascii="Times New Roman" w:hAnsi="Times New Roman"/>
          <w:sz w:val="28"/>
          <w:szCs w:val="28"/>
        </w:rPr>
        <w:t xml:space="preserve"> а саме:</w:t>
      </w:r>
    </w:p>
    <w:p w:rsidR="00C15C4D" w:rsidRDefault="00C15C4D" w:rsidP="00A06868">
      <w:pPr>
        <w:pStyle w:val="a3"/>
        <w:numPr>
          <w:ilvl w:val="0"/>
          <w:numId w:val="32"/>
        </w:numPr>
        <w:spacing w:after="0" w:line="360" w:lineRule="auto"/>
        <w:ind w:firstLine="709"/>
        <w:jc w:val="both"/>
        <w:rPr>
          <w:rFonts w:ascii="Times New Roman" w:hAnsi="Times New Roman"/>
          <w:sz w:val="28"/>
          <w:szCs w:val="28"/>
        </w:rPr>
      </w:pPr>
      <w:r>
        <w:rPr>
          <w:rFonts w:ascii="Times New Roman" w:hAnsi="Times New Roman"/>
          <w:sz w:val="28"/>
          <w:szCs w:val="28"/>
        </w:rPr>
        <w:t>цикл занять з розвитку мовлення;</w:t>
      </w:r>
    </w:p>
    <w:p w:rsidR="00C15C4D" w:rsidRDefault="00C15C4D" w:rsidP="00A06868">
      <w:pPr>
        <w:pStyle w:val="a3"/>
        <w:numPr>
          <w:ilvl w:val="0"/>
          <w:numId w:val="32"/>
        </w:numPr>
        <w:spacing w:after="0" w:line="360" w:lineRule="auto"/>
        <w:ind w:firstLine="709"/>
        <w:jc w:val="both"/>
        <w:rPr>
          <w:rFonts w:ascii="Times New Roman" w:hAnsi="Times New Roman"/>
          <w:sz w:val="28"/>
          <w:szCs w:val="28"/>
        </w:rPr>
      </w:pPr>
      <w:r>
        <w:rPr>
          <w:rFonts w:ascii="Times New Roman" w:hAnsi="Times New Roman"/>
          <w:sz w:val="28"/>
          <w:szCs w:val="28"/>
        </w:rPr>
        <w:t>ігрової діяльності;</w:t>
      </w:r>
    </w:p>
    <w:p w:rsidR="00C15C4D" w:rsidRDefault="00C15C4D" w:rsidP="00A06868">
      <w:pPr>
        <w:pStyle w:val="a3"/>
        <w:numPr>
          <w:ilvl w:val="0"/>
          <w:numId w:val="32"/>
        </w:numPr>
        <w:spacing w:after="0" w:line="360" w:lineRule="auto"/>
        <w:ind w:firstLine="709"/>
        <w:jc w:val="both"/>
        <w:rPr>
          <w:rFonts w:ascii="Times New Roman" w:hAnsi="Times New Roman"/>
          <w:sz w:val="28"/>
          <w:szCs w:val="28"/>
        </w:rPr>
      </w:pPr>
      <w:r>
        <w:rPr>
          <w:rFonts w:ascii="Times New Roman" w:hAnsi="Times New Roman"/>
          <w:sz w:val="28"/>
          <w:szCs w:val="28"/>
        </w:rPr>
        <w:t>під час індивідуальних бесід та занять;</w:t>
      </w:r>
    </w:p>
    <w:p w:rsidR="00C15C4D" w:rsidRPr="004E01E5" w:rsidRDefault="00C15C4D" w:rsidP="00C15C4D">
      <w:pPr>
        <w:spacing w:after="0" w:line="360" w:lineRule="auto"/>
        <w:ind w:firstLine="709"/>
        <w:jc w:val="both"/>
        <w:rPr>
          <w:rFonts w:ascii="Times New Roman" w:hAnsi="Times New Roman"/>
          <w:sz w:val="28"/>
          <w:szCs w:val="28"/>
        </w:rPr>
      </w:pPr>
      <w:r w:rsidRPr="004E01E5">
        <w:rPr>
          <w:rFonts w:ascii="Times New Roman" w:hAnsi="Times New Roman"/>
          <w:sz w:val="28"/>
          <w:szCs w:val="28"/>
        </w:rPr>
        <w:t xml:space="preserve">з використанням </w:t>
      </w:r>
      <w:r>
        <w:rPr>
          <w:rFonts w:ascii="Times New Roman" w:hAnsi="Times New Roman"/>
          <w:sz w:val="28"/>
          <w:szCs w:val="28"/>
        </w:rPr>
        <w:t xml:space="preserve">наочного та дидактичного матеріалу яскравого зразку який привертає увагу дітей, та сприяє успішному проведенню певних завдань, </w:t>
      </w:r>
      <w:r w:rsidRPr="004E01E5">
        <w:rPr>
          <w:rFonts w:ascii="Times New Roman" w:hAnsi="Times New Roman"/>
          <w:sz w:val="28"/>
          <w:szCs w:val="28"/>
        </w:rPr>
        <w:t xml:space="preserve">і ще багато інших чинників, що сприяють розвитку і подальшому формуванню </w:t>
      </w:r>
      <w:r>
        <w:rPr>
          <w:rFonts w:ascii="Times New Roman" w:hAnsi="Times New Roman"/>
          <w:sz w:val="28"/>
          <w:szCs w:val="28"/>
        </w:rPr>
        <w:t>емоційного інтелекту</w:t>
      </w:r>
      <w:r w:rsidRPr="004E01E5">
        <w:rPr>
          <w:rFonts w:ascii="Times New Roman" w:hAnsi="Times New Roman"/>
          <w:sz w:val="28"/>
          <w:szCs w:val="28"/>
        </w:rPr>
        <w:t xml:space="preserve"> у дошкільнят:</w:t>
      </w:r>
    </w:p>
    <w:p w:rsidR="00C15C4D" w:rsidRDefault="00C15C4D" w:rsidP="00C15C4D">
      <w:pPr>
        <w:spacing w:after="0" w:line="360" w:lineRule="auto"/>
        <w:ind w:firstLine="709"/>
        <w:jc w:val="both"/>
        <w:rPr>
          <w:rFonts w:ascii="Times New Roman" w:hAnsi="Times New Roman"/>
          <w:sz w:val="28"/>
          <w:szCs w:val="28"/>
        </w:rPr>
      </w:pPr>
      <w:r w:rsidRPr="00C1177B">
        <w:rPr>
          <w:rFonts w:ascii="Times New Roman" w:hAnsi="Times New Roman"/>
          <w:sz w:val="28"/>
          <w:szCs w:val="28"/>
        </w:rPr>
        <w:t>1. Принцип психологічної комфортності. Даний принцип передбачає створення умов, в яких діти відчувають себе «як вдома», зняття факторів</w:t>
      </w:r>
      <w:r>
        <w:rPr>
          <w:rFonts w:ascii="Times New Roman" w:hAnsi="Times New Roman"/>
          <w:sz w:val="28"/>
          <w:szCs w:val="28"/>
        </w:rPr>
        <w:t xml:space="preserve"> стресу</w:t>
      </w:r>
      <w:r w:rsidRPr="00C1177B">
        <w:rPr>
          <w:rFonts w:ascii="Times New Roman" w:hAnsi="Times New Roman"/>
          <w:sz w:val="28"/>
          <w:szCs w:val="28"/>
        </w:rPr>
        <w:t xml:space="preserve">, отримання задоволення від творчого процесу. </w:t>
      </w:r>
    </w:p>
    <w:p w:rsidR="00C15C4D" w:rsidRDefault="00C15C4D" w:rsidP="00C15C4D">
      <w:pPr>
        <w:spacing w:after="0" w:line="360" w:lineRule="auto"/>
        <w:ind w:firstLine="709"/>
        <w:jc w:val="both"/>
        <w:rPr>
          <w:rFonts w:ascii="Times New Roman" w:hAnsi="Times New Roman"/>
          <w:sz w:val="28"/>
          <w:szCs w:val="28"/>
        </w:rPr>
      </w:pPr>
      <w:r w:rsidRPr="00C1177B">
        <w:rPr>
          <w:rFonts w:ascii="Times New Roman" w:hAnsi="Times New Roman"/>
          <w:sz w:val="28"/>
          <w:szCs w:val="28"/>
        </w:rPr>
        <w:t xml:space="preserve">2. Принцип взаємозв’язку навчання і розвитку </w:t>
      </w:r>
    </w:p>
    <w:p w:rsidR="00C15C4D" w:rsidRDefault="00C15C4D" w:rsidP="00C15C4D">
      <w:pPr>
        <w:spacing w:after="0" w:line="360" w:lineRule="auto"/>
        <w:ind w:firstLine="709"/>
        <w:jc w:val="both"/>
        <w:rPr>
          <w:rFonts w:ascii="Times New Roman" w:hAnsi="Times New Roman"/>
          <w:sz w:val="28"/>
          <w:szCs w:val="28"/>
        </w:rPr>
      </w:pPr>
      <w:r w:rsidRPr="00C1177B">
        <w:rPr>
          <w:rFonts w:ascii="Times New Roman" w:hAnsi="Times New Roman"/>
          <w:sz w:val="28"/>
          <w:szCs w:val="28"/>
        </w:rPr>
        <w:t xml:space="preserve">3. Принцип творчості (креативності). </w:t>
      </w:r>
    </w:p>
    <w:p w:rsidR="00C15C4D" w:rsidRDefault="00C15C4D" w:rsidP="00C15C4D">
      <w:pPr>
        <w:spacing w:after="0" w:line="360" w:lineRule="auto"/>
        <w:ind w:firstLine="709"/>
        <w:jc w:val="both"/>
        <w:rPr>
          <w:rFonts w:ascii="Times New Roman" w:hAnsi="Times New Roman"/>
          <w:sz w:val="28"/>
          <w:szCs w:val="28"/>
        </w:rPr>
      </w:pPr>
      <w:r w:rsidRPr="00C1177B">
        <w:rPr>
          <w:rFonts w:ascii="Times New Roman" w:hAnsi="Times New Roman"/>
          <w:sz w:val="28"/>
          <w:szCs w:val="28"/>
        </w:rPr>
        <w:t xml:space="preserve">4. Принцип діяльності </w:t>
      </w:r>
      <w:r>
        <w:rPr>
          <w:rFonts w:ascii="Times New Roman" w:hAnsi="Times New Roman"/>
          <w:sz w:val="28"/>
          <w:szCs w:val="28"/>
        </w:rPr>
        <w:t>–</w:t>
      </w:r>
      <w:r w:rsidRPr="00C1177B">
        <w:rPr>
          <w:rFonts w:ascii="Times New Roman" w:hAnsi="Times New Roman"/>
          <w:sz w:val="28"/>
          <w:szCs w:val="28"/>
        </w:rPr>
        <w:t xml:space="preserve"> включення всіх дітей на занятті в практичну діяльність. </w:t>
      </w:r>
    </w:p>
    <w:p w:rsidR="00C15C4D" w:rsidRDefault="00C15C4D" w:rsidP="00C15C4D">
      <w:pPr>
        <w:spacing w:after="0" w:line="360" w:lineRule="auto"/>
        <w:ind w:firstLine="709"/>
        <w:jc w:val="both"/>
        <w:rPr>
          <w:rFonts w:ascii="Times New Roman" w:hAnsi="Times New Roman"/>
          <w:sz w:val="28"/>
          <w:szCs w:val="28"/>
        </w:rPr>
      </w:pPr>
      <w:r w:rsidRPr="00C1177B">
        <w:rPr>
          <w:rFonts w:ascii="Times New Roman" w:hAnsi="Times New Roman"/>
          <w:sz w:val="28"/>
          <w:szCs w:val="28"/>
        </w:rPr>
        <w:t xml:space="preserve">5. Принцип індивідуального підходу. Даний принцип дозволяє врахувати індивідуальні особливості дітей. </w:t>
      </w:r>
    </w:p>
    <w:p w:rsidR="00C15C4D" w:rsidRPr="00C1177B" w:rsidRDefault="00C15C4D" w:rsidP="00C15C4D">
      <w:pPr>
        <w:spacing w:after="0" w:line="360" w:lineRule="auto"/>
        <w:ind w:firstLine="709"/>
        <w:jc w:val="both"/>
        <w:rPr>
          <w:rFonts w:ascii="Times New Roman" w:hAnsi="Times New Roman"/>
          <w:sz w:val="28"/>
          <w:szCs w:val="28"/>
        </w:rPr>
      </w:pPr>
      <w:r w:rsidRPr="00C1177B">
        <w:rPr>
          <w:rFonts w:ascii="Times New Roman" w:hAnsi="Times New Roman"/>
          <w:sz w:val="28"/>
          <w:szCs w:val="28"/>
        </w:rPr>
        <w:t>На вибір методів навчання вплинули: загальна мета і завдання навчання, специфіка виду о</w:t>
      </w:r>
      <w:r>
        <w:rPr>
          <w:rFonts w:ascii="Times New Roman" w:hAnsi="Times New Roman"/>
          <w:sz w:val="28"/>
          <w:szCs w:val="28"/>
        </w:rPr>
        <w:t xml:space="preserve">браної </w:t>
      </w:r>
      <w:r w:rsidRPr="00C1177B">
        <w:rPr>
          <w:rFonts w:ascii="Times New Roman" w:hAnsi="Times New Roman"/>
          <w:sz w:val="28"/>
          <w:szCs w:val="28"/>
        </w:rPr>
        <w:t xml:space="preserve">діяльності, в процесі засвоєння якої піде </w:t>
      </w:r>
      <w:r>
        <w:rPr>
          <w:rFonts w:ascii="Times New Roman" w:hAnsi="Times New Roman"/>
          <w:sz w:val="28"/>
          <w:szCs w:val="28"/>
        </w:rPr>
        <w:t xml:space="preserve">емоційний </w:t>
      </w:r>
      <w:r w:rsidRPr="00C1177B">
        <w:rPr>
          <w:rFonts w:ascii="Times New Roman" w:hAnsi="Times New Roman"/>
          <w:sz w:val="28"/>
          <w:szCs w:val="28"/>
        </w:rPr>
        <w:t xml:space="preserve">розвиток дітей, вікові та індивідуальні особливості дітей. </w:t>
      </w:r>
    </w:p>
    <w:p w:rsidR="004465FB" w:rsidRDefault="004465FB" w:rsidP="00C15C4D">
      <w:pPr>
        <w:spacing w:after="0" w:line="360" w:lineRule="auto"/>
        <w:ind w:firstLine="709"/>
        <w:jc w:val="both"/>
        <w:rPr>
          <w:rFonts w:ascii="Times New Roman" w:hAnsi="Times New Roman"/>
          <w:sz w:val="28"/>
          <w:szCs w:val="28"/>
        </w:rPr>
      </w:pPr>
    </w:p>
    <w:p w:rsidR="00C15C4D" w:rsidRDefault="00C15C4D" w:rsidP="00C15C4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Також, при проведені формуючого експерименту ми враховували такі критерії розвитку</w:t>
      </w:r>
      <w:r w:rsidR="00215FD3">
        <w:rPr>
          <w:rFonts w:ascii="Times New Roman" w:hAnsi="Times New Roman"/>
          <w:sz w:val="28"/>
          <w:szCs w:val="28"/>
        </w:rPr>
        <w:t xml:space="preserve"> (схема 6)</w:t>
      </w:r>
      <w:r>
        <w:rPr>
          <w:rFonts w:ascii="Times New Roman" w:hAnsi="Times New Roman"/>
          <w:sz w:val="28"/>
          <w:szCs w:val="28"/>
        </w:rPr>
        <w:t>:</w:t>
      </w:r>
    </w:p>
    <w:p w:rsidR="00215FD3" w:rsidRDefault="00215FD3" w:rsidP="00215FD3">
      <w:pPr>
        <w:spacing w:after="0" w:line="360" w:lineRule="auto"/>
        <w:jc w:val="both"/>
        <w:rPr>
          <w:rFonts w:ascii="Times New Roman" w:hAnsi="Times New Roman"/>
          <w:sz w:val="28"/>
          <w:szCs w:val="28"/>
        </w:rPr>
      </w:pPr>
      <w:r>
        <w:rPr>
          <w:rFonts w:ascii="Times New Roman" w:hAnsi="Times New Roman"/>
          <w:noProof/>
          <w:sz w:val="28"/>
          <w:szCs w:val="28"/>
          <w:lang w:eastAsia="uk-UA"/>
        </w:rPr>
        <w:drawing>
          <wp:inline distT="0" distB="0" distL="0" distR="0">
            <wp:extent cx="5988676" cy="7147774"/>
            <wp:effectExtent l="76200" t="57150" r="0" b="34290"/>
            <wp:docPr id="43" name="Схема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3" r:lo="rId134" r:qs="rId135" r:cs="rId136"/>
              </a:graphicData>
            </a:graphic>
          </wp:inline>
        </w:drawing>
      </w:r>
    </w:p>
    <w:p w:rsidR="004465FB" w:rsidRDefault="004465FB" w:rsidP="004465FB">
      <w:pPr>
        <w:spacing w:after="0" w:line="360" w:lineRule="auto"/>
        <w:jc w:val="center"/>
        <w:rPr>
          <w:rFonts w:ascii="Times New Roman" w:hAnsi="Times New Roman"/>
          <w:i/>
          <w:sz w:val="28"/>
          <w:szCs w:val="28"/>
        </w:rPr>
      </w:pPr>
      <w:r w:rsidRPr="004465FB">
        <w:rPr>
          <w:rFonts w:ascii="Times New Roman" w:hAnsi="Times New Roman"/>
          <w:i/>
          <w:sz w:val="28"/>
          <w:szCs w:val="28"/>
        </w:rPr>
        <w:t xml:space="preserve">Схема </w:t>
      </w:r>
      <w:r>
        <w:rPr>
          <w:rFonts w:ascii="Times New Roman" w:hAnsi="Times New Roman"/>
          <w:i/>
          <w:sz w:val="28"/>
          <w:szCs w:val="28"/>
        </w:rPr>
        <w:t>2.</w:t>
      </w:r>
      <w:r w:rsidRPr="004465FB">
        <w:rPr>
          <w:rFonts w:ascii="Times New Roman" w:hAnsi="Times New Roman"/>
          <w:i/>
          <w:sz w:val="28"/>
          <w:szCs w:val="28"/>
        </w:rPr>
        <w:t>6. Критерії розвитку</w:t>
      </w:r>
    </w:p>
    <w:p w:rsidR="004465FB" w:rsidRPr="004465FB" w:rsidRDefault="004465FB" w:rsidP="004465FB">
      <w:pPr>
        <w:spacing w:after="0" w:line="360" w:lineRule="auto"/>
        <w:jc w:val="center"/>
        <w:rPr>
          <w:rFonts w:ascii="Times New Roman" w:hAnsi="Times New Roman"/>
          <w:i/>
          <w:sz w:val="28"/>
          <w:szCs w:val="28"/>
        </w:rPr>
      </w:pPr>
    </w:p>
    <w:p w:rsidR="0017501E" w:rsidRPr="0017501E" w:rsidRDefault="00C15C4D" w:rsidP="0017501E">
      <w:pPr>
        <w:spacing w:after="0" w:line="360" w:lineRule="auto"/>
        <w:ind w:firstLine="709"/>
        <w:jc w:val="both"/>
        <w:rPr>
          <w:rFonts w:ascii="Times New Roman" w:hAnsi="Times New Roman"/>
          <w:sz w:val="28"/>
          <w:szCs w:val="28"/>
        </w:rPr>
      </w:pPr>
      <w:r>
        <w:rPr>
          <w:rFonts w:ascii="Times New Roman" w:hAnsi="Times New Roman"/>
          <w:sz w:val="28"/>
          <w:szCs w:val="28"/>
        </w:rPr>
        <w:t>Спираючись на наведенні вище дані, можемо узагальнити зміст роботи з старшими дошкільниками в Таблиці 2.3.</w:t>
      </w:r>
    </w:p>
    <w:p w:rsidR="00C15C4D" w:rsidRPr="005E2894" w:rsidRDefault="00C15C4D" w:rsidP="00C15C4D">
      <w:pPr>
        <w:spacing w:after="0" w:line="360" w:lineRule="auto"/>
        <w:ind w:firstLine="851"/>
        <w:jc w:val="right"/>
        <w:rPr>
          <w:rFonts w:ascii="Times New Roman" w:hAnsi="Times New Roman"/>
          <w:i/>
          <w:sz w:val="28"/>
          <w:szCs w:val="28"/>
        </w:rPr>
      </w:pPr>
      <w:r>
        <w:rPr>
          <w:rFonts w:ascii="Times New Roman" w:hAnsi="Times New Roman"/>
          <w:i/>
          <w:sz w:val="28"/>
          <w:szCs w:val="28"/>
        </w:rPr>
        <w:lastRenderedPageBreak/>
        <w:t>Таблиця 2.3</w:t>
      </w:r>
    </w:p>
    <w:p w:rsidR="00C15C4D" w:rsidRPr="00931DE7" w:rsidRDefault="00C15C4D" w:rsidP="00C15C4D">
      <w:pPr>
        <w:spacing w:after="0" w:line="360" w:lineRule="auto"/>
        <w:ind w:firstLine="851"/>
        <w:jc w:val="both"/>
        <w:rPr>
          <w:rFonts w:ascii="Times New Roman" w:hAnsi="Times New Roman"/>
          <w:b/>
          <w:sz w:val="28"/>
          <w:szCs w:val="28"/>
        </w:rPr>
      </w:pPr>
      <w:r w:rsidRPr="00931DE7">
        <w:rPr>
          <w:rFonts w:ascii="Times New Roman" w:hAnsi="Times New Roman"/>
          <w:b/>
          <w:sz w:val="28"/>
          <w:szCs w:val="28"/>
        </w:rPr>
        <w:t>Зміст роботи в контексті формувального експерименту</w:t>
      </w:r>
    </w:p>
    <w:p w:rsidR="00C15C4D" w:rsidRPr="00931DE7" w:rsidRDefault="00C15C4D" w:rsidP="00C15C4D">
      <w:pPr>
        <w:shd w:val="clear" w:color="auto" w:fill="FFFFFF"/>
        <w:spacing w:after="0" w:line="360" w:lineRule="auto"/>
        <w:ind w:left="360"/>
        <w:jc w:val="center"/>
        <w:rPr>
          <w:rFonts w:ascii="Times New Roman" w:hAnsi="Times New Roman"/>
          <w:b/>
          <w:sz w:val="28"/>
          <w:szCs w:val="28"/>
        </w:rPr>
      </w:pPr>
    </w:p>
    <w:tbl>
      <w:tblPr>
        <w:tblW w:w="9344" w:type="dxa"/>
        <w:tblInd w:w="12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46"/>
        <w:gridCol w:w="151"/>
        <w:gridCol w:w="6378"/>
        <w:gridCol w:w="2269"/>
      </w:tblGrid>
      <w:tr w:rsidR="00C15C4D" w:rsidRPr="00F445C9" w:rsidTr="00C15C4D">
        <w:trPr>
          <w:trHeight w:val="612"/>
        </w:trPr>
        <w:tc>
          <w:tcPr>
            <w:tcW w:w="292" w:type="pc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w:t>
            </w:r>
          </w:p>
        </w:tc>
        <w:tc>
          <w:tcPr>
            <w:tcW w:w="3494" w:type="pct"/>
            <w:gridSpan w:val="2"/>
            <w:tcBorders>
              <w:top w:val="single" w:sz="4" w:space="0" w:color="auto"/>
              <w:left w:val="single" w:sz="4" w:space="0" w:color="auto"/>
              <w:bottom w:val="single" w:sz="8" w:space="0" w:color="auto"/>
              <w:right w:val="single" w:sz="4" w:space="0" w:color="auto"/>
            </w:tcBorders>
          </w:tcPr>
          <w:p w:rsidR="00C15C4D" w:rsidRPr="007E4164" w:rsidRDefault="00C15C4D" w:rsidP="00C15C4D">
            <w:pPr>
              <w:spacing w:after="0" w:line="240" w:lineRule="auto"/>
              <w:jc w:val="center"/>
              <w:rPr>
                <w:rFonts w:ascii="Times New Roman" w:hAnsi="Times New Roman"/>
                <w:b/>
                <w:sz w:val="28"/>
                <w:szCs w:val="28"/>
              </w:rPr>
            </w:pPr>
            <w:r w:rsidRPr="007E4164">
              <w:rPr>
                <w:rFonts w:ascii="Times New Roman" w:hAnsi="Times New Roman"/>
                <w:b/>
                <w:sz w:val="28"/>
                <w:szCs w:val="28"/>
              </w:rPr>
              <w:t>Форми роботи</w:t>
            </w:r>
          </w:p>
        </w:tc>
        <w:tc>
          <w:tcPr>
            <w:tcW w:w="1214" w:type="pct"/>
            <w:tcBorders>
              <w:top w:val="single" w:sz="4" w:space="0" w:color="auto"/>
              <w:left w:val="single" w:sz="4" w:space="0" w:color="auto"/>
              <w:bottom w:val="single" w:sz="8" w:space="0" w:color="auto"/>
              <w:right w:val="single" w:sz="4" w:space="0" w:color="auto"/>
            </w:tcBorders>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 xml:space="preserve">Термін </w:t>
            </w:r>
          </w:p>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виконання</w:t>
            </w:r>
          </w:p>
        </w:tc>
      </w:tr>
      <w:tr w:rsidR="00C15C4D" w:rsidRPr="00F445C9" w:rsidTr="00C15C4D">
        <w:trPr>
          <w:trHeight w:val="313"/>
        </w:trPr>
        <w:tc>
          <w:tcPr>
            <w:tcW w:w="5000" w:type="pct"/>
            <w:gridSpan w:val="4"/>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rsidR="007E4164" w:rsidRPr="007E4164" w:rsidRDefault="00E605F9" w:rsidP="007E4164">
            <w:pPr>
              <w:spacing w:after="0" w:line="240" w:lineRule="auto"/>
              <w:jc w:val="center"/>
              <w:rPr>
                <w:rFonts w:ascii="Times New Roman" w:hAnsi="Times New Roman"/>
                <w:sz w:val="28"/>
                <w:szCs w:val="28"/>
              </w:rPr>
            </w:pPr>
            <w:r w:rsidRPr="007E4164">
              <w:rPr>
                <w:rFonts w:ascii="Times New Roman" w:hAnsi="Times New Roman"/>
                <w:sz w:val="28"/>
                <w:szCs w:val="28"/>
              </w:rPr>
              <w:t>Робота з вихователями</w:t>
            </w:r>
          </w:p>
        </w:tc>
      </w:tr>
      <w:tr w:rsidR="00C15C4D" w:rsidRPr="00F445C9" w:rsidTr="007E4164">
        <w:trPr>
          <w:trHeight w:val="785"/>
        </w:trPr>
        <w:tc>
          <w:tcPr>
            <w:tcW w:w="292"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C15C4D" w:rsidRPr="00F445C9" w:rsidRDefault="00C15C4D" w:rsidP="00C15C4D">
            <w:pPr>
              <w:spacing w:after="0" w:line="240" w:lineRule="auto"/>
              <w:rPr>
                <w:rFonts w:ascii="Times New Roman" w:hAnsi="Times New Roman"/>
                <w:sz w:val="28"/>
                <w:szCs w:val="28"/>
              </w:rPr>
            </w:pPr>
            <w:r w:rsidRPr="00F445C9">
              <w:rPr>
                <w:rFonts w:ascii="Times New Roman" w:hAnsi="Times New Roman"/>
                <w:sz w:val="28"/>
                <w:szCs w:val="28"/>
              </w:rPr>
              <w:t>1</w:t>
            </w:r>
          </w:p>
        </w:tc>
        <w:tc>
          <w:tcPr>
            <w:tcW w:w="3494" w:type="pct"/>
            <w:gridSpan w:val="2"/>
            <w:tcBorders>
              <w:top w:val="nil"/>
              <w:left w:val="single" w:sz="4" w:space="0" w:color="auto"/>
              <w:bottom w:val="single" w:sz="8" w:space="0" w:color="auto"/>
              <w:right w:val="single" w:sz="4" w:space="0" w:color="auto"/>
            </w:tcBorders>
            <w:tcMar>
              <w:top w:w="0" w:type="dxa"/>
              <w:left w:w="108" w:type="dxa"/>
              <w:bottom w:w="0" w:type="dxa"/>
              <w:right w:w="108" w:type="dxa"/>
            </w:tcMar>
          </w:tcPr>
          <w:p w:rsidR="00C15C4D" w:rsidRPr="007E4164" w:rsidRDefault="00C15C4D" w:rsidP="007E4164">
            <w:pPr>
              <w:tabs>
                <w:tab w:val="left" w:pos="142"/>
              </w:tabs>
              <w:spacing w:after="0" w:line="360" w:lineRule="auto"/>
              <w:rPr>
                <w:rFonts w:ascii="Times New Roman" w:hAnsi="Times New Roman"/>
                <w:sz w:val="28"/>
                <w:szCs w:val="28"/>
              </w:rPr>
            </w:pPr>
            <w:r w:rsidRPr="007E4164">
              <w:rPr>
                <w:rFonts w:ascii="Times New Roman" w:hAnsi="Times New Roman"/>
                <w:sz w:val="28"/>
                <w:szCs w:val="28"/>
              </w:rPr>
              <w:t xml:space="preserve">Розробка програми заходів </w:t>
            </w:r>
          </w:p>
          <w:p w:rsidR="00C15C4D" w:rsidRPr="007E4164" w:rsidRDefault="00C15C4D" w:rsidP="007E4164">
            <w:pPr>
              <w:tabs>
                <w:tab w:val="left" w:pos="142"/>
              </w:tabs>
              <w:spacing w:after="0" w:line="360" w:lineRule="auto"/>
              <w:rPr>
                <w:rFonts w:ascii="Times New Roman" w:hAnsi="Times New Roman"/>
                <w:sz w:val="28"/>
                <w:szCs w:val="28"/>
              </w:rPr>
            </w:pPr>
            <w:r w:rsidRPr="007E4164">
              <w:rPr>
                <w:rFonts w:ascii="Times New Roman" w:hAnsi="Times New Roman"/>
                <w:sz w:val="28"/>
                <w:szCs w:val="28"/>
              </w:rPr>
              <w:t>«Розвиток емоцій старших дошкільників»</w:t>
            </w:r>
            <w:r w:rsidR="007E4164">
              <w:rPr>
                <w:rFonts w:ascii="Times New Roman" w:hAnsi="Times New Roman"/>
                <w:sz w:val="28"/>
                <w:szCs w:val="28"/>
              </w:rPr>
              <w:t>.</w:t>
            </w:r>
          </w:p>
        </w:tc>
        <w:tc>
          <w:tcPr>
            <w:tcW w:w="1214" w:type="pct"/>
            <w:tcBorders>
              <w:top w:val="nil"/>
              <w:left w:val="single" w:sz="4" w:space="0" w:color="auto"/>
              <w:bottom w:val="single" w:sz="8" w:space="0" w:color="auto"/>
              <w:right w:val="single" w:sz="4" w:space="0" w:color="auto"/>
            </w:tcBorders>
            <w:tcMar>
              <w:top w:w="0" w:type="dxa"/>
              <w:left w:w="108" w:type="dxa"/>
              <w:bottom w:w="0" w:type="dxa"/>
              <w:right w:w="108" w:type="dxa"/>
            </w:tcMar>
            <w:hideMark/>
          </w:tcPr>
          <w:p w:rsidR="00C15C4D" w:rsidRPr="00F445C9" w:rsidRDefault="00C15C4D" w:rsidP="007E4164">
            <w:pPr>
              <w:spacing w:after="0" w:line="240" w:lineRule="auto"/>
              <w:rPr>
                <w:rFonts w:ascii="Times New Roman" w:hAnsi="Times New Roman"/>
                <w:sz w:val="28"/>
                <w:szCs w:val="28"/>
              </w:rPr>
            </w:pPr>
            <w:r w:rsidRPr="00F445C9">
              <w:rPr>
                <w:rFonts w:ascii="Times New Roman" w:hAnsi="Times New Roman"/>
                <w:sz w:val="28"/>
                <w:szCs w:val="28"/>
              </w:rPr>
              <w:t>листопад 2019</w:t>
            </w:r>
          </w:p>
        </w:tc>
      </w:tr>
      <w:tr w:rsidR="00C15C4D" w:rsidRPr="00F445C9" w:rsidTr="00C15C4D">
        <w:trPr>
          <w:trHeight w:val="617"/>
        </w:trPr>
        <w:tc>
          <w:tcPr>
            <w:tcW w:w="292"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C15C4D" w:rsidRPr="00F445C9" w:rsidRDefault="00C15C4D" w:rsidP="00C15C4D">
            <w:pPr>
              <w:spacing w:after="0" w:line="240" w:lineRule="auto"/>
              <w:rPr>
                <w:rFonts w:ascii="Times New Roman" w:hAnsi="Times New Roman"/>
                <w:sz w:val="28"/>
                <w:szCs w:val="28"/>
              </w:rPr>
            </w:pPr>
            <w:r w:rsidRPr="00F445C9">
              <w:rPr>
                <w:rFonts w:ascii="Times New Roman" w:hAnsi="Times New Roman"/>
                <w:sz w:val="28"/>
                <w:szCs w:val="28"/>
              </w:rPr>
              <w:t>2</w:t>
            </w:r>
          </w:p>
        </w:tc>
        <w:tc>
          <w:tcPr>
            <w:tcW w:w="3494" w:type="pct"/>
            <w:gridSpan w:val="2"/>
            <w:tcBorders>
              <w:top w:val="nil"/>
              <w:left w:val="single" w:sz="4" w:space="0" w:color="auto"/>
              <w:bottom w:val="single" w:sz="8" w:space="0" w:color="auto"/>
              <w:right w:val="single" w:sz="4" w:space="0" w:color="auto"/>
            </w:tcBorders>
            <w:tcMar>
              <w:top w:w="0" w:type="dxa"/>
              <w:left w:w="108" w:type="dxa"/>
              <w:bottom w:w="0" w:type="dxa"/>
              <w:right w:w="108" w:type="dxa"/>
            </w:tcMar>
          </w:tcPr>
          <w:p w:rsidR="00C15C4D" w:rsidRPr="007E4164" w:rsidRDefault="00C15C4D" w:rsidP="007E4164">
            <w:pPr>
              <w:spacing w:line="360" w:lineRule="auto"/>
              <w:rPr>
                <w:rFonts w:ascii="Times New Roman" w:hAnsi="Times New Roman"/>
                <w:sz w:val="28"/>
                <w:szCs w:val="28"/>
              </w:rPr>
            </w:pPr>
            <w:r w:rsidRPr="007E4164">
              <w:rPr>
                <w:rFonts w:ascii="Times New Roman" w:hAnsi="Times New Roman"/>
                <w:sz w:val="28"/>
                <w:szCs w:val="28"/>
              </w:rPr>
              <w:t>Розробка конспектів занять з використанням у начальному процесі</w:t>
            </w:r>
            <w:r w:rsidR="007E4164">
              <w:rPr>
                <w:rFonts w:ascii="Times New Roman" w:hAnsi="Times New Roman"/>
                <w:sz w:val="28"/>
                <w:szCs w:val="28"/>
              </w:rPr>
              <w:t>.</w:t>
            </w:r>
          </w:p>
        </w:tc>
        <w:tc>
          <w:tcPr>
            <w:tcW w:w="1214" w:type="pct"/>
            <w:tcBorders>
              <w:top w:val="nil"/>
              <w:left w:val="single" w:sz="4" w:space="0" w:color="auto"/>
              <w:bottom w:val="single" w:sz="8" w:space="0" w:color="auto"/>
              <w:right w:val="single" w:sz="4" w:space="0" w:color="auto"/>
            </w:tcBorders>
            <w:tcMar>
              <w:top w:w="0" w:type="dxa"/>
              <w:left w:w="108" w:type="dxa"/>
              <w:bottom w:w="0" w:type="dxa"/>
              <w:right w:w="108" w:type="dxa"/>
            </w:tcMar>
            <w:hideMark/>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грудень- січень</w:t>
            </w:r>
          </w:p>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2019 - 2020</w:t>
            </w:r>
          </w:p>
        </w:tc>
      </w:tr>
      <w:tr w:rsidR="00C15C4D" w:rsidRPr="00F445C9" w:rsidTr="007E4164">
        <w:trPr>
          <w:trHeight w:val="439"/>
        </w:trPr>
        <w:tc>
          <w:tcPr>
            <w:tcW w:w="292"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C15C4D" w:rsidRPr="00F445C9" w:rsidRDefault="00C15C4D" w:rsidP="00C15C4D">
            <w:pPr>
              <w:spacing w:after="0" w:line="240" w:lineRule="auto"/>
              <w:rPr>
                <w:rFonts w:ascii="Times New Roman" w:hAnsi="Times New Roman"/>
                <w:sz w:val="28"/>
                <w:szCs w:val="28"/>
              </w:rPr>
            </w:pPr>
            <w:r w:rsidRPr="00F445C9">
              <w:rPr>
                <w:rFonts w:ascii="Times New Roman" w:hAnsi="Times New Roman"/>
                <w:sz w:val="28"/>
                <w:szCs w:val="28"/>
              </w:rPr>
              <w:t>3.</w:t>
            </w:r>
          </w:p>
        </w:tc>
        <w:tc>
          <w:tcPr>
            <w:tcW w:w="3494" w:type="pct"/>
            <w:gridSpan w:val="2"/>
            <w:tcBorders>
              <w:top w:val="nil"/>
              <w:left w:val="single" w:sz="4" w:space="0" w:color="auto"/>
              <w:bottom w:val="single" w:sz="8" w:space="0" w:color="auto"/>
              <w:right w:val="single" w:sz="4" w:space="0" w:color="auto"/>
            </w:tcBorders>
            <w:tcMar>
              <w:top w:w="0" w:type="dxa"/>
              <w:left w:w="108" w:type="dxa"/>
              <w:bottom w:w="0" w:type="dxa"/>
              <w:right w:w="108" w:type="dxa"/>
            </w:tcMar>
          </w:tcPr>
          <w:p w:rsidR="00C15C4D" w:rsidRPr="007E4164" w:rsidRDefault="00C15C4D" w:rsidP="007E4164">
            <w:pPr>
              <w:spacing w:line="360" w:lineRule="auto"/>
              <w:rPr>
                <w:rFonts w:ascii="Times New Roman" w:hAnsi="Times New Roman"/>
                <w:sz w:val="28"/>
                <w:szCs w:val="28"/>
              </w:rPr>
            </w:pPr>
            <w:r w:rsidRPr="007E4164">
              <w:rPr>
                <w:rFonts w:ascii="Times New Roman" w:hAnsi="Times New Roman"/>
                <w:sz w:val="28"/>
                <w:szCs w:val="28"/>
              </w:rPr>
              <w:t xml:space="preserve">Виготовлення дидактичних матеріалів </w:t>
            </w:r>
            <w:r w:rsidR="007E4164">
              <w:rPr>
                <w:rFonts w:ascii="Times New Roman" w:hAnsi="Times New Roman"/>
                <w:sz w:val="28"/>
                <w:szCs w:val="28"/>
              </w:rPr>
              <w:t>.</w:t>
            </w:r>
          </w:p>
        </w:tc>
        <w:tc>
          <w:tcPr>
            <w:tcW w:w="1214" w:type="pct"/>
            <w:tcBorders>
              <w:top w:val="nil"/>
              <w:left w:val="single" w:sz="4" w:space="0" w:color="auto"/>
              <w:bottom w:val="single" w:sz="8" w:space="0" w:color="auto"/>
              <w:right w:val="single" w:sz="4" w:space="0" w:color="auto"/>
            </w:tcBorders>
            <w:tcMar>
              <w:top w:w="0" w:type="dxa"/>
              <w:left w:w="108" w:type="dxa"/>
              <w:bottom w:w="0" w:type="dxa"/>
              <w:right w:w="108" w:type="dxa"/>
            </w:tcMar>
            <w:hideMark/>
          </w:tcPr>
          <w:p w:rsidR="00C15C4D" w:rsidRPr="00F445C9" w:rsidRDefault="007E4164" w:rsidP="007E4164">
            <w:pPr>
              <w:spacing w:after="0" w:line="240" w:lineRule="auto"/>
              <w:rPr>
                <w:rFonts w:ascii="Times New Roman" w:hAnsi="Times New Roman"/>
                <w:sz w:val="28"/>
                <w:szCs w:val="28"/>
              </w:rPr>
            </w:pPr>
            <w:r w:rsidRPr="00F445C9">
              <w:rPr>
                <w:rFonts w:ascii="Times New Roman" w:hAnsi="Times New Roman"/>
                <w:sz w:val="28"/>
                <w:szCs w:val="28"/>
              </w:rPr>
              <w:t>С</w:t>
            </w:r>
            <w:r w:rsidR="00C15C4D" w:rsidRPr="00F445C9">
              <w:rPr>
                <w:rFonts w:ascii="Times New Roman" w:hAnsi="Times New Roman"/>
                <w:sz w:val="28"/>
                <w:szCs w:val="28"/>
              </w:rPr>
              <w:t>ічень</w:t>
            </w:r>
            <w:r>
              <w:rPr>
                <w:rFonts w:ascii="Times New Roman" w:hAnsi="Times New Roman"/>
                <w:sz w:val="28"/>
                <w:szCs w:val="28"/>
              </w:rPr>
              <w:t xml:space="preserve"> </w:t>
            </w:r>
            <w:r w:rsidR="00C15C4D" w:rsidRPr="00F445C9">
              <w:rPr>
                <w:rFonts w:ascii="Times New Roman" w:hAnsi="Times New Roman"/>
                <w:sz w:val="28"/>
                <w:szCs w:val="28"/>
              </w:rPr>
              <w:t>2020</w:t>
            </w:r>
          </w:p>
        </w:tc>
      </w:tr>
      <w:tr w:rsidR="00C15C4D" w:rsidRPr="00F445C9" w:rsidTr="007E4164">
        <w:trPr>
          <w:trHeight w:val="831"/>
        </w:trPr>
        <w:tc>
          <w:tcPr>
            <w:tcW w:w="292" w:type="pct"/>
            <w:tcBorders>
              <w:top w:val="nil"/>
              <w:left w:val="single" w:sz="8" w:space="0" w:color="auto"/>
              <w:bottom w:val="single" w:sz="4" w:space="0" w:color="auto"/>
              <w:right w:val="single" w:sz="4" w:space="0" w:color="auto"/>
            </w:tcBorders>
            <w:tcMar>
              <w:top w:w="0" w:type="dxa"/>
              <w:left w:w="108" w:type="dxa"/>
              <w:bottom w:w="0" w:type="dxa"/>
              <w:right w:w="108" w:type="dxa"/>
            </w:tcMar>
            <w:hideMark/>
          </w:tcPr>
          <w:p w:rsidR="00C15C4D" w:rsidRPr="00F445C9" w:rsidRDefault="007E4164" w:rsidP="00C15C4D">
            <w:pPr>
              <w:spacing w:after="0" w:line="240" w:lineRule="auto"/>
              <w:rPr>
                <w:rFonts w:ascii="Times New Roman" w:hAnsi="Times New Roman"/>
                <w:sz w:val="28"/>
                <w:szCs w:val="28"/>
              </w:rPr>
            </w:pPr>
            <w:r>
              <w:rPr>
                <w:rFonts w:ascii="Times New Roman" w:hAnsi="Times New Roman"/>
                <w:sz w:val="28"/>
                <w:szCs w:val="28"/>
              </w:rPr>
              <w:t>4</w:t>
            </w:r>
            <w:r w:rsidR="00C15C4D" w:rsidRPr="00F445C9">
              <w:rPr>
                <w:rFonts w:ascii="Times New Roman" w:hAnsi="Times New Roman"/>
                <w:sz w:val="28"/>
                <w:szCs w:val="28"/>
              </w:rPr>
              <w:t>.</w:t>
            </w:r>
          </w:p>
        </w:tc>
        <w:tc>
          <w:tcPr>
            <w:tcW w:w="3494" w:type="pct"/>
            <w:gridSpan w:val="2"/>
            <w:tcBorders>
              <w:top w:val="nil"/>
              <w:left w:val="single" w:sz="4" w:space="0" w:color="auto"/>
              <w:bottom w:val="single" w:sz="4" w:space="0" w:color="auto"/>
              <w:right w:val="single" w:sz="4" w:space="0" w:color="auto"/>
            </w:tcBorders>
            <w:tcMar>
              <w:top w:w="0" w:type="dxa"/>
              <w:left w:w="108" w:type="dxa"/>
              <w:bottom w:w="0" w:type="dxa"/>
              <w:right w:w="108" w:type="dxa"/>
            </w:tcMar>
          </w:tcPr>
          <w:p w:rsidR="00EC4D8D" w:rsidRPr="007E4164" w:rsidRDefault="00C15C4D" w:rsidP="007E4164">
            <w:pPr>
              <w:spacing w:line="360" w:lineRule="auto"/>
              <w:rPr>
                <w:rFonts w:ascii="Times New Roman" w:hAnsi="Times New Roman"/>
                <w:sz w:val="28"/>
                <w:szCs w:val="28"/>
              </w:rPr>
            </w:pPr>
            <w:r w:rsidRPr="007E4164">
              <w:rPr>
                <w:rFonts w:ascii="Times New Roman" w:hAnsi="Times New Roman"/>
                <w:sz w:val="28"/>
                <w:szCs w:val="28"/>
              </w:rPr>
              <w:t>Розробка інформаційного покажчика психолого-педагогічної літератури</w:t>
            </w:r>
            <w:r w:rsidR="007E4164">
              <w:rPr>
                <w:rFonts w:ascii="Times New Roman" w:hAnsi="Times New Roman"/>
                <w:sz w:val="28"/>
                <w:szCs w:val="28"/>
              </w:rPr>
              <w:t>.</w:t>
            </w:r>
          </w:p>
        </w:tc>
        <w:tc>
          <w:tcPr>
            <w:tcW w:w="1214" w:type="pct"/>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вересень</w:t>
            </w:r>
          </w:p>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 xml:space="preserve"> 2020</w:t>
            </w:r>
          </w:p>
        </w:tc>
      </w:tr>
      <w:tr w:rsidR="007E4164" w:rsidRPr="00F445C9" w:rsidTr="007E4164">
        <w:trPr>
          <w:trHeight w:val="601"/>
        </w:trPr>
        <w:tc>
          <w:tcPr>
            <w:tcW w:w="5000" w:type="pct"/>
            <w:gridSpan w:val="4"/>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tcPr>
          <w:p w:rsidR="007E4164" w:rsidRPr="007E4164" w:rsidRDefault="007E4164" w:rsidP="007E4164">
            <w:pPr>
              <w:spacing w:after="0" w:line="360" w:lineRule="auto"/>
              <w:jc w:val="center"/>
              <w:rPr>
                <w:rFonts w:ascii="Times New Roman" w:hAnsi="Times New Roman"/>
                <w:sz w:val="28"/>
                <w:szCs w:val="28"/>
              </w:rPr>
            </w:pPr>
            <w:r w:rsidRPr="007E4164">
              <w:rPr>
                <w:rFonts w:ascii="Times New Roman" w:hAnsi="Times New Roman"/>
                <w:sz w:val="28"/>
                <w:szCs w:val="28"/>
              </w:rPr>
              <w:t>Робота з дітьми старшого дошкільного віку</w:t>
            </w:r>
          </w:p>
        </w:tc>
      </w:tr>
      <w:tr w:rsidR="00EC4D8D" w:rsidRPr="00F445C9" w:rsidTr="00EC4D8D">
        <w:trPr>
          <w:trHeight w:val="183"/>
        </w:trPr>
        <w:tc>
          <w:tcPr>
            <w:tcW w:w="292" w:type="pct"/>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tcPr>
          <w:p w:rsidR="00EC4D8D" w:rsidRPr="00F445C9" w:rsidRDefault="007E4164" w:rsidP="00C15C4D">
            <w:pPr>
              <w:spacing w:after="0" w:line="240" w:lineRule="auto"/>
              <w:rPr>
                <w:rFonts w:ascii="Times New Roman" w:hAnsi="Times New Roman"/>
                <w:sz w:val="28"/>
                <w:szCs w:val="28"/>
              </w:rPr>
            </w:pPr>
            <w:r>
              <w:rPr>
                <w:rFonts w:ascii="Times New Roman" w:hAnsi="Times New Roman"/>
                <w:sz w:val="28"/>
                <w:szCs w:val="28"/>
              </w:rPr>
              <w:t>5.</w:t>
            </w:r>
          </w:p>
        </w:tc>
        <w:tc>
          <w:tcPr>
            <w:tcW w:w="349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4D8D" w:rsidRPr="007E4164" w:rsidRDefault="007E4164" w:rsidP="007E4164">
            <w:pPr>
              <w:spacing w:line="360" w:lineRule="auto"/>
              <w:rPr>
                <w:rFonts w:ascii="Times New Roman" w:hAnsi="Times New Roman"/>
                <w:sz w:val="28"/>
                <w:szCs w:val="28"/>
              </w:rPr>
            </w:pPr>
            <w:r w:rsidRPr="007E4164">
              <w:rPr>
                <w:rFonts w:ascii="Times New Roman" w:hAnsi="Times New Roman"/>
                <w:sz w:val="28"/>
                <w:szCs w:val="28"/>
              </w:rPr>
              <w:t>Проведення занять</w:t>
            </w:r>
            <w:r>
              <w:rPr>
                <w:rFonts w:ascii="Times New Roman" w:hAnsi="Times New Roman"/>
                <w:sz w:val="28"/>
                <w:szCs w:val="28"/>
              </w:rPr>
              <w:t>.</w:t>
            </w:r>
          </w:p>
        </w:tc>
        <w:tc>
          <w:tcPr>
            <w:tcW w:w="12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4164" w:rsidRPr="00F445C9" w:rsidRDefault="007E4164" w:rsidP="007E4164">
            <w:pPr>
              <w:spacing w:after="0" w:line="240" w:lineRule="auto"/>
              <w:jc w:val="center"/>
              <w:rPr>
                <w:rFonts w:ascii="Times New Roman" w:hAnsi="Times New Roman"/>
                <w:sz w:val="28"/>
                <w:szCs w:val="28"/>
              </w:rPr>
            </w:pPr>
            <w:r w:rsidRPr="00F445C9">
              <w:rPr>
                <w:rFonts w:ascii="Times New Roman" w:hAnsi="Times New Roman"/>
                <w:sz w:val="28"/>
                <w:szCs w:val="28"/>
              </w:rPr>
              <w:t>січень - лютий</w:t>
            </w:r>
          </w:p>
          <w:p w:rsidR="00EC4D8D" w:rsidRPr="00F445C9" w:rsidRDefault="007E4164" w:rsidP="007E4164">
            <w:pPr>
              <w:spacing w:after="0" w:line="240" w:lineRule="auto"/>
              <w:jc w:val="center"/>
              <w:rPr>
                <w:rFonts w:ascii="Times New Roman" w:hAnsi="Times New Roman"/>
                <w:sz w:val="28"/>
                <w:szCs w:val="28"/>
              </w:rPr>
            </w:pPr>
            <w:r w:rsidRPr="00F445C9">
              <w:rPr>
                <w:rFonts w:ascii="Times New Roman" w:hAnsi="Times New Roman"/>
                <w:sz w:val="28"/>
                <w:szCs w:val="28"/>
              </w:rPr>
              <w:t>2020</w:t>
            </w:r>
          </w:p>
        </w:tc>
      </w:tr>
      <w:tr w:rsidR="00EC4D8D" w:rsidRPr="00F445C9" w:rsidTr="00EC4D8D">
        <w:trPr>
          <w:trHeight w:val="205"/>
        </w:trPr>
        <w:tc>
          <w:tcPr>
            <w:tcW w:w="292" w:type="pct"/>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tcPr>
          <w:p w:rsidR="00EC4D8D" w:rsidRPr="00F445C9" w:rsidRDefault="007E4164" w:rsidP="00C15C4D">
            <w:pPr>
              <w:spacing w:after="0" w:line="240" w:lineRule="auto"/>
              <w:rPr>
                <w:rFonts w:ascii="Times New Roman" w:hAnsi="Times New Roman"/>
                <w:sz w:val="28"/>
                <w:szCs w:val="28"/>
              </w:rPr>
            </w:pPr>
            <w:r>
              <w:rPr>
                <w:rFonts w:ascii="Times New Roman" w:hAnsi="Times New Roman"/>
                <w:sz w:val="28"/>
                <w:szCs w:val="28"/>
              </w:rPr>
              <w:t>6.</w:t>
            </w:r>
          </w:p>
        </w:tc>
        <w:tc>
          <w:tcPr>
            <w:tcW w:w="349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4D8D" w:rsidRPr="007E4164" w:rsidRDefault="007E4164" w:rsidP="007E4164">
            <w:pPr>
              <w:spacing w:line="360" w:lineRule="auto"/>
              <w:rPr>
                <w:rFonts w:ascii="Times New Roman" w:hAnsi="Times New Roman"/>
                <w:sz w:val="28"/>
                <w:szCs w:val="28"/>
              </w:rPr>
            </w:pPr>
            <w:r w:rsidRPr="007E4164">
              <w:rPr>
                <w:rFonts w:ascii="Times New Roman" w:hAnsi="Times New Roman"/>
                <w:sz w:val="28"/>
                <w:szCs w:val="28"/>
              </w:rPr>
              <w:t>Проведення контрольного етапу експерименту, з метою відстеження результативності програми</w:t>
            </w:r>
            <w:r>
              <w:rPr>
                <w:rFonts w:ascii="Times New Roman" w:hAnsi="Times New Roman"/>
                <w:sz w:val="28"/>
                <w:szCs w:val="28"/>
              </w:rPr>
              <w:t>.</w:t>
            </w:r>
          </w:p>
        </w:tc>
        <w:tc>
          <w:tcPr>
            <w:tcW w:w="12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4D8D" w:rsidRDefault="007E4164" w:rsidP="00C15C4D">
            <w:pPr>
              <w:spacing w:after="0" w:line="240" w:lineRule="auto"/>
              <w:jc w:val="center"/>
              <w:rPr>
                <w:rFonts w:ascii="Times New Roman" w:hAnsi="Times New Roman"/>
                <w:sz w:val="28"/>
                <w:szCs w:val="28"/>
              </w:rPr>
            </w:pPr>
            <w:r>
              <w:rPr>
                <w:rFonts w:ascii="Times New Roman" w:hAnsi="Times New Roman"/>
                <w:sz w:val="28"/>
                <w:szCs w:val="28"/>
              </w:rPr>
              <w:t xml:space="preserve">січень – лютий </w:t>
            </w:r>
          </w:p>
          <w:p w:rsidR="007E4164" w:rsidRPr="00F445C9" w:rsidRDefault="007E4164" w:rsidP="00C15C4D">
            <w:pPr>
              <w:spacing w:after="0" w:line="240" w:lineRule="auto"/>
              <w:jc w:val="center"/>
              <w:rPr>
                <w:rFonts w:ascii="Times New Roman" w:hAnsi="Times New Roman"/>
                <w:sz w:val="28"/>
                <w:szCs w:val="28"/>
              </w:rPr>
            </w:pPr>
            <w:r>
              <w:rPr>
                <w:rFonts w:ascii="Times New Roman" w:hAnsi="Times New Roman"/>
                <w:sz w:val="28"/>
                <w:szCs w:val="28"/>
              </w:rPr>
              <w:t>2020</w:t>
            </w:r>
          </w:p>
        </w:tc>
      </w:tr>
      <w:tr w:rsidR="007E4164" w:rsidRPr="00F445C9" w:rsidTr="007E4164">
        <w:trPr>
          <w:trHeight w:val="315"/>
        </w:trPr>
        <w:tc>
          <w:tcPr>
            <w:tcW w:w="5000" w:type="pct"/>
            <w:gridSpan w:val="4"/>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tcPr>
          <w:p w:rsidR="007E4164" w:rsidRPr="007E4164" w:rsidRDefault="007E4164" w:rsidP="007E4164">
            <w:pPr>
              <w:spacing w:after="0" w:line="360" w:lineRule="auto"/>
              <w:jc w:val="center"/>
              <w:rPr>
                <w:rFonts w:ascii="Times New Roman" w:hAnsi="Times New Roman"/>
                <w:sz w:val="28"/>
                <w:szCs w:val="28"/>
              </w:rPr>
            </w:pPr>
            <w:r w:rsidRPr="007E4164">
              <w:rPr>
                <w:rFonts w:ascii="Times New Roman" w:hAnsi="Times New Roman"/>
                <w:bCs/>
                <w:iCs/>
                <w:sz w:val="28"/>
                <w:szCs w:val="28"/>
              </w:rPr>
              <w:t>Робота з батьками</w:t>
            </w:r>
          </w:p>
        </w:tc>
      </w:tr>
      <w:tr w:rsidR="00EC4D8D" w:rsidRPr="00F445C9" w:rsidTr="007E4164">
        <w:trPr>
          <w:trHeight w:val="269"/>
        </w:trPr>
        <w:tc>
          <w:tcPr>
            <w:tcW w:w="373" w:type="pct"/>
            <w:gridSpan w:val="2"/>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tcPr>
          <w:p w:rsidR="00EC4D8D" w:rsidRPr="00F445C9" w:rsidRDefault="007E4164" w:rsidP="007E4164">
            <w:pPr>
              <w:spacing w:after="0" w:line="360" w:lineRule="auto"/>
              <w:rPr>
                <w:rFonts w:ascii="Times New Roman" w:hAnsi="Times New Roman"/>
                <w:sz w:val="28"/>
                <w:szCs w:val="28"/>
              </w:rPr>
            </w:pPr>
            <w:r>
              <w:rPr>
                <w:rFonts w:ascii="Times New Roman" w:hAnsi="Times New Roman"/>
                <w:sz w:val="28"/>
                <w:szCs w:val="28"/>
              </w:rPr>
              <w:t>7.</w:t>
            </w:r>
          </w:p>
        </w:tc>
        <w:tc>
          <w:tcPr>
            <w:tcW w:w="34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4D8D" w:rsidRPr="007E4164" w:rsidRDefault="007E4164" w:rsidP="007E4164">
            <w:pPr>
              <w:spacing w:line="360" w:lineRule="auto"/>
              <w:rPr>
                <w:rFonts w:ascii="Times New Roman" w:hAnsi="Times New Roman"/>
                <w:sz w:val="28"/>
                <w:szCs w:val="28"/>
              </w:rPr>
            </w:pPr>
            <w:r w:rsidRPr="007E4164">
              <w:rPr>
                <w:rFonts w:ascii="Times New Roman" w:hAnsi="Times New Roman"/>
                <w:sz w:val="28"/>
                <w:szCs w:val="28"/>
              </w:rPr>
              <w:t>Формування методичних рекомендацій</w:t>
            </w:r>
            <w:r>
              <w:rPr>
                <w:rFonts w:ascii="Times New Roman" w:hAnsi="Times New Roman"/>
                <w:sz w:val="28"/>
                <w:szCs w:val="28"/>
              </w:rPr>
              <w:t>.</w:t>
            </w:r>
          </w:p>
        </w:tc>
        <w:tc>
          <w:tcPr>
            <w:tcW w:w="12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4164" w:rsidRPr="00F445C9" w:rsidRDefault="007E4164" w:rsidP="007E4164">
            <w:pPr>
              <w:spacing w:after="0" w:line="240" w:lineRule="auto"/>
              <w:jc w:val="center"/>
              <w:rPr>
                <w:rFonts w:ascii="Times New Roman" w:hAnsi="Times New Roman"/>
                <w:sz w:val="28"/>
                <w:szCs w:val="28"/>
              </w:rPr>
            </w:pPr>
            <w:r w:rsidRPr="00F445C9">
              <w:rPr>
                <w:rFonts w:ascii="Times New Roman" w:hAnsi="Times New Roman"/>
                <w:sz w:val="28"/>
                <w:szCs w:val="28"/>
              </w:rPr>
              <w:t>вересень - жовтень</w:t>
            </w:r>
          </w:p>
          <w:p w:rsidR="00EC4D8D" w:rsidRPr="00F445C9" w:rsidRDefault="007E4164" w:rsidP="007E4164">
            <w:pPr>
              <w:spacing w:after="0" w:line="240" w:lineRule="auto"/>
              <w:jc w:val="center"/>
              <w:rPr>
                <w:rFonts w:ascii="Times New Roman" w:hAnsi="Times New Roman"/>
                <w:sz w:val="28"/>
                <w:szCs w:val="28"/>
              </w:rPr>
            </w:pPr>
            <w:r w:rsidRPr="00F445C9">
              <w:rPr>
                <w:rFonts w:ascii="Times New Roman" w:hAnsi="Times New Roman"/>
                <w:sz w:val="28"/>
                <w:szCs w:val="28"/>
              </w:rPr>
              <w:t>2020</w:t>
            </w:r>
          </w:p>
        </w:tc>
      </w:tr>
      <w:tr w:rsidR="00EC4D8D" w:rsidRPr="00F445C9" w:rsidTr="007E4164">
        <w:trPr>
          <w:trHeight w:val="329"/>
        </w:trPr>
        <w:tc>
          <w:tcPr>
            <w:tcW w:w="373" w:type="pct"/>
            <w:gridSpan w:val="2"/>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rsidR="00EC4D8D" w:rsidRPr="00F445C9" w:rsidRDefault="007E4164" w:rsidP="007E4164">
            <w:pPr>
              <w:spacing w:after="0" w:line="360" w:lineRule="auto"/>
              <w:rPr>
                <w:rFonts w:ascii="Times New Roman" w:hAnsi="Times New Roman"/>
                <w:sz w:val="28"/>
                <w:szCs w:val="28"/>
              </w:rPr>
            </w:pPr>
            <w:r>
              <w:rPr>
                <w:rFonts w:ascii="Times New Roman" w:hAnsi="Times New Roman"/>
                <w:sz w:val="28"/>
                <w:szCs w:val="28"/>
              </w:rPr>
              <w:t>8.</w:t>
            </w:r>
          </w:p>
        </w:tc>
        <w:tc>
          <w:tcPr>
            <w:tcW w:w="3413" w:type="pct"/>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EC4D8D" w:rsidRPr="007E4164" w:rsidRDefault="007E4164" w:rsidP="007E4164">
            <w:pPr>
              <w:spacing w:after="0" w:line="360" w:lineRule="auto"/>
              <w:jc w:val="both"/>
              <w:rPr>
                <w:rFonts w:ascii="Times New Roman" w:hAnsi="Times New Roman"/>
                <w:sz w:val="28"/>
                <w:szCs w:val="28"/>
              </w:rPr>
            </w:pPr>
            <w:r w:rsidRPr="007E4164">
              <w:rPr>
                <w:rFonts w:ascii="Times New Roman" w:hAnsi="Times New Roman"/>
                <w:sz w:val="28"/>
                <w:szCs w:val="28"/>
              </w:rPr>
              <w:t>Виготовлення «Методичних рекомендації для батьків та вихователів ЗДО щодо забезпечення емоційного розвитку дитини»</w:t>
            </w:r>
            <w:r>
              <w:rPr>
                <w:rFonts w:ascii="Times New Roman" w:hAnsi="Times New Roman"/>
                <w:sz w:val="28"/>
                <w:szCs w:val="28"/>
              </w:rPr>
              <w:t>.</w:t>
            </w:r>
          </w:p>
        </w:tc>
        <w:tc>
          <w:tcPr>
            <w:tcW w:w="1214" w:type="pct"/>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EC4D8D" w:rsidRDefault="00EC4D8D" w:rsidP="00C15C4D">
            <w:pPr>
              <w:spacing w:after="0" w:line="240" w:lineRule="auto"/>
              <w:jc w:val="center"/>
              <w:rPr>
                <w:rFonts w:ascii="Times New Roman" w:hAnsi="Times New Roman"/>
                <w:sz w:val="28"/>
                <w:szCs w:val="28"/>
              </w:rPr>
            </w:pPr>
          </w:p>
          <w:p w:rsidR="007E4164" w:rsidRPr="00F445C9" w:rsidRDefault="007E4164" w:rsidP="007E4164">
            <w:pPr>
              <w:spacing w:after="0" w:line="240" w:lineRule="auto"/>
              <w:jc w:val="center"/>
              <w:rPr>
                <w:rFonts w:ascii="Times New Roman" w:hAnsi="Times New Roman"/>
                <w:sz w:val="28"/>
                <w:szCs w:val="28"/>
              </w:rPr>
            </w:pPr>
            <w:r w:rsidRPr="00F445C9">
              <w:rPr>
                <w:rFonts w:ascii="Times New Roman" w:hAnsi="Times New Roman"/>
                <w:sz w:val="28"/>
                <w:szCs w:val="28"/>
              </w:rPr>
              <w:t>січень - лютий</w:t>
            </w:r>
          </w:p>
          <w:p w:rsidR="007E4164" w:rsidRPr="00F445C9" w:rsidRDefault="007E4164" w:rsidP="007E4164">
            <w:pPr>
              <w:spacing w:after="0" w:line="240" w:lineRule="auto"/>
              <w:jc w:val="center"/>
              <w:rPr>
                <w:rFonts w:ascii="Times New Roman" w:hAnsi="Times New Roman"/>
                <w:sz w:val="28"/>
                <w:szCs w:val="28"/>
              </w:rPr>
            </w:pPr>
            <w:r w:rsidRPr="00F445C9">
              <w:rPr>
                <w:rFonts w:ascii="Times New Roman" w:hAnsi="Times New Roman"/>
                <w:sz w:val="28"/>
                <w:szCs w:val="28"/>
              </w:rPr>
              <w:t>2020</w:t>
            </w:r>
          </w:p>
        </w:tc>
      </w:tr>
      <w:tr w:rsidR="00C15C4D" w:rsidRPr="00F445C9" w:rsidTr="007E4164">
        <w:trPr>
          <w:trHeight w:val="774"/>
        </w:trPr>
        <w:tc>
          <w:tcPr>
            <w:tcW w:w="373" w:type="pct"/>
            <w:gridSpan w:val="2"/>
            <w:tcBorders>
              <w:top w:val="nil"/>
              <w:left w:val="single" w:sz="8" w:space="0" w:color="auto"/>
              <w:bottom w:val="single" w:sz="4" w:space="0" w:color="auto"/>
              <w:right w:val="single" w:sz="4" w:space="0" w:color="auto"/>
            </w:tcBorders>
            <w:tcMar>
              <w:top w:w="0" w:type="dxa"/>
              <w:left w:w="108" w:type="dxa"/>
              <w:bottom w:w="0" w:type="dxa"/>
              <w:right w:w="108" w:type="dxa"/>
            </w:tcMar>
            <w:hideMark/>
          </w:tcPr>
          <w:p w:rsidR="00C15C4D" w:rsidRPr="00F445C9" w:rsidRDefault="007E4164" w:rsidP="007E4164">
            <w:pPr>
              <w:spacing w:after="0" w:line="360" w:lineRule="auto"/>
              <w:rPr>
                <w:rFonts w:ascii="Times New Roman" w:hAnsi="Times New Roman"/>
                <w:sz w:val="28"/>
                <w:szCs w:val="28"/>
              </w:rPr>
            </w:pPr>
            <w:r>
              <w:rPr>
                <w:rFonts w:ascii="Times New Roman" w:hAnsi="Times New Roman"/>
                <w:sz w:val="28"/>
                <w:szCs w:val="28"/>
              </w:rPr>
              <w:t>9.</w:t>
            </w:r>
          </w:p>
        </w:tc>
        <w:tc>
          <w:tcPr>
            <w:tcW w:w="3413" w:type="pct"/>
            <w:tcBorders>
              <w:top w:val="nil"/>
              <w:left w:val="single" w:sz="4" w:space="0" w:color="auto"/>
              <w:bottom w:val="single" w:sz="4" w:space="0" w:color="auto"/>
              <w:right w:val="single" w:sz="4" w:space="0" w:color="auto"/>
            </w:tcBorders>
            <w:tcMar>
              <w:top w:w="0" w:type="dxa"/>
              <w:left w:w="108" w:type="dxa"/>
              <w:bottom w:w="0" w:type="dxa"/>
              <w:right w:w="108" w:type="dxa"/>
            </w:tcMar>
          </w:tcPr>
          <w:p w:rsidR="00C15C4D" w:rsidRPr="007E4164" w:rsidRDefault="007E4164" w:rsidP="007E4164">
            <w:pPr>
              <w:spacing w:after="0" w:line="360" w:lineRule="auto"/>
              <w:rPr>
                <w:rFonts w:ascii="Times New Roman" w:eastAsia="Times New Roman" w:hAnsi="Times New Roman"/>
                <w:sz w:val="28"/>
                <w:szCs w:val="28"/>
                <w:lang w:eastAsia="ru-RU"/>
              </w:rPr>
            </w:pPr>
            <w:r w:rsidRPr="007E4164">
              <w:rPr>
                <w:rFonts w:ascii="Times New Roman" w:hAnsi="Times New Roman"/>
                <w:sz w:val="28"/>
                <w:szCs w:val="28"/>
              </w:rPr>
              <w:t xml:space="preserve">Проведення </w:t>
            </w:r>
            <w:r w:rsidRPr="007E4164">
              <w:rPr>
                <w:rFonts w:ascii="Times New Roman" w:eastAsia="Times New Roman" w:hAnsi="Times New Roman"/>
                <w:sz w:val="28"/>
                <w:szCs w:val="28"/>
                <w:lang w:eastAsia="ru-RU"/>
              </w:rPr>
              <w:t>Консультація «Емоції як засіб спілкування»</w:t>
            </w:r>
            <w:r>
              <w:rPr>
                <w:rFonts w:ascii="Times New Roman" w:eastAsia="Times New Roman" w:hAnsi="Times New Roman"/>
                <w:sz w:val="28"/>
                <w:szCs w:val="28"/>
                <w:lang w:eastAsia="ru-RU"/>
              </w:rPr>
              <w:t>.</w:t>
            </w:r>
          </w:p>
        </w:tc>
        <w:tc>
          <w:tcPr>
            <w:tcW w:w="1214" w:type="pct"/>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7E4164" w:rsidRPr="00F445C9" w:rsidRDefault="007E4164" w:rsidP="007E4164">
            <w:pPr>
              <w:spacing w:after="0" w:line="240" w:lineRule="auto"/>
              <w:jc w:val="center"/>
              <w:rPr>
                <w:rFonts w:ascii="Times New Roman" w:hAnsi="Times New Roman"/>
                <w:sz w:val="28"/>
                <w:szCs w:val="28"/>
              </w:rPr>
            </w:pPr>
            <w:r w:rsidRPr="00F445C9">
              <w:rPr>
                <w:rFonts w:ascii="Times New Roman" w:hAnsi="Times New Roman"/>
                <w:sz w:val="28"/>
                <w:szCs w:val="28"/>
              </w:rPr>
              <w:t>лютий</w:t>
            </w:r>
          </w:p>
          <w:p w:rsidR="00E605F9" w:rsidRPr="00F445C9" w:rsidRDefault="007E4164" w:rsidP="007E4164">
            <w:pPr>
              <w:spacing w:after="0" w:line="240" w:lineRule="auto"/>
              <w:jc w:val="center"/>
              <w:rPr>
                <w:rFonts w:ascii="Times New Roman" w:hAnsi="Times New Roman"/>
                <w:sz w:val="28"/>
                <w:szCs w:val="28"/>
              </w:rPr>
            </w:pPr>
            <w:r w:rsidRPr="00F445C9">
              <w:rPr>
                <w:rFonts w:ascii="Times New Roman" w:hAnsi="Times New Roman"/>
                <w:sz w:val="28"/>
                <w:szCs w:val="28"/>
              </w:rPr>
              <w:t>2020</w:t>
            </w:r>
          </w:p>
        </w:tc>
      </w:tr>
      <w:tr w:rsidR="00E605F9" w:rsidRPr="00F445C9" w:rsidTr="007E4164">
        <w:trPr>
          <w:trHeight w:val="301"/>
        </w:trPr>
        <w:tc>
          <w:tcPr>
            <w:tcW w:w="373" w:type="pct"/>
            <w:gridSpan w:val="2"/>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tcPr>
          <w:p w:rsidR="00E605F9" w:rsidRPr="00F445C9" w:rsidRDefault="007E4164" w:rsidP="007E4164">
            <w:pPr>
              <w:spacing w:after="0" w:line="360" w:lineRule="auto"/>
              <w:rPr>
                <w:rFonts w:ascii="Times New Roman" w:hAnsi="Times New Roman"/>
                <w:sz w:val="28"/>
                <w:szCs w:val="28"/>
              </w:rPr>
            </w:pPr>
            <w:r>
              <w:rPr>
                <w:rFonts w:ascii="Times New Roman" w:hAnsi="Times New Roman"/>
                <w:sz w:val="28"/>
                <w:szCs w:val="28"/>
              </w:rPr>
              <w:t>10.</w:t>
            </w:r>
          </w:p>
        </w:tc>
        <w:tc>
          <w:tcPr>
            <w:tcW w:w="34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605F9" w:rsidRPr="007E4164" w:rsidRDefault="007E4164" w:rsidP="007E4164">
            <w:pPr>
              <w:spacing w:after="0" w:line="360" w:lineRule="auto"/>
              <w:ind w:right="-284"/>
              <w:rPr>
                <w:rFonts w:ascii="Times New Roman" w:hAnsi="Times New Roman"/>
                <w:sz w:val="28"/>
                <w:szCs w:val="28"/>
              </w:rPr>
            </w:pPr>
            <w:r w:rsidRPr="007E4164">
              <w:rPr>
                <w:rFonts w:ascii="Times New Roman" w:hAnsi="Times New Roman"/>
                <w:sz w:val="28"/>
                <w:szCs w:val="28"/>
              </w:rPr>
              <w:t>Консультації для батьків</w:t>
            </w:r>
            <w:r>
              <w:rPr>
                <w:rFonts w:ascii="Times New Roman" w:hAnsi="Times New Roman"/>
                <w:sz w:val="28"/>
                <w:szCs w:val="28"/>
              </w:rPr>
              <w:t xml:space="preserve"> </w:t>
            </w:r>
            <w:r w:rsidRPr="007E4164">
              <w:rPr>
                <w:rFonts w:ascii="Times New Roman" w:hAnsi="Times New Roman"/>
                <w:sz w:val="28"/>
                <w:szCs w:val="28"/>
              </w:rPr>
              <w:t>«Як дорослі можуть сприяти емоційному розвитку дітей»</w:t>
            </w:r>
            <w:r>
              <w:rPr>
                <w:rFonts w:ascii="Times New Roman" w:hAnsi="Times New Roman"/>
                <w:sz w:val="28"/>
                <w:szCs w:val="28"/>
              </w:rPr>
              <w:t>.</w:t>
            </w:r>
          </w:p>
        </w:tc>
        <w:tc>
          <w:tcPr>
            <w:tcW w:w="12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7501E" w:rsidRPr="00F445C9" w:rsidRDefault="0017501E" w:rsidP="0017501E">
            <w:pPr>
              <w:spacing w:after="0" w:line="240" w:lineRule="auto"/>
              <w:jc w:val="center"/>
              <w:rPr>
                <w:rFonts w:ascii="Times New Roman" w:hAnsi="Times New Roman"/>
                <w:sz w:val="28"/>
                <w:szCs w:val="28"/>
              </w:rPr>
            </w:pPr>
            <w:r w:rsidRPr="00F445C9">
              <w:rPr>
                <w:rFonts w:ascii="Times New Roman" w:hAnsi="Times New Roman"/>
                <w:sz w:val="28"/>
                <w:szCs w:val="28"/>
              </w:rPr>
              <w:t>вересень - жовтень</w:t>
            </w:r>
          </w:p>
          <w:p w:rsidR="00E605F9" w:rsidRPr="00F445C9" w:rsidRDefault="0017501E" w:rsidP="0017501E">
            <w:pPr>
              <w:spacing w:after="0" w:line="240" w:lineRule="auto"/>
              <w:jc w:val="center"/>
              <w:rPr>
                <w:rFonts w:ascii="Times New Roman" w:hAnsi="Times New Roman"/>
                <w:sz w:val="28"/>
                <w:szCs w:val="28"/>
              </w:rPr>
            </w:pPr>
            <w:r w:rsidRPr="00F445C9">
              <w:rPr>
                <w:rFonts w:ascii="Times New Roman" w:hAnsi="Times New Roman"/>
                <w:sz w:val="28"/>
                <w:szCs w:val="28"/>
              </w:rPr>
              <w:t>2020</w:t>
            </w:r>
          </w:p>
        </w:tc>
      </w:tr>
      <w:tr w:rsidR="00E605F9" w:rsidRPr="00F445C9" w:rsidTr="007E4164">
        <w:trPr>
          <w:trHeight w:val="248"/>
        </w:trPr>
        <w:tc>
          <w:tcPr>
            <w:tcW w:w="373" w:type="pct"/>
            <w:gridSpan w:val="2"/>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rsidR="00E605F9" w:rsidRPr="00F445C9" w:rsidRDefault="007E4164" w:rsidP="007E4164">
            <w:pPr>
              <w:spacing w:after="0" w:line="360" w:lineRule="auto"/>
              <w:rPr>
                <w:rFonts w:ascii="Times New Roman" w:hAnsi="Times New Roman"/>
                <w:sz w:val="28"/>
                <w:szCs w:val="28"/>
              </w:rPr>
            </w:pPr>
            <w:r>
              <w:rPr>
                <w:rFonts w:ascii="Times New Roman" w:hAnsi="Times New Roman"/>
                <w:sz w:val="28"/>
                <w:szCs w:val="28"/>
              </w:rPr>
              <w:t>11.</w:t>
            </w:r>
          </w:p>
        </w:tc>
        <w:tc>
          <w:tcPr>
            <w:tcW w:w="3413" w:type="pct"/>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E605F9" w:rsidRPr="007E4164" w:rsidRDefault="007E4164" w:rsidP="007E4164">
            <w:pPr>
              <w:spacing w:after="0" w:line="360" w:lineRule="auto"/>
              <w:rPr>
                <w:rFonts w:ascii="Times New Roman" w:hAnsi="Times New Roman"/>
                <w:sz w:val="28"/>
                <w:szCs w:val="28"/>
              </w:rPr>
            </w:pPr>
            <w:r w:rsidRPr="007E4164">
              <w:rPr>
                <w:rFonts w:ascii="Times New Roman" w:hAnsi="Times New Roman"/>
                <w:sz w:val="28"/>
                <w:szCs w:val="28"/>
              </w:rPr>
              <w:t>Бесіда з батьками</w:t>
            </w:r>
            <w:r>
              <w:rPr>
                <w:rFonts w:ascii="Times New Roman" w:hAnsi="Times New Roman"/>
                <w:sz w:val="28"/>
                <w:szCs w:val="28"/>
              </w:rPr>
              <w:t xml:space="preserve"> «</w:t>
            </w:r>
            <w:r w:rsidRPr="007E4164">
              <w:rPr>
                <w:rFonts w:ascii="Times New Roman" w:hAnsi="Times New Roman"/>
                <w:sz w:val="28"/>
                <w:szCs w:val="28"/>
              </w:rPr>
              <w:t>Як зміцнювати психічно-</w:t>
            </w:r>
            <w:r w:rsidRPr="007E4164">
              <w:rPr>
                <w:rFonts w:ascii="Times New Roman" w:hAnsi="Times New Roman"/>
                <w:sz w:val="28"/>
                <w:szCs w:val="28"/>
              </w:rPr>
              <w:lastRenderedPageBreak/>
              <w:t>емоційний стан дитини</w:t>
            </w:r>
            <w:r>
              <w:rPr>
                <w:rFonts w:ascii="Times New Roman" w:hAnsi="Times New Roman"/>
                <w:sz w:val="28"/>
                <w:szCs w:val="28"/>
              </w:rPr>
              <w:t>».</w:t>
            </w:r>
          </w:p>
        </w:tc>
        <w:tc>
          <w:tcPr>
            <w:tcW w:w="1214" w:type="pct"/>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17501E" w:rsidRPr="00F445C9" w:rsidRDefault="0017501E" w:rsidP="0017501E">
            <w:pPr>
              <w:spacing w:after="0" w:line="240" w:lineRule="auto"/>
              <w:jc w:val="center"/>
              <w:rPr>
                <w:rFonts w:ascii="Times New Roman" w:hAnsi="Times New Roman"/>
                <w:sz w:val="28"/>
                <w:szCs w:val="28"/>
              </w:rPr>
            </w:pPr>
            <w:r w:rsidRPr="00F445C9">
              <w:rPr>
                <w:rFonts w:ascii="Times New Roman" w:hAnsi="Times New Roman"/>
                <w:sz w:val="28"/>
                <w:szCs w:val="28"/>
              </w:rPr>
              <w:lastRenderedPageBreak/>
              <w:t xml:space="preserve">вересень - </w:t>
            </w:r>
            <w:r w:rsidRPr="00F445C9">
              <w:rPr>
                <w:rFonts w:ascii="Times New Roman" w:hAnsi="Times New Roman"/>
                <w:sz w:val="28"/>
                <w:szCs w:val="28"/>
              </w:rPr>
              <w:lastRenderedPageBreak/>
              <w:t>жовтень</w:t>
            </w:r>
          </w:p>
          <w:p w:rsidR="00E605F9" w:rsidRPr="00F445C9" w:rsidRDefault="0017501E" w:rsidP="0017501E">
            <w:pPr>
              <w:spacing w:after="0" w:line="240" w:lineRule="auto"/>
              <w:jc w:val="center"/>
              <w:rPr>
                <w:rFonts w:ascii="Times New Roman" w:hAnsi="Times New Roman"/>
                <w:sz w:val="28"/>
                <w:szCs w:val="28"/>
              </w:rPr>
            </w:pPr>
            <w:r w:rsidRPr="00F445C9">
              <w:rPr>
                <w:rFonts w:ascii="Times New Roman" w:hAnsi="Times New Roman"/>
                <w:sz w:val="28"/>
                <w:szCs w:val="28"/>
              </w:rPr>
              <w:t>2020</w:t>
            </w:r>
          </w:p>
        </w:tc>
      </w:tr>
    </w:tbl>
    <w:p w:rsidR="00C15C4D" w:rsidRPr="00931DE7" w:rsidRDefault="00C15C4D" w:rsidP="00C15C4D"/>
    <w:p w:rsidR="00C15C4D" w:rsidRPr="00931DE7" w:rsidRDefault="00C15C4D" w:rsidP="00C15C4D">
      <w:pPr>
        <w:spacing w:after="0" w:line="360" w:lineRule="auto"/>
        <w:ind w:firstLine="851"/>
        <w:jc w:val="both"/>
        <w:rPr>
          <w:rFonts w:ascii="Times New Roman" w:hAnsi="Times New Roman"/>
          <w:sz w:val="28"/>
          <w:szCs w:val="28"/>
        </w:rPr>
      </w:pPr>
      <w:r w:rsidRPr="00931DE7">
        <w:rPr>
          <w:rFonts w:ascii="Times New Roman" w:hAnsi="Times New Roman"/>
          <w:sz w:val="28"/>
          <w:szCs w:val="28"/>
        </w:rPr>
        <w:t>Робота на формуючому етапі експерименту була організована відповідно до наміченого плану. Нами проведено заняття за т</w:t>
      </w:r>
      <w:r>
        <w:rPr>
          <w:rFonts w:ascii="Times New Roman" w:hAnsi="Times New Roman"/>
          <w:sz w:val="28"/>
          <w:szCs w:val="28"/>
        </w:rPr>
        <w:t>емою «такі різні емоції» яка включала в себе ряд занять</w:t>
      </w:r>
      <w:r w:rsidRPr="00931DE7">
        <w:rPr>
          <w:rFonts w:ascii="Times New Roman" w:hAnsi="Times New Roman"/>
          <w:sz w:val="28"/>
          <w:szCs w:val="28"/>
        </w:rPr>
        <w:t>:</w:t>
      </w:r>
    </w:p>
    <w:p w:rsidR="00C15C4D" w:rsidRPr="00931DE7" w:rsidRDefault="00C15C4D" w:rsidP="00A06868">
      <w:pPr>
        <w:pStyle w:val="11"/>
        <w:numPr>
          <w:ilvl w:val="0"/>
          <w:numId w:val="30"/>
        </w:numPr>
        <w:spacing w:line="360" w:lineRule="auto"/>
        <w:ind w:left="1208" w:hanging="357"/>
        <w:jc w:val="both"/>
        <w:rPr>
          <w:rFonts w:ascii="Times New Roman" w:hAnsi="Times New Roman"/>
          <w:sz w:val="28"/>
          <w:szCs w:val="28"/>
          <w:lang w:val="uk-UA"/>
        </w:rPr>
      </w:pPr>
      <w:r w:rsidRPr="00931DE7">
        <w:rPr>
          <w:rFonts w:ascii="Times New Roman" w:hAnsi="Times New Roman"/>
          <w:sz w:val="28"/>
          <w:szCs w:val="28"/>
          <w:lang w:val="uk-UA"/>
        </w:rPr>
        <w:t>Тема: «</w:t>
      </w:r>
      <w:r>
        <w:rPr>
          <w:rFonts w:ascii="Times New Roman" w:hAnsi="Times New Roman"/>
          <w:sz w:val="28"/>
          <w:szCs w:val="28"/>
          <w:lang w:val="uk-UA"/>
        </w:rPr>
        <w:t>Я нічого не боюся»</w:t>
      </w:r>
      <w:r w:rsidRPr="00931DE7">
        <w:rPr>
          <w:rFonts w:ascii="Times New Roman" w:hAnsi="Times New Roman"/>
          <w:sz w:val="28"/>
          <w:szCs w:val="28"/>
          <w:lang w:val="uk-UA"/>
        </w:rPr>
        <w:t xml:space="preserve"> (Додаток Д)</w:t>
      </w:r>
    </w:p>
    <w:p w:rsidR="00C15C4D" w:rsidRPr="00931DE7" w:rsidRDefault="00C15C4D" w:rsidP="00A06868">
      <w:pPr>
        <w:pStyle w:val="11"/>
        <w:numPr>
          <w:ilvl w:val="0"/>
          <w:numId w:val="30"/>
        </w:numPr>
        <w:spacing w:line="360" w:lineRule="auto"/>
        <w:ind w:left="1208" w:hanging="357"/>
        <w:jc w:val="both"/>
        <w:rPr>
          <w:rFonts w:ascii="Times New Roman" w:hAnsi="Times New Roman"/>
          <w:sz w:val="28"/>
          <w:szCs w:val="28"/>
          <w:lang w:val="uk-UA"/>
        </w:rPr>
      </w:pPr>
      <w:r w:rsidRPr="00931DE7">
        <w:rPr>
          <w:rFonts w:ascii="Times New Roman" w:hAnsi="Times New Roman"/>
          <w:sz w:val="28"/>
          <w:szCs w:val="28"/>
          <w:lang w:val="uk-UA"/>
        </w:rPr>
        <w:t>Тема «</w:t>
      </w:r>
      <w:r>
        <w:rPr>
          <w:rFonts w:ascii="Times New Roman" w:hAnsi="Times New Roman"/>
          <w:sz w:val="28"/>
          <w:szCs w:val="28"/>
          <w:lang w:val="uk-UA"/>
        </w:rPr>
        <w:t xml:space="preserve">Не буває великих справ без труднощів» </w:t>
      </w:r>
      <w:r w:rsidRPr="00931DE7">
        <w:rPr>
          <w:rFonts w:ascii="Times New Roman" w:hAnsi="Times New Roman"/>
          <w:sz w:val="28"/>
          <w:szCs w:val="28"/>
          <w:lang w:val="uk-UA"/>
        </w:rPr>
        <w:t xml:space="preserve"> (Додаток Е)</w:t>
      </w:r>
    </w:p>
    <w:p w:rsidR="00C15C4D" w:rsidRDefault="00C15C4D" w:rsidP="00A06868">
      <w:pPr>
        <w:pStyle w:val="11"/>
        <w:numPr>
          <w:ilvl w:val="0"/>
          <w:numId w:val="30"/>
        </w:numPr>
        <w:spacing w:line="360" w:lineRule="auto"/>
        <w:jc w:val="both"/>
        <w:rPr>
          <w:rFonts w:ascii="Times New Roman" w:hAnsi="Times New Roman"/>
          <w:sz w:val="28"/>
          <w:szCs w:val="28"/>
          <w:lang w:val="uk-UA"/>
        </w:rPr>
      </w:pPr>
      <w:r w:rsidRPr="00931DE7">
        <w:rPr>
          <w:rFonts w:ascii="Times New Roman" w:hAnsi="Times New Roman"/>
          <w:sz w:val="28"/>
          <w:szCs w:val="28"/>
          <w:lang w:val="uk-UA"/>
        </w:rPr>
        <w:t>Тема: «</w:t>
      </w:r>
      <w:r>
        <w:rPr>
          <w:rFonts w:ascii="Times New Roman" w:hAnsi="Times New Roman"/>
          <w:sz w:val="28"/>
          <w:szCs w:val="28"/>
          <w:lang w:val="uk-UA"/>
        </w:rPr>
        <w:t xml:space="preserve">Разом тісно – а нарізно нудно» </w:t>
      </w:r>
      <w:r w:rsidRPr="00931DE7">
        <w:rPr>
          <w:rFonts w:ascii="Times New Roman" w:hAnsi="Times New Roman"/>
          <w:sz w:val="28"/>
          <w:szCs w:val="28"/>
          <w:lang w:val="uk-UA"/>
        </w:rPr>
        <w:t xml:space="preserve"> (Додаток Ж)</w:t>
      </w:r>
    </w:p>
    <w:p w:rsidR="00C15C4D" w:rsidRDefault="00C15C4D" w:rsidP="00A06868">
      <w:pPr>
        <w:pStyle w:val="11"/>
        <w:numPr>
          <w:ilvl w:val="0"/>
          <w:numId w:val="30"/>
        </w:numPr>
        <w:spacing w:line="360" w:lineRule="auto"/>
        <w:jc w:val="both"/>
        <w:rPr>
          <w:rFonts w:ascii="Times New Roman" w:hAnsi="Times New Roman"/>
          <w:sz w:val="28"/>
          <w:szCs w:val="28"/>
          <w:lang w:val="uk-UA"/>
        </w:rPr>
      </w:pPr>
      <w:r>
        <w:rPr>
          <w:rFonts w:ascii="Times New Roman" w:hAnsi="Times New Roman"/>
          <w:sz w:val="28"/>
          <w:szCs w:val="28"/>
          <w:lang w:val="uk-UA"/>
        </w:rPr>
        <w:t>Тема: «Дружба та братство – найбільше багатство» (Додаток З)</w:t>
      </w:r>
    </w:p>
    <w:p w:rsidR="00C15C4D" w:rsidRDefault="00C15C4D" w:rsidP="00A06868">
      <w:pPr>
        <w:pStyle w:val="11"/>
        <w:numPr>
          <w:ilvl w:val="0"/>
          <w:numId w:val="30"/>
        </w:numPr>
        <w:spacing w:line="360" w:lineRule="auto"/>
        <w:jc w:val="both"/>
        <w:rPr>
          <w:rFonts w:ascii="Times New Roman" w:hAnsi="Times New Roman"/>
          <w:sz w:val="28"/>
          <w:szCs w:val="28"/>
          <w:lang w:val="uk-UA"/>
        </w:rPr>
      </w:pPr>
      <w:r>
        <w:rPr>
          <w:rFonts w:ascii="Times New Roman" w:hAnsi="Times New Roman"/>
          <w:sz w:val="28"/>
          <w:szCs w:val="28"/>
          <w:lang w:val="uk-UA"/>
        </w:rPr>
        <w:t>Тема: «Ми різні  - в цьому наше багатство, ми разом – в цьому наша сила» (Додаток К)</w:t>
      </w:r>
    </w:p>
    <w:p w:rsidR="00C15C4D" w:rsidRPr="00931DE7" w:rsidRDefault="00C15C4D" w:rsidP="00A06868">
      <w:pPr>
        <w:pStyle w:val="11"/>
        <w:numPr>
          <w:ilvl w:val="0"/>
          <w:numId w:val="30"/>
        </w:numPr>
        <w:spacing w:line="360" w:lineRule="auto"/>
        <w:jc w:val="both"/>
        <w:rPr>
          <w:rFonts w:ascii="Times New Roman" w:hAnsi="Times New Roman"/>
          <w:sz w:val="28"/>
          <w:szCs w:val="28"/>
          <w:lang w:val="uk-UA"/>
        </w:rPr>
      </w:pPr>
      <w:r>
        <w:rPr>
          <w:rFonts w:ascii="Times New Roman" w:hAnsi="Times New Roman"/>
          <w:sz w:val="28"/>
          <w:szCs w:val="28"/>
          <w:lang w:val="uk-UA"/>
        </w:rPr>
        <w:t>Тема: «Особливі друзі» (Додаток Л)</w:t>
      </w:r>
    </w:p>
    <w:p w:rsidR="00C15C4D" w:rsidRPr="003B1DF2" w:rsidRDefault="00C15C4D" w:rsidP="00C15C4D">
      <w:pPr>
        <w:spacing w:after="0" w:line="360" w:lineRule="auto"/>
        <w:ind w:firstLine="851"/>
        <w:jc w:val="both"/>
        <w:rPr>
          <w:rFonts w:ascii="Times New Roman" w:hAnsi="Times New Roman"/>
          <w:sz w:val="28"/>
          <w:szCs w:val="28"/>
        </w:rPr>
      </w:pPr>
      <w:r w:rsidRPr="00931DE7">
        <w:rPr>
          <w:rFonts w:ascii="Times New Roman" w:hAnsi="Times New Roman"/>
          <w:sz w:val="28"/>
          <w:szCs w:val="28"/>
        </w:rPr>
        <w:t>У контрольному експерименті використовувалися та ж методика діагностики, що і на етапі експериментального дослідження. Результати контрольного експерим</w:t>
      </w:r>
      <w:r>
        <w:rPr>
          <w:rFonts w:ascii="Times New Roman" w:hAnsi="Times New Roman"/>
          <w:sz w:val="28"/>
          <w:szCs w:val="28"/>
        </w:rPr>
        <w:t xml:space="preserve">енту представлені в </w:t>
      </w:r>
      <w:r w:rsidRPr="0017501E">
        <w:rPr>
          <w:rFonts w:ascii="Times New Roman" w:hAnsi="Times New Roman"/>
          <w:sz w:val="28"/>
          <w:szCs w:val="28"/>
          <w:u w:val="single"/>
        </w:rPr>
        <w:t>таблиці 2.4</w:t>
      </w:r>
    </w:p>
    <w:p w:rsidR="00C15C4D" w:rsidRDefault="00C15C4D" w:rsidP="00C15C4D">
      <w:pPr>
        <w:spacing w:after="0" w:line="360" w:lineRule="auto"/>
        <w:ind w:firstLine="851"/>
        <w:jc w:val="right"/>
        <w:rPr>
          <w:rFonts w:ascii="Times New Roman" w:hAnsi="Times New Roman"/>
          <w:i/>
          <w:sz w:val="28"/>
          <w:szCs w:val="28"/>
        </w:rPr>
      </w:pPr>
    </w:p>
    <w:p w:rsidR="00C15C4D" w:rsidRPr="007E2F07" w:rsidRDefault="00C15C4D" w:rsidP="00C15C4D">
      <w:pPr>
        <w:spacing w:after="0" w:line="360" w:lineRule="auto"/>
        <w:ind w:firstLine="851"/>
        <w:jc w:val="right"/>
        <w:rPr>
          <w:rFonts w:ascii="Times New Roman" w:hAnsi="Times New Roman"/>
          <w:i/>
          <w:sz w:val="28"/>
          <w:szCs w:val="28"/>
        </w:rPr>
      </w:pPr>
      <w:r w:rsidRPr="007E2F07">
        <w:rPr>
          <w:rFonts w:ascii="Times New Roman" w:hAnsi="Times New Roman"/>
          <w:i/>
          <w:sz w:val="28"/>
          <w:szCs w:val="28"/>
        </w:rPr>
        <w:t>Таблиця 2.</w:t>
      </w:r>
      <w:r>
        <w:rPr>
          <w:rFonts w:ascii="Times New Roman" w:hAnsi="Times New Roman"/>
          <w:i/>
          <w:sz w:val="28"/>
          <w:szCs w:val="28"/>
        </w:rPr>
        <w:t>4</w:t>
      </w:r>
    </w:p>
    <w:p w:rsidR="00C15C4D" w:rsidRDefault="00C15C4D" w:rsidP="00C15C4D">
      <w:pPr>
        <w:spacing w:after="0" w:line="360" w:lineRule="auto"/>
        <w:ind w:firstLine="851"/>
        <w:jc w:val="center"/>
        <w:rPr>
          <w:rFonts w:ascii="Times New Roman" w:hAnsi="Times New Roman"/>
          <w:b/>
          <w:sz w:val="28"/>
          <w:szCs w:val="28"/>
        </w:rPr>
      </w:pPr>
      <w:r w:rsidRPr="007E2F07">
        <w:rPr>
          <w:rFonts w:ascii="Times New Roman" w:hAnsi="Times New Roman"/>
          <w:b/>
          <w:sz w:val="28"/>
          <w:szCs w:val="28"/>
        </w:rPr>
        <w:t>Результати</w:t>
      </w:r>
      <w:r>
        <w:rPr>
          <w:rFonts w:ascii="Times New Roman" w:hAnsi="Times New Roman"/>
          <w:b/>
          <w:sz w:val="28"/>
          <w:szCs w:val="28"/>
        </w:rPr>
        <w:t>контрольного</w:t>
      </w:r>
      <w:r w:rsidRPr="00E1503A">
        <w:rPr>
          <w:rFonts w:ascii="Times New Roman" w:hAnsi="Times New Roman"/>
          <w:b/>
          <w:sz w:val="28"/>
          <w:szCs w:val="28"/>
        </w:rPr>
        <w:t xml:space="preserve"> еэксперимента</w:t>
      </w:r>
    </w:p>
    <w:p w:rsidR="00C15C4D" w:rsidRPr="003B1DF2" w:rsidRDefault="00C15C4D" w:rsidP="00C15C4D">
      <w:pPr>
        <w:spacing w:after="0" w:line="360" w:lineRule="auto"/>
        <w:ind w:firstLine="851"/>
        <w:jc w:val="center"/>
        <w:rPr>
          <w:rFonts w:ascii="Times New Roman" w:hAnsi="Times New Roman"/>
          <w:b/>
          <w:sz w:val="28"/>
          <w:szCs w:val="28"/>
        </w:rPr>
      </w:pPr>
      <w:r w:rsidRPr="00CC5441">
        <w:rPr>
          <w:rFonts w:ascii="Times New Roman" w:hAnsi="Times New Roman"/>
          <w:b/>
          <w:sz w:val="28"/>
          <w:szCs w:val="28"/>
        </w:rPr>
        <w:t xml:space="preserve">(за методикою </w:t>
      </w:r>
      <w:r w:rsidRPr="00CC5441">
        <w:rPr>
          <w:rFonts w:ascii="Times New Roman" w:eastAsia="Times New Roman" w:hAnsi="Times New Roman"/>
          <w:b/>
          <w:bCs/>
          <w:color w:val="000000"/>
          <w:kern w:val="36"/>
          <w:sz w:val="32"/>
          <w:szCs w:val="32"/>
          <w:lang w:eastAsia="ru-RU"/>
        </w:rPr>
        <w:t>«Маски»</w:t>
      </w:r>
      <w:r w:rsidRPr="00CC5441">
        <w:rPr>
          <w:rFonts w:ascii="Times New Roman" w:eastAsia="Times New Roman" w:hAnsi="Times New Roman"/>
          <w:bCs/>
          <w:color w:val="000000"/>
          <w:kern w:val="36"/>
          <w:sz w:val="28"/>
          <w:szCs w:val="28"/>
          <w:lang w:eastAsia="ru-RU"/>
        </w:rPr>
        <w:t xml:space="preserve"> (Т.Д. Марцинковська)</w:t>
      </w:r>
      <w:r w:rsidRPr="00CC5441">
        <w:rPr>
          <w:rFonts w:ascii="Times New Roman" w:hAnsi="Times New Roman"/>
          <w:b/>
          <w:sz w:val="28"/>
          <w:szCs w:val="28"/>
        </w:rPr>
        <w:t>)</w:t>
      </w:r>
    </w:p>
    <w:p w:rsidR="00C15C4D" w:rsidRDefault="00C15C4D" w:rsidP="00C15C4D">
      <w:pPr>
        <w:spacing w:after="0" w:line="360" w:lineRule="auto"/>
        <w:ind w:firstLine="851"/>
        <w:jc w:val="center"/>
        <w:rPr>
          <w:rFonts w:ascii="Times New Roman" w:hAnsi="Times New Roman"/>
          <w:b/>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
        <w:gridCol w:w="900"/>
        <w:gridCol w:w="851"/>
        <w:gridCol w:w="567"/>
        <w:gridCol w:w="850"/>
        <w:gridCol w:w="567"/>
        <w:gridCol w:w="851"/>
        <w:gridCol w:w="567"/>
        <w:gridCol w:w="850"/>
        <w:gridCol w:w="567"/>
        <w:gridCol w:w="851"/>
        <w:gridCol w:w="567"/>
        <w:gridCol w:w="850"/>
        <w:gridCol w:w="567"/>
      </w:tblGrid>
      <w:tr w:rsidR="00C15C4D" w:rsidRPr="00F445C9" w:rsidTr="00C15C4D">
        <w:trPr>
          <w:trHeight w:val="602"/>
        </w:trPr>
        <w:tc>
          <w:tcPr>
            <w:tcW w:w="484" w:type="dxa"/>
            <w:vMerge w:val="restart"/>
          </w:tcPr>
          <w:p w:rsidR="00C15C4D" w:rsidRPr="00F445C9" w:rsidRDefault="00C15C4D" w:rsidP="00C15C4D">
            <w:pPr>
              <w:spacing w:after="0" w:line="240" w:lineRule="auto"/>
              <w:jc w:val="center"/>
              <w:rPr>
                <w:rFonts w:ascii="Times New Roman" w:hAnsi="Times New Roman"/>
                <w:b/>
                <w:sz w:val="28"/>
                <w:szCs w:val="28"/>
              </w:rPr>
            </w:pPr>
          </w:p>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w:t>
            </w:r>
          </w:p>
        </w:tc>
        <w:tc>
          <w:tcPr>
            <w:tcW w:w="900" w:type="dxa"/>
            <w:vMerge w:val="restart"/>
            <w:textDirection w:val="btLr"/>
          </w:tcPr>
          <w:p w:rsidR="00C15C4D" w:rsidRPr="00F445C9" w:rsidRDefault="00C15C4D" w:rsidP="00C15C4D">
            <w:pPr>
              <w:spacing w:line="240" w:lineRule="auto"/>
              <w:ind w:left="113" w:right="113"/>
              <w:rPr>
                <w:rFonts w:ascii="Times New Roman" w:hAnsi="Times New Roman"/>
                <w:b/>
                <w:sz w:val="28"/>
                <w:szCs w:val="28"/>
              </w:rPr>
            </w:pPr>
            <w:r w:rsidRPr="00F445C9">
              <w:rPr>
                <w:rFonts w:ascii="Times New Roman" w:hAnsi="Times New Roman"/>
                <w:b/>
                <w:sz w:val="28"/>
                <w:szCs w:val="28"/>
              </w:rPr>
              <w:t>Досліджувані групи</w:t>
            </w:r>
          </w:p>
        </w:tc>
        <w:tc>
          <w:tcPr>
            <w:tcW w:w="8505" w:type="dxa"/>
            <w:gridSpan w:val="12"/>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b/>
                <w:sz w:val="28"/>
                <w:szCs w:val="28"/>
              </w:rPr>
              <w:t>Рівні визначення статусного місця у групі</w:t>
            </w:r>
          </w:p>
        </w:tc>
      </w:tr>
      <w:tr w:rsidR="00C15C4D" w:rsidRPr="00F445C9" w:rsidTr="00C15C4D">
        <w:trPr>
          <w:cantSplit/>
          <w:trHeight w:val="3119"/>
        </w:trPr>
        <w:tc>
          <w:tcPr>
            <w:tcW w:w="484" w:type="dxa"/>
            <w:vMerge/>
          </w:tcPr>
          <w:p w:rsidR="00C15C4D" w:rsidRPr="00F445C9" w:rsidRDefault="00C15C4D" w:rsidP="00C15C4D">
            <w:pPr>
              <w:spacing w:after="0" w:line="240" w:lineRule="auto"/>
              <w:jc w:val="center"/>
              <w:rPr>
                <w:rFonts w:ascii="Times New Roman" w:hAnsi="Times New Roman"/>
                <w:b/>
                <w:sz w:val="28"/>
                <w:szCs w:val="28"/>
              </w:rPr>
            </w:pPr>
          </w:p>
        </w:tc>
        <w:tc>
          <w:tcPr>
            <w:tcW w:w="900" w:type="dxa"/>
            <w:vMerge/>
          </w:tcPr>
          <w:p w:rsidR="00C15C4D" w:rsidRPr="00F445C9" w:rsidRDefault="00C15C4D" w:rsidP="00C15C4D">
            <w:pPr>
              <w:spacing w:line="240" w:lineRule="auto"/>
              <w:jc w:val="center"/>
              <w:rPr>
                <w:rFonts w:ascii="Times New Roman" w:hAnsi="Times New Roman"/>
                <w:b/>
                <w:sz w:val="28"/>
                <w:szCs w:val="28"/>
              </w:rPr>
            </w:pPr>
          </w:p>
        </w:tc>
        <w:tc>
          <w:tcPr>
            <w:tcW w:w="1418" w:type="dxa"/>
            <w:gridSpan w:val="2"/>
            <w:textDirection w:val="btLr"/>
          </w:tcPr>
          <w:p w:rsidR="00C15C4D" w:rsidRPr="00F445C9" w:rsidRDefault="00C15C4D" w:rsidP="00C15C4D">
            <w:pPr>
              <w:spacing w:after="0" w:line="240" w:lineRule="auto"/>
              <w:ind w:left="113" w:right="113"/>
              <w:jc w:val="center"/>
              <w:rPr>
                <w:rFonts w:ascii="Times New Roman" w:hAnsi="Times New Roman"/>
                <w:b/>
                <w:sz w:val="28"/>
                <w:szCs w:val="28"/>
              </w:rPr>
            </w:pPr>
          </w:p>
          <w:p w:rsidR="00C15C4D" w:rsidRPr="00F445C9" w:rsidRDefault="00C15C4D" w:rsidP="00C15C4D">
            <w:pPr>
              <w:spacing w:after="0" w:line="240" w:lineRule="auto"/>
              <w:ind w:left="113" w:right="113"/>
              <w:jc w:val="center"/>
              <w:rPr>
                <w:rFonts w:ascii="Times New Roman" w:hAnsi="Times New Roman"/>
                <w:b/>
                <w:sz w:val="28"/>
                <w:szCs w:val="28"/>
              </w:rPr>
            </w:pPr>
            <w:r w:rsidRPr="00F445C9">
              <w:rPr>
                <w:rFonts w:ascii="Times New Roman" w:hAnsi="Times New Roman"/>
                <w:b/>
                <w:sz w:val="28"/>
                <w:szCs w:val="28"/>
              </w:rPr>
              <w:t>Задоволений</w:t>
            </w:r>
          </w:p>
        </w:tc>
        <w:tc>
          <w:tcPr>
            <w:tcW w:w="1417" w:type="dxa"/>
            <w:gridSpan w:val="2"/>
            <w:textDirection w:val="btLr"/>
          </w:tcPr>
          <w:p w:rsidR="00C15C4D" w:rsidRPr="00F445C9" w:rsidRDefault="00C15C4D" w:rsidP="00C15C4D">
            <w:pPr>
              <w:spacing w:after="0" w:line="240" w:lineRule="auto"/>
              <w:ind w:left="113" w:right="113"/>
              <w:jc w:val="center"/>
              <w:rPr>
                <w:rFonts w:ascii="Times New Roman" w:hAnsi="Times New Roman"/>
                <w:b/>
                <w:sz w:val="28"/>
                <w:szCs w:val="28"/>
              </w:rPr>
            </w:pPr>
          </w:p>
          <w:p w:rsidR="00C15C4D" w:rsidRPr="00F445C9" w:rsidRDefault="00C15C4D" w:rsidP="00C15C4D">
            <w:pPr>
              <w:spacing w:after="0" w:line="240" w:lineRule="auto"/>
              <w:ind w:left="113" w:right="113"/>
              <w:jc w:val="center"/>
              <w:rPr>
                <w:rFonts w:ascii="Times New Roman" w:hAnsi="Times New Roman"/>
                <w:b/>
                <w:sz w:val="28"/>
                <w:szCs w:val="28"/>
              </w:rPr>
            </w:pPr>
            <w:r w:rsidRPr="00F445C9">
              <w:rPr>
                <w:rFonts w:ascii="Times New Roman" w:hAnsi="Times New Roman"/>
                <w:b/>
                <w:sz w:val="28"/>
                <w:szCs w:val="28"/>
              </w:rPr>
              <w:t>Нехтування</w:t>
            </w:r>
          </w:p>
        </w:tc>
        <w:tc>
          <w:tcPr>
            <w:tcW w:w="1418" w:type="dxa"/>
            <w:gridSpan w:val="2"/>
            <w:textDirection w:val="btLr"/>
          </w:tcPr>
          <w:p w:rsidR="00C15C4D" w:rsidRPr="00F445C9" w:rsidRDefault="00C15C4D" w:rsidP="00C15C4D">
            <w:pPr>
              <w:spacing w:after="0" w:line="240" w:lineRule="auto"/>
              <w:ind w:left="113" w:right="113"/>
              <w:jc w:val="center"/>
              <w:rPr>
                <w:rFonts w:ascii="Times New Roman" w:hAnsi="Times New Roman"/>
                <w:b/>
                <w:sz w:val="28"/>
                <w:szCs w:val="28"/>
              </w:rPr>
            </w:pPr>
          </w:p>
          <w:p w:rsidR="00C15C4D" w:rsidRPr="00F445C9" w:rsidRDefault="00C15C4D" w:rsidP="00C15C4D">
            <w:pPr>
              <w:spacing w:after="0" w:line="240" w:lineRule="auto"/>
              <w:ind w:left="113" w:right="113"/>
              <w:jc w:val="center"/>
              <w:rPr>
                <w:rFonts w:ascii="Times New Roman" w:hAnsi="Times New Roman"/>
                <w:b/>
                <w:sz w:val="28"/>
                <w:szCs w:val="28"/>
              </w:rPr>
            </w:pPr>
            <w:r w:rsidRPr="00F445C9">
              <w:rPr>
                <w:rFonts w:ascii="Times New Roman" w:hAnsi="Times New Roman"/>
                <w:b/>
                <w:sz w:val="28"/>
                <w:szCs w:val="28"/>
              </w:rPr>
              <w:t>Відчуження</w:t>
            </w:r>
          </w:p>
          <w:p w:rsidR="00C15C4D" w:rsidRPr="00F445C9" w:rsidRDefault="00C15C4D" w:rsidP="00C15C4D">
            <w:pPr>
              <w:spacing w:after="0" w:line="240" w:lineRule="auto"/>
              <w:ind w:left="113" w:right="113"/>
              <w:jc w:val="center"/>
              <w:rPr>
                <w:rFonts w:ascii="Times New Roman" w:hAnsi="Times New Roman"/>
                <w:b/>
                <w:sz w:val="28"/>
                <w:szCs w:val="28"/>
              </w:rPr>
            </w:pPr>
            <w:r w:rsidRPr="00F445C9">
              <w:rPr>
                <w:rFonts w:ascii="Times New Roman" w:hAnsi="Times New Roman"/>
                <w:b/>
                <w:sz w:val="28"/>
                <w:szCs w:val="28"/>
              </w:rPr>
              <w:t xml:space="preserve">«активне» </w:t>
            </w:r>
          </w:p>
        </w:tc>
        <w:tc>
          <w:tcPr>
            <w:tcW w:w="1417" w:type="dxa"/>
            <w:gridSpan w:val="2"/>
            <w:textDirection w:val="btLr"/>
          </w:tcPr>
          <w:p w:rsidR="00C15C4D" w:rsidRPr="00F445C9" w:rsidRDefault="00C15C4D" w:rsidP="00C15C4D">
            <w:pPr>
              <w:spacing w:after="0" w:line="240" w:lineRule="auto"/>
              <w:ind w:left="113" w:right="113"/>
              <w:jc w:val="center"/>
              <w:rPr>
                <w:rFonts w:ascii="Times New Roman" w:hAnsi="Times New Roman"/>
                <w:b/>
                <w:sz w:val="28"/>
                <w:szCs w:val="28"/>
              </w:rPr>
            </w:pPr>
          </w:p>
          <w:p w:rsidR="00C15C4D" w:rsidRPr="00F445C9" w:rsidRDefault="00C15C4D" w:rsidP="00C15C4D">
            <w:pPr>
              <w:spacing w:after="0" w:line="240" w:lineRule="auto"/>
              <w:ind w:left="113" w:right="113"/>
              <w:jc w:val="center"/>
              <w:rPr>
                <w:rFonts w:ascii="Times New Roman" w:hAnsi="Times New Roman"/>
                <w:b/>
                <w:sz w:val="28"/>
                <w:szCs w:val="28"/>
              </w:rPr>
            </w:pPr>
            <w:r w:rsidRPr="00F445C9">
              <w:rPr>
                <w:rFonts w:ascii="Times New Roman" w:hAnsi="Times New Roman"/>
                <w:b/>
                <w:sz w:val="28"/>
                <w:szCs w:val="28"/>
              </w:rPr>
              <w:t xml:space="preserve">Відчуження </w:t>
            </w:r>
          </w:p>
          <w:p w:rsidR="00C15C4D" w:rsidRPr="00F445C9" w:rsidRDefault="00C15C4D" w:rsidP="00C15C4D">
            <w:pPr>
              <w:spacing w:after="0" w:line="240" w:lineRule="auto"/>
              <w:ind w:left="113" w:right="113"/>
              <w:jc w:val="center"/>
              <w:rPr>
                <w:rFonts w:ascii="Times New Roman" w:hAnsi="Times New Roman"/>
                <w:b/>
                <w:sz w:val="28"/>
                <w:szCs w:val="28"/>
              </w:rPr>
            </w:pPr>
            <w:r w:rsidRPr="00F445C9">
              <w:rPr>
                <w:rFonts w:ascii="Times New Roman" w:hAnsi="Times New Roman"/>
                <w:b/>
                <w:sz w:val="28"/>
                <w:szCs w:val="28"/>
              </w:rPr>
              <w:t>«пасивне»</w:t>
            </w:r>
          </w:p>
        </w:tc>
        <w:tc>
          <w:tcPr>
            <w:tcW w:w="1418" w:type="dxa"/>
            <w:gridSpan w:val="2"/>
            <w:textDirection w:val="btLr"/>
          </w:tcPr>
          <w:p w:rsidR="00C15C4D" w:rsidRPr="00F445C9" w:rsidRDefault="00C15C4D" w:rsidP="00C15C4D">
            <w:pPr>
              <w:spacing w:after="0" w:line="240" w:lineRule="auto"/>
              <w:ind w:left="113" w:right="305"/>
              <w:jc w:val="center"/>
              <w:rPr>
                <w:rFonts w:ascii="Times New Roman" w:hAnsi="Times New Roman"/>
                <w:b/>
                <w:sz w:val="28"/>
                <w:szCs w:val="28"/>
              </w:rPr>
            </w:pPr>
            <w:r w:rsidRPr="00F445C9">
              <w:rPr>
                <w:rFonts w:ascii="Times New Roman" w:hAnsi="Times New Roman"/>
                <w:b/>
                <w:sz w:val="28"/>
                <w:szCs w:val="28"/>
              </w:rPr>
              <w:t>«Домінування»</w:t>
            </w:r>
          </w:p>
        </w:tc>
        <w:tc>
          <w:tcPr>
            <w:tcW w:w="1417" w:type="dxa"/>
            <w:gridSpan w:val="2"/>
            <w:textDirection w:val="btLr"/>
          </w:tcPr>
          <w:p w:rsidR="00C15C4D" w:rsidRPr="00F445C9" w:rsidRDefault="00C15C4D" w:rsidP="00C15C4D">
            <w:pPr>
              <w:spacing w:after="0" w:line="240" w:lineRule="auto"/>
              <w:ind w:left="113" w:right="305"/>
              <w:jc w:val="center"/>
              <w:rPr>
                <w:rFonts w:ascii="Times New Roman" w:hAnsi="Times New Roman"/>
                <w:b/>
                <w:sz w:val="28"/>
                <w:szCs w:val="28"/>
              </w:rPr>
            </w:pPr>
            <w:r w:rsidRPr="00F445C9">
              <w:rPr>
                <w:rFonts w:ascii="Times New Roman" w:hAnsi="Times New Roman"/>
                <w:b/>
                <w:sz w:val="28"/>
                <w:szCs w:val="28"/>
              </w:rPr>
              <w:t xml:space="preserve"> «Підпорядкування»</w:t>
            </w:r>
          </w:p>
        </w:tc>
      </w:tr>
      <w:tr w:rsidR="00C15C4D" w:rsidRPr="00F445C9" w:rsidTr="00C15C4D">
        <w:trPr>
          <w:trHeight w:val="326"/>
        </w:trPr>
        <w:tc>
          <w:tcPr>
            <w:tcW w:w="484" w:type="dxa"/>
            <w:vMerge/>
          </w:tcPr>
          <w:p w:rsidR="00C15C4D" w:rsidRPr="00F445C9" w:rsidRDefault="00C15C4D" w:rsidP="00C15C4D">
            <w:pPr>
              <w:spacing w:after="0" w:line="240" w:lineRule="auto"/>
              <w:jc w:val="center"/>
              <w:rPr>
                <w:rFonts w:ascii="Times New Roman" w:hAnsi="Times New Roman"/>
                <w:b/>
                <w:sz w:val="28"/>
                <w:szCs w:val="28"/>
              </w:rPr>
            </w:pPr>
          </w:p>
        </w:tc>
        <w:tc>
          <w:tcPr>
            <w:tcW w:w="900" w:type="dxa"/>
            <w:vMerge/>
          </w:tcPr>
          <w:p w:rsidR="00C15C4D" w:rsidRPr="00F445C9" w:rsidRDefault="00C15C4D" w:rsidP="00C15C4D">
            <w:pPr>
              <w:spacing w:line="240" w:lineRule="auto"/>
              <w:jc w:val="center"/>
              <w:rPr>
                <w:rFonts w:ascii="Times New Roman" w:hAnsi="Times New Roman"/>
                <w:b/>
                <w:sz w:val="28"/>
                <w:szCs w:val="28"/>
              </w:rPr>
            </w:pPr>
          </w:p>
        </w:tc>
        <w:tc>
          <w:tcPr>
            <w:tcW w:w="851"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К-ть</w:t>
            </w:r>
          </w:p>
        </w:tc>
        <w:tc>
          <w:tcPr>
            <w:tcW w:w="567"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w:t>
            </w:r>
          </w:p>
        </w:tc>
        <w:tc>
          <w:tcPr>
            <w:tcW w:w="850"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К-ть</w:t>
            </w:r>
          </w:p>
        </w:tc>
        <w:tc>
          <w:tcPr>
            <w:tcW w:w="567"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w:t>
            </w:r>
          </w:p>
        </w:tc>
        <w:tc>
          <w:tcPr>
            <w:tcW w:w="851"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К-ть</w:t>
            </w:r>
          </w:p>
        </w:tc>
        <w:tc>
          <w:tcPr>
            <w:tcW w:w="567"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w:t>
            </w:r>
          </w:p>
        </w:tc>
        <w:tc>
          <w:tcPr>
            <w:tcW w:w="850"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К-ть</w:t>
            </w:r>
          </w:p>
        </w:tc>
        <w:tc>
          <w:tcPr>
            <w:tcW w:w="567"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w:t>
            </w:r>
          </w:p>
        </w:tc>
        <w:tc>
          <w:tcPr>
            <w:tcW w:w="851"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К-ть</w:t>
            </w:r>
          </w:p>
        </w:tc>
        <w:tc>
          <w:tcPr>
            <w:tcW w:w="567"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w:t>
            </w:r>
          </w:p>
        </w:tc>
        <w:tc>
          <w:tcPr>
            <w:tcW w:w="850"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К-ть</w:t>
            </w:r>
          </w:p>
        </w:tc>
        <w:tc>
          <w:tcPr>
            <w:tcW w:w="567"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w:t>
            </w:r>
          </w:p>
        </w:tc>
      </w:tr>
      <w:tr w:rsidR="00C15C4D" w:rsidRPr="00F445C9" w:rsidTr="00C15C4D">
        <w:trPr>
          <w:cantSplit/>
          <w:trHeight w:val="2590"/>
        </w:trPr>
        <w:tc>
          <w:tcPr>
            <w:tcW w:w="484"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lastRenderedPageBreak/>
              <w:t>1</w:t>
            </w:r>
          </w:p>
        </w:tc>
        <w:tc>
          <w:tcPr>
            <w:tcW w:w="900" w:type="dxa"/>
            <w:textDirection w:val="btLr"/>
          </w:tcPr>
          <w:p w:rsidR="00C15C4D" w:rsidRPr="00F445C9" w:rsidRDefault="00C15C4D" w:rsidP="00C15C4D">
            <w:pPr>
              <w:spacing w:after="0" w:line="240" w:lineRule="auto"/>
              <w:ind w:left="113" w:right="113"/>
              <w:jc w:val="center"/>
              <w:rPr>
                <w:rFonts w:ascii="Times New Roman" w:hAnsi="Times New Roman"/>
                <w:b/>
                <w:sz w:val="28"/>
                <w:szCs w:val="28"/>
              </w:rPr>
            </w:pPr>
            <w:r w:rsidRPr="00F445C9">
              <w:rPr>
                <w:rFonts w:ascii="Times New Roman" w:hAnsi="Times New Roman"/>
                <w:b/>
                <w:sz w:val="28"/>
                <w:szCs w:val="28"/>
              </w:rPr>
              <w:t>Експериментальна група</w:t>
            </w:r>
          </w:p>
        </w:tc>
        <w:tc>
          <w:tcPr>
            <w:tcW w:w="851"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7</w:t>
            </w:r>
          </w:p>
        </w:tc>
        <w:tc>
          <w:tcPr>
            <w:tcW w:w="567"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56</w:t>
            </w:r>
          </w:p>
        </w:tc>
        <w:tc>
          <w:tcPr>
            <w:tcW w:w="850"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3</w:t>
            </w:r>
          </w:p>
        </w:tc>
        <w:tc>
          <w:tcPr>
            <w:tcW w:w="567"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10</w:t>
            </w:r>
          </w:p>
        </w:tc>
        <w:tc>
          <w:tcPr>
            <w:tcW w:w="851"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2</w:t>
            </w:r>
          </w:p>
        </w:tc>
        <w:tc>
          <w:tcPr>
            <w:tcW w:w="567"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8</w:t>
            </w:r>
          </w:p>
        </w:tc>
        <w:tc>
          <w:tcPr>
            <w:tcW w:w="850"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4</w:t>
            </w:r>
          </w:p>
        </w:tc>
        <w:tc>
          <w:tcPr>
            <w:tcW w:w="567"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12</w:t>
            </w:r>
          </w:p>
        </w:tc>
        <w:tc>
          <w:tcPr>
            <w:tcW w:w="851"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2</w:t>
            </w:r>
          </w:p>
        </w:tc>
        <w:tc>
          <w:tcPr>
            <w:tcW w:w="567"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8</w:t>
            </w:r>
          </w:p>
        </w:tc>
        <w:tc>
          <w:tcPr>
            <w:tcW w:w="850"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1</w:t>
            </w:r>
          </w:p>
        </w:tc>
        <w:tc>
          <w:tcPr>
            <w:tcW w:w="567"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6</w:t>
            </w:r>
          </w:p>
        </w:tc>
      </w:tr>
      <w:tr w:rsidR="00C15C4D" w:rsidRPr="00F445C9" w:rsidTr="00C15C4D">
        <w:trPr>
          <w:cantSplit/>
          <w:trHeight w:val="3109"/>
        </w:trPr>
        <w:tc>
          <w:tcPr>
            <w:tcW w:w="484" w:type="dxa"/>
          </w:tcPr>
          <w:p w:rsidR="00C15C4D" w:rsidRPr="00F445C9" w:rsidRDefault="00C15C4D" w:rsidP="00C15C4D">
            <w:pPr>
              <w:spacing w:after="0" w:line="240" w:lineRule="auto"/>
              <w:jc w:val="center"/>
              <w:rPr>
                <w:rFonts w:ascii="Times New Roman" w:hAnsi="Times New Roman"/>
                <w:b/>
                <w:sz w:val="28"/>
                <w:szCs w:val="28"/>
              </w:rPr>
            </w:pPr>
            <w:r w:rsidRPr="00F445C9">
              <w:rPr>
                <w:rFonts w:ascii="Times New Roman" w:hAnsi="Times New Roman"/>
                <w:b/>
                <w:sz w:val="28"/>
                <w:szCs w:val="28"/>
              </w:rPr>
              <w:t>2</w:t>
            </w:r>
          </w:p>
        </w:tc>
        <w:tc>
          <w:tcPr>
            <w:tcW w:w="900" w:type="dxa"/>
            <w:textDirection w:val="btLr"/>
          </w:tcPr>
          <w:p w:rsidR="00C15C4D" w:rsidRPr="00F445C9" w:rsidRDefault="00C15C4D" w:rsidP="00C15C4D">
            <w:pPr>
              <w:spacing w:after="0" w:line="240" w:lineRule="auto"/>
              <w:ind w:left="113" w:right="113"/>
              <w:jc w:val="center"/>
              <w:rPr>
                <w:rFonts w:ascii="Times New Roman" w:hAnsi="Times New Roman"/>
                <w:b/>
                <w:sz w:val="28"/>
                <w:szCs w:val="28"/>
              </w:rPr>
            </w:pPr>
            <w:r w:rsidRPr="00F445C9">
              <w:rPr>
                <w:rFonts w:ascii="Times New Roman" w:hAnsi="Times New Roman"/>
                <w:b/>
                <w:sz w:val="28"/>
                <w:szCs w:val="28"/>
              </w:rPr>
              <w:t>Контрольна група</w:t>
            </w:r>
          </w:p>
        </w:tc>
        <w:tc>
          <w:tcPr>
            <w:tcW w:w="851"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7</w:t>
            </w:r>
          </w:p>
        </w:tc>
        <w:tc>
          <w:tcPr>
            <w:tcW w:w="567"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56</w:t>
            </w:r>
          </w:p>
        </w:tc>
        <w:tc>
          <w:tcPr>
            <w:tcW w:w="850"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2</w:t>
            </w:r>
          </w:p>
        </w:tc>
        <w:tc>
          <w:tcPr>
            <w:tcW w:w="567"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8</w:t>
            </w:r>
          </w:p>
        </w:tc>
        <w:tc>
          <w:tcPr>
            <w:tcW w:w="851"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3</w:t>
            </w:r>
          </w:p>
        </w:tc>
        <w:tc>
          <w:tcPr>
            <w:tcW w:w="567"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12</w:t>
            </w:r>
          </w:p>
        </w:tc>
        <w:tc>
          <w:tcPr>
            <w:tcW w:w="850"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3</w:t>
            </w:r>
          </w:p>
        </w:tc>
        <w:tc>
          <w:tcPr>
            <w:tcW w:w="567"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12</w:t>
            </w:r>
          </w:p>
        </w:tc>
        <w:tc>
          <w:tcPr>
            <w:tcW w:w="851"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1</w:t>
            </w:r>
          </w:p>
        </w:tc>
        <w:tc>
          <w:tcPr>
            <w:tcW w:w="567"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6</w:t>
            </w:r>
          </w:p>
        </w:tc>
        <w:tc>
          <w:tcPr>
            <w:tcW w:w="850"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1</w:t>
            </w:r>
          </w:p>
        </w:tc>
        <w:tc>
          <w:tcPr>
            <w:tcW w:w="567" w:type="dxa"/>
          </w:tcPr>
          <w:p w:rsidR="00C15C4D" w:rsidRPr="00F445C9" w:rsidRDefault="00C15C4D" w:rsidP="00C15C4D">
            <w:pPr>
              <w:spacing w:after="0" w:line="240" w:lineRule="auto"/>
              <w:jc w:val="center"/>
              <w:rPr>
                <w:rFonts w:ascii="Times New Roman" w:hAnsi="Times New Roman"/>
                <w:sz w:val="28"/>
                <w:szCs w:val="28"/>
              </w:rPr>
            </w:pPr>
            <w:r w:rsidRPr="00F445C9">
              <w:rPr>
                <w:rFonts w:ascii="Times New Roman" w:hAnsi="Times New Roman"/>
                <w:sz w:val="28"/>
                <w:szCs w:val="28"/>
              </w:rPr>
              <w:t>6</w:t>
            </w:r>
          </w:p>
        </w:tc>
      </w:tr>
    </w:tbl>
    <w:p w:rsidR="00C15C4D" w:rsidRDefault="00C15C4D" w:rsidP="00C15C4D">
      <w:pPr>
        <w:spacing w:after="0" w:line="360" w:lineRule="auto"/>
        <w:ind w:firstLine="851"/>
        <w:jc w:val="both"/>
        <w:rPr>
          <w:rFonts w:ascii="Times New Roman" w:hAnsi="Times New Roman"/>
          <w:sz w:val="28"/>
          <w:szCs w:val="28"/>
        </w:rPr>
      </w:pPr>
    </w:p>
    <w:p w:rsidR="00C15C4D" w:rsidRPr="004D0625" w:rsidRDefault="00C15C4D" w:rsidP="00C15C4D">
      <w:pPr>
        <w:spacing w:after="0" w:line="360" w:lineRule="auto"/>
        <w:ind w:firstLine="851"/>
        <w:jc w:val="center"/>
        <w:rPr>
          <w:rFonts w:ascii="Times New Roman" w:hAnsi="Times New Roman"/>
          <w:b/>
          <w:sz w:val="28"/>
          <w:szCs w:val="28"/>
        </w:rPr>
      </w:pPr>
      <w:r w:rsidRPr="004D0625">
        <w:rPr>
          <w:rFonts w:ascii="Times New Roman" w:hAnsi="Times New Roman"/>
          <w:b/>
          <w:sz w:val="28"/>
          <w:szCs w:val="28"/>
        </w:rPr>
        <w:t>Результати контрольного еэксперимента</w:t>
      </w:r>
    </w:p>
    <w:p w:rsidR="00C15C4D" w:rsidRPr="004D0625" w:rsidRDefault="00C15C4D" w:rsidP="00C15C4D">
      <w:pPr>
        <w:spacing w:after="0" w:line="360" w:lineRule="auto"/>
        <w:ind w:firstLine="851"/>
        <w:jc w:val="center"/>
        <w:rPr>
          <w:rFonts w:ascii="Times New Roman" w:hAnsi="Times New Roman"/>
          <w:b/>
          <w:sz w:val="28"/>
          <w:szCs w:val="28"/>
        </w:rPr>
      </w:pPr>
      <w:r w:rsidRPr="004D0625">
        <w:rPr>
          <w:rFonts w:ascii="Times New Roman" w:hAnsi="Times New Roman"/>
          <w:b/>
          <w:sz w:val="28"/>
          <w:szCs w:val="28"/>
        </w:rPr>
        <w:t xml:space="preserve">(за методикою «Потяг»)  </w:t>
      </w:r>
    </w:p>
    <w:p w:rsidR="00C15C4D" w:rsidRDefault="00C15C4D" w:rsidP="00C15C4D">
      <w:pPr>
        <w:spacing w:after="0" w:line="360" w:lineRule="auto"/>
        <w:ind w:firstLine="851"/>
        <w:jc w:val="center"/>
        <w:rPr>
          <w:rFonts w:ascii="Times New Roman" w:hAnsi="Times New Roman"/>
          <w:b/>
          <w:sz w:val="28"/>
          <w:szCs w:val="28"/>
        </w:rPr>
      </w:pPr>
    </w:p>
    <w:p w:rsidR="00D43703" w:rsidRDefault="00D43703" w:rsidP="00C15C4D">
      <w:pPr>
        <w:spacing w:after="0" w:line="360" w:lineRule="auto"/>
        <w:ind w:firstLine="851"/>
        <w:jc w:val="center"/>
        <w:rPr>
          <w:rFonts w:ascii="Times New Roman" w:hAnsi="Times New Roman"/>
          <w:i/>
          <w:sz w:val="28"/>
          <w:szCs w:val="28"/>
        </w:rPr>
      </w:pPr>
      <w:r>
        <w:rPr>
          <w:rFonts w:ascii="Times New Roman" w:hAnsi="Times New Roman"/>
          <w:b/>
          <w:noProof/>
          <w:sz w:val="28"/>
          <w:szCs w:val="28"/>
          <w:lang w:eastAsia="uk-UA"/>
        </w:rPr>
        <w:drawing>
          <wp:inline distT="0" distB="0" distL="0" distR="0" wp14:anchorId="0348052A" wp14:editId="7CFAD979">
            <wp:extent cx="4546242" cy="2962141"/>
            <wp:effectExtent l="0" t="0" r="6985" b="0"/>
            <wp:docPr id="6"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rsidR="00C15C4D" w:rsidRPr="003B1DF2" w:rsidRDefault="00C15C4D" w:rsidP="00C15C4D">
      <w:pPr>
        <w:spacing w:after="0" w:line="360" w:lineRule="auto"/>
        <w:ind w:firstLine="851"/>
        <w:jc w:val="center"/>
        <w:rPr>
          <w:rFonts w:ascii="Times New Roman" w:hAnsi="Times New Roman"/>
          <w:i/>
          <w:sz w:val="28"/>
          <w:szCs w:val="28"/>
        </w:rPr>
      </w:pPr>
      <w:r>
        <w:rPr>
          <w:rFonts w:ascii="Times New Roman" w:hAnsi="Times New Roman"/>
          <w:i/>
          <w:sz w:val="28"/>
          <w:szCs w:val="28"/>
        </w:rPr>
        <w:t xml:space="preserve">Схема </w:t>
      </w:r>
      <w:r w:rsidR="004465FB">
        <w:rPr>
          <w:rFonts w:ascii="Times New Roman" w:hAnsi="Times New Roman"/>
          <w:i/>
          <w:sz w:val="28"/>
          <w:szCs w:val="28"/>
        </w:rPr>
        <w:t xml:space="preserve"> 2.7</w:t>
      </w:r>
      <w:r w:rsidRPr="003B1DF2">
        <w:rPr>
          <w:rFonts w:ascii="Times New Roman" w:hAnsi="Times New Roman"/>
          <w:i/>
          <w:sz w:val="28"/>
          <w:szCs w:val="28"/>
        </w:rPr>
        <w:t>.</w:t>
      </w:r>
    </w:p>
    <w:p w:rsidR="00C15C4D" w:rsidRPr="000A6B53" w:rsidRDefault="00C15C4D" w:rsidP="00C15C4D">
      <w:pPr>
        <w:spacing w:after="0" w:line="360" w:lineRule="auto"/>
        <w:ind w:firstLine="851"/>
        <w:jc w:val="both"/>
        <w:rPr>
          <w:rFonts w:ascii="Times New Roman" w:hAnsi="Times New Roman"/>
          <w:sz w:val="28"/>
          <w:szCs w:val="28"/>
        </w:rPr>
      </w:pPr>
      <w:r w:rsidRPr="000A6B53">
        <w:rPr>
          <w:rFonts w:ascii="Times New Roman" w:hAnsi="Times New Roman"/>
          <w:sz w:val="28"/>
          <w:szCs w:val="28"/>
        </w:rPr>
        <w:t xml:space="preserve">Досвід роботи показав, що </w:t>
      </w:r>
      <w:r>
        <w:rPr>
          <w:rFonts w:ascii="Times New Roman" w:hAnsi="Times New Roman"/>
          <w:sz w:val="28"/>
          <w:szCs w:val="28"/>
        </w:rPr>
        <w:t>діяльність з розвитку емоцій</w:t>
      </w:r>
      <w:r w:rsidR="004465FB">
        <w:rPr>
          <w:rFonts w:ascii="Times New Roman" w:hAnsi="Times New Roman"/>
          <w:sz w:val="28"/>
          <w:szCs w:val="28"/>
        </w:rPr>
        <w:t xml:space="preserve"> </w:t>
      </w:r>
      <w:r>
        <w:rPr>
          <w:rFonts w:ascii="Times New Roman" w:hAnsi="Times New Roman"/>
          <w:sz w:val="28"/>
          <w:szCs w:val="28"/>
        </w:rPr>
        <w:t>приносить</w:t>
      </w:r>
      <w:r w:rsidRPr="000A6B53">
        <w:rPr>
          <w:rFonts w:ascii="Times New Roman" w:hAnsi="Times New Roman"/>
          <w:sz w:val="28"/>
          <w:szCs w:val="28"/>
        </w:rPr>
        <w:t xml:space="preserve"> </w:t>
      </w:r>
      <w:r w:rsidR="004465FB">
        <w:rPr>
          <w:rFonts w:ascii="Times New Roman" w:hAnsi="Times New Roman"/>
          <w:sz w:val="28"/>
          <w:szCs w:val="28"/>
        </w:rPr>
        <w:t xml:space="preserve">дітям </w:t>
      </w:r>
      <w:r w:rsidRPr="000A6B53">
        <w:rPr>
          <w:rFonts w:ascii="Times New Roman" w:hAnsi="Times New Roman"/>
          <w:sz w:val="28"/>
          <w:szCs w:val="28"/>
        </w:rPr>
        <w:t xml:space="preserve"> справжню радість,</w:t>
      </w:r>
      <w:r w:rsidR="004465FB">
        <w:rPr>
          <w:rFonts w:ascii="Times New Roman" w:hAnsi="Times New Roman"/>
          <w:sz w:val="28"/>
          <w:szCs w:val="28"/>
        </w:rPr>
        <w:t xml:space="preserve"> коли</w:t>
      </w:r>
      <w:r w:rsidRPr="000A6B53">
        <w:rPr>
          <w:rFonts w:ascii="Times New Roman" w:hAnsi="Times New Roman"/>
          <w:sz w:val="28"/>
          <w:szCs w:val="28"/>
        </w:rPr>
        <w:t xml:space="preserve"> вон</w:t>
      </w:r>
      <w:r>
        <w:rPr>
          <w:rFonts w:ascii="Times New Roman" w:hAnsi="Times New Roman"/>
          <w:sz w:val="28"/>
          <w:szCs w:val="28"/>
        </w:rPr>
        <w:t>а</w:t>
      </w:r>
      <w:r w:rsidR="004465FB">
        <w:rPr>
          <w:rFonts w:ascii="Times New Roman" w:hAnsi="Times New Roman"/>
          <w:sz w:val="28"/>
          <w:szCs w:val="28"/>
        </w:rPr>
        <w:t xml:space="preserve"> будується з врахуванням неординардності</w:t>
      </w:r>
      <w:r w:rsidRPr="000A6B53">
        <w:rPr>
          <w:rFonts w:ascii="Times New Roman" w:hAnsi="Times New Roman"/>
          <w:sz w:val="28"/>
          <w:szCs w:val="28"/>
        </w:rPr>
        <w:t xml:space="preserve"> діяльності та віку дітей. </w:t>
      </w:r>
      <w:r w:rsidR="004465FB">
        <w:rPr>
          <w:rFonts w:ascii="Times New Roman" w:hAnsi="Times New Roman"/>
          <w:sz w:val="28"/>
          <w:szCs w:val="28"/>
        </w:rPr>
        <w:t>Діти</w:t>
      </w:r>
      <w:r w:rsidRPr="000A6B53">
        <w:rPr>
          <w:rFonts w:ascii="Times New Roman" w:hAnsi="Times New Roman"/>
          <w:sz w:val="28"/>
          <w:szCs w:val="28"/>
        </w:rPr>
        <w:t xml:space="preserve"> із задоволенням </w:t>
      </w:r>
      <w:r>
        <w:rPr>
          <w:rFonts w:ascii="Times New Roman" w:hAnsi="Times New Roman"/>
          <w:sz w:val="28"/>
          <w:szCs w:val="28"/>
        </w:rPr>
        <w:t xml:space="preserve">виконують різні завдання та </w:t>
      </w:r>
      <w:r>
        <w:rPr>
          <w:rFonts w:ascii="Times New Roman" w:hAnsi="Times New Roman"/>
          <w:sz w:val="28"/>
          <w:szCs w:val="28"/>
        </w:rPr>
        <w:lastRenderedPageBreak/>
        <w:t>відповідають із зацікавленістю на поставлені питання</w:t>
      </w:r>
      <w:r w:rsidRPr="000A6B53">
        <w:rPr>
          <w:rFonts w:ascii="Times New Roman" w:hAnsi="Times New Roman"/>
          <w:sz w:val="28"/>
          <w:szCs w:val="28"/>
        </w:rPr>
        <w:t xml:space="preserve">. Діти сміливо берутьсяза </w:t>
      </w:r>
      <w:r>
        <w:rPr>
          <w:rFonts w:ascii="Times New Roman" w:hAnsi="Times New Roman"/>
          <w:sz w:val="28"/>
          <w:szCs w:val="28"/>
        </w:rPr>
        <w:t>поставленні перед ними завдання</w:t>
      </w:r>
      <w:r w:rsidRPr="000A6B53">
        <w:rPr>
          <w:rFonts w:ascii="Times New Roman" w:hAnsi="Times New Roman"/>
          <w:sz w:val="28"/>
          <w:szCs w:val="28"/>
        </w:rPr>
        <w:t xml:space="preserve">, малюківне лякає їх </w:t>
      </w:r>
      <w:r w:rsidR="004465FB">
        <w:rPr>
          <w:rFonts w:ascii="Times New Roman" w:hAnsi="Times New Roman"/>
          <w:sz w:val="28"/>
          <w:szCs w:val="28"/>
        </w:rPr>
        <w:t>різнобарвністю</w:t>
      </w:r>
      <w:r w:rsidRPr="000A6B53">
        <w:rPr>
          <w:rFonts w:ascii="Times New Roman" w:hAnsi="Times New Roman"/>
          <w:sz w:val="28"/>
          <w:szCs w:val="28"/>
        </w:rPr>
        <w:t xml:space="preserve"> і перспектива</w:t>
      </w:r>
      <w:r w:rsidR="004465FB">
        <w:rPr>
          <w:rFonts w:ascii="Times New Roman" w:hAnsi="Times New Roman"/>
          <w:sz w:val="28"/>
          <w:szCs w:val="28"/>
        </w:rPr>
        <w:t xml:space="preserve"> </w:t>
      </w:r>
      <w:r w:rsidRPr="000A6B53">
        <w:rPr>
          <w:rFonts w:ascii="Times New Roman" w:hAnsi="Times New Roman"/>
          <w:sz w:val="28"/>
          <w:szCs w:val="28"/>
        </w:rPr>
        <w:t xml:space="preserve">самостійного вибору. </w:t>
      </w:r>
      <w:r w:rsidR="004465FB">
        <w:rPr>
          <w:rFonts w:ascii="Times New Roman" w:hAnsi="Times New Roman"/>
          <w:sz w:val="28"/>
          <w:szCs w:val="28"/>
        </w:rPr>
        <w:t xml:space="preserve">Для них </w:t>
      </w:r>
      <w:r w:rsidRPr="000A6B53">
        <w:rPr>
          <w:rFonts w:ascii="Times New Roman" w:hAnsi="Times New Roman"/>
          <w:sz w:val="28"/>
          <w:szCs w:val="28"/>
        </w:rPr>
        <w:t>доставляє</w:t>
      </w:r>
      <w:r w:rsidR="004465FB">
        <w:rPr>
          <w:rFonts w:ascii="Times New Roman" w:hAnsi="Times New Roman"/>
          <w:sz w:val="28"/>
          <w:szCs w:val="28"/>
        </w:rPr>
        <w:t xml:space="preserve"> величезну радість сам процес виконання. Вони</w:t>
      </w:r>
      <w:r w:rsidRPr="000A6B53">
        <w:rPr>
          <w:rFonts w:ascii="Times New Roman" w:hAnsi="Times New Roman"/>
          <w:sz w:val="28"/>
          <w:szCs w:val="28"/>
        </w:rPr>
        <w:t xml:space="preserve"> готові багаторазово повторититу чи іншу дію. </w:t>
      </w:r>
    </w:p>
    <w:p w:rsidR="00C15C4D" w:rsidRDefault="00C15C4D" w:rsidP="00C15C4D">
      <w:pPr>
        <w:spacing w:after="0" w:line="360" w:lineRule="auto"/>
        <w:ind w:firstLine="851"/>
        <w:jc w:val="both"/>
        <w:rPr>
          <w:rFonts w:ascii="Times New Roman" w:hAnsi="Times New Roman"/>
          <w:sz w:val="28"/>
          <w:szCs w:val="28"/>
        </w:rPr>
      </w:pPr>
      <w:r>
        <w:rPr>
          <w:rFonts w:ascii="Times New Roman" w:hAnsi="Times New Roman"/>
          <w:sz w:val="28"/>
          <w:szCs w:val="28"/>
        </w:rPr>
        <w:t xml:space="preserve">Емоційний розвиток </w:t>
      </w:r>
      <w:r w:rsidRPr="000A6B53">
        <w:rPr>
          <w:rFonts w:ascii="Times New Roman" w:hAnsi="Times New Roman"/>
          <w:sz w:val="28"/>
          <w:szCs w:val="28"/>
        </w:rPr>
        <w:t xml:space="preserve"> із застосуванням </w:t>
      </w:r>
      <w:r>
        <w:rPr>
          <w:rFonts w:ascii="Times New Roman" w:hAnsi="Times New Roman"/>
          <w:sz w:val="28"/>
          <w:szCs w:val="28"/>
        </w:rPr>
        <w:t>різних методів та матеріалів</w:t>
      </w:r>
      <w:r w:rsidRPr="000A6B53">
        <w:rPr>
          <w:rFonts w:ascii="Times New Roman" w:hAnsi="Times New Roman"/>
          <w:sz w:val="28"/>
          <w:szCs w:val="28"/>
        </w:rPr>
        <w:t xml:space="preserve"> сприяє розвитку у дитини</w:t>
      </w:r>
      <w:r>
        <w:rPr>
          <w:rFonts w:ascii="Times New Roman" w:hAnsi="Times New Roman"/>
          <w:sz w:val="28"/>
          <w:szCs w:val="28"/>
        </w:rPr>
        <w:t xml:space="preserve"> позитивного емоційного настрою та сприяє розвитку емоційного інтелекту з урахуванням різних факторів які можуть цьому зашкодити.</w:t>
      </w:r>
    </w:p>
    <w:p w:rsidR="00C15C4D" w:rsidRPr="00451C13" w:rsidRDefault="00C15C4D" w:rsidP="00C15C4D">
      <w:pPr>
        <w:spacing w:after="0" w:line="360" w:lineRule="auto"/>
        <w:ind w:firstLine="851"/>
        <w:jc w:val="both"/>
        <w:rPr>
          <w:rFonts w:ascii="Times New Roman" w:hAnsi="Times New Roman"/>
          <w:sz w:val="28"/>
          <w:szCs w:val="28"/>
          <w:lang w:val="ru-RU"/>
        </w:rPr>
      </w:pPr>
      <w:r>
        <w:rPr>
          <w:rFonts w:ascii="Times New Roman" w:hAnsi="Times New Roman"/>
          <w:sz w:val="28"/>
          <w:szCs w:val="28"/>
        </w:rPr>
        <w:t>Порівняльний аналіз констатувального та контрольного експерименту представлено у рисунку 7 – 8 .</w:t>
      </w:r>
    </w:p>
    <w:p w:rsidR="0017501E" w:rsidRDefault="0017501E" w:rsidP="00C15C4D">
      <w:pPr>
        <w:spacing w:after="0" w:line="360" w:lineRule="auto"/>
        <w:jc w:val="center"/>
        <w:rPr>
          <w:rFonts w:ascii="Times New Roman" w:hAnsi="Times New Roman"/>
          <w:b/>
          <w:sz w:val="28"/>
          <w:szCs w:val="28"/>
        </w:rPr>
      </w:pPr>
    </w:p>
    <w:p w:rsidR="00C15C4D" w:rsidRPr="00B35E34" w:rsidRDefault="00C15C4D" w:rsidP="00C15C4D">
      <w:pPr>
        <w:spacing w:after="0" w:line="360" w:lineRule="auto"/>
        <w:jc w:val="center"/>
        <w:rPr>
          <w:rFonts w:ascii="Times New Roman" w:hAnsi="Times New Roman"/>
          <w:b/>
          <w:spacing w:val="-2"/>
          <w:sz w:val="28"/>
          <w:szCs w:val="28"/>
        </w:rPr>
      </w:pPr>
      <w:r w:rsidRPr="00B35E34">
        <w:rPr>
          <w:rFonts w:ascii="Times New Roman" w:hAnsi="Times New Roman"/>
          <w:b/>
          <w:sz w:val="28"/>
          <w:szCs w:val="28"/>
        </w:rPr>
        <w:t xml:space="preserve">Порівняльний аналіз рівнів сформованості </w:t>
      </w:r>
      <w:r w:rsidRPr="00B35E34">
        <w:rPr>
          <w:rFonts w:ascii="Times New Roman" w:hAnsi="Times New Roman"/>
          <w:b/>
          <w:spacing w:val="-2"/>
          <w:sz w:val="28"/>
          <w:szCs w:val="28"/>
        </w:rPr>
        <w:t>навчальної мотивації</w:t>
      </w:r>
    </w:p>
    <w:p w:rsidR="00C15C4D" w:rsidRDefault="00C15C4D" w:rsidP="00C15C4D">
      <w:pPr>
        <w:spacing w:after="0" w:line="360" w:lineRule="auto"/>
        <w:ind w:firstLine="708"/>
        <w:jc w:val="center"/>
        <w:rPr>
          <w:rFonts w:ascii="Times New Roman" w:hAnsi="Times New Roman"/>
          <w:b/>
          <w:spacing w:val="-2"/>
          <w:sz w:val="28"/>
          <w:szCs w:val="28"/>
        </w:rPr>
      </w:pPr>
      <w:r w:rsidRPr="00B35E34">
        <w:rPr>
          <w:rFonts w:ascii="Times New Roman" w:hAnsi="Times New Roman"/>
          <w:b/>
          <w:spacing w:val="-2"/>
          <w:sz w:val="28"/>
          <w:szCs w:val="28"/>
        </w:rPr>
        <w:t xml:space="preserve">на </w:t>
      </w:r>
      <w:r>
        <w:rPr>
          <w:rFonts w:ascii="Times New Roman" w:hAnsi="Times New Roman"/>
          <w:b/>
          <w:spacing w:val="-2"/>
          <w:sz w:val="28"/>
          <w:szCs w:val="28"/>
        </w:rPr>
        <w:t>констатуючому</w:t>
      </w:r>
      <w:r w:rsidRPr="00B35E34">
        <w:rPr>
          <w:rFonts w:ascii="Times New Roman" w:hAnsi="Times New Roman"/>
          <w:b/>
          <w:spacing w:val="-2"/>
          <w:sz w:val="28"/>
          <w:szCs w:val="28"/>
        </w:rPr>
        <w:t xml:space="preserve"> та контрольному етапах експерименту</w:t>
      </w:r>
    </w:p>
    <w:p w:rsidR="0001365B" w:rsidRPr="00C15C4D" w:rsidRDefault="0001365B" w:rsidP="00C15C4D">
      <w:pPr>
        <w:spacing w:after="0" w:line="360" w:lineRule="auto"/>
        <w:ind w:firstLine="708"/>
        <w:jc w:val="center"/>
        <w:rPr>
          <w:rFonts w:ascii="Times New Roman" w:hAnsi="Times New Roman"/>
          <w:b/>
          <w:sz w:val="28"/>
          <w:szCs w:val="28"/>
        </w:rPr>
      </w:pPr>
    </w:p>
    <w:p w:rsidR="00C15C4D" w:rsidRPr="00D71472" w:rsidRDefault="00D4049B" w:rsidP="00C15C4D">
      <w:pPr>
        <w:jc w:val="center"/>
      </w:pPr>
      <w:r>
        <w:rPr>
          <w:noProof/>
          <w:lang w:eastAsia="uk-UA"/>
        </w:rPr>
        <w:drawing>
          <wp:inline distT="0" distB="0" distL="0" distR="0">
            <wp:extent cx="5022761" cy="3580327"/>
            <wp:effectExtent l="0" t="0" r="0" b="0"/>
            <wp:docPr id="7"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rsidR="00C15C4D" w:rsidRDefault="004465FB" w:rsidP="00C15C4D">
      <w:pPr>
        <w:spacing w:after="0" w:line="360" w:lineRule="auto"/>
        <w:ind w:firstLine="851"/>
        <w:jc w:val="center"/>
        <w:rPr>
          <w:rFonts w:ascii="Times New Roman" w:hAnsi="Times New Roman"/>
          <w:i/>
          <w:sz w:val="28"/>
          <w:szCs w:val="28"/>
        </w:rPr>
      </w:pPr>
      <w:r>
        <w:rPr>
          <w:rFonts w:ascii="Times New Roman" w:hAnsi="Times New Roman"/>
          <w:i/>
          <w:sz w:val="28"/>
          <w:szCs w:val="28"/>
        </w:rPr>
        <w:t>Схема 2.8</w:t>
      </w:r>
      <w:r w:rsidR="00C15C4D">
        <w:rPr>
          <w:rFonts w:ascii="Times New Roman" w:hAnsi="Times New Roman"/>
          <w:i/>
          <w:sz w:val="28"/>
          <w:szCs w:val="28"/>
        </w:rPr>
        <w:t>.</w:t>
      </w:r>
    </w:p>
    <w:p w:rsidR="00C15C4D" w:rsidRDefault="00D4049B" w:rsidP="004465FB">
      <w:pPr>
        <w:spacing w:after="0" w:line="360" w:lineRule="auto"/>
        <w:ind w:firstLine="851"/>
        <w:jc w:val="center"/>
        <w:rPr>
          <w:rFonts w:ascii="Times New Roman" w:hAnsi="Times New Roman"/>
          <w:i/>
          <w:sz w:val="28"/>
          <w:szCs w:val="28"/>
        </w:rPr>
      </w:pPr>
      <w:r>
        <w:rPr>
          <w:rFonts w:ascii="Times New Roman" w:hAnsi="Times New Roman"/>
          <w:i/>
          <w:noProof/>
          <w:sz w:val="28"/>
          <w:szCs w:val="28"/>
          <w:lang w:eastAsia="uk-UA"/>
        </w:rPr>
        <w:lastRenderedPageBreak/>
        <w:drawing>
          <wp:inline distT="0" distB="0" distL="0" distR="0" wp14:anchorId="480E5E44" wp14:editId="6A432EAB">
            <wp:extent cx="4533363" cy="3009957"/>
            <wp:effectExtent l="0" t="0" r="635" b="0"/>
            <wp:docPr id="8"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rsidR="00C15C4D" w:rsidRPr="00E83F69" w:rsidRDefault="004465FB" w:rsidP="00C15C4D">
      <w:pPr>
        <w:spacing w:after="0" w:line="360" w:lineRule="auto"/>
        <w:ind w:firstLine="851"/>
        <w:jc w:val="center"/>
        <w:rPr>
          <w:rFonts w:ascii="Times New Roman" w:hAnsi="Times New Roman"/>
          <w:i/>
          <w:sz w:val="28"/>
          <w:szCs w:val="28"/>
        </w:rPr>
      </w:pPr>
      <w:r>
        <w:rPr>
          <w:rFonts w:ascii="Times New Roman" w:hAnsi="Times New Roman"/>
          <w:i/>
          <w:sz w:val="28"/>
          <w:szCs w:val="28"/>
        </w:rPr>
        <w:t>Схема 2.9.</w:t>
      </w:r>
    </w:p>
    <w:p w:rsidR="00C15C4D" w:rsidRPr="008B1675" w:rsidRDefault="004465FB" w:rsidP="00C15C4D">
      <w:pPr>
        <w:spacing w:after="0" w:line="360" w:lineRule="auto"/>
        <w:ind w:firstLine="851"/>
        <w:jc w:val="both"/>
        <w:rPr>
          <w:rFonts w:ascii="Times New Roman" w:hAnsi="Times New Roman"/>
          <w:color w:val="FF0000"/>
          <w:sz w:val="28"/>
          <w:szCs w:val="28"/>
        </w:rPr>
      </w:pPr>
      <w:r>
        <w:rPr>
          <w:rFonts w:ascii="Times New Roman" w:hAnsi="Times New Roman"/>
          <w:sz w:val="28"/>
          <w:szCs w:val="28"/>
        </w:rPr>
        <w:t xml:space="preserve">Тому, більшу результативність у роботі дитини буде залежати саме від того, наскільки вони зацікавлені, тому саме на заняттях досить необхідно активізувати увагу дошкільника, наштовхнути його до діяльності при додаткових стимулах. Саме тами стимулом є гра: вона є перспективним видлом діяльності дошкільників; просьба стосовно допомоги, оскільки діти ніколи не можуть відмовити </w:t>
      </w:r>
      <w:r w:rsidR="00D43703">
        <w:rPr>
          <w:rFonts w:ascii="Times New Roman" w:hAnsi="Times New Roman"/>
          <w:sz w:val="28"/>
          <w:szCs w:val="28"/>
        </w:rPr>
        <w:t xml:space="preserve"> в допомозі слабшим, оскільки для них необхідно розуміти те що вони потрібні</w:t>
      </w:r>
      <w:r w:rsidR="00C15C4D" w:rsidRPr="007C12AF">
        <w:rPr>
          <w:rFonts w:ascii="Times New Roman" w:hAnsi="Times New Roman"/>
          <w:sz w:val="28"/>
          <w:szCs w:val="28"/>
        </w:rPr>
        <w:t>[55, с. 42].</w:t>
      </w:r>
    </w:p>
    <w:p w:rsidR="00D43703" w:rsidRDefault="00C15C4D" w:rsidP="00D43703">
      <w:pPr>
        <w:spacing w:after="0" w:line="360" w:lineRule="auto"/>
        <w:ind w:firstLine="851"/>
        <w:jc w:val="both"/>
        <w:rPr>
          <w:rFonts w:ascii="Times New Roman" w:hAnsi="Times New Roman"/>
          <w:sz w:val="28"/>
          <w:szCs w:val="28"/>
        </w:rPr>
      </w:pPr>
      <w:r w:rsidRPr="000A6B53">
        <w:rPr>
          <w:rFonts w:ascii="Times New Roman" w:hAnsi="Times New Roman"/>
          <w:sz w:val="28"/>
          <w:szCs w:val="28"/>
        </w:rPr>
        <w:t xml:space="preserve">За підсумками проведеної роботи можназробити висновок: використання </w:t>
      </w:r>
      <w:r>
        <w:rPr>
          <w:rFonts w:ascii="Times New Roman" w:hAnsi="Times New Roman"/>
          <w:sz w:val="28"/>
          <w:szCs w:val="28"/>
        </w:rPr>
        <w:t>різних видів діяльності підвищила</w:t>
      </w:r>
      <w:r w:rsidRPr="000A6B53">
        <w:rPr>
          <w:rFonts w:ascii="Times New Roman" w:hAnsi="Times New Roman"/>
          <w:sz w:val="28"/>
          <w:szCs w:val="28"/>
        </w:rPr>
        <w:t xml:space="preserve"> показників рівня розвитку</w:t>
      </w:r>
      <w:r>
        <w:rPr>
          <w:rFonts w:ascii="Times New Roman" w:hAnsi="Times New Roman"/>
          <w:sz w:val="28"/>
          <w:szCs w:val="28"/>
        </w:rPr>
        <w:t xml:space="preserve"> емоцій</w:t>
      </w:r>
      <w:r w:rsidRPr="000A6B53">
        <w:rPr>
          <w:rFonts w:ascii="Times New Roman" w:hAnsi="Times New Roman"/>
          <w:sz w:val="28"/>
          <w:szCs w:val="28"/>
        </w:rPr>
        <w:t xml:space="preserve">; </w:t>
      </w:r>
      <w:r>
        <w:rPr>
          <w:rFonts w:ascii="Times New Roman" w:hAnsi="Times New Roman"/>
          <w:sz w:val="28"/>
          <w:szCs w:val="28"/>
        </w:rPr>
        <w:t>робота</w:t>
      </w:r>
      <w:r w:rsidRPr="000A6B53">
        <w:rPr>
          <w:rFonts w:ascii="Times New Roman" w:hAnsi="Times New Roman"/>
          <w:sz w:val="28"/>
          <w:szCs w:val="28"/>
        </w:rPr>
        <w:t xml:space="preserve"> дітей</w:t>
      </w:r>
      <w:r>
        <w:rPr>
          <w:rFonts w:ascii="Times New Roman" w:hAnsi="Times New Roman"/>
          <w:sz w:val="28"/>
          <w:szCs w:val="28"/>
        </w:rPr>
        <w:t xml:space="preserve"> стала</w:t>
      </w:r>
      <w:r w:rsidRPr="000A6B53">
        <w:rPr>
          <w:rFonts w:ascii="Times New Roman" w:hAnsi="Times New Roman"/>
          <w:sz w:val="28"/>
          <w:szCs w:val="28"/>
        </w:rPr>
        <w:t xml:space="preserve"> відрізнятися виразністю і оригінальністю; діти знають і вміло використовують </w:t>
      </w:r>
      <w:r>
        <w:rPr>
          <w:rFonts w:ascii="Times New Roman" w:hAnsi="Times New Roman"/>
          <w:sz w:val="28"/>
          <w:szCs w:val="28"/>
        </w:rPr>
        <w:t>свої емоції</w:t>
      </w:r>
      <w:r w:rsidRPr="000A6B53">
        <w:rPr>
          <w:rFonts w:ascii="Times New Roman" w:hAnsi="Times New Roman"/>
          <w:sz w:val="28"/>
          <w:szCs w:val="28"/>
        </w:rPr>
        <w:t>,що свідчить про підвищений ін</w:t>
      </w:r>
      <w:r>
        <w:rPr>
          <w:rFonts w:ascii="Times New Roman" w:hAnsi="Times New Roman"/>
          <w:sz w:val="28"/>
          <w:szCs w:val="28"/>
        </w:rPr>
        <w:t>терес до даного виду діяльності</w:t>
      </w:r>
      <w:r w:rsidRPr="000A6B53">
        <w:rPr>
          <w:rFonts w:ascii="Times New Roman" w:hAnsi="Times New Roman"/>
          <w:sz w:val="28"/>
          <w:szCs w:val="28"/>
        </w:rPr>
        <w:t>.</w:t>
      </w:r>
    </w:p>
    <w:p w:rsidR="002A3AEE" w:rsidRPr="002C478F" w:rsidRDefault="002A3AEE" w:rsidP="00C15C4D">
      <w:pPr>
        <w:spacing w:after="0" w:line="360" w:lineRule="auto"/>
        <w:ind w:firstLine="709"/>
        <w:jc w:val="both"/>
        <w:rPr>
          <w:rFonts w:ascii="Times New Roman" w:hAnsi="Times New Roman"/>
          <w:sz w:val="28"/>
          <w:szCs w:val="28"/>
        </w:rPr>
      </w:pPr>
    </w:p>
    <w:p w:rsidR="00C15C4D" w:rsidRPr="00451C13" w:rsidRDefault="00C15C4D" w:rsidP="00C15C4D">
      <w:pPr>
        <w:spacing w:after="0" w:line="360" w:lineRule="auto"/>
        <w:ind w:firstLine="709"/>
        <w:jc w:val="center"/>
        <w:rPr>
          <w:rFonts w:ascii="Times New Roman" w:hAnsi="Times New Roman"/>
          <w:b/>
          <w:sz w:val="28"/>
          <w:szCs w:val="28"/>
          <w:lang w:val="ru-RU"/>
        </w:rPr>
      </w:pPr>
      <w:r w:rsidRPr="002C478F">
        <w:rPr>
          <w:rFonts w:ascii="Times New Roman" w:hAnsi="Times New Roman"/>
          <w:b/>
          <w:sz w:val="28"/>
          <w:szCs w:val="28"/>
        </w:rPr>
        <w:t>2.3. Методичні рекомендації для вихователів ЗДО та батьків щодо розвитку емоційного інтелекту дошкільників</w:t>
      </w:r>
    </w:p>
    <w:p w:rsidR="00C15C4D" w:rsidRPr="00451C13" w:rsidRDefault="00C15C4D" w:rsidP="00C15C4D">
      <w:pPr>
        <w:spacing w:after="0" w:line="360" w:lineRule="auto"/>
        <w:ind w:firstLine="709"/>
        <w:jc w:val="both"/>
        <w:rPr>
          <w:rFonts w:ascii="Times New Roman" w:hAnsi="Times New Roman"/>
          <w:b/>
          <w:sz w:val="28"/>
          <w:szCs w:val="28"/>
          <w:lang w:val="ru-RU"/>
        </w:rPr>
      </w:pPr>
    </w:p>
    <w:p w:rsidR="00C15C4D" w:rsidRPr="002C478F" w:rsidRDefault="00C15C4D" w:rsidP="00C15C4D">
      <w:pPr>
        <w:spacing w:after="0" w:line="360" w:lineRule="auto"/>
        <w:ind w:firstLine="709"/>
        <w:jc w:val="both"/>
        <w:rPr>
          <w:rFonts w:ascii="Times New Roman" w:hAnsi="Times New Roman"/>
          <w:sz w:val="28"/>
          <w:szCs w:val="28"/>
        </w:rPr>
      </w:pPr>
      <w:r w:rsidRPr="002C478F">
        <w:rPr>
          <w:rFonts w:ascii="Times New Roman" w:hAnsi="Times New Roman"/>
          <w:sz w:val="28"/>
          <w:szCs w:val="28"/>
        </w:rPr>
        <w:t>За результатами нашої дослідниько – екперементальної робити хочемо запропонувати ряд консультацій, бесід та рекомендацій для батьків та педагогів ЗДО.</w:t>
      </w:r>
    </w:p>
    <w:p w:rsidR="00D43703" w:rsidRPr="002C478F" w:rsidRDefault="00C15C4D" w:rsidP="00D43703">
      <w:pPr>
        <w:spacing w:after="0" w:line="360" w:lineRule="auto"/>
        <w:ind w:firstLine="709"/>
        <w:jc w:val="both"/>
        <w:rPr>
          <w:rFonts w:ascii="Times New Roman" w:hAnsi="Times New Roman"/>
          <w:bCs/>
          <w:i/>
          <w:sz w:val="28"/>
          <w:szCs w:val="28"/>
          <w:lang w:eastAsia="ru-RU"/>
        </w:rPr>
      </w:pPr>
      <w:r w:rsidRPr="002C478F">
        <w:rPr>
          <w:rFonts w:ascii="Times New Roman" w:hAnsi="Times New Roman"/>
          <w:bCs/>
          <w:i/>
          <w:sz w:val="28"/>
          <w:szCs w:val="28"/>
          <w:lang w:eastAsia="ru-RU"/>
        </w:rPr>
        <w:lastRenderedPageBreak/>
        <w:t>Рекомендації щодо  поведінки педагога ЗДО та батьків</w:t>
      </w:r>
    </w:p>
    <w:p w:rsidR="00C15C4D" w:rsidRDefault="00C15C4D" w:rsidP="00C15C4D">
      <w:pPr>
        <w:tabs>
          <w:tab w:val="left" w:pos="4536"/>
        </w:tabs>
        <w:spacing w:after="0" w:line="360" w:lineRule="auto"/>
        <w:ind w:firstLine="709"/>
        <w:jc w:val="both"/>
        <w:rPr>
          <w:rFonts w:ascii="Times New Roman" w:hAnsi="Times New Roman"/>
          <w:sz w:val="28"/>
          <w:szCs w:val="28"/>
          <w:lang w:eastAsia="ru-RU"/>
        </w:rPr>
      </w:pPr>
      <w:r w:rsidRPr="002C478F">
        <w:rPr>
          <w:rFonts w:ascii="Times New Roman" w:hAnsi="Times New Roman"/>
          <w:sz w:val="28"/>
          <w:szCs w:val="28"/>
          <w:lang w:eastAsia="ru-RU"/>
        </w:rPr>
        <w:t>Обираючи спосіб впливу на дитину, педагог по</w:t>
      </w:r>
      <w:r w:rsidRPr="002C478F">
        <w:rPr>
          <w:rFonts w:ascii="Times New Roman" w:hAnsi="Times New Roman"/>
          <w:sz w:val="28"/>
          <w:szCs w:val="28"/>
          <w:lang w:eastAsia="ru-RU"/>
        </w:rPr>
        <w:softHyphen/>
        <w:t>винен:</w:t>
      </w:r>
    </w:p>
    <w:p w:rsidR="00A53928" w:rsidRDefault="00A53928" w:rsidP="00A53928">
      <w:pPr>
        <w:tabs>
          <w:tab w:val="left" w:pos="4536"/>
        </w:tabs>
        <w:spacing w:after="0" w:line="360" w:lineRule="auto"/>
        <w:jc w:val="both"/>
        <w:rPr>
          <w:rFonts w:ascii="Times New Roman" w:hAnsi="Times New Roman"/>
          <w:sz w:val="28"/>
          <w:szCs w:val="28"/>
          <w:lang w:eastAsia="ru-RU"/>
        </w:rPr>
      </w:pPr>
      <w:r>
        <w:rPr>
          <w:rFonts w:ascii="Times New Roman" w:hAnsi="Times New Roman"/>
          <w:noProof/>
          <w:sz w:val="28"/>
          <w:szCs w:val="28"/>
          <w:lang w:eastAsia="uk-UA"/>
        </w:rPr>
        <w:drawing>
          <wp:inline distT="0" distB="0" distL="0" distR="0">
            <wp:extent cx="5834129" cy="5988676"/>
            <wp:effectExtent l="76200" t="0" r="128905" b="0"/>
            <wp:docPr id="41" name="Схема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1" r:lo="rId142" r:qs="rId143" r:cs="rId144"/>
              </a:graphicData>
            </a:graphic>
          </wp:inline>
        </w:drawing>
      </w:r>
    </w:p>
    <w:p w:rsidR="00D43703" w:rsidRPr="002C478F" w:rsidRDefault="00D43703" w:rsidP="00C15C4D">
      <w:pPr>
        <w:tabs>
          <w:tab w:val="left" w:pos="4536"/>
        </w:tabs>
        <w:spacing w:after="0" w:line="360" w:lineRule="auto"/>
        <w:ind w:firstLine="709"/>
        <w:jc w:val="both"/>
        <w:rPr>
          <w:rFonts w:ascii="Times New Roman" w:hAnsi="Times New Roman"/>
          <w:sz w:val="28"/>
          <w:szCs w:val="28"/>
          <w:lang w:eastAsia="ru-RU"/>
        </w:rPr>
      </w:pPr>
    </w:p>
    <w:p w:rsidR="0037717D" w:rsidRDefault="0037717D" w:rsidP="00C15C4D">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Тому, ми можемо сказати що виховання емоційної зрілості певної особистості, її власних переживань та почуттів, починаючи з початку життя. Завжди є і буде важливим педагогічним завданням, тому що емоційне почуття до навколишнього оточення, будує цілі, досягнення яких повинні бути застосовані</w:t>
      </w:r>
      <w:r w:rsidR="005A1052">
        <w:rPr>
          <w:rFonts w:ascii="Times New Roman" w:hAnsi="Times New Roman"/>
          <w:sz w:val="28"/>
          <w:szCs w:val="28"/>
          <w:lang w:eastAsia="ru-RU"/>
        </w:rPr>
        <w:t xml:space="preserve"> набуті людиною певні знання та вміння. Уміння світи будує цілі, на здобуття яких можна використати тільки після появлення дитини в світі, а період дитинства називають «золотим віком» життя.</w:t>
      </w:r>
    </w:p>
    <w:p w:rsidR="005A1052" w:rsidRDefault="005A1052" w:rsidP="00C15C4D">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Адже, саме перші шість років будується головна основа для розвитку емоційно – почуттєвої сфери дитини, яке можу бути онової для спокійного психічного розвитку, основи для розвитку гармонійної особистості.</w:t>
      </w:r>
    </w:p>
    <w:p w:rsidR="00C15C4D" w:rsidRPr="002C478F" w:rsidRDefault="00C15C4D" w:rsidP="00C15C4D">
      <w:pPr>
        <w:spacing w:after="0" w:line="360" w:lineRule="auto"/>
        <w:ind w:right="-284" w:firstLine="709"/>
        <w:jc w:val="center"/>
        <w:rPr>
          <w:rFonts w:ascii="Times New Roman" w:hAnsi="Times New Roman"/>
          <w:i/>
          <w:sz w:val="28"/>
          <w:szCs w:val="28"/>
        </w:rPr>
      </w:pPr>
      <w:r w:rsidRPr="002C478F">
        <w:rPr>
          <w:rFonts w:ascii="Times New Roman" w:hAnsi="Times New Roman"/>
          <w:i/>
          <w:sz w:val="28"/>
          <w:szCs w:val="28"/>
        </w:rPr>
        <w:t>Консультації для батьків</w:t>
      </w:r>
    </w:p>
    <w:p w:rsidR="00C15C4D" w:rsidRPr="002C478F" w:rsidRDefault="00C15C4D" w:rsidP="00C15C4D">
      <w:pPr>
        <w:spacing w:after="0" w:line="360" w:lineRule="auto"/>
        <w:ind w:right="-284" w:firstLine="709"/>
        <w:jc w:val="both"/>
        <w:rPr>
          <w:rFonts w:ascii="Times New Roman" w:hAnsi="Times New Roman"/>
          <w:i/>
          <w:sz w:val="28"/>
          <w:szCs w:val="28"/>
        </w:rPr>
      </w:pPr>
      <w:r w:rsidRPr="002C478F">
        <w:rPr>
          <w:rFonts w:ascii="Times New Roman" w:hAnsi="Times New Roman"/>
          <w:i/>
          <w:sz w:val="28"/>
          <w:szCs w:val="28"/>
        </w:rPr>
        <w:t>«Як</w:t>
      </w:r>
      <w:r w:rsidR="00400EF7">
        <w:rPr>
          <w:rFonts w:ascii="Times New Roman" w:hAnsi="Times New Roman"/>
          <w:i/>
          <w:sz w:val="28"/>
          <w:szCs w:val="28"/>
        </w:rPr>
        <w:t xml:space="preserve"> же </w:t>
      </w:r>
      <w:r w:rsidRPr="002C478F">
        <w:rPr>
          <w:rFonts w:ascii="Times New Roman" w:hAnsi="Times New Roman"/>
          <w:i/>
          <w:sz w:val="28"/>
          <w:szCs w:val="28"/>
        </w:rPr>
        <w:t xml:space="preserve"> дорослі можуть </w:t>
      </w:r>
      <w:r w:rsidR="00400EF7">
        <w:rPr>
          <w:rFonts w:ascii="Times New Roman" w:hAnsi="Times New Roman"/>
          <w:i/>
          <w:sz w:val="28"/>
          <w:szCs w:val="28"/>
        </w:rPr>
        <w:t>по</w:t>
      </w:r>
      <w:r w:rsidRPr="002C478F">
        <w:rPr>
          <w:rFonts w:ascii="Times New Roman" w:hAnsi="Times New Roman"/>
          <w:i/>
          <w:sz w:val="28"/>
          <w:szCs w:val="28"/>
        </w:rPr>
        <w:t>сприяти емоційному розвитку дітей»</w:t>
      </w:r>
    </w:p>
    <w:p w:rsidR="00C15C4D" w:rsidRPr="002C478F" w:rsidRDefault="00C15C4D" w:rsidP="00C15C4D">
      <w:pPr>
        <w:spacing w:after="0" w:line="360" w:lineRule="auto"/>
        <w:ind w:firstLine="709"/>
        <w:jc w:val="both"/>
        <w:rPr>
          <w:rFonts w:ascii="Times New Roman" w:hAnsi="Times New Roman"/>
          <w:sz w:val="28"/>
          <w:szCs w:val="28"/>
        </w:rPr>
      </w:pPr>
      <w:r w:rsidRPr="002C478F">
        <w:rPr>
          <w:rFonts w:ascii="Times New Roman" w:hAnsi="Times New Roman"/>
          <w:sz w:val="28"/>
          <w:szCs w:val="28"/>
        </w:rPr>
        <w:t xml:space="preserve">Емоційному розвитку </w:t>
      </w:r>
      <w:r w:rsidR="00432CF5">
        <w:rPr>
          <w:rFonts w:ascii="Times New Roman" w:hAnsi="Times New Roman"/>
          <w:sz w:val="28"/>
          <w:szCs w:val="28"/>
        </w:rPr>
        <w:t>може посприяти саме</w:t>
      </w:r>
      <w:r w:rsidRPr="002C478F">
        <w:rPr>
          <w:rFonts w:ascii="Times New Roman" w:hAnsi="Times New Roman"/>
          <w:sz w:val="28"/>
          <w:szCs w:val="28"/>
        </w:rPr>
        <w:t xml:space="preserve"> така поведінка </w:t>
      </w:r>
      <w:r w:rsidR="00432CF5">
        <w:rPr>
          <w:rFonts w:ascii="Times New Roman" w:hAnsi="Times New Roman"/>
          <w:sz w:val="28"/>
          <w:szCs w:val="28"/>
        </w:rPr>
        <w:t>та ставлення дорослих, що може робити</w:t>
      </w:r>
      <w:r w:rsidRPr="002C478F">
        <w:rPr>
          <w:rFonts w:ascii="Times New Roman" w:hAnsi="Times New Roman"/>
          <w:sz w:val="28"/>
          <w:szCs w:val="28"/>
        </w:rPr>
        <w:t xml:space="preserve"> їх джерелом</w:t>
      </w:r>
      <w:r w:rsidR="00432CF5">
        <w:rPr>
          <w:rFonts w:ascii="Times New Roman" w:hAnsi="Times New Roman"/>
          <w:sz w:val="28"/>
          <w:szCs w:val="28"/>
        </w:rPr>
        <w:t xml:space="preserve"> як</w:t>
      </w:r>
      <w:r w:rsidRPr="002C478F">
        <w:rPr>
          <w:rFonts w:ascii="Times New Roman" w:hAnsi="Times New Roman"/>
          <w:sz w:val="28"/>
          <w:szCs w:val="28"/>
        </w:rPr>
        <w:t xml:space="preserve"> комфорту </w:t>
      </w:r>
      <w:r w:rsidR="00432CF5">
        <w:rPr>
          <w:rFonts w:ascii="Times New Roman" w:hAnsi="Times New Roman"/>
          <w:sz w:val="28"/>
          <w:szCs w:val="28"/>
        </w:rPr>
        <w:t xml:space="preserve">так </w:t>
      </w:r>
      <w:r w:rsidRPr="002C478F">
        <w:rPr>
          <w:rFonts w:ascii="Times New Roman" w:hAnsi="Times New Roman"/>
          <w:sz w:val="28"/>
          <w:szCs w:val="28"/>
        </w:rPr>
        <w:t>і підтримки.</w:t>
      </w:r>
    </w:p>
    <w:p w:rsidR="00C15C4D" w:rsidRDefault="00432CF5" w:rsidP="00C15C4D">
      <w:pPr>
        <w:spacing w:after="0" w:line="360" w:lineRule="auto"/>
        <w:ind w:firstLine="709"/>
        <w:jc w:val="both"/>
        <w:rPr>
          <w:rFonts w:ascii="Times New Roman" w:hAnsi="Times New Roman"/>
          <w:sz w:val="28"/>
          <w:szCs w:val="28"/>
        </w:rPr>
      </w:pPr>
      <w:r>
        <w:rPr>
          <w:rFonts w:ascii="Times New Roman" w:hAnsi="Times New Roman"/>
          <w:sz w:val="28"/>
          <w:szCs w:val="28"/>
        </w:rPr>
        <w:t>Слово «тепло» ми сприймаємо як інтерес до дошкільників, доброзичливість а також реакцію та певні потреби. Малюки тоді відчувають, що їх люблять, цінують а також приймають. Саме тепло миможемо показати тим, що дорослі:</w:t>
      </w:r>
    </w:p>
    <w:p w:rsidR="00E84D6B" w:rsidRPr="002C478F" w:rsidRDefault="00E84D6B" w:rsidP="00E84D6B">
      <w:pPr>
        <w:spacing w:after="0" w:line="360" w:lineRule="auto"/>
        <w:jc w:val="both"/>
        <w:rPr>
          <w:rFonts w:ascii="Times New Roman" w:hAnsi="Times New Roman"/>
          <w:sz w:val="28"/>
          <w:szCs w:val="28"/>
        </w:rPr>
      </w:pPr>
      <w:r>
        <w:rPr>
          <w:rFonts w:ascii="Times New Roman" w:hAnsi="Times New Roman"/>
          <w:noProof/>
          <w:sz w:val="28"/>
          <w:szCs w:val="28"/>
          <w:lang w:eastAsia="uk-UA"/>
        </w:rPr>
        <w:drawing>
          <wp:inline distT="0" distB="0" distL="0" distR="0">
            <wp:extent cx="5943600" cy="1876096"/>
            <wp:effectExtent l="76200" t="57150" r="95250" b="105410"/>
            <wp:docPr id="44" name="Схема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6" r:lo="rId147" r:qs="rId148" r:cs="rId149"/>
              </a:graphicData>
            </a:graphic>
          </wp:inline>
        </w:drawing>
      </w:r>
    </w:p>
    <w:p w:rsidR="00C15C4D" w:rsidRPr="00E84D6B" w:rsidRDefault="00C15C4D" w:rsidP="00E84D6B">
      <w:pPr>
        <w:spacing w:after="0" w:line="360" w:lineRule="auto"/>
        <w:jc w:val="both"/>
        <w:rPr>
          <w:rFonts w:ascii="Times New Roman" w:hAnsi="Times New Roman"/>
          <w:sz w:val="28"/>
          <w:szCs w:val="28"/>
        </w:rPr>
      </w:pPr>
      <w:r w:rsidRPr="00E84D6B">
        <w:rPr>
          <w:rFonts w:ascii="Times New Roman" w:hAnsi="Times New Roman"/>
          <w:sz w:val="28"/>
          <w:szCs w:val="28"/>
        </w:rPr>
        <w:t>Чуйність</w:t>
      </w:r>
    </w:p>
    <w:p w:rsidR="00C15C4D" w:rsidRDefault="00432CF5" w:rsidP="00C15C4D">
      <w:pPr>
        <w:spacing w:after="0" w:line="360" w:lineRule="auto"/>
        <w:ind w:firstLine="709"/>
        <w:jc w:val="both"/>
        <w:rPr>
          <w:rFonts w:ascii="Times New Roman" w:hAnsi="Times New Roman"/>
          <w:sz w:val="28"/>
          <w:szCs w:val="28"/>
        </w:rPr>
      </w:pPr>
      <w:r>
        <w:rPr>
          <w:rFonts w:ascii="Times New Roman" w:hAnsi="Times New Roman"/>
          <w:sz w:val="28"/>
          <w:szCs w:val="28"/>
        </w:rPr>
        <w:t>Тоді як реакція дорослих є доброзичлива та передбачається, то малюки чекають безпеки та затишку, а точніше у безпечний для них світ. Тільки тоді коли вихователь постійно реагує на дитину, її почуття, та взаємодіє із нею увесь час, то такі стосінки можуть бути засновані на постійних взаємостосунках. Педагог може зреагувати таким чином:</w:t>
      </w:r>
    </w:p>
    <w:p w:rsidR="00432CF5" w:rsidRDefault="00432CF5" w:rsidP="00C15C4D">
      <w:pPr>
        <w:spacing w:after="0" w:line="360" w:lineRule="auto"/>
        <w:ind w:firstLine="709"/>
        <w:jc w:val="both"/>
        <w:rPr>
          <w:rFonts w:ascii="Times New Roman" w:hAnsi="Times New Roman"/>
          <w:sz w:val="28"/>
          <w:szCs w:val="28"/>
        </w:rPr>
      </w:pPr>
    </w:p>
    <w:p w:rsidR="00432CF5" w:rsidRPr="002C478F" w:rsidRDefault="00432CF5" w:rsidP="00C15C4D">
      <w:pPr>
        <w:spacing w:after="0" w:line="360" w:lineRule="auto"/>
        <w:ind w:firstLine="709"/>
        <w:jc w:val="both"/>
        <w:rPr>
          <w:rFonts w:ascii="Times New Roman" w:hAnsi="Times New Roman"/>
          <w:sz w:val="28"/>
          <w:szCs w:val="28"/>
        </w:rPr>
      </w:pPr>
      <w:r>
        <w:rPr>
          <w:rFonts w:ascii="Times New Roman" w:hAnsi="Times New Roman"/>
          <w:noProof/>
          <w:sz w:val="28"/>
          <w:szCs w:val="28"/>
          <w:lang w:eastAsia="uk-UA"/>
        </w:rPr>
        <w:drawing>
          <wp:inline distT="0" distB="0" distL="0" distR="0">
            <wp:extent cx="5486400" cy="1103587"/>
            <wp:effectExtent l="0" t="57150" r="0" b="116205"/>
            <wp:docPr id="45" name="Схема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1" r:lo="rId152" r:qs="rId153" r:cs="rId154"/>
              </a:graphicData>
            </a:graphic>
          </wp:inline>
        </w:drawing>
      </w:r>
    </w:p>
    <w:p w:rsidR="00432CF5" w:rsidRPr="00132A46" w:rsidRDefault="00432CF5" w:rsidP="00132A46">
      <w:pPr>
        <w:pStyle w:val="a3"/>
        <w:spacing w:after="0" w:line="360" w:lineRule="auto"/>
        <w:ind w:left="709"/>
        <w:jc w:val="both"/>
        <w:rPr>
          <w:rFonts w:ascii="Times New Roman" w:hAnsi="Times New Roman"/>
          <w:sz w:val="28"/>
          <w:szCs w:val="28"/>
        </w:rPr>
      </w:pPr>
      <w:r>
        <w:rPr>
          <w:rFonts w:ascii="Times New Roman" w:hAnsi="Times New Roman"/>
          <w:noProof/>
          <w:sz w:val="28"/>
          <w:szCs w:val="28"/>
          <w:lang w:eastAsia="uk-UA"/>
        </w:rPr>
        <w:lastRenderedPageBreak/>
        <w:drawing>
          <wp:inline distT="0" distB="0" distL="0" distR="0" wp14:anchorId="7ECC9AB9" wp14:editId="0A5896F5">
            <wp:extent cx="5486400" cy="1213945"/>
            <wp:effectExtent l="0" t="57150" r="0" b="120015"/>
            <wp:docPr id="46" name="Схема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6" r:lo="rId157" r:qs="rId158" r:cs="rId159"/>
              </a:graphicData>
            </a:graphic>
          </wp:inline>
        </w:drawing>
      </w:r>
    </w:p>
    <w:p w:rsidR="00C15C4D" w:rsidRPr="002C478F" w:rsidRDefault="00C15C4D" w:rsidP="00C15C4D">
      <w:pPr>
        <w:pStyle w:val="a3"/>
        <w:spacing w:after="0" w:line="360" w:lineRule="auto"/>
        <w:ind w:left="0" w:firstLine="709"/>
        <w:jc w:val="both"/>
        <w:rPr>
          <w:rFonts w:ascii="Times New Roman" w:hAnsi="Times New Roman"/>
          <w:sz w:val="28"/>
          <w:szCs w:val="28"/>
        </w:rPr>
      </w:pPr>
      <w:r w:rsidRPr="002C478F">
        <w:rPr>
          <w:rFonts w:ascii="Times New Roman" w:hAnsi="Times New Roman"/>
          <w:sz w:val="28"/>
          <w:szCs w:val="28"/>
        </w:rPr>
        <w:t>Повага</w:t>
      </w:r>
    </w:p>
    <w:p w:rsidR="00132A46" w:rsidRDefault="00432CF5" w:rsidP="00C15C4D">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Повага до дошкільнят</w:t>
      </w:r>
      <w:r w:rsidR="00132A46">
        <w:rPr>
          <w:rFonts w:ascii="Times New Roman" w:hAnsi="Times New Roman"/>
          <w:sz w:val="28"/>
          <w:szCs w:val="28"/>
        </w:rPr>
        <w:t xml:space="preserve"> </w:t>
      </w:r>
      <w:r w:rsidR="00C15C4D" w:rsidRPr="002C478F">
        <w:rPr>
          <w:rFonts w:ascii="Times New Roman" w:hAnsi="Times New Roman"/>
          <w:sz w:val="28"/>
          <w:szCs w:val="28"/>
        </w:rPr>
        <w:t xml:space="preserve"> </w:t>
      </w:r>
      <w:r w:rsidR="00132A46">
        <w:rPr>
          <w:rFonts w:ascii="Times New Roman" w:hAnsi="Times New Roman"/>
          <w:sz w:val="28"/>
          <w:szCs w:val="28"/>
        </w:rPr>
        <w:t>це пояснює  віру в їхні можливі здібності, та потенціали розвитку.</w:t>
      </w:r>
    </w:p>
    <w:p w:rsidR="00132A46" w:rsidRPr="00132A46" w:rsidRDefault="00C15C4D" w:rsidP="00132A46">
      <w:pPr>
        <w:pStyle w:val="a3"/>
        <w:spacing w:after="0" w:line="360" w:lineRule="auto"/>
        <w:ind w:left="0" w:firstLine="709"/>
        <w:jc w:val="both"/>
        <w:rPr>
          <w:rFonts w:ascii="Times New Roman" w:hAnsi="Times New Roman"/>
          <w:sz w:val="28"/>
          <w:szCs w:val="28"/>
        </w:rPr>
      </w:pPr>
      <w:r w:rsidRPr="002C478F">
        <w:rPr>
          <w:rFonts w:ascii="Times New Roman" w:hAnsi="Times New Roman"/>
          <w:sz w:val="28"/>
          <w:szCs w:val="28"/>
        </w:rPr>
        <w:t xml:space="preserve">Щоб </w:t>
      </w:r>
      <w:r w:rsidR="00132A46">
        <w:rPr>
          <w:rFonts w:ascii="Times New Roman" w:hAnsi="Times New Roman"/>
          <w:sz w:val="28"/>
          <w:szCs w:val="28"/>
        </w:rPr>
        <w:t xml:space="preserve">виявити </w:t>
      </w:r>
      <w:r w:rsidRPr="002C478F">
        <w:rPr>
          <w:rFonts w:ascii="Times New Roman" w:hAnsi="Times New Roman"/>
          <w:sz w:val="28"/>
          <w:szCs w:val="28"/>
        </w:rPr>
        <w:t>повагу:</w:t>
      </w:r>
    </w:p>
    <w:p w:rsidR="00132A46" w:rsidRPr="002C478F" w:rsidRDefault="00132A46" w:rsidP="00C15C4D">
      <w:pPr>
        <w:pStyle w:val="a3"/>
        <w:spacing w:after="0" w:line="360" w:lineRule="auto"/>
        <w:ind w:left="0" w:firstLine="709"/>
        <w:jc w:val="both"/>
        <w:rPr>
          <w:rFonts w:ascii="Times New Roman" w:hAnsi="Times New Roman"/>
          <w:sz w:val="28"/>
          <w:szCs w:val="28"/>
        </w:rPr>
      </w:pPr>
      <w:r>
        <w:rPr>
          <w:rFonts w:ascii="Times New Roman" w:hAnsi="Times New Roman"/>
          <w:noProof/>
          <w:sz w:val="28"/>
          <w:szCs w:val="28"/>
          <w:lang w:eastAsia="uk-UA"/>
        </w:rPr>
        <w:drawing>
          <wp:inline distT="0" distB="0" distL="0" distR="0">
            <wp:extent cx="5486400" cy="1213945"/>
            <wp:effectExtent l="76200" t="0" r="95250" b="0"/>
            <wp:docPr id="47" name="Схема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1" r:lo="rId162" r:qs="rId163" r:cs="rId164"/>
              </a:graphicData>
            </a:graphic>
          </wp:inline>
        </w:drawing>
      </w:r>
    </w:p>
    <w:p w:rsidR="00C15C4D" w:rsidRPr="002C478F" w:rsidRDefault="00C15C4D" w:rsidP="00C15C4D">
      <w:pPr>
        <w:pStyle w:val="a3"/>
        <w:spacing w:after="0" w:line="360" w:lineRule="auto"/>
        <w:ind w:left="0" w:firstLine="709"/>
        <w:jc w:val="both"/>
        <w:rPr>
          <w:rFonts w:ascii="Times New Roman" w:hAnsi="Times New Roman"/>
          <w:sz w:val="28"/>
          <w:szCs w:val="28"/>
        </w:rPr>
      </w:pPr>
      <w:r w:rsidRPr="002C478F">
        <w:rPr>
          <w:rFonts w:ascii="Times New Roman" w:hAnsi="Times New Roman"/>
          <w:sz w:val="28"/>
          <w:szCs w:val="28"/>
        </w:rPr>
        <w:t>Емпатія</w:t>
      </w:r>
    </w:p>
    <w:p w:rsidR="00132A46" w:rsidRDefault="00132A46" w:rsidP="00C15C4D">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Це вміння розуміти і сприймати емоційний стан дитини, певні недоліки дуки інших і є емпатією. Навчитися цього – це позначає  мати досвід ткого ж однотипного ставлення до себе:</w:t>
      </w:r>
    </w:p>
    <w:p w:rsidR="00C15C4D" w:rsidRDefault="00C15C4D" w:rsidP="00C15C4D">
      <w:pPr>
        <w:pStyle w:val="a3"/>
        <w:spacing w:after="0" w:line="360" w:lineRule="auto"/>
        <w:ind w:left="0" w:firstLine="709"/>
        <w:jc w:val="both"/>
        <w:rPr>
          <w:rFonts w:ascii="Times New Roman" w:hAnsi="Times New Roman"/>
          <w:sz w:val="28"/>
          <w:szCs w:val="28"/>
        </w:rPr>
      </w:pPr>
      <w:r w:rsidRPr="002C478F">
        <w:rPr>
          <w:rFonts w:ascii="Times New Roman" w:hAnsi="Times New Roman"/>
          <w:sz w:val="28"/>
          <w:szCs w:val="28"/>
        </w:rPr>
        <w:t>Дорослі</w:t>
      </w:r>
      <w:r w:rsidR="00132A46">
        <w:rPr>
          <w:rFonts w:ascii="Times New Roman" w:hAnsi="Times New Roman"/>
          <w:sz w:val="28"/>
          <w:szCs w:val="28"/>
        </w:rPr>
        <w:t xml:space="preserve"> також можуть проявляти ємпатію до малюків безліччю</w:t>
      </w:r>
      <w:r w:rsidRPr="002C478F">
        <w:rPr>
          <w:rFonts w:ascii="Times New Roman" w:hAnsi="Times New Roman"/>
          <w:sz w:val="28"/>
          <w:szCs w:val="28"/>
        </w:rPr>
        <w:t xml:space="preserve"> способами:</w:t>
      </w:r>
    </w:p>
    <w:p w:rsidR="00132A46" w:rsidRPr="002C478F" w:rsidRDefault="00132A46" w:rsidP="00C15C4D">
      <w:pPr>
        <w:pStyle w:val="a3"/>
        <w:spacing w:after="0" w:line="360" w:lineRule="auto"/>
        <w:ind w:left="0" w:firstLine="709"/>
        <w:jc w:val="both"/>
        <w:rPr>
          <w:rFonts w:ascii="Times New Roman" w:hAnsi="Times New Roman"/>
          <w:sz w:val="28"/>
          <w:szCs w:val="28"/>
        </w:rPr>
      </w:pPr>
      <w:r>
        <w:rPr>
          <w:rFonts w:ascii="Times New Roman" w:hAnsi="Times New Roman"/>
          <w:noProof/>
          <w:sz w:val="28"/>
          <w:szCs w:val="28"/>
          <w:lang w:eastAsia="uk-UA"/>
        </w:rPr>
        <w:drawing>
          <wp:inline distT="0" distB="0" distL="0" distR="0">
            <wp:extent cx="5486400" cy="3074276"/>
            <wp:effectExtent l="0" t="57150" r="0" b="107315"/>
            <wp:docPr id="48" name="Схема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6" r:lo="rId167" r:qs="rId168" r:cs="rId169"/>
              </a:graphicData>
            </a:graphic>
          </wp:inline>
        </w:drawing>
      </w:r>
    </w:p>
    <w:p w:rsidR="00C15C4D" w:rsidRPr="002C478F" w:rsidRDefault="00C15C4D" w:rsidP="00C15C4D">
      <w:pPr>
        <w:pStyle w:val="a3"/>
        <w:spacing w:after="0" w:line="360" w:lineRule="auto"/>
        <w:ind w:left="0" w:firstLine="709"/>
        <w:jc w:val="both"/>
        <w:rPr>
          <w:rFonts w:ascii="Times New Roman" w:hAnsi="Times New Roman"/>
          <w:sz w:val="28"/>
          <w:szCs w:val="28"/>
        </w:rPr>
      </w:pPr>
      <w:r w:rsidRPr="002C478F">
        <w:rPr>
          <w:rFonts w:ascii="Times New Roman" w:hAnsi="Times New Roman"/>
          <w:sz w:val="28"/>
          <w:szCs w:val="28"/>
        </w:rPr>
        <w:lastRenderedPageBreak/>
        <w:t>Щирість</w:t>
      </w:r>
    </w:p>
    <w:p w:rsidR="00C15C4D" w:rsidRPr="002C478F" w:rsidRDefault="00132A46" w:rsidP="00C15C4D">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Щирість це пояснює</w:t>
      </w:r>
      <w:r w:rsidR="00C15C4D" w:rsidRPr="002C478F">
        <w:rPr>
          <w:rFonts w:ascii="Times New Roman" w:hAnsi="Times New Roman"/>
          <w:sz w:val="28"/>
          <w:szCs w:val="28"/>
        </w:rPr>
        <w:t xml:space="preserve">, що дорослі </w:t>
      </w:r>
      <w:r>
        <w:rPr>
          <w:rFonts w:ascii="Times New Roman" w:hAnsi="Times New Roman"/>
          <w:sz w:val="28"/>
          <w:szCs w:val="28"/>
        </w:rPr>
        <w:t xml:space="preserve">зобов’язані </w:t>
      </w:r>
      <w:r w:rsidR="00C15C4D" w:rsidRPr="002C478F">
        <w:rPr>
          <w:rFonts w:ascii="Times New Roman" w:hAnsi="Times New Roman"/>
          <w:sz w:val="28"/>
          <w:szCs w:val="28"/>
        </w:rPr>
        <w:t>бути</w:t>
      </w:r>
      <w:r>
        <w:rPr>
          <w:rFonts w:ascii="Times New Roman" w:hAnsi="Times New Roman"/>
          <w:sz w:val="28"/>
          <w:szCs w:val="28"/>
        </w:rPr>
        <w:t xml:space="preserve"> завжди</w:t>
      </w:r>
      <w:r w:rsidR="00C15C4D" w:rsidRPr="002C478F">
        <w:rPr>
          <w:rFonts w:ascii="Times New Roman" w:hAnsi="Times New Roman"/>
          <w:sz w:val="28"/>
          <w:szCs w:val="28"/>
        </w:rPr>
        <w:t xml:space="preserve"> правдиві, розумні і мають</w:t>
      </w:r>
      <w:r>
        <w:rPr>
          <w:rFonts w:ascii="Times New Roman" w:hAnsi="Times New Roman"/>
          <w:sz w:val="28"/>
          <w:szCs w:val="28"/>
        </w:rPr>
        <w:t xml:space="preserve"> виявляти похвалу дітям.</w:t>
      </w:r>
    </w:p>
    <w:p w:rsidR="00C15C4D" w:rsidRDefault="00132A46" w:rsidP="00C15C4D">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Щирість показується</w:t>
      </w:r>
      <w:r w:rsidR="00C15C4D" w:rsidRPr="002C478F">
        <w:rPr>
          <w:rFonts w:ascii="Times New Roman" w:hAnsi="Times New Roman"/>
          <w:sz w:val="28"/>
          <w:szCs w:val="28"/>
        </w:rPr>
        <w:t xml:space="preserve"> так: </w:t>
      </w:r>
    </w:p>
    <w:p w:rsidR="00132A46" w:rsidRPr="002C478F" w:rsidRDefault="00132A46" w:rsidP="00C15C4D">
      <w:pPr>
        <w:pStyle w:val="a3"/>
        <w:spacing w:after="0" w:line="360" w:lineRule="auto"/>
        <w:ind w:left="0" w:firstLine="709"/>
        <w:jc w:val="both"/>
        <w:rPr>
          <w:rFonts w:ascii="Times New Roman" w:hAnsi="Times New Roman"/>
          <w:sz w:val="28"/>
          <w:szCs w:val="28"/>
        </w:rPr>
      </w:pPr>
      <w:r>
        <w:rPr>
          <w:rFonts w:ascii="Times New Roman" w:hAnsi="Times New Roman"/>
          <w:noProof/>
          <w:sz w:val="28"/>
          <w:szCs w:val="28"/>
          <w:lang w:eastAsia="uk-UA"/>
        </w:rPr>
        <w:drawing>
          <wp:inline distT="0" distB="0" distL="0" distR="0">
            <wp:extent cx="5486400" cy="3200400"/>
            <wp:effectExtent l="76200" t="57150" r="95250" b="114300"/>
            <wp:docPr id="49" name="Схема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1" r:lo="rId172" r:qs="rId173" r:cs="rId174"/>
              </a:graphicData>
            </a:graphic>
          </wp:inline>
        </w:drawing>
      </w:r>
    </w:p>
    <w:p w:rsidR="00C15C4D" w:rsidRPr="002C478F" w:rsidRDefault="00C15C4D" w:rsidP="00C15C4D">
      <w:pPr>
        <w:pStyle w:val="a3"/>
        <w:spacing w:after="0" w:line="360" w:lineRule="auto"/>
        <w:ind w:left="141" w:firstLine="709"/>
        <w:jc w:val="both"/>
        <w:rPr>
          <w:rFonts w:ascii="Times New Roman" w:hAnsi="Times New Roman"/>
          <w:sz w:val="28"/>
          <w:szCs w:val="28"/>
        </w:rPr>
      </w:pPr>
      <w:r w:rsidRPr="002C478F">
        <w:rPr>
          <w:rFonts w:ascii="Times New Roman" w:hAnsi="Times New Roman"/>
          <w:sz w:val="28"/>
          <w:szCs w:val="28"/>
        </w:rPr>
        <w:t>Фантазії</w:t>
      </w:r>
    </w:p>
    <w:p w:rsidR="00C15C4D" w:rsidRPr="002C478F" w:rsidRDefault="00C15C4D" w:rsidP="00C15C4D">
      <w:pPr>
        <w:spacing w:after="0" w:line="360" w:lineRule="auto"/>
        <w:ind w:firstLine="709"/>
        <w:jc w:val="both"/>
        <w:rPr>
          <w:rFonts w:ascii="Times New Roman" w:hAnsi="Times New Roman"/>
          <w:sz w:val="28"/>
          <w:szCs w:val="28"/>
        </w:rPr>
      </w:pPr>
      <w:r w:rsidRPr="002C478F">
        <w:rPr>
          <w:rFonts w:ascii="Times New Roman" w:hAnsi="Times New Roman"/>
          <w:sz w:val="28"/>
          <w:szCs w:val="28"/>
        </w:rPr>
        <w:t>Ця якість дуже важлива для досягнення результатів. Не володіючи уявою, неможливо створювати нове, що виходить за межі вже встановленого. У дитинстві фантазію важко відрізнити від реальності. Для дитини вона - форма пізнання, спосіб відтворення реальності. Не треба «осаджувати» дитину, коли вона щось постійно вигадує, запевняючи, що це правда, розповідає про вигаданих людей і події. Це здається безглуздістю тільки з точки зору раціональної свідомості. Уважно ставтеся до дитячої уяви, вона може багато що сказати про стан вашої дитини. Її треба заохочувати і брати в ній участь.</w:t>
      </w:r>
    </w:p>
    <w:p w:rsidR="00C15C4D" w:rsidRPr="002C478F" w:rsidRDefault="00C15C4D" w:rsidP="00C15C4D">
      <w:pPr>
        <w:spacing w:after="0" w:line="360" w:lineRule="auto"/>
        <w:ind w:firstLine="709"/>
        <w:jc w:val="both"/>
        <w:rPr>
          <w:rFonts w:ascii="Times New Roman" w:hAnsi="Times New Roman"/>
          <w:sz w:val="28"/>
          <w:szCs w:val="28"/>
        </w:rPr>
      </w:pPr>
      <w:r w:rsidRPr="002C478F">
        <w:rPr>
          <w:rFonts w:ascii="Times New Roman" w:hAnsi="Times New Roman"/>
          <w:sz w:val="28"/>
          <w:szCs w:val="28"/>
        </w:rPr>
        <w:t>Гумор</w:t>
      </w:r>
    </w:p>
    <w:p w:rsidR="00C15C4D" w:rsidRPr="002C478F" w:rsidRDefault="00C15C4D" w:rsidP="00C15C4D">
      <w:pPr>
        <w:spacing w:after="0" w:line="360" w:lineRule="auto"/>
        <w:ind w:firstLine="709"/>
        <w:jc w:val="both"/>
        <w:rPr>
          <w:rFonts w:ascii="Times New Roman" w:hAnsi="Times New Roman"/>
          <w:sz w:val="28"/>
          <w:szCs w:val="28"/>
        </w:rPr>
      </w:pPr>
      <w:r w:rsidRPr="002C478F">
        <w:rPr>
          <w:rFonts w:ascii="Times New Roman" w:hAnsi="Times New Roman"/>
          <w:sz w:val="28"/>
          <w:szCs w:val="28"/>
        </w:rPr>
        <w:t>Люди, що володіють почуттям гумору, краще адаптовані до життя. У обдарованих дітей воно зазвичай добре розвинене. Але його теж потрібно розвивати. Тут все залежить від батьків, адже спочатку діти «списують» реакцію на навколишній саме з них.</w:t>
      </w:r>
    </w:p>
    <w:p w:rsidR="00C15C4D" w:rsidRPr="002C478F" w:rsidRDefault="00C15C4D" w:rsidP="00C15C4D">
      <w:pPr>
        <w:spacing w:after="0" w:line="360" w:lineRule="auto"/>
        <w:ind w:firstLine="709"/>
        <w:jc w:val="both"/>
        <w:rPr>
          <w:rFonts w:ascii="Times New Roman" w:hAnsi="Times New Roman"/>
          <w:sz w:val="28"/>
          <w:szCs w:val="28"/>
        </w:rPr>
      </w:pPr>
      <w:r w:rsidRPr="002C478F">
        <w:rPr>
          <w:rFonts w:ascii="Times New Roman" w:hAnsi="Times New Roman"/>
          <w:sz w:val="28"/>
          <w:szCs w:val="28"/>
        </w:rPr>
        <w:lastRenderedPageBreak/>
        <w:t>Самооцінка</w:t>
      </w:r>
    </w:p>
    <w:p w:rsidR="00C15C4D" w:rsidRPr="002C478F" w:rsidRDefault="00C15C4D" w:rsidP="00C15C4D">
      <w:pPr>
        <w:spacing w:after="0" w:line="360" w:lineRule="auto"/>
        <w:ind w:firstLine="709"/>
        <w:jc w:val="both"/>
        <w:rPr>
          <w:rFonts w:ascii="Times New Roman" w:hAnsi="Times New Roman"/>
          <w:sz w:val="28"/>
          <w:szCs w:val="28"/>
        </w:rPr>
      </w:pPr>
      <w:r w:rsidRPr="002C478F">
        <w:rPr>
          <w:rFonts w:ascii="Times New Roman" w:hAnsi="Times New Roman"/>
          <w:sz w:val="28"/>
          <w:szCs w:val="28"/>
        </w:rPr>
        <w:t>Це один з найважливіших і тонких моментів, оскільки впевненість в собі - запорука успішності. Самооцінка не повинна бути ні завищеною, ні заниженою. Невпевненим у собі людям складно домогтися якогось результату, а людей із завищеною самооцінкою зазвичай «обламує» життя.</w:t>
      </w:r>
    </w:p>
    <w:p w:rsidR="00C15C4D" w:rsidRPr="002C478F" w:rsidRDefault="00C15C4D" w:rsidP="00C15C4D">
      <w:pPr>
        <w:spacing w:after="0" w:line="360" w:lineRule="auto"/>
        <w:ind w:firstLine="709"/>
        <w:jc w:val="both"/>
        <w:rPr>
          <w:rFonts w:ascii="Times New Roman" w:hAnsi="Times New Roman"/>
          <w:sz w:val="28"/>
          <w:szCs w:val="28"/>
        </w:rPr>
      </w:pPr>
      <w:r w:rsidRPr="002C478F">
        <w:rPr>
          <w:rFonts w:ascii="Times New Roman" w:hAnsi="Times New Roman"/>
          <w:sz w:val="28"/>
          <w:szCs w:val="28"/>
        </w:rPr>
        <w:t>На самооцінку дитини впливають різні моменти. Перш за все - це реакція батьків на її вчинки і на неї в цілому. Неправильно думати, що для формування гарної самооцінки обов'язкові постійні похвали. Реакція повинна бути чесною, але головне - зрозумілою. Дитині дуже важливо знати відповідь на питання: «Чому?» Якщо у дитини щось не виходить, треба пояснити, чому це відбувається, і як домогтися того, щоб вийшло.</w:t>
      </w:r>
    </w:p>
    <w:p w:rsidR="00C15C4D" w:rsidRPr="002C478F" w:rsidRDefault="00C15C4D" w:rsidP="00C15C4D">
      <w:pPr>
        <w:spacing w:after="0" w:line="360" w:lineRule="auto"/>
        <w:ind w:firstLine="709"/>
        <w:jc w:val="both"/>
        <w:rPr>
          <w:rFonts w:ascii="Times New Roman" w:hAnsi="Times New Roman"/>
          <w:sz w:val="28"/>
          <w:szCs w:val="28"/>
        </w:rPr>
      </w:pPr>
      <w:r w:rsidRPr="002C478F">
        <w:rPr>
          <w:rFonts w:ascii="Times New Roman" w:hAnsi="Times New Roman"/>
          <w:sz w:val="28"/>
          <w:szCs w:val="28"/>
        </w:rPr>
        <w:t>На самооцінку впливає і те, скільки волі надається дитини. Якщо батьки довіряють їй приймати рішення, то дитина розуміє, що вона чогось варта, що вона доросла і самостійна.</w:t>
      </w:r>
    </w:p>
    <w:p w:rsidR="00C15C4D" w:rsidRPr="002C478F" w:rsidRDefault="00C15C4D" w:rsidP="00C15C4D">
      <w:pPr>
        <w:spacing w:after="0" w:line="360" w:lineRule="auto"/>
        <w:ind w:firstLine="709"/>
        <w:jc w:val="center"/>
        <w:rPr>
          <w:rFonts w:ascii="Times New Roman" w:hAnsi="Times New Roman"/>
          <w:i/>
          <w:sz w:val="28"/>
          <w:szCs w:val="28"/>
        </w:rPr>
      </w:pPr>
      <w:r w:rsidRPr="002C478F">
        <w:rPr>
          <w:rFonts w:ascii="Times New Roman" w:hAnsi="Times New Roman"/>
          <w:i/>
          <w:sz w:val="28"/>
          <w:szCs w:val="28"/>
        </w:rPr>
        <w:t>Бесіда з батьками</w:t>
      </w:r>
    </w:p>
    <w:p w:rsidR="00C15C4D" w:rsidRPr="002C478F" w:rsidRDefault="00C15C4D" w:rsidP="00C15C4D">
      <w:pPr>
        <w:spacing w:after="0" w:line="360" w:lineRule="auto"/>
        <w:ind w:firstLine="709"/>
        <w:jc w:val="both"/>
        <w:rPr>
          <w:rFonts w:ascii="Times New Roman" w:hAnsi="Times New Roman"/>
          <w:i/>
          <w:sz w:val="28"/>
          <w:szCs w:val="28"/>
        </w:rPr>
      </w:pPr>
      <w:r w:rsidRPr="002C478F">
        <w:rPr>
          <w:rFonts w:ascii="Times New Roman" w:hAnsi="Times New Roman"/>
          <w:i/>
          <w:sz w:val="28"/>
          <w:szCs w:val="28"/>
        </w:rPr>
        <w:t>Як зміцнювати психічно-емоційний стан дитини</w:t>
      </w:r>
    </w:p>
    <w:p w:rsidR="00C15C4D" w:rsidRPr="002C478F" w:rsidRDefault="00C15C4D" w:rsidP="00C15C4D">
      <w:pPr>
        <w:spacing w:after="0" w:line="360" w:lineRule="auto"/>
        <w:ind w:firstLine="709"/>
        <w:jc w:val="both"/>
        <w:rPr>
          <w:rFonts w:ascii="Times New Roman" w:hAnsi="Times New Roman"/>
          <w:sz w:val="28"/>
          <w:szCs w:val="28"/>
        </w:rPr>
      </w:pPr>
      <w:r w:rsidRPr="002C478F">
        <w:rPr>
          <w:rFonts w:ascii="Times New Roman" w:hAnsi="Times New Roman"/>
          <w:sz w:val="28"/>
          <w:szCs w:val="28"/>
        </w:rPr>
        <w:t>У житті дитини, особливо на ранніх стадіях розвитку, дуже важливі настанови батьків. Діти в цьому віці цілком довіряють батькам, тому до різних фразах і установкам потрібно ставитися серйозно. Не слід говорити дитині негативні установки, наприклад, «Чоловіки ніколи не плачуть ...», «Треба думати про себе і нікого не жаліти ...», «Дурник мій ...», і так далі. Такі негативні фрази невірно формують психічно-емоційне здоров'я дитини. Потрібно більше повторювати позитивні установки, такі як: «Що сієш, то і пожинати будеш», «Поплач, тобі стане легше», «Ти прекрасний», «Ти завжди будеш здоровим!» і так далі. Такі фрази благотворно впливатимуть на психіку дитини. Не забувайте хвалити малюка, це буде давати йому впевненість у своїх силах.</w:t>
      </w:r>
    </w:p>
    <w:p w:rsidR="00C15C4D" w:rsidRPr="002C478F" w:rsidRDefault="00C15C4D" w:rsidP="00C15C4D">
      <w:pPr>
        <w:spacing w:after="0" w:line="360" w:lineRule="auto"/>
        <w:ind w:firstLine="709"/>
        <w:jc w:val="both"/>
        <w:rPr>
          <w:rFonts w:ascii="Times New Roman" w:hAnsi="Times New Roman"/>
          <w:sz w:val="28"/>
          <w:szCs w:val="28"/>
        </w:rPr>
      </w:pPr>
      <w:r w:rsidRPr="002C478F">
        <w:rPr>
          <w:rFonts w:ascii="Times New Roman" w:hAnsi="Times New Roman"/>
          <w:sz w:val="28"/>
          <w:szCs w:val="28"/>
        </w:rPr>
        <w:t xml:space="preserve">Формування життєвої компетентності дитини передбачає багато чинників. Але один з них серед людей, розуміти їх, співчутливо ставитись, </w:t>
      </w:r>
      <w:r w:rsidRPr="002C478F">
        <w:rPr>
          <w:rFonts w:ascii="Times New Roman" w:hAnsi="Times New Roman"/>
          <w:sz w:val="28"/>
          <w:szCs w:val="28"/>
        </w:rPr>
        <w:lastRenderedPageBreak/>
        <w:t>правильно оцінювати свої позитивні та негативні риси. Цього можна і треба вчитися з малку.</w:t>
      </w:r>
    </w:p>
    <w:p w:rsidR="00C15C4D" w:rsidRPr="002C478F" w:rsidRDefault="00C15C4D" w:rsidP="00C15C4D">
      <w:pPr>
        <w:spacing w:after="0" w:line="360" w:lineRule="auto"/>
        <w:ind w:firstLine="709"/>
        <w:jc w:val="center"/>
        <w:rPr>
          <w:rFonts w:ascii="Times New Roman" w:hAnsi="Times New Roman"/>
          <w:i/>
          <w:sz w:val="28"/>
          <w:szCs w:val="28"/>
        </w:rPr>
      </w:pPr>
      <w:r w:rsidRPr="002C478F">
        <w:rPr>
          <w:rFonts w:ascii="Times New Roman" w:hAnsi="Times New Roman"/>
          <w:i/>
          <w:sz w:val="28"/>
          <w:szCs w:val="28"/>
        </w:rPr>
        <w:t>Консультація для вихователів</w:t>
      </w:r>
    </w:p>
    <w:p w:rsidR="00C15C4D" w:rsidRPr="002C478F" w:rsidRDefault="00C15C4D" w:rsidP="00C15C4D">
      <w:pPr>
        <w:spacing w:after="0" w:line="360" w:lineRule="auto"/>
        <w:ind w:firstLine="709"/>
        <w:jc w:val="both"/>
        <w:rPr>
          <w:rFonts w:ascii="Times New Roman" w:hAnsi="Times New Roman"/>
          <w:i/>
          <w:sz w:val="28"/>
          <w:szCs w:val="28"/>
        </w:rPr>
      </w:pPr>
      <w:r w:rsidRPr="002C478F">
        <w:rPr>
          <w:rFonts w:ascii="Times New Roman" w:hAnsi="Times New Roman"/>
          <w:i/>
          <w:sz w:val="28"/>
          <w:szCs w:val="28"/>
        </w:rPr>
        <w:t xml:space="preserve">Як </w:t>
      </w:r>
      <w:r w:rsidR="005A1052">
        <w:rPr>
          <w:rFonts w:ascii="Times New Roman" w:hAnsi="Times New Roman"/>
          <w:i/>
          <w:sz w:val="28"/>
          <w:szCs w:val="28"/>
        </w:rPr>
        <w:t xml:space="preserve"> можна надати допомогу</w:t>
      </w:r>
      <w:r w:rsidRPr="002C478F">
        <w:rPr>
          <w:rFonts w:ascii="Times New Roman" w:hAnsi="Times New Roman"/>
          <w:i/>
          <w:sz w:val="28"/>
          <w:szCs w:val="28"/>
        </w:rPr>
        <w:t xml:space="preserve"> дитин</w:t>
      </w:r>
      <w:r w:rsidR="005A1052">
        <w:rPr>
          <w:rFonts w:ascii="Times New Roman" w:hAnsi="Times New Roman"/>
          <w:i/>
          <w:sz w:val="28"/>
          <w:szCs w:val="28"/>
        </w:rPr>
        <w:t xml:space="preserve"> щоб</w:t>
      </w:r>
      <w:r w:rsidRPr="002C478F">
        <w:rPr>
          <w:rFonts w:ascii="Times New Roman" w:hAnsi="Times New Roman"/>
          <w:i/>
          <w:sz w:val="28"/>
          <w:szCs w:val="28"/>
        </w:rPr>
        <w:t>і звільнитися від негативних емоцій</w:t>
      </w:r>
    </w:p>
    <w:p w:rsidR="00C15C4D" w:rsidRPr="002C478F" w:rsidRDefault="005A1052" w:rsidP="00C15C4D">
      <w:pPr>
        <w:spacing w:after="0" w:line="360" w:lineRule="auto"/>
        <w:ind w:right="-284" w:firstLine="709"/>
        <w:jc w:val="both"/>
        <w:rPr>
          <w:rFonts w:ascii="Times New Roman" w:hAnsi="Times New Roman"/>
          <w:sz w:val="28"/>
          <w:szCs w:val="28"/>
        </w:rPr>
      </w:pPr>
      <w:r>
        <w:rPr>
          <w:rFonts w:ascii="Times New Roman" w:hAnsi="Times New Roman"/>
          <w:sz w:val="28"/>
          <w:szCs w:val="28"/>
        </w:rPr>
        <w:t>Емоції – це є головний мостик, що пов</w:t>
      </w:r>
      <w:r>
        <w:rPr>
          <w:rFonts w:ascii="Times New Roman" w:hAnsi="Times New Roman"/>
          <w:sz w:val="28"/>
          <w:szCs w:val="28"/>
          <w:lang w:val="en-US"/>
        </w:rPr>
        <w:t>’</w:t>
      </w:r>
      <w:r>
        <w:rPr>
          <w:rFonts w:ascii="Times New Roman" w:hAnsi="Times New Roman"/>
          <w:sz w:val="28"/>
          <w:szCs w:val="28"/>
        </w:rPr>
        <w:t>язує внутрішній світ дитини з навколишнім оточенням</w:t>
      </w:r>
      <w:r w:rsidR="00C15C4D" w:rsidRPr="002C478F">
        <w:rPr>
          <w:rFonts w:ascii="Times New Roman" w:hAnsi="Times New Roman"/>
          <w:sz w:val="28"/>
          <w:szCs w:val="28"/>
        </w:rPr>
        <w:t>.</w:t>
      </w:r>
      <w:r>
        <w:rPr>
          <w:rFonts w:ascii="Times New Roman" w:hAnsi="Times New Roman"/>
          <w:sz w:val="28"/>
          <w:szCs w:val="28"/>
        </w:rPr>
        <w:t xml:space="preserve"> Дитина, можна сказати, це повністю сукупність емоцій та почуттів. Не емоційна, емоційно стримана, байдужа дитини – це є основні вийнятки з правил.</w:t>
      </w:r>
      <w:r w:rsidR="00C15C4D" w:rsidRPr="002C478F">
        <w:rPr>
          <w:rFonts w:ascii="Times New Roman" w:hAnsi="Times New Roman"/>
          <w:sz w:val="28"/>
          <w:szCs w:val="28"/>
        </w:rPr>
        <w:t xml:space="preserve"> </w:t>
      </w:r>
    </w:p>
    <w:p w:rsidR="005A1052" w:rsidRDefault="005A1052" w:rsidP="00C15C4D">
      <w:pPr>
        <w:spacing w:after="0" w:line="360" w:lineRule="auto"/>
        <w:ind w:right="-284" w:firstLine="709"/>
        <w:jc w:val="both"/>
        <w:rPr>
          <w:rFonts w:ascii="Times New Roman" w:hAnsi="Times New Roman"/>
          <w:sz w:val="28"/>
          <w:szCs w:val="28"/>
        </w:rPr>
      </w:pPr>
      <w:r>
        <w:rPr>
          <w:rFonts w:ascii="Times New Roman" w:hAnsi="Times New Roman"/>
          <w:sz w:val="28"/>
          <w:szCs w:val="28"/>
        </w:rPr>
        <w:t xml:space="preserve">Як створіння емоційне, дитина виражає власні почуття по різному, в залежності від ситуації. Потім, </w:t>
      </w:r>
      <w:r w:rsidR="003D7C34">
        <w:rPr>
          <w:rFonts w:ascii="Times New Roman" w:hAnsi="Times New Roman"/>
          <w:sz w:val="28"/>
          <w:szCs w:val="28"/>
        </w:rPr>
        <w:t>відчуває переживання різного типу. Все що переживає дитина, різні емоції, вони повинні мати різний вихід з ситуацій, тому що тоді вони здатні змінити свій напрям з зовнішніх реакцій можуть перетворитися на внутрішній. Не можна заборонити дитині відчути погані емоції, але ми можемо їх корегувати. Тому у своїй групі потрібно намагатися сворити найсприятливіші умови для дітей.</w:t>
      </w:r>
    </w:p>
    <w:p w:rsidR="003D7C34" w:rsidRDefault="003D7C34" w:rsidP="00C15C4D">
      <w:pPr>
        <w:spacing w:after="0" w:line="360" w:lineRule="auto"/>
        <w:ind w:right="-284" w:firstLine="709"/>
        <w:jc w:val="both"/>
        <w:rPr>
          <w:rFonts w:ascii="Times New Roman" w:hAnsi="Times New Roman"/>
          <w:sz w:val="28"/>
          <w:szCs w:val="28"/>
        </w:rPr>
      </w:pPr>
      <w:r>
        <w:rPr>
          <w:rFonts w:ascii="Times New Roman" w:hAnsi="Times New Roman"/>
          <w:sz w:val="28"/>
          <w:szCs w:val="28"/>
        </w:rPr>
        <w:t>У своїй групі варто створити куточки для емоційного розвантаження, які можуть посприяти малюкам позбутися від поганих емоцій, звільнитися від стану навантаження, та звільнитися від лишньої агресії.</w:t>
      </w:r>
    </w:p>
    <w:p w:rsidR="00C15C4D" w:rsidRPr="002C478F" w:rsidRDefault="00C15C4D" w:rsidP="00C15C4D">
      <w:pPr>
        <w:spacing w:after="0" w:line="360" w:lineRule="auto"/>
        <w:ind w:right="-284" w:firstLine="709"/>
        <w:jc w:val="both"/>
        <w:rPr>
          <w:rFonts w:ascii="Times New Roman" w:hAnsi="Times New Roman"/>
          <w:sz w:val="28"/>
          <w:szCs w:val="28"/>
        </w:rPr>
      </w:pPr>
      <w:r>
        <w:rPr>
          <w:rFonts w:ascii="Times New Roman" w:hAnsi="Times New Roman"/>
          <w:sz w:val="28"/>
          <w:szCs w:val="28"/>
        </w:rPr>
        <w:t>Наприклад:</w:t>
      </w:r>
      <w:r w:rsidRPr="002C478F">
        <w:rPr>
          <w:rFonts w:ascii="Times New Roman" w:hAnsi="Times New Roman"/>
          <w:sz w:val="28"/>
          <w:szCs w:val="28"/>
        </w:rPr>
        <w:t>«Скляночки для слізок»</w:t>
      </w:r>
    </w:p>
    <w:p w:rsidR="00C15C4D" w:rsidRPr="002C478F" w:rsidRDefault="00C15C4D" w:rsidP="00C15C4D">
      <w:pPr>
        <w:spacing w:after="0" w:line="360" w:lineRule="auto"/>
        <w:ind w:right="-284" w:firstLine="709"/>
        <w:jc w:val="both"/>
        <w:rPr>
          <w:rFonts w:ascii="Times New Roman" w:hAnsi="Times New Roman"/>
          <w:sz w:val="28"/>
          <w:szCs w:val="28"/>
        </w:rPr>
      </w:pPr>
      <w:r w:rsidRPr="002C478F">
        <w:rPr>
          <w:rFonts w:ascii="Times New Roman" w:hAnsi="Times New Roman"/>
          <w:sz w:val="28"/>
          <w:szCs w:val="28"/>
        </w:rPr>
        <w:t>Ця скляночка допомагає</w:t>
      </w:r>
      <w:r w:rsidR="003D7C34">
        <w:rPr>
          <w:rFonts w:ascii="Times New Roman" w:hAnsi="Times New Roman"/>
          <w:sz w:val="28"/>
          <w:szCs w:val="28"/>
        </w:rPr>
        <w:t xml:space="preserve"> внормувати емоційний стан дошкільника. Ця вправа допомагає для адаптації в новому середовищі</w:t>
      </w:r>
      <w:r w:rsidRPr="002C478F">
        <w:rPr>
          <w:rFonts w:ascii="Times New Roman" w:hAnsi="Times New Roman"/>
          <w:sz w:val="28"/>
          <w:szCs w:val="28"/>
        </w:rPr>
        <w:t xml:space="preserve">. </w:t>
      </w:r>
    </w:p>
    <w:p w:rsidR="00C15C4D" w:rsidRPr="002C478F" w:rsidRDefault="00C15C4D" w:rsidP="00C15C4D">
      <w:pPr>
        <w:spacing w:after="0" w:line="360" w:lineRule="auto"/>
        <w:ind w:right="-284" w:firstLine="709"/>
        <w:jc w:val="both"/>
        <w:rPr>
          <w:rFonts w:ascii="Times New Roman" w:hAnsi="Times New Roman"/>
          <w:sz w:val="28"/>
          <w:szCs w:val="28"/>
        </w:rPr>
      </w:pPr>
      <w:r w:rsidRPr="002C478F">
        <w:rPr>
          <w:rFonts w:ascii="Times New Roman" w:hAnsi="Times New Roman"/>
          <w:sz w:val="28"/>
          <w:szCs w:val="28"/>
        </w:rPr>
        <w:t>Вихователь промовляє:</w:t>
      </w:r>
    </w:p>
    <w:p w:rsidR="00C15C4D" w:rsidRPr="002C478F" w:rsidRDefault="00C15C4D" w:rsidP="00C15C4D">
      <w:pPr>
        <w:spacing w:after="0" w:line="360" w:lineRule="auto"/>
        <w:ind w:right="-284" w:firstLine="709"/>
        <w:jc w:val="both"/>
        <w:rPr>
          <w:rFonts w:ascii="Times New Roman" w:hAnsi="Times New Roman"/>
          <w:i/>
          <w:sz w:val="28"/>
          <w:szCs w:val="28"/>
        </w:rPr>
      </w:pPr>
      <w:r w:rsidRPr="002C478F">
        <w:rPr>
          <w:rFonts w:ascii="Times New Roman" w:hAnsi="Times New Roman"/>
          <w:i/>
          <w:sz w:val="28"/>
          <w:szCs w:val="28"/>
        </w:rPr>
        <w:t>Що за хмаринка в гості завітала</w:t>
      </w:r>
      <w:r>
        <w:rPr>
          <w:rFonts w:ascii="Times New Roman" w:hAnsi="Times New Roman"/>
          <w:i/>
          <w:sz w:val="28"/>
          <w:szCs w:val="28"/>
        </w:rPr>
        <w:t>, і</w:t>
      </w:r>
      <w:r w:rsidRPr="002C478F">
        <w:rPr>
          <w:rFonts w:ascii="Times New Roman" w:hAnsi="Times New Roman"/>
          <w:i/>
          <w:sz w:val="28"/>
          <w:szCs w:val="28"/>
        </w:rPr>
        <w:t xml:space="preserve"> нашій дитині сліз надарувала</w:t>
      </w:r>
    </w:p>
    <w:p w:rsidR="00C15C4D" w:rsidRPr="002C478F" w:rsidRDefault="00C15C4D" w:rsidP="00C15C4D">
      <w:pPr>
        <w:spacing w:after="0" w:line="360" w:lineRule="auto"/>
        <w:ind w:right="-284" w:firstLine="709"/>
        <w:jc w:val="both"/>
        <w:rPr>
          <w:rFonts w:ascii="Times New Roman" w:hAnsi="Times New Roman"/>
          <w:i/>
          <w:sz w:val="28"/>
          <w:szCs w:val="28"/>
        </w:rPr>
      </w:pPr>
      <w:r w:rsidRPr="002C478F">
        <w:rPr>
          <w:rFonts w:ascii="Times New Roman" w:hAnsi="Times New Roman"/>
          <w:i/>
          <w:sz w:val="28"/>
          <w:szCs w:val="28"/>
        </w:rPr>
        <w:t>Раз сльозинка, два сльозинка</w:t>
      </w:r>
      <w:r>
        <w:rPr>
          <w:rFonts w:ascii="Times New Roman" w:hAnsi="Times New Roman"/>
          <w:i/>
          <w:sz w:val="28"/>
          <w:szCs w:val="28"/>
        </w:rPr>
        <w:t>, в</w:t>
      </w:r>
      <w:r w:rsidRPr="002C478F">
        <w:rPr>
          <w:rFonts w:ascii="Times New Roman" w:hAnsi="Times New Roman"/>
          <w:i/>
          <w:sz w:val="28"/>
          <w:szCs w:val="28"/>
        </w:rPr>
        <w:t>же й заплакала дитинка.</w:t>
      </w:r>
    </w:p>
    <w:p w:rsidR="00C15C4D" w:rsidRPr="002C478F" w:rsidRDefault="00C15C4D" w:rsidP="00C15C4D">
      <w:pPr>
        <w:spacing w:after="0" w:line="360" w:lineRule="auto"/>
        <w:ind w:right="-284" w:firstLine="709"/>
        <w:jc w:val="both"/>
        <w:rPr>
          <w:rFonts w:ascii="Times New Roman" w:hAnsi="Times New Roman"/>
          <w:sz w:val="28"/>
          <w:szCs w:val="28"/>
        </w:rPr>
      </w:pPr>
      <w:r w:rsidRPr="002C478F">
        <w:rPr>
          <w:rFonts w:ascii="Times New Roman" w:hAnsi="Times New Roman"/>
          <w:sz w:val="28"/>
          <w:szCs w:val="28"/>
        </w:rPr>
        <w:t xml:space="preserve">Вихователь бере «склянку для слізок» і підносить до дитини: </w:t>
      </w:r>
    </w:p>
    <w:p w:rsidR="00C15C4D" w:rsidRPr="00DE0C10" w:rsidRDefault="00C15C4D" w:rsidP="00A06868">
      <w:pPr>
        <w:pStyle w:val="a3"/>
        <w:numPr>
          <w:ilvl w:val="0"/>
          <w:numId w:val="39"/>
        </w:numPr>
        <w:spacing w:after="0" w:line="360" w:lineRule="auto"/>
        <w:ind w:left="0" w:right="-284" w:firstLine="709"/>
        <w:jc w:val="both"/>
        <w:rPr>
          <w:rFonts w:ascii="Times New Roman" w:hAnsi="Times New Roman"/>
          <w:sz w:val="28"/>
          <w:szCs w:val="28"/>
        </w:rPr>
      </w:pPr>
      <w:r w:rsidRPr="002C478F">
        <w:rPr>
          <w:rFonts w:ascii="Times New Roman" w:hAnsi="Times New Roman"/>
          <w:sz w:val="28"/>
          <w:szCs w:val="28"/>
        </w:rPr>
        <w:t>Ой, скільки в тебе слізок! Давай зберемо твої слізки у склянку.</w:t>
      </w:r>
    </w:p>
    <w:p w:rsidR="00C15C4D" w:rsidRPr="002C478F" w:rsidRDefault="00C15C4D" w:rsidP="00C15C4D">
      <w:pPr>
        <w:pStyle w:val="a3"/>
        <w:spacing w:after="0" w:line="360" w:lineRule="auto"/>
        <w:ind w:left="0" w:right="-284" w:firstLine="709"/>
        <w:jc w:val="both"/>
        <w:rPr>
          <w:rFonts w:ascii="Times New Roman" w:hAnsi="Times New Roman"/>
          <w:sz w:val="28"/>
          <w:szCs w:val="28"/>
        </w:rPr>
      </w:pPr>
      <w:r w:rsidRPr="002C478F">
        <w:rPr>
          <w:rFonts w:ascii="Times New Roman" w:hAnsi="Times New Roman"/>
          <w:sz w:val="28"/>
          <w:szCs w:val="28"/>
        </w:rPr>
        <w:t xml:space="preserve">Також в групі створений «килимок від злості». </w:t>
      </w:r>
    </w:p>
    <w:p w:rsidR="00C15C4D" w:rsidRPr="002C478F" w:rsidRDefault="00C15C4D" w:rsidP="00C15C4D">
      <w:pPr>
        <w:pStyle w:val="a3"/>
        <w:spacing w:after="0" w:line="360" w:lineRule="auto"/>
        <w:ind w:left="0" w:right="-284" w:firstLine="709"/>
        <w:jc w:val="both"/>
        <w:rPr>
          <w:rFonts w:ascii="Times New Roman" w:hAnsi="Times New Roman"/>
          <w:sz w:val="28"/>
          <w:szCs w:val="28"/>
        </w:rPr>
      </w:pPr>
      <w:r w:rsidRPr="002C478F">
        <w:rPr>
          <w:rFonts w:ascii="Times New Roman" w:hAnsi="Times New Roman"/>
          <w:sz w:val="28"/>
          <w:szCs w:val="28"/>
        </w:rPr>
        <w:t>Цей килимок допомагає зняти емоційну напругу.</w:t>
      </w:r>
    </w:p>
    <w:p w:rsidR="00C15C4D" w:rsidRPr="002C478F" w:rsidRDefault="00C15C4D" w:rsidP="00C15C4D">
      <w:pPr>
        <w:spacing w:after="0" w:line="360" w:lineRule="auto"/>
        <w:ind w:right="-284" w:firstLine="709"/>
        <w:jc w:val="both"/>
        <w:rPr>
          <w:rFonts w:ascii="Times New Roman" w:hAnsi="Times New Roman"/>
          <w:sz w:val="28"/>
          <w:szCs w:val="28"/>
        </w:rPr>
      </w:pPr>
      <w:r w:rsidRPr="002C478F">
        <w:rPr>
          <w:rFonts w:ascii="Times New Roman" w:hAnsi="Times New Roman"/>
          <w:sz w:val="28"/>
          <w:szCs w:val="28"/>
        </w:rPr>
        <w:t>Наприклад:</w:t>
      </w:r>
    </w:p>
    <w:p w:rsidR="003D7C34" w:rsidRDefault="003D7C34" w:rsidP="003D7C34">
      <w:pPr>
        <w:spacing w:after="0" w:line="360" w:lineRule="auto"/>
        <w:ind w:right="-284"/>
        <w:jc w:val="both"/>
        <w:rPr>
          <w:rFonts w:ascii="Times New Roman" w:hAnsi="Times New Roman"/>
          <w:sz w:val="28"/>
          <w:szCs w:val="28"/>
        </w:rPr>
      </w:pPr>
      <w:r>
        <w:rPr>
          <w:rFonts w:ascii="Times New Roman" w:hAnsi="Times New Roman"/>
          <w:sz w:val="28"/>
          <w:szCs w:val="28"/>
        </w:rPr>
        <w:lastRenderedPageBreak/>
        <w:t>Також, коли малюк прийшов з поганим агресивним настроєм, або ж втратила рівновагу над своїми діями, пропонують дитині</w:t>
      </w:r>
      <w:r w:rsidR="00E84D6B">
        <w:rPr>
          <w:rFonts w:ascii="Times New Roman" w:hAnsi="Times New Roman"/>
          <w:sz w:val="28"/>
          <w:szCs w:val="28"/>
        </w:rPr>
        <w:t xml:space="preserve"> стати на чарівний килимочок і залишити там свою злість, також роззутися та витирти злість із ніг, і робити це до того часу поки не посміхнуться.</w:t>
      </w:r>
    </w:p>
    <w:p w:rsidR="00C15C4D" w:rsidRPr="002C478F" w:rsidRDefault="00C15C4D" w:rsidP="00C15C4D">
      <w:pPr>
        <w:spacing w:after="0" w:line="360" w:lineRule="auto"/>
        <w:ind w:right="-284" w:firstLine="709"/>
        <w:jc w:val="both"/>
        <w:rPr>
          <w:rFonts w:ascii="Times New Roman" w:hAnsi="Times New Roman"/>
          <w:i/>
          <w:sz w:val="28"/>
          <w:szCs w:val="28"/>
        </w:rPr>
      </w:pPr>
      <w:r w:rsidRPr="002C478F">
        <w:rPr>
          <w:rFonts w:ascii="Times New Roman" w:hAnsi="Times New Roman"/>
          <w:i/>
          <w:sz w:val="28"/>
          <w:szCs w:val="28"/>
        </w:rPr>
        <w:t>Або «Чарівна торбинка»</w:t>
      </w:r>
    </w:p>
    <w:p w:rsidR="002A3AEE" w:rsidRPr="0017501E" w:rsidRDefault="00E84D6B" w:rsidP="0017501E">
      <w:pPr>
        <w:spacing w:after="0" w:line="360" w:lineRule="auto"/>
        <w:ind w:right="-284" w:firstLine="709"/>
        <w:jc w:val="both"/>
        <w:rPr>
          <w:rFonts w:ascii="Times New Roman" w:hAnsi="Times New Roman"/>
          <w:sz w:val="28"/>
          <w:szCs w:val="28"/>
        </w:rPr>
      </w:pPr>
      <w:r>
        <w:rPr>
          <w:rFonts w:ascii="Times New Roman" w:hAnsi="Times New Roman"/>
          <w:sz w:val="28"/>
          <w:szCs w:val="28"/>
        </w:rPr>
        <w:t>Коли дитина проявляє словесний негатив, їй пропонують відійти в іншу зону, там трохи покричати всі свої образи словами «у чарівну торбинку»</w:t>
      </w:r>
      <w:r w:rsidR="00C15C4D" w:rsidRPr="002C478F">
        <w:rPr>
          <w:rFonts w:ascii="Times New Roman" w:hAnsi="Times New Roman"/>
          <w:sz w:val="28"/>
          <w:szCs w:val="28"/>
        </w:rPr>
        <w:t>.</w:t>
      </w:r>
      <w:r>
        <w:rPr>
          <w:rFonts w:ascii="Times New Roman" w:hAnsi="Times New Roman"/>
          <w:sz w:val="28"/>
          <w:szCs w:val="28"/>
        </w:rPr>
        <w:t xml:space="preserve"> І тільки тоді торбинку варто міцно зав’язати і заховати.</w:t>
      </w:r>
    </w:p>
    <w:p w:rsidR="00E51D93" w:rsidRDefault="00E51D93" w:rsidP="00E51D93">
      <w:pPr>
        <w:spacing w:after="0" w:line="360" w:lineRule="auto"/>
        <w:ind w:firstLine="709"/>
        <w:jc w:val="center"/>
        <w:rPr>
          <w:rFonts w:ascii="Times New Roman" w:hAnsi="Times New Roman"/>
          <w:i/>
          <w:sz w:val="28"/>
          <w:szCs w:val="28"/>
        </w:rPr>
      </w:pPr>
      <w:r>
        <w:rPr>
          <w:rFonts w:ascii="Times New Roman" w:hAnsi="Times New Roman"/>
          <w:i/>
          <w:sz w:val="28"/>
          <w:szCs w:val="28"/>
        </w:rPr>
        <w:t>Методичні рекомендації для вихователів ЗДО та батьків</w:t>
      </w:r>
      <w:r>
        <w:rPr>
          <w:rFonts w:ascii="Times New Roman" w:hAnsi="Times New Roman"/>
          <w:i/>
          <w:sz w:val="28"/>
          <w:szCs w:val="28"/>
          <w:lang w:val="ru-RU"/>
        </w:rPr>
        <w:t xml:space="preserve"> дошк</w:t>
      </w:r>
      <w:r>
        <w:rPr>
          <w:rFonts w:ascii="Times New Roman" w:hAnsi="Times New Roman"/>
          <w:i/>
          <w:sz w:val="28"/>
          <w:szCs w:val="28"/>
        </w:rPr>
        <w:t>ільників щодо забезпечення емоційного розвитку дитини</w:t>
      </w:r>
    </w:p>
    <w:p w:rsidR="00E51D93" w:rsidRDefault="00E51D93" w:rsidP="00E51D93">
      <w:pPr>
        <w:spacing w:after="0" w:line="360" w:lineRule="auto"/>
        <w:ind w:firstLine="709"/>
        <w:jc w:val="both"/>
        <w:rPr>
          <w:rFonts w:ascii="Times New Roman" w:hAnsi="Times New Roman"/>
          <w:i/>
          <w:sz w:val="28"/>
          <w:szCs w:val="28"/>
        </w:rPr>
      </w:pPr>
      <w:r>
        <w:rPr>
          <w:rFonts w:ascii="Times New Roman" w:hAnsi="Times New Roman"/>
          <w:i/>
          <w:sz w:val="28"/>
          <w:szCs w:val="28"/>
        </w:rPr>
        <w:t>1. Не заперечуйте прояву дитячих емоцій.</w:t>
      </w:r>
    </w:p>
    <w:p w:rsidR="00E51D93" w:rsidRDefault="00E51D93" w:rsidP="00E51D93">
      <w:pPr>
        <w:spacing w:after="0" w:line="360" w:lineRule="auto"/>
        <w:ind w:firstLine="709"/>
        <w:jc w:val="both"/>
        <w:rPr>
          <w:rFonts w:ascii="Times New Roman" w:hAnsi="Times New Roman"/>
          <w:sz w:val="28"/>
        </w:rPr>
      </w:pPr>
      <w:r>
        <w:rPr>
          <w:rFonts w:ascii="Times New Roman" w:hAnsi="Times New Roman"/>
          <w:sz w:val="28"/>
        </w:rPr>
        <w:t xml:space="preserve">Іноді дорослі заперечують емоціям дітей і тим самим забороняючи їх, наприклад: «не бійся», «не можна сердитися», «давай, посміхайся» та «чому ти тут плачеш» ці слова спростовують дитячі емоції. </w:t>
      </w:r>
    </w:p>
    <w:p w:rsidR="00E51D93" w:rsidRDefault="00E51D93" w:rsidP="00E51D93">
      <w:pPr>
        <w:spacing w:after="0" w:line="360" w:lineRule="auto"/>
        <w:ind w:firstLine="709"/>
        <w:jc w:val="both"/>
        <w:rPr>
          <w:rFonts w:ascii="Times New Roman" w:hAnsi="Times New Roman"/>
          <w:sz w:val="28"/>
        </w:rPr>
      </w:pPr>
      <w:r>
        <w:rPr>
          <w:rFonts w:ascii="Times New Roman" w:hAnsi="Times New Roman"/>
          <w:sz w:val="28"/>
        </w:rPr>
        <w:t xml:space="preserve">Також дорослі часто забороняють найменший прояв дитячих емоцій </w:t>
      </w:r>
      <w:r>
        <w:rPr>
          <w:rFonts w:ascii="Times New Roman" w:hAnsi="Times New Roman"/>
          <w:sz w:val="28"/>
          <w:szCs w:val="28"/>
        </w:rPr>
        <w:t>«нічого страшного немає», «нічого поганого не трапиться». Зазвичай така реакція батьків на дитячу емоції є звичною для них, і вони вважають, що так краще, але така реакція дорослих є не правильною, оскільки дитина починає відчувати, що те як вона проявляє емоції є не правильними. Правильним рішенням у такій ситуації буде – визнати емоції дитини і пояснити їй чому</w:t>
      </w:r>
      <w:r>
        <w:rPr>
          <w:sz w:val="28"/>
          <w:szCs w:val="28"/>
        </w:rPr>
        <w:t xml:space="preserve"> </w:t>
      </w:r>
      <w:r>
        <w:rPr>
          <w:rFonts w:ascii="Times New Roman" w:hAnsi="Times New Roman"/>
          <w:sz w:val="28"/>
          <w:szCs w:val="28"/>
        </w:rPr>
        <w:t>потрібно робити якось інакше. Жартувати над дитячими емоціями чи соромити її. Діти відчувають образу, коли чують: «Ти ж не маленький», «Ти ж не хлопчик», «Ось розповім татові, як ти поводився». Таке пригноблення підриває віру в справедливість і любов дорослого, змушує сумніватися у власній правильності та адекватності.</w:t>
      </w:r>
    </w:p>
    <w:p w:rsidR="00E51D93" w:rsidRDefault="00E51D93" w:rsidP="00E51D93">
      <w:pPr>
        <w:pStyle w:val="af9"/>
        <w:spacing w:before="0" w:beforeAutospacing="0" w:after="0" w:afterAutospacing="0" w:line="360" w:lineRule="auto"/>
        <w:ind w:firstLine="709"/>
        <w:jc w:val="both"/>
        <w:rPr>
          <w:bCs/>
          <w:i/>
          <w:sz w:val="28"/>
          <w:szCs w:val="28"/>
        </w:rPr>
      </w:pPr>
      <w:r>
        <w:rPr>
          <w:bCs/>
          <w:i/>
          <w:sz w:val="28"/>
          <w:szCs w:val="28"/>
        </w:rPr>
        <w:t>2. Визнавайте наявність у дітей страху</w:t>
      </w:r>
      <w:r>
        <w:rPr>
          <w:bCs/>
          <w:i/>
          <w:sz w:val="28"/>
          <w:szCs w:val="28"/>
          <w:lang w:val="uk-UA"/>
        </w:rPr>
        <w:t xml:space="preserve"> і тривожності</w:t>
      </w:r>
      <w:r>
        <w:rPr>
          <w:bCs/>
          <w:i/>
          <w:sz w:val="28"/>
          <w:szCs w:val="28"/>
        </w:rPr>
        <w:t xml:space="preserve"> </w:t>
      </w:r>
    </w:p>
    <w:p w:rsidR="00E51D93" w:rsidRDefault="00E51D93" w:rsidP="00E51D93">
      <w:pPr>
        <w:spacing w:after="0" w:line="360" w:lineRule="auto"/>
        <w:ind w:firstLine="709"/>
        <w:jc w:val="both"/>
        <w:rPr>
          <w:rFonts w:ascii="Times New Roman" w:hAnsi="Times New Roman"/>
          <w:sz w:val="28"/>
        </w:rPr>
      </w:pPr>
      <w:r>
        <w:rPr>
          <w:rFonts w:ascii="Times New Roman" w:hAnsi="Times New Roman"/>
          <w:sz w:val="28"/>
        </w:rPr>
        <w:t xml:space="preserve">Неправильно думати, що якщо дитина стикається зі страхом та переживаннями віч-на-віч і вони посилюються, що дитина зможе самостійно їх подолати. Бувають випадки, коли страх посилюється і може тривати все життя. </w:t>
      </w:r>
      <w:r>
        <w:rPr>
          <w:rFonts w:ascii="Times New Roman" w:hAnsi="Times New Roman"/>
          <w:sz w:val="28"/>
        </w:rPr>
        <w:lastRenderedPageBreak/>
        <w:t>У цьому випадку неправильна поведінка дорослих підірве впевненість дітей у собі. Слід визнати страх і допомогти дітям поступово подолати страх.</w:t>
      </w:r>
    </w:p>
    <w:p w:rsidR="00E51D93" w:rsidRDefault="00E51D93" w:rsidP="00E51D93">
      <w:pPr>
        <w:pStyle w:val="af9"/>
        <w:spacing w:before="0" w:beforeAutospacing="0" w:after="0" w:afterAutospacing="0" w:line="360" w:lineRule="auto"/>
        <w:ind w:firstLine="709"/>
        <w:jc w:val="both"/>
        <w:rPr>
          <w:i/>
          <w:sz w:val="28"/>
          <w:szCs w:val="28"/>
        </w:rPr>
      </w:pPr>
      <w:r>
        <w:rPr>
          <w:bCs/>
          <w:i/>
          <w:sz w:val="28"/>
          <w:szCs w:val="28"/>
        </w:rPr>
        <w:t>3. Визнавайте ситуації</w:t>
      </w:r>
      <w:r>
        <w:rPr>
          <w:bCs/>
          <w:i/>
          <w:sz w:val="28"/>
          <w:szCs w:val="28"/>
          <w:lang w:val="uk-UA"/>
        </w:rPr>
        <w:t>,</w:t>
      </w:r>
      <w:r>
        <w:rPr>
          <w:bCs/>
          <w:i/>
          <w:sz w:val="28"/>
          <w:szCs w:val="28"/>
        </w:rPr>
        <w:t xml:space="preserve"> коли дитина зустрічається з хворобливим досвідом</w:t>
      </w:r>
    </w:p>
    <w:p w:rsidR="00E51D93" w:rsidRDefault="00E51D93" w:rsidP="00E51D93">
      <w:pPr>
        <w:pStyle w:val="af9"/>
        <w:spacing w:before="0" w:beforeAutospacing="0" w:after="0" w:afterAutospacing="0" w:line="360" w:lineRule="auto"/>
        <w:ind w:firstLine="709"/>
        <w:jc w:val="both"/>
        <w:rPr>
          <w:color w:val="FF0000"/>
          <w:sz w:val="28"/>
          <w:szCs w:val="28"/>
          <w:lang w:val="uk-UA"/>
        </w:rPr>
      </w:pPr>
      <w:r>
        <w:rPr>
          <w:sz w:val="28"/>
          <w:szCs w:val="28"/>
          <w:lang w:val="uk-UA"/>
        </w:rPr>
        <w:t xml:space="preserve">Для того, </w:t>
      </w:r>
      <w:r>
        <w:rPr>
          <w:sz w:val="28"/>
          <w:szCs w:val="28"/>
        </w:rPr>
        <w:t>щоб допомогти дитині під час хворобливого емоційного досвіду, батьки навпаки спотворюють те, що відбувається. Наприклад, Іванка боїться уколів.</w:t>
      </w:r>
      <w:r>
        <w:rPr>
          <w:color w:val="FF0000"/>
          <w:sz w:val="28"/>
          <w:szCs w:val="28"/>
        </w:rPr>
        <w:t xml:space="preserve"> </w:t>
      </w:r>
      <w:r>
        <w:rPr>
          <w:sz w:val="28"/>
          <w:szCs w:val="28"/>
        </w:rPr>
        <w:t xml:space="preserve">Медсестра звертається до дитини з такими словами: «Боліти не буде», а навпаки, краще сказати так як є «Буде боляче, але тільки трішки і відразу пройде». </w:t>
      </w:r>
      <w:r>
        <w:rPr>
          <w:sz w:val="28"/>
        </w:rPr>
        <w:t>Таке спотворення не допоможе дітям навчитися справлятися з ситуацією, а навіть знищить довіру до дорослих.</w:t>
      </w:r>
      <w:r>
        <w:rPr>
          <w:sz w:val="28"/>
          <w:lang w:val="uk-UA"/>
        </w:rPr>
        <w:t xml:space="preserve"> </w:t>
      </w:r>
      <w:r>
        <w:rPr>
          <w:sz w:val="28"/>
        </w:rPr>
        <w:t>Дорослі повинні ретельно підбирати слова та пояснення, щоб уникнути шкоди розвитку здорових емоцій.</w:t>
      </w:r>
    </w:p>
    <w:p w:rsidR="00E51D93" w:rsidRDefault="00E51D93" w:rsidP="00E51D93">
      <w:pPr>
        <w:pStyle w:val="af9"/>
        <w:spacing w:before="0" w:beforeAutospacing="0" w:after="0" w:afterAutospacing="0" w:line="360" w:lineRule="auto"/>
        <w:ind w:firstLine="709"/>
        <w:jc w:val="both"/>
        <w:rPr>
          <w:i/>
          <w:sz w:val="28"/>
          <w:szCs w:val="28"/>
          <w:lang w:val="uk-UA"/>
        </w:rPr>
      </w:pPr>
      <w:r>
        <w:rPr>
          <w:bCs/>
          <w:i/>
          <w:sz w:val="28"/>
          <w:szCs w:val="28"/>
        </w:rPr>
        <w:t xml:space="preserve">4. Дорослим варто бути послідовними у певних ситаціях та не </w:t>
      </w:r>
      <w:r>
        <w:rPr>
          <w:bCs/>
          <w:i/>
          <w:sz w:val="28"/>
          <w:szCs w:val="28"/>
          <w:lang w:val="uk-UA"/>
        </w:rPr>
        <w:t>допустити до різкої зміни атмосфери</w:t>
      </w:r>
    </w:p>
    <w:p w:rsidR="00E51D93" w:rsidRDefault="00E51D93" w:rsidP="00E51D93">
      <w:pPr>
        <w:spacing w:after="0" w:line="360" w:lineRule="auto"/>
        <w:ind w:firstLine="709"/>
        <w:jc w:val="both"/>
        <w:rPr>
          <w:rFonts w:ascii="Times New Roman" w:hAnsi="Times New Roman"/>
          <w:sz w:val="28"/>
        </w:rPr>
      </w:pPr>
      <w:r>
        <w:rPr>
          <w:rFonts w:ascii="Times New Roman" w:hAnsi="Times New Roman"/>
          <w:sz w:val="28"/>
        </w:rPr>
        <w:t>Якщо емоції дорослих змінюються без причини (від веселих до злих, від уважних до байдужих), діти почнуть їх боятися. Важливо пояснити дітям, що відбувається, і діяти так, щоб вселити їхню довіру до дітей передбачуваним чином.</w:t>
      </w:r>
    </w:p>
    <w:p w:rsidR="00E51D93" w:rsidRDefault="00E51D93" w:rsidP="00E51D93">
      <w:pPr>
        <w:spacing w:after="0" w:line="360" w:lineRule="auto"/>
        <w:ind w:firstLine="709"/>
        <w:jc w:val="both"/>
        <w:rPr>
          <w:rFonts w:ascii="Times New Roman" w:hAnsi="Times New Roman"/>
          <w:i/>
          <w:sz w:val="28"/>
        </w:rPr>
      </w:pPr>
      <w:r>
        <w:rPr>
          <w:rFonts w:ascii="Times New Roman" w:hAnsi="Times New Roman"/>
          <w:i/>
          <w:sz w:val="28"/>
        </w:rPr>
        <w:t>5. Спілкуйтесь з дітьми про їхній емоційний стан</w:t>
      </w:r>
    </w:p>
    <w:p w:rsidR="00E51D93" w:rsidRDefault="00E51D93" w:rsidP="00E51D93">
      <w:pPr>
        <w:spacing w:after="0" w:line="360" w:lineRule="auto"/>
        <w:ind w:firstLine="709"/>
        <w:jc w:val="both"/>
        <w:rPr>
          <w:rFonts w:ascii="Times New Roman" w:hAnsi="Times New Roman"/>
          <w:sz w:val="28"/>
          <w:szCs w:val="28"/>
        </w:rPr>
      </w:pPr>
      <w:r>
        <w:rPr>
          <w:rFonts w:ascii="Times New Roman" w:hAnsi="Times New Roman"/>
          <w:sz w:val="28"/>
          <w:szCs w:val="28"/>
        </w:rPr>
        <w:t>Більшість дітей вчаться на власному досвіді, тому називати та описувати свої емоції для дитини дуже важливо. Наприклад, коли Марічка сердито відштовхує руку вихователя, він може сказати: «Марічко, ти сердишся». Таким чином вихователь пов’язує досвід дитини з поняттям гніву і показує дитині його емоційний стан.. За такої поведінки дорослих діти вчаться краще розуміти власну ситуацію та ситуацію інших.</w:t>
      </w:r>
    </w:p>
    <w:p w:rsidR="00E51D93" w:rsidRDefault="00E51D93" w:rsidP="00E51D93">
      <w:pPr>
        <w:pStyle w:val="af9"/>
        <w:tabs>
          <w:tab w:val="left" w:pos="5585"/>
        </w:tabs>
        <w:spacing w:before="0" w:beforeAutospacing="0" w:after="0" w:afterAutospacing="0" w:line="360" w:lineRule="auto"/>
        <w:ind w:firstLine="709"/>
        <w:jc w:val="both"/>
        <w:rPr>
          <w:i/>
          <w:color w:val="FF0000"/>
          <w:sz w:val="28"/>
          <w:szCs w:val="28"/>
        </w:rPr>
      </w:pPr>
      <w:r>
        <w:rPr>
          <w:bCs/>
          <w:i/>
          <w:sz w:val="28"/>
          <w:szCs w:val="28"/>
        </w:rPr>
        <w:t xml:space="preserve">6. </w:t>
      </w:r>
      <w:r>
        <w:rPr>
          <w:bCs/>
          <w:i/>
          <w:sz w:val="28"/>
          <w:szCs w:val="28"/>
          <w:lang w:val="uk-UA"/>
        </w:rPr>
        <w:t xml:space="preserve">Завжи намагайтесь </w:t>
      </w:r>
      <w:r>
        <w:rPr>
          <w:bCs/>
          <w:i/>
          <w:sz w:val="28"/>
          <w:szCs w:val="28"/>
        </w:rPr>
        <w:t>уважно спостерігати за дітьми</w:t>
      </w:r>
    </w:p>
    <w:p w:rsidR="00E51D93" w:rsidRDefault="00E51D93" w:rsidP="00E51D93">
      <w:pPr>
        <w:spacing w:after="0" w:line="360" w:lineRule="auto"/>
        <w:ind w:firstLine="709"/>
        <w:jc w:val="both"/>
        <w:rPr>
          <w:rFonts w:ascii="Times New Roman" w:hAnsi="Times New Roman"/>
          <w:sz w:val="28"/>
        </w:rPr>
      </w:pPr>
      <w:r>
        <w:rPr>
          <w:rFonts w:ascii="Times New Roman" w:hAnsi="Times New Roman"/>
          <w:sz w:val="28"/>
        </w:rPr>
        <w:t>Тільки розуміючи загальний контекст, в якому існує ситуація, можна повністю зрозуміти значення або зміст будь-якої ситуації. Уважно спостерігайте за дітьми, їх мімікою, жестами, рухами, звуками чи словами.</w:t>
      </w:r>
    </w:p>
    <w:p w:rsidR="00E51D93" w:rsidRDefault="00E51D93" w:rsidP="00E51D93">
      <w:pPr>
        <w:pStyle w:val="af9"/>
        <w:spacing w:before="0" w:beforeAutospacing="0" w:after="0" w:afterAutospacing="0" w:line="360" w:lineRule="auto"/>
        <w:ind w:firstLine="709"/>
        <w:jc w:val="both"/>
        <w:rPr>
          <w:sz w:val="28"/>
        </w:rPr>
      </w:pPr>
      <w:r>
        <w:rPr>
          <w:sz w:val="28"/>
          <w:lang w:val="uk-UA"/>
        </w:rPr>
        <w:t xml:space="preserve">Деякі почуття можуть посилюватися, інші - м’якими. </w:t>
      </w:r>
      <w:r>
        <w:rPr>
          <w:sz w:val="28"/>
        </w:rPr>
        <w:t xml:space="preserve">Якими б вони не були, важливо говорити про них. Назвіть емоції різними словами. Визначте, як </w:t>
      </w:r>
      <w:r>
        <w:rPr>
          <w:sz w:val="28"/>
        </w:rPr>
        <w:lastRenderedPageBreak/>
        <w:t>почувається дитина, і поговоріть з дитиною словами: «Здається, вас щось турбує?», «Ви виглядаєте щасливою». Використовуйте різні слова для опису емоцій. Почніть зі слів, що описують основні емоції: щастя, смуток, гнів, страх</w:t>
      </w:r>
      <w:r>
        <w:rPr>
          <w:sz w:val="28"/>
          <w:lang w:val="uk-UA"/>
        </w:rPr>
        <w:t xml:space="preserve">. Потім поступово використовуйте слова, які можуть якомога точніше визначити емоції та почуття: задоволення, розчарування, роздратування, втома, хвилювання. Після нового слова поясніть його значення одним реченням. </w:t>
      </w:r>
      <w:r>
        <w:rPr>
          <w:sz w:val="28"/>
        </w:rPr>
        <w:t>Навіть якщо дитина не розуміє цих слів, ви звикнете спостерігати та описувати цю поведінку якомога точніше. У міру дорослішання вашої дитини ваша мова стане для нього більш значущою, і він буде краще розуміти свої почуття.</w:t>
      </w:r>
    </w:p>
    <w:p w:rsidR="00E51D93" w:rsidRDefault="00E51D93" w:rsidP="00E51D93">
      <w:pPr>
        <w:pStyle w:val="af9"/>
        <w:spacing w:before="0" w:beforeAutospacing="0" w:after="0" w:afterAutospacing="0" w:line="360" w:lineRule="auto"/>
        <w:ind w:firstLine="709"/>
        <w:jc w:val="both"/>
        <w:rPr>
          <w:i/>
          <w:sz w:val="28"/>
          <w:szCs w:val="28"/>
        </w:rPr>
      </w:pPr>
      <w:r>
        <w:rPr>
          <w:bCs/>
          <w:i/>
          <w:sz w:val="28"/>
          <w:szCs w:val="28"/>
        </w:rPr>
        <w:t>7. Допомагайте дітям розповідати про свої емоції та почуття.</w:t>
      </w:r>
    </w:p>
    <w:p w:rsidR="00E51D93" w:rsidRDefault="00E51D93" w:rsidP="00E51D93">
      <w:pPr>
        <w:pStyle w:val="af9"/>
        <w:spacing w:before="0" w:beforeAutospacing="0" w:after="0" w:afterAutospacing="0" w:line="360" w:lineRule="auto"/>
        <w:ind w:firstLine="709"/>
        <w:jc w:val="both"/>
        <w:rPr>
          <w:color w:val="FF0000"/>
          <w:sz w:val="28"/>
          <w:szCs w:val="28"/>
          <w:lang w:val="uk-UA"/>
        </w:rPr>
      </w:pPr>
      <w:r>
        <w:rPr>
          <w:sz w:val="28"/>
        </w:rPr>
        <w:t xml:space="preserve">Почніть із простих питань і задайте відповіді так чи ні. Коли діти опановують практичні навички </w:t>
      </w:r>
      <w:r>
        <w:rPr>
          <w:sz w:val="28"/>
          <w:lang w:val="uk-UA"/>
        </w:rPr>
        <w:t>вони самі будуть описувати свої позитивні і негативні емоції.</w:t>
      </w:r>
    </w:p>
    <w:p w:rsidR="00E51D93" w:rsidRDefault="00E51D93" w:rsidP="00E51D93">
      <w:pPr>
        <w:pStyle w:val="af9"/>
        <w:spacing w:before="0" w:beforeAutospacing="0" w:after="0" w:afterAutospacing="0" w:line="360" w:lineRule="auto"/>
        <w:ind w:firstLine="709"/>
        <w:jc w:val="both"/>
        <w:rPr>
          <w:i/>
          <w:sz w:val="28"/>
          <w:szCs w:val="28"/>
        </w:rPr>
      </w:pPr>
      <w:r>
        <w:rPr>
          <w:bCs/>
          <w:i/>
          <w:sz w:val="28"/>
          <w:szCs w:val="28"/>
        </w:rPr>
        <w:t>8. Допомагайте дітям звертати увагу і розуміти почуття інших людей</w:t>
      </w:r>
    </w:p>
    <w:p w:rsidR="00E51D93" w:rsidRDefault="00E51D93" w:rsidP="00E51D93">
      <w:pPr>
        <w:spacing w:after="0" w:line="360" w:lineRule="auto"/>
        <w:ind w:firstLine="709"/>
        <w:jc w:val="both"/>
        <w:rPr>
          <w:rFonts w:ascii="Times New Roman" w:hAnsi="Times New Roman"/>
          <w:sz w:val="28"/>
        </w:rPr>
      </w:pPr>
      <w:r>
        <w:rPr>
          <w:rFonts w:ascii="Times New Roman" w:hAnsi="Times New Roman"/>
          <w:sz w:val="28"/>
        </w:rPr>
        <w:t>Щоб спілкуватися з іншими людьми, діти повинні навчитися розуміти, як вони почуваються в різних ситуаціях. У міру дорослішання дітей та набуття досвіду ця навичка поступово розвивається. Опишіть, як почуваються інші. Виділіть конкретні аспекти поведінки, наприклад: «Марянка сміється, вона щаслива», «Василько плаче, він переживає». Привертати увагу дітей до подій, що викликають емоції.</w:t>
      </w:r>
    </w:p>
    <w:p w:rsidR="00101ACE" w:rsidRDefault="00101ACE" w:rsidP="00C15C4D">
      <w:pPr>
        <w:spacing w:after="0" w:line="360" w:lineRule="auto"/>
        <w:jc w:val="center"/>
        <w:rPr>
          <w:rFonts w:ascii="Times New Roman" w:hAnsi="Times New Roman"/>
          <w:b/>
          <w:sz w:val="28"/>
          <w:szCs w:val="28"/>
        </w:rPr>
      </w:pPr>
    </w:p>
    <w:p w:rsidR="00C15C4D" w:rsidRPr="00451C13" w:rsidRDefault="00C15C4D" w:rsidP="00C15C4D">
      <w:pPr>
        <w:spacing w:after="0" w:line="360" w:lineRule="auto"/>
        <w:jc w:val="center"/>
        <w:rPr>
          <w:rFonts w:ascii="Times New Roman" w:hAnsi="Times New Roman"/>
          <w:b/>
          <w:sz w:val="28"/>
          <w:szCs w:val="28"/>
          <w:lang w:val="ru-RU"/>
        </w:rPr>
      </w:pPr>
      <w:r w:rsidRPr="00192C25">
        <w:rPr>
          <w:rFonts w:ascii="Times New Roman" w:hAnsi="Times New Roman"/>
          <w:b/>
          <w:sz w:val="28"/>
          <w:szCs w:val="28"/>
        </w:rPr>
        <w:t>Висновки до розділу 2</w:t>
      </w:r>
    </w:p>
    <w:p w:rsidR="00C15C4D" w:rsidRPr="00451C13" w:rsidRDefault="00C15C4D" w:rsidP="00C15C4D">
      <w:pPr>
        <w:spacing w:after="0" w:line="360" w:lineRule="auto"/>
        <w:jc w:val="center"/>
        <w:rPr>
          <w:rFonts w:ascii="Times New Roman" w:hAnsi="Times New Roman"/>
          <w:b/>
          <w:sz w:val="28"/>
          <w:szCs w:val="28"/>
          <w:lang w:val="ru-RU"/>
        </w:rPr>
      </w:pPr>
    </w:p>
    <w:p w:rsidR="00C15C4D" w:rsidRPr="00192C25" w:rsidRDefault="00C15C4D" w:rsidP="00C15C4D">
      <w:pPr>
        <w:spacing w:after="0" w:line="360" w:lineRule="auto"/>
        <w:ind w:firstLine="709"/>
        <w:jc w:val="both"/>
        <w:rPr>
          <w:rFonts w:ascii="Times New Roman" w:hAnsi="Times New Roman"/>
          <w:sz w:val="28"/>
          <w:szCs w:val="28"/>
        </w:rPr>
      </w:pPr>
      <w:r w:rsidRPr="00192C25">
        <w:rPr>
          <w:rFonts w:ascii="Times New Roman" w:hAnsi="Times New Roman"/>
          <w:sz w:val="28"/>
          <w:szCs w:val="28"/>
        </w:rPr>
        <w:t>З метою виявлення впливу навколишнього середовища на розвиток емоційного інтлелекту старших дошкільників нами проведено експериментальне дослідження на базі ЗДО «Гуцулочка», м. Івано-Франківськ. У досліджені взяли участь 10 вихователів ЗДО, батьки дошкільників (28 осіб)</w:t>
      </w:r>
      <w:r>
        <w:rPr>
          <w:rFonts w:ascii="Times New Roman" w:hAnsi="Times New Roman"/>
          <w:sz w:val="28"/>
          <w:szCs w:val="28"/>
        </w:rPr>
        <w:t>,</w:t>
      </w:r>
      <w:r w:rsidRPr="00192C25">
        <w:rPr>
          <w:rFonts w:ascii="Times New Roman" w:hAnsi="Times New Roman"/>
          <w:sz w:val="28"/>
          <w:szCs w:val="28"/>
        </w:rPr>
        <w:t xml:space="preserve"> а також діти старшої дошкільної групи (32 особи). Дослідницька робота проводилася впродовж листопада 2019р</w:t>
      </w:r>
      <w:r>
        <w:rPr>
          <w:rFonts w:ascii="Times New Roman" w:hAnsi="Times New Roman"/>
          <w:sz w:val="28"/>
          <w:szCs w:val="28"/>
        </w:rPr>
        <w:t>.</w:t>
      </w:r>
      <w:r w:rsidRPr="00192C25">
        <w:rPr>
          <w:rFonts w:ascii="Times New Roman" w:hAnsi="Times New Roman"/>
          <w:sz w:val="28"/>
          <w:szCs w:val="28"/>
        </w:rPr>
        <w:t xml:space="preserve"> по вересень 2020р.</w:t>
      </w:r>
    </w:p>
    <w:p w:rsidR="00C15C4D" w:rsidRPr="00192C25" w:rsidRDefault="00C15C4D" w:rsidP="00C15C4D">
      <w:pPr>
        <w:spacing w:after="0" w:line="360" w:lineRule="auto"/>
        <w:ind w:firstLine="709"/>
        <w:jc w:val="both"/>
        <w:rPr>
          <w:rFonts w:ascii="Times New Roman" w:hAnsi="Times New Roman"/>
          <w:sz w:val="28"/>
          <w:szCs w:val="28"/>
        </w:rPr>
      </w:pPr>
      <w:r w:rsidRPr="00192C25">
        <w:rPr>
          <w:rFonts w:ascii="Times New Roman" w:hAnsi="Times New Roman"/>
          <w:sz w:val="28"/>
          <w:szCs w:val="28"/>
        </w:rPr>
        <w:lastRenderedPageBreak/>
        <w:t>Мета експериментальної частини роботи полягає в тому, щоб дослідити та визначити ефективні умови розвитку емоційного інтелекту дітей старшого дошкільного віку під час перебування в ЗДО. Відповідно до мети ми визначили низку завдань експериментального дослідження, а саме:</w:t>
      </w:r>
    </w:p>
    <w:p w:rsidR="00C15C4D" w:rsidRPr="00192C25" w:rsidRDefault="00C15C4D" w:rsidP="00A06868">
      <w:pPr>
        <w:pStyle w:val="a3"/>
        <w:numPr>
          <w:ilvl w:val="0"/>
          <w:numId w:val="43"/>
        </w:numPr>
        <w:spacing w:after="0" w:line="360" w:lineRule="auto"/>
        <w:jc w:val="both"/>
        <w:rPr>
          <w:rFonts w:ascii="Times New Roman" w:hAnsi="Times New Roman"/>
          <w:sz w:val="28"/>
          <w:szCs w:val="28"/>
        </w:rPr>
      </w:pPr>
      <w:r w:rsidRPr="00192C25">
        <w:rPr>
          <w:rFonts w:ascii="Times New Roman" w:hAnsi="Times New Roman"/>
          <w:sz w:val="28"/>
          <w:szCs w:val="28"/>
        </w:rPr>
        <w:t>Визначити показники та рівні розвитку  емоційного інтелекту  дітей старшого дошкільного віку.</w:t>
      </w:r>
    </w:p>
    <w:p w:rsidR="00C15C4D" w:rsidRPr="00192C25" w:rsidRDefault="00C15C4D" w:rsidP="00A06868">
      <w:pPr>
        <w:pStyle w:val="a3"/>
        <w:numPr>
          <w:ilvl w:val="0"/>
          <w:numId w:val="43"/>
        </w:numPr>
        <w:spacing w:after="0" w:line="360" w:lineRule="auto"/>
        <w:jc w:val="both"/>
        <w:rPr>
          <w:rFonts w:ascii="Times New Roman" w:hAnsi="Times New Roman"/>
          <w:sz w:val="28"/>
          <w:szCs w:val="28"/>
        </w:rPr>
      </w:pPr>
      <w:r w:rsidRPr="00192C25">
        <w:rPr>
          <w:rFonts w:ascii="Times New Roman" w:hAnsi="Times New Roman"/>
          <w:sz w:val="28"/>
          <w:szCs w:val="28"/>
        </w:rPr>
        <w:t>Визначити й впровадити нетрадиційні  техніки в роботі зі старшими дошкільниками.</w:t>
      </w:r>
    </w:p>
    <w:p w:rsidR="00C15C4D" w:rsidRPr="00192C25" w:rsidRDefault="00C15C4D" w:rsidP="00A06868">
      <w:pPr>
        <w:pStyle w:val="a3"/>
        <w:numPr>
          <w:ilvl w:val="0"/>
          <w:numId w:val="43"/>
        </w:numPr>
        <w:tabs>
          <w:tab w:val="left" w:pos="0"/>
          <w:tab w:val="left" w:pos="1418"/>
        </w:tabs>
        <w:spacing w:after="0" w:line="360" w:lineRule="auto"/>
        <w:ind w:left="0" w:firstLine="993"/>
        <w:jc w:val="both"/>
        <w:rPr>
          <w:rFonts w:ascii="Times New Roman" w:hAnsi="Times New Roman"/>
          <w:sz w:val="28"/>
          <w:szCs w:val="28"/>
        </w:rPr>
      </w:pPr>
      <w:r w:rsidRPr="00192C25">
        <w:rPr>
          <w:rFonts w:ascii="Times New Roman" w:hAnsi="Times New Roman"/>
          <w:sz w:val="28"/>
          <w:szCs w:val="28"/>
        </w:rPr>
        <w:t>Проаналізувати дані, отримані результатом проведеної роботи і визначити ефективні психолого – педагогічні умови розвитку емоційного інтелекту дошкільників.</w:t>
      </w:r>
    </w:p>
    <w:p w:rsidR="00C15C4D" w:rsidRPr="00192C25" w:rsidRDefault="00C15C4D" w:rsidP="00C15C4D">
      <w:pPr>
        <w:tabs>
          <w:tab w:val="left" w:pos="0"/>
          <w:tab w:val="left" w:pos="1418"/>
        </w:tabs>
        <w:spacing w:after="0" w:line="360" w:lineRule="auto"/>
        <w:ind w:firstLine="1418"/>
        <w:jc w:val="both"/>
        <w:rPr>
          <w:rFonts w:ascii="Times New Roman" w:hAnsi="Times New Roman"/>
          <w:sz w:val="28"/>
          <w:szCs w:val="28"/>
        </w:rPr>
      </w:pPr>
      <w:r w:rsidRPr="00192C25">
        <w:rPr>
          <w:rFonts w:ascii="Times New Roman" w:hAnsi="Times New Roman"/>
          <w:sz w:val="28"/>
          <w:szCs w:val="28"/>
        </w:rPr>
        <w:t xml:space="preserve">Проведення експериментального дослідження можливе за умови використання таких методів: спостереження, бесіда, анкетування, експеримент, використання діагносту вальних методик. </w:t>
      </w:r>
    </w:p>
    <w:p w:rsidR="00C15C4D" w:rsidRPr="00192C25" w:rsidRDefault="00C15C4D" w:rsidP="00C15C4D">
      <w:pPr>
        <w:tabs>
          <w:tab w:val="left" w:pos="0"/>
          <w:tab w:val="left" w:pos="1418"/>
        </w:tabs>
        <w:spacing w:after="0" w:line="360" w:lineRule="auto"/>
        <w:ind w:firstLine="1418"/>
        <w:jc w:val="both"/>
        <w:rPr>
          <w:rFonts w:ascii="Times New Roman" w:eastAsia="Times New Roman" w:hAnsi="Times New Roman"/>
          <w:bCs/>
          <w:color w:val="000000"/>
          <w:sz w:val="28"/>
          <w:szCs w:val="28"/>
          <w:lang w:eastAsia="ru-RU"/>
        </w:rPr>
      </w:pPr>
      <w:r w:rsidRPr="00192C25">
        <w:rPr>
          <w:rFonts w:ascii="Times New Roman" w:hAnsi="Times New Roman"/>
          <w:sz w:val="28"/>
          <w:szCs w:val="28"/>
        </w:rPr>
        <w:t>Також, з метою вивчення стану тривожності</w:t>
      </w:r>
      <w:r>
        <w:rPr>
          <w:rFonts w:ascii="Times New Roman" w:hAnsi="Times New Roman"/>
          <w:sz w:val="28"/>
          <w:szCs w:val="28"/>
        </w:rPr>
        <w:t>,</w:t>
      </w:r>
      <w:r w:rsidRPr="00192C25">
        <w:rPr>
          <w:rFonts w:ascii="Times New Roman" w:hAnsi="Times New Roman"/>
          <w:sz w:val="28"/>
          <w:szCs w:val="28"/>
        </w:rPr>
        <w:t xml:space="preserve"> ми використали  </w:t>
      </w:r>
      <w:r>
        <w:rPr>
          <w:rFonts w:ascii="Times New Roman" w:hAnsi="Times New Roman"/>
          <w:color w:val="000000"/>
          <w:sz w:val="28"/>
          <w:szCs w:val="28"/>
        </w:rPr>
        <w:t xml:space="preserve">анкету </w:t>
      </w:r>
      <w:r w:rsidRPr="00192C25">
        <w:rPr>
          <w:rFonts w:ascii="Times New Roman" w:hAnsi="Times New Roman"/>
          <w:color w:val="000000"/>
          <w:sz w:val="28"/>
          <w:szCs w:val="28"/>
        </w:rPr>
        <w:t>для батьків та педагогів  «</w:t>
      </w:r>
      <w:r w:rsidRPr="00192C25">
        <w:rPr>
          <w:rFonts w:ascii="Times New Roman" w:hAnsi="Times New Roman"/>
          <w:sz w:val="28"/>
          <w:szCs w:val="28"/>
        </w:rPr>
        <w:t>Анкета для педагогів т</w:t>
      </w:r>
      <w:r>
        <w:rPr>
          <w:rFonts w:ascii="Times New Roman" w:hAnsi="Times New Roman"/>
          <w:sz w:val="28"/>
          <w:szCs w:val="28"/>
        </w:rPr>
        <w:t xml:space="preserve">а батьків щодо вивчення проявів </w:t>
      </w:r>
      <w:r w:rsidRPr="00192C25">
        <w:rPr>
          <w:rFonts w:ascii="Times New Roman" w:hAnsi="Times New Roman"/>
          <w:sz w:val="28"/>
          <w:szCs w:val="28"/>
        </w:rPr>
        <w:t>тривожності у дитини (автори Г. Лаврентьєва, Т. Титаренко)»</w:t>
      </w:r>
      <w:r>
        <w:rPr>
          <w:rFonts w:ascii="Times New Roman" w:hAnsi="Times New Roman"/>
          <w:sz w:val="28"/>
          <w:szCs w:val="28"/>
        </w:rPr>
        <w:t xml:space="preserve">, </w:t>
      </w:r>
      <w:r w:rsidRPr="00192C25">
        <w:rPr>
          <w:rFonts w:ascii="Times New Roman" w:hAnsi="Times New Roman"/>
          <w:sz w:val="28"/>
          <w:szCs w:val="28"/>
        </w:rPr>
        <w:t xml:space="preserve">а також </w:t>
      </w:r>
      <w:r w:rsidRPr="00192C25">
        <w:rPr>
          <w:rFonts w:ascii="Times New Roman" w:eastAsia="Times New Roman" w:hAnsi="Times New Roman"/>
          <w:bCs/>
          <w:color w:val="000000"/>
          <w:sz w:val="28"/>
          <w:szCs w:val="28"/>
          <w:lang w:eastAsia="ru-RU"/>
        </w:rPr>
        <w:t>«Визначенняемоційного благополуччя дитини в колективі» (автори Г.Любіна,Л.Мікулік)</w:t>
      </w:r>
      <w:r>
        <w:rPr>
          <w:rFonts w:ascii="Times New Roman" w:eastAsia="Times New Roman" w:hAnsi="Times New Roman"/>
          <w:bCs/>
          <w:color w:val="000000"/>
          <w:sz w:val="28"/>
          <w:szCs w:val="28"/>
          <w:lang w:eastAsia="ru-RU"/>
        </w:rPr>
        <w:t>.</w:t>
      </w:r>
      <w:r w:rsidRPr="00192C25">
        <w:rPr>
          <w:rFonts w:ascii="Times New Roman" w:eastAsia="Times New Roman" w:hAnsi="Times New Roman"/>
          <w:bCs/>
          <w:color w:val="000000"/>
          <w:sz w:val="28"/>
          <w:szCs w:val="28"/>
          <w:lang w:eastAsia="ru-RU"/>
        </w:rPr>
        <w:t xml:space="preserve">  За даними цього анкетування ми дізналися</w:t>
      </w:r>
      <w:r>
        <w:rPr>
          <w:rFonts w:ascii="Times New Roman" w:eastAsia="Times New Roman" w:hAnsi="Times New Roman"/>
          <w:bCs/>
          <w:color w:val="000000"/>
          <w:sz w:val="28"/>
          <w:szCs w:val="28"/>
          <w:lang w:eastAsia="ru-RU"/>
        </w:rPr>
        <w:t>,</w:t>
      </w:r>
      <w:r w:rsidRPr="00192C25">
        <w:rPr>
          <w:rFonts w:ascii="Times New Roman" w:eastAsia="Times New Roman" w:hAnsi="Times New Roman"/>
          <w:bCs/>
          <w:color w:val="000000"/>
          <w:sz w:val="28"/>
          <w:szCs w:val="28"/>
          <w:lang w:eastAsia="ru-RU"/>
        </w:rPr>
        <w:t xml:space="preserve"> що рівень тривожності не перевищу 10%, а рівень емоційного благополуччя показує нам</w:t>
      </w:r>
      <w:r>
        <w:rPr>
          <w:rFonts w:ascii="Times New Roman" w:eastAsia="Times New Roman" w:hAnsi="Times New Roman"/>
          <w:bCs/>
          <w:color w:val="000000"/>
          <w:sz w:val="28"/>
          <w:szCs w:val="28"/>
          <w:lang w:eastAsia="ru-RU"/>
        </w:rPr>
        <w:t>,</w:t>
      </w:r>
      <w:r w:rsidRPr="00192C25">
        <w:rPr>
          <w:rFonts w:ascii="Times New Roman" w:eastAsia="Times New Roman" w:hAnsi="Times New Roman"/>
          <w:bCs/>
          <w:color w:val="000000"/>
          <w:sz w:val="28"/>
          <w:szCs w:val="28"/>
          <w:lang w:eastAsia="ru-RU"/>
        </w:rPr>
        <w:t xml:space="preserve"> що майже всі діти відчувають себе комфортно та спокійно.</w:t>
      </w:r>
    </w:p>
    <w:p w:rsidR="00C15C4D" w:rsidRPr="00192C25" w:rsidRDefault="00C15C4D" w:rsidP="00C15C4D">
      <w:pPr>
        <w:spacing w:after="0" w:line="360" w:lineRule="auto"/>
        <w:ind w:firstLine="1418"/>
        <w:jc w:val="both"/>
        <w:rPr>
          <w:rFonts w:ascii="Times New Roman" w:hAnsi="Times New Roman"/>
          <w:sz w:val="28"/>
          <w:szCs w:val="28"/>
        </w:rPr>
      </w:pPr>
      <w:r>
        <w:rPr>
          <w:rFonts w:ascii="Times New Roman" w:hAnsi="Times New Roman"/>
          <w:sz w:val="28"/>
          <w:szCs w:val="28"/>
        </w:rPr>
        <w:t>Використали методику</w:t>
      </w:r>
      <w:r w:rsidRPr="00192C25">
        <w:rPr>
          <w:rFonts w:ascii="Times New Roman" w:hAnsi="Times New Roman"/>
          <w:sz w:val="28"/>
          <w:szCs w:val="28"/>
        </w:rPr>
        <w:t xml:space="preserve"> «Визначення статусного місця у групі дітей старшого дошкільного віку»</w:t>
      </w:r>
      <w:r>
        <w:rPr>
          <w:rFonts w:ascii="Times New Roman" w:hAnsi="Times New Roman"/>
          <w:sz w:val="28"/>
          <w:szCs w:val="28"/>
        </w:rPr>
        <w:t>.</w:t>
      </w:r>
    </w:p>
    <w:p w:rsidR="00C15C4D" w:rsidRPr="00192C25" w:rsidRDefault="00C15C4D" w:rsidP="00C15C4D">
      <w:pPr>
        <w:spacing w:after="0" w:line="360" w:lineRule="auto"/>
        <w:ind w:firstLine="851"/>
        <w:jc w:val="both"/>
        <w:rPr>
          <w:rFonts w:ascii="Times New Roman" w:eastAsia="Times New Roman" w:hAnsi="Times New Roman"/>
          <w:b/>
          <w:bCs/>
          <w:color w:val="000000"/>
          <w:kern w:val="36"/>
          <w:sz w:val="28"/>
          <w:szCs w:val="28"/>
          <w:lang w:eastAsia="ru-RU"/>
        </w:rPr>
      </w:pPr>
      <w:r w:rsidRPr="00192C25">
        <w:rPr>
          <w:rFonts w:ascii="Times New Roman" w:hAnsi="Times New Roman"/>
          <w:sz w:val="28"/>
          <w:szCs w:val="28"/>
        </w:rPr>
        <w:t>Під час проведення даної методики участини експерименту показали такі результати свого статусного місця у групі: задоволені своїм місцем 56%, нехтування своїм місцем від 8 до 10%, «відчуження» активне від 8 до 12%, «відчуження» пасивне 12%, «домінування» від 6 до 8%, «підпорядкування</w:t>
      </w:r>
      <w:r>
        <w:rPr>
          <w:rFonts w:ascii="Times New Roman" w:hAnsi="Times New Roman"/>
          <w:sz w:val="28"/>
          <w:szCs w:val="28"/>
        </w:rPr>
        <w:t xml:space="preserve">» 6 %. Також був проведений експеримент </w:t>
      </w:r>
      <w:r w:rsidRPr="00192C25">
        <w:rPr>
          <w:rFonts w:ascii="Times New Roman" w:hAnsi="Times New Roman"/>
          <w:sz w:val="28"/>
          <w:szCs w:val="28"/>
        </w:rPr>
        <w:t xml:space="preserve">(за методикою </w:t>
      </w:r>
      <w:r w:rsidRPr="00192C25">
        <w:rPr>
          <w:rFonts w:ascii="Times New Roman" w:eastAsia="Times New Roman" w:hAnsi="Times New Roman"/>
          <w:bCs/>
          <w:color w:val="000000"/>
          <w:kern w:val="36"/>
          <w:sz w:val="28"/>
          <w:szCs w:val="28"/>
          <w:lang w:eastAsia="ru-RU"/>
        </w:rPr>
        <w:t>«Потяг»)</w:t>
      </w:r>
      <w:r>
        <w:rPr>
          <w:rFonts w:ascii="Times New Roman" w:eastAsia="Times New Roman" w:hAnsi="Times New Roman"/>
          <w:bCs/>
          <w:color w:val="000000"/>
          <w:kern w:val="36"/>
          <w:sz w:val="28"/>
          <w:szCs w:val="28"/>
          <w:lang w:eastAsia="ru-RU"/>
        </w:rPr>
        <w:t>.</w:t>
      </w:r>
      <w:r w:rsidRPr="00192C25">
        <w:rPr>
          <w:rFonts w:ascii="Times New Roman" w:eastAsia="Times New Roman" w:hAnsi="Times New Roman"/>
          <w:bCs/>
          <w:color w:val="000000"/>
          <w:kern w:val="36"/>
          <w:sz w:val="28"/>
          <w:szCs w:val="28"/>
          <w:lang w:eastAsia="ru-RU"/>
        </w:rPr>
        <w:t xml:space="preserve"> За результатами якого отримали дані</w:t>
      </w:r>
      <w:r>
        <w:rPr>
          <w:rFonts w:ascii="Times New Roman" w:eastAsia="Times New Roman" w:hAnsi="Times New Roman"/>
          <w:bCs/>
          <w:color w:val="000000"/>
          <w:kern w:val="36"/>
          <w:sz w:val="28"/>
          <w:szCs w:val="28"/>
          <w:lang w:eastAsia="ru-RU"/>
        </w:rPr>
        <w:t>,</w:t>
      </w:r>
      <w:r w:rsidRPr="00192C25">
        <w:rPr>
          <w:rFonts w:ascii="Times New Roman" w:eastAsia="Times New Roman" w:hAnsi="Times New Roman"/>
          <w:bCs/>
          <w:color w:val="000000"/>
          <w:kern w:val="36"/>
          <w:sz w:val="28"/>
          <w:szCs w:val="28"/>
          <w:lang w:eastAsia="ru-RU"/>
        </w:rPr>
        <w:t xml:space="preserve"> що психічний стан дітей дорівнює 80%</w:t>
      </w:r>
      <w:r>
        <w:rPr>
          <w:rFonts w:ascii="Times New Roman" w:eastAsia="Times New Roman" w:hAnsi="Times New Roman"/>
          <w:bCs/>
          <w:color w:val="000000"/>
          <w:kern w:val="36"/>
          <w:sz w:val="28"/>
          <w:szCs w:val="28"/>
          <w:lang w:eastAsia="ru-RU"/>
        </w:rPr>
        <w:t>,</w:t>
      </w:r>
      <w:r w:rsidRPr="00192C25">
        <w:rPr>
          <w:rFonts w:ascii="Times New Roman" w:eastAsia="Times New Roman" w:hAnsi="Times New Roman"/>
          <w:bCs/>
          <w:color w:val="000000"/>
          <w:kern w:val="36"/>
          <w:sz w:val="28"/>
          <w:szCs w:val="28"/>
          <w:lang w:eastAsia="ru-RU"/>
        </w:rPr>
        <w:t xml:space="preserve"> а значить оцінюється як позитивний.</w:t>
      </w:r>
    </w:p>
    <w:p w:rsidR="00C15C4D" w:rsidRPr="00C15C4D" w:rsidRDefault="00C15C4D" w:rsidP="00C15C4D">
      <w:pPr>
        <w:spacing w:after="0" w:line="360" w:lineRule="auto"/>
        <w:ind w:firstLine="709"/>
        <w:jc w:val="both"/>
        <w:rPr>
          <w:rFonts w:ascii="Times New Roman" w:hAnsi="Times New Roman"/>
          <w:sz w:val="28"/>
          <w:szCs w:val="28"/>
        </w:rPr>
      </w:pPr>
      <w:r w:rsidRPr="00192C25">
        <w:rPr>
          <w:rFonts w:ascii="Times New Roman" w:hAnsi="Times New Roman"/>
          <w:sz w:val="28"/>
          <w:szCs w:val="28"/>
        </w:rPr>
        <w:lastRenderedPageBreak/>
        <w:t>Результати проведення експерименту показали: на контрольному етапі дослідження у дітей старшого дошкільного віку</w:t>
      </w:r>
      <w:r>
        <w:rPr>
          <w:rFonts w:ascii="Times New Roman" w:hAnsi="Times New Roman"/>
          <w:sz w:val="28"/>
          <w:szCs w:val="28"/>
        </w:rPr>
        <w:t>,</w:t>
      </w:r>
      <w:r w:rsidRPr="00192C25">
        <w:rPr>
          <w:rFonts w:ascii="Times New Roman" w:hAnsi="Times New Roman"/>
          <w:sz w:val="28"/>
          <w:szCs w:val="28"/>
        </w:rPr>
        <w:t xml:space="preserve"> експериментальної групи</w:t>
      </w:r>
      <w:r>
        <w:rPr>
          <w:rFonts w:ascii="Times New Roman" w:hAnsi="Times New Roman"/>
          <w:sz w:val="28"/>
          <w:szCs w:val="28"/>
        </w:rPr>
        <w:t>,</w:t>
      </w:r>
      <w:r w:rsidRPr="00192C25">
        <w:rPr>
          <w:rFonts w:ascii="Times New Roman" w:hAnsi="Times New Roman"/>
          <w:sz w:val="28"/>
          <w:szCs w:val="28"/>
        </w:rPr>
        <w:t xml:space="preserve"> визначається вищий рівень розвитку емоційного інтелекту, ніж в контрольній групі.</w:t>
      </w:r>
    </w:p>
    <w:p w:rsidR="00AD6EA6" w:rsidRDefault="00AD6EA6" w:rsidP="00C15C4D">
      <w:pPr>
        <w:pStyle w:val="a3"/>
        <w:spacing w:after="0" w:line="360" w:lineRule="auto"/>
        <w:jc w:val="center"/>
        <w:rPr>
          <w:rFonts w:ascii="Times New Roman" w:hAnsi="Times New Roman"/>
          <w:b/>
          <w:sz w:val="28"/>
          <w:szCs w:val="28"/>
        </w:rPr>
      </w:pPr>
    </w:p>
    <w:p w:rsidR="00C15C4D" w:rsidRPr="00451C13" w:rsidRDefault="002A3AEE" w:rsidP="00A53928">
      <w:pPr>
        <w:pStyle w:val="a3"/>
        <w:spacing w:after="0" w:line="360" w:lineRule="auto"/>
        <w:ind w:left="0"/>
        <w:jc w:val="center"/>
        <w:rPr>
          <w:rFonts w:ascii="Times New Roman" w:hAnsi="Times New Roman"/>
          <w:b/>
          <w:sz w:val="28"/>
          <w:szCs w:val="28"/>
          <w:lang w:val="ru-RU"/>
        </w:rPr>
      </w:pPr>
      <w:r>
        <w:rPr>
          <w:rFonts w:ascii="Times New Roman" w:hAnsi="Times New Roman"/>
          <w:b/>
          <w:sz w:val="28"/>
          <w:szCs w:val="28"/>
        </w:rPr>
        <w:br w:type="page"/>
      </w:r>
      <w:r w:rsidR="00C15C4D">
        <w:rPr>
          <w:rFonts w:ascii="Times New Roman" w:hAnsi="Times New Roman"/>
          <w:b/>
          <w:sz w:val="28"/>
          <w:szCs w:val="28"/>
        </w:rPr>
        <w:lastRenderedPageBreak/>
        <w:t>ВИСНОВКИ</w:t>
      </w:r>
    </w:p>
    <w:p w:rsidR="00C15C4D" w:rsidRPr="00451C13" w:rsidRDefault="00C15C4D" w:rsidP="00C15C4D">
      <w:pPr>
        <w:pStyle w:val="a3"/>
        <w:spacing w:after="0" w:line="360" w:lineRule="auto"/>
        <w:jc w:val="center"/>
        <w:rPr>
          <w:rFonts w:ascii="Times New Roman" w:hAnsi="Times New Roman"/>
          <w:b/>
          <w:sz w:val="28"/>
          <w:szCs w:val="28"/>
          <w:lang w:val="ru-RU"/>
        </w:rPr>
      </w:pPr>
    </w:p>
    <w:p w:rsidR="00C15C4D" w:rsidRDefault="00C15C4D" w:rsidP="00C15C4D">
      <w:pPr>
        <w:spacing w:after="0" w:line="360" w:lineRule="auto"/>
        <w:ind w:firstLine="709"/>
        <w:jc w:val="both"/>
        <w:rPr>
          <w:rFonts w:ascii="Times New Roman" w:hAnsi="Times New Roman"/>
          <w:sz w:val="28"/>
          <w:szCs w:val="28"/>
        </w:rPr>
      </w:pPr>
      <w:r>
        <w:rPr>
          <w:rFonts w:ascii="Times New Roman" w:hAnsi="Times New Roman"/>
          <w:sz w:val="28"/>
          <w:szCs w:val="28"/>
        </w:rPr>
        <w:t>В результаті аналізу психолого-педагогічної літератури та відповідно до поставлених завдань ми дійшли таких висновків.</w:t>
      </w:r>
    </w:p>
    <w:p w:rsidR="00C15C4D" w:rsidRDefault="00C15C4D" w:rsidP="00C15C4D">
      <w:pPr>
        <w:spacing w:after="0" w:line="360" w:lineRule="auto"/>
        <w:ind w:firstLine="709"/>
        <w:jc w:val="both"/>
        <w:rPr>
          <w:rFonts w:ascii="Times New Roman" w:hAnsi="Times New Roman"/>
          <w:sz w:val="28"/>
          <w:szCs w:val="28"/>
        </w:rPr>
      </w:pPr>
      <w:r>
        <w:rPr>
          <w:rFonts w:ascii="Times New Roman" w:hAnsi="Times New Roman"/>
          <w:sz w:val="28"/>
          <w:szCs w:val="28"/>
        </w:rPr>
        <w:t xml:space="preserve">1. Актуальність проблеми розвитку емоційного інтелекту  відображено в державних документах про дошкільну освіту. Так, Державний стандарт дошкільної освіти України окреслює як складову змісту Базового компонента дошкільної освіти освітню лінію «Дитина в соціумі». </w:t>
      </w:r>
    </w:p>
    <w:p w:rsidR="00C15C4D" w:rsidRDefault="00C15C4D" w:rsidP="00C15C4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усіх тлумаченнях поняття «емоційний інтелект» вживається в значенні </w:t>
      </w:r>
      <w:r w:rsidR="00CF71E2">
        <w:rPr>
          <w:rFonts w:ascii="Times New Roman" w:hAnsi="Times New Roman"/>
          <w:sz w:val="28"/>
          <w:szCs w:val="28"/>
        </w:rPr>
        <w:t>розуміти свої емоції, а також здатність</w:t>
      </w:r>
      <w:r>
        <w:rPr>
          <w:rFonts w:ascii="Times New Roman" w:hAnsi="Times New Roman"/>
          <w:sz w:val="28"/>
          <w:szCs w:val="28"/>
        </w:rPr>
        <w:t xml:space="preserve"> аналізувати</w:t>
      </w:r>
      <w:r w:rsidR="00CF71E2">
        <w:rPr>
          <w:rFonts w:ascii="Times New Roman" w:hAnsi="Times New Roman"/>
          <w:sz w:val="28"/>
          <w:szCs w:val="28"/>
        </w:rPr>
        <w:t xml:space="preserve"> виражені</w:t>
      </w:r>
      <w:r>
        <w:rPr>
          <w:rFonts w:ascii="Times New Roman" w:hAnsi="Times New Roman"/>
          <w:sz w:val="28"/>
          <w:szCs w:val="28"/>
        </w:rPr>
        <w:t xml:space="preserve"> емоції інших людей та контролювати </w:t>
      </w:r>
      <w:r w:rsidR="00CF71E2">
        <w:rPr>
          <w:rFonts w:ascii="Times New Roman" w:hAnsi="Times New Roman"/>
          <w:sz w:val="28"/>
          <w:szCs w:val="28"/>
        </w:rPr>
        <w:t>власні</w:t>
      </w:r>
      <w:r>
        <w:rPr>
          <w:rFonts w:ascii="Times New Roman" w:hAnsi="Times New Roman"/>
          <w:sz w:val="28"/>
          <w:szCs w:val="28"/>
        </w:rPr>
        <w:t>.</w:t>
      </w:r>
    </w:p>
    <w:p w:rsidR="00CF71E2" w:rsidRPr="00D311F7" w:rsidRDefault="00CF71E2" w:rsidP="00CF71E2">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Вчені вважали, що розмаїття причин за яких виникають емоції, наводиться до трьох загальних: те в якому стані знаходиться організм дитини; задовольняються а також чи не задовольняються власні потреби; те як людина переживає навколишнє середовище (В. Ганзен, М. Левітов, Ю. Соснікова, В. Юрченко та ін..). </w:t>
      </w:r>
    </w:p>
    <w:p w:rsidR="00CF71E2" w:rsidRDefault="00CF71E2" w:rsidP="00CF71E2">
      <w:pPr>
        <w:spacing w:after="0" w:line="360" w:lineRule="auto"/>
        <w:ind w:firstLine="709"/>
        <w:jc w:val="both"/>
        <w:rPr>
          <w:rFonts w:ascii="Times New Roman" w:hAnsi="Times New Roman"/>
          <w:sz w:val="28"/>
          <w:szCs w:val="28"/>
        </w:rPr>
      </w:pPr>
      <w:r>
        <w:rPr>
          <w:rFonts w:ascii="Times New Roman" w:hAnsi="Times New Roman"/>
          <w:sz w:val="28"/>
          <w:szCs w:val="28"/>
        </w:rPr>
        <w:t>Емоційна реакція  завжди виникає в ролі відповіді не так як на реальну подія, а як на те як ми її інтерпретуємо. Саме це фундаментальне розміщення когнітивної  психології, позначається знаменитою формулою АВС А. Елліса (Схема 1.2):</w:t>
      </w:r>
    </w:p>
    <w:p w:rsidR="00CF71E2" w:rsidRDefault="00CF71E2" w:rsidP="00CF71E2">
      <w:pPr>
        <w:spacing w:after="0" w:line="360" w:lineRule="auto"/>
        <w:ind w:firstLine="709"/>
        <w:jc w:val="both"/>
        <w:rPr>
          <w:rFonts w:ascii="Times New Roman" w:hAnsi="Times New Roman"/>
          <w:sz w:val="28"/>
          <w:szCs w:val="28"/>
        </w:rPr>
      </w:pPr>
      <w:r>
        <w:rPr>
          <w:rFonts w:ascii="Times New Roman" w:hAnsi="Times New Roman"/>
          <w:sz w:val="28"/>
          <w:szCs w:val="28"/>
        </w:rPr>
        <w:t>Тому, ми можемо сказати, що емоції будуть залежати не тільки від реальних подій, а більше від «В» - задумів які будуть з приводу того, що на даний час відбувається.</w:t>
      </w:r>
    </w:p>
    <w:p w:rsidR="00CF71E2" w:rsidRDefault="00CF71E2" w:rsidP="00CF71E2">
      <w:pPr>
        <w:spacing w:after="0" w:line="360" w:lineRule="auto"/>
        <w:ind w:firstLine="709"/>
        <w:jc w:val="both"/>
        <w:rPr>
          <w:rFonts w:ascii="Times New Roman" w:hAnsi="Times New Roman"/>
          <w:sz w:val="28"/>
          <w:szCs w:val="28"/>
        </w:rPr>
      </w:pPr>
      <w:r>
        <w:rPr>
          <w:rFonts w:ascii="Times New Roman" w:hAnsi="Times New Roman"/>
          <w:sz w:val="28"/>
          <w:szCs w:val="28"/>
        </w:rPr>
        <w:t>Бачення, які впливають на переживання певних емоцій, існує ймовірність що вони мають раціональний або ірраціональний характер.</w:t>
      </w:r>
    </w:p>
    <w:p w:rsidR="00CF71E2" w:rsidRDefault="00CF71E2" w:rsidP="00CF71E2">
      <w:pPr>
        <w:spacing w:after="0" w:line="360" w:lineRule="auto"/>
        <w:ind w:firstLine="709"/>
        <w:jc w:val="both"/>
        <w:rPr>
          <w:rFonts w:ascii="Times New Roman" w:hAnsi="Times New Roman"/>
          <w:sz w:val="28"/>
          <w:szCs w:val="28"/>
        </w:rPr>
      </w:pPr>
      <w:r>
        <w:rPr>
          <w:rFonts w:ascii="Times New Roman" w:hAnsi="Times New Roman"/>
          <w:sz w:val="28"/>
          <w:szCs w:val="28"/>
        </w:rPr>
        <w:t xml:space="preserve">Емоції людини є продуктом суспільно – історичного розвитку й впливу соціального середовища, у якому вона розвивається, і вони пов’язані з усією різноманітністю явищ і сторін дійсності, а не лише з інстинктивними потребами та їхнім задоволенням. </w:t>
      </w:r>
    </w:p>
    <w:p w:rsidR="00CF71E2" w:rsidRDefault="00CF71E2" w:rsidP="00CF71E2">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Незалежно  від теорій особистості емоційна сфера людини є однією зі значимих, адже завдяки емоціями, людина не тільки контактує з іншими, а й пізнає навколишній світ. Світт емоцій різноманітний та амбівалентний. Від емоцій залежить успішність людини в соціумі, продуктивність її роботи, швидкість адаптації тощо.</w:t>
      </w:r>
    </w:p>
    <w:p w:rsidR="00C15C4D" w:rsidRDefault="00C15C4D" w:rsidP="00C15C4D">
      <w:pPr>
        <w:spacing w:after="0" w:line="360" w:lineRule="auto"/>
        <w:ind w:firstLine="709"/>
        <w:jc w:val="both"/>
      </w:pPr>
      <w:r>
        <w:rPr>
          <w:rFonts w:ascii="Times New Roman" w:hAnsi="Times New Roman"/>
          <w:sz w:val="28"/>
          <w:szCs w:val="28"/>
        </w:rPr>
        <w:t xml:space="preserve">2. У психології розвитку дитини дошкільного віку становлення емоційної сфери є визначальною темою. За визначенням вчених, </w:t>
      </w:r>
      <w:r>
        <w:rPr>
          <w:rFonts w:ascii="Times New Roman" w:hAnsi="Times New Roman"/>
          <w:bCs/>
          <w:sz w:val="28"/>
          <w:szCs w:val="28"/>
        </w:rPr>
        <w:t xml:space="preserve"> е</w:t>
      </w:r>
      <w:r w:rsidRPr="00D311F7">
        <w:rPr>
          <w:rFonts w:ascii="Times New Roman" w:hAnsi="Times New Roman"/>
          <w:bCs/>
          <w:sz w:val="28"/>
          <w:szCs w:val="28"/>
        </w:rPr>
        <w:t>мо́цiї</w:t>
      </w:r>
      <w:r w:rsidRPr="00D311F7">
        <w:rPr>
          <w:rFonts w:ascii="Times New Roman" w:hAnsi="Times New Roman"/>
          <w:sz w:val="28"/>
          <w:szCs w:val="28"/>
        </w:rPr>
        <w:t>(вiд</w:t>
      </w:r>
      <w:hyperlink r:id="rId176" w:tooltip="Французька мова" w:history="1">
        <w:r w:rsidRPr="00D311F7">
          <w:rPr>
            <w:rStyle w:val="a4"/>
            <w:rFonts w:ascii="Times New Roman" w:hAnsi="Times New Roman"/>
            <w:color w:val="auto"/>
            <w:sz w:val="28"/>
            <w:szCs w:val="28"/>
            <w:u w:val="none"/>
          </w:rPr>
          <w:t>фр.</w:t>
        </w:r>
      </w:hyperlink>
      <w:r w:rsidRPr="00D311F7">
        <w:rPr>
          <w:rFonts w:ascii="Times New Roman" w:hAnsi="Times New Roman"/>
          <w:iCs/>
          <w:sz w:val="28"/>
          <w:szCs w:val="28"/>
          <w:lang w:val="fr-FR"/>
        </w:rPr>
        <w:t>Emotion</w:t>
      </w:r>
      <w:r w:rsidRPr="00D311F7">
        <w:rPr>
          <w:rFonts w:ascii="Times New Roman" w:hAnsi="Times New Roman"/>
          <w:sz w:val="28"/>
          <w:szCs w:val="28"/>
        </w:rPr>
        <w:t>– «</w:t>
      </w:r>
      <w:r w:rsidR="00CF71E2">
        <w:rPr>
          <w:rFonts w:ascii="Times New Roman" w:hAnsi="Times New Roman"/>
          <w:sz w:val="28"/>
          <w:szCs w:val="28"/>
        </w:rPr>
        <w:t>хвилвання</w:t>
      </w:r>
      <w:r w:rsidRPr="00D311F7">
        <w:rPr>
          <w:rFonts w:ascii="Times New Roman" w:hAnsi="Times New Roman"/>
          <w:sz w:val="28"/>
          <w:szCs w:val="28"/>
        </w:rPr>
        <w:t xml:space="preserve">», «збудження») </w:t>
      </w:r>
      <w:r>
        <w:rPr>
          <w:rFonts w:ascii="Times New Roman" w:hAnsi="Times New Roman"/>
          <w:sz w:val="28"/>
          <w:szCs w:val="28"/>
        </w:rPr>
        <w:t xml:space="preserve"> – це психічний процес що відображає оціночне ставлення до існуючих або можливих ситуацій.</w:t>
      </w:r>
    </w:p>
    <w:p w:rsidR="00C15C4D" w:rsidRDefault="00C15C4D" w:rsidP="00C15C4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 поведінці дітей дошкільного віку постійно виявляються емоційні стани, які обумовлені з інтересом до навколишнього середивища та ситуацій що скадаються. Бажання пізнати причини явищ, здійснити «експеримент» обумовлені ускладненнями  практичної діяльності. І тільки в старшому дошкільному віці інтерес до емоційь стає самостійним мотивом дій дитини, починає скеровувати її поведінку. </w:t>
      </w:r>
    </w:p>
    <w:p w:rsidR="00C15C4D" w:rsidRDefault="00C15C4D" w:rsidP="00C15C4D">
      <w:pPr>
        <w:spacing w:after="0" w:line="360" w:lineRule="auto"/>
        <w:ind w:firstLine="709"/>
        <w:jc w:val="both"/>
        <w:rPr>
          <w:rFonts w:ascii="Times New Roman" w:hAnsi="Times New Roman"/>
          <w:sz w:val="28"/>
          <w:szCs w:val="28"/>
        </w:rPr>
      </w:pPr>
      <w:r>
        <w:rPr>
          <w:rFonts w:ascii="Times New Roman" w:hAnsi="Times New Roman"/>
          <w:sz w:val="28"/>
          <w:szCs w:val="28"/>
        </w:rPr>
        <w:t xml:space="preserve">3. Предметно-ігрове середовище – це сукупність умов, які забезпечують всебічний розвиток дитини; це система матеріальних предметів їхньої діяльності. </w:t>
      </w:r>
    </w:p>
    <w:p w:rsidR="00C15C4D" w:rsidRDefault="00C15C4D" w:rsidP="00C15C4D">
      <w:pPr>
        <w:spacing w:after="0" w:line="360" w:lineRule="auto"/>
        <w:ind w:firstLine="709"/>
        <w:jc w:val="both"/>
        <w:rPr>
          <w:rFonts w:ascii="Times New Roman" w:hAnsi="Times New Roman"/>
          <w:sz w:val="28"/>
          <w:szCs w:val="28"/>
        </w:rPr>
      </w:pPr>
      <w:r>
        <w:rPr>
          <w:rFonts w:ascii="Times New Roman" w:hAnsi="Times New Roman"/>
          <w:sz w:val="28"/>
          <w:szCs w:val="28"/>
        </w:rPr>
        <w:t>Предметно-ігрове середовище у ЗДО повинно ґрунтуватися на концепції цілісного розвитку дошкільника, що передбачає врахування таких аспектів: зміна об’єктів предметно-ігрового середовища відповідно до віку дитини-дошкільника; добір предметно-ігрового середовища повинен здійснюватися із врахуванням гендерного підходу; предметно-ігрового середовище повинно сприяти пізнавальному розвитку дітей у ЗДО; спрямованість на всебічний розвиток дитини; врахування і стимулювання творчих здібностей дітей.</w:t>
      </w:r>
    </w:p>
    <w:p w:rsidR="00C15C4D" w:rsidRDefault="00C15C4D" w:rsidP="00C15C4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Відповідно до вимог програм навчання і виховання передбачається створення в дошкільному закладі (в груповій кімнаті і на майданчику) функціональних осередків, в яких розміщенні матеріали для стимулювання розвитку дошкільників з урахуванням їхніх потреб, інтересів та здібностей. Так, обладнання повинно бути розраховане передусім на практичну діяльність, що </w:t>
      </w:r>
      <w:r>
        <w:rPr>
          <w:rFonts w:ascii="Times New Roman" w:hAnsi="Times New Roman"/>
          <w:sz w:val="28"/>
          <w:szCs w:val="28"/>
        </w:rPr>
        <w:lastRenderedPageBreak/>
        <w:t xml:space="preserve">пов’язана з побутом, що забезпечує підготовку дітей до життя в суспільстві, а також сприяння його інтелектуальному, фізичному та психічному розвиткові. </w:t>
      </w:r>
    </w:p>
    <w:p w:rsidR="00C15C4D" w:rsidRDefault="00C15C4D" w:rsidP="00C15C4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Дослідники узагальнюють такі вимоги до обладнання ігрових осередків: більшість дидактичних матеріалів, іграшок та картинок повинні бути поліфункціональними, тобто застосовуватися по-різному, залежно від мети діяльності дошкільників; предметно-ігрове середовище повинно містити як відомі дитині компоненти, так і нові, які забезпечують її пізнавальний розвиток. </w:t>
      </w:r>
    </w:p>
    <w:p w:rsidR="00C15C4D" w:rsidRPr="00192C25" w:rsidRDefault="00C15C4D" w:rsidP="00C15C4D">
      <w:pPr>
        <w:spacing w:after="0" w:line="360" w:lineRule="auto"/>
        <w:ind w:firstLine="709"/>
        <w:jc w:val="both"/>
        <w:rPr>
          <w:rFonts w:ascii="Times New Roman" w:hAnsi="Times New Roman"/>
          <w:sz w:val="28"/>
          <w:szCs w:val="28"/>
        </w:rPr>
      </w:pPr>
      <w:r>
        <w:rPr>
          <w:rFonts w:ascii="Times New Roman" w:hAnsi="Times New Roman"/>
          <w:sz w:val="28"/>
          <w:szCs w:val="28"/>
        </w:rPr>
        <w:t>3.</w:t>
      </w:r>
      <w:r w:rsidRPr="00192C25">
        <w:rPr>
          <w:rFonts w:ascii="Times New Roman" w:hAnsi="Times New Roman"/>
          <w:sz w:val="28"/>
          <w:szCs w:val="28"/>
        </w:rPr>
        <w:t xml:space="preserve"> Мета експериментальної частини роботи полягає в тому, щоб дослідити та визначити ефективні умови розвитку емоційного інтелекту дітей старшого дошкільного віку під час перебування в ЗДО. Відповідно до мети ми визначили низку завдань експериментального дослідження, а саме:</w:t>
      </w:r>
    </w:p>
    <w:p w:rsidR="00C15C4D" w:rsidRPr="00192C25" w:rsidRDefault="00C15C4D" w:rsidP="00A06868">
      <w:pPr>
        <w:pStyle w:val="a3"/>
        <w:numPr>
          <w:ilvl w:val="0"/>
          <w:numId w:val="45"/>
        </w:numPr>
        <w:spacing w:after="0" w:line="360" w:lineRule="auto"/>
        <w:jc w:val="both"/>
        <w:rPr>
          <w:rFonts w:ascii="Times New Roman" w:hAnsi="Times New Roman"/>
          <w:sz w:val="28"/>
          <w:szCs w:val="28"/>
        </w:rPr>
      </w:pPr>
      <w:r w:rsidRPr="00192C25">
        <w:rPr>
          <w:rFonts w:ascii="Times New Roman" w:hAnsi="Times New Roman"/>
          <w:sz w:val="28"/>
          <w:szCs w:val="28"/>
        </w:rPr>
        <w:t>Визначити показники та рівні розвитку  емоційного інтелекту  дітей старшого дошкільного віку.</w:t>
      </w:r>
    </w:p>
    <w:p w:rsidR="00C15C4D" w:rsidRPr="00192C25" w:rsidRDefault="00C15C4D" w:rsidP="00A06868">
      <w:pPr>
        <w:pStyle w:val="a3"/>
        <w:numPr>
          <w:ilvl w:val="0"/>
          <w:numId w:val="45"/>
        </w:numPr>
        <w:spacing w:after="0" w:line="360" w:lineRule="auto"/>
        <w:jc w:val="both"/>
        <w:rPr>
          <w:rFonts w:ascii="Times New Roman" w:hAnsi="Times New Roman"/>
          <w:sz w:val="28"/>
          <w:szCs w:val="28"/>
        </w:rPr>
      </w:pPr>
      <w:r w:rsidRPr="00192C25">
        <w:rPr>
          <w:rFonts w:ascii="Times New Roman" w:hAnsi="Times New Roman"/>
          <w:sz w:val="28"/>
          <w:szCs w:val="28"/>
        </w:rPr>
        <w:t>Визначити й впровадити нетрадиційні  техніки в роботі зі старшими дошкільниками.</w:t>
      </w:r>
    </w:p>
    <w:p w:rsidR="00C15C4D" w:rsidRPr="00192C25" w:rsidRDefault="00C15C4D" w:rsidP="00A06868">
      <w:pPr>
        <w:pStyle w:val="a3"/>
        <w:numPr>
          <w:ilvl w:val="0"/>
          <w:numId w:val="45"/>
        </w:numPr>
        <w:tabs>
          <w:tab w:val="left" w:pos="0"/>
          <w:tab w:val="left" w:pos="1418"/>
        </w:tabs>
        <w:spacing w:after="0" w:line="360" w:lineRule="auto"/>
        <w:ind w:left="0" w:firstLine="993"/>
        <w:jc w:val="both"/>
        <w:rPr>
          <w:rFonts w:ascii="Times New Roman" w:hAnsi="Times New Roman"/>
          <w:sz w:val="28"/>
          <w:szCs w:val="28"/>
        </w:rPr>
      </w:pPr>
      <w:r w:rsidRPr="00192C25">
        <w:rPr>
          <w:rFonts w:ascii="Times New Roman" w:hAnsi="Times New Roman"/>
          <w:sz w:val="28"/>
          <w:szCs w:val="28"/>
        </w:rPr>
        <w:t>Проаналізувати дані, отримані результатом проведеної роботи і визначити ефективні психолого – педагогічні умови розвитку емоційного інтелекту дошкільників.</w:t>
      </w:r>
    </w:p>
    <w:p w:rsidR="00C15C4D" w:rsidRPr="00192C25" w:rsidRDefault="00C15C4D" w:rsidP="00C15C4D">
      <w:pPr>
        <w:tabs>
          <w:tab w:val="left" w:pos="0"/>
          <w:tab w:val="left" w:pos="1418"/>
        </w:tabs>
        <w:spacing w:after="0" w:line="360" w:lineRule="auto"/>
        <w:ind w:firstLine="1418"/>
        <w:jc w:val="both"/>
        <w:rPr>
          <w:rFonts w:ascii="Times New Roman" w:hAnsi="Times New Roman"/>
          <w:sz w:val="28"/>
          <w:szCs w:val="28"/>
        </w:rPr>
      </w:pPr>
      <w:r w:rsidRPr="00192C25">
        <w:rPr>
          <w:rFonts w:ascii="Times New Roman" w:hAnsi="Times New Roman"/>
          <w:sz w:val="28"/>
          <w:szCs w:val="28"/>
        </w:rPr>
        <w:t xml:space="preserve">Проведення експериментального дослідження можливе за умови використання таких методів: спостереження, бесіда, анкетування, експеримент, використання діагносту вальних методик. </w:t>
      </w:r>
    </w:p>
    <w:p w:rsidR="00C15C4D" w:rsidRPr="00192C25" w:rsidRDefault="00C15C4D" w:rsidP="00C15C4D">
      <w:pPr>
        <w:tabs>
          <w:tab w:val="left" w:pos="0"/>
          <w:tab w:val="left" w:pos="1418"/>
        </w:tabs>
        <w:spacing w:after="0" w:line="360" w:lineRule="auto"/>
        <w:ind w:firstLine="1418"/>
        <w:jc w:val="both"/>
        <w:rPr>
          <w:rFonts w:ascii="Times New Roman" w:eastAsia="Times New Roman" w:hAnsi="Times New Roman"/>
          <w:bCs/>
          <w:color w:val="000000"/>
          <w:sz w:val="28"/>
          <w:szCs w:val="28"/>
          <w:lang w:eastAsia="ru-RU"/>
        </w:rPr>
      </w:pPr>
      <w:r w:rsidRPr="00192C25">
        <w:rPr>
          <w:rFonts w:ascii="Times New Roman" w:hAnsi="Times New Roman"/>
          <w:sz w:val="28"/>
          <w:szCs w:val="28"/>
        </w:rPr>
        <w:t xml:space="preserve">Також, з метою вивчення стану тривожності ми використали  </w:t>
      </w:r>
      <w:r>
        <w:rPr>
          <w:rFonts w:ascii="Times New Roman" w:hAnsi="Times New Roman"/>
          <w:color w:val="000000"/>
          <w:sz w:val="28"/>
          <w:szCs w:val="28"/>
        </w:rPr>
        <w:t xml:space="preserve">анкету </w:t>
      </w:r>
      <w:r w:rsidRPr="00192C25">
        <w:rPr>
          <w:rFonts w:ascii="Times New Roman" w:hAnsi="Times New Roman"/>
          <w:color w:val="000000"/>
          <w:sz w:val="28"/>
          <w:szCs w:val="28"/>
        </w:rPr>
        <w:t>для батьків та педагогів  «</w:t>
      </w:r>
      <w:r w:rsidRPr="00192C25">
        <w:rPr>
          <w:rFonts w:ascii="Times New Roman" w:hAnsi="Times New Roman"/>
          <w:sz w:val="28"/>
          <w:szCs w:val="28"/>
        </w:rPr>
        <w:t>Анкета для педагогів т</w:t>
      </w:r>
      <w:r>
        <w:rPr>
          <w:rFonts w:ascii="Times New Roman" w:hAnsi="Times New Roman"/>
          <w:sz w:val="28"/>
          <w:szCs w:val="28"/>
        </w:rPr>
        <w:t xml:space="preserve">а батьків щодо вивчення проявів </w:t>
      </w:r>
      <w:r w:rsidRPr="00192C25">
        <w:rPr>
          <w:rFonts w:ascii="Times New Roman" w:hAnsi="Times New Roman"/>
          <w:sz w:val="28"/>
          <w:szCs w:val="28"/>
        </w:rPr>
        <w:t>тривожності у дитини (автори Г. Лаврентьєва, Т. Титаренко)»</w:t>
      </w:r>
      <w:r>
        <w:rPr>
          <w:rFonts w:ascii="Times New Roman" w:hAnsi="Times New Roman"/>
          <w:sz w:val="28"/>
          <w:szCs w:val="28"/>
        </w:rPr>
        <w:t>,</w:t>
      </w:r>
      <w:r w:rsidRPr="00192C25">
        <w:rPr>
          <w:rFonts w:ascii="Times New Roman" w:hAnsi="Times New Roman"/>
          <w:sz w:val="28"/>
          <w:szCs w:val="28"/>
        </w:rPr>
        <w:t xml:space="preserve"> а також </w:t>
      </w:r>
      <w:r w:rsidRPr="00192C25">
        <w:rPr>
          <w:rFonts w:ascii="Times New Roman" w:eastAsia="Times New Roman" w:hAnsi="Times New Roman"/>
          <w:bCs/>
          <w:color w:val="000000"/>
          <w:sz w:val="28"/>
          <w:szCs w:val="28"/>
          <w:lang w:eastAsia="ru-RU"/>
        </w:rPr>
        <w:t>«Визначенняемоційного благополуччя дитини в колективі» (автори Г.Любіна,Л.Мікулік)</w:t>
      </w:r>
      <w:r>
        <w:rPr>
          <w:rFonts w:ascii="Times New Roman" w:eastAsia="Times New Roman" w:hAnsi="Times New Roman"/>
          <w:bCs/>
          <w:color w:val="000000"/>
          <w:sz w:val="28"/>
          <w:szCs w:val="28"/>
          <w:lang w:eastAsia="ru-RU"/>
        </w:rPr>
        <w:t>.</w:t>
      </w:r>
      <w:r w:rsidRPr="00192C25">
        <w:rPr>
          <w:rFonts w:ascii="Times New Roman" w:eastAsia="Times New Roman" w:hAnsi="Times New Roman"/>
          <w:bCs/>
          <w:color w:val="000000"/>
          <w:sz w:val="28"/>
          <w:szCs w:val="28"/>
          <w:lang w:eastAsia="ru-RU"/>
        </w:rPr>
        <w:t xml:space="preserve">  За даними цього анкетування ми дізналися що рівень тривожності не перевищу 10%, а рівень емоційного благополуччя показує нам що майже всі діти відчувають себе комфортно та спокійно.</w:t>
      </w:r>
    </w:p>
    <w:p w:rsidR="00C15C4D" w:rsidRPr="00192C25" w:rsidRDefault="00C15C4D" w:rsidP="00C15C4D">
      <w:pPr>
        <w:spacing w:after="0" w:line="360" w:lineRule="auto"/>
        <w:ind w:firstLine="1418"/>
        <w:jc w:val="both"/>
        <w:rPr>
          <w:rFonts w:ascii="Times New Roman" w:hAnsi="Times New Roman"/>
          <w:sz w:val="28"/>
          <w:szCs w:val="28"/>
        </w:rPr>
      </w:pPr>
      <w:r w:rsidRPr="00192C25">
        <w:rPr>
          <w:rFonts w:ascii="Times New Roman" w:hAnsi="Times New Roman"/>
          <w:sz w:val="28"/>
          <w:szCs w:val="28"/>
        </w:rPr>
        <w:t>Використали методико «Визначення статусного місця у групі дітей старшого дошкільного віку»</w:t>
      </w:r>
      <w:r>
        <w:rPr>
          <w:rFonts w:ascii="Times New Roman" w:hAnsi="Times New Roman"/>
          <w:sz w:val="28"/>
          <w:szCs w:val="28"/>
        </w:rPr>
        <w:t>.</w:t>
      </w:r>
    </w:p>
    <w:p w:rsidR="00C15C4D" w:rsidRPr="00192C25" w:rsidRDefault="00C15C4D" w:rsidP="00C15C4D">
      <w:pPr>
        <w:spacing w:after="0" w:line="360" w:lineRule="auto"/>
        <w:ind w:firstLine="851"/>
        <w:jc w:val="both"/>
        <w:rPr>
          <w:rFonts w:ascii="Times New Roman" w:eastAsia="Times New Roman" w:hAnsi="Times New Roman"/>
          <w:b/>
          <w:bCs/>
          <w:color w:val="000000"/>
          <w:kern w:val="36"/>
          <w:sz w:val="28"/>
          <w:szCs w:val="28"/>
          <w:lang w:eastAsia="ru-RU"/>
        </w:rPr>
      </w:pPr>
      <w:r w:rsidRPr="00192C25">
        <w:rPr>
          <w:rFonts w:ascii="Times New Roman" w:hAnsi="Times New Roman"/>
          <w:sz w:val="28"/>
          <w:szCs w:val="28"/>
        </w:rPr>
        <w:lastRenderedPageBreak/>
        <w:t xml:space="preserve">Під час проведення даної методики участини експерименту показали такі результати свого статусного місця у групі: задоволені своїм місцем 56%, нехтування своїм місцем від 8 до 10%, «відчуження» активне від 8 до 12%, «відчуження» пасивне 12%, «домінування» від 6 до 8%, «підпорядкування» 6 </w:t>
      </w:r>
      <w:r>
        <w:rPr>
          <w:rFonts w:ascii="Times New Roman" w:hAnsi="Times New Roman"/>
          <w:sz w:val="28"/>
          <w:szCs w:val="28"/>
        </w:rPr>
        <w:t>%. Також був проведений експери</w:t>
      </w:r>
      <w:r w:rsidRPr="00192C25">
        <w:rPr>
          <w:rFonts w:ascii="Times New Roman" w:hAnsi="Times New Roman"/>
          <w:sz w:val="28"/>
          <w:szCs w:val="28"/>
        </w:rPr>
        <w:t xml:space="preserve">мент  (за методикою </w:t>
      </w:r>
      <w:r w:rsidRPr="00192C25">
        <w:rPr>
          <w:rFonts w:ascii="Times New Roman" w:eastAsia="Times New Roman" w:hAnsi="Times New Roman"/>
          <w:bCs/>
          <w:color w:val="000000"/>
          <w:kern w:val="36"/>
          <w:sz w:val="28"/>
          <w:szCs w:val="28"/>
          <w:lang w:eastAsia="ru-RU"/>
        </w:rPr>
        <w:t>«Потяг»)</w:t>
      </w:r>
      <w:r>
        <w:rPr>
          <w:rFonts w:ascii="Times New Roman" w:eastAsia="Times New Roman" w:hAnsi="Times New Roman"/>
          <w:bCs/>
          <w:color w:val="000000"/>
          <w:kern w:val="36"/>
          <w:sz w:val="28"/>
          <w:szCs w:val="28"/>
          <w:lang w:eastAsia="ru-RU"/>
        </w:rPr>
        <w:t>.</w:t>
      </w:r>
      <w:r w:rsidRPr="00192C25">
        <w:rPr>
          <w:rFonts w:ascii="Times New Roman" w:eastAsia="Times New Roman" w:hAnsi="Times New Roman"/>
          <w:bCs/>
          <w:color w:val="000000"/>
          <w:kern w:val="36"/>
          <w:sz w:val="28"/>
          <w:szCs w:val="28"/>
          <w:lang w:eastAsia="ru-RU"/>
        </w:rPr>
        <w:t xml:space="preserve"> За результатами якого отримали дані</w:t>
      </w:r>
      <w:r>
        <w:rPr>
          <w:rFonts w:ascii="Times New Roman" w:eastAsia="Times New Roman" w:hAnsi="Times New Roman"/>
          <w:bCs/>
          <w:color w:val="000000"/>
          <w:kern w:val="36"/>
          <w:sz w:val="28"/>
          <w:szCs w:val="28"/>
          <w:lang w:eastAsia="ru-RU"/>
        </w:rPr>
        <w:t>,</w:t>
      </w:r>
      <w:r w:rsidRPr="00192C25">
        <w:rPr>
          <w:rFonts w:ascii="Times New Roman" w:eastAsia="Times New Roman" w:hAnsi="Times New Roman"/>
          <w:bCs/>
          <w:color w:val="000000"/>
          <w:kern w:val="36"/>
          <w:sz w:val="28"/>
          <w:szCs w:val="28"/>
          <w:lang w:eastAsia="ru-RU"/>
        </w:rPr>
        <w:t xml:space="preserve"> що психічний стан дітей дорівнює 80% </w:t>
      </w:r>
      <w:r>
        <w:rPr>
          <w:rFonts w:ascii="Times New Roman" w:eastAsia="Times New Roman" w:hAnsi="Times New Roman"/>
          <w:bCs/>
          <w:color w:val="000000"/>
          <w:kern w:val="36"/>
          <w:sz w:val="28"/>
          <w:szCs w:val="28"/>
          <w:lang w:eastAsia="ru-RU"/>
        </w:rPr>
        <w:t xml:space="preserve">, </w:t>
      </w:r>
      <w:r w:rsidRPr="00192C25">
        <w:rPr>
          <w:rFonts w:ascii="Times New Roman" w:eastAsia="Times New Roman" w:hAnsi="Times New Roman"/>
          <w:bCs/>
          <w:color w:val="000000"/>
          <w:kern w:val="36"/>
          <w:sz w:val="28"/>
          <w:szCs w:val="28"/>
          <w:lang w:eastAsia="ru-RU"/>
        </w:rPr>
        <w:t>а значить оцінюється як позитивний.</w:t>
      </w:r>
    </w:p>
    <w:p w:rsidR="00C15C4D" w:rsidRDefault="00C15C4D" w:rsidP="00C15C4D">
      <w:pPr>
        <w:spacing w:after="0" w:line="360" w:lineRule="auto"/>
        <w:ind w:firstLine="709"/>
        <w:jc w:val="both"/>
        <w:rPr>
          <w:rFonts w:ascii="Times New Roman" w:hAnsi="Times New Roman"/>
          <w:sz w:val="28"/>
          <w:szCs w:val="28"/>
        </w:rPr>
      </w:pPr>
      <w:r>
        <w:rPr>
          <w:rFonts w:ascii="Times New Roman" w:hAnsi="Times New Roman"/>
          <w:sz w:val="28"/>
          <w:szCs w:val="28"/>
        </w:rPr>
        <w:t xml:space="preserve">4. За результатами проведеного дослідження можемо узагальнити програму-керівництву системою психолого-педагогічних умов, створення яких буде визначати результативність процесу розвитку емоційного інтелекту старших дошкільників у ЗДО: </w:t>
      </w:r>
    </w:p>
    <w:p w:rsidR="00C15C4D" w:rsidRDefault="00C15C4D" w:rsidP="00A06868">
      <w:pPr>
        <w:pStyle w:val="a3"/>
        <w:numPr>
          <w:ilvl w:val="0"/>
          <w:numId w:val="44"/>
        </w:numPr>
        <w:spacing w:after="0" w:line="360" w:lineRule="auto"/>
        <w:jc w:val="both"/>
        <w:rPr>
          <w:rFonts w:ascii="Times New Roman" w:hAnsi="Times New Roman"/>
          <w:sz w:val="28"/>
          <w:szCs w:val="28"/>
        </w:rPr>
      </w:pPr>
      <w:r>
        <w:rPr>
          <w:rFonts w:ascii="Times New Roman" w:hAnsi="Times New Roman"/>
          <w:sz w:val="28"/>
          <w:szCs w:val="28"/>
        </w:rPr>
        <w:t xml:space="preserve">побудова особистісно-орієнтованої моделі взаємовідносин педагога з дітьми, заснованої на вивченні фізіологічних і психологічних особливостей кожної дитини, виявленні та розкритті у дітей індивідуально-когнітивних здібностей і відповідних умінь; </w:t>
      </w:r>
    </w:p>
    <w:p w:rsidR="00C15C4D" w:rsidRDefault="00C15C4D" w:rsidP="00A06868">
      <w:pPr>
        <w:pStyle w:val="a3"/>
        <w:numPr>
          <w:ilvl w:val="0"/>
          <w:numId w:val="44"/>
        </w:numPr>
        <w:spacing w:after="0" w:line="360" w:lineRule="auto"/>
        <w:jc w:val="both"/>
        <w:rPr>
          <w:rFonts w:ascii="Times New Roman" w:hAnsi="Times New Roman"/>
          <w:sz w:val="28"/>
          <w:szCs w:val="28"/>
        </w:rPr>
      </w:pPr>
      <w:r>
        <w:rPr>
          <w:rFonts w:ascii="Times New Roman" w:hAnsi="Times New Roman"/>
          <w:sz w:val="28"/>
          <w:szCs w:val="28"/>
        </w:rPr>
        <w:t xml:space="preserve">проектування системи інтелектуального розвитку дітей з урахуванням актуального, вихідного рівня сформованості їх інтелектуальних здібностей; </w:t>
      </w:r>
    </w:p>
    <w:p w:rsidR="00C15C4D" w:rsidRDefault="00C15C4D" w:rsidP="00A06868">
      <w:pPr>
        <w:pStyle w:val="a3"/>
        <w:numPr>
          <w:ilvl w:val="0"/>
          <w:numId w:val="44"/>
        </w:numPr>
        <w:spacing w:after="0" w:line="360" w:lineRule="auto"/>
        <w:jc w:val="both"/>
        <w:rPr>
          <w:rFonts w:ascii="Times New Roman" w:hAnsi="Times New Roman"/>
          <w:sz w:val="28"/>
          <w:szCs w:val="28"/>
        </w:rPr>
      </w:pPr>
      <w:r w:rsidRPr="00FB6813">
        <w:rPr>
          <w:rFonts w:ascii="Times New Roman" w:hAnsi="Times New Roman"/>
          <w:sz w:val="28"/>
          <w:szCs w:val="28"/>
        </w:rPr>
        <w:t>врахування індивідуальних особистісних особливостей і та рівня інтелектуального розвитку кожної дитини при організації дидактичної діяльності педагога</w:t>
      </w:r>
      <w:r>
        <w:rPr>
          <w:rFonts w:ascii="Times New Roman" w:hAnsi="Times New Roman"/>
          <w:sz w:val="28"/>
          <w:szCs w:val="28"/>
        </w:rPr>
        <w:t>.</w:t>
      </w:r>
    </w:p>
    <w:p w:rsidR="00C15C4D" w:rsidRDefault="00C15C4D" w:rsidP="00C15C4D">
      <w:pPr>
        <w:spacing w:after="0" w:line="360" w:lineRule="auto"/>
        <w:rPr>
          <w:rFonts w:ascii="Times New Roman" w:hAnsi="Times New Roman"/>
          <w:sz w:val="28"/>
          <w:szCs w:val="28"/>
        </w:rPr>
      </w:pPr>
    </w:p>
    <w:p w:rsidR="00C15C4D" w:rsidRDefault="00C15C4D" w:rsidP="00C15C4D">
      <w:pPr>
        <w:spacing w:after="0" w:line="360" w:lineRule="auto"/>
        <w:rPr>
          <w:rFonts w:ascii="Times New Roman" w:hAnsi="Times New Roman"/>
          <w:sz w:val="28"/>
          <w:szCs w:val="28"/>
        </w:rPr>
      </w:pPr>
    </w:p>
    <w:p w:rsidR="00C15C4D" w:rsidRDefault="00C15C4D" w:rsidP="00C15C4D">
      <w:pPr>
        <w:spacing w:after="0" w:line="360" w:lineRule="auto"/>
        <w:rPr>
          <w:rFonts w:ascii="Times New Roman" w:hAnsi="Times New Roman"/>
          <w:sz w:val="28"/>
          <w:szCs w:val="28"/>
        </w:rPr>
      </w:pPr>
    </w:p>
    <w:p w:rsidR="00C15C4D" w:rsidRDefault="00C15C4D" w:rsidP="00C15C4D">
      <w:pPr>
        <w:spacing w:after="0" w:line="360" w:lineRule="auto"/>
        <w:rPr>
          <w:rFonts w:ascii="Times New Roman" w:hAnsi="Times New Roman"/>
          <w:sz w:val="28"/>
          <w:szCs w:val="28"/>
        </w:rPr>
      </w:pPr>
    </w:p>
    <w:p w:rsidR="00C15C4D" w:rsidRPr="00451C13" w:rsidRDefault="00C15C4D" w:rsidP="00C15C4D">
      <w:pPr>
        <w:spacing w:after="0" w:line="360" w:lineRule="auto"/>
        <w:rPr>
          <w:rFonts w:ascii="Times New Roman" w:hAnsi="Times New Roman"/>
          <w:sz w:val="28"/>
          <w:szCs w:val="28"/>
        </w:rPr>
      </w:pPr>
    </w:p>
    <w:p w:rsidR="00C15C4D" w:rsidRPr="00451C13" w:rsidRDefault="00C15C4D" w:rsidP="00C15C4D">
      <w:pPr>
        <w:spacing w:after="0" w:line="360" w:lineRule="auto"/>
        <w:rPr>
          <w:rFonts w:ascii="Times New Roman" w:hAnsi="Times New Roman"/>
          <w:sz w:val="28"/>
          <w:szCs w:val="28"/>
        </w:rPr>
      </w:pPr>
    </w:p>
    <w:p w:rsidR="00C15C4D" w:rsidRDefault="00C15C4D" w:rsidP="00C15C4D">
      <w:pPr>
        <w:spacing w:after="0" w:line="360" w:lineRule="auto"/>
        <w:rPr>
          <w:rFonts w:ascii="Times New Roman" w:hAnsi="Times New Roman"/>
          <w:sz w:val="28"/>
          <w:szCs w:val="28"/>
        </w:rPr>
      </w:pPr>
    </w:p>
    <w:p w:rsidR="00CF71E2" w:rsidRDefault="00CF71E2" w:rsidP="00C15C4D">
      <w:pPr>
        <w:spacing w:after="0" w:line="360" w:lineRule="auto"/>
        <w:rPr>
          <w:rFonts w:ascii="Times New Roman" w:hAnsi="Times New Roman"/>
          <w:sz w:val="28"/>
          <w:szCs w:val="28"/>
        </w:rPr>
      </w:pPr>
    </w:p>
    <w:p w:rsidR="00CF71E2" w:rsidRPr="00451C13" w:rsidRDefault="00CF71E2" w:rsidP="00C15C4D">
      <w:pPr>
        <w:spacing w:after="0" w:line="360" w:lineRule="auto"/>
        <w:rPr>
          <w:rFonts w:ascii="Times New Roman" w:hAnsi="Times New Roman"/>
          <w:sz w:val="28"/>
          <w:szCs w:val="28"/>
        </w:rPr>
      </w:pPr>
    </w:p>
    <w:p w:rsidR="00C15C4D" w:rsidRDefault="00C15C4D" w:rsidP="00C15C4D">
      <w:pPr>
        <w:spacing w:after="0" w:line="360" w:lineRule="auto"/>
        <w:ind w:left="142" w:firstLine="142"/>
        <w:jc w:val="center"/>
        <w:rPr>
          <w:rFonts w:ascii="Times New Roman" w:hAnsi="Times New Roman"/>
          <w:b/>
          <w:sz w:val="28"/>
          <w:szCs w:val="28"/>
          <w:lang w:val="en-US"/>
        </w:rPr>
      </w:pPr>
      <w:r w:rsidRPr="00043393">
        <w:rPr>
          <w:rFonts w:ascii="Times New Roman" w:hAnsi="Times New Roman"/>
          <w:b/>
          <w:sz w:val="28"/>
          <w:szCs w:val="28"/>
        </w:rPr>
        <w:lastRenderedPageBreak/>
        <w:t>СПИСОК ВИКОРИСТАНИХ ДЖЕРЕЛ</w:t>
      </w:r>
    </w:p>
    <w:p w:rsidR="00C15C4D" w:rsidRPr="007C12AF" w:rsidRDefault="00C15C4D" w:rsidP="00C15C4D">
      <w:pPr>
        <w:spacing w:after="0" w:line="360" w:lineRule="auto"/>
        <w:ind w:left="142" w:firstLine="142"/>
        <w:jc w:val="center"/>
        <w:rPr>
          <w:rFonts w:ascii="Times New Roman" w:hAnsi="Times New Roman"/>
          <w:b/>
          <w:sz w:val="28"/>
          <w:szCs w:val="28"/>
          <w:lang w:val="en-US"/>
        </w:rPr>
      </w:pP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eastAsia="Times New Roman" w:hAnsi="Times New Roman"/>
          <w:sz w:val="28"/>
          <w:szCs w:val="28"/>
          <w:lang w:eastAsia="ru-RU"/>
        </w:rPr>
        <w:t>Абрамова, Г.С. Возрастная психологія «Текст» / Г.С. Абрамова.- М.: Академія, 2007.- 25с.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eastAsia="Times New Roman" w:hAnsi="Times New Roman"/>
          <w:sz w:val="28"/>
          <w:szCs w:val="28"/>
          <w:lang w:eastAsia="ru-RU"/>
        </w:rPr>
        <w:t xml:space="preserve">Абетка емоційного інтелекту: метод. посібн. / Упор.: І. Б. Пилипів, І. О. Рошак. – Івано – Франківськ : Симфорнія форте, 2019. – 240с.  </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854FCF">
        <w:rPr>
          <w:rStyle w:val="2Cambria20pt"/>
          <w:rFonts w:ascii="Times New Roman" w:eastAsia="Calibri" w:hAnsi="Times New Roman" w:cs="Times New Roman"/>
          <w:i w:val="0"/>
          <w:sz w:val="28"/>
          <w:szCs w:val="28"/>
        </w:rPr>
        <w:t>Адаменко Л.</w:t>
      </w:r>
      <w:r w:rsidRPr="00854FCF">
        <w:rPr>
          <w:rFonts w:ascii="Times New Roman" w:hAnsi="Times New Roman"/>
          <w:i/>
          <w:color w:val="000000"/>
          <w:sz w:val="28"/>
          <w:szCs w:val="28"/>
          <w:lang w:eastAsia="uk-UA" w:bidi="uk-UA"/>
        </w:rPr>
        <w:t xml:space="preserve"> </w:t>
      </w:r>
      <w:r w:rsidRPr="00B47B56">
        <w:rPr>
          <w:rFonts w:ascii="Times New Roman" w:hAnsi="Times New Roman"/>
          <w:color w:val="000000"/>
          <w:sz w:val="28"/>
          <w:szCs w:val="28"/>
          <w:lang w:eastAsia="uk-UA" w:bidi="uk-UA"/>
        </w:rPr>
        <w:t xml:space="preserve">Дітям </w:t>
      </w:r>
      <w:r w:rsidRPr="00B47B56">
        <w:rPr>
          <w:rFonts w:ascii="Times New Roman" w:hAnsi="Times New Roman"/>
          <w:color w:val="000000"/>
          <w:sz w:val="28"/>
          <w:szCs w:val="28"/>
          <w:lang w:eastAsia="ru-RU" w:bidi="ru-RU"/>
        </w:rPr>
        <w:t xml:space="preserve">про </w:t>
      </w:r>
      <w:r w:rsidRPr="00B47B56">
        <w:rPr>
          <w:rFonts w:ascii="Times New Roman" w:hAnsi="Times New Roman"/>
          <w:color w:val="000000"/>
          <w:sz w:val="28"/>
          <w:szCs w:val="28"/>
          <w:lang w:eastAsia="uk-UA" w:bidi="uk-UA"/>
        </w:rPr>
        <w:t xml:space="preserve">емоції </w:t>
      </w:r>
      <w:r w:rsidRPr="00B47B56">
        <w:rPr>
          <w:rFonts w:ascii="Times New Roman" w:hAnsi="Times New Roman"/>
          <w:color w:val="000000"/>
          <w:sz w:val="28"/>
          <w:szCs w:val="28"/>
          <w:lang w:eastAsia="ru-RU" w:bidi="ru-RU"/>
        </w:rPr>
        <w:t xml:space="preserve">// </w:t>
      </w:r>
      <w:r w:rsidRPr="00B47B56">
        <w:rPr>
          <w:rFonts w:ascii="Times New Roman" w:hAnsi="Times New Roman"/>
          <w:color w:val="000000"/>
          <w:sz w:val="28"/>
          <w:szCs w:val="28"/>
          <w:lang w:eastAsia="uk-UA" w:bidi="uk-UA"/>
        </w:rPr>
        <w:t>Дошкільне виховання. 2004. № 6. – С. 18 – 19.</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shd w:val="clear" w:color="auto" w:fill="FFFFFF"/>
        </w:rPr>
        <w:t xml:space="preserve">Андрєєва І.М. Емоційний інтелект - дослідження феномену.// Питання психології. 2006. № 3. С.78-85. </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Андрєєва І. Н. Про історію розвитку поняття емоційний інтелект. Питання України. 2008. №5. С. 83</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rPr>
        <w:t>Андрєєва І.М. Поняття і структура емоційного інтелекту//Соціально-психологічні проблеми ментальності: 6-а Міжнародна науково-практична конференція.- Смоленськ, СДПУ, 2004. Ч.1. С.22-26.</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rPr>
        <w:t>Андрєєва І.М. Передумови розвитку емоційного інтелекту//Питання психології. 2007. № 5. С.57-60.</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rPr>
        <w:t>Андрєєва І.М. Біологічні та соціальні передумови розвитку емоційного інтелекту//Когнітивна психологія: СБ статей/За ред.А.П. Лобанова, Н.П. Радчиковим.- Мінськ: БДПУ, 2006. - С.7-11.</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shd w:val="clear" w:color="auto" w:fill="FFFFFF"/>
        </w:rPr>
        <w:t>Андрєєва І.М. Розвиток емоційної компетентності педагогів//Психологія освіти сьогодні: теорія і практика: Матеріали Міжнар. науково-практ. конф. Мінськ, 2003. С.166-168.</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eastAsia="Times New Roman" w:hAnsi="Times New Roman"/>
          <w:color w:val="000000"/>
          <w:sz w:val="28"/>
          <w:szCs w:val="28"/>
          <w:lang w:eastAsia="ru-RU"/>
        </w:rPr>
        <w:t>Анохін, П.К. Вибрані праці. Філософські аспекти теорії функціональної системи «Текст» / П.К. Анохін. - М .: Просвещение, 2007 -318с.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eastAsia="Times New Roman" w:hAnsi="Times New Roman"/>
          <w:color w:val="000000"/>
          <w:sz w:val="28"/>
          <w:szCs w:val="28"/>
          <w:lang w:eastAsia="ru-RU"/>
        </w:rPr>
        <w:t>АнікеєваО. Корекція емоційних порушень у дошкільників, пов"язаних із порушенням дитячо-батьківських стосунків // Психолог. – 2008 -№ 22-24.</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Базова програма розвитку дитини дошкільного віку «Я у Світі» [Текст]. – Київ : Світоч, 2009</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eastAsia="Times New Roman" w:hAnsi="Times New Roman"/>
          <w:color w:val="000000"/>
          <w:sz w:val="28"/>
          <w:szCs w:val="28"/>
          <w:lang w:eastAsia="ru-RU"/>
        </w:rPr>
        <w:lastRenderedPageBreak/>
        <w:t>Белкіна, В.Н. Психологія раннього і дошкільного дитинства «Текст» / В.М. Бєлкіна. - М .: 2010.-56-73с.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854FCF">
        <w:rPr>
          <w:rStyle w:val="2Cambria20pt"/>
          <w:rFonts w:ascii="Times New Roman" w:eastAsia="Calibri" w:hAnsi="Times New Roman" w:cs="Times New Roman"/>
          <w:i w:val="0"/>
          <w:sz w:val="28"/>
          <w:szCs w:val="28"/>
          <w:lang w:val="uk-UA" w:eastAsia="uk-UA" w:bidi="uk-UA"/>
        </w:rPr>
        <w:t>Бєленька Г.</w:t>
      </w:r>
      <w:r w:rsidRPr="00854FCF">
        <w:rPr>
          <w:rFonts w:ascii="Times New Roman" w:hAnsi="Times New Roman"/>
          <w:i/>
          <w:color w:val="000000"/>
          <w:sz w:val="28"/>
          <w:szCs w:val="28"/>
          <w:lang w:eastAsia="uk-UA" w:bidi="uk-UA"/>
        </w:rPr>
        <w:t xml:space="preserve"> </w:t>
      </w:r>
      <w:r w:rsidRPr="00B47B56">
        <w:rPr>
          <w:rFonts w:ascii="Times New Roman" w:hAnsi="Times New Roman"/>
          <w:color w:val="000000"/>
          <w:sz w:val="28"/>
          <w:szCs w:val="28"/>
          <w:lang w:eastAsia="uk-UA" w:bidi="uk-UA"/>
        </w:rPr>
        <w:t>Сучасна дитина і соціум // Дошкільне виховання. —</w:t>
      </w:r>
      <w:r w:rsidRPr="00B47B56">
        <w:rPr>
          <w:rFonts w:ascii="Times New Roman" w:hAnsi="Times New Roman"/>
          <w:sz w:val="28"/>
          <w:szCs w:val="28"/>
        </w:rPr>
        <w:t xml:space="preserve"> 2005. </w:t>
      </w:r>
      <w:r w:rsidRPr="00B47B56">
        <w:rPr>
          <w:rFonts w:ascii="Times New Roman" w:hAnsi="Times New Roman"/>
          <w:color w:val="000000"/>
          <w:sz w:val="28"/>
          <w:szCs w:val="28"/>
          <w:lang w:eastAsia="uk-UA" w:bidi="uk-UA"/>
        </w:rPr>
        <w:t>— № 10. — С. 26-27.</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eastAsia="Times New Roman" w:hAnsi="Times New Roman"/>
          <w:color w:val="000000"/>
          <w:sz w:val="28"/>
          <w:szCs w:val="28"/>
          <w:lang w:eastAsia="ru-RU"/>
        </w:rPr>
        <w:t>Божовіч. Л.І. Про моральному розвитку й вихованні дітей «Текст» / Л.І. Божович. - М .: 2007 - № 5 - 78-85с.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lang w:eastAsia="uk-UA" w:bidi="uk-UA"/>
        </w:rPr>
        <w:t xml:space="preserve">Богосвятська А. І. Емоційний інтелект і </w:t>
      </w:r>
      <w:r w:rsidRPr="00B47B56">
        <w:rPr>
          <w:rFonts w:ascii="Times New Roman" w:hAnsi="Times New Roman"/>
          <w:color w:val="000000"/>
          <w:sz w:val="28"/>
          <w:szCs w:val="28"/>
          <w:lang w:eastAsia="ru-RU" w:bidi="ru-RU"/>
        </w:rPr>
        <w:t xml:space="preserve">уроки св.тово, </w:t>
      </w:r>
      <w:r w:rsidRPr="00B47B56">
        <w:rPr>
          <w:rFonts w:ascii="Times New Roman" w:hAnsi="Times New Roman"/>
          <w:color w:val="000000"/>
          <w:sz w:val="28"/>
          <w:szCs w:val="28"/>
          <w:lang w:eastAsia="uk-UA" w:bidi="uk-UA"/>
        </w:rPr>
        <w:t>літератури Зарубіжна література в школах У країни. - 2012. - № 11. – С. 22 – 27.</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shd w:val="clear" w:color="auto" w:fill="FFFFFF"/>
        </w:rPr>
        <w:t>Бурлачук Л.Ф. Що таке емоційний інтелект? / Л.Ф. Бурлачук // Управління персоналом. - 2008. - № 21. - С. 18-27.</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Вальдамірова О. П. Емоційна сфера дошкільника та її корекція [Текст] // Освіта Донбасу. – 2003. – № 4. – С. 61–66.</w:t>
      </w:r>
    </w:p>
    <w:p w:rsidR="00C15C4D" w:rsidRPr="002A3AEE" w:rsidRDefault="00C15C4D" w:rsidP="00A06868">
      <w:pPr>
        <w:pStyle w:val="24"/>
        <w:numPr>
          <w:ilvl w:val="0"/>
          <w:numId w:val="47"/>
        </w:numPr>
        <w:shd w:val="clear" w:color="auto" w:fill="auto"/>
        <w:tabs>
          <w:tab w:val="left" w:pos="709"/>
        </w:tabs>
        <w:spacing w:line="360" w:lineRule="auto"/>
        <w:rPr>
          <w:sz w:val="28"/>
          <w:szCs w:val="28"/>
        </w:rPr>
      </w:pPr>
      <w:r w:rsidRPr="002A3AEE">
        <w:rPr>
          <w:color w:val="000000"/>
          <w:sz w:val="28"/>
          <w:szCs w:val="28"/>
          <w:lang w:eastAsia="uk-UA" w:bidi="uk-UA"/>
        </w:rPr>
        <w:t>Варій М. И. Загальна психологія. - К. : «Центр учбової літератури»,</w:t>
      </w:r>
      <w:r w:rsidR="002A3AEE" w:rsidRPr="002A3AEE">
        <w:rPr>
          <w:color w:val="000000"/>
          <w:sz w:val="28"/>
          <w:szCs w:val="28"/>
          <w:lang w:eastAsia="uk-UA" w:bidi="uk-UA"/>
        </w:rPr>
        <w:t xml:space="preserve"> </w:t>
      </w:r>
      <w:r w:rsidRPr="002A3AEE">
        <w:rPr>
          <w:color w:val="000000"/>
          <w:sz w:val="28"/>
          <w:szCs w:val="28"/>
          <w:lang w:eastAsia="uk-UA" w:bidi="uk-UA"/>
        </w:rPr>
        <w:t>2007.</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eastAsia="Times New Roman" w:hAnsi="Times New Roman"/>
          <w:color w:val="000000"/>
          <w:sz w:val="28"/>
          <w:szCs w:val="28"/>
          <w:lang w:eastAsia="ru-RU"/>
        </w:rPr>
        <w:t xml:space="preserve">Веккер, Л.М. Психічні процеси «Текст» / Л.М. Веккер. - М .: Сенс; </w:t>
      </w:r>
      <w:r w:rsidR="002A3AEE">
        <w:rPr>
          <w:rFonts w:ascii="Times New Roman" w:eastAsia="Times New Roman" w:hAnsi="Times New Roman"/>
          <w:color w:val="000000"/>
          <w:sz w:val="28"/>
          <w:szCs w:val="28"/>
          <w:lang w:eastAsia="ru-RU"/>
        </w:rPr>
        <w:t>«</w:t>
      </w:r>
      <w:r w:rsidRPr="00B47B56">
        <w:rPr>
          <w:rFonts w:ascii="Times New Roman" w:eastAsia="Times New Roman" w:hAnsi="Times New Roman"/>
          <w:color w:val="000000"/>
          <w:sz w:val="28"/>
          <w:szCs w:val="28"/>
          <w:lang w:eastAsia="ru-RU"/>
        </w:rPr>
        <w:t>Академія</w:t>
      </w:r>
      <w:r w:rsidR="002A3AEE">
        <w:rPr>
          <w:rFonts w:ascii="Times New Roman" w:eastAsia="Times New Roman" w:hAnsi="Times New Roman"/>
          <w:color w:val="000000"/>
          <w:sz w:val="28"/>
          <w:szCs w:val="28"/>
          <w:lang w:eastAsia="ru-RU"/>
        </w:rPr>
        <w:t>»</w:t>
      </w:r>
      <w:r w:rsidRPr="00B47B56">
        <w:rPr>
          <w:rFonts w:ascii="Times New Roman" w:eastAsia="Times New Roman" w:hAnsi="Times New Roman"/>
          <w:color w:val="000000"/>
          <w:sz w:val="28"/>
          <w:szCs w:val="28"/>
          <w:lang w:eastAsia="ru-RU"/>
        </w:rPr>
        <w:t>, 2009 - 544с.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eastAsia="Times New Roman" w:hAnsi="Times New Roman"/>
          <w:color w:val="000000"/>
          <w:sz w:val="28"/>
          <w:szCs w:val="28"/>
          <w:lang w:eastAsia="ru-RU"/>
        </w:rPr>
        <w:t>Волков, Б.С., Волкова, Н.В. Дитяча психологія: Логічні схеми «Текст» /Б.С. Волков, Н.В. Волкова. - М .: Гуманит.изд.центр ВЛАДОС, 2002.- 120с.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Вовчик-Блакитна О. О. Індивідуальні особливості емоційного розвитку дитини: Стратегії педагогічного супроводу / О.О. Вовчик-Блакитна /Практична психологія та соціальна робота. 20006. №4. с 1-3</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eastAsia="Times New Roman" w:hAnsi="Times New Roman"/>
          <w:color w:val="000000"/>
          <w:sz w:val="28"/>
          <w:szCs w:val="28"/>
          <w:lang w:eastAsia="ru-RU"/>
        </w:rPr>
        <w:t>Виготскій, Л.С. Вчення про емоції // Зібрання творів т.4 «Текст» Л.С.. Вигодський. - М .: Изд-во МГУ, 2009 - 340-367с.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eastAsia="Times New Roman" w:hAnsi="Times New Roman"/>
          <w:color w:val="000000"/>
          <w:sz w:val="28"/>
          <w:szCs w:val="28"/>
          <w:lang w:eastAsia="ru-RU"/>
        </w:rPr>
        <w:t>Виготський, Л.С. Проблема культурного розвитку дитини (1928) «Текст» / Л.С. Вигодський. - Вестн. Моск. ун-ту, Психологія. - 2008 - № 4 - 15-</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lang w:eastAsia="ru-RU" w:bidi="ru-RU"/>
        </w:rPr>
        <w:t xml:space="preserve">Власова </w:t>
      </w:r>
      <w:r w:rsidRPr="00B47B56">
        <w:rPr>
          <w:rFonts w:ascii="Times New Roman" w:hAnsi="Times New Roman"/>
          <w:color w:val="000000"/>
          <w:sz w:val="28"/>
          <w:szCs w:val="28"/>
          <w:lang w:eastAsia="uk-UA" w:bidi="uk-UA"/>
        </w:rPr>
        <w:t xml:space="preserve">О. І. Психологів соціальних здібностей: структура, динаміка, винники розвитку / О. І. </w:t>
      </w:r>
      <w:r w:rsidRPr="00B47B56">
        <w:rPr>
          <w:rFonts w:ascii="Times New Roman" w:hAnsi="Times New Roman"/>
          <w:color w:val="000000"/>
          <w:sz w:val="28"/>
          <w:szCs w:val="28"/>
          <w:lang w:eastAsia="ru-RU" w:bidi="ru-RU"/>
        </w:rPr>
        <w:t xml:space="preserve">Власова. </w:t>
      </w:r>
      <w:r w:rsidRPr="00B47B56">
        <w:rPr>
          <w:rFonts w:ascii="Times New Roman" w:hAnsi="Times New Roman"/>
          <w:color w:val="000000"/>
          <w:sz w:val="28"/>
          <w:szCs w:val="28"/>
          <w:lang w:eastAsia="uk-UA" w:bidi="uk-UA"/>
        </w:rPr>
        <w:t xml:space="preserve">- </w:t>
      </w:r>
      <w:r w:rsidRPr="00B47B56">
        <w:rPr>
          <w:rFonts w:ascii="Times New Roman" w:hAnsi="Times New Roman"/>
          <w:color w:val="000000"/>
          <w:sz w:val="28"/>
          <w:szCs w:val="28"/>
          <w:lang w:eastAsia="ru-RU" w:bidi="ru-RU"/>
        </w:rPr>
        <w:t xml:space="preserve">К.: </w:t>
      </w:r>
      <w:r w:rsidRPr="00B47B56">
        <w:rPr>
          <w:rFonts w:ascii="Times New Roman" w:hAnsi="Times New Roman"/>
          <w:color w:val="000000"/>
          <w:sz w:val="28"/>
          <w:szCs w:val="28"/>
          <w:lang w:eastAsia="uk-UA" w:bidi="uk-UA"/>
        </w:rPr>
        <w:t>ВПЦ «Київський університет».     2005. - 308 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lang w:eastAsia="ru-RU" w:bidi="ru-RU"/>
        </w:rPr>
        <w:t xml:space="preserve">Гоулман, Д. Эмоциональный интеллект. – М.: АСТ; </w:t>
      </w:r>
      <w:r w:rsidRPr="00B47B56">
        <w:rPr>
          <w:rFonts w:ascii="Times New Roman" w:hAnsi="Times New Roman"/>
          <w:color w:val="000000"/>
          <w:sz w:val="28"/>
          <w:szCs w:val="28"/>
          <w:lang w:eastAsia="uk-UA" w:bidi="uk-UA"/>
        </w:rPr>
        <w:t xml:space="preserve">АСІ </w:t>
      </w:r>
      <w:r w:rsidRPr="00B47B56">
        <w:rPr>
          <w:rFonts w:ascii="Times New Roman" w:hAnsi="Times New Roman"/>
          <w:color w:val="000000"/>
          <w:sz w:val="28"/>
          <w:szCs w:val="28"/>
          <w:lang w:eastAsia="ru-RU" w:bidi="ru-RU"/>
        </w:rPr>
        <w:t>Москва; Хранитель, 2008. - С. 10-443.</w:t>
      </w:r>
    </w:p>
    <w:p w:rsidR="00C15C4D" w:rsidRPr="00B47B56" w:rsidRDefault="00C15C4D" w:rsidP="00A06868">
      <w:pPr>
        <w:pStyle w:val="24"/>
        <w:numPr>
          <w:ilvl w:val="0"/>
          <w:numId w:val="47"/>
        </w:numPr>
        <w:shd w:val="clear" w:color="auto" w:fill="auto"/>
        <w:tabs>
          <w:tab w:val="left" w:pos="709"/>
        </w:tabs>
        <w:spacing w:line="360" w:lineRule="auto"/>
        <w:rPr>
          <w:sz w:val="28"/>
          <w:szCs w:val="28"/>
        </w:rPr>
      </w:pPr>
      <w:r w:rsidRPr="00B47B56">
        <w:rPr>
          <w:color w:val="000000"/>
          <w:sz w:val="28"/>
          <w:szCs w:val="28"/>
          <w:lang w:val="ru-RU" w:eastAsia="ru-RU" w:bidi="ru-RU"/>
        </w:rPr>
        <w:lastRenderedPageBreak/>
        <w:t xml:space="preserve">Гордон Драйден, Джаннетт Вое. </w:t>
      </w:r>
      <w:r w:rsidRPr="00B47B56">
        <w:rPr>
          <w:color w:val="000000"/>
          <w:sz w:val="28"/>
          <w:szCs w:val="28"/>
          <w:lang w:eastAsia="uk-UA" w:bidi="uk-UA"/>
        </w:rPr>
        <w:t xml:space="preserve">Революція </w:t>
      </w:r>
      <w:r w:rsidRPr="00B47B56">
        <w:rPr>
          <w:color w:val="000000"/>
          <w:sz w:val="28"/>
          <w:szCs w:val="28"/>
          <w:lang w:val="ru-RU" w:eastAsia="ru-RU" w:bidi="ru-RU"/>
        </w:rPr>
        <w:t xml:space="preserve">в </w:t>
      </w:r>
      <w:r w:rsidRPr="00B47B56">
        <w:rPr>
          <w:color w:val="000000"/>
          <w:sz w:val="28"/>
          <w:szCs w:val="28"/>
          <w:lang w:eastAsia="uk-UA" w:bidi="uk-UA"/>
        </w:rPr>
        <w:t xml:space="preserve">навчанні </w:t>
      </w:r>
      <w:r w:rsidRPr="00B47B56">
        <w:rPr>
          <w:color w:val="000000"/>
          <w:sz w:val="28"/>
          <w:szCs w:val="28"/>
          <w:lang w:val="ru-RU" w:eastAsia="ru-RU" w:bidi="ru-RU"/>
        </w:rPr>
        <w:t xml:space="preserve">/ </w:t>
      </w:r>
      <w:r w:rsidRPr="00B47B56">
        <w:rPr>
          <w:color w:val="000000"/>
          <w:sz w:val="28"/>
          <w:szCs w:val="28"/>
          <w:lang w:eastAsia="uk-UA" w:bidi="uk-UA"/>
        </w:rPr>
        <w:t xml:space="preserve">Пер. з </w:t>
      </w:r>
      <w:r w:rsidRPr="00B47B56">
        <w:rPr>
          <w:color w:val="000000"/>
          <w:sz w:val="28"/>
          <w:szCs w:val="28"/>
          <w:lang w:val="ru-RU" w:eastAsia="ru-RU" w:bidi="ru-RU"/>
        </w:rPr>
        <w:t xml:space="preserve">англ. М. </w:t>
      </w:r>
      <w:r w:rsidRPr="00B47B56">
        <w:rPr>
          <w:color w:val="000000"/>
          <w:sz w:val="28"/>
          <w:szCs w:val="28"/>
          <w:lang w:eastAsia="uk-UA" w:bidi="uk-UA"/>
        </w:rPr>
        <w:t xml:space="preserve">Олійник. </w:t>
      </w:r>
      <w:r w:rsidRPr="00B47B56">
        <w:rPr>
          <w:color w:val="000000"/>
          <w:sz w:val="28"/>
          <w:szCs w:val="28"/>
          <w:lang w:val="ru-RU" w:eastAsia="ru-RU" w:bidi="ru-RU"/>
        </w:rPr>
        <w:t xml:space="preserve">- </w:t>
      </w:r>
      <w:r w:rsidRPr="00B47B56">
        <w:rPr>
          <w:color w:val="000000"/>
          <w:sz w:val="28"/>
          <w:szCs w:val="28"/>
          <w:lang w:eastAsia="uk-UA" w:bidi="uk-UA"/>
        </w:rPr>
        <w:t xml:space="preserve">Львів </w:t>
      </w:r>
      <w:r w:rsidRPr="00B47B56">
        <w:rPr>
          <w:color w:val="000000"/>
          <w:sz w:val="28"/>
          <w:szCs w:val="28"/>
          <w:lang w:val="ru-RU" w:eastAsia="ru-RU" w:bidi="ru-RU"/>
        </w:rPr>
        <w:t xml:space="preserve">: </w:t>
      </w:r>
      <w:r w:rsidRPr="00B47B56">
        <w:rPr>
          <w:color w:val="000000"/>
          <w:sz w:val="28"/>
          <w:szCs w:val="28"/>
          <w:lang w:eastAsia="uk-UA" w:bidi="uk-UA"/>
        </w:rPr>
        <w:t xml:space="preserve">Літопис, </w:t>
      </w:r>
      <w:r w:rsidRPr="00B47B56">
        <w:rPr>
          <w:color w:val="000000"/>
          <w:sz w:val="28"/>
          <w:szCs w:val="28"/>
          <w:lang w:val="ru-RU" w:eastAsia="ru-RU" w:bidi="ru-RU"/>
        </w:rPr>
        <w:t>2005. - 542.</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Гресь А. О. Розвиток емоційного інтелекту 3-4 роки. Основа: Перший тренінг, 2018. 80 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Диагностика «Эмоционального интеллекта» (Н. Холл) / Фетискин Н. П., Козлов В. В., Мануйлов Г. М. // Социально-психологическая диагностика развития личности и малых групп. – Москва, Изд-во Института Психотерапии. – 2002. – C. 57-59.</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Дитина : освітня програма для дітей від двох до семи років / наук. кер. проекту В.О. Огнев’юк; авт. кол. Г.В. Бєлєнька, О.Л. Богініч, Н.І. Богданець-Білоскаленко [та ін.]; наук. ред. Г.В. Бєлєнька, М.А. Машовець. Київ, 2016. 304 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eastAsia="Times New Roman" w:hAnsi="Times New Roman"/>
          <w:color w:val="000000"/>
          <w:sz w:val="28"/>
          <w:szCs w:val="28"/>
          <w:lang w:eastAsia="ru-RU"/>
        </w:rPr>
        <w:t>Додонов, Б.І. Інформаційні теорії емоції «Текст» / Б.І. Додонов. Психологічний журнал. -2008 №2. - 104-116с.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eastAsia="Times New Roman" w:hAnsi="Times New Roman"/>
          <w:color w:val="000000"/>
          <w:sz w:val="28"/>
          <w:szCs w:val="28"/>
          <w:lang w:eastAsia="ru-RU"/>
        </w:rPr>
        <w:t>Дуброва, В.П., Милашевич, Є.П. Організація методичної роботи в дошкільному закладі «Текст» / В.П. Дуброва, Є.П. Милашевич. - М .: Нова школа, 2009 - 28-35с.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Дуткевич Т. В. Дошкільна психологія: навч. посіб. / Т. В. Дуткевич. – 2-ге видання. К. : Центр учбової літератури, 2009. 392 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eastAsia="Times New Roman" w:hAnsi="Times New Roman"/>
          <w:color w:val="000000"/>
          <w:sz w:val="28"/>
          <w:szCs w:val="28"/>
          <w:lang w:eastAsia="ru-RU"/>
        </w:rPr>
        <w:t>Дятленко Н. Самоповага дітей // Бібліотека шкільного світу. — К., 2007.</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eastAsia="Times New Roman" w:hAnsi="Times New Roman"/>
          <w:color w:val="000000"/>
          <w:sz w:val="28"/>
          <w:szCs w:val="28"/>
          <w:lang w:eastAsia="ru-RU"/>
        </w:rPr>
        <w:t>Доля Н. Розвиток емоційної сфери дітей раннього віку // Психолог.– 2008 - №3</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lang w:eastAsia="uk-UA" w:bidi="uk-UA"/>
        </w:rPr>
        <w:t xml:space="preserve">Дерев'янко </w:t>
      </w:r>
      <w:r w:rsidRPr="00B47B56">
        <w:rPr>
          <w:rFonts w:ascii="Times New Roman" w:hAnsi="Times New Roman"/>
          <w:color w:val="000000"/>
          <w:sz w:val="28"/>
          <w:szCs w:val="28"/>
          <w:lang w:eastAsia="ru-RU" w:bidi="ru-RU"/>
        </w:rPr>
        <w:t xml:space="preserve">С. П. </w:t>
      </w:r>
      <w:r w:rsidRPr="00B47B56">
        <w:rPr>
          <w:rFonts w:ascii="Times New Roman" w:hAnsi="Times New Roman"/>
          <w:color w:val="000000"/>
          <w:sz w:val="28"/>
          <w:szCs w:val="28"/>
          <w:lang w:eastAsia="uk-UA" w:bidi="uk-UA"/>
        </w:rPr>
        <w:t xml:space="preserve">Актуалізація емоційного інтелекту </w:t>
      </w:r>
      <w:r w:rsidRPr="00B47B56">
        <w:rPr>
          <w:rFonts w:ascii="Times New Roman" w:hAnsi="Times New Roman"/>
          <w:color w:val="000000"/>
          <w:sz w:val="28"/>
          <w:szCs w:val="28"/>
          <w:lang w:eastAsia="ru-RU" w:bidi="ru-RU"/>
        </w:rPr>
        <w:t xml:space="preserve">в </w:t>
      </w:r>
      <w:r w:rsidRPr="00B47B56">
        <w:rPr>
          <w:rFonts w:ascii="Times New Roman" w:hAnsi="Times New Roman"/>
          <w:color w:val="000000"/>
          <w:sz w:val="28"/>
          <w:szCs w:val="28"/>
          <w:lang w:eastAsia="uk-UA" w:bidi="uk-UA"/>
        </w:rPr>
        <w:t>емоціогенних умовах / С. П.Дерев’янко // Соціальна психологія. - 2008. - № 1. - С. 96-104.</w:t>
      </w:r>
    </w:p>
    <w:p w:rsidR="00C15C4D" w:rsidRPr="00B47B56" w:rsidRDefault="00C15C4D" w:rsidP="00A06868">
      <w:pPr>
        <w:pStyle w:val="a3"/>
        <w:numPr>
          <w:ilvl w:val="0"/>
          <w:numId w:val="47"/>
        </w:numPr>
        <w:spacing w:after="0" w:line="360" w:lineRule="auto"/>
        <w:jc w:val="both"/>
        <w:rPr>
          <w:rFonts w:ascii="Times New Roman" w:hAnsi="Times New Roman"/>
          <w:sz w:val="28"/>
          <w:szCs w:val="28"/>
        </w:rPr>
      </w:pPr>
      <w:r w:rsidRPr="00B47B56">
        <w:rPr>
          <w:rFonts w:ascii="Times New Roman" w:hAnsi="Times New Roman"/>
          <w:sz w:val="28"/>
          <w:szCs w:val="28"/>
        </w:rPr>
        <w:t>Емоційний інтелект // Вікіпедія. – [Електронний ресурс]. – Режим доступу: www: uk.wikipedia.org. – (дата звернення 07.04.2020).</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lang w:eastAsia="ru-RU" w:bidi="ru-RU"/>
        </w:rPr>
        <w:t xml:space="preserve">Ильин </w:t>
      </w:r>
      <w:r w:rsidRPr="00B47B56">
        <w:rPr>
          <w:rFonts w:ascii="Times New Roman" w:hAnsi="Times New Roman"/>
          <w:color w:val="000000"/>
          <w:sz w:val="28"/>
          <w:szCs w:val="28"/>
          <w:lang w:eastAsia="uk-UA" w:bidi="uk-UA"/>
        </w:rPr>
        <w:t xml:space="preserve">Е. П. </w:t>
      </w:r>
      <w:r w:rsidRPr="00B47B56">
        <w:rPr>
          <w:rFonts w:ascii="Times New Roman" w:hAnsi="Times New Roman"/>
          <w:color w:val="000000"/>
          <w:sz w:val="28"/>
          <w:szCs w:val="28"/>
          <w:lang w:eastAsia="ru-RU" w:bidi="ru-RU"/>
        </w:rPr>
        <w:t>Эмоции и чувства. - СПб.: Питер, 2008. - С . 241-243.</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Журавльова Л. П. Психологія емпатії: Монографія. Житомир: Видво ЖДУ ім І. Франка, 2007. 328 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2A3AEE">
        <w:rPr>
          <w:rStyle w:val="2Cambria20pt"/>
          <w:rFonts w:ascii="Times New Roman" w:eastAsia="Calibri" w:hAnsi="Times New Roman" w:cs="Times New Roman"/>
          <w:i w:val="0"/>
          <w:sz w:val="28"/>
          <w:szCs w:val="28"/>
        </w:rPr>
        <w:lastRenderedPageBreak/>
        <w:t>Захарова Н.</w:t>
      </w:r>
      <w:r w:rsidR="002A3AEE">
        <w:rPr>
          <w:rFonts w:ascii="Times New Roman" w:hAnsi="Times New Roman"/>
          <w:color w:val="000000"/>
          <w:sz w:val="28"/>
          <w:szCs w:val="28"/>
          <w:lang w:eastAsia="uk-UA" w:bidi="uk-UA"/>
        </w:rPr>
        <w:t xml:space="preserve"> </w:t>
      </w:r>
      <w:r w:rsidRPr="00B47B56">
        <w:rPr>
          <w:rFonts w:ascii="Times New Roman" w:hAnsi="Times New Roman"/>
          <w:color w:val="000000"/>
          <w:sz w:val="28"/>
          <w:szCs w:val="28"/>
          <w:lang w:eastAsia="uk-UA" w:bidi="uk-UA"/>
        </w:rPr>
        <w:t xml:space="preserve">Ігрові техніки </w:t>
      </w:r>
      <w:r w:rsidRPr="00B47B56">
        <w:rPr>
          <w:rFonts w:ascii="Times New Roman" w:hAnsi="Times New Roman"/>
          <w:color w:val="000000"/>
          <w:sz w:val="28"/>
          <w:szCs w:val="28"/>
          <w:lang w:eastAsia="ru-RU" w:bidi="ru-RU"/>
        </w:rPr>
        <w:t xml:space="preserve">на </w:t>
      </w:r>
      <w:r w:rsidRPr="00B47B56">
        <w:rPr>
          <w:rFonts w:ascii="Times New Roman" w:hAnsi="Times New Roman"/>
          <w:color w:val="000000"/>
          <w:sz w:val="28"/>
          <w:szCs w:val="28"/>
          <w:lang w:eastAsia="uk-UA" w:bidi="uk-UA"/>
        </w:rPr>
        <w:t xml:space="preserve">допомогу адаптації </w:t>
      </w:r>
      <w:r w:rsidRPr="00B47B56">
        <w:rPr>
          <w:rFonts w:ascii="Times New Roman" w:hAnsi="Times New Roman"/>
          <w:color w:val="000000"/>
          <w:sz w:val="28"/>
          <w:szCs w:val="28"/>
          <w:lang w:eastAsia="ru-RU" w:bidi="ru-RU"/>
        </w:rPr>
        <w:t xml:space="preserve">// </w:t>
      </w:r>
      <w:r w:rsidR="002A3AEE">
        <w:rPr>
          <w:rFonts w:ascii="Times New Roman" w:hAnsi="Times New Roman"/>
          <w:color w:val="000000"/>
          <w:sz w:val="28"/>
          <w:szCs w:val="28"/>
          <w:lang w:eastAsia="uk-UA" w:bidi="uk-UA"/>
        </w:rPr>
        <w:t>Палітра педаго</w:t>
      </w:r>
      <w:r w:rsidRPr="00B47B56">
        <w:rPr>
          <w:rFonts w:ascii="Times New Roman" w:hAnsi="Times New Roman"/>
          <w:color w:val="000000"/>
          <w:sz w:val="28"/>
          <w:szCs w:val="28"/>
          <w:lang w:eastAsia="uk-UA" w:bidi="uk-UA"/>
        </w:rPr>
        <w:t>га. — 2004. — № 4. — С. 11-12.</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Калошин В. Ф. Вплив емоцій на ефективність навчального процесу: (теорія та практика). Практична психологія та соціальна робота. 2006. №1. С. 70-74</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lang w:eastAsia="ru-RU" w:bidi="ru-RU"/>
        </w:rPr>
        <w:t xml:space="preserve">Кириленко </w:t>
      </w:r>
      <w:r w:rsidRPr="00B47B56">
        <w:rPr>
          <w:rStyle w:val="321pt"/>
          <w:rFonts w:eastAsia="Calibri"/>
          <w:b w:val="0"/>
          <w:sz w:val="28"/>
          <w:szCs w:val="28"/>
        </w:rPr>
        <w:t>Т</w:t>
      </w:r>
      <w:r w:rsidRPr="00B47B56">
        <w:rPr>
          <w:rStyle w:val="321pt"/>
          <w:rFonts w:eastAsia="Calibri"/>
          <w:sz w:val="28"/>
          <w:szCs w:val="28"/>
        </w:rPr>
        <w:t xml:space="preserve">. </w:t>
      </w:r>
      <w:r w:rsidRPr="00B47B56">
        <w:rPr>
          <w:rFonts w:ascii="Times New Roman" w:hAnsi="Times New Roman"/>
          <w:color w:val="000000"/>
          <w:sz w:val="28"/>
          <w:szCs w:val="28"/>
          <w:lang w:eastAsia="ru-RU" w:bidi="ru-RU"/>
        </w:rPr>
        <w:t xml:space="preserve">С. </w:t>
      </w:r>
      <w:r w:rsidRPr="00B47B56">
        <w:rPr>
          <w:rFonts w:ascii="Times New Roman" w:hAnsi="Times New Roman"/>
          <w:color w:val="000000"/>
          <w:sz w:val="28"/>
          <w:szCs w:val="28"/>
          <w:lang w:eastAsia="uk-UA" w:bidi="uk-UA"/>
        </w:rPr>
        <w:t xml:space="preserve">Психологія: емоційна </w:t>
      </w:r>
      <w:r w:rsidRPr="00B47B56">
        <w:rPr>
          <w:rFonts w:ascii="Times New Roman" w:hAnsi="Times New Roman"/>
          <w:color w:val="000000"/>
          <w:sz w:val="28"/>
          <w:szCs w:val="28"/>
          <w:lang w:eastAsia="ru-RU" w:bidi="ru-RU"/>
        </w:rPr>
        <w:t xml:space="preserve">сфера </w:t>
      </w:r>
      <w:r w:rsidRPr="00B47B56">
        <w:rPr>
          <w:rFonts w:ascii="Times New Roman" w:hAnsi="Times New Roman"/>
          <w:color w:val="000000"/>
          <w:sz w:val="28"/>
          <w:szCs w:val="28"/>
          <w:lang w:eastAsia="uk-UA" w:bidi="uk-UA"/>
        </w:rPr>
        <w:t xml:space="preserve">особистості </w:t>
      </w:r>
      <w:r w:rsidRPr="00B47B56">
        <w:rPr>
          <w:rStyle w:val="3Cambria19pt"/>
          <w:rFonts w:ascii="Times New Roman" w:eastAsia="Calibri" w:hAnsi="Times New Roman" w:cs="Times New Roman"/>
          <w:sz w:val="28"/>
          <w:szCs w:val="28"/>
          <w:lang w:val="uk-UA" w:eastAsia="uk-UA" w:bidi="uk-UA"/>
        </w:rPr>
        <w:t>І</w:t>
      </w:r>
      <w:r w:rsidRPr="00B47B56">
        <w:rPr>
          <w:rFonts w:ascii="Times New Roman" w:hAnsi="Times New Roman"/>
          <w:color w:val="000000"/>
          <w:sz w:val="28"/>
          <w:szCs w:val="28"/>
          <w:lang w:eastAsia="ru-RU" w:bidi="ru-RU"/>
        </w:rPr>
        <w:t xml:space="preserve">. </w:t>
      </w:r>
      <w:r w:rsidRPr="00B47B56">
        <w:rPr>
          <w:rStyle w:val="3Cambria19pt"/>
          <w:rFonts w:ascii="Times New Roman" w:eastAsia="Calibri" w:hAnsi="Times New Roman" w:cs="Times New Roman"/>
          <w:sz w:val="28"/>
          <w:szCs w:val="28"/>
        </w:rPr>
        <w:t xml:space="preserve">С. </w:t>
      </w:r>
      <w:r w:rsidRPr="00B47B56">
        <w:rPr>
          <w:rStyle w:val="321pt-1pt"/>
          <w:rFonts w:eastAsia="Cambria"/>
          <w:b w:val="0"/>
          <w:sz w:val="28"/>
          <w:szCs w:val="28"/>
        </w:rPr>
        <w:t>Кириленко</w:t>
      </w:r>
      <w:r w:rsidRPr="00B47B56">
        <w:rPr>
          <w:rStyle w:val="321pt-1pt"/>
          <w:rFonts w:eastAsia="Cambria"/>
          <w:sz w:val="28"/>
          <w:szCs w:val="28"/>
        </w:rPr>
        <w:t xml:space="preserve">. </w:t>
      </w:r>
      <w:r w:rsidRPr="00B47B56">
        <w:rPr>
          <w:rFonts w:ascii="Times New Roman" w:hAnsi="Times New Roman"/>
          <w:color w:val="000000"/>
          <w:sz w:val="28"/>
          <w:szCs w:val="28"/>
          <w:lang w:eastAsia="ru-RU" w:bidi="ru-RU"/>
        </w:rPr>
        <w:t xml:space="preserve">К.: </w:t>
      </w:r>
      <w:r w:rsidRPr="00B47B56">
        <w:rPr>
          <w:rFonts w:ascii="Times New Roman" w:hAnsi="Times New Roman"/>
          <w:color w:val="000000"/>
          <w:sz w:val="28"/>
          <w:szCs w:val="28"/>
          <w:lang w:eastAsia="uk-UA" w:bidi="uk-UA"/>
        </w:rPr>
        <w:t xml:space="preserve">Либідь. </w:t>
      </w:r>
      <w:r w:rsidRPr="00B47B56">
        <w:rPr>
          <w:rFonts w:ascii="Times New Roman" w:hAnsi="Times New Roman"/>
          <w:color w:val="000000"/>
          <w:sz w:val="28"/>
          <w:szCs w:val="28"/>
          <w:lang w:eastAsia="ru-RU" w:bidi="ru-RU"/>
        </w:rPr>
        <w:t>2007. - С.180-181.</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Кошелева А. Д. Проблема емоціонального світовідчуття дитини [Текст] / А. Д. Кошелева // Психолог в дитячому саду. – 2000. – № 2–3.</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Коврижних Ю. Збагачуйте емоційну сферу дітей / Ю.Коврижних, К. Смольникова. Дошкільне виховання. 1997. №1-3. С 16-17.</w:t>
      </w:r>
    </w:p>
    <w:p w:rsidR="00C15C4D" w:rsidRPr="00B47B56" w:rsidRDefault="00C15C4D" w:rsidP="00A06868">
      <w:pPr>
        <w:pStyle w:val="a3"/>
        <w:numPr>
          <w:ilvl w:val="0"/>
          <w:numId w:val="47"/>
        </w:numPr>
        <w:spacing w:after="0" w:line="360" w:lineRule="auto"/>
        <w:jc w:val="both"/>
        <w:rPr>
          <w:rStyle w:val="4TimesNewRoman22pt"/>
          <w:rFonts w:eastAsia="Calibri"/>
          <w:sz w:val="28"/>
          <w:szCs w:val="28"/>
        </w:rPr>
      </w:pPr>
      <w:r w:rsidRPr="00B47B56">
        <w:rPr>
          <w:rStyle w:val="4TimesNewRoman22pt"/>
          <w:rFonts w:eastAsia="Cambria"/>
          <w:sz w:val="28"/>
          <w:szCs w:val="28"/>
        </w:rPr>
        <w:t xml:space="preserve">Коврига Н. В. Стресозахисна </w:t>
      </w:r>
      <w:r w:rsidRPr="00B47B56">
        <w:rPr>
          <w:rFonts w:ascii="Times New Roman" w:hAnsi="Times New Roman"/>
          <w:color w:val="000000"/>
          <w:sz w:val="28"/>
          <w:szCs w:val="28"/>
          <w:lang w:eastAsia="ru-RU" w:bidi="ru-RU"/>
        </w:rPr>
        <w:t xml:space="preserve">та адаптивна </w:t>
      </w:r>
      <w:r w:rsidRPr="00B47B56">
        <w:rPr>
          <w:rStyle w:val="4TimesNewRoman22pt"/>
          <w:rFonts w:eastAsia="Cambria"/>
          <w:sz w:val="28"/>
          <w:szCs w:val="28"/>
          <w:lang w:eastAsia="uk-UA" w:bidi="uk-UA"/>
        </w:rPr>
        <w:t xml:space="preserve">функції емоційного </w:t>
      </w:r>
      <w:r w:rsidRPr="00B47B56">
        <w:rPr>
          <w:rStyle w:val="420pt-1pt"/>
          <w:rFonts w:ascii="Times New Roman" w:hAnsi="Times New Roman" w:cs="Times New Roman"/>
          <w:sz w:val="28"/>
          <w:szCs w:val="28"/>
        </w:rPr>
        <w:t>Інтелекту: автореф. на здобуття наук. ступеня канд.. психол. наук спец</w:t>
      </w:r>
      <w:r w:rsidRPr="00B47B56">
        <w:rPr>
          <w:rFonts w:ascii="Times New Roman" w:hAnsi="Times New Roman"/>
          <w:color w:val="000000"/>
          <w:sz w:val="28"/>
          <w:szCs w:val="28"/>
          <w:lang w:eastAsia="ru-RU" w:bidi="ru-RU"/>
        </w:rPr>
        <w:t xml:space="preserve">. 19.00.01 </w:t>
      </w:r>
      <w:r w:rsidRPr="00B47B56">
        <w:rPr>
          <w:rStyle w:val="4TimesNewRoman22pt"/>
          <w:rFonts w:eastAsia="Cambria"/>
          <w:sz w:val="28"/>
          <w:szCs w:val="28"/>
        </w:rPr>
        <w:t xml:space="preserve">/ Н. В. </w:t>
      </w:r>
      <w:r w:rsidRPr="00B47B56">
        <w:rPr>
          <w:rStyle w:val="420pt-1pt"/>
          <w:rFonts w:ascii="Times New Roman" w:hAnsi="Times New Roman" w:cs="Times New Roman"/>
          <w:sz w:val="28"/>
          <w:szCs w:val="28"/>
          <w:lang w:val="ru-RU" w:eastAsia="ru-RU" w:bidi="ru-RU"/>
        </w:rPr>
        <w:t xml:space="preserve">Коврига. -  </w:t>
      </w:r>
      <w:r w:rsidRPr="00B47B56">
        <w:rPr>
          <w:rStyle w:val="4TimesNewRoman22pt"/>
          <w:rFonts w:eastAsia="Cambria"/>
          <w:sz w:val="28"/>
          <w:szCs w:val="28"/>
        </w:rPr>
        <w:t>К., 2003. – 20 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2A3AEE">
        <w:rPr>
          <w:rStyle w:val="2Cambria20pt"/>
          <w:rFonts w:ascii="Times New Roman" w:eastAsia="Calibri" w:hAnsi="Times New Roman" w:cs="Times New Roman"/>
          <w:i w:val="0"/>
          <w:sz w:val="28"/>
          <w:szCs w:val="28"/>
          <w:lang w:val="uk-UA" w:eastAsia="uk-UA" w:bidi="uk-UA"/>
        </w:rPr>
        <w:t>Коментар до</w:t>
      </w:r>
      <w:r w:rsidRPr="00B47B56">
        <w:rPr>
          <w:rFonts w:ascii="Times New Roman" w:hAnsi="Times New Roman"/>
          <w:color w:val="000000"/>
          <w:sz w:val="28"/>
          <w:szCs w:val="28"/>
          <w:lang w:eastAsia="uk-UA" w:bidi="uk-UA"/>
        </w:rPr>
        <w:t xml:space="preserve"> Базового компонента дошкільної освіти в Україні: наук.- метод. посіб. / наук. ред. О. Л. Кононко. — К. : Ред. журн. «Дошкільне виховання», 2003. — 243 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2A3AEE">
        <w:rPr>
          <w:rStyle w:val="2Cambria20pt"/>
          <w:rFonts w:ascii="Times New Roman" w:eastAsia="Calibri" w:hAnsi="Times New Roman" w:cs="Times New Roman"/>
          <w:i w:val="0"/>
          <w:sz w:val="28"/>
          <w:szCs w:val="28"/>
          <w:lang w:val="uk-UA" w:eastAsia="uk-UA" w:bidi="uk-UA"/>
        </w:rPr>
        <w:t>Кононко О. Л.</w:t>
      </w:r>
      <w:r w:rsidRPr="00B47B56">
        <w:rPr>
          <w:rFonts w:ascii="Times New Roman" w:hAnsi="Times New Roman"/>
          <w:color w:val="000000"/>
          <w:sz w:val="28"/>
          <w:szCs w:val="28"/>
          <w:lang w:eastAsia="uk-UA" w:bidi="uk-UA"/>
        </w:rPr>
        <w:t xml:space="preserve"> Соціально-емоційний розвиток особистості (</w:t>
      </w:r>
      <w:r w:rsidRPr="002A3AEE">
        <w:rPr>
          <w:rFonts w:ascii="Times New Roman" w:hAnsi="Times New Roman"/>
          <w:i/>
          <w:color w:val="000000"/>
          <w:sz w:val="28"/>
          <w:szCs w:val="28"/>
          <w:lang w:eastAsia="uk-UA" w:bidi="uk-UA"/>
        </w:rPr>
        <w:t xml:space="preserve">в </w:t>
      </w:r>
      <w:r w:rsidRPr="002A3AEE">
        <w:rPr>
          <w:rStyle w:val="2Cambria20pt"/>
          <w:rFonts w:ascii="Times New Roman" w:eastAsia="Calibri" w:hAnsi="Times New Roman" w:cs="Times New Roman"/>
          <w:i w:val="0"/>
          <w:sz w:val="28"/>
          <w:szCs w:val="28"/>
          <w:lang w:val="uk-UA" w:eastAsia="uk-UA" w:bidi="uk-UA"/>
        </w:rPr>
        <w:t>дошкільно</w:t>
      </w:r>
      <w:r w:rsidRPr="002A3AEE">
        <w:rPr>
          <w:rStyle w:val="2Cambria20pt"/>
          <w:rFonts w:ascii="Times New Roman" w:eastAsia="Calibri" w:hAnsi="Times New Roman" w:cs="Times New Roman"/>
          <w:i w:val="0"/>
          <w:sz w:val="28"/>
          <w:szCs w:val="28"/>
          <w:lang w:val="uk-UA" w:eastAsia="uk-UA" w:bidi="uk-UA"/>
        </w:rPr>
        <w:softHyphen/>
        <w:t>му дитинстві)</w:t>
      </w:r>
      <w:r w:rsidRPr="002A3AEE">
        <w:rPr>
          <w:rFonts w:ascii="Times New Roman" w:hAnsi="Times New Roman"/>
          <w:i/>
          <w:color w:val="000000"/>
          <w:sz w:val="28"/>
          <w:szCs w:val="28"/>
          <w:lang w:eastAsia="uk-UA" w:bidi="uk-UA"/>
        </w:rPr>
        <w:t xml:space="preserve"> :</w:t>
      </w:r>
      <w:r w:rsidRPr="00B47B56">
        <w:rPr>
          <w:rFonts w:ascii="Times New Roman" w:hAnsi="Times New Roman"/>
          <w:color w:val="000000"/>
          <w:sz w:val="28"/>
          <w:szCs w:val="28"/>
          <w:lang w:eastAsia="uk-UA" w:bidi="uk-UA"/>
        </w:rPr>
        <w:t xml:space="preserve"> навч. посіб. для вищих навч. закладів. —- К. : Освіта,1998. — 255 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2A3AEE">
        <w:rPr>
          <w:rStyle w:val="2Cambria20pt"/>
          <w:rFonts w:ascii="Times New Roman" w:eastAsia="Calibri" w:hAnsi="Times New Roman" w:cs="Times New Roman"/>
          <w:i w:val="0"/>
          <w:sz w:val="28"/>
          <w:szCs w:val="28"/>
          <w:lang w:val="uk-UA" w:eastAsia="uk-UA" w:bidi="uk-UA"/>
        </w:rPr>
        <w:t xml:space="preserve">Кравець </w:t>
      </w:r>
      <w:r w:rsidRPr="002A3AEE">
        <w:rPr>
          <w:rStyle w:val="2Cambria20pt"/>
          <w:rFonts w:ascii="Times New Roman" w:eastAsia="Calibri" w:hAnsi="Times New Roman" w:cs="Times New Roman"/>
          <w:i w:val="0"/>
          <w:sz w:val="28"/>
          <w:szCs w:val="28"/>
          <w:lang w:val="uk-UA"/>
        </w:rPr>
        <w:t>Г.</w:t>
      </w:r>
      <w:r w:rsidRPr="00B47B56">
        <w:rPr>
          <w:rFonts w:ascii="Times New Roman" w:hAnsi="Times New Roman"/>
          <w:color w:val="000000"/>
          <w:sz w:val="28"/>
          <w:szCs w:val="28"/>
          <w:lang w:eastAsia="uk-UA" w:bidi="uk-UA"/>
        </w:rPr>
        <w:t xml:space="preserve">Емоції </w:t>
      </w:r>
      <w:r w:rsidRPr="00B47B56">
        <w:rPr>
          <w:rFonts w:ascii="Times New Roman" w:hAnsi="Times New Roman"/>
          <w:color w:val="000000"/>
          <w:sz w:val="28"/>
          <w:szCs w:val="28"/>
          <w:lang w:eastAsia="ru-RU" w:bidi="ru-RU"/>
        </w:rPr>
        <w:t xml:space="preserve">та </w:t>
      </w:r>
      <w:r w:rsidRPr="00B47B56">
        <w:rPr>
          <w:rFonts w:ascii="Times New Roman" w:hAnsi="Times New Roman"/>
          <w:color w:val="000000"/>
          <w:sz w:val="28"/>
          <w:szCs w:val="28"/>
          <w:lang w:eastAsia="uk-UA" w:bidi="uk-UA"/>
        </w:rPr>
        <w:t xml:space="preserve">спілкування </w:t>
      </w:r>
      <w:r w:rsidRPr="00B47B56">
        <w:rPr>
          <w:rFonts w:ascii="Times New Roman" w:hAnsi="Times New Roman"/>
          <w:color w:val="000000"/>
          <w:sz w:val="28"/>
          <w:szCs w:val="28"/>
          <w:lang w:eastAsia="ru-RU" w:bidi="ru-RU"/>
        </w:rPr>
        <w:t xml:space="preserve">// </w:t>
      </w:r>
      <w:r w:rsidRPr="00B47B56">
        <w:rPr>
          <w:rFonts w:ascii="Times New Roman" w:hAnsi="Times New Roman"/>
          <w:color w:val="000000"/>
          <w:sz w:val="28"/>
          <w:szCs w:val="28"/>
          <w:lang w:eastAsia="uk-UA" w:bidi="uk-UA"/>
        </w:rPr>
        <w:t xml:space="preserve">Дошкільне виховання. </w:t>
      </w:r>
      <w:r w:rsidRPr="00B47B56">
        <w:rPr>
          <w:rFonts w:ascii="Times New Roman" w:hAnsi="Times New Roman"/>
          <w:color w:val="000000"/>
          <w:sz w:val="28"/>
          <w:szCs w:val="28"/>
          <w:lang w:eastAsia="ru-RU" w:bidi="ru-RU"/>
        </w:rPr>
        <w:t>— 2004. —№2. -С. 21-22.</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2A3AEE">
        <w:rPr>
          <w:rStyle w:val="2Cambria20pt"/>
          <w:rFonts w:ascii="Times New Roman" w:eastAsia="Calibri" w:hAnsi="Times New Roman" w:cs="Times New Roman"/>
          <w:i w:val="0"/>
          <w:sz w:val="28"/>
          <w:szCs w:val="28"/>
        </w:rPr>
        <w:t xml:space="preserve">Кузьменко В., Котлярова </w:t>
      </w:r>
      <w:r w:rsidRPr="002A3AEE">
        <w:rPr>
          <w:rStyle w:val="2Cambria20pt"/>
          <w:rFonts w:ascii="Times New Roman" w:eastAsia="Calibri" w:hAnsi="Times New Roman" w:cs="Times New Roman"/>
          <w:i w:val="0"/>
          <w:sz w:val="28"/>
          <w:szCs w:val="28"/>
          <w:lang w:val="uk-UA" w:eastAsia="uk-UA" w:bidi="uk-UA"/>
        </w:rPr>
        <w:t>І.</w:t>
      </w:r>
      <w:r w:rsidRPr="00B47B56">
        <w:rPr>
          <w:rFonts w:ascii="Times New Roman" w:hAnsi="Times New Roman"/>
          <w:color w:val="000000"/>
          <w:sz w:val="28"/>
          <w:szCs w:val="28"/>
          <w:lang w:eastAsia="uk-UA" w:bidi="uk-UA"/>
        </w:rPr>
        <w:t xml:space="preserve"> Регулювання емоційних проявів </w:t>
      </w:r>
      <w:r w:rsidRPr="00B47B56">
        <w:rPr>
          <w:rFonts w:ascii="Times New Roman" w:hAnsi="Times New Roman"/>
          <w:color w:val="000000"/>
          <w:sz w:val="28"/>
          <w:szCs w:val="28"/>
          <w:lang w:eastAsia="ru-RU" w:bidi="ru-RU"/>
        </w:rPr>
        <w:t xml:space="preserve">у </w:t>
      </w:r>
      <w:r w:rsidRPr="00B47B56">
        <w:rPr>
          <w:rFonts w:ascii="Times New Roman" w:hAnsi="Times New Roman"/>
          <w:color w:val="000000"/>
          <w:sz w:val="28"/>
          <w:szCs w:val="28"/>
          <w:lang w:eastAsia="uk-UA" w:bidi="uk-UA"/>
        </w:rPr>
        <w:t xml:space="preserve">дітей </w:t>
      </w:r>
      <w:r w:rsidRPr="00B47B56">
        <w:rPr>
          <w:rFonts w:ascii="Times New Roman" w:hAnsi="Times New Roman"/>
          <w:color w:val="000000"/>
          <w:sz w:val="28"/>
          <w:szCs w:val="28"/>
          <w:lang w:eastAsia="ru-RU" w:bidi="ru-RU"/>
        </w:rPr>
        <w:t xml:space="preserve">// </w:t>
      </w:r>
      <w:r w:rsidRPr="00B47B56">
        <w:rPr>
          <w:rFonts w:ascii="Times New Roman" w:hAnsi="Times New Roman"/>
          <w:color w:val="000000"/>
          <w:sz w:val="28"/>
          <w:szCs w:val="28"/>
          <w:lang w:eastAsia="uk-UA" w:bidi="uk-UA"/>
        </w:rPr>
        <w:t xml:space="preserve">Палітра </w:t>
      </w:r>
      <w:r w:rsidRPr="00B47B56">
        <w:rPr>
          <w:rFonts w:ascii="Times New Roman" w:hAnsi="Times New Roman"/>
          <w:color w:val="000000"/>
          <w:sz w:val="28"/>
          <w:szCs w:val="28"/>
          <w:lang w:eastAsia="ru-RU" w:bidi="ru-RU"/>
        </w:rPr>
        <w:t xml:space="preserve">педагога. </w:t>
      </w:r>
      <w:r w:rsidR="002A3AEE">
        <w:rPr>
          <w:rFonts w:ascii="Times New Roman" w:hAnsi="Times New Roman"/>
          <w:color w:val="000000"/>
          <w:sz w:val="28"/>
          <w:szCs w:val="28"/>
          <w:lang w:eastAsia="uk-UA" w:bidi="uk-UA"/>
        </w:rPr>
        <w:t xml:space="preserve">- 2003. - № 2. - </w:t>
      </w:r>
      <w:r w:rsidRPr="00B47B56">
        <w:rPr>
          <w:rFonts w:ascii="Times New Roman" w:hAnsi="Times New Roman"/>
          <w:color w:val="000000"/>
          <w:sz w:val="28"/>
          <w:szCs w:val="28"/>
          <w:lang w:eastAsia="ru-RU" w:bidi="ru-RU"/>
        </w:rPr>
        <w:t>С. 14-15.</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Кучеренко Ж. Емоційний інтелект дошкільників: шляхи розвитку. Вихователь-методист дошкільного закладу. 2016. № 7. С. 54–59.</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eastAsia="Times New Roman" w:hAnsi="Times New Roman"/>
          <w:color w:val="000000"/>
          <w:sz w:val="28"/>
          <w:szCs w:val="28"/>
          <w:lang w:eastAsia="ru-RU"/>
        </w:rPr>
        <w:t>Лабіринти емоційного інтелекту : профілактика емоційних порушень у дошкільників: метод. посібн. / Упор.: О. Р. Лесів, І. О. Рошак. – Івано – Франківськ : Симфонія форте, 2018. – 258 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shd w:val="clear" w:color="auto" w:fill="FFFFFF"/>
        </w:rPr>
        <w:lastRenderedPageBreak/>
        <w:t>Лазуренко О.О. Теоретичні основи дослідження категорії емоційної компетентності у сучасній психологічній науці / О.О. Лазуренко. - Ч., 2013. - 19 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shd w:val="clear" w:color="auto" w:fill="FFFFFF"/>
        </w:rPr>
        <w:t>Лазуренко О.О. Емоції і їх значення в життєдіяльності людини / О.О. Лазуренко. - К., 1997. - 60 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lang w:eastAsia="ru-RU" w:bidi="ru-RU"/>
        </w:rPr>
        <w:t xml:space="preserve">Люсин Д. В. Новая методика для измерения эмоциональногоинтеллекта: опросник ЭмИн / Д. В. </w:t>
      </w:r>
      <w:r w:rsidRPr="00B47B56">
        <w:rPr>
          <w:rFonts w:ascii="Times New Roman" w:hAnsi="Times New Roman"/>
          <w:color w:val="000000"/>
          <w:sz w:val="28"/>
          <w:szCs w:val="28"/>
          <w:lang w:eastAsia="uk-UA" w:bidi="uk-UA"/>
        </w:rPr>
        <w:t xml:space="preserve">Люсин </w:t>
      </w:r>
      <w:r w:rsidRPr="00B47B56">
        <w:rPr>
          <w:rFonts w:ascii="Times New Roman" w:hAnsi="Times New Roman"/>
          <w:color w:val="000000"/>
          <w:sz w:val="28"/>
          <w:szCs w:val="28"/>
          <w:lang w:eastAsia="ru-RU" w:bidi="ru-RU"/>
        </w:rPr>
        <w:t>// Психологическая диагностика. - 2006. - №4. – С. 3 – 22.</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Люблінська Г. О. Дитяча психологія [Текст] / Г. О. Люблінська. – Київ : Вища школа, 1974. – С. 257–279.</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Манилюк Ю. Оптимальна модель педагогічної взаємодії у дитсадку [Текст] / Ю. Манилюк // Дошкільне виховання. – 2012. – №8. – С. 11–15.</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Мельничук І. В. Генеза емоційних особливостей у сучасних дітей. Наука і освіта. Одеса, 2002. № 5. С. 42-44.</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Молодушкіна І. В. Загадковий світ емоцій. Розвиток емоційної сфери дошкільників – 2-ге вид. Х.: Вид. група «Основа», 2011. С.171-205</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Назаренко Г.І. Виховання як педагогічна взаємодія [Текст] / Г.І. Назаренко // Основи здоров’я. – 2011. – №6. – С. 2–6.</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Нечипоренко Л. С. Педагогічні технології виховання. Спецкурс. /Л. С. Нечипоренко. Х., 2005 24 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lang w:eastAsia="uk-UA" w:bidi="uk-UA"/>
        </w:rPr>
        <w:t xml:space="preserve">Нікіфорова </w:t>
      </w:r>
      <w:r w:rsidRPr="00B47B56">
        <w:rPr>
          <w:rFonts w:ascii="Times New Roman" w:hAnsi="Times New Roman"/>
          <w:color w:val="000000"/>
          <w:sz w:val="28"/>
          <w:szCs w:val="28"/>
          <w:lang w:eastAsia="ru-RU" w:bidi="ru-RU"/>
        </w:rPr>
        <w:t>Л.</w:t>
      </w:r>
      <w:r w:rsidRPr="00B47B56">
        <w:rPr>
          <w:rFonts w:ascii="Times New Roman" w:hAnsi="Times New Roman"/>
          <w:color w:val="000000"/>
          <w:sz w:val="28"/>
          <w:szCs w:val="28"/>
          <w:lang w:eastAsia="uk-UA" w:bidi="uk-UA"/>
        </w:rPr>
        <w:t>Б.</w:t>
      </w:r>
      <w:r w:rsidRPr="00B47B56">
        <w:rPr>
          <w:rFonts w:ascii="Times New Roman" w:hAnsi="Times New Roman"/>
          <w:color w:val="000000"/>
          <w:sz w:val="28"/>
          <w:szCs w:val="28"/>
          <w:lang w:eastAsia="ru-RU" w:bidi="ru-RU"/>
        </w:rPr>
        <w:t xml:space="preserve">Структура га </w:t>
      </w:r>
      <w:r w:rsidRPr="00B47B56">
        <w:rPr>
          <w:rFonts w:ascii="Times New Roman" w:hAnsi="Times New Roman"/>
          <w:color w:val="000000"/>
          <w:sz w:val="28"/>
          <w:szCs w:val="28"/>
          <w:lang w:eastAsia="uk-UA" w:bidi="uk-UA"/>
        </w:rPr>
        <w:t xml:space="preserve">функції емоційної культуриособистості // </w:t>
      </w:r>
      <w:r w:rsidRPr="00B47B56">
        <w:rPr>
          <w:rStyle w:val="3Cambria20pt-1pt"/>
          <w:rFonts w:ascii="Times New Roman" w:eastAsia="Calibri" w:hAnsi="Times New Roman" w:cs="Times New Roman"/>
          <w:sz w:val="28"/>
          <w:szCs w:val="28"/>
        </w:rPr>
        <w:t>Г</w:t>
      </w:r>
      <w:r w:rsidRPr="00B47B56">
        <w:rPr>
          <w:rFonts w:ascii="Times New Roman" w:hAnsi="Times New Roman"/>
          <w:color w:val="000000"/>
          <w:sz w:val="28"/>
          <w:szCs w:val="28"/>
          <w:lang w:eastAsia="uk-UA" w:bidi="uk-UA"/>
        </w:rPr>
        <w:t>уманітарні науки. Науково - практичний журнал / Л. Б. Нікіфо</w:t>
      </w:r>
      <w:r w:rsidRPr="00B47B56">
        <w:rPr>
          <w:rFonts w:ascii="Times New Roman" w:hAnsi="Times New Roman"/>
          <w:color w:val="000000"/>
          <w:sz w:val="28"/>
          <w:szCs w:val="28"/>
          <w:lang w:eastAsia="uk-UA" w:bidi="uk-UA"/>
        </w:rPr>
        <w:softHyphen/>
      </w:r>
      <w:r w:rsidRPr="00B47B56">
        <w:rPr>
          <w:rStyle w:val="3Cambria20pt-1pt"/>
          <w:rFonts w:ascii="Times New Roman" w:eastAsia="Calibri" w:hAnsi="Times New Roman" w:cs="Times New Roman"/>
          <w:sz w:val="28"/>
          <w:szCs w:val="28"/>
        </w:rPr>
        <w:t xml:space="preserve">рова. </w:t>
      </w:r>
      <w:r w:rsidRPr="00B47B56">
        <w:rPr>
          <w:rFonts w:ascii="Times New Roman" w:hAnsi="Times New Roman"/>
          <w:color w:val="000000"/>
          <w:sz w:val="28"/>
          <w:szCs w:val="28"/>
          <w:lang w:eastAsia="uk-UA" w:bidi="uk-UA"/>
        </w:rPr>
        <w:t>2007. - № 2 (14). С. - 150-154.</w:t>
      </w:r>
    </w:p>
    <w:p w:rsidR="00C15C4D" w:rsidRPr="00B47B56" w:rsidRDefault="00C15C4D" w:rsidP="00A06868">
      <w:pPr>
        <w:pStyle w:val="a3"/>
        <w:numPr>
          <w:ilvl w:val="0"/>
          <w:numId w:val="47"/>
        </w:numPr>
        <w:spacing w:after="0" w:line="360" w:lineRule="auto"/>
        <w:jc w:val="both"/>
        <w:rPr>
          <w:rStyle w:val="321pt-1pt"/>
          <w:rFonts w:eastAsia="Calibri"/>
          <w:b w:val="0"/>
          <w:bCs w:val="0"/>
          <w:spacing w:val="0"/>
          <w:sz w:val="28"/>
          <w:szCs w:val="28"/>
          <w:lang w:val="uk-UA"/>
        </w:rPr>
      </w:pPr>
      <w:r w:rsidRPr="00B47B56">
        <w:rPr>
          <w:rFonts w:ascii="Times New Roman" w:hAnsi="Times New Roman"/>
          <w:color w:val="000000"/>
          <w:sz w:val="28"/>
          <w:szCs w:val="28"/>
          <w:lang w:eastAsia="ru-RU" w:bidi="ru-RU"/>
        </w:rPr>
        <w:t xml:space="preserve">Носенко </w:t>
      </w:r>
      <w:r w:rsidRPr="00B47B56">
        <w:rPr>
          <w:rFonts w:ascii="Times New Roman" w:hAnsi="Times New Roman"/>
          <w:color w:val="000000"/>
          <w:sz w:val="28"/>
          <w:szCs w:val="28"/>
          <w:lang w:eastAsia="uk-UA" w:bidi="uk-UA"/>
        </w:rPr>
        <w:t xml:space="preserve">Е. Л. Емоційний інтелект як соціально значуща інтегральна властивість особистості 1 </w:t>
      </w:r>
      <w:r w:rsidRPr="00B47B56">
        <w:rPr>
          <w:rFonts w:ascii="Times New Roman" w:hAnsi="Times New Roman"/>
          <w:color w:val="000000"/>
          <w:sz w:val="28"/>
          <w:szCs w:val="28"/>
          <w:lang w:eastAsia="ru-RU" w:bidi="ru-RU"/>
        </w:rPr>
        <w:t xml:space="preserve">Л. Носенко// </w:t>
      </w:r>
      <w:r w:rsidRPr="00B47B56">
        <w:rPr>
          <w:rFonts w:ascii="Times New Roman" w:hAnsi="Times New Roman"/>
          <w:color w:val="000000"/>
          <w:sz w:val="28"/>
          <w:szCs w:val="28"/>
          <w:lang w:eastAsia="uk-UA" w:bidi="uk-UA"/>
        </w:rPr>
        <w:t xml:space="preserve">Психологія і суспільство. </w:t>
      </w:r>
      <w:r w:rsidRPr="00B47B56">
        <w:rPr>
          <w:rStyle w:val="321pt"/>
          <w:rFonts w:eastAsia="Cambria"/>
          <w:sz w:val="28"/>
          <w:szCs w:val="28"/>
        </w:rPr>
        <w:t xml:space="preserve">- </w:t>
      </w:r>
      <w:r w:rsidRPr="00B47B56">
        <w:rPr>
          <w:rStyle w:val="321pt"/>
          <w:rFonts w:eastAsia="Cambria"/>
          <w:b w:val="0"/>
          <w:sz w:val="28"/>
          <w:szCs w:val="28"/>
        </w:rPr>
        <w:t xml:space="preserve">2004. - №4. - С. </w:t>
      </w:r>
      <w:r w:rsidRPr="00B47B56">
        <w:rPr>
          <w:rStyle w:val="321pt-1pt"/>
          <w:rFonts w:eastAsia="Cambria"/>
          <w:b w:val="0"/>
          <w:sz w:val="28"/>
          <w:szCs w:val="28"/>
        </w:rPr>
        <w:t>95-109.</w:t>
      </w:r>
    </w:p>
    <w:p w:rsidR="00C15C4D" w:rsidRPr="00B47B56" w:rsidRDefault="00C15C4D" w:rsidP="00A06868">
      <w:pPr>
        <w:pStyle w:val="a3"/>
        <w:numPr>
          <w:ilvl w:val="0"/>
          <w:numId w:val="47"/>
        </w:numPr>
        <w:spacing w:after="0" w:line="360" w:lineRule="auto"/>
        <w:jc w:val="both"/>
        <w:rPr>
          <w:rStyle w:val="321pt-1pt"/>
          <w:rFonts w:eastAsia="Calibri"/>
          <w:b w:val="0"/>
          <w:bCs w:val="0"/>
          <w:spacing w:val="0"/>
          <w:sz w:val="28"/>
          <w:szCs w:val="28"/>
          <w:lang w:val="uk-UA"/>
        </w:rPr>
      </w:pPr>
      <w:r w:rsidRPr="00B47B56">
        <w:rPr>
          <w:rFonts w:ascii="Times New Roman" w:hAnsi="Times New Roman"/>
          <w:color w:val="000000"/>
          <w:sz w:val="28"/>
          <w:szCs w:val="28"/>
          <w:shd w:val="clear" w:color="auto" w:fill="FFFFFF"/>
        </w:rPr>
        <w:t>Носенко, Е.Л. Посібник до вивчення курсу «Теорія емоційного інтелекту»/ Е.Л. Носенко, А.Г. Четверик-Бурчак. - 2014. - 73с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lang w:eastAsia="ru-RU" w:bidi="ru-RU"/>
        </w:rPr>
        <w:t xml:space="preserve">Носенко </w:t>
      </w:r>
      <w:r w:rsidRPr="00B47B56">
        <w:rPr>
          <w:rFonts w:ascii="Times New Roman" w:hAnsi="Times New Roman"/>
          <w:color w:val="000000"/>
          <w:sz w:val="28"/>
          <w:szCs w:val="28"/>
          <w:lang w:eastAsia="uk-UA" w:bidi="uk-UA"/>
        </w:rPr>
        <w:t xml:space="preserve">Е. Л. Емоційний інтелект: концептуалізація феномену, основні функції / Е. </w:t>
      </w:r>
      <w:r w:rsidRPr="00B47B56">
        <w:rPr>
          <w:rFonts w:ascii="Times New Roman" w:hAnsi="Times New Roman"/>
          <w:color w:val="000000"/>
          <w:sz w:val="28"/>
          <w:szCs w:val="28"/>
          <w:lang w:eastAsia="ru-RU" w:bidi="ru-RU"/>
        </w:rPr>
        <w:t xml:space="preserve">Л. Носенко. </w:t>
      </w:r>
      <w:r w:rsidRPr="00B47B56">
        <w:rPr>
          <w:rFonts w:ascii="Times New Roman" w:hAnsi="Times New Roman"/>
          <w:color w:val="000000"/>
          <w:sz w:val="28"/>
          <w:szCs w:val="28"/>
          <w:lang w:eastAsia="uk-UA" w:bidi="uk-UA"/>
        </w:rPr>
        <w:t xml:space="preserve">Н. В. </w:t>
      </w:r>
      <w:r w:rsidRPr="00B47B56">
        <w:rPr>
          <w:rFonts w:ascii="Times New Roman" w:hAnsi="Times New Roman"/>
          <w:color w:val="000000"/>
          <w:sz w:val="28"/>
          <w:szCs w:val="28"/>
          <w:lang w:eastAsia="ru-RU" w:bidi="ru-RU"/>
        </w:rPr>
        <w:t xml:space="preserve">Коврига. - К.: </w:t>
      </w:r>
      <w:r w:rsidRPr="00B47B56">
        <w:rPr>
          <w:rFonts w:ascii="Times New Roman" w:hAnsi="Times New Roman"/>
          <w:color w:val="000000"/>
          <w:sz w:val="28"/>
          <w:szCs w:val="28"/>
          <w:lang w:eastAsia="uk-UA" w:bidi="uk-UA"/>
        </w:rPr>
        <w:t>Вища школа, 2003. - 126 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lastRenderedPageBreak/>
        <w:t>Обов’язкова освіта дітей старшого дошкільного віку: форми здобуття, організація і зміст роботи [Текст] // Збірник методичних матеріалів. – Тернопіль : Мандрівець, 2011.</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shd w:val="clear" w:color="auto" w:fill="FFFFFF"/>
        </w:rPr>
        <w:t>Орел Є. Емоційний інтелект: поняття і способи діагностики. 2007;. Робертс Р.Д. Емоційний інтелект: проблеми теорії, вимірювання та застосування на практиці/Р.Д. Робертс, Дж. Меттьюз, М. Зайднер, Д.В. Люсин//Психологія: Журнал Вищої Школи Економіки. 2004. Т.1. № 4. С.3-24.</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2A3AEE">
        <w:rPr>
          <w:rStyle w:val="2Cambria20pt"/>
          <w:rFonts w:ascii="Times New Roman" w:eastAsia="Calibri" w:hAnsi="Times New Roman" w:cs="Times New Roman"/>
          <w:i w:val="0"/>
          <w:sz w:val="28"/>
          <w:szCs w:val="28"/>
          <w:lang w:val="uk-UA"/>
        </w:rPr>
        <w:t>Піроженко Т.</w:t>
      </w:r>
      <w:r w:rsidRPr="00B47B56">
        <w:rPr>
          <w:rFonts w:ascii="Times New Roman" w:hAnsi="Times New Roman"/>
          <w:color w:val="000000"/>
          <w:sz w:val="28"/>
          <w:szCs w:val="28"/>
          <w:lang w:eastAsia="uk-UA" w:bidi="uk-UA"/>
        </w:rPr>
        <w:t>Життєдіяльність дитини як цікава та змістовна подія // Дошкільне виховання. — 2006. — № 9. — С. 6-7.</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Піроженко Т. Особистість дошкільника: перспективи розвитку / Т. Піроженко. – Тернопіль: Мандрівець, 2010. – 166 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Павелків Р. В., Цигикало О. П Дитяча психологія [Текст] : навч. посіб. / Р. В. Павелків, О. П. Цигалко. – Київ : Академвидав, 2008 – 432 с. (Алма-матер.)</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Поніманська Т. Дитина в соціумі: робота за освітньою лінією. Дошкільне виховання. 2012. № 9. С. 8–11.</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Програма розвитку дітей старшого дошкільного віку «Впевненний старт» [Текст]. – Тернопіль : Мандрівець, 2013. 12. Обов’язкова освіта</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2A3AEE">
        <w:rPr>
          <w:rStyle w:val="2Cambria20pt"/>
          <w:rFonts w:ascii="Times New Roman" w:eastAsia="Calibri" w:hAnsi="Times New Roman" w:cs="Times New Roman"/>
          <w:i w:val="0"/>
          <w:sz w:val="28"/>
          <w:szCs w:val="28"/>
          <w:lang w:val="uk-UA" w:eastAsia="uk-UA" w:bidi="uk-UA"/>
        </w:rPr>
        <w:t>Середняк О.</w:t>
      </w:r>
      <w:r w:rsidRPr="002A3AEE">
        <w:rPr>
          <w:rFonts w:ascii="Times New Roman" w:hAnsi="Times New Roman"/>
          <w:i/>
          <w:color w:val="000000"/>
          <w:sz w:val="28"/>
          <w:szCs w:val="28"/>
          <w:lang w:eastAsia="uk-UA" w:bidi="uk-UA"/>
        </w:rPr>
        <w:t xml:space="preserve"> </w:t>
      </w:r>
      <w:r w:rsidRPr="00B47B56">
        <w:rPr>
          <w:rFonts w:ascii="Times New Roman" w:hAnsi="Times New Roman"/>
          <w:color w:val="000000"/>
          <w:sz w:val="28"/>
          <w:szCs w:val="28"/>
          <w:lang w:eastAsia="uk-UA" w:bidi="uk-UA"/>
        </w:rPr>
        <w:t>Перші кроки в світ взаємин // Дошкільне виховання.</w:t>
      </w:r>
      <w:r w:rsidRPr="00B47B56">
        <w:rPr>
          <w:rFonts w:ascii="Times New Roman" w:hAnsi="Times New Roman"/>
          <w:sz w:val="28"/>
          <w:szCs w:val="28"/>
        </w:rPr>
        <w:t xml:space="preserve"> 2006 </w:t>
      </w:r>
      <w:r w:rsidRPr="00B47B56">
        <w:rPr>
          <w:rFonts w:ascii="Times New Roman" w:hAnsi="Times New Roman"/>
          <w:color w:val="000000"/>
          <w:sz w:val="28"/>
          <w:szCs w:val="28"/>
          <w:lang w:eastAsia="uk-UA" w:bidi="uk-UA"/>
        </w:rPr>
        <w:t>— №5. — С. 18-19.</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Соціально-емоційний розвиток дитини в дошкільному періоді [Текст] // Матеріали міжнародного семінару. – СПб. : РГПУ ім. А. И. Герцена, 1999.</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lang w:eastAsia="ru-RU" w:bidi="ru-RU"/>
        </w:rPr>
        <w:t>Словник психолога - практика / [сост. С. Ю. Головин]. - [2-е изд., перераб. и доп.]. - Мн.: Харвест, М.: АСТ, 2001. - 976 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lang w:eastAsia="ru-RU" w:bidi="ru-RU"/>
        </w:rPr>
        <w:t xml:space="preserve">Стейн, Стивен Дж. Преимущества ЕО: Эмоциональный интеллект и ваши успехи. – Д.: Баланс Бизнес Букс, 2007. - </w:t>
      </w:r>
      <w:r w:rsidRPr="00B47B56">
        <w:rPr>
          <w:rStyle w:val="3Cambria19pt"/>
          <w:rFonts w:ascii="Times New Roman" w:eastAsia="Calibri" w:hAnsi="Times New Roman" w:cs="Times New Roman"/>
          <w:sz w:val="28"/>
          <w:szCs w:val="28"/>
        </w:rPr>
        <w:t xml:space="preserve">С. </w:t>
      </w:r>
      <w:r w:rsidRPr="00B47B56">
        <w:rPr>
          <w:rFonts w:ascii="Times New Roman" w:hAnsi="Times New Roman"/>
          <w:color w:val="000000"/>
          <w:sz w:val="28"/>
          <w:szCs w:val="28"/>
          <w:lang w:eastAsia="ru-RU" w:bidi="ru-RU"/>
        </w:rPr>
        <w:t>12-289.</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lastRenderedPageBreak/>
        <w:t>Тимофєєва Т. Дорога до успіху. Розвиток емоційного інтелекту дитини [Текст] / Т. Тимофєєва / Психолог: Додаток до газ. "Шкільн. світ". – 2008. – №9. – С.12–14.</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rPr>
        <w:t>Филатова О. Эмоциональний интелект как показатель целостногоразвития личности // Персонал, № 5, 2000. - С. 100 – 103.</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Харченко Н. Точка перетину серця і розуму. Міфи і реальність емоційного інтелекту [Текст] / Н. Харченко // Директор школи. Шкільний світ. – 2017. – №4. – С.46–54</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2A3AEE">
        <w:rPr>
          <w:rFonts w:ascii="Times New Roman" w:hAnsi="Times New Roman"/>
          <w:color w:val="000000"/>
          <w:sz w:val="28"/>
          <w:szCs w:val="28"/>
          <w:lang w:eastAsia="ru-RU" w:bidi="ru-RU"/>
        </w:rPr>
        <w:t>Чернецька Л. В</w:t>
      </w:r>
      <w:r w:rsidRPr="00B47B56">
        <w:rPr>
          <w:rFonts w:ascii="Times New Roman" w:hAnsi="Times New Roman"/>
          <w:color w:val="000000"/>
          <w:sz w:val="28"/>
          <w:szCs w:val="28"/>
          <w:lang w:eastAsia="ru-RU" w:bidi="ru-RU"/>
        </w:rPr>
        <w:t xml:space="preserve"> Развитие коммуникативных спосібностей у дошкольников.: практическое руководство для педагогов и психологов ДОУ. – Ростов н/Д.: Фенікс, 2005. – 256с.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Чернявська А. Емоційний інтелект – запорука успішного навчання. Молодь і ринок. 2012. №12(95). С. 136–139</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shd w:val="clear" w:color="auto" w:fill="FFFFFF"/>
        </w:rPr>
        <w:t>Четверик-Бурчак А.Г. Емоційний інтелект як чинник успішності вирішення головних життєвих завдань / А.Г. Четверик-Бурчак // Психолінгвістика. - 2013. - Вип. 14. - С. 163-184.</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lang w:eastAsia="uk-UA" w:bidi="uk-UA"/>
        </w:rPr>
        <w:t>Чурбанова З., Щербак Г. Забезпечення емоційного комфорту // Палітра педагога. – 2003. - № 2. – С. 21 – 22.</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lang w:eastAsia="uk-UA" w:bidi="uk-UA"/>
        </w:rPr>
        <w:t>Шевченко М. Формуємо вміння співжиття // Палітра педагога. – 2006. - № 1. – С. 11 – 12.</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color w:val="000000"/>
          <w:sz w:val="28"/>
          <w:szCs w:val="28"/>
          <w:lang w:eastAsia="uk-UA" w:bidi="uk-UA"/>
        </w:rPr>
        <w:t>Широкова Г. А. Развитие эмоций и чуств у детей дошкольного возраста. – Ростов н/Д.: Феникс, 2005. – 304 с.</w:t>
      </w:r>
    </w:p>
    <w:p w:rsidR="00C15C4D" w:rsidRPr="00B47B56" w:rsidRDefault="00C15C4D" w:rsidP="00A06868">
      <w:pPr>
        <w:pStyle w:val="a3"/>
        <w:numPr>
          <w:ilvl w:val="0"/>
          <w:numId w:val="47"/>
        </w:numPr>
        <w:spacing w:after="0" w:line="360" w:lineRule="auto"/>
        <w:jc w:val="both"/>
        <w:rPr>
          <w:rFonts w:ascii="Times New Roman" w:eastAsia="Times New Roman" w:hAnsi="Times New Roman"/>
          <w:sz w:val="28"/>
          <w:szCs w:val="28"/>
          <w:lang w:eastAsia="ru-RU"/>
        </w:rPr>
      </w:pPr>
      <w:r w:rsidRPr="00B47B56">
        <w:rPr>
          <w:rFonts w:ascii="Times New Roman" w:hAnsi="Times New Roman"/>
          <w:sz w:val="28"/>
          <w:szCs w:val="28"/>
        </w:rPr>
        <w:t>Шпак М. M. Емоційний інтелект в контексті сучасних психологічних досліджень. Психологія особистості. 2011. № 1(2). С. 282- 288.</w:t>
      </w:r>
    </w:p>
    <w:p w:rsidR="00C15C4D" w:rsidRDefault="00C15C4D" w:rsidP="00C15C4D"/>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rPr>
          <w:rFonts w:ascii="Times New Roman" w:hAnsi="Times New Roman"/>
          <w:sz w:val="28"/>
          <w:szCs w:val="28"/>
          <w:lang w:val="en-US"/>
        </w:rPr>
      </w:pPr>
    </w:p>
    <w:p w:rsidR="00C15C4D" w:rsidRDefault="00C15C4D" w:rsidP="00C15C4D">
      <w:pPr>
        <w:spacing w:after="0" w:line="360" w:lineRule="auto"/>
        <w:rPr>
          <w:rFonts w:ascii="Times New Roman" w:hAnsi="Times New Roman"/>
          <w:sz w:val="28"/>
          <w:szCs w:val="28"/>
          <w:lang w:val="en-US"/>
        </w:rPr>
      </w:pPr>
    </w:p>
    <w:p w:rsidR="00C15C4D" w:rsidRDefault="00C15C4D" w:rsidP="00C15C4D">
      <w:pPr>
        <w:spacing w:after="0" w:line="360" w:lineRule="auto"/>
        <w:rPr>
          <w:rFonts w:ascii="Times New Roman" w:hAnsi="Times New Roman"/>
          <w:sz w:val="28"/>
          <w:szCs w:val="28"/>
          <w:lang w:val="en-US"/>
        </w:rPr>
      </w:pPr>
    </w:p>
    <w:p w:rsidR="00C15C4D" w:rsidRDefault="00C15C4D" w:rsidP="00C15C4D">
      <w:pPr>
        <w:spacing w:after="0" w:line="360" w:lineRule="auto"/>
        <w:rPr>
          <w:rFonts w:ascii="Times New Roman" w:hAnsi="Times New Roman"/>
          <w:sz w:val="28"/>
          <w:szCs w:val="28"/>
          <w:lang w:val="en-US"/>
        </w:rPr>
      </w:pPr>
    </w:p>
    <w:p w:rsidR="00C15C4D" w:rsidRDefault="00C15C4D" w:rsidP="00C15C4D">
      <w:pPr>
        <w:spacing w:after="0" w:line="360" w:lineRule="auto"/>
        <w:rPr>
          <w:rFonts w:ascii="Times New Roman" w:hAnsi="Times New Roman"/>
          <w:sz w:val="28"/>
          <w:szCs w:val="28"/>
          <w:lang w:val="en-US"/>
        </w:rPr>
      </w:pPr>
    </w:p>
    <w:p w:rsidR="00C15C4D" w:rsidRDefault="00C15C4D" w:rsidP="00C15C4D">
      <w:pPr>
        <w:spacing w:after="0" w:line="360" w:lineRule="auto"/>
        <w:rPr>
          <w:rFonts w:ascii="Times New Roman" w:hAnsi="Times New Roman"/>
          <w:sz w:val="28"/>
          <w:szCs w:val="28"/>
          <w:lang w:val="en-US"/>
        </w:rPr>
      </w:pPr>
    </w:p>
    <w:p w:rsidR="00C15C4D" w:rsidRDefault="00C15C4D" w:rsidP="00C15C4D">
      <w:pPr>
        <w:spacing w:after="0" w:line="360" w:lineRule="auto"/>
        <w:rPr>
          <w:rFonts w:ascii="Times New Roman" w:hAnsi="Times New Roman"/>
          <w:sz w:val="28"/>
          <w:szCs w:val="28"/>
          <w:lang w:val="en-US"/>
        </w:rPr>
      </w:pPr>
    </w:p>
    <w:p w:rsidR="00C15C4D" w:rsidRDefault="00C15C4D" w:rsidP="00C15C4D">
      <w:pPr>
        <w:spacing w:after="0" w:line="360" w:lineRule="auto"/>
        <w:rPr>
          <w:rFonts w:ascii="Times New Roman" w:hAnsi="Times New Roman"/>
          <w:sz w:val="28"/>
          <w:szCs w:val="28"/>
          <w:lang w:val="en-US"/>
        </w:rPr>
      </w:pPr>
    </w:p>
    <w:p w:rsidR="00C15C4D" w:rsidRDefault="00C15C4D" w:rsidP="00C15C4D">
      <w:pPr>
        <w:spacing w:after="0" w:line="360" w:lineRule="auto"/>
        <w:rPr>
          <w:rFonts w:ascii="Times New Roman" w:hAnsi="Times New Roman"/>
          <w:sz w:val="28"/>
          <w:szCs w:val="28"/>
          <w:lang w:val="en-US"/>
        </w:rPr>
      </w:pPr>
    </w:p>
    <w:p w:rsidR="00C15C4D" w:rsidRDefault="00C15C4D" w:rsidP="00C15C4D">
      <w:pPr>
        <w:spacing w:after="0" w:line="360" w:lineRule="auto"/>
        <w:rPr>
          <w:rFonts w:ascii="Times New Roman" w:hAnsi="Times New Roman"/>
          <w:sz w:val="28"/>
          <w:szCs w:val="28"/>
          <w:lang w:val="en-US"/>
        </w:rPr>
      </w:pPr>
    </w:p>
    <w:p w:rsidR="00C15C4D" w:rsidRDefault="00C15C4D" w:rsidP="00C15C4D">
      <w:pPr>
        <w:spacing w:after="0" w:line="360" w:lineRule="auto"/>
        <w:rPr>
          <w:rFonts w:ascii="Times New Roman" w:hAnsi="Times New Roman"/>
          <w:sz w:val="28"/>
          <w:szCs w:val="28"/>
          <w:lang w:val="en-US"/>
        </w:rPr>
      </w:pPr>
    </w:p>
    <w:p w:rsidR="00C15C4D" w:rsidRDefault="00C15C4D" w:rsidP="0017501E">
      <w:pPr>
        <w:spacing w:after="0" w:line="360" w:lineRule="auto"/>
        <w:jc w:val="right"/>
        <w:rPr>
          <w:rFonts w:ascii="Times New Roman" w:hAnsi="Times New Roman"/>
          <w:sz w:val="28"/>
          <w:szCs w:val="28"/>
        </w:rPr>
      </w:pPr>
    </w:p>
    <w:p w:rsidR="00C15C4D" w:rsidRDefault="00C15C4D" w:rsidP="00C15C4D">
      <w:pPr>
        <w:spacing w:after="0" w:line="360" w:lineRule="auto"/>
        <w:rPr>
          <w:rFonts w:ascii="Times New Roman" w:hAnsi="Times New Roman"/>
          <w:sz w:val="28"/>
          <w:szCs w:val="28"/>
        </w:rPr>
      </w:pPr>
    </w:p>
    <w:p w:rsidR="00C15C4D" w:rsidRPr="00C15C4D" w:rsidRDefault="00C15C4D" w:rsidP="00C15C4D">
      <w:pPr>
        <w:spacing w:after="0" w:line="360" w:lineRule="auto"/>
        <w:rPr>
          <w:rFonts w:ascii="Times New Roman" w:hAnsi="Times New Roman"/>
          <w:sz w:val="28"/>
          <w:szCs w:val="28"/>
        </w:rPr>
      </w:pPr>
    </w:p>
    <w:p w:rsidR="00C15C4D" w:rsidRDefault="00C15C4D" w:rsidP="00C15C4D">
      <w:pPr>
        <w:spacing w:after="0" w:line="360" w:lineRule="auto"/>
        <w:rPr>
          <w:rFonts w:ascii="Times New Roman" w:hAnsi="Times New Roman"/>
          <w:sz w:val="28"/>
          <w:szCs w:val="28"/>
          <w:lang w:val="en-US"/>
        </w:rPr>
      </w:pPr>
    </w:p>
    <w:p w:rsidR="00C15C4D" w:rsidRDefault="00C15C4D" w:rsidP="00C15C4D">
      <w:pPr>
        <w:spacing w:after="0" w:line="360" w:lineRule="auto"/>
        <w:jc w:val="center"/>
        <w:rPr>
          <w:rFonts w:ascii="Times New Roman" w:hAnsi="Times New Roman"/>
          <w:sz w:val="180"/>
          <w:szCs w:val="28"/>
        </w:rPr>
      </w:pPr>
      <w:r w:rsidRPr="007C12AF">
        <w:rPr>
          <w:rFonts w:ascii="Times New Roman" w:hAnsi="Times New Roman"/>
          <w:sz w:val="180"/>
          <w:szCs w:val="28"/>
        </w:rPr>
        <w:t>ДОДАТКИ</w:t>
      </w:r>
    </w:p>
    <w:p w:rsidR="00C15C4D" w:rsidRDefault="00C15C4D" w:rsidP="00C15C4D">
      <w:pPr>
        <w:spacing w:after="0" w:line="360" w:lineRule="auto"/>
        <w:jc w:val="center"/>
        <w:rPr>
          <w:rFonts w:ascii="Times New Roman" w:hAnsi="Times New Roman"/>
          <w:sz w:val="180"/>
          <w:szCs w:val="28"/>
        </w:rPr>
      </w:pPr>
    </w:p>
    <w:p w:rsidR="00AD6EA6" w:rsidRPr="007C12AF" w:rsidRDefault="00AD6EA6" w:rsidP="00C15C4D">
      <w:pPr>
        <w:spacing w:after="0" w:line="360" w:lineRule="auto"/>
        <w:jc w:val="center"/>
        <w:rPr>
          <w:rFonts w:ascii="Times New Roman" w:hAnsi="Times New Roman"/>
          <w:sz w:val="28"/>
          <w:szCs w:val="28"/>
        </w:rPr>
      </w:pPr>
    </w:p>
    <w:p w:rsidR="00C15C4D" w:rsidRPr="00FD1A70" w:rsidRDefault="00854FCF" w:rsidP="0017501E">
      <w:pPr>
        <w:jc w:val="right"/>
        <w:rPr>
          <w:rFonts w:ascii="Times New Roman" w:hAnsi="Times New Roman"/>
          <w:b/>
          <w:sz w:val="28"/>
          <w:szCs w:val="28"/>
        </w:rPr>
      </w:pPr>
      <w:r>
        <w:rPr>
          <w:rFonts w:ascii="Times New Roman" w:hAnsi="Times New Roman"/>
          <w:b/>
          <w:sz w:val="28"/>
          <w:szCs w:val="28"/>
        </w:rPr>
        <w:br w:type="page"/>
      </w:r>
      <w:r w:rsidR="00C15C4D" w:rsidRPr="00FD1A70">
        <w:rPr>
          <w:rFonts w:ascii="Times New Roman" w:hAnsi="Times New Roman"/>
          <w:b/>
          <w:sz w:val="28"/>
          <w:szCs w:val="28"/>
        </w:rPr>
        <w:lastRenderedPageBreak/>
        <w:t>ДОДАТОК А</w:t>
      </w:r>
    </w:p>
    <w:p w:rsidR="00C15C4D" w:rsidRPr="00854FCF" w:rsidRDefault="00C15C4D" w:rsidP="00C15C4D">
      <w:pPr>
        <w:jc w:val="center"/>
        <w:rPr>
          <w:rFonts w:ascii="Times New Roman" w:hAnsi="Times New Roman"/>
          <w:b/>
          <w:sz w:val="28"/>
          <w:szCs w:val="28"/>
        </w:rPr>
      </w:pPr>
      <w:r w:rsidRPr="00854FCF">
        <w:rPr>
          <w:rFonts w:ascii="Times New Roman" w:hAnsi="Times New Roman"/>
          <w:b/>
          <w:sz w:val="28"/>
          <w:szCs w:val="28"/>
        </w:rPr>
        <w:t>Анкета для педагогів та батьків щодо вивчення проявів тривожності у дитини (автори Г. Лаврентьєва, Т. Титаренко)</w:t>
      </w:r>
    </w:p>
    <w:p w:rsidR="00C15C4D" w:rsidRPr="00FD1A70" w:rsidRDefault="00C15C4D" w:rsidP="00C15C4D">
      <w:pPr>
        <w:jc w:val="center"/>
        <w:rPr>
          <w:rFonts w:ascii="Times New Roman" w:hAnsi="Times New Roman"/>
          <w:i/>
          <w:sz w:val="28"/>
          <w:szCs w:val="28"/>
        </w:rPr>
      </w:pPr>
      <w:r w:rsidRPr="00FD1A70">
        <w:rPr>
          <w:rFonts w:ascii="Times New Roman" w:hAnsi="Times New Roman"/>
          <w:i/>
          <w:sz w:val="28"/>
          <w:szCs w:val="28"/>
        </w:rPr>
        <w:t>(Білопола В. Психолого-педагогічний супровід тривожної дитини/ Практичний психолог: дитячий садок, 2015, №2. – С.15-23)</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b/>
          <w:sz w:val="28"/>
          <w:szCs w:val="28"/>
        </w:rPr>
        <w:t>Мета</w:t>
      </w:r>
      <w:r w:rsidRPr="00FD1A70">
        <w:rPr>
          <w:rFonts w:ascii="Times New Roman" w:hAnsi="Times New Roman"/>
          <w:sz w:val="28"/>
          <w:szCs w:val="28"/>
        </w:rPr>
        <w:t>: визначення загального рівня тривожності дитини.</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b/>
          <w:sz w:val="28"/>
          <w:szCs w:val="28"/>
        </w:rPr>
        <w:t>Вік</w:t>
      </w:r>
      <w:r w:rsidRPr="00FD1A70">
        <w:rPr>
          <w:rFonts w:ascii="Times New Roman" w:hAnsi="Times New Roman"/>
          <w:sz w:val="28"/>
          <w:szCs w:val="28"/>
        </w:rPr>
        <w:t>: анкета призначена для спостереження за дітьми 4-7 років.</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b/>
          <w:sz w:val="28"/>
          <w:szCs w:val="28"/>
        </w:rPr>
        <w:t>Інструкція</w:t>
      </w:r>
      <w:r w:rsidRPr="00FD1A70">
        <w:rPr>
          <w:rFonts w:ascii="Times New Roman" w:hAnsi="Times New Roman"/>
          <w:sz w:val="28"/>
          <w:szCs w:val="28"/>
        </w:rPr>
        <w:t>: Позначте ті ситуації, що стосуються поведінки вашої дитини.</w:t>
      </w:r>
    </w:p>
    <w:p w:rsidR="00C15C4D" w:rsidRPr="00FD1A70" w:rsidRDefault="00C15C4D" w:rsidP="00C15C4D">
      <w:pPr>
        <w:spacing w:after="0" w:line="360" w:lineRule="auto"/>
        <w:rPr>
          <w:rFonts w:ascii="Times New Roman" w:hAnsi="Times New Roman"/>
          <w:b/>
          <w:sz w:val="28"/>
          <w:szCs w:val="28"/>
        </w:rPr>
      </w:pPr>
      <w:r w:rsidRPr="00FD1A70">
        <w:rPr>
          <w:rFonts w:ascii="Times New Roman" w:hAnsi="Times New Roman"/>
          <w:b/>
          <w:sz w:val="28"/>
          <w:szCs w:val="28"/>
        </w:rPr>
        <w:t>Текст анкети</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sz w:val="28"/>
          <w:szCs w:val="28"/>
        </w:rPr>
        <w:t>1. Не може довго працювати, не втомлюючись.</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sz w:val="28"/>
          <w:szCs w:val="28"/>
        </w:rPr>
        <w:t>2. Їй важко зосередитися на чомусь.</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sz w:val="28"/>
          <w:szCs w:val="28"/>
        </w:rPr>
        <w:t>3. Будь-яке завдання викликає зайве занепокоєння.</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sz w:val="28"/>
          <w:szCs w:val="28"/>
        </w:rPr>
        <w:t>4. Під час виконання завдань дуже напружена, скута.</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sz w:val="28"/>
          <w:szCs w:val="28"/>
        </w:rPr>
        <w:t>5. Ніяковіє частіше за інших.</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sz w:val="28"/>
          <w:szCs w:val="28"/>
        </w:rPr>
        <w:t>6. Часто говорить про можливі неприємності.</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sz w:val="28"/>
          <w:szCs w:val="28"/>
        </w:rPr>
        <w:t>7. Як правило, червоніє в незнайомій обстановці.</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sz w:val="28"/>
          <w:szCs w:val="28"/>
        </w:rPr>
        <w:t>8. Скаржиться, що бачить страшні сни.</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sz w:val="28"/>
          <w:szCs w:val="28"/>
        </w:rPr>
        <w:t>9. Руки зазвичай холодні і вологі.</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sz w:val="28"/>
          <w:szCs w:val="28"/>
        </w:rPr>
        <w:t>10. Нерідко бувають розлади шлунку.</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sz w:val="28"/>
          <w:szCs w:val="28"/>
        </w:rPr>
        <w:t>11. Сильно пітніє, коли хвилюється.</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sz w:val="28"/>
          <w:szCs w:val="28"/>
        </w:rPr>
        <w:t>12. Має поганий апетит.</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sz w:val="28"/>
          <w:szCs w:val="28"/>
        </w:rPr>
        <w:t>13. Спить неспокійно, засинає важко.</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sz w:val="28"/>
          <w:szCs w:val="28"/>
        </w:rPr>
        <w:t>14. Полохлива, багато чого викликає у неї страх.</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sz w:val="28"/>
          <w:szCs w:val="28"/>
        </w:rPr>
        <w:t>15. Зазвичай неспокійна, легко засмучується.</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sz w:val="28"/>
          <w:szCs w:val="28"/>
        </w:rPr>
        <w:t>16. Часто не може стримати сльози.</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sz w:val="28"/>
          <w:szCs w:val="28"/>
        </w:rPr>
        <w:t>17. Погано переносе очікування.</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sz w:val="28"/>
          <w:szCs w:val="28"/>
        </w:rPr>
        <w:t>18. Не любить братися за нову справу.</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sz w:val="28"/>
          <w:szCs w:val="28"/>
        </w:rPr>
        <w:t>19. Не впевнена в собі, в своїх силах.</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sz w:val="28"/>
          <w:szCs w:val="28"/>
        </w:rPr>
        <w:t>20. Боїться стикатися з труднощами.</w:t>
      </w:r>
    </w:p>
    <w:p w:rsidR="00C15C4D" w:rsidRPr="00FD1A70" w:rsidRDefault="00C15C4D" w:rsidP="00C15C4D">
      <w:pPr>
        <w:spacing w:after="0"/>
        <w:rPr>
          <w:rFonts w:ascii="Times New Roman" w:hAnsi="Times New Roman"/>
          <w:sz w:val="28"/>
          <w:szCs w:val="28"/>
        </w:rPr>
      </w:pPr>
    </w:p>
    <w:p w:rsidR="00C15C4D" w:rsidRPr="00FD1A70" w:rsidRDefault="00C15C4D" w:rsidP="00C15C4D">
      <w:pPr>
        <w:spacing w:after="0" w:line="360" w:lineRule="auto"/>
        <w:rPr>
          <w:rFonts w:ascii="Times New Roman" w:hAnsi="Times New Roman"/>
          <w:b/>
          <w:sz w:val="28"/>
          <w:szCs w:val="28"/>
        </w:rPr>
      </w:pPr>
      <w:r w:rsidRPr="00FD1A70">
        <w:rPr>
          <w:rFonts w:ascii="Times New Roman" w:hAnsi="Times New Roman"/>
          <w:b/>
          <w:sz w:val="28"/>
          <w:szCs w:val="28"/>
        </w:rPr>
        <w:lastRenderedPageBreak/>
        <w:t>Обробка результатів</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sz w:val="28"/>
          <w:szCs w:val="28"/>
        </w:rPr>
        <w:t>За кожну відповідь «так» нараховується 1 бал.</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b/>
          <w:sz w:val="28"/>
          <w:szCs w:val="28"/>
        </w:rPr>
        <w:t>Інтерпретація</w:t>
      </w:r>
      <w:r w:rsidRPr="00FD1A70">
        <w:rPr>
          <w:rFonts w:ascii="Times New Roman" w:hAnsi="Times New Roman"/>
          <w:sz w:val="28"/>
          <w:szCs w:val="28"/>
        </w:rPr>
        <w:t xml:space="preserve"> отриманих даних</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b/>
          <w:sz w:val="28"/>
          <w:szCs w:val="28"/>
        </w:rPr>
        <w:t>Висока</w:t>
      </w:r>
      <w:r w:rsidRPr="00FD1A70">
        <w:rPr>
          <w:rFonts w:ascii="Times New Roman" w:hAnsi="Times New Roman"/>
          <w:sz w:val="28"/>
          <w:szCs w:val="28"/>
        </w:rPr>
        <w:t xml:space="preserve"> тривожність – </w:t>
      </w:r>
      <w:r w:rsidRPr="00FD1A70">
        <w:rPr>
          <w:rFonts w:ascii="Times New Roman" w:hAnsi="Times New Roman"/>
          <w:i/>
          <w:sz w:val="28"/>
          <w:szCs w:val="28"/>
        </w:rPr>
        <w:t>15-20 балів</w:t>
      </w:r>
      <w:r w:rsidRPr="00FD1A70">
        <w:rPr>
          <w:rFonts w:ascii="Times New Roman" w:hAnsi="Times New Roman"/>
          <w:sz w:val="28"/>
          <w:szCs w:val="28"/>
        </w:rPr>
        <w:t>;</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b/>
          <w:sz w:val="28"/>
          <w:szCs w:val="28"/>
        </w:rPr>
        <w:t>Середня</w:t>
      </w:r>
      <w:r w:rsidRPr="00FD1A70">
        <w:rPr>
          <w:rFonts w:ascii="Times New Roman" w:hAnsi="Times New Roman"/>
          <w:sz w:val="28"/>
          <w:szCs w:val="28"/>
        </w:rPr>
        <w:t xml:space="preserve"> тривожність– </w:t>
      </w:r>
      <w:r w:rsidRPr="00FD1A70">
        <w:rPr>
          <w:rFonts w:ascii="Times New Roman" w:hAnsi="Times New Roman"/>
          <w:i/>
          <w:sz w:val="28"/>
          <w:szCs w:val="28"/>
        </w:rPr>
        <w:t>7-14 балів</w:t>
      </w:r>
      <w:r w:rsidRPr="00FD1A70">
        <w:rPr>
          <w:rFonts w:ascii="Times New Roman" w:hAnsi="Times New Roman"/>
          <w:sz w:val="28"/>
          <w:szCs w:val="28"/>
        </w:rPr>
        <w:t>;</w:t>
      </w:r>
    </w:p>
    <w:p w:rsidR="00C15C4D" w:rsidRPr="00FD1A70" w:rsidRDefault="00C15C4D" w:rsidP="00C15C4D">
      <w:pPr>
        <w:spacing w:after="0" w:line="360" w:lineRule="auto"/>
        <w:rPr>
          <w:rFonts w:ascii="Times New Roman" w:hAnsi="Times New Roman"/>
          <w:sz w:val="28"/>
          <w:szCs w:val="28"/>
        </w:rPr>
      </w:pPr>
      <w:r w:rsidRPr="00FD1A70">
        <w:rPr>
          <w:rFonts w:ascii="Times New Roman" w:hAnsi="Times New Roman"/>
          <w:b/>
          <w:sz w:val="28"/>
          <w:szCs w:val="28"/>
        </w:rPr>
        <w:t>Низька</w:t>
      </w:r>
      <w:r w:rsidRPr="00FD1A70">
        <w:rPr>
          <w:rFonts w:ascii="Times New Roman" w:hAnsi="Times New Roman"/>
          <w:sz w:val="28"/>
          <w:szCs w:val="28"/>
        </w:rPr>
        <w:t xml:space="preserve"> тривожність – </w:t>
      </w:r>
      <w:r w:rsidRPr="00FD1A70">
        <w:rPr>
          <w:rFonts w:ascii="Times New Roman" w:hAnsi="Times New Roman"/>
          <w:i/>
          <w:sz w:val="28"/>
          <w:szCs w:val="28"/>
        </w:rPr>
        <w:t>1-6 балів</w:t>
      </w:r>
      <w:r w:rsidRPr="00FD1A70">
        <w:rPr>
          <w:rFonts w:ascii="Times New Roman" w:hAnsi="Times New Roman"/>
          <w:sz w:val="28"/>
          <w:szCs w:val="28"/>
        </w:rPr>
        <w:t>.</w:t>
      </w:r>
    </w:p>
    <w:p w:rsidR="00C15C4D" w:rsidRPr="00FD1A70" w:rsidRDefault="00C15C4D" w:rsidP="00C15C4D">
      <w:pPr>
        <w:spacing w:after="0"/>
        <w:ind w:left="-851"/>
        <w:rPr>
          <w:rFonts w:ascii="Times New Roman" w:hAnsi="Times New Roman"/>
          <w:sz w:val="28"/>
          <w:szCs w:val="28"/>
        </w:rPr>
      </w:pPr>
      <w:r w:rsidRPr="00FD1A70">
        <w:rPr>
          <w:rFonts w:ascii="Times New Roman" w:hAnsi="Times New Roman"/>
          <w:sz w:val="28"/>
          <w:szCs w:val="28"/>
        </w:rPr>
        <w:t>Прізвище, ім’я дитини___________________________________ Вік ______Дата______</w:t>
      </w:r>
    </w:p>
    <w:p w:rsidR="00C15C4D" w:rsidRPr="00FD1A70" w:rsidRDefault="00C15C4D" w:rsidP="00C15C4D">
      <w:pPr>
        <w:spacing w:after="0"/>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8"/>
        <w:gridCol w:w="992"/>
        <w:gridCol w:w="1100"/>
      </w:tblGrid>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jc w:val="center"/>
              <w:rPr>
                <w:rFonts w:ascii="Times New Roman" w:eastAsia="Times New Roman" w:hAnsi="Times New Roman"/>
                <w:b/>
                <w:sz w:val="28"/>
                <w:szCs w:val="28"/>
                <w:lang w:eastAsia="uk-UA"/>
              </w:rPr>
            </w:pPr>
            <w:r w:rsidRPr="00F445C9">
              <w:rPr>
                <w:rFonts w:ascii="Times New Roman" w:eastAsia="Times New Roman" w:hAnsi="Times New Roman"/>
                <w:b/>
                <w:sz w:val="28"/>
                <w:szCs w:val="28"/>
                <w:lang w:eastAsia="uk-UA"/>
              </w:rPr>
              <w:t>Моя дитина…</w:t>
            </w:r>
          </w:p>
        </w:tc>
        <w:tc>
          <w:tcPr>
            <w:tcW w:w="992"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jc w:val="center"/>
              <w:rPr>
                <w:rFonts w:ascii="Times New Roman" w:eastAsia="Times New Roman" w:hAnsi="Times New Roman"/>
                <w:b/>
                <w:sz w:val="28"/>
                <w:szCs w:val="28"/>
                <w:lang w:eastAsia="uk-UA"/>
              </w:rPr>
            </w:pPr>
            <w:r w:rsidRPr="00F445C9">
              <w:rPr>
                <w:rFonts w:ascii="Times New Roman" w:eastAsia="Times New Roman" w:hAnsi="Times New Roman"/>
                <w:b/>
                <w:sz w:val="28"/>
                <w:szCs w:val="28"/>
                <w:lang w:eastAsia="uk-UA"/>
              </w:rPr>
              <w:t>Так</w:t>
            </w:r>
          </w:p>
        </w:tc>
        <w:tc>
          <w:tcPr>
            <w:tcW w:w="1100"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jc w:val="center"/>
              <w:rPr>
                <w:rFonts w:ascii="Times New Roman" w:eastAsia="Times New Roman" w:hAnsi="Times New Roman"/>
                <w:b/>
                <w:sz w:val="28"/>
                <w:szCs w:val="28"/>
                <w:lang w:eastAsia="uk-UA"/>
              </w:rPr>
            </w:pPr>
            <w:r w:rsidRPr="00F445C9">
              <w:rPr>
                <w:rFonts w:ascii="Times New Roman" w:eastAsia="Times New Roman" w:hAnsi="Times New Roman"/>
                <w:b/>
                <w:sz w:val="28"/>
                <w:szCs w:val="28"/>
                <w:lang w:eastAsia="uk-UA"/>
              </w:rPr>
              <w:t>Ні</w:t>
            </w: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 Не може довго працювати, не втомлюючись.</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2. Їй важко зосередитися на чомусь.</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3. Будь-яке завдання викликає зайве занепокоєння.</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4. Під час виконання завдань дуже напружена, скута.</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5. Ніяковіє частіше за інших.</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6. Часто говорить про можливі неприємності.</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7. Як правило, червоніє в незнайомій обстановці.</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8. Скаржиться, що бачить страшні сни.</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9. Руки зазвичай холодні і вологі.</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10. Нерідко бувають розлади шлунку.</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11. Сильно пітніє, коли хвилюється.</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12. Має поганий апетит.</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13. Спить неспокійно, засинає важко.</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14. Полохлива, багато чого викликає у неї страх.</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15. Зазвичай неспокійна, легко засмучується.</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16. Часто не може стримати сльози.</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17. Погано переносе очікування.</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18. Не любить братися за нову справу.</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19. Не впевнена в собі, в своїх силах.</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20. Боїться стикатися з труднощами.</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jc w:val="right"/>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Усього</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bl>
    <w:p w:rsidR="00C15C4D" w:rsidRPr="00FD1A70" w:rsidRDefault="00C15C4D" w:rsidP="00C15C4D">
      <w:pPr>
        <w:spacing w:after="0"/>
        <w:rPr>
          <w:rFonts w:ascii="Times New Roman" w:hAnsi="Times New Roman"/>
          <w:sz w:val="28"/>
          <w:szCs w:val="28"/>
        </w:rPr>
      </w:pPr>
    </w:p>
    <w:p w:rsidR="00C15C4D" w:rsidRPr="00FD1A70" w:rsidRDefault="00C15C4D" w:rsidP="00C15C4D">
      <w:pPr>
        <w:spacing w:after="0"/>
        <w:ind w:left="-851"/>
        <w:rPr>
          <w:rFonts w:ascii="Times New Roman" w:hAnsi="Times New Roman"/>
          <w:sz w:val="28"/>
          <w:szCs w:val="28"/>
        </w:rPr>
      </w:pPr>
    </w:p>
    <w:p w:rsidR="00C15C4D" w:rsidRPr="00FD1A70" w:rsidRDefault="00C15C4D" w:rsidP="00C15C4D">
      <w:pPr>
        <w:spacing w:after="0"/>
        <w:ind w:left="-851"/>
        <w:rPr>
          <w:rFonts w:ascii="Times New Roman" w:hAnsi="Times New Roman"/>
          <w:sz w:val="28"/>
          <w:szCs w:val="28"/>
        </w:rPr>
      </w:pPr>
      <w:r w:rsidRPr="00FD1A70">
        <w:rPr>
          <w:rFonts w:ascii="Times New Roman" w:hAnsi="Times New Roman"/>
          <w:sz w:val="28"/>
          <w:szCs w:val="28"/>
        </w:rPr>
        <w:t>Прізвище, ім’я дитини___________________________________ Вік ______Дата______</w:t>
      </w:r>
    </w:p>
    <w:p w:rsidR="00C15C4D" w:rsidRPr="00FD1A70" w:rsidRDefault="00C15C4D" w:rsidP="00C15C4D">
      <w:pPr>
        <w:spacing w:after="0"/>
        <w:ind w:left="-851"/>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8"/>
        <w:gridCol w:w="992"/>
        <w:gridCol w:w="1100"/>
      </w:tblGrid>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jc w:val="center"/>
              <w:rPr>
                <w:rFonts w:ascii="Times New Roman" w:eastAsia="Times New Roman" w:hAnsi="Times New Roman"/>
                <w:b/>
                <w:sz w:val="28"/>
                <w:szCs w:val="28"/>
                <w:lang w:eastAsia="uk-UA"/>
              </w:rPr>
            </w:pPr>
            <w:r w:rsidRPr="00F445C9">
              <w:rPr>
                <w:rFonts w:ascii="Times New Roman" w:eastAsia="Times New Roman" w:hAnsi="Times New Roman"/>
                <w:b/>
                <w:sz w:val="28"/>
                <w:szCs w:val="28"/>
                <w:lang w:eastAsia="uk-UA"/>
              </w:rPr>
              <w:t>Моя дитина…</w:t>
            </w:r>
          </w:p>
        </w:tc>
        <w:tc>
          <w:tcPr>
            <w:tcW w:w="992"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jc w:val="center"/>
              <w:rPr>
                <w:rFonts w:ascii="Times New Roman" w:eastAsia="Times New Roman" w:hAnsi="Times New Roman"/>
                <w:b/>
                <w:sz w:val="28"/>
                <w:szCs w:val="28"/>
                <w:lang w:eastAsia="uk-UA"/>
              </w:rPr>
            </w:pPr>
            <w:r w:rsidRPr="00F445C9">
              <w:rPr>
                <w:rFonts w:ascii="Times New Roman" w:eastAsia="Times New Roman" w:hAnsi="Times New Roman"/>
                <w:b/>
                <w:sz w:val="28"/>
                <w:szCs w:val="28"/>
                <w:lang w:eastAsia="uk-UA"/>
              </w:rPr>
              <w:t>Так</w:t>
            </w:r>
          </w:p>
        </w:tc>
        <w:tc>
          <w:tcPr>
            <w:tcW w:w="1100"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jc w:val="center"/>
              <w:rPr>
                <w:rFonts w:ascii="Times New Roman" w:eastAsia="Times New Roman" w:hAnsi="Times New Roman"/>
                <w:b/>
                <w:sz w:val="28"/>
                <w:szCs w:val="28"/>
                <w:lang w:eastAsia="uk-UA"/>
              </w:rPr>
            </w:pPr>
            <w:r w:rsidRPr="00F445C9">
              <w:rPr>
                <w:rFonts w:ascii="Times New Roman" w:eastAsia="Times New Roman" w:hAnsi="Times New Roman"/>
                <w:b/>
                <w:sz w:val="28"/>
                <w:szCs w:val="28"/>
                <w:lang w:eastAsia="uk-UA"/>
              </w:rPr>
              <w:t>Ні</w:t>
            </w: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 Не може довго працювати, не втомлюючись.</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2. Їй важко зосередитися на чомусь.</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3. Будь-яке завдання викликає зайве занепокоєння.</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4. Під час виконання завдань дуже напружена, скута.</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5. Ніяковіє частіше за інших.</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lastRenderedPageBreak/>
              <w:t>6. Часто говорить про можливі неприємності.</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7. Як правило, червоніє в незнайомій обстановці.</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8. Скаржиться, що бачить страшні сни.</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9. Руки зазвичай холодні і вологі.</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10. Нерідко бувають розлади шлунку.</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11. Сильно пітніє, коли хвилюється.</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12. Має поганий апетит.</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13. Спить неспокійно, засинає важко.</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14. Полохлива, багато чого викликає у неї страх.</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15. Зазвичай неспокійна, легко засмучується.</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16. Часто не може стримати сльози.</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17. Погано переносе очікування.</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18. Не любить братися за нову справу.</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19. Не впевнена в собі, в своїх силах.</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20. Боїться стикатися з труднощами.</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C15C4D" w:rsidRPr="00F445C9" w:rsidTr="00F445C9">
        <w:tc>
          <w:tcPr>
            <w:tcW w:w="7088" w:type="dxa"/>
            <w:tcBorders>
              <w:top w:val="single" w:sz="4" w:space="0" w:color="auto"/>
              <w:left w:val="single" w:sz="4" w:space="0" w:color="auto"/>
              <w:bottom w:val="single" w:sz="4" w:space="0" w:color="auto"/>
              <w:right w:val="single" w:sz="4" w:space="0" w:color="auto"/>
            </w:tcBorders>
            <w:hideMark/>
          </w:tcPr>
          <w:p w:rsidR="00C15C4D" w:rsidRPr="00F445C9" w:rsidRDefault="00C15C4D" w:rsidP="00F445C9">
            <w:pPr>
              <w:spacing w:after="0" w:line="240" w:lineRule="auto"/>
              <w:jc w:val="right"/>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Усього</w:t>
            </w:r>
          </w:p>
        </w:tc>
        <w:tc>
          <w:tcPr>
            <w:tcW w:w="992"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1100" w:type="dxa"/>
            <w:tcBorders>
              <w:top w:val="single" w:sz="4" w:space="0" w:color="auto"/>
              <w:left w:val="single" w:sz="4" w:space="0" w:color="auto"/>
              <w:bottom w:val="single" w:sz="4" w:space="0" w:color="auto"/>
              <w:right w:val="single" w:sz="4" w:space="0" w:color="auto"/>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bl>
    <w:p w:rsidR="00C15C4D" w:rsidRPr="00FD1A70" w:rsidRDefault="00C15C4D" w:rsidP="00C15C4D">
      <w:pPr>
        <w:rPr>
          <w:rFonts w:ascii="Times New Roman" w:hAnsi="Times New Roman"/>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Pr="00FD1A70" w:rsidRDefault="00C15C4D" w:rsidP="0017501E">
      <w:pPr>
        <w:jc w:val="right"/>
        <w:rPr>
          <w:rFonts w:ascii="Times New Roman" w:hAnsi="Times New Roman"/>
          <w:b/>
          <w:sz w:val="28"/>
          <w:szCs w:val="28"/>
        </w:rPr>
      </w:pPr>
      <w:r w:rsidRPr="00FD1A70">
        <w:rPr>
          <w:rFonts w:ascii="Times New Roman" w:hAnsi="Times New Roman"/>
          <w:b/>
          <w:sz w:val="28"/>
          <w:szCs w:val="28"/>
        </w:rPr>
        <w:lastRenderedPageBreak/>
        <w:t>ДОДАТОК Б</w:t>
      </w:r>
    </w:p>
    <w:p w:rsidR="00C15C4D" w:rsidRPr="00854FCF" w:rsidRDefault="00C15C4D" w:rsidP="00C15C4D">
      <w:pPr>
        <w:spacing w:after="0" w:line="360" w:lineRule="auto"/>
        <w:jc w:val="center"/>
        <w:rPr>
          <w:rFonts w:ascii="Times New Roman" w:eastAsia="Times New Roman" w:hAnsi="Times New Roman"/>
          <w:b/>
          <w:bCs/>
          <w:color w:val="000000"/>
          <w:sz w:val="28"/>
          <w:szCs w:val="28"/>
          <w:lang w:eastAsia="ru-RU"/>
        </w:rPr>
      </w:pPr>
      <w:r w:rsidRPr="00854FCF">
        <w:rPr>
          <w:rFonts w:ascii="Times New Roman" w:eastAsia="Times New Roman" w:hAnsi="Times New Roman"/>
          <w:b/>
          <w:bCs/>
          <w:color w:val="000000"/>
          <w:sz w:val="28"/>
          <w:szCs w:val="28"/>
          <w:lang w:eastAsia="ru-RU"/>
        </w:rPr>
        <w:t xml:space="preserve">Анкета для вихователів </w:t>
      </w:r>
    </w:p>
    <w:p w:rsidR="00C15C4D" w:rsidRPr="00854FCF" w:rsidRDefault="00C15C4D" w:rsidP="00C15C4D">
      <w:pPr>
        <w:spacing w:after="0" w:line="360" w:lineRule="auto"/>
        <w:ind w:left="-709"/>
        <w:jc w:val="center"/>
        <w:rPr>
          <w:rFonts w:ascii="Times New Roman" w:eastAsia="Times New Roman" w:hAnsi="Times New Roman"/>
          <w:b/>
          <w:bCs/>
          <w:color w:val="000000"/>
          <w:sz w:val="28"/>
          <w:szCs w:val="28"/>
          <w:lang w:eastAsia="ru-RU"/>
        </w:rPr>
      </w:pPr>
      <w:r w:rsidRPr="00854FCF">
        <w:rPr>
          <w:rFonts w:ascii="Times New Roman" w:eastAsia="Times New Roman" w:hAnsi="Times New Roman"/>
          <w:b/>
          <w:bCs/>
          <w:color w:val="000000"/>
          <w:sz w:val="28"/>
          <w:szCs w:val="28"/>
          <w:lang w:eastAsia="ru-RU"/>
        </w:rPr>
        <w:t xml:space="preserve">«Визначення емоційного благополуччя дитини в колективі» </w:t>
      </w:r>
    </w:p>
    <w:p w:rsidR="00C15C4D" w:rsidRPr="00854FCF" w:rsidRDefault="00C15C4D" w:rsidP="00C15C4D">
      <w:pPr>
        <w:spacing w:after="0" w:line="360" w:lineRule="auto"/>
        <w:ind w:left="-709"/>
        <w:jc w:val="center"/>
        <w:rPr>
          <w:rFonts w:ascii="Times New Roman" w:eastAsia="Times New Roman" w:hAnsi="Times New Roman"/>
          <w:b/>
          <w:bCs/>
          <w:color w:val="000000"/>
          <w:sz w:val="28"/>
          <w:szCs w:val="28"/>
          <w:lang w:eastAsia="ru-RU"/>
        </w:rPr>
      </w:pPr>
      <w:r w:rsidRPr="00854FCF">
        <w:rPr>
          <w:rFonts w:ascii="Times New Roman" w:eastAsia="Times New Roman" w:hAnsi="Times New Roman"/>
          <w:b/>
          <w:bCs/>
          <w:color w:val="000000"/>
          <w:sz w:val="28"/>
          <w:szCs w:val="28"/>
          <w:lang w:eastAsia="ru-RU"/>
        </w:rPr>
        <w:t>(автори Г.Любіна,</w:t>
      </w:r>
      <w:r w:rsidR="00854FCF">
        <w:rPr>
          <w:rFonts w:ascii="Times New Roman" w:eastAsia="Times New Roman" w:hAnsi="Times New Roman"/>
          <w:b/>
          <w:bCs/>
          <w:color w:val="000000"/>
          <w:sz w:val="28"/>
          <w:szCs w:val="28"/>
          <w:lang w:eastAsia="ru-RU"/>
        </w:rPr>
        <w:t xml:space="preserve"> </w:t>
      </w:r>
      <w:r w:rsidRPr="00854FCF">
        <w:rPr>
          <w:rFonts w:ascii="Times New Roman" w:eastAsia="Times New Roman" w:hAnsi="Times New Roman"/>
          <w:b/>
          <w:bCs/>
          <w:color w:val="000000"/>
          <w:sz w:val="28"/>
          <w:szCs w:val="28"/>
          <w:lang w:eastAsia="ru-RU"/>
        </w:rPr>
        <w:t xml:space="preserve">Л.Мікулік) </w:t>
      </w:r>
    </w:p>
    <w:p w:rsidR="00C15C4D" w:rsidRPr="00FD1A70" w:rsidRDefault="00C15C4D" w:rsidP="00C15C4D">
      <w:pPr>
        <w:spacing w:before="90" w:line="360" w:lineRule="auto"/>
        <w:ind w:firstLine="345"/>
        <w:jc w:val="center"/>
        <w:rPr>
          <w:rFonts w:ascii="Times New Roman" w:eastAsia="Times New Roman" w:hAnsi="Times New Roman"/>
          <w:bCs/>
          <w:i/>
          <w:color w:val="000000"/>
          <w:sz w:val="28"/>
          <w:szCs w:val="28"/>
          <w:lang w:eastAsia="ru-RU"/>
        </w:rPr>
      </w:pPr>
      <w:r w:rsidRPr="00FD1A70">
        <w:rPr>
          <w:rFonts w:ascii="Times New Roman" w:hAnsi="Times New Roman"/>
          <w:i/>
          <w:sz w:val="28"/>
          <w:szCs w:val="28"/>
        </w:rPr>
        <w:t xml:space="preserve">(Теорія і практика формування дитячого колективу / уклад. О. В. Кулаченко, І. В. Молодушкіна. </w:t>
      </w:r>
      <w:r w:rsidRPr="00FD1A70">
        <w:rPr>
          <w:rFonts w:ascii="Times New Roman" w:eastAsia="Times New Roman" w:hAnsi="Times New Roman"/>
          <w:color w:val="000000"/>
          <w:sz w:val="28"/>
          <w:szCs w:val="28"/>
          <w:lang w:eastAsia="ru-RU"/>
        </w:rPr>
        <w:t>–</w:t>
      </w:r>
      <w:r w:rsidRPr="00FD1A70">
        <w:rPr>
          <w:rFonts w:ascii="Times New Roman" w:hAnsi="Times New Roman"/>
          <w:i/>
          <w:sz w:val="28"/>
          <w:szCs w:val="28"/>
        </w:rPr>
        <w:t xml:space="preserve"> Х. : Вид. група «Основа», 2012. </w:t>
      </w:r>
      <w:r w:rsidRPr="00FD1A70">
        <w:rPr>
          <w:rFonts w:ascii="Times New Roman" w:eastAsia="Times New Roman" w:hAnsi="Times New Roman"/>
          <w:color w:val="000000"/>
          <w:sz w:val="28"/>
          <w:szCs w:val="28"/>
          <w:lang w:eastAsia="ru-RU"/>
        </w:rPr>
        <w:t>–</w:t>
      </w:r>
      <w:r w:rsidRPr="00FD1A70">
        <w:rPr>
          <w:rFonts w:ascii="Times New Roman" w:eastAsia="Times New Roman" w:hAnsi="Times New Roman"/>
          <w:bCs/>
          <w:i/>
          <w:color w:val="000000"/>
          <w:sz w:val="28"/>
          <w:szCs w:val="28"/>
          <w:lang w:eastAsia="ru-RU"/>
        </w:rPr>
        <w:t xml:space="preserve"> С.14-15)</w:t>
      </w:r>
    </w:p>
    <w:p w:rsidR="00C15C4D" w:rsidRPr="00FD1A70" w:rsidRDefault="00C15C4D" w:rsidP="00C15C4D">
      <w:pPr>
        <w:spacing w:before="90" w:after="0" w:line="360" w:lineRule="auto"/>
        <w:ind w:left="-142" w:firstLine="426"/>
        <w:rPr>
          <w:rFonts w:ascii="Times New Roman" w:eastAsia="Times New Roman" w:hAnsi="Times New Roman"/>
          <w:color w:val="000000"/>
          <w:sz w:val="28"/>
          <w:szCs w:val="28"/>
          <w:lang w:eastAsia="ru-RU"/>
        </w:rPr>
      </w:pPr>
      <w:r w:rsidRPr="00FD1A70">
        <w:rPr>
          <w:rFonts w:ascii="Times New Roman" w:eastAsia="Times New Roman" w:hAnsi="Times New Roman"/>
          <w:b/>
          <w:bCs/>
          <w:color w:val="000000"/>
          <w:sz w:val="28"/>
          <w:szCs w:val="28"/>
          <w:lang w:eastAsia="ru-RU"/>
        </w:rPr>
        <w:t>Мета</w:t>
      </w:r>
      <w:r w:rsidRPr="00FD1A70">
        <w:rPr>
          <w:rFonts w:ascii="Times New Roman" w:eastAsia="Times New Roman" w:hAnsi="Times New Roman"/>
          <w:bCs/>
          <w:color w:val="000000"/>
          <w:sz w:val="28"/>
          <w:szCs w:val="28"/>
          <w:lang w:eastAsia="ru-RU"/>
        </w:rPr>
        <w:t>:</w:t>
      </w:r>
      <w:r w:rsidRPr="00FD1A70">
        <w:rPr>
          <w:rFonts w:ascii="Times New Roman" w:eastAsia="Times New Roman" w:hAnsi="Times New Roman"/>
          <w:b/>
          <w:bCs/>
          <w:color w:val="000000"/>
          <w:sz w:val="28"/>
          <w:szCs w:val="28"/>
          <w:lang w:eastAsia="ru-RU"/>
        </w:rPr>
        <w:t> </w:t>
      </w:r>
      <w:r w:rsidRPr="00FD1A70">
        <w:rPr>
          <w:rFonts w:ascii="Times New Roman" w:eastAsia="Times New Roman" w:hAnsi="Times New Roman"/>
          <w:color w:val="000000"/>
          <w:sz w:val="28"/>
          <w:szCs w:val="28"/>
          <w:lang w:eastAsia="ru-RU"/>
        </w:rPr>
        <w:t>визначити емоційне благополуччя дитини в групі закладу дошкільної освіти.</w:t>
      </w:r>
    </w:p>
    <w:p w:rsidR="00C15C4D" w:rsidRPr="00FD1A70" w:rsidRDefault="00C15C4D" w:rsidP="00C15C4D">
      <w:pPr>
        <w:spacing w:before="30" w:after="0" w:line="360" w:lineRule="auto"/>
        <w:ind w:left="-142" w:firstLine="426"/>
        <w:rPr>
          <w:rFonts w:ascii="Times New Roman" w:eastAsia="Times New Roman" w:hAnsi="Times New Roman"/>
          <w:color w:val="000000"/>
          <w:sz w:val="28"/>
          <w:szCs w:val="28"/>
          <w:lang w:eastAsia="ru-RU"/>
        </w:rPr>
      </w:pPr>
      <w:r w:rsidRPr="00FD1A70">
        <w:rPr>
          <w:rFonts w:ascii="Times New Roman" w:eastAsia="Times New Roman" w:hAnsi="Times New Roman"/>
          <w:b/>
          <w:bCs/>
          <w:color w:val="000000"/>
          <w:sz w:val="28"/>
          <w:szCs w:val="28"/>
          <w:lang w:eastAsia="ru-RU"/>
        </w:rPr>
        <w:t>Інструкція для дорослого</w:t>
      </w:r>
      <w:r w:rsidRPr="00FD1A70">
        <w:rPr>
          <w:rFonts w:ascii="Times New Roman" w:eastAsia="Times New Roman" w:hAnsi="Times New Roman"/>
          <w:bCs/>
          <w:color w:val="000000"/>
          <w:sz w:val="28"/>
          <w:szCs w:val="28"/>
          <w:lang w:eastAsia="ru-RU"/>
        </w:rPr>
        <w:t>:</w:t>
      </w:r>
      <w:r w:rsidRPr="00FD1A70">
        <w:rPr>
          <w:rFonts w:ascii="Times New Roman" w:eastAsia="Times New Roman" w:hAnsi="Times New Roman"/>
          <w:b/>
          <w:bCs/>
          <w:color w:val="000000"/>
          <w:sz w:val="28"/>
          <w:szCs w:val="28"/>
          <w:lang w:eastAsia="ru-RU"/>
        </w:rPr>
        <w:t> </w:t>
      </w:r>
      <w:r w:rsidRPr="00FD1A70">
        <w:rPr>
          <w:rFonts w:ascii="Times New Roman" w:eastAsia="Times New Roman" w:hAnsi="Times New Roman"/>
          <w:color w:val="000000"/>
          <w:sz w:val="28"/>
          <w:szCs w:val="28"/>
          <w:lang w:eastAsia="ru-RU"/>
        </w:rPr>
        <w:t>«Шановні педагоги, батьки, дайте, будь ласка, відповіді («так» або «ні») на запропоновані запитання».</w:t>
      </w:r>
    </w:p>
    <w:p w:rsidR="00C15C4D" w:rsidRPr="00FD1A70" w:rsidRDefault="00C15C4D" w:rsidP="00C15C4D">
      <w:pPr>
        <w:spacing w:before="60" w:after="0" w:line="360" w:lineRule="auto"/>
        <w:ind w:left="-142" w:firstLine="426"/>
        <w:jc w:val="both"/>
        <w:rPr>
          <w:rFonts w:ascii="Times New Roman" w:eastAsia="Times New Roman" w:hAnsi="Times New Roman"/>
          <w:color w:val="000000"/>
          <w:sz w:val="28"/>
          <w:szCs w:val="28"/>
          <w:lang w:eastAsia="ru-RU"/>
        </w:rPr>
      </w:pPr>
      <w:r w:rsidRPr="00FD1A70">
        <w:rPr>
          <w:rFonts w:ascii="Times New Roman" w:eastAsia="Times New Roman" w:hAnsi="Times New Roman"/>
          <w:color w:val="000000"/>
          <w:sz w:val="28"/>
          <w:szCs w:val="28"/>
          <w:lang w:eastAsia="ru-RU"/>
        </w:rPr>
        <w:t>1.Чи впевнена дитина в тому, що щоранку її чекають у групі, її раді бачити?</w:t>
      </w:r>
    </w:p>
    <w:p w:rsidR="00C15C4D" w:rsidRPr="00FD1A70" w:rsidRDefault="00C15C4D" w:rsidP="00C15C4D">
      <w:pPr>
        <w:spacing w:before="30" w:after="0" w:line="360" w:lineRule="auto"/>
        <w:ind w:left="-142" w:firstLine="426"/>
        <w:jc w:val="both"/>
        <w:rPr>
          <w:rFonts w:ascii="Times New Roman" w:eastAsia="Times New Roman" w:hAnsi="Times New Roman"/>
          <w:color w:val="000000"/>
          <w:sz w:val="28"/>
          <w:szCs w:val="28"/>
          <w:lang w:eastAsia="ru-RU"/>
        </w:rPr>
      </w:pPr>
      <w:r w:rsidRPr="00FD1A70">
        <w:rPr>
          <w:rFonts w:ascii="Times New Roman" w:eastAsia="Times New Roman" w:hAnsi="Times New Roman"/>
          <w:color w:val="000000"/>
          <w:sz w:val="28"/>
          <w:szCs w:val="28"/>
          <w:lang w:eastAsia="ru-RU"/>
        </w:rPr>
        <w:t>2.Чи має дитина можливість самостійно, вільно обирати мате ріали, іграшки, посібники?</w:t>
      </w:r>
    </w:p>
    <w:p w:rsidR="00C15C4D" w:rsidRPr="00FD1A70" w:rsidRDefault="00C15C4D" w:rsidP="00C15C4D">
      <w:pPr>
        <w:spacing w:before="30" w:after="0" w:line="360" w:lineRule="auto"/>
        <w:ind w:left="-142" w:firstLine="426"/>
        <w:jc w:val="both"/>
        <w:rPr>
          <w:rFonts w:ascii="Times New Roman" w:eastAsia="Times New Roman" w:hAnsi="Times New Roman"/>
          <w:color w:val="000000"/>
          <w:sz w:val="28"/>
          <w:szCs w:val="28"/>
          <w:lang w:eastAsia="ru-RU"/>
        </w:rPr>
      </w:pPr>
      <w:r w:rsidRPr="00FD1A70">
        <w:rPr>
          <w:rFonts w:ascii="Times New Roman" w:eastAsia="Times New Roman" w:hAnsi="Times New Roman"/>
          <w:color w:val="000000"/>
          <w:sz w:val="28"/>
          <w:szCs w:val="28"/>
          <w:lang w:eastAsia="ru-RU"/>
        </w:rPr>
        <w:t>3.Чи має дитина право на вибір діяльності?</w:t>
      </w:r>
    </w:p>
    <w:p w:rsidR="00C15C4D" w:rsidRPr="00FD1A70" w:rsidRDefault="00C15C4D" w:rsidP="00C15C4D">
      <w:pPr>
        <w:spacing w:before="15" w:after="0" w:line="360" w:lineRule="auto"/>
        <w:ind w:left="-142" w:firstLine="426"/>
        <w:jc w:val="both"/>
        <w:rPr>
          <w:rFonts w:ascii="Times New Roman" w:eastAsia="Times New Roman" w:hAnsi="Times New Roman"/>
          <w:color w:val="000000"/>
          <w:sz w:val="28"/>
          <w:szCs w:val="28"/>
          <w:lang w:eastAsia="ru-RU"/>
        </w:rPr>
      </w:pPr>
      <w:r w:rsidRPr="00FD1A70">
        <w:rPr>
          <w:rFonts w:ascii="Times New Roman" w:eastAsia="Times New Roman" w:hAnsi="Times New Roman"/>
          <w:color w:val="000000"/>
          <w:sz w:val="28"/>
          <w:szCs w:val="28"/>
          <w:lang w:eastAsia="ru-RU"/>
        </w:rPr>
        <w:t>4.Чи має дитина право відмовлятися від колективної діяльності?</w:t>
      </w:r>
    </w:p>
    <w:p w:rsidR="00C15C4D" w:rsidRPr="00FD1A70" w:rsidRDefault="00C15C4D" w:rsidP="00C15C4D">
      <w:pPr>
        <w:spacing w:before="15" w:after="0" w:line="360" w:lineRule="auto"/>
        <w:ind w:left="-142" w:firstLine="426"/>
        <w:jc w:val="both"/>
        <w:rPr>
          <w:rFonts w:ascii="Times New Roman" w:eastAsia="Times New Roman" w:hAnsi="Times New Roman"/>
          <w:color w:val="000000"/>
          <w:sz w:val="28"/>
          <w:szCs w:val="28"/>
          <w:lang w:eastAsia="ru-RU"/>
        </w:rPr>
      </w:pPr>
      <w:r w:rsidRPr="00FD1A70">
        <w:rPr>
          <w:rFonts w:ascii="Times New Roman" w:eastAsia="Times New Roman" w:hAnsi="Times New Roman"/>
          <w:color w:val="000000"/>
          <w:sz w:val="28"/>
          <w:szCs w:val="28"/>
          <w:lang w:eastAsia="ru-RU"/>
        </w:rPr>
        <w:t>5.Чи може дитина обирати свій індивідуальний спосіб дії з мате ріалами, посібниками, іграшками?</w:t>
      </w:r>
    </w:p>
    <w:p w:rsidR="00C15C4D" w:rsidRPr="00FD1A70" w:rsidRDefault="00C15C4D" w:rsidP="00C15C4D">
      <w:pPr>
        <w:spacing w:before="30" w:after="0" w:line="360" w:lineRule="auto"/>
        <w:ind w:left="-142" w:firstLine="426"/>
        <w:jc w:val="both"/>
        <w:rPr>
          <w:rFonts w:ascii="Times New Roman" w:eastAsia="Times New Roman" w:hAnsi="Times New Roman"/>
          <w:color w:val="000000"/>
          <w:sz w:val="28"/>
          <w:szCs w:val="28"/>
          <w:lang w:eastAsia="ru-RU"/>
        </w:rPr>
      </w:pPr>
      <w:r w:rsidRPr="00FD1A70">
        <w:rPr>
          <w:rFonts w:ascii="Times New Roman" w:eastAsia="Times New Roman" w:hAnsi="Times New Roman"/>
          <w:color w:val="000000"/>
          <w:sz w:val="28"/>
          <w:szCs w:val="28"/>
          <w:lang w:eastAsia="ru-RU"/>
        </w:rPr>
        <w:t>6.Чи має дитина право на свій індивідуальний темп роботи?</w:t>
      </w:r>
    </w:p>
    <w:p w:rsidR="00C15C4D" w:rsidRPr="00FD1A70" w:rsidRDefault="00C15C4D" w:rsidP="00C15C4D">
      <w:pPr>
        <w:spacing w:before="15" w:after="0" w:line="360" w:lineRule="auto"/>
        <w:ind w:left="-142" w:firstLine="426"/>
        <w:jc w:val="both"/>
        <w:rPr>
          <w:rFonts w:ascii="Times New Roman" w:eastAsia="Times New Roman" w:hAnsi="Times New Roman"/>
          <w:color w:val="000000"/>
          <w:sz w:val="28"/>
          <w:szCs w:val="28"/>
          <w:lang w:eastAsia="ru-RU"/>
        </w:rPr>
      </w:pPr>
      <w:r w:rsidRPr="00FD1A70">
        <w:rPr>
          <w:rFonts w:ascii="Times New Roman" w:eastAsia="Times New Roman" w:hAnsi="Times New Roman"/>
          <w:color w:val="000000"/>
          <w:sz w:val="28"/>
          <w:szCs w:val="28"/>
          <w:lang w:eastAsia="ru-RU"/>
        </w:rPr>
        <w:t>7.Чи має дитина можливість проявляти активність, у тому числі рухову?</w:t>
      </w:r>
    </w:p>
    <w:p w:rsidR="00C15C4D" w:rsidRPr="00FD1A70" w:rsidRDefault="00C15C4D" w:rsidP="00C15C4D">
      <w:pPr>
        <w:spacing w:before="30" w:after="0" w:line="360" w:lineRule="auto"/>
        <w:ind w:left="-142" w:firstLine="426"/>
        <w:jc w:val="both"/>
        <w:rPr>
          <w:rFonts w:ascii="Times New Roman" w:eastAsia="Times New Roman" w:hAnsi="Times New Roman"/>
          <w:color w:val="000000"/>
          <w:sz w:val="28"/>
          <w:szCs w:val="28"/>
          <w:lang w:eastAsia="ru-RU"/>
        </w:rPr>
      </w:pPr>
      <w:r w:rsidRPr="00FD1A70">
        <w:rPr>
          <w:rFonts w:ascii="Times New Roman" w:eastAsia="Times New Roman" w:hAnsi="Times New Roman"/>
          <w:color w:val="000000"/>
          <w:sz w:val="28"/>
          <w:szCs w:val="28"/>
          <w:lang w:eastAsia="ru-RU"/>
        </w:rPr>
        <w:t>8.Чи відчуває дитина себе членом «сім’ї — групи» і чи може запропонувати щось змінити в інтер’єрі, переставити чи переобладнати?</w:t>
      </w:r>
    </w:p>
    <w:p w:rsidR="00C15C4D" w:rsidRPr="00FD1A70" w:rsidRDefault="00C15C4D" w:rsidP="00C15C4D">
      <w:pPr>
        <w:spacing w:after="0" w:line="360" w:lineRule="auto"/>
        <w:ind w:left="-142" w:firstLine="426"/>
        <w:jc w:val="both"/>
        <w:rPr>
          <w:rFonts w:ascii="Times New Roman" w:eastAsia="Times New Roman" w:hAnsi="Times New Roman"/>
          <w:color w:val="000000"/>
          <w:sz w:val="28"/>
          <w:szCs w:val="28"/>
          <w:lang w:eastAsia="ru-RU"/>
        </w:rPr>
      </w:pPr>
      <w:r w:rsidRPr="00FD1A70">
        <w:rPr>
          <w:rFonts w:ascii="Times New Roman" w:eastAsia="Times New Roman" w:hAnsi="Times New Roman"/>
          <w:color w:val="000000"/>
          <w:sz w:val="28"/>
          <w:szCs w:val="28"/>
          <w:lang w:eastAsia="ru-RU"/>
        </w:rPr>
        <w:t>9.Чи відчуває дитина свою значимість для вас, для всіх дорослих, які працюють в ЗДО?</w:t>
      </w:r>
    </w:p>
    <w:p w:rsidR="00C15C4D" w:rsidRPr="00FD1A70" w:rsidRDefault="00C15C4D" w:rsidP="00C15C4D">
      <w:pPr>
        <w:spacing w:before="30" w:after="0" w:line="360" w:lineRule="auto"/>
        <w:ind w:left="-142" w:firstLine="426"/>
        <w:jc w:val="both"/>
        <w:rPr>
          <w:rFonts w:ascii="Times New Roman" w:eastAsia="Times New Roman" w:hAnsi="Times New Roman"/>
          <w:color w:val="000000"/>
          <w:sz w:val="28"/>
          <w:szCs w:val="28"/>
          <w:lang w:eastAsia="ru-RU"/>
        </w:rPr>
      </w:pPr>
      <w:r w:rsidRPr="00FD1A70">
        <w:rPr>
          <w:rFonts w:ascii="Times New Roman" w:eastAsia="Times New Roman" w:hAnsi="Times New Roman"/>
          <w:color w:val="000000"/>
          <w:sz w:val="28"/>
          <w:szCs w:val="28"/>
          <w:lang w:eastAsia="ru-RU"/>
        </w:rPr>
        <w:t>10.Чи відчуває дитина себе достойною людиною?</w:t>
      </w:r>
    </w:p>
    <w:p w:rsidR="00C15C4D" w:rsidRPr="00FD1A70" w:rsidRDefault="00C15C4D" w:rsidP="00C15C4D">
      <w:pPr>
        <w:spacing w:before="15" w:after="0" w:line="360" w:lineRule="auto"/>
        <w:ind w:left="-142" w:firstLine="426"/>
        <w:jc w:val="both"/>
        <w:rPr>
          <w:rFonts w:ascii="Times New Roman" w:eastAsia="Times New Roman" w:hAnsi="Times New Roman"/>
          <w:color w:val="000000"/>
          <w:sz w:val="28"/>
          <w:szCs w:val="28"/>
          <w:lang w:eastAsia="ru-RU"/>
        </w:rPr>
      </w:pPr>
      <w:r w:rsidRPr="00FD1A70">
        <w:rPr>
          <w:rFonts w:ascii="Times New Roman" w:eastAsia="Times New Roman" w:hAnsi="Times New Roman"/>
          <w:color w:val="000000"/>
          <w:sz w:val="28"/>
          <w:szCs w:val="28"/>
          <w:lang w:eastAsia="ru-RU"/>
        </w:rPr>
        <w:t>11.Чи відчуває себе дитина винною, якщо в неї щось не виходить?</w:t>
      </w:r>
    </w:p>
    <w:p w:rsidR="00C15C4D" w:rsidRPr="00FD1A70" w:rsidRDefault="00C15C4D" w:rsidP="00C15C4D">
      <w:pPr>
        <w:spacing w:before="15" w:after="0" w:line="360" w:lineRule="auto"/>
        <w:ind w:left="-142" w:firstLine="426"/>
        <w:jc w:val="both"/>
        <w:rPr>
          <w:rFonts w:ascii="Times New Roman" w:eastAsia="Times New Roman" w:hAnsi="Times New Roman"/>
          <w:color w:val="000000"/>
          <w:sz w:val="28"/>
          <w:szCs w:val="28"/>
          <w:lang w:eastAsia="ru-RU"/>
        </w:rPr>
      </w:pPr>
      <w:r w:rsidRPr="00FD1A70">
        <w:rPr>
          <w:rFonts w:ascii="Times New Roman" w:eastAsia="Times New Roman" w:hAnsi="Times New Roman"/>
          <w:color w:val="000000"/>
          <w:sz w:val="28"/>
          <w:szCs w:val="28"/>
          <w:lang w:eastAsia="ru-RU"/>
        </w:rPr>
        <w:t>12.Чи відчуває дитина залежність від настрою дорослих?</w:t>
      </w:r>
    </w:p>
    <w:p w:rsidR="00C15C4D" w:rsidRPr="00FD1A70" w:rsidRDefault="00C15C4D" w:rsidP="00C15C4D">
      <w:pPr>
        <w:spacing w:before="15" w:after="0" w:line="360" w:lineRule="auto"/>
        <w:ind w:left="-142" w:firstLine="426"/>
        <w:jc w:val="both"/>
        <w:rPr>
          <w:rFonts w:ascii="Times New Roman" w:eastAsia="Times New Roman" w:hAnsi="Times New Roman"/>
          <w:color w:val="000000"/>
          <w:sz w:val="28"/>
          <w:szCs w:val="28"/>
          <w:lang w:eastAsia="ru-RU"/>
        </w:rPr>
      </w:pPr>
      <w:r w:rsidRPr="00FD1A70">
        <w:rPr>
          <w:rFonts w:ascii="Times New Roman" w:eastAsia="Times New Roman" w:hAnsi="Times New Roman"/>
          <w:color w:val="000000"/>
          <w:sz w:val="28"/>
          <w:szCs w:val="28"/>
          <w:lang w:eastAsia="ru-RU"/>
        </w:rPr>
        <w:t>13.Чи впевнена дитина в тому, що слухняність – це головна гідна особистісна риса в дитячому садку?</w:t>
      </w:r>
    </w:p>
    <w:p w:rsidR="00C15C4D" w:rsidRPr="00FD1A70" w:rsidRDefault="00C15C4D" w:rsidP="00C15C4D">
      <w:pPr>
        <w:spacing w:before="30" w:after="0" w:line="360" w:lineRule="auto"/>
        <w:ind w:left="-142" w:firstLine="426"/>
        <w:jc w:val="both"/>
        <w:rPr>
          <w:rFonts w:ascii="Times New Roman" w:eastAsia="Times New Roman" w:hAnsi="Times New Roman"/>
          <w:color w:val="000000"/>
          <w:sz w:val="28"/>
          <w:szCs w:val="28"/>
          <w:lang w:eastAsia="ru-RU"/>
        </w:rPr>
      </w:pPr>
      <w:r w:rsidRPr="00FD1A70">
        <w:rPr>
          <w:rFonts w:ascii="Times New Roman" w:eastAsia="Times New Roman" w:hAnsi="Times New Roman"/>
          <w:color w:val="000000"/>
          <w:sz w:val="28"/>
          <w:szCs w:val="28"/>
          <w:lang w:eastAsia="ru-RU"/>
        </w:rPr>
        <w:lastRenderedPageBreak/>
        <w:t>14.Чи розуміє дитина, що в присутності «перевіряючих» треба вести себе зразково, «пристойно», не як завжди?</w:t>
      </w:r>
    </w:p>
    <w:p w:rsidR="00C15C4D" w:rsidRPr="00FD1A70" w:rsidRDefault="00C15C4D" w:rsidP="00C15C4D">
      <w:pPr>
        <w:spacing w:before="30" w:after="150" w:line="360" w:lineRule="auto"/>
        <w:ind w:firstLine="284"/>
        <w:jc w:val="both"/>
        <w:rPr>
          <w:rFonts w:ascii="Times New Roman" w:eastAsia="Times New Roman" w:hAnsi="Times New Roman"/>
          <w:color w:val="000000"/>
          <w:sz w:val="28"/>
          <w:szCs w:val="28"/>
          <w:lang w:eastAsia="ru-RU"/>
        </w:rPr>
      </w:pPr>
      <w:r w:rsidRPr="00FD1A70">
        <w:rPr>
          <w:rFonts w:ascii="Times New Roman" w:eastAsia="Times New Roman" w:hAnsi="Times New Roman"/>
          <w:color w:val="000000"/>
          <w:sz w:val="28"/>
          <w:szCs w:val="28"/>
          <w:lang w:eastAsia="ru-RU"/>
        </w:rPr>
        <w:t>15.Чи розуміє дитина, що не можна задавати «непристойних» запитань вихователеві?</w:t>
      </w:r>
    </w:p>
    <w:p w:rsidR="00C15C4D" w:rsidRPr="00FD1A70" w:rsidRDefault="00C15C4D" w:rsidP="00C15C4D">
      <w:pPr>
        <w:spacing w:before="135" w:after="0" w:line="360" w:lineRule="auto"/>
        <w:ind w:firstLine="567"/>
        <w:rPr>
          <w:rFonts w:ascii="Times New Roman" w:eastAsia="Times New Roman" w:hAnsi="Times New Roman"/>
          <w:b/>
          <w:bCs/>
          <w:color w:val="000000"/>
          <w:sz w:val="28"/>
          <w:szCs w:val="28"/>
          <w:lang w:eastAsia="ru-RU"/>
        </w:rPr>
      </w:pPr>
      <w:r w:rsidRPr="00FD1A70">
        <w:rPr>
          <w:rFonts w:ascii="Times New Roman" w:eastAsia="Times New Roman" w:hAnsi="Times New Roman"/>
          <w:b/>
          <w:bCs/>
          <w:color w:val="000000"/>
          <w:sz w:val="28"/>
          <w:szCs w:val="28"/>
          <w:lang w:eastAsia="ru-RU"/>
        </w:rPr>
        <w:t>Обробка результатів</w:t>
      </w:r>
    </w:p>
    <w:p w:rsidR="00C15C4D" w:rsidRPr="00FD1A70" w:rsidRDefault="00C15C4D" w:rsidP="00C15C4D">
      <w:pPr>
        <w:spacing w:before="45" w:after="0" w:line="360" w:lineRule="auto"/>
        <w:ind w:firstLine="567"/>
        <w:jc w:val="both"/>
        <w:rPr>
          <w:rFonts w:ascii="Times New Roman" w:eastAsia="Times New Roman" w:hAnsi="Times New Roman"/>
          <w:i/>
          <w:color w:val="000000"/>
          <w:sz w:val="28"/>
          <w:szCs w:val="28"/>
          <w:lang w:eastAsia="ru-RU"/>
        </w:rPr>
      </w:pPr>
      <w:r w:rsidRPr="00FD1A70">
        <w:rPr>
          <w:rFonts w:ascii="Times New Roman" w:eastAsia="Times New Roman" w:hAnsi="Times New Roman"/>
          <w:color w:val="000000"/>
          <w:sz w:val="28"/>
          <w:szCs w:val="28"/>
          <w:lang w:eastAsia="ru-RU"/>
        </w:rPr>
        <w:t xml:space="preserve">Якщо на більшість запитань 1-10 ви дали відповіді «так», а на запитання 11-15 – відповіді «ні», то </w:t>
      </w:r>
      <w:r w:rsidRPr="00FD1A70">
        <w:rPr>
          <w:rFonts w:ascii="Times New Roman" w:eastAsia="Times New Roman" w:hAnsi="Times New Roman"/>
          <w:i/>
          <w:color w:val="000000"/>
          <w:sz w:val="28"/>
          <w:szCs w:val="28"/>
          <w:lang w:eastAsia="ru-RU"/>
        </w:rPr>
        <w:t>дитина в групі дитячого садка відчуває емоційне благополуччя.</w:t>
      </w:r>
    </w:p>
    <w:p w:rsidR="00C15C4D" w:rsidRPr="00FD1A70" w:rsidRDefault="00C15C4D" w:rsidP="00C15C4D">
      <w:pPr>
        <w:spacing w:after="150" w:line="360" w:lineRule="auto"/>
        <w:ind w:firstLine="567"/>
        <w:jc w:val="both"/>
        <w:rPr>
          <w:rFonts w:ascii="Times New Roman" w:hAnsi="Times New Roman"/>
          <w:sz w:val="28"/>
          <w:szCs w:val="28"/>
        </w:rPr>
      </w:pPr>
      <w:r w:rsidRPr="00FD1A70">
        <w:rPr>
          <w:rFonts w:ascii="Times New Roman" w:eastAsia="Times New Roman" w:hAnsi="Times New Roman"/>
          <w:color w:val="000000"/>
          <w:sz w:val="28"/>
          <w:szCs w:val="28"/>
          <w:lang w:eastAsia="ru-RU"/>
        </w:rPr>
        <w:t xml:space="preserve">Якщо ж ви відповіли «так» на запитання 11-15 і «ні» – на запитання 1-10, то це свідчить про </w:t>
      </w:r>
      <w:r w:rsidRPr="00FD1A70">
        <w:rPr>
          <w:rFonts w:ascii="Times New Roman" w:eastAsia="Times New Roman" w:hAnsi="Times New Roman"/>
          <w:i/>
          <w:color w:val="000000"/>
          <w:sz w:val="28"/>
          <w:szCs w:val="28"/>
          <w:lang w:eastAsia="ru-RU"/>
        </w:rPr>
        <w:t>відсутність емоційного благополуччя</w:t>
      </w:r>
      <w:r w:rsidRPr="00FD1A70">
        <w:rPr>
          <w:rFonts w:ascii="Times New Roman" w:eastAsia="Times New Roman" w:hAnsi="Times New Roman"/>
          <w:color w:val="000000"/>
          <w:sz w:val="28"/>
          <w:szCs w:val="28"/>
          <w:lang w:eastAsia="ru-RU"/>
        </w:rPr>
        <w:t>, наявність емоційних обставин, що травмують психіку дитини.</w:t>
      </w:r>
    </w:p>
    <w:p w:rsidR="00C15C4D" w:rsidRPr="00FD1A70" w:rsidRDefault="00C15C4D" w:rsidP="00C15C4D">
      <w:pPr>
        <w:rPr>
          <w:rFonts w:ascii="Times New Roman" w:hAnsi="Times New Roman"/>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Default="00C15C4D" w:rsidP="00C15C4D">
      <w:pPr>
        <w:jc w:val="right"/>
        <w:rPr>
          <w:rFonts w:ascii="Times New Roman" w:hAnsi="Times New Roman"/>
          <w:b/>
          <w:sz w:val="28"/>
          <w:szCs w:val="28"/>
        </w:rPr>
      </w:pPr>
    </w:p>
    <w:p w:rsidR="00C15C4D" w:rsidRPr="00FD1A70" w:rsidRDefault="00C15C4D" w:rsidP="0017501E">
      <w:pPr>
        <w:jc w:val="right"/>
        <w:rPr>
          <w:rFonts w:ascii="Times New Roman" w:hAnsi="Times New Roman"/>
          <w:b/>
          <w:sz w:val="28"/>
          <w:szCs w:val="28"/>
        </w:rPr>
      </w:pPr>
      <w:r w:rsidRPr="00FD1A70">
        <w:rPr>
          <w:rFonts w:ascii="Times New Roman" w:hAnsi="Times New Roman"/>
          <w:b/>
          <w:sz w:val="28"/>
          <w:szCs w:val="28"/>
        </w:rPr>
        <w:lastRenderedPageBreak/>
        <w:t>ДОДАТОК В</w:t>
      </w:r>
    </w:p>
    <w:p w:rsidR="00C15C4D" w:rsidRPr="00FD1A70" w:rsidRDefault="00C15C4D" w:rsidP="00C15C4D">
      <w:pPr>
        <w:spacing w:before="100" w:beforeAutospacing="1" w:after="100" w:afterAutospacing="1" w:line="360" w:lineRule="auto"/>
        <w:jc w:val="center"/>
        <w:outlineLvl w:val="0"/>
        <w:rPr>
          <w:rFonts w:ascii="Times New Roman" w:eastAsia="Times New Roman" w:hAnsi="Times New Roman"/>
          <w:bCs/>
          <w:color w:val="000000"/>
          <w:kern w:val="36"/>
          <w:sz w:val="28"/>
          <w:szCs w:val="28"/>
          <w:lang w:eastAsia="ru-RU"/>
        </w:rPr>
      </w:pPr>
      <w:r w:rsidRPr="00FD1A70">
        <w:rPr>
          <w:rFonts w:ascii="Times New Roman" w:eastAsia="Times New Roman" w:hAnsi="Times New Roman"/>
          <w:b/>
          <w:bCs/>
          <w:color w:val="000000"/>
          <w:kern w:val="36"/>
          <w:sz w:val="28"/>
          <w:szCs w:val="28"/>
          <w:lang w:eastAsia="ru-RU"/>
        </w:rPr>
        <w:t>Методика «Маски»</w:t>
      </w:r>
      <w:r w:rsidRPr="00FD1A70">
        <w:rPr>
          <w:rFonts w:ascii="Times New Roman" w:eastAsia="Times New Roman" w:hAnsi="Times New Roman"/>
          <w:bCs/>
          <w:color w:val="000000"/>
          <w:kern w:val="36"/>
          <w:sz w:val="28"/>
          <w:szCs w:val="28"/>
          <w:lang w:eastAsia="ru-RU"/>
        </w:rPr>
        <w:t xml:space="preserve"> (Т.Д. Марцинковська)</w:t>
      </w:r>
    </w:p>
    <w:p w:rsidR="00C15C4D" w:rsidRPr="00FD1A70" w:rsidRDefault="00C15C4D" w:rsidP="00C15C4D">
      <w:pPr>
        <w:spacing w:before="100" w:beforeAutospacing="1" w:after="100" w:afterAutospacing="1" w:line="360" w:lineRule="auto"/>
        <w:jc w:val="center"/>
        <w:outlineLvl w:val="0"/>
        <w:rPr>
          <w:rFonts w:ascii="Times New Roman" w:eastAsia="Times New Roman" w:hAnsi="Times New Roman"/>
          <w:bCs/>
          <w:i/>
          <w:color w:val="000000"/>
          <w:kern w:val="36"/>
          <w:sz w:val="28"/>
          <w:szCs w:val="28"/>
          <w:lang w:eastAsia="ru-RU"/>
        </w:rPr>
      </w:pPr>
      <w:r w:rsidRPr="00FD1A70">
        <w:rPr>
          <w:rFonts w:ascii="Times New Roman" w:eastAsia="Times New Roman" w:hAnsi="Times New Roman"/>
          <w:bCs/>
          <w:i/>
          <w:color w:val="000000"/>
          <w:kern w:val="36"/>
          <w:sz w:val="28"/>
          <w:szCs w:val="28"/>
          <w:lang w:eastAsia="ru-RU"/>
        </w:rPr>
        <w:t>(Мойзріст О. Визначаємо своєрідність емоційного розвитку дитини/ Практичний психолог: дитячий садок, 2017, №4. – С.34-42)</w:t>
      </w:r>
    </w:p>
    <w:p w:rsidR="00C15C4D" w:rsidRPr="00FD1A70" w:rsidRDefault="00C15C4D" w:rsidP="00C15C4D">
      <w:pPr>
        <w:spacing w:after="0" w:line="360" w:lineRule="auto"/>
        <w:ind w:left="-284" w:firstLine="568"/>
        <w:jc w:val="both"/>
        <w:outlineLvl w:val="0"/>
        <w:rPr>
          <w:rFonts w:ascii="Times New Roman" w:eastAsia="Times New Roman" w:hAnsi="Times New Roman"/>
          <w:bCs/>
          <w:color w:val="000000"/>
          <w:kern w:val="36"/>
          <w:sz w:val="28"/>
          <w:szCs w:val="28"/>
          <w:lang w:eastAsia="ru-RU"/>
        </w:rPr>
      </w:pPr>
      <w:r w:rsidRPr="00FD1A70">
        <w:rPr>
          <w:rFonts w:ascii="Times New Roman" w:eastAsia="Times New Roman" w:hAnsi="Times New Roman"/>
          <w:bCs/>
          <w:color w:val="000000"/>
          <w:kern w:val="36"/>
          <w:sz w:val="28"/>
          <w:szCs w:val="28"/>
          <w:lang w:eastAsia="ru-RU"/>
        </w:rPr>
        <w:t>Методика є модифікацією методу «Соціометрія». Призначена для визначення статусного місця дитини 5 років і старше в групі.</w:t>
      </w:r>
    </w:p>
    <w:p w:rsidR="00C15C4D" w:rsidRPr="00FD1A70" w:rsidRDefault="00C15C4D" w:rsidP="00C15C4D">
      <w:pPr>
        <w:spacing w:after="0" w:line="360" w:lineRule="auto"/>
        <w:ind w:left="-284" w:firstLine="568"/>
        <w:jc w:val="both"/>
        <w:outlineLvl w:val="0"/>
        <w:rPr>
          <w:rFonts w:ascii="Times New Roman" w:eastAsia="Times New Roman" w:hAnsi="Times New Roman"/>
          <w:bCs/>
          <w:color w:val="000000"/>
          <w:kern w:val="36"/>
          <w:sz w:val="28"/>
          <w:szCs w:val="28"/>
          <w:lang w:eastAsia="ru-RU"/>
        </w:rPr>
      </w:pPr>
      <w:r w:rsidRPr="00FD1A70">
        <w:rPr>
          <w:rFonts w:ascii="Times New Roman" w:eastAsia="Times New Roman" w:hAnsi="Times New Roman"/>
          <w:b/>
          <w:bCs/>
          <w:color w:val="000000"/>
          <w:kern w:val="36"/>
          <w:sz w:val="28"/>
          <w:szCs w:val="28"/>
          <w:lang w:eastAsia="ru-RU"/>
        </w:rPr>
        <w:t>Інструкція</w:t>
      </w:r>
      <w:r w:rsidRPr="00FD1A70">
        <w:rPr>
          <w:rFonts w:ascii="Times New Roman" w:eastAsia="Times New Roman" w:hAnsi="Times New Roman"/>
          <w:bCs/>
          <w:color w:val="000000"/>
          <w:kern w:val="36"/>
          <w:sz w:val="28"/>
          <w:szCs w:val="28"/>
          <w:lang w:eastAsia="ru-RU"/>
        </w:rPr>
        <w:t>: Подивися на ці обличчя. Як ти думаєш, яке обличчя найчастіше буває у тебе, коли ти дивишся на дітей своєї групи (свого класу)? А на кого з них ти дивишся зазвичай ось так (</w:t>
      </w:r>
      <w:r w:rsidRPr="00FD1A70">
        <w:rPr>
          <w:rFonts w:ascii="Times New Roman" w:eastAsia="Times New Roman" w:hAnsi="Times New Roman"/>
          <w:bCs/>
          <w:i/>
          <w:color w:val="000000"/>
          <w:kern w:val="36"/>
          <w:sz w:val="28"/>
          <w:szCs w:val="28"/>
          <w:lang w:eastAsia="ru-RU"/>
        </w:rPr>
        <w:t>показують кожну з масок по черзі</w:t>
      </w:r>
      <w:r w:rsidRPr="00FD1A70">
        <w:rPr>
          <w:rFonts w:ascii="Times New Roman" w:eastAsia="Times New Roman" w:hAnsi="Times New Roman"/>
          <w:bCs/>
          <w:color w:val="000000"/>
          <w:kern w:val="36"/>
          <w:sz w:val="28"/>
          <w:szCs w:val="28"/>
          <w:lang w:eastAsia="ru-RU"/>
        </w:rPr>
        <w:t>)? А хто з дітей на тебе найчастіше дивиться ось так? (</w:t>
      </w:r>
      <w:r w:rsidRPr="00FD1A70">
        <w:rPr>
          <w:rFonts w:ascii="Times New Roman" w:eastAsia="Times New Roman" w:hAnsi="Times New Roman"/>
          <w:bCs/>
          <w:i/>
          <w:color w:val="000000"/>
          <w:kern w:val="36"/>
          <w:sz w:val="28"/>
          <w:szCs w:val="28"/>
          <w:lang w:eastAsia="ru-RU"/>
        </w:rPr>
        <w:t>Знову показують по черзі кожну з масок</w:t>
      </w:r>
      <w:r w:rsidRPr="00FD1A70">
        <w:rPr>
          <w:rFonts w:ascii="Times New Roman" w:eastAsia="Times New Roman" w:hAnsi="Times New Roman"/>
          <w:bCs/>
          <w:color w:val="000000"/>
          <w:kern w:val="36"/>
          <w:sz w:val="28"/>
          <w:szCs w:val="28"/>
          <w:lang w:eastAsia="ru-RU"/>
        </w:rPr>
        <w:t>).</w:t>
      </w:r>
    </w:p>
    <w:p w:rsidR="00C15C4D" w:rsidRPr="00FD1A70" w:rsidRDefault="00C15C4D" w:rsidP="00C15C4D">
      <w:pPr>
        <w:spacing w:after="0" w:line="360" w:lineRule="auto"/>
        <w:ind w:left="-284" w:firstLine="568"/>
        <w:jc w:val="both"/>
        <w:outlineLvl w:val="0"/>
        <w:rPr>
          <w:rFonts w:ascii="Times New Roman" w:eastAsia="Times New Roman" w:hAnsi="Times New Roman"/>
          <w:bCs/>
          <w:color w:val="000000"/>
          <w:kern w:val="36"/>
          <w:sz w:val="28"/>
          <w:szCs w:val="28"/>
          <w:lang w:eastAsia="ru-RU"/>
        </w:rPr>
      </w:pPr>
      <w:r w:rsidRPr="00FD1A70">
        <w:rPr>
          <w:rFonts w:ascii="Times New Roman" w:eastAsia="Times New Roman" w:hAnsi="Times New Roman"/>
          <w:bCs/>
          <w:color w:val="000000"/>
          <w:kern w:val="36"/>
          <w:sz w:val="28"/>
          <w:szCs w:val="28"/>
          <w:lang w:eastAsia="ru-RU"/>
        </w:rPr>
        <w:t>Чотири маски викладають в ряд перед дитиною. Після того як вона вибрала одну з них, відповідаючи на перше запитання, кожну з масок по черзі дають дитині і задають питання, на кого вона так дивиться або хто на неї так дивиться. Приймається будь-яка відповідь, в тому числі і відмова відповідати.</w:t>
      </w:r>
    </w:p>
    <w:p w:rsidR="00C15C4D" w:rsidRPr="00FD1A70" w:rsidRDefault="00C15C4D" w:rsidP="00C15C4D">
      <w:pPr>
        <w:spacing w:after="0" w:line="360" w:lineRule="auto"/>
        <w:ind w:left="-284" w:firstLine="568"/>
        <w:jc w:val="both"/>
        <w:outlineLvl w:val="0"/>
        <w:rPr>
          <w:rFonts w:ascii="Times New Roman" w:eastAsia="Times New Roman" w:hAnsi="Times New Roman"/>
          <w:b/>
          <w:bCs/>
          <w:color w:val="000000"/>
          <w:kern w:val="36"/>
          <w:sz w:val="28"/>
          <w:szCs w:val="28"/>
          <w:lang w:eastAsia="ru-RU"/>
        </w:rPr>
      </w:pPr>
      <w:r w:rsidRPr="00FD1A70">
        <w:rPr>
          <w:rFonts w:ascii="Times New Roman" w:eastAsia="Times New Roman" w:hAnsi="Times New Roman"/>
          <w:b/>
          <w:bCs/>
          <w:color w:val="000000"/>
          <w:kern w:val="36"/>
          <w:sz w:val="28"/>
          <w:szCs w:val="28"/>
          <w:lang w:eastAsia="ru-RU"/>
        </w:rPr>
        <w:t>Обробка і інтерпретація результатів</w:t>
      </w:r>
    </w:p>
    <w:p w:rsidR="00C15C4D" w:rsidRPr="00FD1A70" w:rsidRDefault="00C15C4D" w:rsidP="00C15C4D">
      <w:pPr>
        <w:spacing w:after="0" w:line="360" w:lineRule="auto"/>
        <w:ind w:left="-284" w:firstLine="568"/>
        <w:jc w:val="both"/>
        <w:outlineLvl w:val="0"/>
        <w:rPr>
          <w:rFonts w:ascii="Times New Roman" w:eastAsia="Times New Roman" w:hAnsi="Times New Roman"/>
          <w:bCs/>
          <w:color w:val="000000"/>
          <w:kern w:val="36"/>
          <w:sz w:val="28"/>
          <w:szCs w:val="28"/>
          <w:lang w:eastAsia="ru-RU"/>
        </w:rPr>
      </w:pPr>
      <w:r w:rsidRPr="00FD1A70">
        <w:rPr>
          <w:rFonts w:ascii="Times New Roman" w:eastAsia="Times New Roman" w:hAnsi="Times New Roman"/>
          <w:bCs/>
          <w:color w:val="000000"/>
          <w:kern w:val="36"/>
          <w:sz w:val="28"/>
          <w:szCs w:val="28"/>
          <w:lang w:eastAsia="ru-RU"/>
        </w:rPr>
        <w:t xml:space="preserve">Емоційний стан дитини в групі проявляється у виборі маски з певним настроєм (хорошим або поганим) під час відповіді на перше питання. Підраховують, скільки разів були обрані маски з хорошим і поганим настроєм у відповіді на питання: «На кого з дітей ти дивишся ось так?». </w:t>
      </w:r>
    </w:p>
    <w:p w:rsidR="00C15C4D" w:rsidRPr="00FD1A70" w:rsidRDefault="00C15C4D" w:rsidP="00C15C4D">
      <w:pPr>
        <w:spacing w:after="0" w:line="360" w:lineRule="auto"/>
        <w:ind w:left="-284" w:firstLine="568"/>
        <w:jc w:val="both"/>
        <w:outlineLvl w:val="0"/>
        <w:rPr>
          <w:rFonts w:ascii="Times New Roman" w:eastAsia="Times New Roman" w:hAnsi="Times New Roman"/>
          <w:bCs/>
          <w:color w:val="000000"/>
          <w:kern w:val="36"/>
          <w:sz w:val="28"/>
          <w:szCs w:val="28"/>
          <w:lang w:eastAsia="ru-RU"/>
        </w:rPr>
      </w:pPr>
      <w:r w:rsidRPr="00FD1A70">
        <w:rPr>
          <w:rFonts w:ascii="Times New Roman" w:eastAsia="Times New Roman" w:hAnsi="Times New Roman"/>
          <w:bCs/>
          <w:color w:val="000000"/>
          <w:kern w:val="36"/>
          <w:sz w:val="28"/>
          <w:szCs w:val="28"/>
          <w:lang w:eastAsia="ru-RU"/>
        </w:rPr>
        <w:t xml:space="preserve">Якщо дитина задоволена своїм місцем в групі, кількість усміхнених масок значно перевищує кількість сумних. Цей показник важливіше показника статусу (лідерства або знехтуваним) дитини, так як показує задоволеність дітей тим місцем, яке вони займають. </w:t>
      </w:r>
    </w:p>
    <w:p w:rsidR="00C15C4D" w:rsidRPr="00FD1A70" w:rsidRDefault="00C15C4D" w:rsidP="00C15C4D">
      <w:pPr>
        <w:spacing w:after="0" w:line="360" w:lineRule="auto"/>
        <w:ind w:left="-284" w:firstLine="568"/>
        <w:jc w:val="both"/>
        <w:outlineLvl w:val="0"/>
        <w:rPr>
          <w:rFonts w:ascii="Times New Roman" w:eastAsia="Times New Roman" w:hAnsi="Times New Roman"/>
          <w:bCs/>
          <w:color w:val="000000"/>
          <w:kern w:val="36"/>
          <w:sz w:val="28"/>
          <w:szCs w:val="28"/>
          <w:lang w:eastAsia="ru-RU"/>
        </w:rPr>
      </w:pPr>
      <w:r w:rsidRPr="00FD1A70">
        <w:rPr>
          <w:rFonts w:ascii="Times New Roman" w:eastAsia="Times New Roman" w:hAnsi="Times New Roman"/>
          <w:bCs/>
          <w:color w:val="000000"/>
          <w:kern w:val="36"/>
          <w:sz w:val="28"/>
          <w:szCs w:val="28"/>
          <w:lang w:eastAsia="ru-RU"/>
        </w:rPr>
        <w:t xml:space="preserve">У разі нехтування мова може йти про дітей, котрі воліють спілкуватися з однолітками вдома,  у дворі, а не в класі або групі, і саме тому вони не відчувають тривоги через те, що тут з ними мало спілкуються. Цей варіант може бути пов’язаний і з небажанням дитини активно спілкуватися, її незацікавленістю в контактах з однолітками. В той же час і лідери можуть бути не задоволені своїм </w:t>
      </w:r>
      <w:r w:rsidRPr="00FD1A70">
        <w:rPr>
          <w:rFonts w:ascii="Times New Roman" w:eastAsia="Times New Roman" w:hAnsi="Times New Roman"/>
          <w:bCs/>
          <w:color w:val="000000"/>
          <w:kern w:val="36"/>
          <w:sz w:val="28"/>
          <w:szCs w:val="28"/>
          <w:lang w:eastAsia="ru-RU"/>
        </w:rPr>
        <w:lastRenderedPageBreak/>
        <w:t>становищем, якщо вони претендують на більш високе місце в групі або прагнуть до спілкування з кимось із тих дітей, хто входить до іншої групи і не підпорядковується даному лідерові. Таким чином виявляються так звані «пасивні» і «активні» відчужені, тобто діти, які спокійно переносять свою відчуженість і не прагнуть до спілкування, і діти, які переживають свою відгородженість від групи.</w:t>
      </w:r>
    </w:p>
    <w:p w:rsidR="00C15C4D" w:rsidRPr="00FD1A70" w:rsidRDefault="00C15C4D" w:rsidP="00C15C4D">
      <w:pPr>
        <w:spacing w:after="0" w:line="360" w:lineRule="auto"/>
        <w:ind w:left="-284" w:firstLine="568"/>
        <w:jc w:val="both"/>
        <w:outlineLvl w:val="0"/>
        <w:rPr>
          <w:rFonts w:ascii="Times New Roman" w:eastAsia="Times New Roman" w:hAnsi="Times New Roman"/>
          <w:bCs/>
          <w:color w:val="000000"/>
          <w:kern w:val="36"/>
          <w:sz w:val="28"/>
          <w:szCs w:val="28"/>
          <w:lang w:eastAsia="ru-RU"/>
        </w:rPr>
      </w:pPr>
      <w:r w:rsidRPr="00FD1A70">
        <w:rPr>
          <w:rFonts w:ascii="Times New Roman" w:eastAsia="Times New Roman" w:hAnsi="Times New Roman"/>
          <w:bCs/>
          <w:color w:val="000000"/>
          <w:kern w:val="36"/>
          <w:sz w:val="28"/>
          <w:szCs w:val="28"/>
          <w:lang w:eastAsia="ru-RU"/>
        </w:rPr>
        <w:t>Підраховують також і кількість виборів «домінування і підпорядкування» - як у першому питанні (це найважливіший показник), так і у наступних відповідях. Особливо це важливо для дітей, невдоволених своїм статусним місцем. Ті діти, у яких проявляється прагнення до домінування, не задоволені, як правило, своїм статусним місцем. Їх не влаштовує просте спілкування з однолітками, вони готові краще взагалі перервати спілкування з ними, ніж підкорятися. При корекції таких дітей їм важливо показувати навички організації діяльності однолітків, їхніх ігор, а не просто вводити їх у групу на будь-які ролі. Діти, в яких проявляється тенденція до підпорядкування, не задоволені саме своєю відчуженістю і готові до спілкування в будь-якій формі. Ці діти з готовністю приймуть будь-яку допомогу дорослого, в той час як діти першої групи до такої допомоги ставляться насторожено, часто вважаючи за краще пробиватися самостійно.</w:t>
      </w:r>
    </w:p>
    <w:p w:rsidR="00C15C4D" w:rsidRPr="007C12AF" w:rsidRDefault="00D4049B" w:rsidP="00C15C4D">
      <w:pPr>
        <w:spacing w:before="100" w:beforeAutospacing="1" w:after="100" w:afterAutospacing="1" w:line="240" w:lineRule="auto"/>
        <w:jc w:val="center"/>
        <w:outlineLvl w:val="0"/>
        <w:rPr>
          <w:rFonts w:ascii="Times New Roman" w:eastAsia="Times New Roman" w:hAnsi="Times New Roman"/>
          <w:b/>
          <w:bCs/>
          <w:color w:val="000000"/>
          <w:kern w:val="36"/>
          <w:sz w:val="28"/>
          <w:szCs w:val="28"/>
          <w:lang w:val="ru-RU" w:eastAsia="ru-RU"/>
        </w:rPr>
      </w:pPr>
      <w:r>
        <w:rPr>
          <w:rFonts w:ascii="Times New Roman" w:hAnsi="Times New Roman"/>
          <w:noProof/>
          <w:sz w:val="28"/>
          <w:szCs w:val="28"/>
          <w:lang w:eastAsia="uk-UA"/>
        </w:rPr>
        <w:drawing>
          <wp:inline distT="0" distB="0" distL="0" distR="0">
            <wp:extent cx="4149090" cy="3248025"/>
            <wp:effectExtent l="0" t="0" r="0" b="0"/>
            <wp:docPr id="9" name="Рисунок 2" descr="Описание: http://testoteka.narod.ru/pm/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testoteka.narod.ru/pm/1/25.jp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149090" cy="3248025"/>
                    </a:xfrm>
                    <a:prstGeom prst="rect">
                      <a:avLst/>
                    </a:prstGeom>
                    <a:noFill/>
                    <a:ln>
                      <a:noFill/>
                    </a:ln>
                  </pic:spPr>
                </pic:pic>
              </a:graphicData>
            </a:graphic>
          </wp:inline>
        </w:drawing>
      </w:r>
    </w:p>
    <w:p w:rsidR="00C15C4D" w:rsidRPr="00FD1A70" w:rsidRDefault="00C15C4D" w:rsidP="0017501E">
      <w:pPr>
        <w:jc w:val="right"/>
        <w:rPr>
          <w:rFonts w:ascii="Times New Roman" w:hAnsi="Times New Roman"/>
          <w:b/>
          <w:sz w:val="28"/>
          <w:szCs w:val="28"/>
        </w:rPr>
      </w:pPr>
      <w:r w:rsidRPr="00FD1A70">
        <w:rPr>
          <w:rFonts w:ascii="Times New Roman" w:hAnsi="Times New Roman"/>
          <w:b/>
          <w:sz w:val="28"/>
          <w:szCs w:val="28"/>
        </w:rPr>
        <w:lastRenderedPageBreak/>
        <w:t>ДОДАТОК Г</w:t>
      </w:r>
    </w:p>
    <w:p w:rsidR="00C15C4D" w:rsidRPr="00FD1A70" w:rsidRDefault="00C15C4D" w:rsidP="00C15C4D">
      <w:pPr>
        <w:jc w:val="center"/>
        <w:rPr>
          <w:rFonts w:ascii="Times New Roman" w:hAnsi="Times New Roman"/>
          <w:b/>
          <w:sz w:val="28"/>
          <w:szCs w:val="28"/>
        </w:rPr>
      </w:pPr>
      <w:r w:rsidRPr="00FD1A70">
        <w:rPr>
          <w:rFonts w:ascii="Times New Roman" w:hAnsi="Times New Roman"/>
          <w:b/>
          <w:sz w:val="28"/>
          <w:szCs w:val="28"/>
        </w:rPr>
        <w:t>МЕТОДИКА «ПОТЯГ» (Велієв С.В.)</w:t>
      </w:r>
    </w:p>
    <w:p w:rsidR="00C15C4D" w:rsidRPr="00FD1A70" w:rsidRDefault="00C15C4D" w:rsidP="00854FCF">
      <w:pPr>
        <w:spacing w:after="0" w:line="360" w:lineRule="auto"/>
        <w:ind w:firstLine="709"/>
        <w:jc w:val="both"/>
        <w:rPr>
          <w:rFonts w:ascii="Times New Roman" w:hAnsi="Times New Roman"/>
          <w:sz w:val="28"/>
          <w:szCs w:val="28"/>
        </w:rPr>
      </w:pPr>
      <w:r w:rsidRPr="00FD1A70">
        <w:rPr>
          <w:rFonts w:ascii="Times New Roman" w:hAnsi="Times New Roman"/>
          <w:sz w:val="28"/>
          <w:szCs w:val="28"/>
        </w:rPr>
        <w:t>Методика дозволяє визначити особливості емоційного стану дитини: нормальний або знижений настрій, стану тривоги, страху, задовільну або низьку адаптацію в новій або звичної, соціальному середовищі (виявлення тривожності у дошкільнят). Направлена ​​на визначення ступеня позитивного (ППС) і негативного (НПС) психічного стану.</w:t>
      </w:r>
    </w:p>
    <w:p w:rsidR="00C15C4D" w:rsidRPr="00FD1A70" w:rsidRDefault="00C15C4D" w:rsidP="00854FCF">
      <w:pPr>
        <w:spacing w:after="0" w:line="360" w:lineRule="auto"/>
        <w:ind w:firstLine="709"/>
        <w:jc w:val="both"/>
        <w:rPr>
          <w:rFonts w:ascii="Times New Roman" w:hAnsi="Times New Roman"/>
          <w:sz w:val="28"/>
          <w:szCs w:val="28"/>
        </w:rPr>
      </w:pPr>
      <w:r w:rsidRPr="00FD1A70">
        <w:rPr>
          <w:rFonts w:ascii="Times New Roman" w:hAnsi="Times New Roman"/>
          <w:sz w:val="28"/>
          <w:szCs w:val="28"/>
        </w:rPr>
        <w:t>Застосовується індивідуально з дітьми з 2,5 років.</w:t>
      </w:r>
    </w:p>
    <w:p w:rsidR="00C15C4D" w:rsidRPr="00FD1A70" w:rsidRDefault="00C15C4D" w:rsidP="00854FCF">
      <w:pPr>
        <w:spacing w:after="0" w:line="360" w:lineRule="auto"/>
        <w:ind w:firstLine="709"/>
        <w:jc w:val="both"/>
        <w:rPr>
          <w:rFonts w:ascii="Times New Roman" w:hAnsi="Times New Roman"/>
          <w:sz w:val="28"/>
          <w:szCs w:val="28"/>
        </w:rPr>
      </w:pPr>
      <w:r w:rsidRPr="00FD1A70">
        <w:rPr>
          <w:rFonts w:ascii="Times New Roman" w:hAnsi="Times New Roman"/>
          <w:sz w:val="28"/>
          <w:szCs w:val="28"/>
        </w:rPr>
        <w:t>У якості стимульного матеріалу білий паровозик і 8 різнокольорових вагончиків (червоний, жовтий, зелений, синій, фіолетовий, сірий, коричневий, чорний). Вагончики хаотично розкладаються на білому фоні..</w:t>
      </w:r>
    </w:p>
    <w:p w:rsidR="00C15C4D" w:rsidRPr="00FD1A70" w:rsidRDefault="00C15C4D" w:rsidP="00854FCF">
      <w:pPr>
        <w:spacing w:after="0" w:line="360" w:lineRule="auto"/>
        <w:ind w:firstLine="709"/>
        <w:jc w:val="both"/>
        <w:rPr>
          <w:rFonts w:ascii="Times New Roman" w:hAnsi="Times New Roman"/>
          <w:sz w:val="28"/>
          <w:szCs w:val="28"/>
        </w:rPr>
      </w:pPr>
      <w:r w:rsidRPr="00FD1A70">
        <w:rPr>
          <w:rFonts w:ascii="Times New Roman" w:hAnsi="Times New Roman"/>
          <w:sz w:val="28"/>
          <w:szCs w:val="28"/>
        </w:rPr>
        <w:t xml:space="preserve">Інструкція: «Поглянь на всі вагончики. Давай побудуємо незвичайний поїзд. Першим постав вагончик, який тобі здається найкрасивішим. Тепер вибери з решти найкрасивіший, і т.д. ». Необхідно, щоб дитина була уважною і бачила усі кольори, які лежать перед нею. Чим менша дитина, тим частіше потрібно повторювати інструкцію, одночасно торкаючись рукою вагончиків що залишилися. </w:t>
      </w:r>
    </w:p>
    <w:p w:rsidR="00C15C4D" w:rsidRPr="00FD1A70" w:rsidRDefault="00C15C4D" w:rsidP="00854FCF">
      <w:pPr>
        <w:spacing w:after="0" w:line="360" w:lineRule="auto"/>
        <w:ind w:firstLine="709"/>
        <w:jc w:val="both"/>
        <w:rPr>
          <w:rFonts w:ascii="Times New Roman" w:hAnsi="Times New Roman"/>
          <w:sz w:val="28"/>
          <w:szCs w:val="28"/>
        </w:rPr>
      </w:pPr>
      <w:r w:rsidRPr="00FD1A70">
        <w:rPr>
          <w:rFonts w:ascii="Times New Roman" w:hAnsi="Times New Roman"/>
          <w:sz w:val="28"/>
          <w:szCs w:val="28"/>
        </w:rPr>
        <w:t>Фіксується позиція кольору вагончиків та думка дитини.</w:t>
      </w:r>
    </w:p>
    <w:p w:rsidR="00C15C4D" w:rsidRPr="00FD1A70" w:rsidRDefault="00C15C4D" w:rsidP="00854FCF">
      <w:pPr>
        <w:spacing w:after="0" w:line="360" w:lineRule="auto"/>
        <w:ind w:firstLine="709"/>
        <w:jc w:val="both"/>
        <w:rPr>
          <w:rFonts w:ascii="Times New Roman" w:hAnsi="Times New Roman"/>
          <w:sz w:val="28"/>
          <w:szCs w:val="28"/>
        </w:rPr>
      </w:pPr>
      <w:r w:rsidRPr="00FD1A70">
        <w:rPr>
          <w:rFonts w:ascii="Times New Roman" w:hAnsi="Times New Roman"/>
          <w:sz w:val="28"/>
          <w:szCs w:val="28"/>
        </w:rPr>
        <w:t xml:space="preserve">Зразок фіксування результатів даної методики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1"/>
        <w:gridCol w:w="3292"/>
        <w:gridCol w:w="3280"/>
      </w:tblGrid>
      <w:tr w:rsidR="00C15C4D" w:rsidRPr="00F445C9" w:rsidTr="00F445C9">
        <w:tc>
          <w:tcPr>
            <w:tcW w:w="3281" w:type="dxa"/>
          </w:tcPr>
          <w:p w:rsidR="00C15C4D" w:rsidRPr="00F445C9" w:rsidRDefault="00C15C4D" w:rsidP="00F445C9">
            <w:pPr>
              <w:spacing w:after="0" w:line="36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Позиція вагончика</w:t>
            </w:r>
          </w:p>
        </w:tc>
        <w:tc>
          <w:tcPr>
            <w:tcW w:w="3293" w:type="dxa"/>
          </w:tcPr>
          <w:p w:rsidR="00C15C4D" w:rsidRPr="00F445C9" w:rsidRDefault="00C15C4D" w:rsidP="00F445C9">
            <w:pPr>
              <w:spacing w:after="0" w:line="36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 xml:space="preserve">Висловлення, коментарі дитини </w:t>
            </w:r>
          </w:p>
        </w:tc>
        <w:tc>
          <w:tcPr>
            <w:tcW w:w="3281" w:type="dxa"/>
          </w:tcPr>
          <w:p w:rsidR="00C15C4D" w:rsidRPr="00F445C9" w:rsidRDefault="00C15C4D" w:rsidP="00F445C9">
            <w:pPr>
              <w:spacing w:after="0" w:line="36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Висновки</w:t>
            </w:r>
          </w:p>
        </w:tc>
      </w:tr>
      <w:tr w:rsidR="00C15C4D" w:rsidRPr="00F445C9" w:rsidTr="00F445C9">
        <w:tc>
          <w:tcPr>
            <w:tcW w:w="3281" w:type="dxa"/>
          </w:tcPr>
          <w:p w:rsidR="00C15C4D" w:rsidRPr="00F445C9" w:rsidRDefault="00C15C4D" w:rsidP="00F445C9">
            <w:pPr>
              <w:spacing w:after="0" w:line="360" w:lineRule="auto"/>
              <w:jc w:val="right"/>
              <w:rPr>
                <w:rFonts w:ascii="Times New Roman" w:eastAsia="Times New Roman" w:hAnsi="Times New Roman"/>
                <w:i/>
                <w:sz w:val="28"/>
                <w:szCs w:val="28"/>
                <w:lang w:eastAsia="uk-UA"/>
              </w:rPr>
            </w:pPr>
          </w:p>
        </w:tc>
        <w:tc>
          <w:tcPr>
            <w:tcW w:w="3293" w:type="dxa"/>
          </w:tcPr>
          <w:p w:rsidR="00C15C4D" w:rsidRPr="00F445C9" w:rsidRDefault="00C15C4D" w:rsidP="00F445C9">
            <w:pPr>
              <w:spacing w:after="0" w:line="360" w:lineRule="auto"/>
              <w:jc w:val="right"/>
              <w:rPr>
                <w:rFonts w:ascii="Times New Roman" w:eastAsia="Times New Roman" w:hAnsi="Times New Roman"/>
                <w:i/>
                <w:sz w:val="28"/>
                <w:szCs w:val="28"/>
                <w:lang w:eastAsia="uk-UA"/>
              </w:rPr>
            </w:pPr>
          </w:p>
        </w:tc>
        <w:tc>
          <w:tcPr>
            <w:tcW w:w="3281" w:type="dxa"/>
          </w:tcPr>
          <w:p w:rsidR="00C15C4D" w:rsidRPr="00F445C9" w:rsidRDefault="00C15C4D" w:rsidP="00F445C9">
            <w:pPr>
              <w:spacing w:after="0" w:line="360" w:lineRule="auto"/>
              <w:jc w:val="right"/>
              <w:rPr>
                <w:rFonts w:ascii="Times New Roman" w:eastAsia="Times New Roman" w:hAnsi="Times New Roman"/>
                <w:i/>
                <w:sz w:val="28"/>
                <w:szCs w:val="28"/>
                <w:lang w:eastAsia="uk-UA"/>
              </w:rPr>
            </w:pPr>
          </w:p>
        </w:tc>
      </w:tr>
    </w:tbl>
    <w:p w:rsidR="00C15C4D" w:rsidRDefault="00C15C4D" w:rsidP="00C15C4D">
      <w:pPr>
        <w:spacing w:after="0" w:line="360" w:lineRule="auto"/>
        <w:ind w:firstLine="851"/>
        <w:jc w:val="both"/>
        <w:rPr>
          <w:rFonts w:ascii="Times New Roman" w:hAnsi="Times New Roman"/>
          <w:sz w:val="28"/>
          <w:szCs w:val="28"/>
        </w:rPr>
      </w:pPr>
    </w:p>
    <w:p w:rsidR="00C15C4D" w:rsidRPr="00FD1A70" w:rsidRDefault="00C15C4D" w:rsidP="00C15C4D">
      <w:pPr>
        <w:spacing w:after="0" w:line="360" w:lineRule="auto"/>
        <w:ind w:firstLine="851"/>
        <w:jc w:val="both"/>
        <w:rPr>
          <w:rFonts w:ascii="Times New Roman" w:hAnsi="Times New Roman"/>
          <w:sz w:val="28"/>
          <w:szCs w:val="28"/>
        </w:rPr>
      </w:pPr>
      <w:r w:rsidRPr="00FD1A70">
        <w:rPr>
          <w:rFonts w:ascii="Times New Roman" w:hAnsi="Times New Roman"/>
          <w:sz w:val="28"/>
          <w:szCs w:val="28"/>
        </w:rPr>
        <w:t xml:space="preserve">Обробка даних, отриманих за допомогою методики при індивідуальному дослідженні, здійснюється таким чином. </w:t>
      </w:r>
    </w:p>
    <w:p w:rsidR="00C15C4D" w:rsidRPr="00FD1A70" w:rsidRDefault="00C15C4D" w:rsidP="00C15C4D">
      <w:pPr>
        <w:spacing w:after="0" w:line="360" w:lineRule="auto"/>
        <w:ind w:firstLine="851"/>
        <w:jc w:val="both"/>
        <w:rPr>
          <w:rFonts w:ascii="Times New Roman" w:hAnsi="Times New Roman"/>
          <w:sz w:val="28"/>
          <w:szCs w:val="28"/>
        </w:rPr>
      </w:pPr>
      <w:r w:rsidRPr="00FD1A70">
        <w:rPr>
          <w:rFonts w:ascii="Times New Roman" w:hAnsi="Times New Roman"/>
          <w:sz w:val="28"/>
          <w:szCs w:val="28"/>
        </w:rPr>
        <w:t>1 бал зараховується, якщо дитина поставила вагончик фіолетового кольору на другу позицію; чорний, сірий, коричневий - на третю; червоний, жовтий, зелений - на шосту.</w:t>
      </w:r>
    </w:p>
    <w:p w:rsidR="00C15C4D" w:rsidRPr="00FD1A70" w:rsidRDefault="00C15C4D" w:rsidP="00C15C4D">
      <w:pPr>
        <w:spacing w:after="0" w:line="360" w:lineRule="auto"/>
        <w:ind w:firstLine="851"/>
        <w:jc w:val="both"/>
        <w:rPr>
          <w:rFonts w:ascii="Times New Roman" w:hAnsi="Times New Roman"/>
          <w:sz w:val="28"/>
          <w:szCs w:val="28"/>
        </w:rPr>
      </w:pPr>
      <w:r w:rsidRPr="00FD1A70">
        <w:rPr>
          <w:rFonts w:ascii="Times New Roman" w:hAnsi="Times New Roman"/>
          <w:sz w:val="28"/>
          <w:szCs w:val="28"/>
        </w:rPr>
        <w:lastRenderedPageBreak/>
        <w:t>2 бали зараховується, якщо дитина поставила  вагончик фіолетового кольору на першу позицію; чорний, сірий, коричневий - на другу; червоний, жовтий, зелений - на сьому, синій - на восьму.</w:t>
      </w:r>
    </w:p>
    <w:p w:rsidR="00C15C4D" w:rsidRPr="00FD1A70" w:rsidRDefault="00C15C4D" w:rsidP="00C15C4D">
      <w:pPr>
        <w:spacing w:after="0" w:line="360" w:lineRule="auto"/>
        <w:ind w:firstLine="851"/>
        <w:jc w:val="both"/>
        <w:rPr>
          <w:rFonts w:ascii="Times New Roman" w:hAnsi="Times New Roman"/>
          <w:sz w:val="28"/>
          <w:szCs w:val="28"/>
        </w:rPr>
      </w:pPr>
      <w:r w:rsidRPr="00FD1A70">
        <w:rPr>
          <w:rFonts w:ascii="Times New Roman" w:hAnsi="Times New Roman"/>
          <w:sz w:val="28"/>
          <w:szCs w:val="28"/>
        </w:rPr>
        <w:t>3 бали зараховується, якщо чорний, сірий або коричневий вагончик поставлений на першу позицію; синій - на сьому; червоний, жовтий, зелений - на восьму позицію.</w:t>
      </w:r>
    </w:p>
    <w:p w:rsidR="00C15C4D" w:rsidRPr="00FD1A70" w:rsidRDefault="00C15C4D" w:rsidP="00C15C4D">
      <w:pPr>
        <w:rPr>
          <w:rFonts w:ascii="Times New Roman" w:hAnsi="Times New Roman"/>
          <w:sz w:val="28"/>
          <w:szCs w:val="28"/>
        </w:rPr>
      </w:pPr>
      <w:r w:rsidRPr="00FD1A70">
        <w:rPr>
          <w:rFonts w:ascii="Times New Roman" w:hAnsi="Times New Roman"/>
          <w:sz w:val="28"/>
          <w:szCs w:val="28"/>
        </w:rPr>
        <w:t>Таблиця (для спрощення обробки даних)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5"/>
        <w:gridCol w:w="3284"/>
        <w:gridCol w:w="3284"/>
      </w:tblGrid>
      <w:tr w:rsidR="00C15C4D" w:rsidRPr="00F445C9" w:rsidTr="00F445C9">
        <w:tc>
          <w:tcPr>
            <w:tcW w:w="3285" w:type="dxa"/>
            <w:vMerge w:val="restart"/>
          </w:tcPr>
          <w:p w:rsidR="00C15C4D" w:rsidRPr="00F445C9" w:rsidRDefault="00C15C4D" w:rsidP="00F445C9">
            <w:pPr>
              <w:spacing w:after="0" w:line="240" w:lineRule="auto"/>
              <w:rPr>
                <w:rFonts w:ascii="Times New Roman" w:eastAsia="Times New Roman" w:hAnsi="Times New Roman"/>
                <w:sz w:val="28"/>
                <w:szCs w:val="28"/>
                <w:lang w:eastAsia="uk-UA"/>
              </w:rPr>
            </w:pPr>
          </w:p>
          <w:p w:rsidR="00C15C4D" w:rsidRPr="00F445C9" w:rsidRDefault="00C15C4D" w:rsidP="00F445C9">
            <w:pPr>
              <w:spacing w:after="0" w:line="240" w:lineRule="auto"/>
              <w:rPr>
                <w:rFonts w:ascii="Times New Roman" w:eastAsia="Times New Roman" w:hAnsi="Times New Roman"/>
                <w:sz w:val="28"/>
                <w:szCs w:val="28"/>
                <w:lang w:eastAsia="uk-UA"/>
              </w:rPr>
            </w:pPr>
          </w:p>
          <w:p w:rsidR="00C15C4D" w:rsidRPr="00F445C9" w:rsidRDefault="00C15C4D" w:rsidP="00F445C9">
            <w:pPr>
              <w:spacing w:after="0" w:line="240" w:lineRule="auto"/>
              <w:rPr>
                <w:rFonts w:ascii="Times New Roman" w:eastAsia="Times New Roman" w:hAnsi="Times New Roman"/>
                <w:sz w:val="28"/>
                <w:szCs w:val="28"/>
                <w:lang w:eastAsia="uk-UA"/>
              </w:rPr>
            </w:pPr>
          </w:p>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 бал</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Колір</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Позиція</w:t>
            </w:r>
          </w:p>
        </w:tc>
      </w:tr>
      <w:tr w:rsidR="00C15C4D" w:rsidRPr="00F445C9" w:rsidTr="00F445C9">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Фіолетовий</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2</w:t>
            </w:r>
          </w:p>
        </w:tc>
      </w:tr>
      <w:tr w:rsidR="00C15C4D" w:rsidRPr="00F445C9" w:rsidTr="00F445C9">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Чорний</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3</w:t>
            </w:r>
          </w:p>
        </w:tc>
      </w:tr>
      <w:tr w:rsidR="00C15C4D" w:rsidRPr="00F445C9" w:rsidTr="00F445C9">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 xml:space="preserve">Сірий </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3</w:t>
            </w:r>
          </w:p>
        </w:tc>
      </w:tr>
      <w:tr w:rsidR="00C15C4D" w:rsidRPr="00F445C9" w:rsidTr="00F445C9">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Коричневий</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3</w:t>
            </w:r>
          </w:p>
        </w:tc>
      </w:tr>
      <w:tr w:rsidR="00C15C4D" w:rsidRPr="00F445C9" w:rsidTr="00F445C9">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Червоний</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6</w:t>
            </w:r>
          </w:p>
        </w:tc>
      </w:tr>
      <w:tr w:rsidR="00C15C4D" w:rsidRPr="00F445C9" w:rsidTr="00F445C9">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Жовтий</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6</w:t>
            </w:r>
          </w:p>
        </w:tc>
      </w:tr>
      <w:tr w:rsidR="00C15C4D" w:rsidRPr="00F445C9" w:rsidTr="00F445C9">
        <w:trPr>
          <w:trHeight w:val="393"/>
        </w:trPr>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Зелений</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6</w:t>
            </w:r>
          </w:p>
        </w:tc>
      </w:tr>
    </w:tbl>
    <w:p w:rsidR="00C15C4D" w:rsidRPr="00FD1A70" w:rsidRDefault="00C15C4D" w:rsidP="00C15C4D">
      <w:pPr>
        <w:rPr>
          <w:rFonts w:ascii="Times New Roman" w:hAnsi="Times New Roman"/>
          <w:sz w:val="28"/>
          <w:szCs w:val="28"/>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5"/>
        <w:gridCol w:w="3285"/>
        <w:gridCol w:w="3285"/>
      </w:tblGrid>
      <w:tr w:rsidR="00C15C4D" w:rsidRPr="00F445C9" w:rsidTr="00F445C9">
        <w:tc>
          <w:tcPr>
            <w:tcW w:w="3285" w:type="dxa"/>
            <w:vMerge w:val="restart"/>
          </w:tcPr>
          <w:p w:rsidR="00C15C4D" w:rsidRPr="00F445C9" w:rsidRDefault="00C15C4D" w:rsidP="00F445C9">
            <w:pPr>
              <w:spacing w:after="0" w:line="240" w:lineRule="auto"/>
              <w:rPr>
                <w:rFonts w:ascii="Times New Roman" w:eastAsia="Times New Roman" w:hAnsi="Times New Roman"/>
                <w:sz w:val="28"/>
                <w:szCs w:val="28"/>
                <w:lang w:eastAsia="uk-UA"/>
              </w:rPr>
            </w:pPr>
          </w:p>
          <w:p w:rsidR="00C15C4D" w:rsidRPr="00F445C9" w:rsidRDefault="00C15C4D" w:rsidP="00F445C9">
            <w:pPr>
              <w:spacing w:after="0" w:line="240" w:lineRule="auto"/>
              <w:rPr>
                <w:rFonts w:ascii="Times New Roman" w:eastAsia="Times New Roman" w:hAnsi="Times New Roman"/>
                <w:sz w:val="28"/>
                <w:szCs w:val="28"/>
                <w:lang w:eastAsia="uk-UA"/>
              </w:rPr>
            </w:pPr>
          </w:p>
          <w:p w:rsidR="00C15C4D" w:rsidRPr="00F445C9" w:rsidRDefault="00C15C4D" w:rsidP="00F445C9">
            <w:pPr>
              <w:spacing w:after="0" w:line="240" w:lineRule="auto"/>
              <w:rPr>
                <w:rFonts w:ascii="Times New Roman" w:eastAsia="Times New Roman" w:hAnsi="Times New Roman"/>
                <w:sz w:val="28"/>
                <w:szCs w:val="28"/>
                <w:lang w:eastAsia="uk-UA"/>
              </w:rPr>
            </w:pPr>
          </w:p>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2 бали</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Колір</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Позиція</w:t>
            </w:r>
          </w:p>
        </w:tc>
      </w:tr>
      <w:tr w:rsidR="00C15C4D" w:rsidRPr="00F445C9" w:rsidTr="00F445C9">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Фіолетовий</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w:t>
            </w:r>
          </w:p>
        </w:tc>
      </w:tr>
      <w:tr w:rsidR="00C15C4D" w:rsidRPr="00F445C9" w:rsidTr="00F445C9">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Чорний</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2</w:t>
            </w:r>
          </w:p>
        </w:tc>
      </w:tr>
      <w:tr w:rsidR="00C15C4D" w:rsidRPr="00F445C9" w:rsidTr="00F445C9">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 xml:space="preserve">Сірий </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2</w:t>
            </w:r>
          </w:p>
        </w:tc>
      </w:tr>
      <w:tr w:rsidR="00C15C4D" w:rsidRPr="00F445C9" w:rsidTr="00F445C9">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Коричневий</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2</w:t>
            </w:r>
          </w:p>
        </w:tc>
      </w:tr>
      <w:tr w:rsidR="00C15C4D" w:rsidRPr="00F445C9" w:rsidTr="00F445C9">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Червоний</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7</w:t>
            </w:r>
          </w:p>
        </w:tc>
      </w:tr>
      <w:tr w:rsidR="00C15C4D" w:rsidRPr="00F445C9" w:rsidTr="00F445C9">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Жовтий</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7</w:t>
            </w:r>
          </w:p>
        </w:tc>
      </w:tr>
      <w:tr w:rsidR="00C15C4D" w:rsidRPr="00F445C9" w:rsidTr="00F445C9">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Зелений</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7</w:t>
            </w:r>
          </w:p>
        </w:tc>
      </w:tr>
      <w:tr w:rsidR="00C15C4D" w:rsidRPr="00F445C9" w:rsidTr="00F445C9">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Синій</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8</w:t>
            </w:r>
          </w:p>
        </w:tc>
      </w:tr>
    </w:tbl>
    <w:p w:rsidR="00C15C4D" w:rsidRPr="00FD1A70" w:rsidRDefault="00C15C4D" w:rsidP="00C15C4D">
      <w:pPr>
        <w:rPr>
          <w:rFonts w:ascii="Times New Roman" w:hAnsi="Times New Roman"/>
          <w:sz w:val="28"/>
          <w:szCs w:val="28"/>
        </w:rPr>
      </w:pPr>
    </w:p>
    <w:tbl>
      <w:tblPr>
        <w:tblW w:w="13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5"/>
        <w:gridCol w:w="3285"/>
        <w:gridCol w:w="3285"/>
        <w:gridCol w:w="3285"/>
      </w:tblGrid>
      <w:tr w:rsidR="00451C13" w:rsidRPr="00F445C9" w:rsidTr="00F445C9">
        <w:tc>
          <w:tcPr>
            <w:tcW w:w="3285" w:type="dxa"/>
            <w:vMerge w:val="restart"/>
          </w:tcPr>
          <w:p w:rsidR="00C15C4D" w:rsidRPr="00F445C9" w:rsidRDefault="00C15C4D" w:rsidP="00F445C9">
            <w:pPr>
              <w:spacing w:after="0" w:line="240" w:lineRule="auto"/>
              <w:rPr>
                <w:rFonts w:ascii="Times New Roman" w:eastAsia="Times New Roman" w:hAnsi="Times New Roman"/>
                <w:sz w:val="28"/>
                <w:szCs w:val="28"/>
                <w:lang w:eastAsia="uk-UA"/>
              </w:rPr>
            </w:pPr>
          </w:p>
          <w:p w:rsidR="00C15C4D" w:rsidRPr="00F445C9" w:rsidRDefault="00C15C4D" w:rsidP="00F445C9">
            <w:pPr>
              <w:spacing w:after="0" w:line="240" w:lineRule="auto"/>
              <w:rPr>
                <w:rFonts w:ascii="Times New Roman" w:eastAsia="Times New Roman" w:hAnsi="Times New Roman"/>
                <w:sz w:val="28"/>
                <w:szCs w:val="28"/>
                <w:lang w:eastAsia="uk-UA"/>
              </w:rPr>
            </w:pPr>
          </w:p>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3 бали</w:t>
            </w:r>
          </w:p>
          <w:p w:rsidR="00C15C4D" w:rsidRPr="00F445C9" w:rsidRDefault="00C15C4D" w:rsidP="00F445C9">
            <w:pPr>
              <w:spacing w:after="0" w:line="240" w:lineRule="auto"/>
              <w:rPr>
                <w:rFonts w:ascii="Times New Roman" w:eastAsia="Times New Roman" w:hAnsi="Times New Roman"/>
                <w:sz w:val="28"/>
                <w:szCs w:val="28"/>
                <w:lang w:eastAsia="uk-UA"/>
              </w:rPr>
            </w:pPr>
          </w:p>
          <w:p w:rsidR="00C15C4D" w:rsidRPr="00F445C9" w:rsidRDefault="00C15C4D" w:rsidP="00F445C9">
            <w:pPr>
              <w:spacing w:after="0" w:line="240" w:lineRule="auto"/>
              <w:rPr>
                <w:rFonts w:ascii="Times New Roman" w:eastAsia="Times New Roman" w:hAnsi="Times New Roman"/>
                <w:sz w:val="28"/>
                <w:szCs w:val="28"/>
                <w:lang w:eastAsia="uk-UA"/>
              </w:rPr>
            </w:pPr>
          </w:p>
          <w:p w:rsidR="00C15C4D" w:rsidRPr="00F445C9" w:rsidRDefault="00C15C4D" w:rsidP="00F445C9">
            <w:pPr>
              <w:spacing w:after="0" w:line="240" w:lineRule="auto"/>
              <w:rPr>
                <w:rFonts w:ascii="Times New Roman" w:eastAsia="Times New Roman" w:hAnsi="Times New Roman"/>
                <w:sz w:val="28"/>
                <w:szCs w:val="28"/>
                <w:lang w:eastAsia="uk-UA"/>
              </w:rPr>
            </w:pPr>
          </w:p>
          <w:p w:rsidR="00C15C4D" w:rsidRPr="00F445C9" w:rsidRDefault="00C15C4D" w:rsidP="00F445C9">
            <w:pPr>
              <w:spacing w:after="0" w:line="240" w:lineRule="auto"/>
              <w:rPr>
                <w:rFonts w:ascii="Times New Roman" w:eastAsia="Times New Roman" w:hAnsi="Times New Roman"/>
                <w:sz w:val="28"/>
                <w:szCs w:val="28"/>
                <w:lang w:eastAsia="uk-UA"/>
              </w:rPr>
            </w:pPr>
          </w:p>
          <w:p w:rsidR="00C15C4D" w:rsidRPr="00F445C9" w:rsidRDefault="00C15C4D" w:rsidP="00F445C9">
            <w:pPr>
              <w:spacing w:after="0" w:line="240" w:lineRule="auto"/>
              <w:rPr>
                <w:rFonts w:ascii="Times New Roman" w:eastAsia="Times New Roman" w:hAnsi="Times New Roman"/>
                <w:sz w:val="28"/>
                <w:szCs w:val="28"/>
                <w:lang w:eastAsia="uk-UA"/>
              </w:rPr>
            </w:pPr>
          </w:p>
          <w:p w:rsidR="00C15C4D" w:rsidRPr="00F445C9" w:rsidRDefault="00C15C4D" w:rsidP="00F445C9">
            <w:pPr>
              <w:spacing w:after="0" w:line="240" w:lineRule="auto"/>
              <w:rPr>
                <w:rFonts w:ascii="Times New Roman" w:eastAsia="Times New Roman" w:hAnsi="Times New Roman"/>
                <w:sz w:val="28"/>
                <w:szCs w:val="28"/>
                <w:lang w:eastAsia="uk-UA"/>
              </w:rPr>
            </w:pP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Колір</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Позиція</w:t>
            </w:r>
          </w:p>
        </w:tc>
        <w:tc>
          <w:tcPr>
            <w:tcW w:w="3285" w:type="dxa"/>
            <w:vMerge w:val="restart"/>
            <w:tcBorders>
              <w:top w:val="nil"/>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451C13" w:rsidRPr="00F445C9" w:rsidTr="00F445C9">
        <w:trPr>
          <w:trHeight w:val="415"/>
        </w:trPr>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Чорний</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w:t>
            </w:r>
          </w:p>
        </w:tc>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451C13" w:rsidRPr="00F445C9" w:rsidTr="00F445C9">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 xml:space="preserve">Сірий </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w:t>
            </w:r>
          </w:p>
        </w:tc>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451C13" w:rsidRPr="00F445C9" w:rsidTr="00F445C9">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Коричневий</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1</w:t>
            </w:r>
          </w:p>
        </w:tc>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451C13" w:rsidRPr="00F445C9" w:rsidTr="00F445C9">
        <w:trPr>
          <w:trHeight w:val="109"/>
        </w:trPr>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Синій</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7</w:t>
            </w:r>
          </w:p>
        </w:tc>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451C13" w:rsidRPr="00F445C9" w:rsidTr="00F445C9">
        <w:trPr>
          <w:trHeight w:val="196"/>
        </w:trPr>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Червоний</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8</w:t>
            </w:r>
          </w:p>
        </w:tc>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451C13" w:rsidRPr="00F445C9" w:rsidTr="00F445C9">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Жовтий</w:t>
            </w:r>
          </w:p>
        </w:tc>
        <w:tc>
          <w:tcPr>
            <w:tcW w:w="3285" w:type="dxa"/>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8</w:t>
            </w:r>
          </w:p>
        </w:tc>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r>
      <w:tr w:rsidR="00451C13" w:rsidRPr="00F445C9" w:rsidTr="00F445C9">
        <w:tc>
          <w:tcPr>
            <w:tcW w:w="3285" w:type="dxa"/>
            <w:vMerge/>
          </w:tcPr>
          <w:p w:rsidR="00C15C4D" w:rsidRPr="00F445C9" w:rsidRDefault="00C15C4D" w:rsidP="00F445C9">
            <w:pPr>
              <w:spacing w:after="0" w:line="240" w:lineRule="auto"/>
              <w:rPr>
                <w:rFonts w:ascii="Times New Roman" w:eastAsia="Times New Roman" w:hAnsi="Times New Roman"/>
                <w:sz w:val="28"/>
                <w:szCs w:val="28"/>
                <w:lang w:eastAsia="uk-UA"/>
              </w:rPr>
            </w:pPr>
          </w:p>
        </w:tc>
        <w:tc>
          <w:tcPr>
            <w:tcW w:w="3285" w:type="dxa"/>
            <w:tcBorders>
              <w:top w:val="nil"/>
            </w:tcBorders>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Зелений</w:t>
            </w:r>
          </w:p>
        </w:tc>
        <w:tc>
          <w:tcPr>
            <w:tcW w:w="3285" w:type="dxa"/>
            <w:tcBorders>
              <w:top w:val="nil"/>
            </w:tcBorders>
          </w:tcPr>
          <w:p w:rsidR="00C15C4D" w:rsidRPr="00F445C9" w:rsidRDefault="00C15C4D" w:rsidP="00F445C9">
            <w:pPr>
              <w:spacing w:after="0" w:line="240" w:lineRule="auto"/>
              <w:rPr>
                <w:rFonts w:ascii="Times New Roman" w:eastAsia="Times New Roman" w:hAnsi="Times New Roman"/>
                <w:sz w:val="28"/>
                <w:szCs w:val="28"/>
                <w:lang w:eastAsia="uk-UA"/>
              </w:rPr>
            </w:pPr>
            <w:r w:rsidRPr="00F445C9">
              <w:rPr>
                <w:rFonts w:ascii="Times New Roman" w:eastAsia="Times New Roman" w:hAnsi="Times New Roman"/>
                <w:sz w:val="28"/>
                <w:szCs w:val="28"/>
                <w:lang w:eastAsia="uk-UA"/>
              </w:rPr>
              <w:t>8</w:t>
            </w:r>
          </w:p>
        </w:tc>
        <w:tc>
          <w:tcPr>
            <w:tcW w:w="3285" w:type="dxa"/>
            <w:vMerge/>
            <w:tcBorders>
              <w:bottom w:val="nil"/>
            </w:tcBorders>
          </w:tcPr>
          <w:p w:rsidR="00C15C4D" w:rsidRPr="00F445C9" w:rsidRDefault="00C15C4D" w:rsidP="00F445C9">
            <w:pPr>
              <w:spacing w:after="0" w:line="240" w:lineRule="auto"/>
              <w:rPr>
                <w:rFonts w:ascii="Times New Roman" w:eastAsia="Times New Roman" w:hAnsi="Times New Roman"/>
                <w:sz w:val="28"/>
                <w:szCs w:val="28"/>
                <w:lang w:eastAsia="uk-UA"/>
              </w:rPr>
            </w:pPr>
          </w:p>
        </w:tc>
      </w:tr>
    </w:tbl>
    <w:p w:rsidR="00C15C4D" w:rsidRDefault="00C15C4D" w:rsidP="00C15C4D">
      <w:pPr>
        <w:spacing w:after="0" w:line="360" w:lineRule="auto"/>
        <w:ind w:firstLine="851"/>
        <w:jc w:val="both"/>
        <w:rPr>
          <w:rFonts w:ascii="Times New Roman" w:eastAsia="Times New Roman" w:hAnsi="Times New Roman"/>
          <w:color w:val="222222"/>
          <w:sz w:val="28"/>
          <w:szCs w:val="28"/>
          <w:lang w:eastAsia="uk-UA"/>
        </w:rPr>
      </w:pPr>
    </w:p>
    <w:p w:rsidR="00854FCF" w:rsidRDefault="00854FCF" w:rsidP="00C15C4D">
      <w:pPr>
        <w:spacing w:after="0" w:line="360" w:lineRule="auto"/>
        <w:ind w:firstLine="851"/>
        <w:jc w:val="both"/>
        <w:rPr>
          <w:rFonts w:ascii="Times New Roman" w:eastAsia="Times New Roman" w:hAnsi="Times New Roman"/>
          <w:sz w:val="28"/>
          <w:szCs w:val="28"/>
          <w:lang w:eastAsia="uk-UA"/>
        </w:rPr>
      </w:pPr>
    </w:p>
    <w:p w:rsidR="00C15C4D" w:rsidRPr="001F37B1" w:rsidRDefault="00C15C4D" w:rsidP="00C15C4D">
      <w:pPr>
        <w:spacing w:after="0" w:line="360" w:lineRule="auto"/>
        <w:ind w:firstLine="851"/>
        <w:jc w:val="both"/>
        <w:rPr>
          <w:rFonts w:ascii="Times New Roman" w:eastAsia="Times New Roman" w:hAnsi="Times New Roman"/>
          <w:sz w:val="28"/>
          <w:szCs w:val="28"/>
          <w:lang w:eastAsia="uk-UA"/>
        </w:rPr>
      </w:pPr>
      <w:r w:rsidRPr="001F37B1">
        <w:rPr>
          <w:rFonts w:ascii="Times New Roman" w:eastAsia="Times New Roman" w:hAnsi="Times New Roman"/>
          <w:sz w:val="28"/>
          <w:szCs w:val="28"/>
          <w:lang w:eastAsia="uk-UA"/>
        </w:rPr>
        <w:lastRenderedPageBreak/>
        <w:t>Якщо за результатами отриманих даних, балів виявляється:</w:t>
      </w:r>
    </w:p>
    <w:p w:rsidR="00C15C4D" w:rsidRPr="001F37B1" w:rsidRDefault="00C15C4D" w:rsidP="00A06868">
      <w:pPr>
        <w:pStyle w:val="a3"/>
        <w:numPr>
          <w:ilvl w:val="0"/>
          <w:numId w:val="31"/>
        </w:numPr>
        <w:spacing w:after="0" w:line="360" w:lineRule="auto"/>
        <w:jc w:val="both"/>
        <w:rPr>
          <w:rFonts w:ascii="Times New Roman" w:eastAsia="Times New Roman" w:hAnsi="Times New Roman"/>
          <w:sz w:val="28"/>
          <w:szCs w:val="28"/>
          <w:lang w:eastAsia="uk-UA"/>
        </w:rPr>
      </w:pPr>
      <w:r w:rsidRPr="001F37B1">
        <w:rPr>
          <w:rFonts w:ascii="Times New Roman" w:eastAsia="Times New Roman" w:hAnsi="Times New Roman"/>
          <w:sz w:val="28"/>
          <w:szCs w:val="28"/>
          <w:lang w:eastAsia="uk-UA"/>
        </w:rPr>
        <w:t>менше 3-х, то психічний стан оцінюється як позитивний;</w:t>
      </w:r>
    </w:p>
    <w:p w:rsidR="00C15C4D" w:rsidRPr="001F37B1" w:rsidRDefault="00C15C4D" w:rsidP="00A06868">
      <w:pPr>
        <w:pStyle w:val="a3"/>
        <w:numPr>
          <w:ilvl w:val="0"/>
          <w:numId w:val="31"/>
        </w:numPr>
        <w:spacing w:after="0" w:line="360" w:lineRule="auto"/>
        <w:jc w:val="both"/>
        <w:rPr>
          <w:rFonts w:ascii="Times New Roman" w:eastAsia="Times New Roman" w:hAnsi="Times New Roman"/>
          <w:sz w:val="28"/>
          <w:szCs w:val="28"/>
          <w:lang w:eastAsia="uk-UA"/>
        </w:rPr>
      </w:pPr>
      <w:r w:rsidRPr="001F37B1">
        <w:rPr>
          <w:rFonts w:ascii="Times New Roman" w:eastAsia="Times New Roman" w:hAnsi="Times New Roman"/>
          <w:sz w:val="28"/>
          <w:szCs w:val="28"/>
          <w:lang w:eastAsia="uk-UA"/>
        </w:rPr>
        <w:t>4-6 балів - як негативний психічний стан низького ступеня (НПС нс);</w:t>
      </w:r>
    </w:p>
    <w:p w:rsidR="00C15C4D" w:rsidRPr="001F37B1" w:rsidRDefault="00C15C4D" w:rsidP="00A06868">
      <w:pPr>
        <w:pStyle w:val="a3"/>
        <w:numPr>
          <w:ilvl w:val="0"/>
          <w:numId w:val="31"/>
        </w:numPr>
        <w:spacing w:after="0" w:line="360" w:lineRule="auto"/>
        <w:jc w:val="both"/>
        <w:rPr>
          <w:rFonts w:ascii="Times New Roman" w:eastAsia="Times New Roman" w:hAnsi="Times New Roman"/>
          <w:sz w:val="28"/>
          <w:szCs w:val="28"/>
          <w:lang w:eastAsia="uk-UA"/>
        </w:rPr>
      </w:pPr>
      <w:r w:rsidRPr="001F37B1">
        <w:rPr>
          <w:rFonts w:ascii="Times New Roman" w:eastAsia="Times New Roman" w:hAnsi="Times New Roman"/>
          <w:sz w:val="28"/>
          <w:szCs w:val="28"/>
          <w:lang w:eastAsia="uk-UA"/>
        </w:rPr>
        <w:t>7 - 9 балів - як НПС середнього ступеня;</w:t>
      </w:r>
    </w:p>
    <w:p w:rsidR="00C15C4D" w:rsidRPr="001F37B1" w:rsidRDefault="00C15C4D" w:rsidP="00A06868">
      <w:pPr>
        <w:pStyle w:val="a3"/>
        <w:numPr>
          <w:ilvl w:val="0"/>
          <w:numId w:val="31"/>
        </w:numPr>
        <w:spacing w:after="0" w:line="360" w:lineRule="auto"/>
        <w:jc w:val="both"/>
        <w:rPr>
          <w:rFonts w:ascii="Times New Roman" w:eastAsia="Times New Roman" w:hAnsi="Times New Roman"/>
          <w:sz w:val="28"/>
          <w:szCs w:val="28"/>
          <w:lang w:eastAsia="uk-UA"/>
        </w:rPr>
      </w:pPr>
      <w:r w:rsidRPr="001F37B1">
        <w:rPr>
          <w:rFonts w:ascii="Times New Roman" w:eastAsia="Times New Roman" w:hAnsi="Times New Roman"/>
          <w:sz w:val="28"/>
          <w:szCs w:val="28"/>
          <w:lang w:eastAsia="uk-UA"/>
        </w:rPr>
        <w:t>більше 9 балів - НПС високого ступеня.</w:t>
      </w:r>
    </w:p>
    <w:p w:rsidR="00C15C4D" w:rsidRDefault="00D4049B" w:rsidP="00C15C4D">
      <w:pPr>
        <w:spacing w:after="0" w:line="360" w:lineRule="auto"/>
        <w:ind w:firstLine="709"/>
        <w:rPr>
          <w:rFonts w:ascii="Times New Roman" w:hAnsi="Times New Roman"/>
          <w:sz w:val="28"/>
          <w:szCs w:val="28"/>
        </w:rPr>
      </w:pPr>
      <w:r>
        <w:rPr>
          <w:rFonts w:ascii="Times New Roman" w:hAnsi="Times New Roman"/>
          <w:noProof/>
          <w:sz w:val="28"/>
          <w:szCs w:val="28"/>
          <w:lang w:eastAsia="uk-UA"/>
        </w:rPr>
        <w:drawing>
          <wp:inline distT="0" distB="0" distL="0" distR="0">
            <wp:extent cx="1364615" cy="136461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364615" cy="1364615"/>
                    </a:xfrm>
                    <a:prstGeom prst="rect">
                      <a:avLst/>
                    </a:prstGeom>
                    <a:noFill/>
                    <a:ln>
                      <a:noFill/>
                    </a:ln>
                  </pic:spPr>
                </pic:pic>
              </a:graphicData>
            </a:graphic>
          </wp:inline>
        </w:drawing>
      </w:r>
      <w:r>
        <w:rPr>
          <w:rFonts w:ascii="Times New Roman" w:hAnsi="Times New Roman"/>
          <w:noProof/>
          <w:sz w:val="28"/>
          <w:szCs w:val="28"/>
          <w:lang w:eastAsia="uk-UA"/>
        </w:rPr>
        <w:drawing>
          <wp:inline distT="0" distB="0" distL="0" distR="0">
            <wp:extent cx="1487805" cy="1050925"/>
            <wp:effectExtent l="0" t="0" r="0" b="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487805" cy="1050925"/>
                    </a:xfrm>
                    <a:prstGeom prst="rect">
                      <a:avLst/>
                    </a:prstGeom>
                    <a:noFill/>
                    <a:ln>
                      <a:noFill/>
                    </a:ln>
                  </pic:spPr>
                </pic:pic>
              </a:graphicData>
            </a:graphic>
          </wp:inline>
        </w:drawing>
      </w:r>
      <w:r>
        <w:rPr>
          <w:rFonts w:ascii="Times New Roman" w:hAnsi="Times New Roman"/>
          <w:noProof/>
          <w:sz w:val="28"/>
          <w:szCs w:val="28"/>
          <w:lang w:eastAsia="uk-UA"/>
        </w:rPr>
        <w:drawing>
          <wp:inline distT="0" distB="0" distL="0" distR="0">
            <wp:extent cx="1487805" cy="1050925"/>
            <wp:effectExtent l="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487805" cy="1050925"/>
                    </a:xfrm>
                    <a:prstGeom prst="rect">
                      <a:avLst/>
                    </a:prstGeom>
                    <a:noFill/>
                    <a:ln>
                      <a:noFill/>
                    </a:ln>
                  </pic:spPr>
                </pic:pic>
              </a:graphicData>
            </a:graphic>
          </wp:inline>
        </w:drawing>
      </w:r>
      <w:r>
        <w:rPr>
          <w:rFonts w:ascii="Times New Roman" w:hAnsi="Times New Roman"/>
          <w:noProof/>
          <w:sz w:val="28"/>
          <w:szCs w:val="28"/>
          <w:lang w:eastAsia="uk-UA"/>
        </w:rPr>
        <w:drawing>
          <wp:inline distT="0" distB="0" distL="0" distR="0">
            <wp:extent cx="1624330" cy="1146175"/>
            <wp:effectExtent l="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624330" cy="1146175"/>
                    </a:xfrm>
                    <a:prstGeom prst="rect">
                      <a:avLst/>
                    </a:prstGeom>
                    <a:noFill/>
                    <a:ln>
                      <a:noFill/>
                    </a:ln>
                  </pic:spPr>
                </pic:pic>
              </a:graphicData>
            </a:graphic>
          </wp:inline>
        </w:drawing>
      </w:r>
      <w:r>
        <w:rPr>
          <w:rFonts w:ascii="Times New Roman" w:hAnsi="Times New Roman"/>
          <w:noProof/>
          <w:sz w:val="28"/>
          <w:szCs w:val="28"/>
          <w:lang w:eastAsia="uk-UA"/>
        </w:rPr>
        <w:drawing>
          <wp:inline distT="0" distB="0" distL="0" distR="0">
            <wp:extent cx="1624330" cy="1146175"/>
            <wp:effectExtent l="0" t="0" r="0" b="0"/>
            <wp:docPr id="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624330" cy="1146175"/>
                    </a:xfrm>
                    <a:prstGeom prst="rect">
                      <a:avLst/>
                    </a:prstGeom>
                    <a:noFill/>
                    <a:ln>
                      <a:noFill/>
                    </a:ln>
                  </pic:spPr>
                </pic:pic>
              </a:graphicData>
            </a:graphic>
          </wp:inline>
        </w:drawing>
      </w:r>
      <w:r>
        <w:rPr>
          <w:rFonts w:ascii="Times New Roman" w:hAnsi="Times New Roman"/>
          <w:noProof/>
          <w:sz w:val="28"/>
          <w:szCs w:val="28"/>
          <w:lang w:eastAsia="uk-UA"/>
        </w:rPr>
        <w:drawing>
          <wp:inline distT="0" distB="0" distL="0" distR="0">
            <wp:extent cx="1624330" cy="1146175"/>
            <wp:effectExtent l="0" t="0" r="0" b="0"/>
            <wp:docPr id="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624330" cy="1146175"/>
                    </a:xfrm>
                    <a:prstGeom prst="rect">
                      <a:avLst/>
                    </a:prstGeom>
                    <a:noFill/>
                    <a:ln>
                      <a:noFill/>
                    </a:ln>
                  </pic:spPr>
                </pic:pic>
              </a:graphicData>
            </a:graphic>
          </wp:inline>
        </w:drawing>
      </w:r>
      <w:r>
        <w:rPr>
          <w:rFonts w:ascii="Times New Roman" w:hAnsi="Times New Roman"/>
          <w:noProof/>
          <w:sz w:val="28"/>
          <w:szCs w:val="28"/>
          <w:lang w:eastAsia="uk-UA"/>
        </w:rPr>
        <w:drawing>
          <wp:inline distT="0" distB="0" distL="0" distR="0">
            <wp:extent cx="1624330" cy="1146175"/>
            <wp:effectExtent l="0" t="0" r="0" b="0"/>
            <wp:docPr id="1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624330" cy="1146175"/>
                    </a:xfrm>
                    <a:prstGeom prst="rect">
                      <a:avLst/>
                    </a:prstGeom>
                    <a:noFill/>
                    <a:ln>
                      <a:noFill/>
                    </a:ln>
                  </pic:spPr>
                </pic:pic>
              </a:graphicData>
            </a:graphic>
          </wp:inline>
        </w:drawing>
      </w:r>
      <w:r>
        <w:rPr>
          <w:rFonts w:ascii="Times New Roman" w:hAnsi="Times New Roman"/>
          <w:noProof/>
          <w:sz w:val="28"/>
          <w:szCs w:val="28"/>
          <w:lang w:eastAsia="uk-UA"/>
        </w:rPr>
        <w:drawing>
          <wp:inline distT="0" distB="0" distL="0" distR="0">
            <wp:extent cx="1624330" cy="1146175"/>
            <wp:effectExtent l="0" t="0" r="0" b="0"/>
            <wp:docPr id="1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624330" cy="1146175"/>
                    </a:xfrm>
                    <a:prstGeom prst="rect">
                      <a:avLst/>
                    </a:prstGeom>
                    <a:noFill/>
                    <a:ln>
                      <a:noFill/>
                    </a:ln>
                  </pic:spPr>
                </pic:pic>
              </a:graphicData>
            </a:graphic>
          </wp:inline>
        </w:drawing>
      </w:r>
      <w:r>
        <w:rPr>
          <w:rFonts w:ascii="Times New Roman" w:hAnsi="Times New Roman"/>
          <w:noProof/>
          <w:sz w:val="28"/>
          <w:szCs w:val="28"/>
          <w:lang w:eastAsia="uk-UA"/>
        </w:rPr>
        <w:drawing>
          <wp:inline distT="0" distB="0" distL="0" distR="0">
            <wp:extent cx="1515110" cy="1078230"/>
            <wp:effectExtent l="0" t="0" r="0" b="0"/>
            <wp:docPr id="1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515110" cy="1078230"/>
                    </a:xfrm>
                    <a:prstGeom prst="rect">
                      <a:avLst/>
                    </a:prstGeom>
                    <a:noFill/>
                    <a:ln>
                      <a:noFill/>
                    </a:ln>
                  </pic:spPr>
                </pic:pic>
              </a:graphicData>
            </a:graphic>
          </wp:inline>
        </w:drawing>
      </w: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17501E">
      <w:pPr>
        <w:spacing w:after="0" w:line="360" w:lineRule="auto"/>
        <w:rPr>
          <w:rFonts w:ascii="Times New Roman" w:hAnsi="Times New Roman"/>
          <w:sz w:val="28"/>
          <w:szCs w:val="28"/>
        </w:rPr>
      </w:pPr>
    </w:p>
    <w:p w:rsidR="0017501E" w:rsidRDefault="0017501E" w:rsidP="0017501E">
      <w:pPr>
        <w:spacing w:after="0" w:line="360" w:lineRule="auto"/>
        <w:rPr>
          <w:rFonts w:ascii="Times New Roman" w:hAnsi="Times New Roman"/>
          <w:b/>
          <w:sz w:val="28"/>
          <w:szCs w:val="28"/>
        </w:rPr>
      </w:pPr>
    </w:p>
    <w:p w:rsidR="00C15C4D" w:rsidRPr="00FD1A70" w:rsidRDefault="00C15C4D" w:rsidP="0017501E">
      <w:pPr>
        <w:spacing w:after="0" w:line="360" w:lineRule="auto"/>
        <w:ind w:firstLine="709"/>
        <w:jc w:val="right"/>
        <w:rPr>
          <w:rFonts w:ascii="Times New Roman" w:hAnsi="Times New Roman"/>
          <w:b/>
          <w:sz w:val="28"/>
          <w:szCs w:val="28"/>
        </w:rPr>
      </w:pPr>
      <w:r w:rsidRPr="00FD1A70">
        <w:rPr>
          <w:rFonts w:ascii="Times New Roman" w:hAnsi="Times New Roman"/>
          <w:b/>
          <w:sz w:val="28"/>
          <w:szCs w:val="28"/>
        </w:rPr>
        <w:lastRenderedPageBreak/>
        <w:t>ДОДАТОК Д</w:t>
      </w:r>
    </w:p>
    <w:p w:rsidR="00C15C4D" w:rsidRPr="00854FCF" w:rsidRDefault="00C15C4D" w:rsidP="00C15C4D">
      <w:pPr>
        <w:spacing w:after="0" w:line="360" w:lineRule="auto"/>
        <w:ind w:firstLine="709"/>
        <w:jc w:val="center"/>
        <w:rPr>
          <w:rFonts w:ascii="Times New Roman" w:hAnsi="Times New Roman"/>
          <w:b/>
          <w:sz w:val="28"/>
          <w:szCs w:val="28"/>
        </w:rPr>
      </w:pPr>
      <w:r w:rsidRPr="00854FCF">
        <w:rPr>
          <w:rFonts w:ascii="Times New Roman" w:hAnsi="Times New Roman"/>
          <w:b/>
          <w:sz w:val="28"/>
          <w:szCs w:val="28"/>
        </w:rPr>
        <w:t>Конспект заняття 1 за темою: «Такі різні емоції»</w:t>
      </w:r>
    </w:p>
    <w:p w:rsidR="00C15C4D" w:rsidRPr="00854FCF" w:rsidRDefault="00C15C4D" w:rsidP="00C15C4D">
      <w:pPr>
        <w:spacing w:after="0" w:line="360" w:lineRule="auto"/>
        <w:ind w:firstLine="709"/>
        <w:jc w:val="center"/>
        <w:rPr>
          <w:rFonts w:ascii="Times New Roman" w:hAnsi="Times New Roman"/>
          <w:b/>
          <w:sz w:val="28"/>
          <w:szCs w:val="28"/>
        </w:rPr>
      </w:pPr>
      <w:r w:rsidRPr="00854FCF">
        <w:rPr>
          <w:rFonts w:ascii="Times New Roman" w:hAnsi="Times New Roman"/>
          <w:b/>
          <w:sz w:val="28"/>
          <w:szCs w:val="28"/>
        </w:rPr>
        <w:t>для дітей середнього та старшого дошкільного віку.</w:t>
      </w:r>
    </w:p>
    <w:p w:rsidR="00C15C4D" w:rsidRPr="001F37B1" w:rsidRDefault="00C15C4D" w:rsidP="00C15C4D">
      <w:pPr>
        <w:spacing w:after="0" w:line="360" w:lineRule="auto"/>
        <w:ind w:firstLine="709"/>
        <w:jc w:val="center"/>
        <w:rPr>
          <w:rFonts w:ascii="Times New Roman" w:hAnsi="Times New Roman"/>
          <w:b/>
          <w:i/>
          <w:sz w:val="28"/>
          <w:szCs w:val="28"/>
          <w:u w:val="single"/>
        </w:rPr>
      </w:pPr>
      <w:r w:rsidRPr="001F37B1">
        <w:rPr>
          <w:rFonts w:ascii="Times New Roman" w:hAnsi="Times New Roman"/>
          <w:b/>
          <w:i/>
          <w:sz w:val="28"/>
          <w:szCs w:val="28"/>
          <w:u w:val="single"/>
        </w:rPr>
        <w:t>«Я нічого не боюся»</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rPr>
        <w:t>Мета:</w:t>
      </w:r>
      <w:r w:rsidRPr="00FD1A70">
        <w:rPr>
          <w:rFonts w:ascii="Times New Roman" w:hAnsi="Times New Roman"/>
          <w:sz w:val="28"/>
          <w:szCs w:val="28"/>
        </w:rPr>
        <w:t xml:space="preserve"> розвиток емоційного інтелекту, зняття психоемоційного напруження, подолання страхів, комунікативний розвиток, розвиток емоційно-вольової сфери. </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rPr>
        <w:t>Обладнання:</w:t>
      </w:r>
      <w:r w:rsidRPr="00FD1A70">
        <w:rPr>
          <w:rFonts w:ascii="Times New Roman" w:hAnsi="Times New Roman"/>
          <w:sz w:val="28"/>
          <w:szCs w:val="28"/>
        </w:rPr>
        <w:t xml:space="preserve"> картинки з різними емоціями, гра «Дорогами казок», папір, олівці. </w:t>
      </w:r>
    </w:p>
    <w:p w:rsidR="00C15C4D" w:rsidRPr="00FD1A70" w:rsidRDefault="00C15C4D" w:rsidP="00C15C4D">
      <w:pPr>
        <w:spacing w:after="0" w:line="360" w:lineRule="auto"/>
        <w:ind w:firstLine="709"/>
        <w:jc w:val="center"/>
        <w:rPr>
          <w:rFonts w:ascii="Times New Roman" w:hAnsi="Times New Roman"/>
          <w:sz w:val="28"/>
          <w:szCs w:val="28"/>
        </w:rPr>
      </w:pPr>
      <w:r w:rsidRPr="00FD1A70">
        <w:rPr>
          <w:rFonts w:ascii="Times New Roman" w:hAnsi="Times New Roman"/>
          <w:b/>
          <w:sz w:val="28"/>
          <w:szCs w:val="28"/>
        </w:rPr>
        <w:t>Хід заняття:</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Ритуал – привітання</w:t>
      </w:r>
      <w:r w:rsidRPr="00FD1A70">
        <w:rPr>
          <w:rFonts w:ascii="Times New Roman" w:hAnsi="Times New Roman"/>
          <w:sz w:val="28"/>
          <w:szCs w:val="28"/>
          <w:u w:val="single"/>
        </w:rPr>
        <w:t xml:space="preserve"> «Привіт! Я тебе знаю!»: </w:t>
      </w:r>
      <w:r w:rsidRPr="00FD1A70">
        <w:rPr>
          <w:rFonts w:ascii="Times New Roman" w:hAnsi="Times New Roman"/>
          <w:sz w:val="28"/>
          <w:szCs w:val="28"/>
        </w:rPr>
        <w:t>діти сидять у колі, одна дитина іде по колу, доторкається до будь-кого. Той, до кого доторкнулися, встає і іде по колу у протилежну сторону. Коли обидві дитини зустрічаються, вони потискають один одному руки і кажуть: «Привіт! Я тебе знаю! Ти… (називає якусь якість дитини, наприклад, ти веселий, ти гарний друг, ти турботливий і т.п.)». Потім той, хто був першим у колі, сідає, а другий обирає нову дитину і гра продовжується знов, поки у колі не побувають всі діти.</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 xml:space="preserve">Гра </w:t>
      </w:r>
      <w:r w:rsidRPr="00FD1A70">
        <w:rPr>
          <w:rFonts w:ascii="Times New Roman" w:hAnsi="Times New Roman"/>
          <w:sz w:val="28"/>
          <w:szCs w:val="28"/>
          <w:u w:val="single"/>
        </w:rPr>
        <w:t xml:space="preserve">«Емоційна зустріч»: </w:t>
      </w:r>
      <w:r w:rsidRPr="00FD1A70">
        <w:rPr>
          <w:rFonts w:ascii="Times New Roman" w:hAnsi="Times New Roman"/>
          <w:sz w:val="28"/>
          <w:szCs w:val="28"/>
        </w:rPr>
        <w:t>педагог розкладає картинки з емоціями на дві купки (позитивні та негативні). Потім бере першу пару і пропонує дітям уявити, як зустрілися ці емоції. Дітям треба розказати про них і показати задані емоції.</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 xml:space="preserve">Гра </w:t>
      </w:r>
      <w:r w:rsidRPr="00FD1A70">
        <w:rPr>
          <w:rFonts w:ascii="Times New Roman" w:hAnsi="Times New Roman"/>
          <w:sz w:val="28"/>
          <w:szCs w:val="28"/>
          <w:u w:val="single"/>
        </w:rPr>
        <w:t>«Дорогами казок»:</w:t>
      </w:r>
      <w:r w:rsidRPr="00FD1A70">
        <w:rPr>
          <w:rFonts w:ascii="Times New Roman" w:hAnsi="Times New Roman"/>
          <w:sz w:val="28"/>
          <w:szCs w:val="28"/>
        </w:rPr>
        <w:t xml:space="preserve"> дітям пропонується роздивитися зображення казкових героїв і впізнати емоцію персонажу. Потім пояснити своє рішення – чому, на його думку, казковий герой сумний (веселий, злий та ін.).</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Читання терапевтичної казки</w:t>
      </w:r>
      <w:r w:rsidRPr="00FD1A70">
        <w:rPr>
          <w:rFonts w:ascii="Times New Roman" w:hAnsi="Times New Roman"/>
          <w:sz w:val="28"/>
          <w:szCs w:val="28"/>
          <w:u w:val="single"/>
        </w:rPr>
        <w:t xml:space="preserve"> «Тимошка і темрява»</w:t>
      </w:r>
      <w:r w:rsidRPr="00FD1A70">
        <w:rPr>
          <w:rFonts w:ascii="Times New Roman" w:hAnsi="Times New Roman"/>
          <w:sz w:val="28"/>
          <w:szCs w:val="28"/>
        </w:rPr>
        <w:t>: запитання для обговорення казки: «Чого можна злякатися?», «Ячи можна впоратися зі страхом?», «Дайте, будь ласка, пораду Тимошці, як йому подолати свої страхи».</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Вправа</w:t>
      </w:r>
      <w:r w:rsidRPr="00FD1A70">
        <w:rPr>
          <w:rFonts w:ascii="Times New Roman" w:hAnsi="Times New Roman"/>
          <w:sz w:val="28"/>
          <w:szCs w:val="28"/>
          <w:u w:val="single"/>
        </w:rPr>
        <w:t xml:space="preserve"> «Малюємо свій страх»:</w:t>
      </w:r>
      <w:r w:rsidRPr="00FD1A70">
        <w:rPr>
          <w:rFonts w:ascii="Times New Roman" w:hAnsi="Times New Roman"/>
          <w:sz w:val="28"/>
          <w:szCs w:val="28"/>
        </w:rPr>
        <w:t xml:space="preserve"> дітям пропонується намалювати свої страхи. Після того, як всі намалюють, питаємо «А що ми з ним тепер зробимо?» </w:t>
      </w:r>
      <w:r w:rsidRPr="00FD1A70">
        <w:rPr>
          <w:rFonts w:ascii="Times New Roman" w:hAnsi="Times New Roman"/>
          <w:sz w:val="28"/>
          <w:szCs w:val="28"/>
        </w:rPr>
        <w:lastRenderedPageBreak/>
        <w:t>(діти пропонують свої варіанти: затопчемо, викинемо, замкнемо, потоваришуємо з ним і т.п.).</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Релаксаційна гра</w:t>
      </w:r>
      <w:r w:rsidRPr="00FD1A70">
        <w:rPr>
          <w:rFonts w:ascii="Times New Roman" w:hAnsi="Times New Roman"/>
          <w:sz w:val="28"/>
          <w:szCs w:val="28"/>
          <w:u w:val="single"/>
        </w:rPr>
        <w:t xml:space="preserve"> «Дощ»:</w:t>
      </w:r>
      <w:r w:rsidRPr="00FD1A70">
        <w:rPr>
          <w:rFonts w:ascii="Times New Roman" w:hAnsi="Times New Roman"/>
          <w:sz w:val="28"/>
          <w:szCs w:val="28"/>
        </w:rPr>
        <w:t xml:space="preserve"> діти стають у коло, ведучий показує певний рух, який передається по черзі по колу. Спочатку розтираємо долоньки, потім плещемо в них, потім тупочемо. Отримуємо звуковий ефект справжнього ливню. Потім рухи повторюються в зворотному порядку, дощ, начебто, затихає і закінчується. Всі разом промовляємо «Ми – молодці!».</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Рефлексія</w:t>
      </w:r>
      <w:r w:rsidRPr="00FD1A70">
        <w:rPr>
          <w:rFonts w:ascii="Times New Roman" w:hAnsi="Times New Roman"/>
          <w:sz w:val="28"/>
          <w:szCs w:val="28"/>
          <w:u w:val="single"/>
        </w:rPr>
        <w:t xml:space="preserve"> «Казковий будиночок»:</w:t>
      </w:r>
      <w:r w:rsidRPr="00FD1A70">
        <w:rPr>
          <w:rFonts w:ascii="Times New Roman" w:hAnsi="Times New Roman"/>
          <w:sz w:val="28"/>
          <w:szCs w:val="28"/>
        </w:rPr>
        <w:t xml:space="preserve"> у віконечка цього будиночка дитина приклеює смайлик з тією емоцією, яка в нього зараз, після заняття. </w:t>
      </w: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Pr="00FD1A70" w:rsidRDefault="00854FCF" w:rsidP="0017501E">
      <w:pPr>
        <w:spacing w:after="0" w:line="360" w:lineRule="auto"/>
        <w:ind w:firstLine="709"/>
        <w:jc w:val="right"/>
        <w:rPr>
          <w:rFonts w:ascii="Times New Roman" w:hAnsi="Times New Roman"/>
          <w:b/>
          <w:sz w:val="28"/>
          <w:szCs w:val="28"/>
        </w:rPr>
      </w:pPr>
      <w:r>
        <w:rPr>
          <w:rFonts w:ascii="Times New Roman" w:hAnsi="Times New Roman"/>
          <w:sz w:val="28"/>
          <w:szCs w:val="28"/>
        </w:rPr>
        <w:br w:type="page"/>
      </w:r>
      <w:r w:rsidR="00C15C4D" w:rsidRPr="00FD1A70">
        <w:rPr>
          <w:rFonts w:ascii="Times New Roman" w:hAnsi="Times New Roman"/>
          <w:b/>
          <w:sz w:val="28"/>
          <w:szCs w:val="28"/>
        </w:rPr>
        <w:lastRenderedPageBreak/>
        <w:t>ДОДАТОК Е</w:t>
      </w:r>
    </w:p>
    <w:p w:rsidR="00C15C4D" w:rsidRPr="00854FCF" w:rsidRDefault="00C15C4D" w:rsidP="00C15C4D">
      <w:pPr>
        <w:spacing w:after="0" w:line="360" w:lineRule="auto"/>
        <w:ind w:firstLine="709"/>
        <w:jc w:val="center"/>
        <w:rPr>
          <w:rFonts w:ascii="Times New Roman" w:hAnsi="Times New Roman"/>
          <w:b/>
          <w:sz w:val="28"/>
          <w:szCs w:val="28"/>
        </w:rPr>
      </w:pPr>
      <w:r w:rsidRPr="00854FCF">
        <w:rPr>
          <w:rFonts w:ascii="Times New Roman" w:hAnsi="Times New Roman"/>
          <w:b/>
          <w:sz w:val="28"/>
          <w:szCs w:val="28"/>
        </w:rPr>
        <w:t>Конспект заняття 2 за темою: «Такі різні емоції»</w:t>
      </w:r>
    </w:p>
    <w:p w:rsidR="00C15C4D" w:rsidRPr="00854FCF" w:rsidRDefault="00C15C4D" w:rsidP="00C15C4D">
      <w:pPr>
        <w:spacing w:after="0" w:line="360" w:lineRule="auto"/>
        <w:ind w:firstLine="709"/>
        <w:jc w:val="center"/>
        <w:rPr>
          <w:rFonts w:ascii="Times New Roman" w:hAnsi="Times New Roman"/>
          <w:b/>
          <w:sz w:val="28"/>
          <w:szCs w:val="28"/>
        </w:rPr>
      </w:pPr>
      <w:r w:rsidRPr="00854FCF">
        <w:rPr>
          <w:rFonts w:ascii="Times New Roman" w:hAnsi="Times New Roman"/>
          <w:b/>
          <w:sz w:val="28"/>
          <w:szCs w:val="28"/>
        </w:rPr>
        <w:t>для дітей середнього та старшого дошкільного віку.</w:t>
      </w:r>
    </w:p>
    <w:p w:rsidR="00C15C4D" w:rsidRPr="00FD1A70" w:rsidRDefault="00C15C4D" w:rsidP="00C15C4D">
      <w:pPr>
        <w:spacing w:after="0" w:line="360" w:lineRule="auto"/>
        <w:ind w:firstLine="709"/>
        <w:jc w:val="center"/>
        <w:rPr>
          <w:rFonts w:ascii="Times New Roman" w:hAnsi="Times New Roman"/>
          <w:b/>
          <w:i/>
          <w:sz w:val="28"/>
          <w:szCs w:val="28"/>
          <w:u w:val="single"/>
        </w:rPr>
      </w:pPr>
      <w:r w:rsidRPr="00FD1A70">
        <w:rPr>
          <w:rFonts w:ascii="Times New Roman" w:hAnsi="Times New Roman"/>
          <w:b/>
          <w:i/>
          <w:sz w:val="28"/>
          <w:szCs w:val="28"/>
          <w:u w:val="single"/>
        </w:rPr>
        <w:t>«Не буває великих справ без труднощів»</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rPr>
        <w:t>Мета:</w:t>
      </w:r>
      <w:r w:rsidRPr="00FD1A70">
        <w:rPr>
          <w:rFonts w:ascii="Times New Roman" w:hAnsi="Times New Roman"/>
          <w:sz w:val="28"/>
          <w:szCs w:val="28"/>
        </w:rPr>
        <w:t xml:space="preserve"> розвиток емоційного інтелекту та вміння діяти разом, зняття психоемоційного напруження, комунікативний розвиток, розвиток емоційно-вольової сфери, навчання вмінню шукати шляхи подолання труднощів. </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rPr>
        <w:t>Обладнання:</w:t>
      </w:r>
      <w:r w:rsidRPr="00FD1A70">
        <w:rPr>
          <w:rFonts w:ascii="Times New Roman" w:hAnsi="Times New Roman"/>
          <w:sz w:val="28"/>
          <w:szCs w:val="28"/>
        </w:rPr>
        <w:t xml:space="preserve"> люстерка (за кількістю дітей), картки, або фотографії різних емоції, коробка з люстерком всередині. </w:t>
      </w:r>
    </w:p>
    <w:p w:rsidR="00C15C4D" w:rsidRPr="00FD1A70" w:rsidRDefault="00C15C4D" w:rsidP="00C15C4D">
      <w:pPr>
        <w:spacing w:after="0" w:line="360" w:lineRule="auto"/>
        <w:ind w:firstLine="709"/>
        <w:jc w:val="center"/>
        <w:rPr>
          <w:rFonts w:ascii="Times New Roman" w:hAnsi="Times New Roman"/>
          <w:b/>
          <w:sz w:val="28"/>
          <w:szCs w:val="28"/>
        </w:rPr>
      </w:pPr>
      <w:r w:rsidRPr="00FD1A70">
        <w:rPr>
          <w:rFonts w:ascii="Times New Roman" w:hAnsi="Times New Roman"/>
          <w:b/>
          <w:sz w:val="28"/>
          <w:szCs w:val="28"/>
        </w:rPr>
        <w:t>Хід заняття:</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Ритуал – привітання</w:t>
      </w:r>
      <w:r w:rsidRPr="00FD1A70">
        <w:rPr>
          <w:rFonts w:ascii="Times New Roman" w:hAnsi="Times New Roman"/>
          <w:sz w:val="28"/>
          <w:szCs w:val="28"/>
          <w:u w:val="single"/>
        </w:rPr>
        <w:t xml:space="preserve"> «Привіт! Я хочу з тобою товаришувати, тому що…»: </w:t>
      </w:r>
      <w:r w:rsidRPr="00FD1A70">
        <w:rPr>
          <w:rFonts w:ascii="Times New Roman" w:hAnsi="Times New Roman"/>
          <w:sz w:val="28"/>
          <w:szCs w:val="28"/>
        </w:rPr>
        <w:t>діти сидять у колі, одна дитина іде по колу, доторкається до будь-кого. Той, до кого доторкнулися, встає і іде по колу у протилежну сторону. Коли обидві дитини зустрічаються, вони потискають один одному руки і кажуть: «Привіт! Я хочу з тобою товаришувати, тому що… (називає якусь якість дитини, наприклад, ти веселий, ти гарний друг, ти турботливий і т.п.)». Потім той, хто був першим у колі, сідає, а другий обирає нову дитину і гра продовжується знов, поки у колі не побувають всі діти.</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Вправа</w:t>
      </w:r>
      <w:r w:rsidRPr="00FD1A70">
        <w:rPr>
          <w:rFonts w:ascii="Times New Roman" w:hAnsi="Times New Roman"/>
          <w:sz w:val="28"/>
          <w:szCs w:val="28"/>
          <w:u w:val="single"/>
        </w:rPr>
        <w:t xml:space="preserve"> «Кривляки»:</w:t>
      </w:r>
      <w:r w:rsidRPr="00FD1A70">
        <w:rPr>
          <w:rFonts w:ascii="Times New Roman" w:hAnsi="Times New Roman"/>
          <w:sz w:val="28"/>
          <w:szCs w:val="28"/>
        </w:rPr>
        <w:t xml:space="preserve"> дітям пропонується відтворити певний настрій або емоцію перед люстерком.</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Гра на злагодженість дій</w:t>
      </w:r>
      <w:r w:rsidRPr="00FD1A70">
        <w:rPr>
          <w:rFonts w:ascii="Times New Roman" w:hAnsi="Times New Roman"/>
          <w:sz w:val="28"/>
          <w:szCs w:val="28"/>
          <w:u w:val="single"/>
        </w:rPr>
        <w:t xml:space="preserve"> «Дракон»:</w:t>
      </w:r>
      <w:r w:rsidRPr="00FD1A70">
        <w:rPr>
          <w:rFonts w:ascii="Times New Roman" w:hAnsi="Times New Roman"/>
          <w:sz w:val="28"/>
          <w:szCs w:val="28"/>
        </w:rPr>
        <w:t xml:space="preserve"> діти вишукуються в лінію, кладуть руки один одному на плечі. Перший гравець – це «голова» дракона, останній – «хвіст». У ході гри «голова» повинна доторкнутися до «хвоста», тоді вона стає «хвостом» і гра продовжується. У ході гри «тіло» дракона не повинно розірватися.</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Читання та обговорення казки «</w:t>
      </w:r>
      <w:r w:rsidRPr="00FD1A70">
        <w:rPr>
          <w:rFonts w:ascii="Times New Roman" w:hAnsi="Times New Roman"/>
          <w:sz w:val="28"/>
          <w:szCs w:val="28"/>
          <w:u w:val="single"/>
        </w:rPr>
        <w:t>Гуси-лебеді»</w:t>
      </w:r>
      <w:r w:rsidRPr="00FD1A70">
        <w:rPr>
          <w:rFonts w:ascii="Times New Roman" w:hAnsi="Times New Roman"/>
          <w:sz w:val="28"/>
          <w:szCs w:val="28"/>
        </w:rPr>
        <w:t xml:space="preserve">: «Як сестриці вдалося врятувати свого братця?», «Які перешкоди їй довелося подолати, поки вона його шукала?», «Хто допомагав їй? Чому?», «Пригадайте, хто з вас зустрічав якісь труднощі? Як ви з ними впоралися?», «Хто може допомогти у складної ситуації? Кого можна попросити про допомогу?». Висновок: «Кожного дня ми </w:t>
      </w:r>
      <w:r w:rsidRPr="00FD1A70">
        <w:rPr>
          <w:rFonts w:ascii="Times New Roman" w:hAnsi="Times New Roman"/>
          <w:sz w:val="28"/>
          <w:szCs w:val="28"/>
        </w:rPr>
        <w:lastRenderedPageBreak/>
        <w:t>зустрічаємо якісь труднощі. Коли ми їх долаємо, ми стаємо сильнішими, розумнішими, більш впевненими у собі».</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 xml:space="preserve">Вправа </w:t>
      </w:r>
      <w:r w:rsidRPr="00FD1A70">
        <w:rPr>
          <w:rFonts w:ascii="Times New Roman" w:hAnsi="Times New Roman"/>
          <w:sz w:val="28"/>
          <w:szCs w:val="28"/>
          <w:u w:val="single"/>
        </w:rPr>
        <w:t xml:space="preserve">«Чарівна коробка»: </w:t>
      </w:r>
      <w:r w:rsidRPr="00FD1A70">
        <w:rPr>
          <w:rFonts w:ascii="Times New Roman" w:hAnsi="Times New Roman"/>
          <w:sz w:val="28"/>
          <w:szCs w:val="28"/>
        </w:rPr>
        <w:t>запитати «Як ви гадаєте, хто найсміливіша, найрозумніша, найдивовижніша людина на світі, яка може впевнено долати всі труднощі у своєму житті?». Після припущень дітей, наголосити, що правильна відповідь знаходиться у чарівної коробці і запросити кожного, по черзі, зазирнути у середину її.</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 xml:space="preserve">Гра </w:t>
      </w:r>
      <w:r w:rsidRPr="00FD1A70">
        <w:rPr>
          <w:rFonts w:ascii="Times New Roman" w:hAnsi="Times New Roman"/>
          <w:sz w:val="28"/>
          <w:szCs w:val="28"/>
          <w:u w:val="single"/>
        </w:rPr>
        <w:t>«Закінчи речення»:</w:t>
      </w:r>
      <w:r w:rsidRPr="00FD1A70">
        <w:rPr>
          <w:rFonts w:ascii="Times New Roman" w:hAnsi="Times New Roman"/>
          <w:sz w:val="28"/>
          <w:szCs w:val="28"/>
        </w:rPr>
        <w:t xml:space="preserve"> кожному, по черзі, пропонується закінчити речення: «Я хочу…», «Я вмію…», «Я зможу…», «Я досягну…» і т.п.</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 xml:space="preserve">Гра </w:t>
      </w:r>
      <w:r w:rsidRPr="00FD1A70">
        <w:rPr>
          <w:rFonts w:ascii="Times New Roman" w:hAnsi="Times New Roman"/>
          <w:sz w:val="28"/>
          <w:szCs w:val="28"/>
          <w:u w:val="single"/>
        </w:rPr>
        <w:t>«Передай посмішку по колу»:</w:t>
      </w:r>
      <w:r w:rsidRPr="00FD1A70">
        <w:rPr>
          <w:rFonts w:ascii="Times New Roman" w:hAnsi="Times New Roman"/>
          <w:sz w:val="28"/>
          <w:szCs w:val="28"/>
        </w:rPr>
        <w:t xml:space="preserve"> діти стоять у колі і один за одним всміхаються сусіду.</w:t>
      </w:r>
    </w:p>
    <w:p w:rsidR="00C15C4D"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Рефлексія</w:t>
      </w:r>
      <w:r w:rsidRPr="00FD1A70">
        <w:rPr>
          <w:rFonts w:ascii="Times New Roman" w:hAnsi="Times New Roman"/>
          <w:sz w:val="28"/>
          <w:szCs w:val="28"/>
          <w:u w:val="single"/>
        </w:rPr>
        <w:t xml:space="preserve"> «Казковий будиночок»:</w:t>
      </w:r>
      <w:r w:rsidRPr="00FD1A70">
        <w:rPr>
          <w:rFonts w:ascii="Times New Roman" w:hAnsi="Times New Roman"/>
          <w:sz w:val="28"/>
          <w:szCs w:val="28"/>
        </w:rPr>
        <w:t xml:space="preserve"> у віконечка цього будиночка дитина приклеює смайлик з тією емоцією, яка в нього зараз, після заняття. </w:t>
      </w:r>
    </w:p>
    <w:p w:rsidR="00C15C4D" w:rsidRDefault="00C15C4D" w:rsidP="00C15C4D">
      <w:pPr>
        <w:spacing w:after="0" w:line="360" w:lineRule="auto"/>
        <w:ind w:firstLine="709"/>
        <w:jc w:val="both"/>
        <w:rPr>
          <w:rFonts w:ascii="Times New Roman" w:hAnsi="Times New Roman"/>
          <w:sz w:val="28"/>
          <w:szCs w:val="28"/>
        </w:rPr>
      </w:pPr>
    </w:p>
    <w:p w:rsidR="00C15C4D" w:rsidRDefault="00C15C4D" w:rsidP="00C15C4D">
      <w:pPr>
        <w:spacing w:after="0" w:line="360" w:lineRule="auto"/>
        <w:ind w:firstLine="709"/>
        <w:jc w:val="both"/>
        <w:rPr>
          <w:rFonts w:ascii="Times New Roman" w:hAnsi="Times New Roman"/>
          <w:sz w:val="28"/>
          <w:szCs w:val="28"/>
        </w:rPr>
      </w:pPr>
    </w:p>
    <w:p w:rsidR="00C15C4D" w:rsidRDefault="00C15C4D" w:rsidP="00C15C4D">
      <w:pPr>
        <w:spacing w:after="0" w:line="360" w:lineRule="auto"/>
        <w:ind w:firstLine="709"/>
        <w:jc w:val="both"/>
        <w:rPr>
          <w:rFonts w:ascii="Times New Roman" w:hAnsi="Times New Roman"/>
          <w:sz w:val="28"/>
          <w:szCs w:val="28"/>
        </w:rPr>
      </w:pPr>
    </w:p>
    <w:p w:rsidR="00C15C4D" w:rsidRDefault="00C15C4D" w:rsidP="00C15C4D">
      <w:pPr>
        <w:spacing w:after="0" w:line="360" w:lineRule="auto"/>
        <w:ind w:firstLine="709"/>
        <w:jc w:val="both"/>
        <w:rPr>
          <w:rFonts w:ascii="Times New Roman" w:hAnsi="Times New Roman"/>
          <w:sz w:val="28"/>
          <w:szCs w:val="28"/>
        </w:rPr>
      </w:pPr>
    </w:p>
    <w:p w:rsidR="00C15C4D" w:rsidRDefault="00C15C4D" w:rsidP="00C15C4D">
      <w:pPr>
        <w:spacing w:after="0" w:line="360" w:lineRule="auto"/>
        <w:ind w:firstLine="709"/>
        <w:jc w:val="both"/>
        <w:rPr>
          <w:rFonts w:ascii="Times New Roman" w:hAnsi="Times New Roman"/>
          <w:sz w:val="28"/>
          <w:szCs w:val="28"/>
        </w:rPr>
      </w:pPr>
    </w:p>
    <w:p w:rsidR="00C15C4D" w:rsidRDefault="00C15C4D" w:rsidP="00C15C4D">
      <w:pPr>
        <w:spacing w:after="0" w:line="360" w:lineRule="auto"/>
        <w:ind w:firstLine="709"/>
        <w:jc w:val="both"/>
        <w:rPr>
          <w:rFonts w:ascii="Times New Roman" w:hAnsi="Times New Roman"/>
          <w:sz w:val="28"/>
          <w:szCs w:val="28"/>
        </w:rPr>
      </w:pPr>
    </w:p>
    <w:p w:rsidR="00C15C4D" w:rsidRDefault="00C15C4D" w:rsidP="00C15C4D">
      <w:pPr>
        <w:spacing w:after="0" w:line="360" w:lineRule="auto"/>
        <w:ind w:firstLine="709"/>
        <w:jc w:val="both"/>
        <w:rPr>
          <w:rFonts w:ascii="Times New Roman" w:hAnsi="Times New Roman"/>
          <w:sz w:val="28"/>
          <w:szCs w:val="28"/>
        </w:rPr>
      </w:pPr>
    </w:p>
    <w:p w:rsidR="00C15C4D" w:rsidRDefault="00C15C4D" w:rsidP="00C15C4D">
      <w:pPr>
        <w:spacing w:after="0" w:line="360" w:lineRule="auto"/>
        <w:ind w:firstLine="709"/>
        <w:jc w:val="both"/>
        <w:rPr>
          <w:rFonts w:ascii="Times New Roman" w:hAnsi="Times New Roman"/>
          <w:sz w:val="28"/>
          <w:szCs w:val="28"/>
        </w:rPr>
      </w:pPr>
    </w:p>
    <w:p w:rsidR="00C15C4D" w:rsidRDefault="00C15C4D" w:rsidP="00C15C4D">
      <w:pPr>
        <w:spacing w:after="0" w:line="360" w:lineRule="auto"/>
        <w:ind w:firstLine="709"/>
        <w:jc w:val="both"/>
        <w:rPr>
          <w:rFonts w:ascii="Times New Roman" w:hAnsi="Times New Roman"/>
          <w:sz w:val="28"/>
          <w:szCs w:val="28"/>
        </w:rPr>
      </w:pPr>
    </w:p>
    <w:p w:rsidR="00C15C4D" w:rsidRDefault="00C15C4D" w:rsidP="00C15C4D">
      <w:pPr>
        <w:spacing w:after="0" w:line="360" w:lineRule="auto"/>
        <w:ind w:firstLine="709"/>
        <w:jc w:val="both"/>
        <w:rPr>
          <w:rFonts w:ascii="Times New Roman" w:hAnsi="Times New Roman"/>
          <w:sz w:val="28"/>
          <w:szCs w:val="28"/>
        </w:rPr>
      </w:pPr>
    </w:p>
    <w:p w:rsidR="00C15C4D" w:rsidRDefault="00C15C4D" w:rsidP="00C15C4D">
      <w:pPr>
        <w:spacing w:after="0" w:line="360" w:lineRule="auto"/>
        <w:ind w:firstLine="709"/>
        <w:jc w:val="both"/>
        <w:rPr>
          <w:rFonts w:ascii="Times New Roman" w:hAnsi="Times New Roman"/>
          <w:sz w:val="28"/>
          <w:szCs w:val="28"/>
        </w:rPr>
      </w:pPr>
    </w:p>
    <w:p w:rsidR="00C15C4D" w:rsidRDefault="00C15C4D" w:rsidP="00C15C4D">
      <w:pPr>
        <w:spacing w:after="0" w:line="360" w:lineRule="auto"/>
        <w:ind w:firstLine="709"/>
        <w:jc w:val="both"/>
        <w:rPr>
          <w:rFonts w:ascii="Times New Roman" w:hAnsi="Times New Roman"/>
          <w:sz w:val="28"/>
          <w:szCs w:val="28"/>
        </w:rPr>
      </w:pPr>
    </w:p>
    <w:p w:rsidR="00C15C4D" w:rsidRDefault="00C15C4D" w:rsidP="00C15C4D">
      <w:pPr>
        <w:spacing w:after="0" w:line="360" w:lineRule="auto"/>
        <w:ind w:firstLine="709"/>
        <w:jc w:val="both"/>
        <w:rPr>
          <w:rFonts w:ascii="Times New Roman" w:hAnsi="Times New Roman"/>
          <w:sz w:val="28"/>
          <w:szCs w:val="28"/>
        </w:rPr>
      </w:pPr>
    </w:p>
    <w:p w:rsidR="00C15C4D" w:rsidRDefault="00C15C4D" w:rsidP="00C15C4D">
      <w:pPr>
        <w:spacing w:after="0" w:line="360" w:lineRule="auto"/>
        <w:ind w:firstLine="709"/>
        <w:jc w:val="both"/>
        <w:rPr>
          <w:rFonts w:ascii="Times New Roman" w:hAnsi="Times New Roman"/>
          <w:sz w:val="28"/>
          <w:szCs w:val="28"/>
        </w:rPr>
      </w:pPr>
    </w:p>
    <w:p w:rsidR="00C15C4D" w:rsidRDefault="00C15C4D" w:rsidP="00C15C4D">
      <w:pPr>
        <w:spacing w:after="0" w:line="360" w:lineRule="auto"/>
        <w:ind w:firstLine="709"/>
        <w:jc w:val="both"/>
        <w:rPr>
          <w:rFonts w:ascii="Times New Roman" w:hAnsi="Times New Roman"/>
          <w:sz w:val="28"/>
          <w:szCs w:val="28"/>
        </w:rPr>
      </w:pPr>
    </w:p>
    <w:p w:rsidR="00C15C4D" w:rsidRPr="00FD1A70" w:rsidRDefault="00C15C4D" w:rsidP="00C15C4D">
      <w:pPr>
        <w:spacing w:after="0" w:line="360" w:lineRule="auto"/>
        <w:ind w:firstLine="709"/>
        <w:jc w:val="both"/>
        <w:rPr>
          <w:rFonts w:ascii="Times New Roman" w:hAnsi="Times New Roman"/>
          <w:sz w:val="28"/>
          <w:szCs w:val="28"/>
        </w:rPr>
      </w:pPr>
    </w:p>
    <w:p w:rsidR="00C15C4D" w:rsidRPr="00FD1A70" w:rsidRDefault="00C15C4D" w:rsidP="00C15C4D">
      <w:pPr>
        <w:spacing w:after="0" w:line="360" w:lineRule="auto"/>
        <w:ind w:firstLine="709"/>
        <w:rPr>
          <w:rFonts w:ascii="Times New Roman" w:hAnsi="Times New Roman"/>
          <w:sz w:val="28"/>
          <w:szCs w:val="28"/>
        </w:rPr>
      </w:pPr>
    </w:p>
    <w:p w:rsidR="00C15C4D" w:rsidRPr="00FD1A70" w:rsidRDefault="00C15C4D" w:rsidP="0017501E">
      <w:pPr>
        <w:spacing w:after="0" w:line="360" w:lineRule="auto"/>
        <w:ind w:firstLine="709"/>
        <w:jc w:val="right"/>
        <w:rPr>
          <w:rFonts w:ascii="Times New Roman" w:hAnsi="Times New Roman"/>
          <w:b/>
          <w:sz w:val="28"/>
          <w:szCs w:val="28"/>
        </w:rPr>
      </w:pPr>
      <w:r w:rsidRPr="00FD1A70">
        <w:rPr>
          <w:rFonts w:ascii="Times New Roman" w:hAnsi="Times New Roman"/>
          <w:b/>
          <w:sz w:val="28"/>
          <w:szCs w:val="28"/>
        </w:rPr>
        <w:lastRenderedPageBreak/>
        <w:t>ДОДАТОК Ж</w:t>
      </w:r>
    </w:p>
    <w:p w:rsidR="00C15C4D" w:rsidRPr="00854FCF" w:rsidRDefault="00C15C4D" w:rsidP="00C15C4D">
      <w:pPr>
        <w:spacing w:after="0" w:line="360" w:lineRule="auto"/>
        <w:ind w:firstLine="709"/>
        <w:jc w:val="center"/>
        <w:rPr>
          <w:rFonts w:ascii="Times New Roman" w:hAnsi="Times New Roman"/>
          <w:b/>
          <w:sz w:val="28"/>
          <w:szCs w:val="28"/>
        </w:rPr>
      </w:pPr>
      <w:r w:rsidRPr="00854FCF">
        <w:rPr>
          <w:rFonts w:ascii="Times New Roman" w:hAnsi="Times New Roman"/>
          <w:b/>
          <w:sz w:val="28"/>
          <w:szCs w:val="28"/>
        </w:rPr>
        <w:t>Конспект заняття 3 за темою: «Такі різні емоції»</w:t>
      </w:r>
    </w:p>
    <w:p w:rsidR="00C15C4D" w:rsidRPr="00854FCF" w:rsidRDefault="00C15C4D" w:rsidP="00C15C4D">
      <w:pPr>
        <w:spacing w:after="0" w:line="360" w:lineRule="auto"/>
        <w:ind w:firstLine="709"/>
        <w:jc w:val="center"/>
        <w:rPr>
          <w:rFonts w:ascii="Times New Roman" w:hAnsi="Times New Roman"/>
          <w:b/>
          <w:sz w:val="28"/>
          <w:szCs w:val="28"/>
        </w:rPr>
      </w:pPr>
      <w:r w:rsidRPr="00854FCF">
        <w:rPr>
          <w:rFonts w:ascii="Times New Roman" w:hAnsi="Times New Roman"/>
          <w:b/>
          <w:sz w:val="28"/>
          <w:szCs w:val="28"/>
        </w:rPr>
        <w:t>для дітей середньо</w:t>
      </w:r>
      <w:r w:rsidR="00854FCF">
        <w:rPr>
          <w:rFonts w:ascii="Times New Roman" w:hAnsi="Times New Roman"/>
          <w:b/>
          <w:sz w:val="28"/>
          <w:szCs w:val="28"/>
        </w:rPr>
        <w:t>го та старшого дошкільного віку</w:t>
      </w:r>
    </w:p>
    <w:p w:rsidR="00C15C4D" w:rsidRPr="00FD1A70" w:rsidRDefault="00C15C4D" w:rsidP="00C15C4D">
      <w:pPr>
        <w:spacing w:after="0" w:line="360" w:lineRule="auto"/>
        <w:ind w:firstLine="709"/>
        <w:jc w:val="center"/>
        <w:rPr>
          <w:rFonts w:ascii="Times New Roman" w:hAnsi="Times New Roman"/>
          <w:b/>
          <w:i/>
          <w:sz w:val="28"/>
          <w:szCs w:val="28"/>
        </w:rPr>
      </w:pPr>
      <w:r w:rsidRPr="00FD1A70">
        <w:rPr>
          <w:rFonts w:ascii="Times New Roman" w:hAnsi="Times New Roman"/>
          <w:b/>
          <w:i/>
          <w:sz w:val="28"/>
          <w:szCs w:val="28"/>
          <w:u w:val="single"/>
        </w:rPr>
        <w:t>«Разом тісно, а нарізно нудно»</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rPr>
        <w:t>Мета:</w:t>
      </w:r>
      <w:r w:rsidRPr="00FD1A70">
        <w:rPr>
          <w:rFonts w:ascii="Times New Roman" w:hAnsi="Times New Roman"/>
          <w:sz w:val="28"/>
          <w:szCs w:val="28"/>
        </w:rPr>
        <w:t xml:space="preserve"> розвиток емоційного інтелекту та вміння діяти разом, зняття психоемоційного напруження, навчання адекватним способам вираження негативних емоцій та технікам вирішення конфліктів, комунікативний розвиток, розвиток емоційно-вольової сфери. </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rPr>
        <w:t>Обладнання:</w:t>
      </w:r>
      <w:r w:rsidRPr="00FD1A70">
        <w:rPr>
          <w:rFonts w:ascii="Times New Roman" w:hAnsi="Times New Roman"/>
          <w:sz w:val="28"/>
          <w:szCs w:val="28"/>
        </w:rPr>
        <w:t xml:space="preserve"> картинки з різними емоціями, маленькі подушки, магнітофон, флешка з аудіо записами. </w:t>
      </w:r>
    </w:p>
    <w:p w:rsidR="00C15C4D" w:rsidRPr="00FD1A70" w:rsidRDefault="00C15C4D" w:rsidP="00C15C4D">
      <w:pPr>
        <w:spacing w:after="0" w:line="360" w:lineRule="auto"/>
        <w:ind w:firstLine="709"/>
        <w:jc w:val="center"/>
        <w:rPr>
          <w:rFonts w:ascii="Times New Roman" w:hAnsi="Times New Roman"/>
          <w:sz w:val="28"/>
          <w:szCs w:val="28"/>
        </w:rPr>
      </w:pPr>
      <w:r w:rsidRPr="00FD1A70">
        <w:rPr>
          <w:rFonts w:ascii="Times New Roman" w:hAnsi="Times New Roman"/>
          <w:b/>
          <w:sz w:val="28"/>
          <w:szCs w:val="28"/>
        </w:rPr>
        <w:t>Хід заняття</w:t>
      </w:r>
      <w:r w:rsidRPr="00FD1A70">
        <w:rPr>
          <w:rFonts w:ascii="Times New Roman" w:hAnsi="Times New Roman"/>
          <w:sz w:val="28"/>
          <w:szCs w:val="28"/>
        </w:rPr>
        <w:t>:</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Ритуал – привітання</w:t>
      </w:r>
      <w:r w:rsidRPr="00FD1A70">
        <w:rPr>
          <w:rFonts w:ascii="Times New Roman" w:hAnsi="Times New Roman"/>
          <w:sz w:val="28"/>
          <w:szCs w:val="28"/>
          <w:u w:val="single"/>
        </w:rPr>
        <w:t xml:space="preserve"> «Привіт! Я тебе люблю, тому що…»: </w:t>
      </w:r>
      <w:r w:rsidRPr="00FD1A70">
        <w:rPr>
          <w:rFonts w:ascii="Times New Roman" w:hAnsi="Times New Roman"/>
          <w:sz w:val="28"/>
          <w:szCs w:val="28"/>
        </w:rPr>
        <w:t>діти сидять у колі, одна дитина іде по колу, доторкається до будь-кого. Той, до кого доторкнулися, встає і іде по колу у протилежну сторону. Коли обидві дитини зустрічаються, вони потискають один одному руки і кажуть: «Привіт! Я тебе люблю, тому що… (називає якусь якість дитини, наприклад, ти веселий, ти гарний друг, ти турботливий і т.п.)». Потім той, хто був першим у колі, сідає, а другий обирає нову дитину і гра продовжується знов, поки у колі не побувають всі діти.</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 xml:space="preserve">Гра </w:t>
      </w:r>
      <w:r w:rsidRPr="00FD1A70">
        <w:rPr>
          <w:rFonts w:ascii="Times New Roman" w:hAnsi="Times New Roman"/>
          <w:sz w:val="28"/>
          <w:szCs w:val="28"/>
          <w:u w:val="single"/>
        </w:rPr>
        <w:t xml:space="preserve">«Відгадай емоцію»: </w:t>
      </w:r>
      <w:r w:rsidRPr="00FD1A70">
        <w:rPr>
          <w:rFonts w:ascii="Times New Roman" w:hAnsi="Times New Roman"/>
          <w:sz w:val="28"/>
          <w:szCs w:val="28"/>
        </w:rPr>
        <w:t>на столі розкладаються картинки з різними емоціями (картинками вниз). Дитина підходить до столу, бере одну картку, впізнає зображену емоцію і намагається показати її іншим. Дітям потрібно вгадати, яка емоція зображена на картці.</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 xml:space="preserve">Вправа </w:t>
      </w:r>
      <w:r w:rsidRPr="00FD1A70">
        <w:rPr>
          <w:rFonts w:ascii="Times New Roman" w:hAnsi="Times New Roman"/>
          <w:sz w:val="28"/>
          <w:szCs w:val="28"/>
          <w:u w:val="single"/>
        </w:rPr>
        <w:t xml:space="preserve">«Говорять не тільки слова»: </w:t>
      </w:r>
      <w:r w:rsidRPr="00FD1A70">
        <w:rPr>
          <w:rFonts w:ascii="Times New Roman" w:hAnsi="Times New Roman"/>
          <w:sz w:val="28"/>
          <w:szCs w:val="28"/>
        </w:rPr>
        <w:t>запропонувати дітям сказати одну і ту саму фразу по різному (зло, лагідно, роздратовано, миролюбно і т.п.). Наприклад, «Ти малюєш моїм фломастером» або «Це не чесно». Далі, треба обговорити і поміркувати, чому говорити і поводитися по-доброму складніше (треба іноді спочатку опанувати себе).</w:t>
      </w:r>
    </w:p>
    <w:p w:rsidR="00C15C4D" w:rsidRPr="00FD1A70" w:rsidRDefault="00C15C4D" w:rsidP="00C15C4D">
      <w:pPr>
        <w:spacing w:after="0" w:line="360" w:lineRule="auto"/>
        <w:ind w:firstLine="709"/>
        <w:jc w:val="both"/>
        <w:rPr>
          <w:rFonts w:ascii="Times New Roman" w:hAnsi="Times New Roman"/>
          <w:sz w:val="28"/>
          <w:szCs w:val="28"/>
          <w:u w:val="single"/>
        </w:rPr>
      </w:pPr>
      <w:r w:rsidRPr="00FD1A70">
        <w:rPr>
          <w:rFonts w:ascii="Times New Roman" w:hAnsi="Times New Roman"/>
          <w:b/>
          <w:sz w:val="28"/>
          <w:szCs w:val="28"/>
          <w:u w:val="single"/>
        </w:rPr>
        <w:t>Прослуховування пісні</w:t>
      </w:r>
      <w:r w:rsidRPr="00FD1A70">
        <w:rPr>
          <w:rFonts w:ascii="Times New Roman" w:hAnsi="Times New Roman"/>
          <w:sz w:val="28"/>
          <w:szCs w:val="28"/>
          <w:u w:val="single"/>
        </w:rPr>
        <w:t xml:space="preserve"> «Даруй добро».</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lastRenderedPageBreak/>
        <w:t>Читання  та обговорення казки</w:t>
      </w:r>
      <w:r w:rsidRPr="00FD1A70">
        <w:rPr>
          <w:rFonts w:ascii="Times New Roman" w:hAnsi="Times New Roman"/>
          <w:sz w:val="28"/>
          <w:szCs w:val="28"/>
          <w:u w:val="single"/>
        </w:rPr>
        <w:t xml:space="preserve"> «Крихітка єнот»: </w:t>
      </w:r>
      <w:r w:rsidRPr="00FD1A70">
        <w:rPr>
          <w:rFonts w:ascii="Times New Roman" w:hAnsi="Times New Roman"/>
          <w:sz w:val="28"/>
          <w:szCs w:val="28"/>
        </w:rPr>
        <w:t>висновок після обговорення: «Світ та люди навколо – це відображення нас і наших вчинків».</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Вирішення різних ситуацій:</w:t>
      </w:r>
      <w:r w:rsidRPr="00FD1A70">
        <w:rPr>
          <w:rFonts w:ascii="Times New Roman" w:hAnsi="Times New Roman"/>
          <w:sz w:val="28"/>
          <w:szCs w:val="28"/>
        </w:rPr>
        <w:t xml:space="preserve"> «Два хлопчика посварилися – треба їх помірити», «Ти і твій друг бажаєте гратися однією і той самою іграшкою», «Ти когось образив, спробуй виправити ситуацію».</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 xml:space="preserve">Гра </w:t>
      </w:r>
      <w:r w:rsidRPr="00FD1A70">
        <w:rPr>
          <w:rFonts w:ascii="Times New Roman" w:hAnsi="Times New Roman"/>
          <w:sz w:val="28"/>
          <w:szCs w:val="28"/>
          <w:u w:val="single"/>
        </w:rPr>
        <w:t xml:space="preserve">«Велика добра тварина»: </w:t>
      </w:r>
      <w:r w:rsidRPr="00FD1A70">
        <w:rPr>
          <w:rFonts w:ascii="Times New Roman" w:hAnsi="Times New Roman"/>
          <w:sz w:val="28"/>
          <w:szCs w:val="28"/>
        </w:rPr>
        <w:t>діти встають у коло, тримаються за руки. Педагог розповідає, що зараз ми всі – це одна велика добра тваринка. Давайте подивимося, як вона дихає (вдих – крок назад, видих – вперед), як стукає її серце ( разом піднімаємо руки зі словом «ТУК», разом всі опускаємо – «ТУК») тощо.</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Рефлексія</w:t>
      </w:r>
      <w:r w:rsidRPr="00FD1A70">
        <w:rPr>
          <w:rFonts w:ascii="Times New Roman" w:hAnsi="Times New Roman"/>
          <w:sz w:val="28"/>
          <w:szCs w:val="28"/>
          <w:u w:val="single"/>
        </w:rPr>
        <w:t xml:space="preserve"> «Казковий будиночок»:</w:t>
      </w:r>
      <w:r w:rsidRPr="00FD1A70">
        <w:rPr>
          <w:rFonts w:ascii="Times New Roman" w:hAnsi="Times New Roman"/>
          <w:sz w:val="28"/>
          <w:szCs w:val="28"/>
        </w:rPr>
        <w:t xml:space="preserve"> у віконечка цього будиночка дитина приклеює смайлик з тією емоцією, яка в нього зараз, після заняття. </w:t>
      </w: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Pr="00FD1A70" w:rsidRDefault="00C15C4D" w:rsidP="00C15C4D">
      <w:pPr>
        <w:spacing w:after="0" w:line="360" w:lineRule="auto"/>
        <w:ind w:firstLine="709"/>
        <w:rPr>
          <w:rFonts w:ascii="Times New Roman" w:hAnsi="Times New Roman"/>
          <w:sz w:val="28"/>
          <w:szCs w:val="28"/>
        </w:rPr>
      </w:pPr>
    </w:p>
    <w:p w:rsidR="00C15C4D" w:rsidRPr="00FD1A70" w:rsidRDefault="00C15C4D" w:rsidP="0017501E">
      <w:pPr>
        <w:spacing w:after="0" w:line="360" w:lineRule="auto"/>
        <w:ind w:firstLine="709"/>
        <w:jc w:val="right"/>
        <w:rPr>
          <w:rFonts w:ascii="Times New Roman" w:hAnsi="Times New Roman"/>
          <w:b/>
          <w:sz w:val="28"/>
          <w:szCs w:val="28"/>
        </w:rPr>
      </w:pPr>
      <w:r w:rsidRPr="00FD1A70">
        <w:rPr>
          <w:rFonts w:ascii="Times New Roman" w:hAnsi="Times New Roman"/>
          <w:b/>
          <w:sz w:val="28"/>
          <w:szCs w:val="28"/>
        </w:rPr>
        <w:lastRenderedPageBreak/>
        <w:t>ДОДАТОК З</w:t>
      </w:r>
    </w:p>
    <w:p w:rsidR="00C15C4D" w:rsidRPr="00854FCF" w:rsidRDefault="00C15C4D" w:rsidP="00C15C4D">
      <w:pPr>
        <w:spacing w:after="0" w:line="360" w:lineRule="auto"/>
        <w:ind w:firstLine="709"/>
        <w:jc w:val="center"/>
        <w:rPr>
          <w:rFonts w:ascii="Times New Roman" w:hAnsi="Times New Roman"/>
          <w:b/>
          <w:sz w:val="28"/>
          <w:szCs w:val="28"/>
        </w:rPr>
      </w:pPr>
      <w:r w:rsidRPr="00854FCF">
        <w:rPr>
          <w:rFonts w:ascii="Times New Roman" w:hAnsi="Times New Roman"/>
          <w:b/>
          <w:sz w:val="28"/>
          <w:szCs w:val="28"/>
        </w:rPr>
        <w:t>Конспект заняття 4 за темою: «Такі різні емоції»</w:t>
      </w:r>
    </w:p>
    <w:p w:rsidR="00C15C4D" w:rsidRPr="00854FCF" w:rsidRDefault="00C15C4D" w:rsidP="00C15C4D">
      <w:pPr>
        <w:spacing w:after="0" w:line="360" w:lineRule="auto"/>
        <w:ind w:firstLine="709"/>
        <w:jc w:val="center"/>
        <w:rPr>
          <w:rFonts w:ascii="Times New Roman" w:hAnsi="Times New Roman"/>
          <w:b/>
          <w:sz w:val="28"/>
          <w:szCs w:val="28"/>
        </w:rPr>
      </w:pPr>
      <w:r w:rsidRPr="00854FCF">
        <w:rPr>
          <w:rFonts w:ascii="Times New Roman" w:hAnsi="Times New Roman"/>
          <w:b/>
          <w:sz w:val="28"/>
          <w:szCs w:val="28"/>
        </w:rPr>
        <w:t>для дітей середньо</w:t>
      </w:r>
      <w:r w:rsidR="00854FCF">
        <w:rPr>
          <w:rFonts w:ascii="Times New Roman" w:hAnsi="Times New Roman"/>
          <w:b/>
          <w:sz w:val="28"/>
          <w:szCs w:val="28"/>
        </w:rPr>
        <w:t>го та старшого дошкільного віку</w:t>
      </w:r>
    </w:p>
    <w:p w:rsidR="00C15C4D" w:rsidRPr="00FD1A70" w:rsidRDefault="00C15C4D" w:rsidP="00C15C4D">
      <w:pPr>
        <w:spacing w:after="0" w:line="360" w:lineRule="auto"/>
        <w:ind w:firstLine="709"/>
        <w:jc w:val="center"/>
        <w:rPr>
          <w:rFonts w:ascii="Times New Roman" w:hAnsi="Times New Roman"/>
          <w:b/>
          <w:i/>
          <w:sz w:val="28"/>
          <w:szCs w:val="28"/>
        </w:rPr>
      </w:pPr>
      <w:r w:rsidRPr="00FD1A70">
        <w:rPr>
          <w:rFonts w:ascii="Times New Roman" w:hAnsi="Times New Roman"/>
          <w:b/>
          <w:i/>
          <w:sz w:val="28"/>
          <w:szCs w:val="28"/>
          <w:u w:val="single"/>
        </w:rPr>
        <w:t>«Дружба та братство – найбільше багатство»</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rPr>
        <w:t>Мета:</w:t>
      </w:r>
      <w:r w:rsidRPr="00FD1A70">
        <w:rPr>
          <w:rFonts w:ascii="Times New Roman" w:hAnsi="Times New Roman"/>
          <w:sz w:val="28"/>
          <w:szCs w:val="28"/>
        </w:rPr>
        <w:t xml:space="preserve"> розвиток емоційного інтелекту, вміння діяти разом, розвиток комунікативних навичок та вмінь у спілкуванні з однолітками та дорослими, вміння запобігати конфліктам, зняття психоемоційного напруження. </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rPr>
        <w:t>Обладнання:</w:t>
      </w:r>
      <w:r w:rsidRPr="00FD1A70">
        <w:rPr>
          <w:rFonts w:ascii="Times New Roman" w:hAnsi="Times New Roman"/>
          <w:sz w:val="28"/>
          <w:szCs w:val="28"/>
        </w:rPr>
        <w:t xml:space="preserve"> картинки з різними емоціями, карточки з цифрами, паперові шаблони сердечок з простимі візерунками в середині  (по дві однакові, з візерунками на зразок мандали для дітей), кольорові олівці, магнітофон з аудіо записами веселих дитячих пісень.</w:t>
      </w:r>
    </w:p>
    <w:p w:rsidR="00C15C4D" w:rsidRPr="00FD1A70" w:rsidRDefault="00C15C4D" w:rsidP="00C15C4D">
      <w:pPr>
        <w:spacing w:after="0" w:line="360" w:lineRule="auto"/>
        <w:ind w:firstLine="709"/>
        <w:jc w:val="center"/>
        <w:rPr>
          <w:rFonts w:ascii="Times New Roman" w:hAnsi="Times New Roman"/>
          <w:sz w:val="28"/>
          <w:szCs w:val="28"/>
        </w:rPr>
      </w:pPr>
      <w:r w:rsidRPr="00FD1A70">
        <w:rPr>
          <w:rFonts w:ascii="Times New Roman" w:hAnsi="Times New Roman"/>
          <w:b/>
          <w:sz w:val="28"/>
          <w:szCs w:val="28"/>
        </w:rPr>
        <w:t>Хід заняття</w:t>
      </w:r>
      <w:r w:rsidRPr="00FD1A70">
        <w:rPr>
          <w:rFonts w:ascii="Times New Roman" w:hAnsi="Times New Roman"/>
          <w:sz w:val="28"/>
          <w:szCs w:val="28"/>
        </w:rPr>
        <w:t>:</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Ритуал – привітання</w:t>
      </w:r>
      <w:r w:rsidRPr="00FD1A70">
        <w:rPr>
          <w:rFonts w:ascii="Times New Roman" w:hAnsi="Times New Roman"/>
          <w:sz w:val="28"/>
          <w:szCs w:val="28"/>
          <w:u w:val="single"/>
        </w:rPr>
        <w:t xml:space="preserve"> «Привіт! Ти мені подобаєшся, тому що…»: </w:t>
      </w:r>
      <w:r w:rsidRPr="00FD1A70">
        <w:rPr>
          <w:rFonts w:ascii="Times New Roman" w:hAnsi="Times New Roman"/>
          <w:sz w:val="28"/>
          <w:szCs w:val="28"/>
        </w:rPr>
        <w:t>діти сидять у колі, одна дитина іде по колу, доторкається до будь-кого. Той, до кого доторкнулися, встає і іде по колу у протилежну сторону. Коли обидві дитини зустрічаються, вони потискають один одному руки і кажуть: «Привіт! Ти мені подобаєшся, тому що… (називає якусь якість дитини, наприклад, ти веселий, ти гарний друг, ти турботливий і т.п.)». Потім той, хто був першим у колі, сідає, а другий обирає нову дитину і гра продовжується знов, поки у колі не побувають всі діти.</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 xml:space="preserve">Гра </w:t>
      </w:r>
      <w:r w:rsidRPr="00FD1A70">
        <w:rPr>
          <w:rFonts w:ascii="Times New Roman" w:hAnsi="Times New Roman"/>
          <w:sz w:val="28"/>
          <w:szCs w:val="28"/>
          <w:u w:val="single"/>
        </w:rPr>
        <w:t xml:space="preserve">«Знайди потрібну емоцію»: </w:t>
      </w:r>
      <w:r w:rsidRPr="00FD1A70">
        <w:rPr>
          <w:rFonts w:ascii="Times New Roman" w:hAnsi="Times New Roman"/>
          <w:sz w:val="28"/>
          <w:szCs w:val="28"/>
        </w:rPr>
        <w:t>на столі розкладаються картинки з різними емоціями (картинками доверху). Дитина підходить до столу, їй називається певна емоція і потрібно швидко відшукати її.</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 xml:space="preserve">Вправа </w:t>
      </w:r>
      <w:r w:rsidRPr="00FD1A70">
        <w:rPr>
          <w:rFonts w:ascii="Times New Roman" w:hAnsi="Times New Roman"/>
          <w:sz w:val="28"/>
          <w:szCs w:val="28"/>
          <w:u w:val="single"/>
        </w:rPr>
        <w:t xml:space="preserve">«Вітер дує на»: </w:t>
      </w:r>
      <w:r w:rsidRPr="00FD1A70">
        <w:rPr>
          <w:rFonts w:ascii="Times New Roman" w:hAnsi="Times New Roman"/>
          <w:sz w:val="28"/>
          <w:szCs w:val="28"/>
        </w:rPr>
        <w:t>педагог каже «Вітер дує на … (того, у кого світле волосся; на того, хто любить тваринок; на того, у кого є брат або сестра і т.п.). Діти, які потрапляють в названу категорію повинні згуртуватися разом. Потім педагог дає можливість дітям, по черзі, побути ведучими. Висновок: «Ми різні, але в нас багато спільного, того, що може нас об'єднати ».</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lastRenderedPageBreak/>
        <w:t>Читання  та обговорення казки</w:t>
      </w:r>
      <w:r w:rsidRPr="00FD1A70">
        <w:rPr>
          <w:rFonts w:ascii="Times New Roman" w:hAnsi="Times New Roman"/>
          <w:sz w:val="28"/>
          <w:szCs w:val="28"/>
          <w:u w:val="single"/>
        </w:rPr>
        <w:t xml:space="preserve"> «Три порося»:</w:t>
      </w:r>
      <w:r w:rsidRPr="00FD1A70">
        <w:rPr>
          <w:rFonts w:ascii="Times New Roman" w:hAnsi="Times New Roman"/>
          <w:sz w:val="28"/>
          <w:szCs w:val="28"/>
        </w:rPr>
        <w:t xml:space="preserve"> запитання «Чому поросята одержали перемогу над вовком?», «Як ти розумієш прислів’я  «Без вірного друга велика туга»?». </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 xml:space="preserve">Вправа </w:t>
      </w:r>
      <w:r w:rsidRPr="00FD1A70">
        <w:rPr>
          <w:rFonts w:ascii="Times New Roman" w:hAnsi="Times New Roman"/>
          <w:sz w:val="28"/>
          <w:szCs w:val="28"/>
          <w:u w:val="single"/>
        </w:rPr>
        <w:t>«Сердечко для друга»:</w:t>
      </w:r>
      <w:r w:rsidRPr="00FD1A70">
        <w:rPr>
          <w:rFonts w:ascii="Times New Roman" w:hAnsi="Times New Roman"/>
          <w:sz w:val="28"/>
          <w:szCs w:val="28"/>
        </w:rPr>
        <w:t xml:space="preserve"> по кімнаті розкладені паперові заготовки сердечок з простимі (не зафарбованими) візерунками в середині, діти знаходять їх, потім відшукують свою пару і за допомогою 3 кольорових олівців намагаються як можна скоріше розфарбувати зовсім ОДНАКОВО свою пару сердечок. Педагог спостерігає, як діти працюють разом, домовляються один з одним, ділять олівці. Наприкінці підбивається підсумок: чи сподобалося малювати в парі, чи було важко (чому?), чи було цікаво (чому?), що вдалося, а що – ні (чому?) і т.п.</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 xml:space="preserve">Гра </w:t>
      </w:r>
      <w:r w:rsidRPr="00FD1A70">
        <w:rPr>
          <w:rFonts w:ascii="Times New Roman" w:hAnsi="Times New Roman"/>
          <w:sz w:val="28"/>
          <w:szCs w:val="28"/>
          <w:u w:val="single"/>
        </w:rPr>
        <w:t>«Маю я багато друзів»:</w:t>
      </w:r>
      <w:r w:rsidRPr="00FD1A70">
        <w:rPr>
          <w:rFonts w:ascii="Times New Roman" w:hAnsi="Times New Roman"/>
          <w:sz w:val="28"/>
          <w:szCs w:val="28"/>
        </w:rPr>
        <w:t xml:space="preserve"> діти рухаються по кімнаті під веселу музику, коли вона зупиняється, педагог піднімає картку з цифрою. Дітям потрібно як найшвидше об’єднатися у команди із заданою кількістю друзів. </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Рефлексія</w:t>
      </w:r>
      <w:r w:rsidRPr="00FD1A70">
        <w:rPr>
          <w:rFonts w:ascii="Times New Roman" w:hAnsi="Times New Roman"/>
          <w:sz w:val="28"/>
          <w:szCs w:val="28"/>
          <w:u w:val="single"/>
        </w:rPr>
        <w:t xml:space="preserve"> «Казковий будиночок»:</w:t>
      </w:r>
      <w:r w:rsidRPr="00FD1A70">
        <w:rPr>
          <w:rFonts w:ascii="Times New Roman" w:hAnsi="Times New Roman"/>
          <w:sz w:val="28"/>
          <w:szCs w:val="28"/>
        </w:rPr>
        <w:t xml:space="preserve"> у віконечка цього будиночка дитина приклеює смайлик з тією емоцією, яка в нього зараз, після заняття. </w:t>
      </w: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Pr="00FD1A70" w:rsidRDefault="00C15C4D" w:rsidP="00C15C4D">
      <w:pPr>
        <w:spacing w:after="0" w:line="360" w:lineRule="auto"/>
        <w:ind w:firstLine="709"/>
        <w:rPr>
          <w:rFonts w:ascii="Times New Roman" w:hAnsi="Times New Roman"/>
          <w:sz w:val="28"/>
          <w:szCs w:val="28"/>
        </w:rPr>
      </w:pPr>
    </w:p>
    <w:p w:rsidR="00C15C4D" w:rsidRPr="00FD1A70" w:rsidRDefault="00C15C4D" w:rsidP="0017501E">
      <w:pPr>
        <w:spacing w:after="0" w:line="360" w:lineRule="auto"/>
        <w:ind w:firstLine="709"/>
        <w:jc w:val="right"/>
        <w:rPr>
          <w:rFonts w:ascii="Times New Roman" w:hAnsi="Times New Roman"/>
          <w:b/>
          <w:sz w:val="28"/>
          <w:szCs w:val="28"/>
        </w:rPr>
      </w:pPr>
      <w:r w:rsidRPr="00FD1A70">
        <w:rPr>
          <w:rFonts w:ascii="Times New Roman" w:hAnsi="Times New Roman"/>
          <w:b/>
          <w:sz w:val="28"/>
          <w:szCs w:val="28"/>
        </w:rPr>
        <w:lastRenderedPageBreak/>
        <w:t>ДОДАТОК К</w:t>
      </w:r>
    </w:p>
    <w:p w:rsidR="00C15C4D" w:rsidRPr="00854FCF" w:rsidRDefault="00C15C4D" w:rsidP="00C15C4D">
      <w:pPr>
        <w:spacing w:after="0" w:line="360" w:lineRule="auto"/>
        <w:ind w:firstLine="709"/>
        <w:jc w:val="center"/>
        <w:rPr>
          <w:rFonts w:ascii="Times New Roman" w:hAnsi="Times New Roman"/>
          <w:b/>
          <w:sz w:val="28"/>
          <w:szCs w:val="28"/>
        </w:rPr>
      </w:pPr>
      <w:r w:rsidRPr="00854FCF">
        <w:rPr>
          <w:rFonts w:ascii="Times New Roman" w:hAnsi="Times New Roman"/>
          <w:b/>
          <w:sz w:val="28"/>
          <w:szCs w:val="28"/>
        </w:rPr>
        <w:t>Конспект заняття 5 за темою: «Такі різні емоції»</w:t>
      </w:r>
    </w:p>
    <w:p w:rsidR="00C15C4D" w:rsidRPr="00854FCF" w:rsidRDefault="00C15C4D" w:rsidP="00C15C4D">
      <w:pPr>
        <w:spacing w:after="0" w:line="360" w:lineRule="auto"/>
        <w:ind w:firstLine="709"/>
        <w:jc w:val="center"/>
        <w:rPr>
          <w:rFonts w:ascii="Times New Roman" w:hAnsi="Times New Roman"/>
          <w:b/>
          <w:sz w:val="28"/>
          <w:szCs w:val="28"/>
        </w:rPr>
      </w:pPr>
      <w:r w:rsidRPr="00854FCF">
        <w:rPr>
          <w:rFonts w:ascii="Times New Roman" w:hAnsi="Times New Roman"/>
          <w:b/>
          <w:sz w:val="28"/>
          <w:szCs w:val="28"/>
        </w:rPr>
        <w:t>для дітей середньо</w:t>
      </w:r>
      <w:r w:rsidR="00854FCF">
        <w:rPr>
          <w:rFonts w:ascii="Times New Roman" w:hAnsi="Times New Roman"/>
          <w:b/>
          <w:sz w:val="28"/>
          <w:szCs w:val="28"/>
        </w:rPr>
        <w:t>го та старшого дошкільного віку</w:t>
      </w:r>
    </w:p>
    <w:p w:rsidR="00C15C4D" w:rsidRPr="0020797A" w:rsidRDefault="00C15C4D" w:rsidP="00C15C4D">
      <w:pPr>
        <w:pStyle w:val="af9"/>
        <w:spacing w:before="0" w:beforeAutospacing="0" w:after="0" w:afterAutospacing="0" w:line="360" w:lineRule="auto"/>
        <w:ind w:firstLine="709"/>
        <w:jc w:val="center"/>
        <w:rPr>
          <w:i/>
          <w:sz w:val="28"/>
          <w:szCs w:val="28"/>
          <w:u w:val="single"/>
          <w:lang w:val="uk-UA"/>
        </w:rPr>
      </w:pPr>
      <w:r w:rsidRPr="0020797A">
        <w:rPr>
          <w:rStyle w:val="ae"/>
          <w:sz w:val="28"/>
          <w:szCs w:val="28"/>
          <w:u w:val="single"/>
        </w:rPr>
        <w:t>«Ми різні - в цьому наше багатство</w:t>
      </w:r>
      <w:r w:rsidRPr="0020797A">
        <w:rPr>
          <w:rStyle w:val="ae"/>
          <w:sz w:val="28"/>
          <w:szCs w:val="28"/>
          <w:u w:val="single"/>
          <w:lang w:val="uk-UA"/>
        </w:rPr>
        <w:t>,</w:t>
      </w:r>
    </w:p>
    <w:p w:rsidR="00C15C4D" w:rsidRPr="0020797A" w:rsidRDefault="00C15C4D" w:rsidP="00C15C4D">
      <w:pPr>
        <w:pStyle w:val="af9"/>
        <w:spacing w:before="0" w:beforeAutospacing="0" w:after="0" w:afterAutospacing="0" w:line="360" w:lineRule="auto"/>
        <w:ind w:firstLine="709"/>
        <w:jc w:val="center"/>
        <w:rPr>
          <w:i/>
          <w:sz w:val="28"/>
          <w:szCs w:val="28"/>
          <w:u w:val="single"/>
        </w:rPr>
      </w:pPr>
      <w:r w:rsidRPr="0020797A">
        <w:rPr>
          <w:rStyle w:val="ae"/>
          <w:sz w:val="28"/>
          <w:szCs w:val="28"/>
          <w:u w:val="single"/>
          <w:lang w:val="uk-UA"/>
        </w:rPr>
        <w:t>м</w:t>
      </w:r>
      <w:r w:rsidRPr="0020797A">
        <w:rPr>
          <w:rStyle w:val="ae"/>
          <w:sz w:val="28"/>
          <w:szCs w:val="28"/>
          <w:u w:val="single"/>
        </w:rPr>
        <w:t>и разом - в цьому наша сила</w:t>
      </w:r>
      <w:r w:rsidRPr="0020797A">
        <w:rPr>
          <w:rStyle w:val="ae"/>
          <w:sz w:val="28"/>
          <w:szCs w:val="28"/>
          <w:u w:val="single"/>
          <w:lang w:val="uk-UA"/>
        </w:rPr>
        <w:t>!</w:t>
      </w:r>
      <w:r w:rsidRPr="0020797A">
        <w:rPr>
          <w:rStyle w:val="ae"/>
          <w:sz w:val="28"/>
          <w:szCs w:val="28"/>
          <w:u w:val="single"/>
        </w:rPr>
        <w:t>»</w:t>
      </w:r>
    </w:p>
    <w:p w:rsidR="00C15C4D" w:rsidRPr="00FD1A70" w:rsidRDefault="00C15C4D" w:rsidP="00C15C4D">
      <w:pPr>
        <w:spacing w:after="0" w:line="360" w:lineRule="auto"/>
        <w:ind w:firstLine="709"/>
        <w:jc w:val="center"/>
        <w:rPr>
          <w:rFonts w:ascii="Times New Roman" w:hAnsi="Times New Roman"/>
          <w:b/>
          <w:i/>
          <w:sz w:val="28"/>
          <w:szCs w:val="28"/>
          <w:u w:val="single"/>
        </w:rPr>
      </w:pPr>
      <w:r w:rsidRPr="0020797A">
        <w:rPr>
          <w:rFonts w:ascii="Times New Roman" w:hAnsi="Times New Roman"/>
          <w:b/>
          <w:i/>
          <w:sz w:val="28"/>
          <w:szCs w:val="28"/>
          <w:u w:val="single"/>
        </w:rPr>
        <w:t>16 листопада – Міжнародний день толерантності</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rPr>
        <w:t>Мета:</w:t>
      </w:r>
      <w:r w:rsidRPr="00FD1A70">
        <w:rPr>
          <w:rFonts w:ascii="Times New Roman" w:hAnsi="Times New Roman"/>
          <w:sz w:val="28"/>
          <w:szCs w:val="28"/>
        </w:rPr>
        <w:t xml:space="preserve"> розвиток емоційного інтелекту, вміння діяти разом, розвиток комунікативних навичок та вмінь у спілкуванні з однолітками та дорослими, формування уявлення про толерантне відношення до інших, зняття психоемоційного напруження. </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rPr>
        <w:t>Обладнання:</w:t>
      </w:r>
      <w:r w:rsidRPr="00FD1A70">
        <w:rPr>
          <w:rFonts w:ascii="Times New Roman" w:hAnsi="Times New Roman"/>
          <w:sz w:val="28"/>
          <w:szCs w:val="28"/>
        </w:rPr>
        <w:t xml:space="preserve"> паперові кружечки – заготовки для смайликів, кольорові олівці (фломастери), різнокольорові паперові пелюстки квітки, тканина розміром 1,5м на 2м.</w:t>
      </w:r>
    </w:p>
    <w:p w:rsidR="00C15C4D" w:rsidRPr="00FD1A70" w:rsidRDefault="00C15C4D" w:rsidP="00C15C4D">
      <w:pPr>
        <w:spacing w:after="0" w:line="360" w:lineRule="auto"/>
        <w:ind w:firstLine="709"/>
        <w:jc w:val="center"/>
        <w:rPr>
          <w:rFonts w:ascii="Times New Roman" w:hAnsi="Times New Roman"/>
          <w:sz w:val="28"/>
          <w:szCs w:val="28"/>
        </w:rPr>
      </w:pPr>
      <w:r w:rsidRPr="00FD1A70">
        <w:rPr>
          <w:rFonts w:ascii="Times New Roman" w:hAnsi="Times New Roman"/>
          <w:b/>
          <w:sz w:val="28"/>
          <w:szCs w:val="28"/>
        </w:rPr>
        <w:t>Хід заняття</w:t>
      </w:r>
      <w:r w:rsidRPr="00FD1A70">
        <w:rPr>
          <w:rFonts w:ascii="Times New Roman" w:hAnsi="Times New Roman"/>
          <w:sz w:val="28"/>
          <w:szCs w:val="28"/>
        </w:rPr>
        <w:t>:</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Ритуал – привітання</w:t>
      </w:r>
      <w:r w:rsidRPr="00FD1A70">
        <w:rPr>
          <w:rFonts w:ascii="Times New Roman" w:hAnsi="Times New Roman"/>
          <w:sz w:val="28"/>
          <w:szCs w:val="28"/>
          <w:u w:val="single"/>
        </w:rPr>
        <w:t xml:space="preserve"> «Привіт! Ти унікальний, тому що…»: </w:t>
      </w:r>
      <w:r w:rsidRPr="00FD1A70">
        <w:rPr>
          <w:rFonts w:ascii="Times New Roman" w:hAnsi="Times New Roman"/>
          <w:sz w:val="28"/>
          <w:szCs w:val="28"/>
        </w:rPr>
        <w:t>діти сидять у колі, одна дитина іде по колу, доторкається до будь-кого. Той, до кого доторкнулися, встає і іде по колу у протилежну сторону. Коли обидві дитини зустрічаються, вони потискають один одному руки і кажуть: «Привіт! Ти унікальний, тому що… (називає якусь якість дитини). Потім той, хто був першим у колі, сідає, а другий обирає нову дитину і гра продовжується знов, поки у колі не побувають всі діти.</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 xml:space="preserve">Вправа </w:t>
      </w:r>
      <w:r w:rsidRPr="00FD1A70">
        <w:rPr>
          <w:rFonts w:ascii="Times New Roman" w:hAnsi="Times New Roman"/>
          <w:sz w:val="28"/>
          <w:szCs w:val="28"/>
          <w:u w:val="single"/>
        </w:rPr>
        <w:t>«Поміняйтеся місцями»:</w:t>
      </w:r>
      <w:r w:rsidRPr="00FD1A70">
        <w:rPr>
          <w:rFonts w:ascii="Times New Roman" w:hAnsi="Times New Roman"/>
          <w:sz w:val="28"/>
          <w:szCs w:val="28"/>
        </w:rPr>
        <w:t xml:space="preserve"> діти сидять на стільчиках, розташованих по колу. Педагог каже «Поміняйтеся місцями ті, у кого … (темні очі; на кому надягнене щось біле і т.п.). Діти, які потрапляють в названу категорію повинні встати зі свого міста і перебігти на вільний стілець. Потім педагог дає можливість дітям, по черзі, побути ведучими. Висновок: «Не зважаючи на те, що ми всі різні, але між нами можна відшукати багато спільного».</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 xml:space="preserve">Гра </w:t>
      </w:r>
      <w:r w:rsidRPr="00FD1A70">
        <w:rPr>
          <w:rFonts w:ascii="Times New Roman" w:hAnsi="Times New Roman"/>
          <w:sz w:val="28"/>
          <w:szCs w:val="28"/>
          <w:u w:val="single"/>
        </w:rPr>
        <w:t>«Намалюй емоцію»:</w:t>
      </w:r>
      <w:r w:rsidRPr="00FD1A70">
        <w:rPr>
          <w:rFonts w:ascii="Times New Roman" w:hAnsi="Times New Roman"/>
          <w:sz w:val="28"/>
          <w:szCs w:val="28"/>
        </w:rPr>
        <w:t xml:space="preserve"> дітям роздають заготовки – паперові кружечки і пропонують намалювати певну емоцію (створити смайлик). </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lastRenderedPageBreak/>
        <w:t>Перегляд  та обговорення мультфільму</w:t>
      </w:r>
      <w:r w:rsidRPr="00FD1A70">
        <w:rPr>
          <w:rFonts w:ascii="Times New Roman" w:hAnsi="Times New Roman"/>
          <w:sz w:val="28"/>
          <w:szCs w:val="28"/>
          <w:u w:val="single"/>
        </w:rPr>
        <w:t xml:space="preserve"> «Їжачок»:</w:t>
      </w:r>
      <w:r w:rsidRPr="00FD1A70">
        <w:rPr>
          <w:rFonts w:ascii="Times New Roman" w:hAnsi="Times New Roman"/>
          <w:sz w:val="28"/>
          <w:szCs w:val="28"/>
        </w:rPr>
        <w:t xml:space="preserve"> запитання «Такі самі Їжачки, Білочки, Зайчики живуть і серед нас. Ми теж можемо опинитися на їх місці. А що б ви робили, якщо прийшли б у новий садочок, в незнайому групу? Треба познайомитися там з дітьми. Ваші дії?», «Які емоції відчував Їжачок? Чому?», «Що можна порадити Їжачку?».</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 xml:space="preserve">Вправа </w:t>
      </w:r>
      <w:r w:rsidRPr="00FD1A70">
        <w:rPr>
          <w:rFonts w:ascii="Times New Roman" w:hAnsi="Times New Roman"/>
          <w:sz w:val="28"/>
          <w:szCs w:val="28"/>
          <w:u w:val="single"/>
        </w:rPr>
        <w:t>«Найкраща квітка»:</w:t>
      </w:r>
      <w:r w:rsidRPr="00FD1A70">
        <w:rPr>
          <w:rFonts w:ascii="Times New Roman" w:hAnsi="Times New Roman"/>
          <w:sz w:val="28"/>
          <w:szCs w:val="28"/>
        </w:rPr>
        <w:t xml:space="preserve"> діти сидять, утворюючи коло, кожному дається одна паперова пелюстка від квітки. Одна дитина сідає в середину кола, інші, по черзі, розповідають щось гарне про нього, хвалять і кладуть біля нього свою пелюстку. Виходить квітка навколо дитини. В колі повинен побувати кожен.</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 xml:space="preserve">Гра </w:t>
      </w:r>
      <w:r w:rsidRPr="00FD1A70">
        <w:rPr>
          <w:rFonts w:ascii="Times New Roman" w:hAnsi="Times New Roman"/>
          <w:sz w:val="28"/>
          <w:szCs w:val="28"/>
          <w:u w:val="single"/>
        </w:rPr>
        <w:t>«Човник»:</w:t>
      </w:r>
      <w:r w:rsidRPr="00FD1A70">
        <w:rPr>
          <w:rFonts w:ascii="Times New Roman" w:hAnsi="Times New Roman"/>
          <w:sz w:val="28"/>
          <w:szCs w:val="28"/>
        </w:rPr>
        <w:t xml:space="preserve"> тканина – це човник, красивий вітрильник. Діти – матроси, один з них – капітан, знаходиться у центрі човника і віддає іншим команди. Діти-матроси тримають краї тканини і починають її гойдати сперши тихесенько, а за командою «Буря!» - сильно. Коли «човник» колихнеться вже сильно, капітан гучно віддає команду «Кинути якір», «Стоп машина!», або «Всім наверх!», щоб врятувати матросів та човен. Після цього тканину спокійно опускають на підлогу, жмуть капітану руку та хвалять його. Далі капітаном стає інша дитина.</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Рефлексія</w:t>
      </w:r>
      <w:r w:rsidRPr="00FD1A70">
        <w:rPr>
          <w:rFonts w:ascii="Times New Roman" w:hAnsi="Times New Roman"/>
          <w:sz w:val="28"/>
          <w:szCs w:val="28"/>
          <w:u w:val="single"/>
        </w:rPr>
        <w:t xml:space="preserve"> «Казковий будиночок»:</w:t>
      </w:r>
      <w:r w:rsidRPr="00FD1A70">
        <w:rPr>
          <w:rFonts w:ascii="Times New Roman" w:hAnsi="Times New Roman"/>
          <w:sz w:val="28"/>
          <w:szCs w:val="28"/>
        </w:rPr>
        <w:t xml:space="preserve"> у віконечка цього будиночка дитина приклеює смайлик з тією емоцією, яка в нього зараз, після заняття. </w:t>
      </w: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Default="00C15C4D" w:rsidP="00C15C4D">
      <w:pPr>
        <w:spacing w:after="0" w:line="360" w:lineRule="auto"/>
        <w:ind w:firstLine="709"/>
        <w:rPr>
          <w:rFonts w:ascii="Times New Roman" w:hAnsi="Times New Roman"/>
          <w:sz w:val="28"/>
          <w:szCs w:val="28"/>
        </w:rPr>
      </w:pPr>
    </w:p>
    <w:p w:rsidR="00C15C4D" w:rsidRPr="00FD1A70" w:rsidRDefault="00C15C4D" w:rsidP="00C15C4D">
      <w:pPr>
        <w:spacing w:after="0" w:line="360" w:lineRule="auto"/>
        <w:ind w:firstLine="709"/>
        <w:rPr>
          <w:rFonts w:ascii="Times New Roman" w:hAnsi="Times New Roman"/>
          <w:sz w:val="28"/>
          <w:szCs w:val="28"/>
        </w:rPr>
      </w:pPr>
    </w:p>
    <w:p w:rsidR="00C15C4D" w:rsidRPr="00FD1A70" w:rsidRDefault="00C15C4D" w:rsidP="0017501E">
      <w:pPr>
        <w:spacing w:after="0" w:line="360" w:lineRule="auto"/>
        <w:ind w:firstLine="709"/>
        <w:jc w:val="right"/>
        <w:rPr>
          <w:rFonts w:ascii="Times New Roman" w:hAnsi="Times New Roman"/>
          <w:b/>
          <w:sz w:val="28"/>
          <w:szCs w:val="28"/>
        </w:rPr>
      </w:pPr>
      <w:r w:rsidRPr="00FD1A70">
        <w:rPr>
          <w:rFonts w:ascii="Times New Roman" w:hAnsi="Times New Roman"/>
          <w:b/>
          <w:sz w:val="28"/>
          <w:szCs w:val="28"/>
        </w:rPr>
        <w:lastRenderedPageBreak/>
        <w:t>ДОДАТОК Л</w:t>
      </w:r>
    </w:p>
    <w:p w:rsidR="00C15C4D" w:rsidRPr="00854FCF" w:rsidRDefault="00C15C4D" w:rsidP="00C15C4D">
      <w:pPr>
        <w:spacing w:after="0" w:line="360" w:lineRule="auto"/>
        <w:ind w:firstLine="709"/>
        <w:jc w:val="center"/>
        <w:rPr>
          <w:rFonts w:ascii="Times New Roman" w:hAnsi="Times New Roman"/>
          <w:b/>
          <w:sz w:val="28"/>
          <w:szCs w:val="28"/>
        </w:rPr>
      </w:pPr>
      <w:r w:rsidRPr="00854FCF">
        <w:rPr>
          <w:rFonts w:ascii="Times New Roman" w:hAnsi="Times New Roman"/>
          <w:b/>
          <w:sz w:val="28"/>
          <w:szCs w:val="28"/>
        </w:rPr>
        <w:t>Конспект заняття 6 за темою: «Такі різні емоції»</w:t>
      </w:r>
    </w:p>
    <w:p w:rsidR="00C15C4D" w:rsidRPr="00854FCF" w:rsidRDefault="00C15C4D" w:rsidP="00C15C4D">
      <w:pPr>
        <w:spacing w:after="0" w:line="360" w:lineRule="auto"/>
        <w:ind w:firstLine="709"/>
        <w:jc w:val="center"/>
        <w:rPr>
          <w:rFonts w:ascii="Times New Roman" w:hAnsi="Times New Roman"/>
          <w:b/>
          <w:sz w:val="28"/>
          <w:szCs w:val="28"/>
        </w:rPr>
      </w:pPr>
      <w:r w:rsidRPr="00854FCF">
        <w:rPr>
          <w:rFonts w:ascii="Times New Roman" w:hAnsi="Times New Roman"/>
          <w:b/>
          <w:sz w:val="28"/>
          <w:szCs w:val="28"/>
        </w:rPr>
        <w:t>для дітей середньо</w:t>
      </w:r>
      <w:r w:rsidR="00854FCF">
        <w:rPr>
          <w:rFonts w:ascii="Times New Roman" w:hAnsi="Times New Roman"/>
          <w:b/>
          <w:sz w:val="28"/>
          <w:szCs w:val="28"/>
        </w:rPr>
        <w:t>го та старшого дошкільного віку</w:t>
      </w:r>
    </w:p>
    <w:p w:rsidR="00C15C4D" w:rsidRPr="0020797A" w:rsidRDefault="00C15C4D" w:rsidP="00C15C4D">
      <w:pPr>
        <w:spacing w:after="0" w:line="360" w:lineRule="auto"/>
        <w:ind w:firstLine="709"/>
        <w:jc w:val="center"/>
        <w:rPr>
          <w:rFonts w:ascii="Times New Roman" w:hAnsi="Times New Roman"/>
          <w:b/>
          <w:i/>
          <w:sz w:val="28"/>
          <w:szCs w:val="28"/>
          <w:u w:val="single"/>
        </w:rPr>
      </w:pPr>
      <w:r w:rsidRPr="0020797A">
        <w:rPr>
          <w:rFonts w:ascii="Times New Roman" w:hAnsi="Times New Roman"/>
          <w:b/>
          <w:i/>
          <w:sz w:val="28"/>
          <w:szCs w:val="28"/>
          <w:u w:val="single"/>
        </w:rPr>
        <w:t xml:space="preserve">«Особливі друзі» </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rPr>
        <w:t>Мета:</w:t>
      </w:r>
      <w:r w:rsidRPr="00FD1A70">
        <w:rPr>
          <w:rFonts w:ascii="Times New Roman" w:hAnsi="Times New Roman"/>
          <w:sz w:val="28"/>
          <w:szCs w:val="28"/>
        </w:rPr>
        <w:t xml:space="preserve"> розвиток емоційного інтелекту, вміння діяти разом, розвиток комунікативних навичок та вмінь у спілкуванні з однолітками та дорослими, формування уявлення про толерантне відношення до інших, до дітей з особливими освітніми потребами, зняття психоемоційного напруження. </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rPr>
        <w:t>Обладнання:</w:t>
      </w:r>
      <w:r w:rsidRPr="00FD1A70">
        <w:rPr>
          <w:rFonts w:ascii="Times New Roman" w:hAnsi="Times New Roman"/>
          <w:sz w:val="28"/>
          <w:szCs w:val="28"/>
        </w:rPr>
        <w:t xml:space="preserve"> різнокольорові паперові заготовки – сердечка, кольорові олівці, фломастери, екран для перегляду мультфільмів, роздрукована картинка із мультфільма з зображенням сумного хлопчика у інвалідному візку.</w:t>
      </w:r>
    </w:p>
    <w:p w:rsidR="00C15C4D" w:rsidRPr="00FD1A70" w:rsidRDefault="00C15C4D" w:rsidP="00C15C4D">
      <w:pPr>
        <w:spacing w:after="0" w:line="360" w:lineRule="auto"/>
        <w:ind w:firstLine="709"/>
        <w:jc w:val="center"/>
        <w:rPr>
          <w:rFonts w:ascii="Times New Roman" w:hAnsi="Times New Roman"/>
          <w:sz w:val="28"/>
          <w:szCs w:val="28"/>
        </w:rPr>
      </w:pPr>
      <w:r w:rsidRPr="00FD1A70">
        <w:rPr>
          <w:rFonts w:ascii="Times New Roman" w:hAnsi="Times New Roman"/>
          <w:b/>
          <w:sz w:val="28"/>
          <w:szCs w:val="28"/>
        </w:rPr>
        <w:t>Хід заняття</w:t>
      </w:r>
      <w:r w:rsidRPr="00FD1A70">
        <w:rPr>
          <w:rFonts w:ascii="Times New Roman" w:hAnsi="Times New Roman"/>
          <w:sz w:val="28"/>
          <w:szCs w:val="28"/>
        </w:rPr>
        <w:t>:</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Ритуал – привітання</w:t>
      </w:r>
      <w:r w:rsidRPr="00FD1A70">
        <w:rPr>
          <w:rFonts w:ascii="Times New Roman" w:hAnsi="Times New Roman"/>
          <w:sz w:val="28"/>
          <w:szCs w:val="28"/>
          <w:u w:val="single"/>
        </w:rPr>
        <w:t xml:space="preserve"> «Привіт! Ти особливий, тому що…»: </w:t>
      </w:r>
      <w:r w:rsidRPr="00FD1A70">
        <w:rPr>
          <w:rFonts w:ascii="Times New Roman" w:hAnsi="Times New Roman"/>
          <w:sz w:val="28"/>
          <w:szCs w:val="28"/>
        </w:rPr>
        <w:t>діти сидять у колі, одна дитина іде по колу, доторкається до будь-кого. Той, до кого доторкнулися, встає і іде по колу у протилежну сторону. Коли обидві дитини зустрічаються, вони потискають один одному руки і кажуть: «Привіт! Ти особливий, тому що… (називає якусь якість дитини). Потім той, хто був першим у колі, сідає, а другий обирає нову дитину і гра продовжується знов, поки у колі не побувають всі діти.</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 xml:space="preserve">Вправа </w:t>
      </w:r>
      <w:r w:rsidRPr="00FD1A70">
        <w:rPr>
          <w:rFonts w:ascii="Times New Roman" w:hAnsi="Times New Roman"/>
          <w:sz w:val="28"/>
          <w:szCs w:val="28"/>
          <w:u w:val="single"/>
        </w:rPr>
        <w:t>«Впізнай друга»:</w:t>
      </w:r>
      <w:r w:rsidRPr="00FD1A70">
        <w:rPr>
          <w:rFonts w:ascii="Times New Roman" w:hAnsi="Times New Roman"/>
          <w:sz w:val="28"/>
          <w:szCs w:val="28"/>
        </w:rPr>
        <w:t xml:space="preserve"> діти сидять на стільчиках, розташованих по колу. Педагог описує одну дитину (зовнішність, риси характеру, вподобання тощо). Діти повинні вгадати про кого іде мова.</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 xml:space="preserve">Гра </w:t>
      </w:r>
      <w:r w:rsidRPr="00FD1A70">
        <w:rPr>
          <w:rFonts w:ascii="Times New Roman" w:hAnsi="Times New Roman"/>
          <w:sz w:val="28"/>
          <w:szCs w:val="28"/>
          <w:u w:val="single"/>
        </w:rPr>
        <w:t>«Знайди друга»:</w:t>
      </w:r>
      <w:r w:rsidRPr="00FD1A70">
        <w:rPr>
          <w:rFonts w:ascii="Times New Roman" w:hAnsi="Times New Roman"/>
          <w:sz w:val="28"/>
          <w:szCs w:val="28"/>
        </w:rPr>
        <w:t xml:space="preserve"> діти по одному мають вибрати собі друга серед присутніх,беруться за руки і, виходячи із кола, стають у шеренгу, утворюючи «струмочок». Питання для обговорення: «Хто твій друг?», «Навіщо ми вибираємо собі друзів?», «Чи приємно вам, коли вас вибирають другом?»</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Перегляд  та обговорення мультфільмів</w:t>
      </w:r>
      <w:r w:rsidRPr="00FD1A70">
        <w:rPr>
          <w:rFonts w:ascii="Times New Roman" w:hAnsi="Times New Roman"/>
          <w:sz w:val="28"/>
          <w:szCs w:val="28"/>
          <w:u w:val="single"/>
        </w:rPr>
        <w:t xml:space="preserve"> «Подарунок», «Мотузки», : </w:t>
      </w:r>
      <w:r w:rsidRPr="00FD1A70">
        <w:rPr>
          <w:rFonts w:ascii="Times New Roman" w:hAnsi="Times New Roman"/>
          <w:sz w:val="28"/>
          <w:szCs w:val="28"/>
        </w:rPr>
        <w:t xml:space="preserve">педагог нагадує про те, що всі люди різні (про що говорили на попередніх заняттях), але кожному хочеться мати друзів (як Їжачку із мультфільму). Є люди, які дуже відрізняються від інших і тому часто бувають незрозумілими </w:t>
      </w:r>
      <w:r w:rsidRPr="00FD1A70">
        <w:rPr>
          <w:rFonts w:ascii="Times New Roman" w:hAnsi="Times New Roman"/>
          <w:sz w:val="28"/>
          <w:szCs w:val="28"/>
        </w:rPr>
        <w:lastRenderedPageBreak/>
        <w:t xml:space="preserve">для оточуючих. Це хлопчики або дівчатка, які мають слабке здоров’я. Наприклад, погано бачать або  чують, або пересуваються на візку. Вони не можуть бігати та грати, як інші діти і тому їм важко шукати друзів. Давайте подивимося мультфільми про таких діточок. </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sz w:val="28"/>
          <w:szCs w:val="28"/>
        </w:rPr>
        <w:t xml:space="preserve">Приблизні запитання: «Що робив хлопчик на початку мультфільму?», «Який у нього був настрій? Чому?», «Як у хлопчика з’явився друг?», «Як вони потоваришували? Що їм допомогло?», «Чому навчився хлопчик з другом (подругою)?», «Чи змінять інші своє ставлення до них? Як?». </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 xml:space="preserve">Гра в парах </w:t>
      </w:r>
      <w:r w:rsidRPr="00FD1A70">
        <w:rPr>
          <w:rFonts w:ascii="Times New Roman" w:hAnsi="Times New Roman"/>
          <w:sz w:val="28"/>
          <w:szCs w:val="28"/>
          <w:u w:val="single"/>
        </w:rPr>
        <w:t>«Дзеркало»:</w:t>
      </w:r>
      <w:r w:rsidRPr="00FD1A70">
        <w:rPr>
          <w:rFonts w:ascii="Times New Roman" w:hAnsi="Times New Roman"/>
          <w:sz w:val="28"/>
          <w:szCs w:val="28"/>
        </w:rPr>
        <w:t xml:space="preserve"> одна дитина в парі показує будь-який рух, друга стоїть навпроти і намагається його повторити. Потім вони міняються ролями.</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b/>
          <w:sz w:val="28"/>
          <w:szCs w:val="28"/>
          <w:u w:val="single"/>
        </w:rPr>
        <w:t>Вправа</w:t>
      </w:r>
      <w:r w:rsidRPr="00FD1A70">
        <w:rPr>
          <w:rFonts w:ascii="Times New Roman" w:hAnsi="Times New Roman"/>
          <w:sz w:val="28"/>
          <w:szCs w:val="28"/>
          <w:u w:val="single"/>
        </w:rPr>
        <w:t xml:space="preserve"> «Серце для особливого друга»:</w:t>
      </w:r>
      <w:r w:rsidRPr="00FD1A70">
        <w:rPr>
          <w:rFonts w:ascii="Times New Roman" w:hAnsi="Times New Roman"/>
          <w:sz w:val="28"/>
          <w:szCs w:val="28"/>
        </w:rPr>
        <w:t xml:space="preserve"> педагог демонструє зображення сумного хлопчика із мультфільму і наголошує, що такім людям часто світ здається сумним, сірим або, навіть, чорним… «У всіх вас є кольорові сердечка, давайте їх наповнимо приємними побажаннями для хлопчика, щоб зробити його трохи щасливішим». Діти малюють, потім виходять по черзі, розповідають про своє побажання та прикріплюють сердечка навколо картинки з хлопчиком. </w:t>
      </w:r>
    </w:p>
    <w:p w:rsidR="00C15C4D" w:rsidRPr="00FD1A70" w:rsidRDefault="00C15C4D" w:rsidP="00C15C4D">
      <w:pPr>
        <w:spacing w:after="0" w:line="360" w:lineRule="auto"/>
        <w:ind w:firstLine="709"/>
        <w:jc w:val="both"/>
        <w:rPr>
          <w:rFonts w:ascii="Times New Roman" w:hAnsi="Times New Roman"/>
          <w:sz w:val="28"/>
          <w:szCs w:val="28"/>
        </w:rPr>
      </w:pPr>
      <w:r w:rsidRPr="00FD1A70">
        <w:rPr>
          <w:rFonts w:ascii="Times New Roman" w:hAnsi="Times New Roman"/>
          <w:sz w:val="28"/>
          <w:szCs w:val="28"/>
        </w:rPr>
        <w:t>Висновок: «Погляньте, завдяки вашій турботі світ навколо цього хлопчика став барвистим, сповненим любові. Пам'ятайте, що ви завжди можете допомогти таким людям теплим словом або маленькою доброю справою».</w:t>
      </w:r>
    </w:p>
    <w:p w:rsidR="00C15C4D" w:rsidRPr="00FD1A70" w:rsidRDefault="00C15C4D" w:rsidP="00C15C4D">
      <w:pPr>
        <w:spacing w:after="0" w:line="360" w:lineRule="auto"/>
        <w:ind w:firstLine="709"/>
        <w:rPr>
          <w:rFonts w:ascii="Times New Roman" w:hAnsi="Times New Roman"/>
          <w:sz w:val="28"/>
          <w:szCs w:val="28"/>
        </w:rPr>
      </w:pPr>
      <w:r w:rsidRPr="00FD1A70">
        <w:rPr>
          <w:rFonts w:ascii="Times New Roman" w:hAnsi="Times New Roman"/>
          <w:b/>
          <w:sz w:val="28"/>
          <w:szCs w:val="28"/>
          <w:u w:val="single"/>
        </w:rPr>
        <w:t>Рефлексія</w:t>
      </w:r>
      <w:r w:rsidRPr="00FD1A70">
        <w:rPr>
          <w:rFonts w:ascii="Times New Roman" w:hAnsi="Times New Roman"/>
          <w:sz w:val="28"/>
          <w:szCs w:val="28"/>
          <w:u w:val="single"/>
        </w:rPr>
        <w:t xml:space="preserve"> «Казковий будиночок»:</w:t>
      </w:r>
      <w:r w:rsidRPr="00FD1A70">
        <w:rPr>
          <w:rFonts w:ascii="Times New Roman" w:hAnsi="Times New Roman"/>
          <w:sz w:val="28"/>
          <w:szCs w:val="28"/>
        </w:rPr>
        <w:t xml:space="preserve"> у віконечка цього будиночка дитина приклеює смайлик з тією емоцією, яка в нього зараз, після заняття, пояснює.</w:t>
      </w:r>
    </w:p>
    <w:p w:rsidR="00C15C4D" w:rsidRDefault="00C15C4D" w:rsidP="00C15C4D"/>
    <w:p w:rsidR="00C15C4D" w:rsidRDefault="00C15C4D"/>
    <w:sectPr w:rsidR="00C15C4D" w:rsidSect="00C46610">
      <w:headerReference w:type="default" r:id="rId187"/>
      <w:pgSz w:w="11906" w:h="16838"/>
      <w:pgMar w:top="1134" w:right="851" w:bottom="1134" w:left="1418"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39B" w:rsidRDefault="00B1139B" w:rsidP="00AD6EA6">
      <w:pPr>
        <w:spacing w:after="0" w:line="240" w:lineRule="auto"/>
      </w:pPr>
      <w:r>
        <w:separator/>
      </w:r>
    </w:p>
  </w:endnote>
  <w:endnote w:type="continuationSeparator" w:id="0">
    <w:p w:rsidR="00B1139B" w:rsidRDefault="00B1139B" w:rsidP="00AD6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39B" w:rsidRDefault="00B1139B" w:rsidP="00AD6EA6">
      <w:pPr>
        <w:spacing w:after="0" w:line="240" w:lineRule="auto"/>
      </w:pPr>
      <w:r>
        <w:separator/>
      </w:r>
    </w:p>
  </w:footnote>
  <w:footnote w:type="continuationSeparator" w:id="0">
    <w:p w:rsidR="00B1139B" w:rsidRDefault="00B1139B" w:rsidP="00AD6E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17D" w:rsidRDefault="0037717D">
    <w:pPr>
      <w:pStyle w:val="a6"/>
      <w:jc w:val="right"/>
    </w:pPr>
  </w:p>
  <w:p w:rsidR="0037717D" w:rsidRDefault="0037717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17D" w:rsidRDefault="0037717D">
    <w:pPr>
      <w:pStyle w:val="a6"/>
      <w:jc w:val="right"/>
    </w:pPr>
    <w:r>
      <w:fldChar w:fldCharType="begin"/>
    </w:r>
    <w:r>
      <w:instrText>PAGE   \* MERGEFORMAT</w:instrText>
    </w:r>
    <w:r>
      <w:fldChar w:fldCharType="separate"/>
    </w:r>
    <w:r w:rsidR="00E51D93" w:rsidRPr="00E51D93">
      <w:rPr>
        <w:noProof/>
        <w:lang w:val="ru-RU"/>
      </w:rPr>
      <w:t>80</w:t>
    </w:r>
    <w:r>
      <w:fldChar w:fldCharType="end"/>
    </w:r>
  </w:p>
  <w:p w:rsidR="0037717D" w:rsidRDefault="0037717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78BB"/>
    <w:multiLevelType w:val="hybridMultilevel"/>
    <w:tmpl w:val="CFC8A98A"/>
    <w:lvl w:ilvl="0" w:tplc="04190001">
      <w:start w:val="1"/>
      <w:numFmt w:val="bullet"/>
      <w:lvlText w:val=""/>
      <w:lvlJc w:val="left"/>
      <w:pPr>
        <w:ind w:left="744"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138020C"/>
    <w:multiLevelType w:val="hybridMultilevel"/>
    <w:tmpl w:val="E578B338"/>
    <w:lvl w:ilvl="0" w:tplc="04190001">
      <w:start w:val="1"/>
      <w:numFmt w:val="bullet"/>
      <w:lvlText w:val=""/>
      <w:lvlJc w:val="left"/>
      <w:pPr>
        <w:ind w:left="817" w:hanging="360"/>
      </w:pPr>
      <w:rPr>
        <w:rFonts w:ascii="Symbol" w:hAnsi="Symbol" w:hint="default"/>
      </w:rPr>
    </w:lvl>
    <w:lvl w:ilvl="1" w:tplc="04220003" w:tentative="1">
      <w:start w:val="1"/>
      <w:numFmt w:val="bullet"/>
      <w:lvlText w:val="o"/>
      <w:lvlJc w:val="left"/>
      <w:pPr>
        <w:ind w:left="1513" w:hanging="360"/>
      </w:pPr>
      <w:rPr>
        <w:rFonts w:ascii="Courier New" w:hAnsi="Courier New" w:cs="Courier New" w:hint="default"/>
      </w:rPr>
    </w:lvl>
    <w:lvl w:ilvl="2" w:tplc="04220005" w:tentative="1">
      <w:start w:val="1"/>
      <w:numFmt w:val="bullet"/>
      <w:lvlText w:val=""/>
      <w:lvlJc w:val="left"/>
      <w:pPr>
        <w:ind w:left="2233" w:hanging="360"/>
      </w:pPr>
      <w:rPr>
        <w:rFonts w:ascii="Wingdings" w:hAnsi="Wingdings" w:hint="default"/>
      </w:rPr>
    </w:lvl>
    <w:lvl w:ilvl="3" w:tplc="04220001" w:tentative="1">
      <w:start w:val="1"/>
      <w:numFmt w:val="bullet"/>
      <w:lvlText w:val=""/>
      <w:lvlJc w:val="left"/>
      <w:pPr>
        <w:ind w:left="2953" w:hanging="360"/>
      </w:pPr>
      <w:rPr>
        <w:rFonts w:ascii="Symbol" w:hAnsi="Symbol" w:hint="default"/>
      </w:rPr>
    </w:lvl>
    <w:lvl w:ilvl="4" w:tplc="04220003" w:tentative="1">
      <w:start w:val="1"/>
      <w:numFmt w:val="bullet"/>
      <w:lvlText w:val="o"/>
      <w:lvlJc w:val="left"/>
      <w:pPr>
        <w:ind w:left="3673" w:hanging="360"/>
      </w:pPr>
      <w:rPr>
        <w:rFonts w:ascii="Courier New" w:hAnsi="Courier New" w:cs="Courier New" w:hint="default"/>
      </w:rPr>
    </w:lvl>
    <w:lvl w:ilvl="5" w:tplc="04220005" w:tentative="1">
      <w:start w:val="1"/>
      <w:numFmt w:val="bullet"/>
      <w:lvlText w:val=""/>
      <w:lvlJc w:val="left"/>
      <w:pPr>
        <w:ind w:left="4393" w:hanging="360"/>
      </w:pPr>
      <w:rPr>
        <w:rFonts w:ascii="Wingdings" w:hAnsi="Wingdings" w:hint="default"/>
      </w:rPr>
    </w:lvl>
    <w:lvl w:ilvl="6" w:tplc="04220001" w:tentative="1">
      <w:start w:val="1"/>
      <w:numFmt w:val="bullet"/>
      <w:lvlText w:val=""/>
      <w:lvlJc w:val="left"/>
      <w:pPr>
        <w:ind w:left="5113" w:hanging="360"/>
      </w:pPr>
      <w:rPr>
        <w:rFonts w:ascii="Symbol" w:hAnsi="Symbol" w:hint="default"/>
      </w:rPr>
    </w:lvl>
    <w:lvl w:ilvl="7" w:tplc="04220003" w:tentative="1">
      <w:start w:val="1"/>
      <w:numFmt w:val="bullet"/>
      <w:lvlText w:val="o"/>
      <w:lvlJc w:val="left"/>
      <w:pPr>
        <w:ind w:left="5833" w:hanging="360"/>
      </w:pPr>
      <w:rPr>
        <w:rFonts w:ascii="Courier New" w:hAnsi="Courier New" w:cs="Courier New" w:hint="default"/>
      </w:rPr>
    </w:lvl>
    <w:lvl w:ilvl="8" w:tplc="04220005" w:tentative="1">
      <w:start w:val="1"/>
      <w:numFmt w:val="bullet"/>
      <w:lvlText w:val=""/>
      <w:lvlJc w:val="left"/>
      <w:pPr>
        <w:ind w:left="6553" w:hanging="360"/>
      </w:pPr>
      <w:rPr>
        <w:rFonts w:ascii="Wingdings" w:hAnsi="Wingdings" w:hint="default"/>
      </w:rPr>
    </w:lvl>
  </w:abstractNum>
  <w:abstractNum w:abstractNumId="2">
    <w:nsid w:val="02232833"/>
    <w:multiLevelType w:val="hybridMultilevel"/>
    <w:tmpl w:val="683E977E"/>
    <w:lvl w:ilvl="0" w:tplc="04190001">
      <w:start w:val="1"/>
      <w:numFmt w:val="bullet"/>
      <w:lvlText w:val=""/>
      <w:lvlJc w:val="left"/>
      <w:pPr>
        <w:ind w:left="744"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3760378"/>
    <w:multiLevelType w:val="hybridMultilevel"/>
    <w:tmpl w:val="9E5A5FCE"/>
    <w:lvl w:ilvl="0" w:tplc="0419000D">
      <w:start w:val="1"/>
      <w:numFmt w:val="bullet"/>
      <w:lvlText w:val=""/>
      <w:lvlJc w:val="left"/>
      <w:pPr>
        <w:ind w:left="2136" w:hanging="360"/>
      </w:pPr>
      <w:rPr>
        <w:rFonts w:ascii="Wingdings" w:hAnsi="Wingdings"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4">
    <w:nsid w:val="067D26BF"/>
    <w:multiLevelType w:val="hybridMultilevel"/>
    <w:tmpl w:val="1520F53E"/>
    <w:lvl w:ilvl="0" w:tplc="04190001">
      <w:start w:val="1"/>
      <w:numFmt w:val="bullet"/>
      <w:lvlText w:val=""/>
      <w:lvlJc w:val="left"/>
      <w:pPr>
        <w:ind w:left="744"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9525002"/>
    <w:multiLevelType w:val="hybridMultilevel"/>
    <w:tmpl w:val="44D03B9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nsid w:val="0BF43783"/>
    <w:multiLevelType w:val="hybridMultilevel"/>
    <w:tmpl w:val="103AD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542F9B"/>
    <w:multiLevelType w:val="hybridMultilevel"/>
    <w:tmpl w:val="D34465A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0D1C1655"/>
    <w:multiLevelType w:val="hybridMultilevel"/>
    <w:tmpl w:val="4BD4697E"/>
    <w:lvl w:ilvl="0" w:tplc="04190001">
      <w:start w:val="1"/>
      <w:numFmt w:val="bullet"/>
      <w:lvlText w:val=""/>
      <w:lvlJc w:val="left"/>
      <w:pPr>
        <w:ind w:left="744"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0DBD2AE6"/>
    <w:multiLevelType w:val="hybridMultilevel"/>
    <w:tmpl w:val="02003AC8"/>
    <w:lvl w:ilvl="0" w:tplc="04190001">
      <w:start w:val="1"/>
      <w:numFmt w:val="bullet"/>
      <w:lvlText w:val=""/>
      <w:lvlJc w:val="left"/>
      <w:pPr>
        <w:ind w:left="744"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14814DE2"/>
    <w:multiLevelType w:val="hybridMultilevel"/>
    <w:tmpl w:val="34EE11D6"/>
    <w:lvl w:ilvl="0" w:tplc="0419000D">
      <w:start w:val="1"/>
      <w:numFmt w:val="bullet"/>
      <w:lvlText w:val=""/>
      <w:lvlJc w:val="left"/>
      <w:pPr>
        <w:ind w:left="3272" w:hanging="360"/>
      </w:pPr>
      <w:rPr>
        <w:rFonts w:ascii="Wingdings" w:hAnsi="Wingdings" w:hint="default"/>
      </w:rPr>
    </w:lvl>
    <w:lvl w:ilvl="1" w:tplc="04190003" w:tentative="1">
      <w:start w:val="1"/>
      <w:numFmt w:val="bullet"/>
      <w:lvlText w:val="o"/>
      <w:lvlJc w:val="left"/>
      <w:pPr>
        <w:ind w:left="3992" w:hanging="360"/>
      </w:pPr>
      <w:rPr>
        <w:rFonts w:ascii="Courier New" w:hAnsi="Courier New" w:cs="Courier New" w:hint="default"/>
      </w:rPr>
    </w:lvl>
    <w:lvl w:ilvl="2" w:tplc="04190005" w:tentative="1">
      <w:start w:val="1"/>
      <w:numFmt w:val="bullet"/>
      <w:lvlText w:val=""/>
      <w:lvlJc w:val="left"/>
      <w:pPr>
        <w:ind w:left="4712" w:hanging="360"/>
      </w:pPr>
      <w:rPr>
        <w:rFonts w:ascii="Wingdings" w:hAnsi="Wingdings" w:hint="default"/>
      </w:rPr>
    </w:lvl>
    <w:lvl w:ilvl="3" w:tplc="04190001" w:tentative="1">
      <w:start w:val="1"/>
      <w:numFmt w:val="bullet"/>
      <w:lvlText w:val=""/>
      <w:lvlJc w:val="left"/>
      <w:pPr>
        <w:ind w:left="5432" w:hanging="360"/>
      </w:pPr>
      <w:rPr>
        <w:rFonts w:ascii="Symbol" w:hAnsi="Symbol" w:hint="default"/>
      </w:rPr>
    </w:lvl>
    <w:lvl w:ilvl="4" w:tplc="04190003" w:tentative="1">
      <w:start w:val="1"/>
      <w:numFmt w:val="bullet"/>
      <w:lvlText w:val="o"/>
      <w:lvlJc w:val="left"/>
      <w:pPr>
        <w:ind w:left="6152" w:hanging="360"/>
      </w:pPr>
      <w:rPr>
        <w:rFonts w:ascii="Courier New" w:hAnsi="Courier New" w:cs="Courier New" w:hint="default"/>
      </w:rPr>
    </w:lvl>
    <w:lvl w:ilvl="5" w:tplc="04190005" w:tentative="1">
      <w:start w:val="1"/>
      <w:numFmt w:val="bullet"/>
      <w:lvlText w:val=""/>
      <w:lvlJc w:val="left"/>
      <w:pPr>
        <w:ind w:left="6872" w:hanging="360"/>
      </w:pPr>
      <w:rPr>
        <w:rFonts w:ascii="Wingdings" w:hAnsi="Wingdings" w:hint="default"/>
      </w:rPr>
    </w:lvl>
    <w:lvl w:ilvl="6" w:tplc="04190001" w:tentative="1">
      <w:start w:val="1"/>
      <w:numFmt w:val="bullet"/>
      <w:lvlText w:val=""/>
      <w:lvlJc w:val="left"/>
      <w:pPr>
        <w:ind w:left="7592" w:hanging="360"/>
      </w:pPr>
      <w:rPr>
        <w:rFonts w:ascii="Symbol" w:hAnsi="Symbol" w:hint="default"/>
      </w:rPr>
    </w:lvl>
    <w:lvl w:ilvl="7" w:tplc="04190003" w:tentative="1">
      <w:start w:val="1"/>
      <w:numFmt w:val="bullet"/>
      <w:lvlText w:val="o"/>
      <w:lvlJc w:val="left"/>
      <w:pPr>
        <w:ind w:left="8312" w:hanging="360"/>
      </w:pPr>
      <w:rPr>
        <w:rFonts w:ascii="Courier New" w:hAnsi="Courier New" w:cs="Courier New" w:hint="default"/>
      </w:rPr>
    </w:lvl>
    <w:lvl w:ilvl="8" w:tplc="04190005" w:tentative="1">
      <w:start w:val="1"/>
      <w:numFmt w:val="bullet"/>
      <w:lvlText w:val=""/>
      <w:lvlJc w:val="left"/>
      <w:pPr>
        <w:ind w:left="9032" w:hanging="360"/>
      </w:pPr>
      <w:rPr>
        <w:rFonts w:ascii="Wingdings" w:hAnsi="Wingdings" w:hint="default"/>
      </w:rPr>
    </w:lvl>
  </w:abstractNum>
  <w:abstractNum w:abstractNumId="11">
    <w:nsid w:val="176A713B"/>
    <w:multiLevelType w:val="hybridMultilevel"/>
    <w:tmpl w:val="781E737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194C253A"/>
    <w:multiLevelType w:val="hybridMultilevel"/>
    <w:tmpl w:val="9D10F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BC7757"/>
    <w:multiLevelType w:val="hybridMultilevel"/>
    <w:tmpl w:val="66BCB5F4"/>
    <w:lvl w:ilvl="0" w:tplc="FC284B8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nsid w:val="1FAE1836"/>
    <w:multiLevelType w:val="hybridMultilevel"/>
    <w:tmpl w:val="77849F40"/>
    <w:lvl w:ilvl="0" w:tplc="04190001">
      <w:start w:val="1"/>
      <w:numFmt w:val="bullet"/>
      <w:lvlText w:val=""/>
      <w:lvlJc w:val="left"/>
      <w:pPr>
        <w:ind w:left="744"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20312D2E"/>
    <w:multiLevelType w:val="hybridMultilevel"/>
    <w:tmpl w:val="E640B8CE"/>
    <w:lvl w:ilvl="0" w:tplc="04190001">
      <w:start w:val="1"/>
      <w:numFmt w:val="bullet"/>
      <w:lvlText w:val=""/>
      <w:lvlJc w:val="left"/>
      <w:pPr>
        <w:ind w:left="744"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22D33A4D"/>
    <w:multiLevelType w:val="hybridMultilevel"/>
    <w:tmpl w:val="F726040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7">
    <w:nsid w:val="25847AE7"/>
    <w:multiLevelType w:val="hybridMultilevel"/>
    <w:tmpl w:val="D59C79BA"/>
    <w:lvl w:ilvl="0" w:tplc="69BA711A">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B56F86"/>
    <w:multiLevelType w:val="hybridMultilevel"/>
    <w:tmpl w:val="46C2D900"/>
    <w:lvl w:ilvl="0" w:tplc="F6DC1BB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29270647"/>
    <w:multiLevelType w:val="hybridMultilevel"/>
    <w:tmpl w:val="0E8C6A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A3B5AE6"/>
    <w:multiLevelType w:val="hybridMultilevel"/>
    <w:tmpl w:val="D2FEE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DA662D3"/>
    <w:multiLevelType w:val="hybridMultilevel"/>
    <w:tmpl w:val="ADB6B710"/>
    <w:lvl w:ilvl="0" w:tplc="0422000F">
      <w:start w:val="1"/>
      <w:numFmt w:val="decimal"/>
      <w:lvlText w:val="%1."/>
      <w:lvlJc w:val="left"/>
      <w:pPr>
        <w:ind w:left="793" w:hanging="360"/>
      </w:pPr>
    </w:lvl>
    <w:lvl w:ilvl="1" w:tplc="04220019" w:tentative="1">
      <w:start w:val="1"/>
      <w:numFmt w:val="lowerLetter"/>
      <w:lvlText w:val="%2."/>
      <w:lvlJc w:val="left"/>
      <w:pPr>
        <w:ind w:left="1513" w:hanging="360"/>
      </w:pPr>
    </w:lvl>
    <w:lvl w:ilvl="2" w:tplc="0422001B" w:tentative="1">
      <w:start w:val="1"/>
      <w:numFmt w:val="lowerRoman"/>
      <w:lvlText w:val="%3."/>
      <w:lvlJc w:val="right"/>
      <w:pPr>
        <w:ind w:left="2233" w:hanging="180"/>
      </w:pPr>
    </w:lvl>
    <w:lvl w:ilvl="3" w:tplc="0422000F" w:tentative="1">
      <w:start w:val="1"/>
      <w:numFmt w:val="decimal"/>
      <w:lvlText w:val="%4."/>
      <w:lvlJc w:val="left"/>
      <w:pPr>
        <w:ind w:left="2953" w:hanging="360"/>
      </w:pPr>
    </w:lvl>
    <w:lvl w:ilvl="4" w:tplc="04220019" w:tentative="1">
      <w:start w:val="1"/>
      <w:numFmt w:val="lowerLetter"/>
      <w:lvlText w:val="%5."/>
      <w:lvlJc w:val="left"/>
      <w:pPr>
        <w:ind w:left="3673" w:hanging="360"/>
      </w:pPr>
    </w:lvl>
    <w:lvl w:ilvl="5" w:tplc="0422001B" w:tentative="1">
      <w:start w:val="1"/>
      <w:numFmt w:val="lowerRoman"/>
      <w:lvlText w:val="%6."/>
      <w:lvlJc w:val="right"/>
      <w:pPr>
        <w:ind w:left="4393" w:hanging="180"/>
      </w:pPr>
    </w:lvl>
    <w:lvl w:ilvl="6" w:tplc="0422000F" w:tentative="1">
      <w:start w:val="1"/>
      <w:numFmt w:val="decimal"/>
      <w:lvlText w:val="%7."/>
      <w:lvlJc w:val="left"/>
      <w:pPr>
        <w:ind w:left="5113" w:hanging="360"/>
      </w:pPr>
    </w:lvl>
    <w:lvl w:ilvl="7" w:tplc="04220019" w:tentative="1">
      <w:start w:val="1"/>
      <w:numFmt w:val="lowerLetter"/>
      <w:lvlText w:val="%8."/>
      <w:lvlJc w:val="left"/>
      <w:pPr>
        <w:ind w:left="5833" w:hanging="360"/>
      </w:pPr>
    </w:lvl>
    <w:lvl w:ilvl="8" w:tplc="0422001B" w:tentative="1">
      <w:start w:val="1"/>
      <w:numFmt w:val="lowerRoman"/>
      <w:lvlText w:val="%9."/>
      <w:lvlJc w:val="right"/>
      <w:pPr>
        <w:ind w:left="6553" w:hanging="180"/>
      </w:pPr>
    </w:lvl>
  </w:abstractNum>
  <w:abstractNum w:abstractNumId="22">
    <w:nsid w:val="2F215287"/>
    <w:multiLevelType w:val="hybridMultilevel"/>
    <w:tmpl w:val="5D643D56"/>
    <w:lvl w:ilvl="0" w:tplc="04190001">
      <w:start w:val="1"/>
      <w:numFmt w:val="bullet"/>
      <w:lvlText w:val=""/>
      <w:lvlJc w:val="left"/>
      <w:pPr>
        <w:ind w:left="744"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313B4ECB"/>
    <w:multiLevelType w:val="hybridMultilevel"/>
    <w:tmpl w:val="23DAD56C"/>
    <w:lvl w:ilvl="0" w:tplc="04220001">
      <w:start w:val="1"/>
      <w:numFmt w:val="bullet"/>
      <w:lvlText w:val=""/>
      <w:lvlJc w:val="left"/>
      <w:pPr>
        <w:ind w:left="1636" w:hanging="360"/>
      </w:pPr>
      <w:rPr>
        <w:rFonts w:ascii="Symbol" w:hAnsi="Symbol" w:hint="default"/>
      </w:rPr>
    </w:lvl>
    <w:lvl w:ilvl="1" w:tplc="04220003" w:tentative="1">
      <w:start w:val="1"/>
      <w:numFmt w:val="bullet"/>
      <w:lvlText w:val="o"/>
      <w:lvlJc w:val="left"/>
      <w:pPr>
        <w:ind w:left="2356" w:hanging="360"/>
      </w:pPr>
      <w:rPr>
        <w:rFonts w:ascii="Courier New" w:hAnsi="Courier New" w:cs="Courier New" w:hint="default"/>
      </w:rPr>
    </w:lvl>
    <w:lvl w:ilvl="2" w:tplc="04220005" w:tentative="1">
      <w:start w:val="1"/>
      <w:numFmt w:val="bullet"/>
      <w:lvlText w:val=""/>
      <w:lvlJc w:val="left"/>
      <w:pPr>
        <w:ind w:left="3076" w:hanging="360"/>
      </w:pPr>
      <w:rPr>
        <w:rFonts w:ascii="Wingdings" w:hAnsi="Wingdings" w:hint="default"/>
      </w:rPr>
    </w:lvl>
    <w:lvl w:ilvl="3" w:tplc="04220001" w:tentative="1">
      <w:start w:val="1"/>
      <w:numFmt w:val="bullet"/>
      <w:lvlText w:val=""/>
      <w:lvlJc w:val="left"/>
      <w:pPr>
        <w:ind w:left="3796" w:hanging="360"/>
      </w:pPr>
      <w:rPr>
        <w:rFonts w:ascii="Symbol" w:hAnsi="Symbol" w:hint="default"/>
      </w:rPr>
    </w:lvl>
    <w:lvl w:ilvl="4" w:tplc="04220003" w:tentative="1">
      <w:start w:val="1"/>
      <w:numFmt w:val="bullet"/>
      <w:lvlText w:val="o"/>
      <w:lvlJc w:val="left"/>
      <w:pPr>
        <w:ind w:left="4516" w:hanging="360"/>
      </w:pPr>
      <w:rPr>
        <w:rFonts w:ascii="Courier New" w:hAnsi="Courier New" w:cs="Courier New" w:hint="default"/>
      </w:rPr>
    </w:lvl>
    <w:lvl w:ilvl="5" w:tplc="04220005" w:tentative="1">
      <w:start w:val="1"/>
      <w:numFmt w:val="bullet"/>
      <w:lvlText w:val=""/>
      <w:lvlJc w:val="left"/>
      <w:pPr>
        <w:ind w:left="5236" w:hanging="360"/>
      </w:pPr>
      <w:rPr>
        <w:rFonts w:ascii="Wingdings" w:hAnsi="Wingdings" w:hint="default"/>
      </w:rPr>
    </w:lvl>
    <w:lvl w:ilvl="6" w:tplc="04220001" w:tentative="1">
      <w:start w:val="1"/>
      <w:numFmt w:val="bullet"/>
      <w:lvlText w:val=""/>
      <w:lvlJc w:val="left"/>
      <w:pPr>
        <w:ind w:left="5956" w:hanging="360"/>
      </w:pPr>
      <w:rPr>
        <w:rFonts w:ascii="Symbol" w:hAnsi="Symbol" w:hint="default"/>
      </w:rPr>
    </w:lvl>
    <w:lvl w:ilvl="7" w:tplc="04220003" w:tentative="1">
      <w:start w:val="1"/>
      <w:numFmt w:val="bullet"/>
      <w:lvlText w:val="o"/>
      <w:lvlJc w:val="left"/>
      <w:pPr>
        <w:ind w:left="6676" w:hanging="360"/>
      </w:pPr>
      <w:rPr>
        <w:rFonts w:ascii="Courier New" w:hAnsi="Courier New" w:cs="Courier New" w:hint="default"/>
      </w:rPr>
    </w:lvl>
    <w:lvl w:ilvl="8" w:tplc="04220005" w:tentative="1">
      <w:start w:val="1"/>
      <w:numFmt w:val="bullet"/>
      <w:lvlText w:val=""/>
      <w:lvlJc w:val="left"/>
      <w:pPr>
        <w:ind w:left="7396" w:hanging="360"/>
      </w:pPr>
      <w:rPr>
        <w:rFonts w:ascii="Wingdings" w:hAnsi="Wingdings" w:hint="default"/>
      </w:rPr>
    </w:lvl>
  </w:abstractNum>
  <w:abstractNum w:abstractNumId="24">
    <w:nsid w:val="34CF1D31"/>
    <w:multiLevelType w:val="hybridMultilevel"/>
    <w:tmpl w:val="40FC71F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34FE2461"/>
    <w:multiLevelType w:val="hybridMultilevel"/>
    <w:tmpl w:val="A7226488"/>
    <w:lvl w:ilvl="0" w:tplc="04190001">
      <w:start w:val="1"/>
      <w:numFmt w:val="bullet"/>
      <w:lvlText w:val=""/>
      <w:lvlJc w:val="left"/>
      <w:pPr>
        <w:ind w:left="744"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366753FC"/>
    <w:multiLevelType w:val="hybridMultilevel"/>
    <w:tmpl w:val="410A7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86F4968"/>
    <w:multiLevelType w:val="hybridMultilevel"/>
    <w:tmpl w:val="AD0C58D6"/>
    <w:lvl w:ilvl="0" w:tplc="04190001">
      <w:start w:val="1"/>
      <w:numFmt w:val="bullet"/>
      <w:lvlText w:val=""/>
      <w:lvlJc w:val="left"/>
      <w:pPr>
        <w:ind w:left="3288" w:hanging="360"/>
      </w:pPr>
      <w:rPr>
        <w:rFonts w:ascii="Symbol" w:hAnsi="Symbol" w:hint="default"/>
      </w:rPr>
    </w:lvl>
    <w:lvl w:ilvl="1" w:tplc="04190003" w:tentative="1">
      <w:start w:val="1"/>
      <w:numFmt w:val="bullet"/>
      <w:lvlText w:val="o"/>
      <w:lvlJc w:val="left"/>
      <w:pPr>
        <w:ind w:left="4008" w:hanging="360"/>
      </w:pPr>
      <w:rPr>
        <w:rFonts w:ascii="Courier New" w:hAnsi="Courier New" w:cs="Courier New" w:hint="default"/>
      </w:rPr>
    </w:lvl>
    <w:lvl w:ilvl="2" w:tplc="04190005" w:tentative="1">
      <w:start w:val="1"/>
      <w:numFmt w:val="bullet"/>
      <w:lvlText w:val=""/>
      <w:lvlJc w:val="left"/>
      <w:pPr>
        <w:ind w:left="4728" w:hanging="360"/>
      </w:pPr>
      <w:rPr>
        <w:rFonts w:ascii="Wingdings" w:hAnsi="Wingdings" w:hint="default"/>
      </w:rPr>
    </w:lvl>
    <w:lvl w:ilvl="3" w:tplc="04190001" w:tentative="1">
      <w:start w:val="1"/>
      <w:numFmt w:val="bullet"/>
      <w:lvlText w:val=""/>
      <w:lvlJc w:val="left"/>
      <w:pPr>
        <w:ind w:left="5448" w:hanging="360"/>
      </w:pPr>
      <w:rPr>
        <w:rFonts w:ascii="Symbol" w:hAnsi="Symbol" w:hint="default"/>
      </w:rPr>
    </w:lvl>
    <w:lvl w:ilvl="4" w:tplc="04190003" w:tentative="1">
      <w:start w:val="1"/>
      <w:numFmt w:val="bullet"/>
      <w:lvlText w:val="o"/>
      <w:lvlJc w:val="left"/>
      <w:pPr>
        <w:ind w:left="6168" w:hanging="360"/>
      </w:pPr>
      <w:rPr>
        <w:rFonts w:ascii="Courier New" w:hAnsi="Courier New" w:cs="Courier New" w:hint="default"/>
      </w:rPr>
    </w:lvl>
    <w:lvl w:ilvl="5" w:tplc="04190005" w:tentative="1">
      <w:start w:val="1"/>
      <w:numFmt w:val="bullet"/>
      <w:lvlText w:val=""/>
      <w:lvlJc w:val="left"/>
      <w:pPr>
        <w:ind w:left="6888" w:hanging="360"/>
      </w:pPr>
      <w:rPr>
        <w:rFonts w:ascii="Wingdings" w:hAnsi="Wingdings" w:hint="default"/>
      </w:rPr>
    </w:lvl>
    <w:lvl w:ilvl="6" w:tplc="04190001" w:tentative="1">
      <w:start w:val="1"/>
      <w:numFmt w:val="bullet"/>
      <w:lvlText w:val=""/>
      <w:lvlJc w:val="left"/>
      <w:pPr>
        <w:ind w:left="7608" w:hanging="360"/>
      </w:pPr>
      <w:rPr>
        <w:rFonts w:ascii="Symbol" w:hAnsi="Symbol" w:hint="default"/>
      </w:rPr>
    </w:lvl>
    <w:lvl w:ilvl="7" w:tplc="04190003" w:tentative="1">
      <w:start w:val="1"/>
      <w:numFmt w:val="bullet"/>
      <w:lvlText w:val="o"/>
      <w:lvlJc w:val="left"/>
      <w:pPr>
        <w:ind w:left="8328" w:hanging="360"/>
      </w:pPr>
      <w:rPr>
        <w:rFonts w:ascii="Courier New" w:hAnsi="Courier New" w:cs="Courier New" w:hint="default"/>
      </w:rPr>
    </w:lvl>
    <w:lvl w:ilvl="8" w:tplc="04190005" w:tentative="1">
      <w:start w:val="1"/>
      <w:numFmt w:val="bullet"/>
      <w:lvlText w:val=""/>
      <w:lvlJc w:val="left"/>
      <w:pPr>
        <w:ind w:left="9048" w:hanging="360"/>
      </w:pPr>
      <w:rPr>
        <w:rFonts w:ascii="Wingdings" w:hAnsi="Wingdings" w:hint="default"/>
      </w:rPr>
    </w:lvl>
  </w:abstractNum>
  <w:abstractNum w:abstractNumId="28">
    <w:nsid w:val="3C166225"/>
    <w:multiLevelType w:val="hybridMultilevel"/>
    <w:tmpl w:val="960A6496"/>
    <w:lvl w:ilvl="0" w:tplc="A57CEF5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9">
    <w:nsid w:val="3CA712CB"/>
    <w:multiLevelType w:val="hybridMultilevel"/>
    <w:tmpl w:val="CFB04A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3D5063D0"/>
    <w:multiLevelType w:val="hybridMultilevel"/>
    <w:tmpl w:val="49C2E3C6"/>
    <w:lvl w:ilvl="0" w:tplc="A2A40FA4">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1">
    <w:nsid w:val="445C32FE"/>
    <w:multiLevelType w:val="hybridMultilevel"/>
    <w:tmpl w:val="FAAC3A68"/>
    <w:lvl w:ilvl="0" w:tplc="04190001">
      <w:start w:val="1"/>
      <w:numFmt w:val="bullet"/>
      <w:lvlText w:val=""/>
      <w:lvlJc w:val="left"/>
      <w:pPr>
        <w:ind w:left="744"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44F23E02"/>
    <w:multiLevelType w:val="hybridMultilevel"/>
    <w:tmpl w:val="1FB2494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7BB021C"/>
    <w:multiLevelType w:val="multilevel"/>
    <w:tmpl w:val="46EAE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8B22934"/>
    <w:multiLevelType w:val="hybridMultilevel"/>
    <w:tmpl w:val="E704329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nsid w:val="48C27754"/>
    <w:multiLevelType w:val="hybridMultilevel"/>
    <w:tmpl w:val="F6CC7FB8"/>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6">
    <w:nsid w:val="48E079AF"/>
    <w:multiLevelType w:val="hybridMultilevel"/>
    <w:tmpl w:val="283C06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4C52244B"/>
    <w:multiLevelType w:val="hybridMultilevel"/>
    <w:tmpl w:val="D3503082"/>
    <w:lvl w:ilvl="0" w:tplc="04190001">
      <w:start w:val="1"/>
      <w:numFmt w:val="bullet"/>
      <w:lvlText w:val=""/>
      <w:lvlJc w:val="left"/>
      <w:pPr>
        <w:ind w:left="744"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50FA4356"/>
    <w:multiLevelType w:val="hybridMultilevel"/>
    <w:tmpl w:val="D6B6A51C"/>
    <w:lvl w:ilvl="0" w:tplc="995ABADA">
      <w:start w:val="1"/>
      <w:numFmt w:val="decimal"/>
      <w:lvlText w:val="%1."/>
      <w:lvlJc w:val="left"/>
      <w:pPr>
        <w:ind w:left="435" w:hanging="360"/>
      </w:pPr>
      <w:rPr>
        <w:rFonts w:hint="default"/>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39">
    <w:nsid w:val="513A5842"/>
    <w:multiLevelType w:val="hybridMultilevel"/>
    <w:tmpl w:val="2CF04918"/>
    <w:lvl w:ilvl="0" w:tplc="04190001">
      <w:start w:val="1"/>
      <w:numFmt w:val="bullet"/>
      <w:lvlText w:val=""/>
      <w:lvlJc w:val="left"/>
      <w:pPr>
        <w:ind w:left="744"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52A0197C"/>
    <w:multiLevelType w:val="hybridMultilevel"/>
    <w:tmpl w:val="C882CAD4"/>
    <w:lvl w:ilvl="0" w:tplc="30244324">
      <w:start w:val="1"/>
      <w:numFmt w:val="decimal"/>
      <w:lvlText w:val="%1."/>
      <w:lvlJc w:val="left"/>
      <w:pPr>
        <w:ind w:left="1579" w:hanging="51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1">
    <w:nsid w:val="52CE70F7"/>
    <w:multiLevelType w:val="multilevel"/>
    <w:tmpl w:val="100A9348"/>
    <w:lvl w:ilvl="0">
      <w:start w:val="1"/>
      <w:numFmt w:val="decimal"/>
      <w:lvlText w:val="%1."/>
      <w:lvlJc w:val="left"/>
      <w:pPr>
        <w:ind w:left="540" w:hanging="54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2">
    <w:nsid w:val="55782B2C"/>
    <w:multiLevelType w:val="hybridMultilevel"/>
    <w:tmpl w:val="97181FB8"/>
    <w:lvl w:ilvl="0" w:tplc="04190001">
      <w:start w:val="1"/>
      <w:numFmt w:val="bullet"/>
      <w:lvlText w:val=""/>
      <w:lvlJc w:val="left"/>
      <w:pPr>
        <w:ind w:left="744"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5B4F2F9D"/>
    <w:multiLevelType w:val="hybridMultilevel"/>
    <w:tmpl w:val="B3381A90"/>
    <w:lvl w:ilvl="0" w:tplc="04190001">
      <w:start w:val="1"/>
      <w:numFmt w:val="bullet"/>
      <w:lvlText w:val=""/>
      <w:lvlJc w:val="left"/>
      <w:pPr>
        <w:ind w:left="744"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5E7027BF"/>
    <w:multiLevelType w:val="hybridMultilevel"/>
    <w:tmpl w:val="07467A9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nsid w:val="5EF10785"/>
    <w:multiLevelType w:val="hybridMultilevel"/>
    <w:tmpl w:val="ADA88290"/>
    <w:lvl w:ilvl="0" w:tplc="3FFCFFA2">
      <w:start w:val="1"/>
      <w:numFmt w:val="decimal"/>
      <w:lvlText w:val="%1."/>
      <w:lvlJc w:val="left"/>
      <w:pPr>
        <w:ind w:left="435" w:hanging="360"/>
      </w:pPr>
      <w:rPr>
        <w:rFonts w:hint="default"/>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46">
    <w:nsid w:val="629255C4"/>
    <w:multiLevelType w:val="hybridMultilevel"/>
    <w:tmpl w:val="F52EAF5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nsid w:val="6418336E"/>
    <w:multiLevelType w:val="hybridMultilevel"/>
    <w:tmpl w:val="A882095C"/>
    <w:lvl w:ilvl="0" w:tplc="F87E80EE">
      <w:numFmt w:val="bullet"/>
      <w:lvlText w:val="-"/>
      <w:lvlJc w:val="left"/>
      <w:pPr>
        <w:ind w:left="720" w:hanging="360"/>
      </w:pPr>
      <w:rPr>
        <w:rFonts w:ascii="Calibri" w:eastAsia="Calibr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53F7ED8"/>
    <w:multiLevelType w:val="hybridMultilevel"/>
    <w:tmpl w:val="EEF25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5A411D5"/>
    <w:multiLevelType w:val="hybridMultilevel"/>
    <w:tmpl w:val="A8B8152E"/>
    <w:lvl w:ilvl="0" w:tplc="04190001">
      <w:start w:val="1"/>
      <w:numFmt w:val="bullet"/>
      <w:lvlText w:val=""/>
      <w:lvlJc w:val="left"/>
      <w:pPr>
        <w:ind w:left="744"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0">
    <w:nsid w:val="6A657233"/>
    <w:multiLevelType w:val="hybridMultilevel"/>
    <w:tmpl w:val="BBAADE8E"/>
    <w:lvl w:ilvl="0" w:tplc="04190001">
      <w:start w:val="1"/>
      <w:numFmt w:val="bullet"/>
      <w:lvlText w:val=""/>
      <w:lvlJc w:val="left"/>
      <w:pPr>
        <w:ind w:left="744"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1">
    <w:nsid w:val="6D511CAA"/>
    <w:multiLevelType w:val="hybridMultilevel"/>
    <w:tmpl w:val="C92AD6DA"/>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52">
    <w:nsid w:val="6D577AA6"/>
    <w:multiLevelType w:val="hybridMultilevel"/>
    <w:tmpl w:val="03D8F30E"/>
    <w:lvl w:ilvl="0" w:tplc="04190001">
      <w:start w:val="1"/>
      <w:numFmt w:val="bullet"/>
      <w:lvlText w:val=""/>
      <w:lvlJc w:val="left"/>
      <w:pPr>
        <w:ind w:left="744"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3">
    <w:nsid w:val="79AA41DA"/>
    <w:multiLevelType w:val="hybridMultilevel"/>
    <w:tmpl w:val="511C0538"/>
    <w:lvl w:ilvl="0" w:tplc="D19CEE8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4">
    <w:nsid w:val="7B5B2B52"/>
    <w:multiLevelType w:val="multilevel"/>
    <w:tmpl w:val="49325ADC"/>
    <w:lvl w:ilvl="0">
      <w:start w:val="1"/>
      <w:numFmt w:val="decimal"/>
      <w:lvlText w:val="%1"/>
      <w:lvlJc w:val="left"/>
      <w:pPr>
        <w:ind w:left="375" w:hanging="375"/>
      </w:pPr>
      <w:rPr>
        <w:rFonts w:hint="default"/>
      </w:rPr>
    </w:lvl>
    <w:lvl w:ilvl="1">
      <w:start w:val="1"/>
      <w:numFmt w:val="decimal"/>
      <w:lvlText w:val="%1.%2"/>
      <w:lvlJc w:val="left"/>
      <w:pPr>
        <w:ind w:left="810" w:hanging="37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55">
    <w:nsid w:val="7CE64CDB"/>
    <w:multiLevelType w:val="hybridMultilevel"/>
    <w:tmpl w:val="C882CAD4"/>
    <w:lvl w:ilvl="0" w:tplc="30244324">
      <w:start w:val="1"/>
      <w:numFmt w:val="decimal"/>
      <w:lvlText w:val="%1."/>
      <w:lvlJc w:val="left"/>
      <w:pPr>
        <w:ind w:left="1579" w:hanging="51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18"/>
  </w:num>
  <w:num w:numId="2">
    <w:abstractNumId w:val="4"/>
  </w:num>
  <w:num w:numId="3">
    <w:abstractNumId w:val="6"/>
  </w:num>
  <w:num w:numId="4">
    <w:abstractNumId w:val="3"/>
  </w:num>
  <w:num w:numId="5">
    <w:abstractNumId w:val="12"/>
  </w:num>
  <w:num w:numId="6">
    <w:abstractNumId w:val="10"/>
  </w:num>
  <w:num w:numId="7">
    <w:abstractNumId w:val="17"/>
  </w:num>
  <w:num w:numId="8">
    <w:abstractNumId w:val="22"/>
  </w:num>
  <w:num w:numId="9">
    <w:abstractNumId w:val="1"/>
  </w:num>
  <w:num w:numId="10">
    <w:abstractNumId w:val="42"/>
  </w:num>
  <w:num w:numId="11">
    <w:abstractNumId w:val="39"/>
  </w:num>
  <w:num w:numId="12">
    <w:abstractNumId w:val="43"/>
  </w:num>
  <w:num w:numId="13">
    <w:abstractNumId w:val="52"/>
  </w:num>
  <w:num w:numId="14">
    <w:abstractNumId w:val="31"/>
  </w:num>
  <w:num w:numId="15">
    <w:abstractNumId w:val="50"/>
  </w:num>
  <w:num w:numId="16">
    <w:abstractNumId w:val="9"/>
  </w:num>
  <w:num w:numId="17">
    <w:abstractNumId w:val="0"/>
  </w:num>
  <w:num w:numId="18">
    <w:abstractNumId w:val="37"/>
  </w:num>
  <w:num w:numId="19">
    <w:abstractNumId w:val="49"/>
  </w:num>
  <w:num w:numId="20">
    <w:abstractNumId w:val="2"/>
  </w:num>
  <w:num w:numId="21">
    <w:abstractNumId w:val="25"/>
  </w:num>
  <w:num w:numId="22">
    <w:abstractNumId w:val="15"/>
  </w:num>
  <w:num w:numId="23">
    <w:abstractNumId w:val="8"/>
  </w:num>
  <w:num w:numId="24">
    <w:abstractNumId w:val="14"/>
  </w:num>
  <w:num w:numId="25">
    <w:abstractNumId w:val="44"/>
  </w:num>
  <w:num w:numId="26">
    <w:abstractNumId w:val="19"/>
  </w:num>
  <w:num w:numId="27">
    <w:abstractNumId w:val="26"/>
  </w:num>
  <w:num w:numId="28">
    <w:abstractNumId w:val="32"/>
  </w:num>
  <w:num w:numId="29">
    <w:abstractNumId w:val="36"/>
  </w:num>
  <w:num w:numId="30">
    <w:abstractNumId w:val="53"/>
  </w:num>
  <w:num w:numId="31">
    <w:abstractNumId w:val="16"/>
  </w:num>
  <w:num w:numId="32">
    <w:abstractNumId w:val="23"/>
  </w:num>
  <w:num w:numId="33">
    <w:abstractNumId w:val="33"/>
  </w:num>
  <w:num w:numId="34">
    <w:abstractNumId w:val="48"/>
  </w:num>
  <w:num w:numId="35">
    <w:abstractNumId w:val="46"/>
  </w:num>
  <w:num w:numId="36">
    <w:abstractNumId w:val="5"/>
  </w:num>
  <w:num w:numId="37">
    <w:abstractNumId w:val="51"/>
  </w:num>
  <w:num w:numId="38">
    <w:abstractNumId w:val="27"/>
  </w:num>
  <w:num w:numId="39">
    <w:abstractNumId w:val="47"/>
  </w:num>
  <w:num w:numId="40">
    <w:abstractNumId w:val="35"/>
  </w:num>
  <w:num w:numId="41">
    <w:abstractNumId w:val="21"/>
  </w:num>
  <w:num w:numId="42">
    <w:abstractNumId w:val="7"/>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55"/>
  </w:num>
  <w:num w:numId="46">
    <w:abstractNumId w:val="41"/>
  </w:num>
  <w:num w:numId="47">
    <w:abstractNumId w:val="20"/>
  </w:num>
  <w:num w:numId="48">
    <w:abstractNumId w:val="38"/>
  </w:num>
  <w:num w:numId="49">
    <w:abstractNumId w:val="45"/>
  </w:num>
  <w:num w:numId="50">
    <w:abstractNumId w:val="54"/>
  </w:num>
  <w:num w:numId="51">
    <w:abstractNumId w:val="13"/>
  </w:num>
  <w:num w:numId="52">
    <w:abstractNumId w:val="30"/>
  </w:num>
  <w:num w:numId="53">
    <w:abstractNumId w:val="28"/>
  </w:num>
  <w:num w:numId="54">
    <w:abstractNumId w:val="11"/>
  </w:num>
  <w:num w:numId="55">
    <w:abstractNumId w:val="34"/>
  </w:num>
  <w:num w:numId="56">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5DC"/>
    <w:rsid w:val="0001365B"/>
    <w:rsid w:val="00033F4B"/>
    <w:rsid w:val="00055DB3"/>
    <w:rsid w:val="000647A0"/>
    <w:rsid w:val="00067783"/>
    <w:rsid w:val="000A5FFA"/>
    <w:rsid w:val="000B106C"/>
    <w:rsid w:val="000B74D0"/>
    <w:rsid w:val="000F4CFA"/>
    <w:rsid w:val="00101ACE"/>
    <w:rsid w:val="00111419"/>
    <w:rsid w:val="00132A46"/>
    <w:rsid w:val="00132F37"/>
    <w:rsid w:val="00141F47"/>
    <w:rsid w:val="001608DD"/>
    <w:rsid w:val="0017501E"/>
    <w:rsid w:val="001B31F5"/>
    <w:rsid w:val="0020493C"/>
    <w:rsid w:val="002107D5"/>
    <w:rsid w:val="00215FD3"/>
    <w:rsid w:val="00232428"/>
    <w:rsid w:val="0024672F"/>
    <w:rsid w:val="00280858"/>
    <w:rsid w:val="002867A4"/>
    <w:rsid w:val="002A3AEE"/>
    <w:rsid w:val="002B4BEA"/>
    <w:rsid w:val="002B5C28"/>
    <w:rsid w:val="003222D4"/>
    <w:rsid w:val="00331A32"/>
    <w:rsid w:val="003512BA"/>
    <w:rsid w:val="003630C7"/>
    <w:rsid w:val="0037717D"/>
    <w:rsid w:val="003B31AA"/>
    <w:rsid w:val="003D7C34"/>
    <w:rsid w:val="003E70A8"/>
    <w:rsid w:val="00400EF7"/>
    <w:rsid w:val="00420D38"/>
    <w:rsid w:val="00431C48"/>
    <w:rsid w:val="00432CF5"/>
    <w:rsid w:val="00437577"/>
    <w:rsid w:val="004465FB"/>
    <w:rsid w:val="0045008D"/>
    <w:rsid w:val="00451C13"/>
    <w:rsid w:val="004613C5"/>
    <w:rsid w:val="00495527"/>
    <w:rsid w:val="004A27ED"/>
    <w:rsid w:val="004B1BEA"/>
    <w:rsid w:val="004D469F"/>
    <w:rsid w:val="004D665A"/>
    <w:rsid w:val="004E3499"/>
    <w:rsid w:val="004F0994"/>
    <w:rsid w:val="004F7C39"/>
    <w:rsid w:val="005171C2"/>
    <w:rsid w:val="00557006"/>
    <w:rsid w:val="005A0170"/>
    <w:rsid w:val="005A1052"/>
    <w:rsid w:val="00605F28"/>
    <w:rsid w:val="0062760E"/>
    <w:rsid w:val="006433A5"/>
    <w:rsid w:val="00673FFD"/>
    <w:rsid w:val="006B0CB9"/>
    <w:rsid w:val="006C50D9"/>
    <w:rsid w:val="006D747D"/>
    <w:rsid w:val="006E4D1A"/>
    <w:rsid w:val="00717863"/>
    <w:rsid w:val="00723E78"/>
    <w:rsid w:val="00752E32"/>
    <w:rsid w:val="007577B3"/>
    <w:rsid w:val="00767ED2"/>
    <w:rsid w:val="00796036"/>
    <w:rsid w:val="007E4164"/>
    <w:rsid w:val="00811ADD"/>
    <w:rsid w:val="008249D2"/>
    <w:rsid w:val="0084499F"/>
    <w:rsid w:val="00854FCF"/>
    <w:rsid w:val="00865925"/>
    <w:rsid w:val="008665FF"/>
    <w:rsid w:val="00873AB3"/>
    <w:rsid w:val="008C05DC"/>
    <w:rsid w:val="008E188C"/>
    <w:rsid w:val="00967093"/>
    <w:rsid w:val="0097287E"/>
    <w:rsid w:val="00980459"/>
    <w:rsid w:val="00984C54"/>
    <w:rsid w:val="00985BB8"/>
    <w:rsid w:val="009D4B9F"/>
    <w:rsid w:val="00A06868"/>
    <w:rsid w:val="00A13605"/>
    <w:rsid w:val="00A20E33"/>
    <w:rsid w:val="00A4551A"/>
    <w:rsid w:val="00A53928"/>
    <w:rsid w:val="00A55C2C"/>
    <w:rsid w:val="00A95DFE"/>
    <w:rsid w:val="00AB5BDE"/>
    <w:rsid w:val="00AD6EA6"/>
    <w:rsid w:val="00AE2786"/>
    <w:rsid w:val="00B1139B"/>
    <w:rsid w:val="00B121FB"/>
    <w:rsid w:val="00B46B8F"/>
    <w:rsid w:val="00B556FF"/>
    <w:rsid w:val="00B66F41"/>
    <w:rsid w:val="00B80041"/>
    <w:rsid w:val="00B91644"/>
    <w:rsid w:val="00BE1B4F"/>
    <w:rsid w:val="00C0773A"/>
    <w:rsid w:val="00C15C4D"/>
    <w:rsid w:val="00C35A04"/>
    <w:rsid w:val="00C46610"/>
    <w:rsid w:val="00C75449"/>
    <w:rsid w:val="00CF71E2"/>
    <w:rsid w:val="00D33D99"/>
    <w:rsid w:val="00D33EA4"/>
    <w:rsid w:val="00D4049B"/>
    <w:rsid w:val="00D43703"/>
    <w:rsid w:val="00D55934"/>
    <w:rsid w:val="00D55C34"/>
    <w:rsid w:val="00D667CC"/>
    <w:rsid w:val="00D739D4"/>
    <w:rsid w:val="00D81AD6"/>
    <w:rsid w:val="00DB47E8"/>
    <w:rsid w:val="00DC4EDD"/>
    <w:rsid w:val="00DE1A28"/>
    <w:rsid w:val="00E31651"/>
    <w:rsid w:val="00E51D93"/>
    <w:rsid w:val="00E605F9"/>
    <w:rsid w:val="00E84D6B"/>
    <w:rsid w:val="00E91002"/>
    <w:rsid w:val="00E932F8"/>
    <w:rsid w:val="00EC4D8D"/>
    <w:rsid w:val="00EC706B"/>
    <w:rsid w:val="00ED6D1F"/>
    <w:rsid w:val="00F445C9"/>
    <w:rsid w:val="00F51381"/>
    <w:rsid w:val="00F8209E"/>
    <w:rsid w:val="00FA3424"/>
    <w:rsid w:val="00FB34CA"/>
    <w:rsid w:val="00FC0DBE"/>
    <w:rsid w:val="00FC0DFB"/>
    <w:rsid w:val="00FE38C4"/>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C4D"/>
    <w:pPr>
      <w:spacing w:after="200" w:line="276" w:lineRule="auto"/>
    </w:pPr>
    <w:rPr>
      <w:sz w:val="22"/>
      <w:szCs w:val="22"/>
      <w:lang w:eastAsia="en-US"/>
    </w:rPr>
  </w:style>
  <w:style w:type="paragraph" w:styleId="1">
    <w:name w:val="heading 1"/>
    <w:basedOn w:val="a"/>
    <w:next w:val="a"/>
    <w:link w:val="10"/>
    <w:uiPriority w:val="9"/>
    <w:qFormat/>
    <w:rsid w:val="00C15C4D"/>
    <w:pPr>
      <w:spacing w:before="480" w:after="0"/>
      <w:contextualSpacing/>
      <w:jc w:val="both"/>
      <w:outlineLvl w:val="0"/>
    </w:pPr>
    <w:rPr>
      <w:rFonts w:ascii="Cambria" w:eastAsia="Times New Roman" w:hAnsi="Cambria"/>
      <w:b/>
      <w:bCs/>
      <w:sz w:val="28"/>
      <w:szCs w:val="28"/>
      <w:lang w:val="x-none" w:eastAsia="x-none"/>
    </w:rPr>
  </w:style>
  <w:style w:type="paragraph" w:styleId="2">
    <w:name w:val="heading 2"/>
    <w:basedOn w:val="a"/>
    <w:next w:val="a"/>
    <w:link w:val="20"/>
    <w:uiPriority w:val="9"/>
    <w:semiHidden/>
    <w:unhideWhenUsed/>
    <w:qFormat/>
    <w:rsid w:val="00C15C4D"/>
    <w:pPr>
      <w:spacing w:before="200" w:after="0"/>
      <w:jc w:val="both"/>
      <w:outlineLvl w:val="1"/>
    </w:pPr>
    <w:rPr>
      <w:rFonts w:ascii="Cambria" w:eastAsia="Times New Roman" w:hAnsi="Cambria"/>
      <w:b/>
      <w:bCs/>
      <w:sz w:val="26"/>
      <w:szCs w:val="26"/>
      <w:lang w:val="x-none" w:eastAsia="x-none"/>
    </w:rPr>
  </w:style>
  <w:style w:type="paragraph" w:styleId="3">
    <w:name w:val="heading 3"/>
    <w:basedOn w:val="a"/>
    <w:next w:val="a"/>
    <w:link w:val="30"/>
    <w:uiPriority w:val="9"/>
    <w:semiHidden/>
    <w:unhideWhenUsed/>
    <w:qFormat/>
    <w:rsid w:val="00C15C4D"/>
    <w:pPr>
      <w:spacing w:before="200" w:after="0" w:line="271" w:lineRule="auto"/>
      <w:jc w:val="both"/>
      <w:outlineLvl w:val="2"/>
    </w:pPr>
    <w:rPr>
      <w:rFonts w:ascii="Cambria" w:eastAsia="Times New Roman" w:hAnsi="Cambria"/>
      <w:b/>
      <w:bCs/>
      <w:sz w:val="20"/>
      <w:szCs w:val="20"/>
      <w:lang w:val="x-none" w:eastAsia="x-none"/>
    </w:rPr>
  </w:style>
  <w:style w:type="paragraph" w:styleId="4">
    <w:name w:val="heading 4"/>
    <w:basedOn w:val="a"/>
    <w:next w:val="a"/>
    <w:link w:val="40"/>
    <w:uiPriority w:val="9"/>
    <w:semiHidden/>
    <w:unhideWhenUsed/>
    <w:qFormat/>
    <w:rsid w:val="00C15C4D"/>
    <w:pPr>
      <w:spacing w:before="200" w:after="0"/>
      <w:jc w:val="both"/>
      <w:outlineLvl w:val="3"/>
    </w:pPr>
    <w:rPr>
      <w:rFonts w:ascii="Cambria" w:eastAsia="Times New Roman" w:hAnsi="Cambria"/>
      <w:b/>
      <w:bCs/>
      <w:i/>
      <w:iCs/>
      <w:sz w:val="20"/>
      <w:szCs w:val="20"/>
      <w:lang w:val="x-none" w:eastAsia="x-none"/>
    </w:rPr>
  </w:style>
  <w:style w:type="paragraph" w:styleId="5">
    <w:name w:val="heading 5"/>
    <w:basedOn w:val="a"/>
    <w:next w:val="a"/>
    <w:link w:val="50"/>
    <w:uiPriority w:val="9"/>
    <w:semiHidden/>
    <w:unhideWhenUsed/>
    <w:qFormat/>
    <w:rsid w:val="00C15C4D"/>
    <w:pPr>
      <w:spacing w:before="200" w:after="0"/>
      <w:jc w:val="both"/>
      <w:outlineLvl w:val="4"/>
    </w:pPr>
    <w:rPr>
      <w:rFonts w:ascii="Cambria" w:eastAsia="Times New Roman" w:hAnsi="Cambria"/>
      <w:b/>
      <w:bCs/>
      <w:color w:val="7F7F7F"/>
      <w:sz w:val="20"/>
      <w:szCs w:val="20"/>
      <w:lang w:val="x-none" w:eastAsia="x-none"/>
    </w:rPr>
  </w:style>
  <w:style w:type="paragraph" w:styleId="6">
    <w:name w:val="heading 6"/>
    <w:basedOn w:val="a"/>
    <w:next w:val="a"/>
    <w:link w:val="60"/>
    <w:uiPriority w:val="9"/>
    <w:semiHidden/>
    <w:unhideWhenUsed/>
    <w:qFormat/>
    <w:rsid w:val="00C15C4D"/>
    <w:pPr>
      <w:spacing w:after="0" w:line="271" w:lineRule="auto"/>
      <w:jc w:val="both"/>
      <w:outlineLvl w:val="5"/>
    </w:pPr>
    <w:rPr>
      <w:rFonts w:ascii="Cambria" w:eastAsia="Times New Roman" w:hAnsi="Cambria"/>
      <w:b/>
      <w:bCs/>
      <w:i/>
      <w:iCs/>
      <w:color w:val="7F7F7F"/>
      <w:sz w:val="20"/>
      <w:szCs w:val="20"/>
      <w:lang w:val="x-none" w:eastAsia="x-none"/>
    </w:rPr>
  </w:style>
  <w:style w:type="paragraph" w:styleId="7">
    <w:name w:val="heading 7"/>
    <w:basedOn w:val="a"/>
    <w:next w:val="a"/>
    <w:link w:val="70"/>
    <w:uiPriority w:val="9"/>
    <w:semiHidden/>
    <w:unhideWhenUsed/>
    <w:qFormat/>
    <w:rsid w:val="00C15C4D"/>
    <w:pPr>
      <w:spacing w:after="0"/>
      <w:jc w:val="both"/>
      <w:outlineLvl w:val="6"/>
    </w:pPr>
    <w:rPr>
      <w:rFonts w:ascii="Cambria" w:eastAsia="Times New Roman" w:hAnsi="Cambria"/>
      <w:i/>
      <w:iCs/>
      <w:sz w:val="20"/>
      <w:szCs w:val="20"/>
      <w:lang w:val="x-none" w:eastAsia="x-none"/>
    </w:rPr>
  </w:style>
  <w:style w:type="paragraph" w:styleId="8">
    <w:name w:val="heading 8"/>
    <w:basedOn w:val="a"/>
    <w:next w:val="a"/>
    <w:link w:val="80"/>
    <w:uiPriority w:val="9"/>
    <w:semiHidden/>
    <w:unhideWhenUsed/>
    <w:qFormat/>
    <w:rsid w:val="00C15C4D"/>
    <w:pPr>
      <w:spacing w:after="0"/>
      <w:jc w:val="both"/>
      <w:outlineLvl w:val="7"/>
    </w:pPr>
    <w:rPr>
      <w:rFonts w:ascii="Cambria" w:eastAsia="Times New Roman" w:hAnsi="Cambria"/>
      <w:sz w:val="20"/>
      <w:szCs w:val="20"/>
      <w:lang w:val="x-none" w:eastAsia="x-none"/>
    </w:rPr>
  </w:style>
  <w:style w:type="paragraph" w:styleId="9">
    <w:name w:val="heading 9"/>
    <w:basedOn w:val="a"/>
    <w:next w:val="a"/>
    <w:link w:val="90"/>
    <w:uiPriority w:val="9"/>
    <w:semiHidden/>
    <w:unhideWhenUsed/>
    <w:qFormat/>
    <w:rsid w:val="00C15C4D"/>
    <w:pPr>
      <w:spacing w:after="0"/>
      <w:jc w:val="both"/>
      <w:outlineLvl w:val="8"/>
    </w:pPr>
    <w:rPr>
      <w:rFonts w:ascii="Cambria" w:eastAsia="Times New Roman" w:hAnsi="Cambria"/>
      <w:i/>
      <w:iCs/>
      <w:spacing w:val="5"/>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15C4D"/>
    <w:rPr>
      <w:rFonts w:ascii="Cambria" w:eastAsia="Times New Roman" w:hAnsi="Cambria" w:cs="Times New Roman"/>
      <w:b/>
      <w:bCs/>
      <w:sz w:val="28"/>
      <w:szCs w:val="28"/>
      <w:lang w:val="x-none" w:eastAsia="x-none"/>
    </w:rPr>
  </w:style>
  <w:style w:type="character" w:customStyle="1" w:styleId="20">
    <w:name w:val="Заголовок 2 Знак"/>
    <w:link w:val="2"/>
    <w:uiPriority w:val="9"/>
    <w:semiHidden/>
    <w:rsid w:val="00C15C4D"/>
    <w:rPr>
      <w:rFonts w:ascii="Cambria" w:eastAsia="Times New Roman" w:hAnsi="Cambria" w:cs="Times New Roman"/>
      <w:b/>
      <w:bCs/>
      <w:sz w:val="26"/>
      <w:szCs w:val="26"/>
      <w:lang w:val="x-none" w:eastAsia="x-none"/>
    </w:rPr>
  </w:style>
  <w:style w:type="character" w:customStyle="1" w:styleId="30">
    <w:name w:val="Заголовок 3 Знак"/>
    <w:link w:val="3"/>
    <w:uiPriority w:val="9"/>
    <w:semiHidden/>
    <w:rsid w:val="00C15C4D"/>
    <w:rPr>
      <w:rFonts w:ascii="Cambria" w:eastAsia="Times New Roman" w:hAnsi="Cambria" w:cs="Times New Roman"/>
      <w:b/>
      <w:bCs/>
      <w:sz w:val="20"/>
      <w:szCs w:val="20"/>
      <w:lang w:val="x-none" w:eastAsia="x-none"/>
    </w:rPr>
  </w:style>
  <w:style w:type="character" w:customStyle="1" w:styleId="40">
    <w:name w:val="Заголовок 4 Знак"/>
    <w:link w:val="4"/>
    <w:uiPriority w:val="9"/>
    <w:semiHidden/>
    <w:rsid w:val="00C15C4D"/>
    <w:rPr>
      <w:rFonts w:ascii="Cambria" w:eastAsia="Times New Roman" w:hAnsi="Cambria" w:cs="Times New Roman"/>
      <w:b/>
      <w:bCs/>
      <w:i/>
      <w:iCs/>
      <w:sz w:val="20"/>
      <w:szCs w:val="20"/>
      <w:lang w:val="x-none" w:eastAsia="x-none"/>
    </w:rPr>
  </w:style>
  <w:style w:type="character" w:customStyle="1" w:styleId="50">
    <w:name w:val="Заголовок 5 Знак"/>
    <w:link w:val="5"/>
    <w:uiPriority w:val="9"/>
    <w:semiHidden/>
    <w:rsid w:val="00C15C4D"/>
    <w:rPr>
      <w:rFonts w:ascii="Cambria" w:eastAsia="Times New Roman" w:hAnsi="Cambria" w:cs="Times New Roman"/>
      <w:b/>
      <w:bCs/>
      <w:color w:val="7F7F7F"/>
      <w:sz w:val="20"/>
      <w:szCs w:val="20"/>
      <w:lang w:val="x-none" w:eastAsia="x-none"/>
    </w:rPr>
  </w:style>
  <w:style w:type="character" w:customStyle="1" w:styleId="60">
    <w:name w:val="Заголовок 6 Знак"/>
    <w:link w:val="6"/>
    <w:uiPriority w:val="9"/>
    <w:semiHidden/>
    <w:rsid w:val="00C15C4D"/>
    <w:rPr>
      <w:rFonts w:ascii="Cambria" w:eastAsia="Times New Roman" w:hAnsi="Cambria" w:cs="Times New Roman"/>
      <w:b/>
      <w:bCs/>
      <w:i/>
      <w:iCs/>
      <w:color w:val="7F7F7F"/>
      <w:sz w:val="20"/>
      <w:szCs w:val="20"/>
      <w:lang w:val="x-none" w:eastAsia="x-none"/>
    </w:rPr>
  </w:style>
  <w:style w:type="character" w:customStyle="1" w:styleId="70">
    <w:name w:val="Заголовок 7 Знак"/>
    <w:link w:val="7"/>
    <w:uiPriority w:val="9"/>
    <w:semiHidden/>
    <w:rsid w:val="00C15C4D"/>
    <w:rPr>
      <w:rFonts w:ascii="Cambria" w:eastAsia="Times New Roman" w:hAnsi="Cambria" w:cs="Times New Roman"/>
      <w:i/>
      <w:iCs/>
      <w:sz w:val="20"/>
      <w:szCs w:val="20"/>
      <w:lang w:val="x-none" w:eastAsia="x-none"/>
    </w:rPr>
  </w:style>
  <w:style w:type="character" w:customStyle="1" w:styleId="80">
    <w:name w:val="Заголовок 8 Знак"/>
    <w:link w:val="8"/>
    <w:uiPriority w:val="9"/>
    <w:semiHidden/>
    <w:rsid w:val="00C15C4D"/>
    <w:rPr>
      <w:rFonts w:ascii="Cambria" w:eastAsia="Times New Roman" w:hAnsi="Cambria" w:cs="Times New Roman"/>
      <w:sz w:val="20"/>
      <w:szCs w:val="20"/>
      <w:lang w:val="x-none" w:eastAsia="x-none"/>
    </w:rPr>
  </w:style>
  <w:style w:type="character" w:customStyle="1" w:styleId="90">
    <w:name w:val="Заголовок 9 Знак"/>
    <w:link w:val="9"/>
    <w:uiPriority w:val="9"/>
    <w:semiHidden/>
    <w:rsid w:val="00C15C4D"/>
    <w:rPr>
      <w:rFonts w:ascii="Cambria" w:eastAsia="Times New Roman" w:hAnsi="Cambria" w:cs="Times New Roman"/>
      <w:i/>
      <w:iCs/>
      <w:spacing w:val="5"/>
      <w:sz w:val="20"/>
      <w:szCs w:val="20"/>
      <w:lang w:val="x-none" w:eastAsia="x-none"/>
    </w:rPr>
  </w:style>
  <w:style w:type="paragraph" w:styleId="a3">
    <w:name w:val="List Paragraph"/>
    <w:basedOn w:val="a"/>
    <w:uiPriority w:val="34"/>
    <w:qFormat/>
    <w:rsid w:val="00C15C4D"/>
    <w:pPr>
      <w:ind w:left="720"/>
      <w:contextualSpacing/>
    </w:pPr>
  </w:style>
  <w:style w:type="character" w:styleId="a4">
    <w:name w:val="Hyperlink"/>
    <w:uiPriority w:val="99"/>
    <w:unhideWhenUsed/>
    <w:rsid w:val="00C15C4D"/>
    <w:rPr>
      <w:color w:val="0000FF"/>
      <w:u w:val="single"/>
    </w:rPr>
  </w:style>
  <w:style w:type="paragraph" w:customStyle="1" w:styleId="Default">
    <w:name w:val="Default"/>
    <w:rsid w:val="00C15C4D"/>
    <w:pPr>
      <w:autoSpaceDE w:val="0"/>
      <w:autoSpaceDN w:val="0"/>
      <w:adjustRightInd w:val="0"/>
    </w:pPr>
    <w:rPr>
      <w:rFonts w:ascii="Times New Roman" w:eastAsia="Times New Roman" w:hAnsi="Times New Roman"/>
      <w:color w:val="000000"/>
      <w:sz w:val="24"/>
      <w:szCs w:val="24"/>
      <w:lang w:val="ru-RU" w:eastAsia="en-US"/>
    </w:rPr>
  </w:style>
  <w:style w:type="character" w:styleId="a5">
    <w:name w:val="line number"/>
    <w:basedOn w:val="a0"/>
    <w:uiPriority w:val="99"/>
    <w:semiHidden/>
    <w:unhideWhenUsed/>
    <w:rsid w:val="00C15C4D"/>
  </w:style>
  <w:style w:type="paragraph" w:styleId="a6">
    <w:name w:val="header"/>
    <w:basedOn w:val="a"/>
    <w:link w:val="a7"/>
    <w:uiPriority w:val="99"/>
    <w:unhideWhenUsed/>
    <w:rsid w:val="00C15C4D"/>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C15C4D"/>
  </w:style>
  <w:style w:type="paragraph" w:styleId="a8">
    <w:name w:val="footer"/>
    <w:basedOn w:val="a"/>
    <w:link w:val="a9"/>
    <w:uiPriority w:val="99"/>
    <w:unhideWhenUsed/>
    <w:rsid w:val="00C15C4D"/>
    <w:pPr>
      <w:tabs>
        <w:tab w:val="center" w:pos="4819"/>
        <w:tab w:val="right" w:pos="9639"/>
      </w:tabs>
      <w:spacing w:after="0" w:line="240" w:lineRule="auto"/>
    </w:pPr>
  </w:style>
  <w:style w:type="character" w:customStyle="1" w:styleId="a9">
    <w:name w:val="Нижний колонтитул Знак"/>
    <w:basedOn w:val="a0"/>
    <w:link w:val="a8"/>
    <w:uiPriority w:val="99"/>
    <w:rsid w:val="00C15C4D"/>
  </w:style>
  <w:style w:type="paragraph" w:styleId="aa">
    <w:name w:val="Title"/>
    <w:basedOn w:val="a"/>
    <w:next w:val="a"/>
    <w:link w:val="ab"/>
    <w:uiPriority w:val="10"/>
    <w:qFormat/>
    <w:rsid w:val="00C15C4D"/>
    <w:pPr>
      <w:pBdr>
        <w:bottom w:val="single" w:sz="4" w:space="1" w:color="auto"/>
      </w:pBdr>
      <w:spacing w:after="0" w:line="240" w:lineRule="auto"/>
      <w:contextualSpacing/>
      <w:jc w:val="both"/>
    </w:pPr>
    <w:rPr>
      <w:rFonts w:ascii="Cambria" w:eastAsia="Times New Roman" w:hAnsi="Cambria"/>
      <w:spacing w:val="5"/>
      <w:sz w:val="52"/>
      <w:szCs w:val="52"/>
      <w:lang w:val="x-none" w:eastAsia="x-none"/>
    </w:rPr>
  </w:style>
  <w:style w:type="character" w:customStyle="1" w:styleId="ab">
    <w:name w:val="Название Знак"/>
    <w:link w:val="aa"/>
    <w:uiPriority w:val="10"/>
    <w:rsid w:val="00C15C4D"/>
    <w:rPr>
      <w:rFonts w:ascii="Cambria" w:eastAsia="Times New Roman" w:hAnsi="Cambria" w:cs="Times New Roman"/>
      <w:spacing w:val="5"/>
      <w:sz w:val="52"/>
      <w:szCs w:val="52"/>
      <w:lang w:val="x-none" w:eastAsia="x-none"/>
    </w:rPr>
  </w:style>
  <w:style w:type="paragraph" w:styleId="ac">
    <w:name w:val="Subtitle"/>
    <w:basedOn w:val="a"/>
    <w:next w:val="a"/>
    <w:link w:val="ad"/>
    <w:uiPriority w:val="11"/>
    <w:qFormat/>
    <w:rsid w:val="00C15C4D"/>
    <w:pPr>
      <w:spacing w:after="600"/>
      <w:jc w:val="both"/>
    </w:pPr>
    <w:rPr>
      <w:rFonts w:ascii="Cambria" w:eastAsia="Times New Roman" w:hAnsi="Cambria"/>
      <w:i/>
      <w:iCs/>
      <w:spacing w:val="13"/>
      <w:sz w:val="24"/>
      <w:szCs w:val="24"/>
      <w:lang w:val="x-none" w:eastAsia="x-none"/>
    </w:rPr>
  </w:style>
  <w:style w:type="character" w:customStyle="1" w:styleId="ad">
    <w:name w:val="Подзаголовок Знак"/>
    <w:link w:val="ac"/>
    <w:uiPriority w:val="11"/>
    <w:rsid w:val="00C15C4D"/>
    <w:rPr>
      <w:rFonts w:ascii="Cambria" w:eastAsia="Times New Roman" w:hAnsi="Cambria" w:cs="Times New Roman"/>
      <w:i/>
      <w:iCs/>
      <w:spacing w:val="13"/>
      <w:sz w:val="24"/>
      <w:szCs w:val="24"/>
      <w:lang w:val="x-none" w:eastAsia="x-none"/>
    </w:rPr>
  </w:style>
  <w:style w:type="character" w:styleId="ae">
    <w:name w:val="Strong"/>
    <w:uiPriority w:val="22"/>
    <w:qFormat/>
    <w:rsid w:val="00C15C4D"/>
    <w:rPr>
      <w:b/>
      <w:bCs/>
    </w:rPr>
  </w:style>
  <w:style w:type="character" w:styleId="af">
    <w:name w:val="Emphasis"/>
    <w:uiPriority w:val="20"/>
    <w:qFormat/>
    <w:rsid w:val="00C15C4D"/>
    <w:rPr>
      <w:b/>
      <w:bCs/>
      <w:i/>
      <w:iCs/>
      <w:spacing w:val="10"/>
      <w:bdr w:val="none" w:sz="0" w:space="0" w:color="auto"/>
      <w:shd w:val="clear" w:color="auto" w:fill="auto"/>
    </w:rPr>
  </w:style>
  <w:style w:type="paragraph" w:styleId="af0">
    <w:name w:val="No Spacing"/>
    <w:basedOn w:val="a"/>
    <w:uiPriority w:val="1"/>
    <w:qFormat/>
    <w:rsid w:val="00C15C4D"/>
    <w:pPr>
      <w:spacing w:after="0" w:line="240" w:lineRule="auto"/>
      <w:jc w:val="both"/>
    </w:pPr>
    <w:rPr>
      <w:rFonts w:ascii="Times New Roman" w:eastAsia="Times New Roman" w:hAnsi="Times New Roman"/>
      <w:sz w:val="28"/>
      <w:lang w:val="en-US" w:bidi="en-US"/>
    </w:rPr>
  </w:style>
  <w:style w:type="paragraph" w:styleId="21">
    <w:name w:val="Quote"/>
    <w:basedOn w:val="a"/>
    <w:next w:val="a"/>
    <w:link w:val="22"/>
    <w:uiPriority w:val="29"/>
    <w:qFormat/>
    <w:rsid w:val="00C15C4D"/>
    <w:pPr>
      <w:spacing w:before="200" w:after="0"/>
      <w:ind w:left="360" w:right="360"/>
      <w:jc w:val="both"/>
    </w:pPr>
    <w:rPr>
      <w:rFonts w:ascii="Times New Roman" w:eastAsia="Times New Roman" w:hAnsi="Times New Roman"/>
      <w:i/>
      <w:iCs/>
      <w:sz w:val="20"/>
      <w:szCs w:val="20"/>
      <w:lang w:val="x-none" w:eastAsia="x-none"/>
    </w:rPr>
  </w:style>
  <w:style w:type="character" w:customStyle="1" w:styleId="22">
    <w:name w:val="Цитата 2 Знак"/>
    <w:link w:val="21"/>
    <w:uiPriority w:val="29"/>
    <w:rsid w:val="00C15C4D"/>
    <w:rPr>
      <w:rFonts w:ascii="Times New Roman" w:eastAsia="Times New Roman" w:hAnsi="Times New Roman" w:cs="Times New Roman"/>
      <w:i/>
      <w:iCs/>
      <w:sz w:val="20"/>
      <w:szCs w:val="20"/>
      <w:lang w:val="x-none" w:eastAsia="x-none"/>
    </w:rPr>
  </w:style>
  <w:style w:type="paragraph" w:styleId="af1">
    <w:name w:val="Intense Quote"/>
    <w:basedOn w:val="a"/>
    <w:next w:val="a"/>
    <w:link w:val="af2"/>
    <w:uiPriority w:val="30"/>
    <w:qFormat/>
    <w:rsid w:val="00C15C4D"/>
    <w:pPr>
      <w:pBdr>
        <w:bottom w:val="single" w:sz="4" w:space="1" w:color="auto"/>
      </w:pBdr>
      <w:spacing w:before="200" w:after="280"/>
      <w:ind w:left="1008" w:right="1152"/>
      <w:jc w:val="both"/>
    </w:pPr>
    <w:rPr>
      <w:rFonts w:ascii="Times New Roman" w:eastAsia="Times New Roman" w:hAnsi="Times New Roman"/>
      <w:b/>
      <w:bCs/>
      <w:i/>
      <w:iCs/>
      <w:sz w:val="20"/>
      <w:szCs w:val="20"/>
      <w:lang w:val="x-none" w:eastAsia="x-none"/>
    </w:rPr>
  </w:style>
  <w:style w:type="character" w:customStyle="1" w:styleId="af2">
    <w:name w:val="Выделенная цитата Знак"/>
    <w:link w:val="af1"/>
    <w:uiPriority w:val="30"/>
    <w:rsid w:val="00C15C4D"/>
    <w:rPr>
      <w:rFonts w:ascii="Times New Roman" w:eastAsia="Times New Roman" w:hAnsi="Times New Roman" w:cs="Times New Roman"/>
      <w:b/>
      <w:bCs/>
      <w:i/>
      <w:iCs/>
      <w:sz w:val="20"/>
      <w:szCs w:val="20"/>
      <w:lang w:val="x-none" w:eastAsia="x-none"/>
    </w:rPr>
  </w:style>
  <w:style w:type="character" w:styleId="af3">
    <w:name w:val="Subtle Emphasis"/>
    <w:uiPriority w:val="19"/>
    <w:qFormat/>
    <w:rsid w:val="00C15C4D"/>
    <w:rPr>
      <w:i/>
      <w:iCs/>
    </w:rPr>
  </w:style>
  <w:style w:type="character" w:styleId="af4">
    <w:name w:val="Intense Emphasis"/>
    <w:uiPriority w:val="21"/>
    <w:qFormat/>
    <w:rsid w:val="00C15C4D"/>
    <w:rPr>
      <w:b/>
      <w:bCs/>
    </w:rPr>
  </w:style>
  <w:style w:type="character" w:styleId="af5">
    <w:name w:val="Subtle Reference"/>
    <w:uiPriority w:val="31"/>
    <w:qFormat/>
    <w:rsid w:val="00C15C4D"/>
    <w:rPr>
      <w:smallCaps/>
    </w:rPr>
  </w:style>
  <w:style w:type="character" w:styleId="af6">
    <w:name w:val="Intense Reference"/>
    <w:uiPriority w:val="32"/>
    <w:qFormat/>
    <w:rsid w:val="00C15C4D"/>
    <w:rPr>
      <w:smallCaps/>
      <w:spacing w:val="5"/>
      <w:u w:val="single"/>
    </w:rPr>
  </w:style>
  <w:style w:type="character" w:styleId="af7">
    <w:name w:val="Book Title"/>
    <w:uiPriority w:val="33"/>
    <w:qFormat/>
    <w:rsid w:val="00C15C4D"/>
    <w:rPr>
      <w:i/>
      <w:iCs/>
      <w:smallCaps/>
      <w:spacing w:val="5"/>
    </w:rPr>
  </w:style>
  <w:style w:type="paragraph" w:styleId="af8">
    <w:name w:val="TOC Heading"/>
    <w:basedOn w:val="1"/>
    <w:next w:val="a"/>
    <w:uiPriority w:val="39"/>
    <w:semiHidden/>
    <w:unhideWhenUsed/>
    <w:qFormat/>
    <w:rsid w:val="00C15C4D"/>
    <w:pPr>
      <w:outlineLvl w:val="9"/>
    </w:pPr>
  </w:style>
  <w:style w:type="paragraph" w:styleId="af9">
    <w:name w:val="Normal (Web)"/>
    <w:basedOn w:val="a"/>
    <w:uiPriority w:val="99"/>
    <w:rsid w:val="00C15C4D"/>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a">
    <w:name w:val="Plain Text"/>
    <w:basedOn w:val="a"/>
    <w:link w:val="afb"/>
    <w:uiPriority w:val="99"/>
    <w:rsid w:val="00C15C4D"/>
    <w:pPr>
      <w:spacing w:after="0" w:line="240" w:lineRule="auto"/>
    </w:pPr>
    <w:rPr>
      <w:rFonts w:ascii="Courier New" w:eastAsia="Times New Roman" w:hAnsi="Courier New"/>
      <w:sz w:val="20"/>
      <w:szCs w:val="20"/>
      <w:lang w:val="ru-RU" w:eastAsia="ru-RU"/>
    </w:rPr>
  </w:style>
  <w:style w:type="character" w:customStyle="1" w:styleId="afb">
    <w:name w:val="Текст Знак"/>
    <w:link w:val="afa"/>
    <w:uiPriority w:val="99"/>
    <w:rsid w:val="00C15C4D"/>
    <w:rPr>
      <w:rFonts w:ascii="Courier New" w:eastAsia="Times New Roman" w:hAnsi="Courier New" w:cs="Courier New"/>
      <w:sz w:val="20"/>
      <w:szCs w:val="20"/>
      <w:lang w:val="ru-RU" w:eastAsia="ru-RU"/>
    </w:rPr>
  </w:style>
  <w:style w:type="character" w:customStyle="1" w:styleId="apple-converted-space">
    <w:name w:val="apple-converted-space"/>
    <w:basedOn w:val="a0"/>
    <w:rsid w:val="00C15C4D"/>
  </w:style>
  <w:style w:type="paragraph" w:styleId="afc">
    <w:name w:val="Balloon Text"/>
    <w:basedOn w:val="a"/>
    <w:link w:val="afd"/>
    <w:uiPriority w:val="99"/>
    <w:semiHidden/>
    <w:unhideWhenUsed/>
    <w:rsid w:val="00C15C4D"/>
    <w:pPr>
      <w:spacing w:after="0" w:line="240" w:lineRule="auto"/>
      <w:jc w:val="both"/>
    </w:pPr>
    <w:rPr>
      <w:rFonts w:ascii="Tahoma" w:eastAsia="Times New Roman" w:hAnsi="Tahoma"/>
      <w:sz w:val="16"/>
      <w:szCs w:val="16"/>
      <w:lang w:val="x-none" w:eastAsia="x-none"/>
    </w:rPr>
  </w:style>
  <w:style w:type="character" w:customStyle="1" w:styleId="afd">
    <w:name w:val="Текст выноски Знак"/>
    <w:link w:val="afc"/>
    <w:uiPriority w:val="99"/>
    <w:semiHidden/>
    <w:rsid w:val="00C15C4D"/>
    <w:rPr>
      <w:rFonts w:ascii="Tahoma" w:eastAsia="Times New Roman" w:hAnsi="Tahoma" w:cs="Times New Roman"/>
      <w:sz w:val="16"/>
      <w:szCs w:val="16"/>
      <w:lang w:val="x-none" w:eastAsia="x-none"/>
    </w:rPr>
  </w:style>
  <w:style w:type="table" w:styleId="afe">
    <w:name w:val="Table Grid"/>
    <w:basedOn w:val="a1"/>
    <w:uiPriority w:val="59"/>
    <w:rsid w:val="00C15C4D"/>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
    <w:name w:val="page number"/>
    <w:basedOn w:val="a0"/>
    <w:rsid w:val="00C15C4D"/>
  </w:style>
  <w:style w:type="paragraph" w:customStyle="1" w:styleId="11">
    <w:name w:val="Без интервала1"/>
    <w:rsid w:val="00C15C4D"/>
    <w:rPr>
      <w:rFonts w:eastAsia="Times New Roman"/>
      <w:sz w:val="22"/>
      <w:szCs w:val="22"/>
      <w:lang w:val="ru-RU" w:eastAsia="en-US"/>
    </w:rPr>
  </w:style>
  <w:style w:type="character" w:customStyle="1" w:styleId="2Cambria20pt">
    <w:name w:val="Основной текст (2) + Cambria;20 pt;Курсив"/>
    <w:rsid w:val="00C15C4D"/>
    <w:rPr>
      <w:rFonts w:ascii="Cambria" w:eastAsia="Cambria" w:hAnsi="Cambria" w:cs="Cambria"/>
      <w:i/>
      <w:iCs/>
      <w:color w:val="000000"/>
      <w:spacing w:val="0"/>
      <w:w w:val="100"/>
      <w:position w:val="0"/>
      <w:sz w:val="40"/>
      <w:szCs w:val="40"/>
      <w:shd w:val="clear" w:color="auto" w:fill="FFFFFF"/>
      <w:lang w:val="ru-RU" w:eastAsia="ru-RU" w:bidi="ru-RU"/>
    </w:rPr>
  </w:style>
  <w:style w:type="character" w:customStyle="1" w:styleId="3Cambria20pt-1pt">
    <w:name w:val="Основной текст (3) + Cambria;20 pt;Интервал -1 pt"/>
    <w:rsid w:val="00C15C4D"/>
    <w:rPr>
      <w:rFonts w:ascii="Cambria" w:eastAsia="Cambria" w:hAnsi="Cambria" w:cs="Cambria"/>
      <w:color w:val="000000"/>
      <w:spacing w:val="-20"/>
      <w:w w:val="100"/>
      <w:position w:val="0"/>
      <w:sz w:val="40"/>
      <w:szCs w:val="40"/>
      <w:shd w:val="clear" w:color="auto" w:fill="FFFFFF"/>
      <w:lang w:val="uk-UA" w:eastAsia="uk-UA" w:bidi="uk-UA"/>
    </w:rPr>
  </w:style>
  <w:style w:type="character" w:customStyle="1" w:styleId="321pt">
    <w:name w:val="Основной текст (3) + 21 pt;Полужирный"/>
    <w:rsid w:val="00C15C4D"/>
    <w:rPr>
      <w:rFonts w:ascii="Times New Roman" w:eastAsia="Times New Roman" w:hAnsi="Times New Roman" w:cs="Times New Roman"/>
      <w:b/>
      <w:bCs/>
      <w:i w:val="0"/>
      <w:iCs w:val="0"/>
      <w:smallCaps w:val="0"/>
      <w:strike w:val="0"/>
      <w:color w:val="000000"/>
      <w:spacing w:val="0"/>
      <w:w w:val="100"/>
      <w:position w:val="0"/>
      <w:sz w:val="42"/>
      <w:szCs w:val="42"/>
      <w:u w:val="none"/>
      <w:shd w:val="clear" w:color="auto" w:fill="FFFFFF"/>
      <w:lang w:val="ru-RU" w:eastAsia="ru-RU" w:bidi="ru-RU"/>
    </w:rPr>
  </w:style>
  <w:style w:type="character" w:customStyle="1" w:styleId="3Cambria19pt">
    <w:name w:val="Основной текст (3) + Cambria;19 pt"/>
    <w:rsid w:val="00C15C4D"/>
    <w:rPr>
      <w:rFonts w:ascii="Cambria" w:eastAsia="Cambria" w:hAnsi="Cambria" w:cs="Cambria"/>
      <w:b w:val="0"/>
      <w:bCs w:val="0"/>
      <w:i w:val="0"/>
      <w:iCs w:val="0"/>
      <w:smallCaps w:val="0"/>
      <w:strike w:val="0"/>
      <w:color w:val="000000"/>
      <w:spacing w:val="0"/>
      <w:w w:val="100"/>
      <w:position w:val="0"/>
      <w:sz w:val="38"/>
      <w:szCs w:val="38"/>
      <w:u w:val="none"/>
      <w:shd w:val="clear" w:color="auto" w:fill="FFFFFF"/>
      <w:lang w:val="ru-RU" w:eastAsia="ru-RU" w:bidi="ru-RU"/>
    </w:rPr>
  </w:style>
  <w:style w:type="character" w:customStyle="1" w:styleId="321pt-1pt">
    <w:name w:val="Основной текст (3) + 21 pt;Полужирный;Интервал -1 pt"/>
    <w:rsid w:val="00C15C4D"/>
    <w:rPr>
      <w:rFonts w:ascii="Times New Roman" w:eastAsia="Times New Roman" w:hAnsi="Times New Roman" w:cs="Times New Roman"/>
      <w:b/>
      <w:bCs/>
      <w:i w:val="0"/>
      <w:iCs w:val="0"/>
      <w:smallCaps w:val="0"/>
      <w:strike w:val="0"/>
      <w:color w:val="000000"/>
      <w:spacing w:val="-20"/>
      <w:w w:val="100"/>
      <w:position w:val="0"/>
      <w:sz w:val="42"/>
      <w:szCs w:val="42"/>
      <w:u w:val="none"/>
      <w:shd w:val="clear" w:color="auto" w:fill="FFFFFF"/>
      <w:lang w:val="ru-RU" w:eastAsia="ru-RU" w:bidi="ru-RU"/>
    </w:rPr>
  </w:style>
  <w:style w:type="character" w:customStyle="1" w:styleId="4TimesNewRoman22pt">
    <w:name w:val="Основной текст (4) + Times New Roman;22 pt"/>
    <w:rsid w:val="00C15C4D"/>
    <w:rPr>
      <w:rFonts w:ascii="Times New Roman" w:eastAsia="Times New Roman" w:hAnsi="Times New Roman" w:cs="Times New Roman"/>
      <w:color w:val="000000"/>
      <w:spacing w:val="0"/>
      <w:w w:val="100"/>
      <w:position w:val="0"/>
      <w:sz w:val="44"/>
      <w:szCs w:val="44"/>
      <w:shd w:val="clear" w:color="auto" w:fill="FFFFFF"/>
      <w:lang w:val="ru-RU" w:eastAsia="ru-RU" w:bidi="ru-RU"/>
    </w:rPr>
  </w:style>
  <w:style w:type="character" w:customStyle="1" w:styleId="420pt-1pt">
    <w:name w:val="Основной текст (4) + 20 pt;Интервал -1 pt"/>
    <w:rsid w:val="00C15C4D"/>
    <w:rPr>
      <w:rFonts w:ascii="Cambria" w:eastAsia="Cambria" w:hAnsi="Cambria" w:cs="Cambria"/>
      <w:color w:val="000000"/>
      <w:spacing w:val="-20"/>
      <w:w w:val="100"/>
      <w:position w:val="0"/>
      <w:sz w:val="40"/>
      <w:szCs w:val="40"/>
      <w:shd w:val="clear" w:color="auto" w:fill="FFFFFF"/>
      <w:lang w:val="uk-UA" w:eastAsia="uk-UA" w:bidi="uk-UA"/>
    </w:rPr>
  </w:style>
  <w:style w:type="character" w:customStyle="1" w:styleId="23">
    <w:name w:val="Основной текст (2)_"/>
    <w:link w:val="24"/>
    <w:rsid w:val="00C15C4D"/>
    <w:rPr>
      <w:rFonts w:ascii="Times New Roman" w:eastAsia="Times New Roman" w:hAnsi="Times New Roman" w:cs="Times New Roman"/>
      <w:sz w:val="48"/>
      <w:szCs w:val="48"/>
      <w:shd w:val="clear" w:color="auto" w:fill="FFFFFF"/>
    </w:rPr>
  </w:style>
  <w:style w:type="paragraph" w:customStyle="1" w:styleId="24">
    <w:name w:val="Основной текст (2)"/>
    <w:basedOn w:val="a"/>
    <w:link w:val="23"/>
    <w:rsid w:val="00C15C4D"/>
    <w:pPr>
      <w:widowControl w:val="0"/>
      <w:shd w:val="clear" w:color="auto" w:fill="FFFFFF"/>
      <w:spacing w:after="0" w:line="580" w:lineRule="exact"/>
      <w:jc w:val="both"/>
    </w:pPr>
    <w:rPr>
      <w:rFonts w:ascii="Times New Roman" w:eastAsia="Times New Roman" w:hAnsi="Times New Roman"/>
      <w:sz w:val="48"/>
      <w:szCs w:val="48"/>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C4D"/>
    <w:pPr>
      <w:spacing w:after="200" w:line="276" w:lineRule="auto"/>
    </w:pPr>
    <w:rPr>
      <w:sz w:val="22"/>
      <w:szCs w:val="22"/>
      <w:lang w:eastAsia="en-US"/>
    </w:rPr>
  </w:style>
  <w:style w:type="paragraph" w:styleId="1">
    <w:name w:val="heading 1"/>
    <w:basedOn w:val="a"/>
    <w:next w:val="a"/>
    <w:link w:val="10"/>
    <w:uiPriority w:val="9"/>
    <w:qFormat/>
    <w:rsid w:val="00C15C4D"/>
    <w:pPr>
      <w:spacing w:before="480" w:after="0"/>
      <w:contextualSpacing/>
      <w:jc w:val="both"/>
      <w:outlineLvl w:val="0"/>
    </w:pPr>
    <w:rPr>
      <w:rFonts w:ascii="Cambria" w:eastAsia="Times New Roman" w:hAnsi="Cambria"/>
      <w:b/>
      <w:bCs/>
      <w:sz w:val="28"/>
      <w:szCs w:val="28"/>
      <w:lang w:val="x-none" w:eastAsia="x-none"/>
    </w:rPr>
  </w:style>
  <w:style w:type="paragraph" w:styleId="2">
    <w:name w:val="heading 2"/>
    <w:basedOn w:val="a"/>
    <w:next w:val="a"/>
    <w:link w:val="20"/>
    <w:uiPriority w:val="9"/>
    <w:semiHidden/>
    <w:unhideWhenUsed/>
    <w:qFormat/>
    <w:rsid w:val="00C15C4D"/>
    <w:pPr>
      <w:spacing w:before="200" w:after="0"/>
      <w:jc w:val="both"/>
      <w:outlineLvl w:val="1"/>
    </w:pPr>
    <w:rPr>
      <w:rFonts w:ascii="Cambria" w:eastAsia="Times New Roman" w:hAnsi="Cambria"/>
      <w:b/>
      <w:bCs/>
      <w:sz w:val="26"/>
      <w:szCs w:val="26"/>
      <w:lang w:val="x-none" w:eastAsia="x-none"/>
    </w:rPr>
  </w:style>
  <w:style w:type="paragraph" w:styleId="3">
    <w:name w:val="heading 3"/>
    <w:basedOn w:val="a"/>
    <w:next w:val="a"/>
    <w:link w:val="30"/>
    <w:uiPriority w:val="9"/>
    <w:semiHidden/>
    <w:unhideWhenUsed/>
    <w:qFormat/>
    <w:rsid w:val="00C15C4D"/>
    <w:pPr>
      <w:spacing w:before="200" w:after="0" w:line="271" w:lineRule="auto"/>
      <w:jc w:val="both"/>
      <w:outlineLvl w:val="2"/>
    </w:pPr>
    <w:rPr>
      <w:rFonts w:ascii="Cambria" w:eastAsia="Times New Roman" w:hAnsi="Cambria"/>
      <w:b/>
      <w:bCs/>
      <w:sz w:val="20"/>
      <w:szCs w:val="20"/>
      <w:lang w:val="x-none" w:eastAsia="x-none"/>
    </w:rPr>
  </w:style>
  <w:style w:type="paragraph" w:styleId="4">
    <w:name w:val="heading 4"/>
    <w:basedOn w:val="a"/>
    <w:next w:val="a"/>
    <w:link w:val="40"/>
    <w:uiPriority w:val="9"/>
    <w:semiHidden/>
    <w:unhideWhenUsed/>
    <w:qFormat/>
    <w:rsid w:val="00C15C4D"/>
    <w:pPr>
      <w:spacing w:before="200" w:after="0"/>
      <w:jc w:val="both"/>
      <w:outlineLvl w:val="3"/>
    </w:pPr>
    <w:rPr>
      <w:rFonts w:ascii="Cambria" w:eastAsia="Times New Roman" w:hAnsi="Cambria"/>
      <w:b/>
      <w:bCs/>
      <w:i/>
      <w:iCs/>
      <w:sz w:val="20"/>
      <w:szCs w:val="20"/>
      <w:lang w:val="x-none" w:eastAsia="x-none"/>
    </w:rPr>
  </w:style>
  <w:style w:type="paragraph" w:styleId="5">
    <w:name w:val="heading 5"/>
    <w:basedOn w:val="a"/>
    <w:next w:val="a"/>
    <w:link w:val="50"/>
    <w:uiPriority w:val="9"/>
    <w:semiHidden/>
    <w:unhideWhenUsed/>
    <w:qFormat/>
    <w:rsid w:val="00C15C4D"/>
    <w:pPr>
      <w:spacing w:before="200" w:after="0"/>
      <w:jc w:val="both"/>
      <w:outlineLvl w:val="4"/>
    </w:pPr>
    <w:rPr>
      <w:rFonts w:ascii="Cambria" w:eastAsia="Times New Roman" w:hAnsi="Cambria"/>
      <w:b/>
      <w:bCs/>
      <w:color w:val="7F7F7F"/>
      <w:sz w:val="20"/>
      <w:szCs w:val="20"/>
      <w:lang w:val="x-none" w:eastAsia="x-none"/>
    </w:rPr>
  </w:style>
  <w:style w:type="paragraph" w:styleId="6">
    <w:name w:val="heading 6"/>
    <w:basedOn w:val="a"/>
    <w:next w:val="a"/>
    <w:link w:val="60"/>
    <w:uiPriority w:val="9"/>
    <w:semiHidden/>
    <w:unhideWhenUsed/>
    <w:qFormat/>
    <w:rsid w:val="00C15C4D"/>
    <w:pPr>
      <w:spacing w:after="0" w:line="271" w:lineRule="auto"/>
      <w:jc w:val="both"/>
      <w:outlineLvl w:val="5"/>
    </w:pPr>
    <w:rPr>
      <w:rFonts w:ascii="Cambria" w:eastAsia="Times New Roman" w:hAnsi="Cambria"/>
      <w:b/>
      <w:bCs/>
      <w:i/>
      <w:iCs/>
      <w:color w:val="7F7F7F"/>
      <w:sz w:val="20"/>
      <w:szCs w:val="20"/>
      <w:lang w:val="x-none" w:eastAsia="x-none"/>
    </w:rPr>
  </w:style>
  <w:style w:type="paragraph" w:styleId="7">
    <w:name w:val="heading 7"/>
    <w:basedOn w:val="a"/>
    <w:next w:val="a"/>
    <w:link w:val="70"/>
    <w:uiPriority w:val="9"/>
    <w:semiHidden/>
    <w:unhideWhenUsed/>
    <w:qFormat/>
    <w:rsid w:val="00C15C4D"/>
    <w:pPr>
      <w:spacing w:after="0"/>
      <w:jc w:val="both"/>
      <w:outlineLvl w:val="6"/>
    </w:pPr>
    <w:rPr>
      <w:rFonts w:ascii="Cambria" w:eastAsia="Times New Roman" w:hAnsi="Cambria"/>
      <w:i/>
      <w:iCs/>
      <w:sz w:val="20"/>
      <w:szCs w:val="20"/>
      <w:lang w:val="x-none" w:eastAsia="x-none"/>
    </w:rPr>
  </w:style>
  <w:style w:type="paragraph" w:styleId="8">
    <w:name w:val="heading 8"/>
    <w:basedOn w:val="a"/>
    <w:next w:val="a"/>
    <w:link w:val="80"/>
    <w:uiPriority w:val="9"/>
    <w:semiHidden/>
    <w:unhideWhenUsed/>
    <w:qFormat/>
    <w:rsid w:val="00C15C4D"/>
    <w:pPr>
      <w:spacing w:after="0"/>
      <w:jc w:val="both"/>
      <w:outlineLvl w:val="7"/>
    </w:pPr>
    <w:rPr>
      <w:rFonts w:ascii="Cambria" w:eastAsia="Times New Roman" w:hAnsi="Cambria"/>
      <w:sz w:val="20"/>
      <w:szCs w:val="20"/>
      <w:lang w:val="x-none" w:eastAsia="x-none"/>
    </w:rPr>
  </w:style>
  <w:style w:type="paragraph" w:styleId="9">
    <w:name w:val="heading 9"/>
    <w:basedOn w:val="a"/>
    <w:next w:val="a"/>
    <w:link w:val="90"/>
    <w:uiPriority w:val="9"/>
    <w:semiHidden/>
    <w:unhideWhenUsed/>
    <w:qFormat/>
    <w:rsid w:val="00C15C4D"/>
    <w:pPr>
      <w:spacing w:after="0"/>
      <w:jc w:val="both"/>
      <w:outlineLvl w:val="8"/>
    </w:pPr>
    <w:rPr>
      <w:rFonts w:ascii="Cambria" w:eastAsia="Times New Roman" w:hAnsi="Cambria"/>
      <w:i/>
      <w:iCs/>
      <w:spacing w:val="5"/>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15C4D"/>
    <w:rPr>
      <w:rFonts w:ascii="Cambria" w:eastAsia="Times New Roman" w:hAnsi="Cambria" w:cs="Times New Roman"/>
      <w:b/>
      <w:bCs/>
      <w:sz w:val="28"/>
      <w:szCs w:val="28"/>
      <w:lang w:val="x-none" w:eastAsia="x-none"/>
    </w:rPr>
  </w:style>
  <w:style w:type="character" w:customStyle="1" w:styleId="20">
    <w:name w:val="Заголовок 2 Знак"/>
    <w:link w:val="2"/>
    <w:uiPriority w:val="9"/>
    <w:semiHidden/>
    <w:rsid w:val="00C15C4D"/>
    <w:rPr>
      <w:rFonts w:ascii="Cambria" w:eastAsia="Times New Roman" w:hAnsi="Cambria" w:cs="Times New Roman"/>
      <w:b/>
      <w:bCs/>
      <w:sz w:val="26"/>
      <w:szCs w:val="26"/>
      <w:lang w:val="x-none" w:eastAsia="x-none"/>
    </w:rPr>
  </w:style>
  <w:style w:type="character" w:customStyle="1" w:styleId="30">
    <w:name w:val="Заголовок 3 Знак"/>
    <w:link w:val="3"/>
    <w:uiPriority w:val="9"/>
    <w:semiHidden/>
    <w:rsid w:val="00C15C4D"/>
    <w:rPr>
      <w:rFonts w:ascii="Cambria" w:eastAsia="Times New Roman" w:hAnsi="Cambria" w:cs="Times New Roman"/>
      <w:b/>
      <w:bCs/>
      <w:sz w:val="20"/>
      <w:szCs w:val="20"/>
      <w:lang w:val="x-none" w:eastAsia="x-none"/>
    </w:rPr>
  </w:style>
  <w:style w:type="character" w:customStyle="1" w:styleId="40">
    <w:name w:val="Заголовок 4 Знак"/>
    <w:link w:val="4"/>
    <w:uiPriority w:val="9"/>
    <w:semiHidden/>
    <w:rsid w:val="00C15C4D"/>
    <w:rPr>
      <w:rFonts w:ascii="Cambria" w:eastAsia="Times New Roman" w:hAnsi="Cambria" w:cs="Times New Roman"/>
      <w:b/>
      <w:bCs/>
      <w:i/>
      <w:iCs/>
      <w:sz w:val="20"/>
      <w:szCs w:val="20"/>
      <w:lang w:val="x-none" w:eastAsia="x-none"/>
    </w:rPr>
  </w:style>
  <w:style w:type="character" w:customStyle="1" w:styleId="50">
    <w:name w:val="Заголовок 5 Знак"/>
    <w:link w:val="5"/>
    <w:uiPriority w:val="9"/>
    <w:semiHidden/>
    <w:rsid w:val="00C15C4D"/>
    <w:rPr>
      <w:rFonts w:ascii="Cambria" w:eastAsia="Times New Roman" w:hAnsi="Cambria" w:cs="Times New Roman"/>
      <w:b/>
      <w:bCs/>
      <w:color w:val="7F7F7F"/>
      <w:sz w:val="20"/>
      <w:szCs w:val="20"/>
      <w:lang w:val="x-none" w:eastAsia="x-none"/>
    </w:rPr>
  </w:style>
  <w:style w:type="character" w:customStyle="1" w:styleId="60">
    <w:name w:val="Заголовок 6 Знак"/>
    <w:link w:val="6"/>
    <w:uiPriority w:val="9"/>
    <w:semiHidden/>
    <w:rsid w:val="00C15C4D"/>
    <w:rPr>
      <w:rFonts w:ascii="Cambria" w:eastAsia="Times New Roman" w:hAnsi="Cambria" w:cs="Times New Roman"/>
      <w:b/>
      <w:bCs/>
      <w:i/>
      <w:iCs/>
      <w:color w:val="7F7F7F"/>
      <w:sz w:val="20"/>
      <w:szCs w:val="20"/>
      <w:lang w:val="x-none" w:eastAsia="x-none"/>
    </w:rPr>
  </w:style>
  <w:style w:type="character" w:customStyle="1" w:styleId="70">
    <w:name w:val="Заголовок 7 Знак"/>
    <w:link w:val="7"/>
    <w:uiPriority w:val="9"/>
    <w:semiHidden/>
    <w:rsid w:val="00C15C4D"/>
    <w:rPr>
      <w:rFonts w:ascii="Cambria" w:eastAsia="Times New Roman" w:hAnsi="Cambria" w:cs="Times New Roman"/>
      <w:i/>
      <w:iCs/>
      <w:sz w:val="20"/>
      <w:szCs w:val="20"/>
      <w:lang w:val="x-none" w:eastAsia="x-none"/>
    </w:rPr>
  </w:style>
  <w:style w:type="character" w:customStyle="1" w:styleId="80">
    <w:name w:val="Заголовок 8 Знак"/>
    <w:link w:val="8"/>
    <w:uiPriority w:val="9"/>
    <w:semiHidden/>
    <w:rsid w:val="00C15C4D"/>
    <w:rPr>
      <w:rFonts w:ascii="Cambria" w:eastAsia="Times New Roman" w:hAnsi="Cambria" w:cs="Times New Roman"/>
      <w:sz w:val="20"/>
      <w:szCs w:val="20"/>
      <w:lang w:val="x-none" w:eastAsia="x-none"/>
    </w:rPr>
  </w:style>
  <w:style w:type="character" w:customStyle="1" w:styleId="90">
    <w:name w:val="Заголовок 9 Знак"/>
    <w:link w:val="9"/>
    <w:uiPriority w:val="9"/>
    <w:semiHidden/>
    <w:rsid w:val="00C15C4D"/>
    <w:rPr>
      <w:rFonts w:ascii="Cambria" w:eastAsia="Times New Roman" w:hAnsi="Cambria" w:cs="Times New Roman"/>
      <w:i/>
      <w:iCs/>
      <w:spacing w:val="5"/>
      <w:sz w:val="20"/>
      <w:szCs w:val="20"/>
      <w:lang w:val="x-none" w:eastAsia="x-none"/>
    </w:rPr>
  </w:style>
  <w:style w:type="paragraph" w:styleId="a3">
    <w:name w:val="List Paragraph"/>
    <w:basedOn w:val="a"/>
    <w:uiPriority w:val="34"/>
    <w:qFormat/>
    <w:rsid w:val="00C15C4D"/>
    <w:pPr>
      <w:ind w:left="720"/>
      <w:contextualSpacing/>
    </w:pPr>
  </w:style>
  <w:style w:type="character" w:styleId="a4">
    <w:name w:val="Hyperlink"/>
    <w:uiPriority w:val="99"/>
    <w:unhideWhenUsed/>
    <w:rsid w:val="00C15C4D"/>
    <w:rPr>
      <w:color w:val="0000FF"/>
      <w:u w:val="single"/>
    </w:rPr>
  </w:style>
  <w:style w:type="paragraph" w:customStyle="1" w:styleId="Default">
    <w:name w:val="Default"/>
    <w:rsid w:val="00C15C4D"/>
    <w:pPr>
      <w:autoSpaceDE w:val="0"/>
      <w:autoSpaceDN w:val="0"/>
      <w:adjustRightInd w:val="0"/>
    </w:pPr>
    <w:rPr>
      <w:rFonts w:ascii="Times New Roman" w:eastAsia="Times New Roman" w:hAnsi="Times New Roman"/>
      <w:color w:val="000000"/>
      <w:sz w:val="24"/>
      <w:szCs w:val="24"/>
      <w:lang w:val="ru-RU" w:eastAsia="en-US"/>
    </w:rPr>
  </w:style>
  <w:style w:type="character" w:styleId="a5">
    <w:name w:val="line number"/>
    <w:basedOn w:val="a0"/>
    <w:uiPriority w:val="99"/>
    <w:semiHidden/>
    <w:unhideWhenUsed/>
    <w:rsid w:val="00C15C4D"/>
  </w:style>
  <w:style w:type="paragraph" w:styleId="a6">
    <w:name w:val="header"/>
    <w:basedOn w:val="a"/>
    <w:link w:val="a7"/>
    <w:uiPriority w:val="99"/>
    <w:unhideWhenUsed/>
    <w:rsid w:val="00C15C4D"/>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C15C4D"/>
  </w:style>
  <w:style w:type="paragraph" w:styleId="a8">
    <w:name w:val="footer"/>
    <w:basedOn w:val="a"/>
    <w:link w:val="a9"/>
    <w:uiPriority w:val="99"/>
    <w:unhideWhenUsed/>
    <w:rsid w:val="00C15C4D"/>
    <w:pPr>
      <w:tabs>
        <w:tab w:val="center" w:pos="4819"/>
        <w:tab w:val="right" w:pos="9639"/>
      </w:tabs>
      <w:spacing w:after="0" w:line="240" w:lineRule="auto"/>
    </w:pPr>
  </w:style>
  <w:style w:type="character" w:customStyle="1" w:styleId="a9">
    <w:name w:val="Нижний колонтитул Знак"/>
    <w:basedOn w:val="a0"/>
    <w:link w:val="a8"/>
    <w:uiPriority w:val="99"/>
    <w:rsid w:val="00C15C4D"/>
  </w:style>
  <w:style w:type="paragraph" w:styleId="aa">
    <w:name w:val="Title"/>
    <w:basedOn w:val="a"/>
    <w:next w:val="a"/>
    <w:link w:val="ab"/>
    <w:uiPriority w:val="10"/>
    <w:qFormat/>
    <w:rsid w:val="00C15C4D"/>
    <w:pPr>
      <w:pBdr>
        <w:bottom w:val="single" w:sz="4" w:space="1" w:color="auto"/>
      </w:pBdr>
      <w:spacing w:after="0" w:line="240" w:lineRule="auto"/>
      <w:contextualSpacing/>
      <w:jc w:val="both"/>
    </w:pPr>
    <w:rPr>
      <w:rFonts w:ascii="Cambria" w:eastAsia="Times New Roman" w:hAnsi="Cambria"/>
      <w:spacing w:val="5"/>
      <w:sz w:val="52"/>
      <w:szCs w:val="52"/>
      <w:lang w:val="x-none" w:eastAsia="x-none"/>
    </w:rPr>
  </w:style>
  <w:style w:type="character" w:customStyle="1" w:styleId="ab">
    <w:name w:val="Название Знак"/>
    <w:link w:val="aa"/>
    <w:uiPriority w:val="10"/>
    <w:rsid w:val="00C15C4D"/>
    <w:rPr>
      <w:rFonts w:ascii="Cambria" w:eastAsia="Times New Roman" w:hAnsi="Cambria" w:cs="Times New Roman"/>
      <w:spacing w:val="5"/>
      <w:sz w:val="52"/>
      <w:szCs w:val="52"/>
      <w:lang w:val="x-none" w:eastAsia="x-none"/>
    </w:rPr>
  </w:style>
  <w:style w:type="paragraph" w:styleId="ac">
    <w:name w:val="Subtitle"/>
    <w:basedOn w:val="a"/>
    <w:next w:val="a"/>
    <w:link w:val="ad"/>
    <w:uiPriority w:val="11"/>
    <w:qFormat/>
    <w:rsid w:val="00C15C4D"/>
    <w:pPr>
      <w:spacing w:after="600"/>
      <w:jc w:val="both"/>
    </w:pPr>
    <w:rPr>
      <w:rFonts w:ascii="Cambria" w:eastAsia="Times New Roman" w:hAnsi="Cambria"/>
      <w:i/>
      <w:iCs/>
      <w:spacing w:val="13"/>
      <w:sz w:val="24"/>
      <w:szCs w:val="24"/>
      <w:lang w:val="x-none" w:eastAsia="x-none"/>
    </w:rPr>
  </w:style>
  <w:style w:type="character" w:customStyle="1" w:styleId="ad">
    <w:name w:val="Подзаголовок Знак"/>
    <w:link w:val="ac"/>
    <w:uiPriority w:val="11"/>
    <w:rsid w:val="00C15C4D"/>
    <w:rPr>
      <w:rFonts w:ascii="Cambria" w:eastAsia="Times New Roman" w:hAnsi="Cambria" w:cs="Times New Roman"/>
      <w:i/>
      <w:iCs/>
      <w:spacing w:val="13"/>
      <w:sz w:val="24"/>
      <w:szCs w:val="24"/>
      <w:lang w:val="x-none" w:eastAsia="x-none"/>
    </w:rPr>
  </w:style>
  <w:style w:type="character" w:styleId="ae">
    <w:name w:val="Strong"/>
    <w:uiPriority w:val="22"/>
    <w:qFormat/>
    <w:rsid w:val="00C15C4D"/>
    <w:rPr>
      <w:b/>
      <w:bCs/>
    </w:rPr>
  </w:style>
  <w:style w:type="character" w:styleId="af">
    <w:name w:val="Emphasis"/>
    <w:uiPriority w:val="20"/>
    <w:qFormat/>
    <w:rsid w:val="00C15C4D"/>
    <w:rPr>
      <w:b/>
      <w:bCs/>
      <w:i/>
      <w:iCs/>
      <w:spacing w:val="10"/>
      <w:bdr w:val="none" w:sz="0" w:space="0" w:color="auto"/>
      <w:shd w:val="clear" w:color="auto" w:fill="auto"/>
    </w:rPr>
  </w:style>
  <w:style w:type="paragraph" w:styleId="af0">
    <w:name w:val="No Spacing"/>
    <w:basedOn w:val="a"/>
    <w:uiPriority w:val="1"/>
    <w:qFormat/>
    <w:rsid w:val="00C15C4D"/>
    <w:pPr>
      <w:spacing w:after="0" w:line="240" w:lineRule="auto"/>
      <w:jc w:val="both"/>
    </w:pPr>
    <w:rPr>
      <w:rFonts w:ascii="Times New Roman" w:eastAsia="Times New Roman" w:hAnsi="Times New Roman"/>
      <w:sz w:val="28"/>
      <w:lang w:val="en-US" w:bidi="en-US"/>
    </w:rPr>
  </w:style>
  <w:style w:type="paragraph" w:styleId="21">
    <w:name w:val="Quote"/>
    <w:basedOn w:val="a"/>
    <w:next w:val="a"/>
    <w:link w:val="22"/>
    <w:uiPriority w:val="29"/>
    <w:qFormat/>
    <w:rsid w:val="00C15C4D"/>
    <w:pPr>
      <w:spacing w:before="200" w:after="0"/>
      <w:ind w:left="360" w:right="360"/>
      <w:jc w:val="both"/>
    </w:pPr>
    <w:rPr>
      <w:rFonts w:ascii="Times New Roman" w:eastAsia="Times New Roman" w:hAnsi="Times New Roman"/>
      <w:i/>
      <w:iCs/>
      <w:sz w:val="20"/>
      <w:szCs w:val="20"/>
      <w:lang w:val="x-none" w:eastAsia="x-none"/>
    </w:rPr>
  </w:style>
  <w:style w:type="character" w:customStyle="1" w:styleId="22">
    <w:name w:val="Цитата 2 Знак"/>
    <w:link w:val="21"/>
    <w:uiPriority w:val="29"/>
    <w:rsid w:val="00C15C4D"/>
    <w:rPr>
      <w:rFonts w:ascii="Times New Roman" w:eastAsia="Times New Roman" w:hAnsi="Times New Roman" w:cs="Times New Roman"/>
      <w:i/>
      <w:iCs/>
      <w:sz w:val="20"/>
      <w:szCs w:val="20"/>
      <w:lang w:val="x-none" w:eastAsia="x-none"/>
    </w:rPr>
  </w:style>
  <w:style w:type="paragraph" w:styleId="af1">
    <w:name w:val="Intense Quote"/>
    <w:basedOn w:val="a"/>
    <w:next w:val="a"/>
    <w:link w:val="af2"/>
    <w:uiPriority w:val="30"/>
    <w:qFormat/>
    <w:rsid w:val="00C15C4D"/>
    <w:pPr>
      <w:pBdr>
        <w:bottom w:val="single" w:sz="4" w:space="1" w:color="auto"/>
      </w:pBdr>
      <w:spacing w:before="200" w:after="280"/>
      <w:ind w:left="1008" w:right="1152"/>
      <w:jc w:val="both"/>
    </w:pPr>
    <w:rPr>
      <w:rFonts w:ascii="Times New Roman" w:eastAsia="Times New Roman" w:hAnsi="Times New Roman"/>
      <w:b/>
      <w:bCs/>
      <w:i/>
      <w:iCs/>
      <w:sz w:val="20"/>
      <w:szCs w:val="20"/>
      <w:lang w:val="x-none" w:eastAsia="x-none"/>
    </w:rPr>
  </w:style>
  <w:style w:type="character" w:customStyle="1" w:styleId="af2">
    <w:name w:val="Выделенная цитата Знак"/>
    <w:link w:val="af1"/>
    <w:uiPriority w:val="30"/>
    <w:rsid w:val="00C15C4D"/>
    <w:rPr>
      <w:rFonts w:ascii="Times New Roman" w:eastAsia="Times New Roman" w:hAnsi="Times New Roman" w:cs="Times New Roman"/>
      <w:b/>
      <w:bCs/>
      <w:i/>
      <w:iCs/>
      <w:sz w:val="20"/>
      <w:szCs w:val="20"/>
      <w:lang w:val="x-none" w:eastAsia="x-none"/>
    </w:rPr>
  </w:style>
  <w:style w:type="character" w:styleId="af3">
    <w:name w:val="Subtle Emphasis"/>
    <w:uiPriority w:val="19"/>
    <w:qFormat/>
    <w:rsid w:val="00C15C4D"/>
    <w:rPr>
      <w:i/>
      <w:iCs/>
    </w:rPr>
  </w:style>
  <w:style w:type="character" w:styleId="af4">
    <w:name w:val="Intense Emphasis"/>
    <w:uiPriority w:val="21"/>
    <w:qFormat/>
    <w:rsid w:val="00C15C4D"/>
    <w:rPr>
      <w:b/>
      <w:bCs/>
    </w:rPr>
  </w:style>
  <w:style w:type="character" w:styleId="af5">
    <w:name w:val="Subtle Reference"/>
    <w:uiPriority w:val="31"/>
    <w:qFormat/>
    <w:rsid w:val="00C15C4D"/>
    <w:rPr>
      <w:smallCaps/>
    </w:rPr>
  </w:style>
  <w:style w:type="character" w:styleId="af6">
    <w:name w:val="Intense Reference"/>
    <w:uiPriority w:val="32"/>
    <w:qFormat/>
    <w:rsid w:val="00C15C4D"/>
    <w:rPr>
      <w:smallCaps/>
      <w:spacing w:val="5"/>
      <w:u w:val="single"/>
    </w:rPr>
  </w:style>
  <w:style w:type="character" w:styleId="af7">
    <w:name w:val="Book Title"/>
    <w:uiPriority w:val="33"/>
    <w:qFormat/>
    <w:rsid w:val="00C15C4D"/>
    <w:rPr>
      <w:i/>
      <w:iCs/>
      <w:smallCaps/>
      <w:spacing w:val="5"/>
    </w:rPr>
  </w:style>
  <w:style w:type="paragraph" w:styleId="af8">
    <w:name w:val="TOC Heading"/>
    <w:basedOn w:val="1"/>
    <w:next w:val="a"/>
    <w:uiPriority w:val="39"/>
    <w:semiHidden/>
    <w:unhideWhenUsed/>
    <w:qFormat/>
    <w:rsid w:val="00C15C4D"/>
    <w:pPr>
      <w:outlineLvl w:val="9"/>
    </w:pPr>
  </w:style>
  <w:style w:type="paragraph" w:styleId="af9">
    <w:name w:val="Normal (Web)"/>
    <w:basedOn w:val="a"/>
    <w:uiPriority w:val="99"/>
    <w:rsid w:val="00C15C4D"/>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a">
    <w:name w:val="Plain Text"/>
    <w:basedOn w:val="a"/>
    <w:link w:val="afb"/>
    <w:uiPriority w:val="99"/>
    <w:rsid w:val="00C15C4D"/>
    <w:pPr>
      <w:spacing w:after="0" w:line="240" w:lineRule="auto"/>
    </w:pPr>
    <w:rPr>
      <w:rFonts w:ascii="Courier New" w:eastAsia="Times New Roman" w:hAnsi="Courier New"/>
      <w:sz w:val="20"/>
      <w:szCs w:val="20"/>
      <w:lang w:val="ru-RU" w:eastAsia="ru-RU"/>
    </w:rPr>
  </w:style>
  <w:style w:type="character" w:customStyle="1" w:styleId="afb">
    <w:name w:val="Текст Знак"/>
    <w:link w:val="afa"/>
    <w:uiPriority w:val="99"/>
    <w:rsid w:val="00C15C4D"/>
    <w:rPr>
      <w:rFonts w:ascii="Courier New" w:eastAsia="Times New Roman" w:hAnsi="Courier New" w:cs="Courier New"/>
      <w:sz w:val="20"/>
      <w:szCs w:val="20"/>
      <w:lang w:val="ru-RU" w:eastAsia="ru-RU"/>
    </w:rPr>
  </w:style>
  <w:style w:type="character" w:customStyle="1" w:styleId="apple-converted-space">
    <w:name w:val="apple-converted-space"/>
    <w:basedOn w:val="a0"/>
    <w:rsid w:val="00C15C4D"/>
  </w:style>
  <w:style w:type="paragraph" w:styleId="afc">
    <w:name w:val="Balloon Text"/>
    <w:basedOn w:val="a"/>
    <w:link w:val="afd"/>
    <w:uiPriority w:val="99"/>
    <w:semiHidden/>
    <w:unhideWhenUsed/>
    <w:rsid w:val="00C15C4D"/>
    <w:pPr>
      <w:spacing w:after="0" w:line="240" w:lineRule="auto"/>
      <w:jc w:val="both"/>
    </w:pPr>
    <w:rPr>
      <w:rFonts w:ascii="Tahoma" w:eastAsia="Times New Roman" w:hAnsi="Tahoma"/>
      <w:sz w:val="16"/>
      <w:szCs w:val="16"/>
      <w:lang w:val="x-none" w:eastAsia="x-none"/>
    </w:rPr>
  </w:style>
  <w:style w:type="character" w:customStyle="1" w:styleId="afd">
    <w:name w:val="Текст выноски Знак"/>
    <w:link w:val="afc"/>
    <w:uiPriority w:val="99"/>
    <w:semiHidden/>
    <w:rsid w:val="00C15C4D"/>
    <w:rPr>
      <w:rFonts w:ascii="Tahoma" w:eastAsia="Times New Roman" w:hAnsi="Tahoma" w:cs="Times New Roman"/>
      <w:sz w:val="16"/>
      <w:szCs w:val="16"/>
      <w:lang w:val="x-none" w:eastAsia="x-none"/>
    </w:rPr>
  </w:style>
  <w:style w:type="table" w:styleId="afe">
    <w:name w:val="Table Grid"/>
    <w:basedOn w:val="a1"/>
    <w:uiPriority w:val="59"/>
    <w:rsid w:val="00C15C4D"/>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
    <w:name w:val="page number"/>
    <w:basedOn w:val="a0"/>
    <w:rsid w:val="00C15C4D"/>
  </w:style>
  <w:style w:type="paragraph" w:customStyle="1" w:styleId="11">
    <w:name w:val="Без интервала1"/>
    <w:rsid w:val="00C15C4D"/>
    <w:rPr>
      <w:rFonts w:eastAsia="Times New Roman"/>
      <w:sz w:val="22"/>
      <w:szCs w:val="22"/>
      <w:lang w:val="ru-RU" w:eastAsia="en-US"/>
    </w:rPr>
  </w:style>
  <w:style w:type="character" w:customStyle="1" w:styleId="2Cambria20pt">
    <w:name w:val="Основной текст (2) + Cambria;20 pt;Курсив"/>
    <w:rsid w:val="00C15C4D"/>
    <w:rPr>
      <w:rFonts w:ascii="Cambria" w:eastAsia="Cambria" w:hAnsi="Cambria" w:cs="Cambria"/>
      <w:i/>
      <w:iCs/>
      <w:color w:val="000000"/>
      <w:spacing w:val="0"/>
      <w:w w:val="100"/>
      <w:position w:val="0"/>
      <w:sz w:val="40"/>
      <w:szCs w:val="40"/>
      <w:shd w:val="clear" w:color="auto" w:fill="FFFFFF"/>
      <w:lang w:val="ru-RU" w:eastAsia="ru-RU" w:bidi="ru-RU"/>
    </w:rPr>
  </w:style>
  <w:style w:type="character" w:customStyle="1" w:styleId="3Cambria20pt-1pt">
    <w:name w:val="Основной текст (3) + Cambria;20 pt;Интервал -1 pt"/>
    <w:rsid w:val="00C15C4D"/>
    <w:rPr>
      <w:rFonts w:ascii="Cambria" w:eastAsia="Cambria" w:hAnsi="Cambria" w:cs="Cambria"/>
      <w:color w:val="000000"/>
      <w:spacing w:val="-20"/>
      <w:w w:val="100"/>
      <w:position w:val="0"/>
      <w:sz w:val="40"/>
      <w:szCs w:val="40"/>
      <w:shd w:val="clear" w:color="auto" w:fill="FFFFFF"/>
      <w:lang w:val="uk-UA" w:eastAsia="uk-UA" w:bidi="uk-UA"/>
    </w:rPr>
  </w:style>
  <w:style w:type="character" w:customStyle="1" w:styleId="321pt">
    <w:name w:val="Основной текст (3) + 21 pt;Полужирный"/>
    <w:rsid w:val="00C15C4D"/>
    <w:rPr>
      <w:rFonts w:ascii="Times New Roman" w:eastAsia="Times New Roman" w:hAnsi="Times New Roman" w:cs="Times New Roman"/>
      <w:b/>
      <w:bCs/>
      <w:i w:val="0"/>
      <w:iCs w:val="0"/>
      <w:smallCaps w:val="0"/>
      <w:strike w:val="0"/>
      <w:color w:val="000000"/>
      <w:spacing w:val="0"/>
      <w:w w:val="100"/>
      <w:position w:val="0"/>
      <w:sz w:val="42"/>
      <w:szCs w:val="42"/>
      <w:u w:val="none"/>
      <w:shd w:val="clear" w:color="auto" w:fill="FFFFFF"/>
      <w:lang w:val="ru-RU" w:eastAsia="ru-RU" w:bidi="ru-RU"/>
    </w:rPr>
  </w:style>
  <w:style w:type="character" w:customStyle="1" w:styleId="3Cambria19pt">
    <w:name w:val="Основной текст (3) + Cambria;19 pt"/>
    <w:rsid w:val="00C15C4D"/>
    <w:rPr>
      <w:rFonts w:ascii="Cambria" w:eastAsia="Cambria" w:hAnsi="Cambria" w:cs="Cambria"/>
      <w:b w:val="0"/>
      <w:bCs w:val="0"/>
      <w:i w:val="0"/>
      <w:iCs w:val="0"/>
      <w:smallCaps w:val="0"/>
      <w:strike w:val="0"/>
      <w:color w:val="000000"/>
      <w:spacing w:val="0"/>
      <w:w w:val="100"/>
      <w:position w:val="0"/>
      <w:sz w:val="38"/>
      <w:szCs w:val="38"/>
      <w:u w:val="none"/>
      <w:shd w:val="clear" w:color="auto" w:fill="FFFFFF"/>
      <w:lang w:val="ru-RU" w:eastAsia="ru-RU" w:bidi="ru-RU"/>
    </w:rPr>
  </w:style>
  <w:style w:type="character" w:customStyle="1" w:styleId="321pt-1pt">
    <w:name w:val="Основной текст (3) + 21 pt;Полужирный;Интервал -1 pt"/>
    <w:rsid w:val="00C15C4D"/>
    <w:rPr>
      <w:rFonts w:ascii="Times New Roman" w:eastAsia="Times New Roman" w:hAnsi="Times New Roman" w:cs="Times New Roman"/>
      <w:b/>
      <w:bCs/>
      <w:i w:val="0"/>
      <w:iCs w:val="0"/>
      <w:smallCaps w:val="0"/>
      <w:strike w:val="0"/>
      <w:color w:val="000000"/>
      <w:spacing w:val="-20"/>
      <w:w w:val="100"/>
      <w:position w:val="0"/>
      <w:sz w:val="42"/>
      <w:szCs w:val="42"/>
      <w:u w:val="none"/>
      <w:shd w:val="clear" w:color="auto" w:fill="FFFFFF"/>
      <w:lang w:val="ru-RU" w:eastAsia="ru-RU" w:bidi="ru-RU"/>
    </w:rPr>
  </w:style>
  <w:style w:type="character" w:customStyle="1" w:styleId="4TimesNewRoman22pt">
    <w:name w:val="Основной текст (4) + Times New Roman;22 pt"/>
    <w:rsid w:val="00C15C4D"/>
    <w:rPr>
      <w:rFonts w:ascii="Times New Roman" w:eastAsia="Times New Roman" w:hAnsi="Times New Roman" w:cs="Times New Roman"/>
      <w:color w:val="000000"/>
      <w:spacing w:val="0"/>
      <w:w w:val="100"/>
      <w:position w:val="0"/>
      <w:sz w:val="44"/>
      <w:szCs w:val="44"/>
      <w:shd w:val="clear" w:color="auto" w:fill="FFFFFF"/>
      <w:lang w:val="ru-RU" w:eastAsia="ru-RU" w:bidi="ru-RU"/>
    </w:rPr>
  </w:style>
  <w:style w:type="character" w:customStyle="1" w:styleId="420pt-1pt">
    <w:name w:val="Основной текст (4) + 20 pt;Интервал -1 pt"/>
    <w:rsid w:val="00C15C4D"/>
    <w:rPr>
      <w:rFonts w:ascii="Cambria" w:eastAsia="Cambria" w:hAnsi="Cambria" w:cs="Cambria"/>
      <w:color w:val="000000"/>
      <w:spacing w:val="-20"/>
      <w:w w:val="100"/>
      <w:position w:val="0"/>
      <w:sz w:val="40"/>
      <w:szCs w:val="40"/>
      <w:shd w:val="clear" w:color="auto" w:fill="FFFFFF"/>
      <w:lang w:val="uk-UA" w:eastAsia="uk-UA" w:bidi="uk-UA"/>
    </w:rPr>
  </w:style>
  <w:style w:type="character" w:customStyle="1" w:styleId="23">
    <w:name w:val="Основной текст (2)_"/>
    <w:link w:val="24"/>
    <w:rsid w:val="00C15C4D"/>
    <w:rPr>
      <w:rFonts w:ascii="Times New Roman" w:eastAsia="Times New Roman" w:hAnsi="Times New Roman" w:cs="Times New Roman"/>
      <w:sz w:val="48"/>
      <w:szCs w:val="48"/>
      <w:shd w:val="clear" w:color="auto" w:fill="FFFFFF"/>
    </w:rPr>
  </w:style>
  <w:style w:type="paragraph" w:customStyle="1" w:styleId="24">
    <w:name w:val="Основной текст (2)"/>
    <w:basedOn w:val="a"/>
    <w:link w:val="23"/>
    <w:rsid w:val="00C15C4D"/>
    <w:pPr>
      <w:widowControl w:val="0"/>
      <w:shd w:val="clear" w:color="auto" w:fill="FFFFFF"/>
      <w:spacing w:after="0" w:line="580" w:lineRule="exact"/>
      <w:jc w:val="both"/>
    </w:pPr>
    <w:rPr>
      <w:rFonts w:ascii="Times New Roman" w:eastAsia="Times New Roman" w:hAnsi="Times New Roman"/>
      <w:sz w:val="48"/>
      <w:szCs w:val="4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813402">
      <w:bodyDiv w:val="1"/>
      <w:marLeft w:val="0"/>
      <w:marRight w:val="0"/>
      <w:marTop w:val="0"/>
      <w:marBottom w:val="0"/>
      <w:divBdr>
        <w:top w:val="none" w:sz="0" w:space="0" w:color="auto"/>
        <w:left w:val="none" w:sz="0" w:space="0" w:color="auto"/>
        <w:bottom w:val="none" w:sz="0" w:space="0" w:color="auto"/>
        <w:right w:val="none" w:sz="0" w:space="0" w:color="auto"/>
      </w:divBdr>
    </w:div>
    <w:div w:id="204243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3.xml"/><Relationship Id="rId117" Type="http://schemas.openxmlformats.org/officeDocument/2006/relationships/diagramData" Target="diagrams/data22.xml"/><Relationship Id="rId21" Type="http://schemas.microsoft.com/office/2007/relationships/diagramDrawing" Target="diagrams/drawing2.xml"/><Relationship Id="rId42" Type="http://schemas.openxmlformats.org/officeDocument/2006/relationships/diagramData" Target="diagrams/data7.xml"/><Relationship Id="rId47" Type="http://schemas.openxmlformats.org/officeDocument/2006/relationships/diagramData" Target="diagrams/data8.xml"/><Relationship Id="rId63" Type="http://schemas.openxmlformats.org/officeDocument/2006/relationships/diagramLayout" Target="diagrams/layout11.xml"/><Relationship Id="rId68" Type="http://schemas.openxmlformats.org/officeDocument/2006/relationships/diagramLayout" Target="diagrams/layout12.xml"/><Relationship Id="rId84" Type="http://schemas.openxmlformats.org/officeDocument/2006/relationships/diagramQuickStyle" Target="diagrams/quickStyle15.xml"/><Relationship Id="rId89" Type="http://schemas.openxmlformats.org/officeDocument/2006/relationships/diagramQuickStyle" Target="diagrams/quickStyle16.xml"/><Relationship Id="rId112" Type="http://schemas.openxmlformats.org/officeDocument/2006/relationships/diagramData" Target="diagrams/data21.xml"/><Relationship Id="rId133" Type="http://schemas.openxmlformats.org/officeDocument/2006/relationships/diagramData" Target="diagrams/data24.xml"/><Relationship Id="rId138" Type="http://schemas.openxmlformats.org/officeDocument/2006/relationships/chart" Target="charts/chart6.xml"/><Relationship Id="rId154" Type="http://schemas.openxmlformats.org/officeDocument/2006/relationships/diagramColors" Target="diagrams/colors27.xml"/><Relationship Id="rId159" Type="http://schemas.openxmlformats.org/officeDocument/2006/relationships/diagramColors" Target="diagrams/colors28.xml"/><Relationship Id="rId175" Type="http://schemas.microsoft.com/office/2007/relationships/diagramDrawing" Target="diagrams/drawing31.xml"/><Relationship Id="rId170" Type="http://schemas.microsoft.com/office/2007/relationships/diagramDrawing" Target="diagrams/drawing30.xml"/><Relationship Id="rId16" Type="http://schemas.microsoft.com/office/2007/relationships/diagramDrawing" Target="diagrams/drawing1.xml"/><Relationship Id="rId107" Type="http://schemas.openxmlformats.org/officeDocument/2006/relationships/diagramData" Target="diagrams/data20.xml"/><Relationship Id="rId11" Type="http://schemas.openxmlformats.org/officeDocument/2006/relationships/hyperlink" Target="https://uk.wikipedia.org/wiki/%D0%A4%D1%80%D0%B0%D0%BD%D1%86%D1%83%D0%B7%D1%8C%D0%BA%D0%B0_%D0%BC%D0%BE%D0%B2%D0%B0" TargetMode="External"/><Relationship Id="rId32" Type="http://schemas.openxmlformats.org/officeDocument/2006/relationships/diagramData" Target="diagrams/data5.xml"/><Relationship Id="rId37" Type="http://schemas.openxmlformats.org/officeDocument/2006/relationships/diagramData" Target="diagrams/data6.xml"/><Relationship Id="rId53" Type="http://schemas.openxmlformats.org/officeDocument/2006/relationships/diagramLayout" Target="diagrams/layout9.xml"/><Relationship Id="rId58" Type="http://schemas.openxmlformats.org/officeDocument/2006/relationships/diagramLayout" Target="diagrams/layout10.xml"/><Relationship Id="rId74" Type="http://schemas.openxmlformats.org/officeDocument/2006/relationships/diagramQuickStyle" Target="diagrams/quickStyle13.xml"/><Relationship Id="rId79" Type="http://schemas.openxmlformats.org/officeDocument/2006/relationships/diagramQuickStyle" Target="diagrams/quickStyle14.xml"/><Relationship Id="rId102" Type="http://schemas.openxmlformats.org/officeDocument/2006/relationships/diagramData" Target="diagrams/data19.xml"/><Relationship Id="rId123" Type="http://schemas.openxmlformats.org/officeDocument/2006/relationships/chart" Target="charts/chart1.xml"/><Relationship Id="rId128" Type="http://schemas.openxmlformats.org/officeDocument/2006/relationships/diagramLayout" Target="diagrams/layout23.xml"/><Relationship Id="rId144" Type="http://schemas.openxmlformats.org/officeDocument/2006/relationships/diagramColors" Target="diagrams/colors25.xml"/><Relationship Id="rId149" Type="http://schemas.openxmlformats.org/officeDocument/2006/relationships/diagramColors" Target="diagrams/colors26.xml"/><Relationship Id="rId5" Type="http://schemas.openxmlformats.org/officeDocument/2006/relationships/settings" Target="settings.xml"/><Relationship Id="rId90" Type="http://schemas.openxmlformats.org/officeDocument/2006/relationships/diagramColors" Target="diagrams/colors16.xml"/><Relationship Id="rId95" Type="http://schemas.openxmlformats.org/officeDocument/2006/relationships/diagramColors" Target="diagrams/colors17.xml"/><Relationship Id="rId160" Type="http://schemas.microsoft.com/office/2007/relationships/diagramDrawing" Target="diagrams/drawing28.xml"/><Relationship Id="rId165" Type="http://schemas.microsoft.com/office/2007/relationships/diagramDrawing" Target="diagrams/drawing29.xml"/><Relationship Id="rId181" Type="http://schemas.openxmlformats.org/officeDocument/2006/relationships/image" Target="media/image5.jpeg"/><Relationship Id="rId186" Type="http://schemas.openxmlformats.org/officeDocument/2006/relationships/image" Target="media/image10.jpeg"/><Relationship Id="rId22" Type="http://schemas.openxmlformats.org/officeDocument/2006/relationships/diagramData" Target="diagrams/data3.xml"/><Relationship Id="rId27" Type="http://schemas.openxmlformats.org/officeDocument/2006/relationships/diagramData" Target="diagrams/data4.xml"/><Relationship Id="rId43" Type="http://schemas.openxmlformats.org/officeDocument/2006/relationships/diagramLayout" Target="diagrams/layout7.xml"/><Relationship Id="rId48" Type="http://schemas.openxmlformats.org/officeDocument/2006/relationships/diagramLayout" Target="diagrams/layout8.xml"/><Relationship Id="rId64" Type="http://schemas.openxmlformats.org/officeDocument/2006/relationships/diagramQuickStyle" Target="diagrams/quickStyle11.xml"/><Relationship Id="rId69" Type="http://schemas.openxmlformats.org/officeDocument/2006/relationships/diagramQuickStyle" Target="diagrams/quickStyle12.xml"/><Relationship Id="rId113" Type="http://schemas.openxmlformats.org/officeDocument/2006/relationships/diagramLayout" Target="diagrams/layout21.xml"/><Relationship Id="rId118" Type="http://schemas.openxmlformats.org/officeDocument/2006/relationships/diagramLayout" Target="diagrams/layout22.xml"/><Relationship Id="rId134" Type="http://schemas.openxmlformats.org/officeDocument/2006/relationships/diagramLayout" Target="diagrams/layout24.xml"/><Relationship Id="rId139" Type="http://schemas.openxmlformats.org/officeDocument/2006/relationships/chart" Target="charts/chart7.xml"/><Relationship Id="rId80" Type="http://schemas.openxmlformats.org/officeDocument/2006/relationships/diagramColors" Target="diagrams/colors14.xml"/><Relationship Id="rId85" Type="http://schemas.openxmlformats.org/officeDocument/2006/relationships/diagramColors" Target="diagrams/colors15.xml"/><Relationship Id="rId150" Type="http://schemas.microsoft.com/office/2007/relationships/diagramDrawing" Target="diagrams/drawing26.xml"/><Relationship Id="rId155" Type="http://schemas.microsoft.com/office/2007/relationships/diagramDrawing" Target="diagrams/drawing27.xml"/><Relationship Id="rId171" Type="http://schemas.openxmlformats.org/officeDocument/2006/relationships/diagramData" Target="diagrams/data31.xml"/><Relationship Id="rId176" Type="http://schemas.openxmlformats.org/officeDocument/2006/relationships/hyperlink" Target="https://uk.wikipedia.org/wiki/%D0%A4%D1%80%D0%B0%D0%BD%D1%86%D1%83%D0%B7%D1%8C%D0%BA%D0%B0_%D0%BC%D0%BE%D0%B2%D0%B0" TargetMode="External"/><Relationship Id="rId12" Type="http://schemas.openxmlformats.org/officeDocument/2006/relationships/diagramData" Target="diagrams/data1.xml"/><Relationship Id="rId17" Type="http://schemas.openxmlformats.org/officeDocument/2006/relationships/diagramData" Target="diagrams/data2.xml"/><Relationship Id="rId33" Type="http://schemas.openxmlformats.org/officeDocument/2006/relationships/diagramLayout" Target="diagrams/layout5.xml"/><Relationship Id="rId38" Type="http://schemas.openxmlformats.org/officeDocument/2006/relationships/diagramLayout" Target="diagrams/layout6.xml"/><Relationship Id="rId59" Type="http://schemas.openxmlformats.org/officeDocument/2006/relationships/diagramQuickStyle" Target="diagrams/quickStyle10.xml"/><Relationship Id="rId103" Type="http://schemas.openxmlformats.org/officeDocument/2006/relationships/diagramLayout" Target="diagrams/layout19.xml"/><Relationship Id="rId108" Type="http://schemas.openxmlformats.org/officeDocument/2006/relationships/diagramLayout" Target="diagrams/layout20.xml"/><Relationship Id="rId124" Type="http://schemas.openxmlformats.org/officeDocument/2006/relationships/chart" Target="charts/chart2.xml"/><Relationship Id="rId129" Type="http://schemas.openxmlformats.org/officeDocument/2006/relationships/diagramQuickStyle" Target="diagrams/quickStyle23.xml"/><Relationship Id="rId54" Type="http://schemas.openxmlformats.org/officeDocument/2006/relationships/diagramQuickStyle" Target="diagrams/quickStyle9.xml"/><Relationship Id="rId70" Type="http://schemas.openxmlformats.org/officeDocument/2006/relationships/diagramColors" Target="diagrams/colors12.xml"/><Relationship Id="rId75" Type="http://schemas.openxmlformats.org/officeDocument/2006/relationships/diagramColors" Target="diagrams/colors13.xml"/><Relationship Id="rId91" Type="http://schemas.microsoft.com/office/2007/relationships/diagramDrawing" Target="diagrams/drawing16.xml"/><Relationship Id="rId96" Type="http://schemas.microsoft.com/office/2007/relationships/diagramDrawing" Target="diagrams/drawing17.xml"/><Relationship Id="rId140" Type="http://schemas.openxmlformats.org/officeDocument/2006/relationships/chart" Target="charts/chart8.xml"/><Relationship Id="rId145" Type="http://schemas.microsoft.com/office/2007/relationships/diagramDrawing" Target="diagrams/drawing25.xml"/><Relationship Id="rId161" Type="http://schemas.openxmlformats.org/officeDocument/2006/relationships/diagramData" Target="diagrams/data29.xml"/><Relationship Id="rId166" Type="http://schemas.openxmlformats.org/officeDocument/2006/relationships/diagramData" Target="diagrams/data30.xml"/><Relationship Id="rId182" Type="http://schemas.openxmlformats.org/officeDocument/2006/relationships/image" Target="media/image6.jpeg"/><Relationship Id="rId187"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diagramLayout" Target="diagrams/layout3.xml"/><Relationship Id="rId28" Type="http://schemas.openxmlformats.org/officeDocument/2006/relationships/diagramLayout" Target="diagrams/layout4.xml"/><Relationship Id="rId49" Type="http://schemas.openxmlformats.org/officeDocument/2006/relationships/diagramQuickStyle" Target="diagrams/quickStyle8.xml"/><Relationship Id="rId114" Type="http://schemas.openxmlformats.org/officeDocument/2006/relationships/diagramQuickStyle" Target="diagrams/quickStyle21.xml"/><Relationship Id="rId119" Type="http://schemas.openxmlformats.org/officeDocument/2006/relationships/diagramQuickStyle" Target="diagrams/quickStyle22.xml"/><Relationship Id="rId44" Type="http://schemas.openxmlformats.org/officeDocument/2006/relationships/diagramQuickStyle" Target="diagrams/quickStyle7.xml"/><Relationship Id="rId60" Type="http://schemas.openxmlformats.org/officeDocument/2006/relationships/diagramColors" Target="diagrams/colors10.xml"/><Relationship Id="rId65" Type="http://schemas.openxmlformats.org/officeDocument/2006/relationships/diagramColors" Target="diagrams/colors11.xml"/><Relationship Id="rId81" Type="http://schemas.microsoft.com/office/2007/relationships/diagramDrawing" Target="diagrams/drawing14.xml"/><Relationship Id="rId86" Type="http://schemas.microsoft.com/office/2007/relationships/diagramDrawing" Target="diagrams/drawing15.xml"/><Relationship Id="rId130" Type="http://schemas.openxmlformats.org/officeDocument/2006/relationships/diagramColors" Target="diagrams/colors23.xml"/><Relationship Id="rId135" Type="http://schemas.openxmlformats.org/officeDocument/2006/relationships/diagramQuickStyle" Target="diagrams/quickStyle24.xml"/><Relationship Id="rId151" Type="http://schemas.openxmlformats.org/officeDocument/2006/relationships/diagramData" Target="diagrams/data27.xml"/><Relationship Id="rId156" Type="http://schemas.openxmlformats.org/officeDocument/2006/relationships/diagramData" Target="diagrams/data28.xml"/><Relationship Id="rId177" Type="http://schemas.openxmlformats.org/officeDocument/2006/relationships/image" Target="media/image1.jpeg"/><Relationship Id="rId172" Type="http://schemas.openxmlformats.org/officeDocument/2006/relationships/diagramLayout" Target="diagrams/layout31.xml"/><Relationship Id="rId13" Type="http://schemas.openxmlformats.org/officeDocument/2006/relationships/diagramLayout" Target="diagrams/layout1.xml"/><Relationship Id="rId18" Type="http://schemas.openxmlformats.org/officeDocument/2006/relationships/diagramLayout" Target="diagrams/layout2.xml"/><Relationship Id="rId39" Type="http://schemas.openxmlformats.org/officeDocument/2006/relationships/diagramQuickStyle" Target="diagrams/quickStyle6.xml"/><Relationship Id="rId109" Type="http://schemas.openxmlformats.org/officeDocument/2006/relationships/diagramQuickStyle" Target="diagrams/quickStyle20.xml"/><Relationship Id="rId34" Type="http://schemas.openxmlformats.org/officeDocument/2006/relationships/diagramQuickStyle" Target="diagrams/quickStyle5.xml"/><Relationship Id="rId50" Type="http://schemas.openxmlformats.org/officeDocument/2006/relationships/diagramColors" Target="diagrams/colors8.xml"/><Relationship Id="rId55" Type="http://schemas.openxmlformats.org/officeDocument/2006/relationships/diagramColors" Target="diagrams/colors9.xml"/><Relationship Id="rId76" Type="http://schemas.microsoft.com/office/2007/relationships/diagramDrawing" Target="diagrams/drawing13.xml"/><Relationship Id="rId97" Type="http://schemas.openxmlformats.org/officeDocument/2006/relationships/diagramData" Target="diagrams/data18.xml"/><Relationship Id="rId104" Type="http://schemas.openxmlformats.org/officeDocument/2006/relationships/diagramQuickStyle" Target="diagrams/quickStyle19.xml"/><Relationship Id="rId120" Type="http://schemas.openxmlformats.org/officeDocument/2006/relationships/diagramColors" Target="diagrams/colors22.xml"/><Relationship Id="rId125" Type="http://schemas.openxmlformats.org/officeDocument/2006/relationships/chart" Target="charts/chart3.xml"/><Relationship Id="rId141" Type="http://schemas.openxmlformats.org/officeDocument/2006/relationships/diagramData" Target="diagrams/data25.xml"/><Relationship Id="rId146" Type="http://schemas.openxmlformats.org/officeDocument/2006/relationships/diagramData" Target="diagrams/data26.xml"/><Relationship Id="rId167" Type="http://schemas.openxmlformats.org/officeDocument/2006/relationships/diagramLayout" Target="diagrams/layout30.xml"/><Relationship Id="rId188" Type="http://schemas.openxmlformats.org/officeDocument/2006/relationships/fontTable" Target="fontTable.xml"/><Relationship Id="rId7" Type="http://schemas.openxmlformats.org/officeDocument/2006/relationships/footnotes" Target="footnotes.xml"/><Relationship Id="rId71" Type="http://schemas.microsoft.com/office/2007/relationships/diagramDrawing" Target="diagrams/drawing12.xml"/><Relationship Id="rId92" Type="http://schemas.openxmlformats.org/officeDocument/2006/relationships/diagramData" Target="diagrams/data17.xml"/><Relationship Id="rId162" Type="http://schemas.openxmlformats.org/officeDocument/2006/relationships/diagramLayout" Target="diagrams/layout29.xml"/><Relationship Id="rId183" Type="http://schemas.openxmlformats.org/officeDocument/2006/relationships/image" Target="media/image7.jpeg"/><Relationship Id="rId2" Type="http://schemas.openxmlformats.org/officeDocument/2006/relationships/numbering" Target="numbering.xml"/><Relationship Id="rId29" Type="http://schemas.openxmlformats.org/officeDocument/2006/relationships/diagramQuickStyle" Target="diagrams/quickStyle4.xml"/><Relationship Id="rId24" Type="http://schemas.openxmlformats.org/officeDocument/2006/relationships/diagramQuickStyle" Target="diagrams/quickStyle3.xml"/><Relationship Id="rId40" Type="http://schemas.openxmlformats.org/officeDocument/2006/relationships/diagramColors" Target="diagrams/colors6.xml"/><Relationship Id="rId45" Type="http://schemas.openxmlformats.org/officeDocument/2006/relationships/diagramColors" Target="diagrams/colors7.xml"/><Relationship Id="rId66" Type="http://schemas.microsoft.com/office/2007/relationships/diagramDrawing" Target="diagrams/drawing11.xml"/><Relationship Id="rId87" Type="http://schemas.openxmlformats.org/officeDocument/2006/relationships/diagramData" Target="diagrams/data16.xml"/><Relationship Id="rId110" Type="http://schemas.openxmlformats.org/officeDocument/2006/relationships/diagramColors" Target="diagrams/colors20.xml"/><Relationship Id="rId115" Type="http://schemas.openxmlformats.org/officeDocument/2006/relationships/diagramColors" Target="diagrams/colors21.xml"/><Relationship Id="rId131" Type="http://schemas.microsoft.com/office/2007/relationships/diagramDrawing" Target="diagrams/drawing23.xml"/><Relationship Id="rId136" Type="http://schemas.openxmlformats.org/officeDocument/2006/relationships/diagramColors" Target="diagrams/colors24.xml"/><Relationship Id="rId157" Type="http://schemas.openxmlformats.org/officeDocument/2006/relationships/diagramLayout" Target="diagrams/layout28.xml"/><Relationship Id="rId178" Type="http://schemas.openxmlformats.org/officeDocument/2006/relationships/image" Target="media/image2.jpeg"/><Relationship Id="rId61" Type="http://schemas.microsoft.com/office/2007/relationships/diagramDrawing" Target="diagrams/drawing10.xml"/><Relationship Id="rId82" Type="http://schemas.openxmlformats.org/officeDocument/2006/relationships/diagramData" Target="diagrams/data15.xml"/><Relationship Id="rId152" Type="http://schemas.openxmlformats.org/officeDocument/2006/relationships/diagramLayout" Target="diagrams/layout27.xml"/><Relationship Id="rId173" Type="http://schemas.openxmlformats.org/officeDocument/2006/relationships/diagramQuickStyle" Target="diagrams/quickStyle31.xml"/><Relationship Id="rId19" Type="http://schemas.openxmlformats.org/officeDocument/2006/relationships/diagramQuickStyle" Target="diagrams/quickStyle2.xml"/><Relationship Id="rId14" Type="http://schemas.openxmlformats.org/officeDocument/2006/relationships/diagramQuickStyle" Target="diagrams/quickStyle1.xml"/><Relationship Id="rId30" Type="http://schemas.openxmlformats.org/officeDocument/2006/relationships/diagramColors" Target="diagrams/colors4.xml"/><Relationship Id="rId35" Type="http://schemas.openxmlformats.org/officeDocument/2006/relationships/diagramColors" Target="diagrams/colors5.xml"/><Relationship Id="rId56" Type="http://schemas.microsoft.com/office/2007/relationships/diagramDrawing" Target="diagrams/drawing9.xml"/><Relationship Id="rId77" Type="http://schemas.openxmlformats.org/officeDocument/2006/relationships/diagramData" Target="diagrams/data14.xml"/><Relationship Id="rId100" Type="http://schemas.openxmlformats.org/officeDocument/2006/relationships/diagramColors" Target="diagrams/colors18.xml"/><Relationship Id="rId105" Type="http://schemas.openxmlformats.org/officeDocument/2006/relationships/diagramColors" Target="diagrams/colors19.xml"/><Relationship Id="rId126" Type="http://schemas.openxmlformats.org/officeDocument/2006/relationships/chart" Target="charts/chart4.xml"/><Relationship Id="rId147" Type="http://schemas.openxmlformats.org/officeDocument/2006/relationships/diagramLayout" Target="diagrams/layout26.xml"/><Relationship Id="rId168" Type="http://schemas.openxmlformats.org/officeDocument/2006/relationships/diagramQuickStyle" Target="diagrams/quickStyle30.xml"/><Relationship Id="rId8" Type="http://schemas.openxmlformats.org/officeDocument/2006/relationships/endnotes" Target="endnotes.xml"/><Relationship Id="rId51" Type="http://schemas.microsoft.com/office/2007/relationships/diagramDrawing" Target="diagrams/drawing8.xml"/><Relationship Id="rId72" Type="http://schemas.openxmlformats.org/officeDocument/2006/relationships/diagramData" Target="diagrams/data13.xml"/><Relationship Id="rId93" Type="http://schemas.openxmlformats.org/officeDocument/2006/relationships/diagramLayout" Target="diagrams/layout17.xml"/><Relationship Id="rId98" Type="http://schemas.openxmlformats.org/officeDocument/2006/relationships/diagramLayout" Target="diagrams/layout18.xml"/><Relationship Id="rId121" Type="http://schemas.microsoft.com/office/2007/relationships/diagramDrawing" Target="diagrams/drawing22.xml"/><Relationship Id="rId142" Type="http://schemas.openxmlformats.org/officeDocument/2006/relationships/diagramLayout" Target="diagrams/layout25.xml"/><Relationship Id="rId163" Type="http://schemas.openxmlformats.org/officeDocument/2006/relationships/diagramQuickStyle" Target="diagrams/quickStyle29.xml"/><Relationship Id="rId184" Type="http://schemas.openxmlformats.org/officeDocument/2006/relationships/image" Target="media/image8.jpeg"/><Relationship Id="rId189" Type="http://schemas.openxmlformats.org/officeDocument/2006/relationships/theme" Target="theme/theme1.xml"/><Relationship Id="rId3" Type="http://schemas.openxmlformats.org/officeDocument/2006/relationships/styles" Target="styles.xml"/><Relationship Id="rId25" Type="http://schemas.openxmlformats.org/officeDocument/2006/relationships/diagramColors" Target="diagrams/colors3.xml"/><Relationship Id="rId46" Type="http://schemas.microsoft.com/office/2007/relationships/diagramDrawing" Target="diagrams/drawing7.xml"/><Relationship Id="rId67" Type="http://schemas.openxmlformats.org/officeDocument/2006/relationships/diagramData" Target="diagrams/data12.xml"/><Relationship Id="rId116" Type="http://schemas.microsoft.com/office/2007/relationships/diagramDrawing" Target="diagrams/drawing21.xml"/><Relationship Id="rId137" Type="http://schemas.microsoft.com/office/2007/relationships/diagramDrawing" Target="diagrams/drawing24.xml"/><Relationship Id="rId158" Type="http://schemas.openxmlformats.org/officeDocument/2006/relationships/diagramQuickStyle" Target="diagrams/quickStyle28.xml"/><Relationship Id="rId20" Type="http://schemas.openxmlformats.org/officeDocument/2006/relationships/diagramColors" Target="diagrams/colors2.xml"/><Relationship Id="rId41" Type="http://schemas.microsoft.com/office/2007/relationships/diagramDrawing" Target="diagrams/drawing6.xml"/><Relationship Id="rId62" Type="http://schemas.openxmlformats.org/officeDocument/2006/relationships/diagramData" Target="diagrams/data11.xml"/><Relationship Id="rId83" Type="http://schemas.openxmlformats.org/officeDocument/2006/relationships/diagramLayout" Target="diagrams/layout15.xml"/><Relationship Id="rId88" Type="http://schemas.openxmlformats.org/officeDocument/2006/relationships/diagramLayout" Target="diagrams/layout16.xml"/><Relationship Id="rId111" Type="http://schemas.microsoft.com/office/2007/relationships/diagramDrawing" Target="diagrams/drawing20.xml"/><Relationship Id="rId132" Type="http://schemas.openxmlformats.org/officeDocument/2006/relationships/chart" Target="charts/chart5.xml"/><Relationship Id="rId153" Type="http://schemas.openxmlformats.org/officeDocument/2006/relationships/diagramQuickStyle" Target="diagrams/quickStyle27.xml"/><Relationship Id="rId174" Type="http://schemas.openxmlformats.org/officeDocument/2006/relationships/diagramColors" Target="diagrams/colors31.xml"/><Relationship Id="rId179" Type="http://schemas.openxmlformats.org/officeDocument/2006/relationships/image" Target="media/image3.jpeg"/><Relationship Id="rId15" Type="http://schemas.openxmlformats.org/officeDocument/2006/relationships/diagramColors" Target="diagrams/colors1.xml"/><Relationship Id="rId36" Type="http://schemas.microsoft.com/office/2007/relationships/diagramDrawing" Target="diagrams/drawing5.xml"/><Relationship Id="rId57" Type="http://schemas.openxmlformats.org/officeDocument/2006/relationships/diagramData" Target="diagrams/data10.xml"/><Relationship Id="rId106" Type="http://schemas.microsoft.com/office/2007/relationships/diagramDrawing" Target="diagrams/drawing19.xml"/><Relationship Id="rId127" Type="http://schemas.openxmlformats.org/officeDocument/2006/relationships/diagramData" Target="diagrams/data23.xml"/><Relationship Id="rId10" Type="http://schemas.openxmlformats.org/officeDocument/2006/relationships/hyperlink" Target="https://uk.wikipedia.org/wiki/%D0%90%D0%BD%D0%B3%D0%BB%D1%96%D0%B9%D1%81%D1%8C%D0%BA%D0%B0_%D0%BC%D0%BE%D0%B2%D0%B0" TargetMode="External"/><Relationship Id="rId31" Type="http://schemas.microsoft.com/office/2007/relationships/diagramDrawing" Target="diagrams/drawing4.xml"/><Relationship Id="rId52" Type="http://schemas.openxmlformats.org/officeDocument/2006/relationships/diagramData" Target="diagrams/data9.xml"/><Relationship Id="rId73" Type="http://schemas.openxmlformats.org/officeDocument/2006/relationships/diagramLayout" Target="diagrams/layout13.xml"/><Relationship Id="rId78" Type="http://schemas.openxmlformats.org/officeDocument/2006/relationships/diagramLayout" Target="diagrams/layout14.xml"/><Relationship Id="rId94" Type="http://schemas.openxmlformats.org/officeDocument/2006/relationships/diagramQuickStyle" Target="diagrams/quickStyle17.xml"/><Relationship Id="rId99" Type="http://schemas.openxmlformats.org/officeDocument/2006/relationships/diagramQuickStyle" Target="diagrams/quickStyle18.xml"/><Relationship Id="rId101" Type="http://schemas.microsoft.com/office/2007/relationships/diagramDrawing" Target="diagrams/drawing18.xml"/><Relationship Id="rId122" Type="http://schemas.openxmlformats.org/officeDocument/2006/relationships/hyperlink" Target="https://uk.wikipedia.org/wiki/%D0%A4%D1%80%D0%B0%D0%BD%D1%86%D1%83%D0%B7%D1%8C%D0%BA%D0%B0_%D0%BC%D0%BE%D0%B2%D0%B0" TargetMode="External"/><Relationship Id="rId143" Type="http://schemas.openxmlformats.org/officeDocument/2006/relationships/diagramQuickStyle" Target="diagrams/quickStyle25.xml"/><Relationship Id="rId148" Type="http://schemas.openxmlformats.org/officeDocument/2006/relationships/diagramQuickStyle" Target="diagrams/quickStyle26.xml"/><Relationship Id="rId164" Type="http://schemas.openxmlformats.org/officeDocument/2006/relationships/diagramColors" Target="diagrams/colors29.xml"/><Relationship Id="rId169" Type="http://schemas.openxmlformats.org/officeDocument/2006/relationships/diagramColors" Target="diagrams/colors30.xml"/><Relationship Id="rId185"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image" Target="media/image4.jpe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FFFFCC"/>
        </a:solidFill>
        <a:ln w="12700">
          <a:solidFill>
            <a:srgbClr val="808080"/>
          </a:solidFill>
          <a:prstDash val="solid"/>
        </a:ln>
      </c:spPr>
    </c:sideWall>
    <c:backWall>
      <c:thickness val="0"/>
      <c:spPr>
        <a:solidFill>
          <a:srgbClr val="FFFFCC"/>
        </a:solidFill>
        <a:ln w="12700">
          <a:solidFill>
            <a:srgbClr val="808080"/>
          </a:solidFill>
          <a:prstDash val="solid"/>
        </a:ln>
      </c:spPr>
    </c:backWall>
    <c:plotArea>
      <c:layout>
        <c:manualLayout>
          <c:layoutTarget val="inner"/>
          <c:xMode val="edge"/>
          <c:yMode val="edge"/>
          <c:x val="9.9099099099099183E-2"/>
          <c:y val="3.4364261168384883E-2"/>
          <c:w val="0.55630630630630629"/>
          <c:h val="0.8831615120274916"/>
        </c:manualLayout>
      </c:layout>
      <c:bar3DChart>
        <c:barDir val="col"/>
        <c:grouping val="clustered"/>
        <c:varyColors val="0"/>
        <c:ser>
          <c:idx val="0"/>
          <c:order val="0"/>
          <c:tx>
            <c:strRef>
              <c:f>Sheet1!$A$2</c:f>
              <c:strCache>
                <c:ptCount val="1"/>
                <c:pt idx="0">
                  <c:v>Високий рівень тривожноті</c:v>
                </c:pt>
              </c:strCache>
            </c:strRef>
          </c:tx>
          <c:spPr>
            <a:solidFill>
              <a:srgbClr val="00FF00"/>
            </a:solidFill>
            <a:ln w="12692">
              <a:solidFill>
                <a:srgbClr val="000000"/>
              </a:solidFill>
              <a:prstDash val="solid"/>
            </a:ln>
          </c:spPr>
          <c:invertIfNegative val="0"/>
          <c:cat>
            <c:numRef>
              <c:f>Sheet1!$B$1:$B$1</c:f>
              <c:numCache>
                <c:formatCode>General</c:formatCode>
                <c:ptCount val="1"/>
              </c:numCache>
            </c:numRef>
          </c:cat>
          <c:val>
            <c:numRef>
              <c:f>Sheet1!$B$2:$B$2</c:f>
              <c:numCache>
                <c:formatCode>0%</c:formatCode>
                <c:ptCount val="1"/>
                <c:pt idx="0">
                  <c:v>0.03</c:v>
                </c:pt>
              </c:numCache>
            </c:numRef>
          </c:val>
        </c:ser>
        <c:ser>
          <c:idx val="1"/>
          <c:order val="1"/>
          <c:tx>
            <c:strRef>
              <c:f>Sheet1!$A$3</c:f>
              <c:strCache>
                <c:ptCount val="1"/>
                <c:pt idx="0">
                  <c:v>Середній рівень тривожності</c:v>
                </c:pt>
              </c:strCache>
            </c:strRef>
          </c:tx>
          <c:spPr>
            <a:solidFill>
              <a:srgbClr val="FF6600"/>
            </a:solidFill>
            <a:ln w="12692">
              <a:solidFill>
                <a:srgbClr val="000000"/>
              </a:solidFill>
              <a:prstDash val="solid"/>
            </a:ln>
          </c:spPr>
          <c:invertIfNegative val="0"/>
          <c:cat>
            <c:numRef>
              <c:f>Sheet1!$B$1:$B$1</c:f>
              <c:numCache>
                <c:formatCode>General</c:formatCode>
                <c:ptCount val="1"/>
              </c:numCache>
            </c:numRef>
          </c:cat>
          <c:val>
            <c:numRef>
              <c:f>Sheet1!$B$3:$B$3</c:f>
              <c:numCache>
                <c:formatCode>0%</c:formatCode>
                <c:ptCount val="1"/>
                <c:pt idx="0">
                  <c:v>0.21</c:v>
                </c:pt>
              </c:numCache>
            </c:numRef>
          </c:val>
        </c:ser>
        <c:ser>
          <c:idx val="2"/>
          <c:order val="2"/>
          <c:tx>
            <c:strRef>
              <c:f>Sheet1!$A$4</c:f>
              <c:strCache>
                <c:ptCount val="1"/>
                <c:pt idx="0">
                  <c:v>Низький рівень тривожності</c:v>
                </c:pt>
              </c:strCache>
            </c:strRef>
          </c:tx>
          <c:spPr>
            <a:solidFill>
              <a:srgbClr val="0000FF"/>
            </a:solidFill>
            <a:ln w="12692">
              <a:solidFill>
                <a:srgbClr val="000000"/>
              </a:solidFill>
              <a:prstDash val="solid"/>
            </a:ln>
          </c:spPr>
          <c:invertIfNegative val="0"/>
          <c:cat>
            <c:numRef>
              <c:f>Sheet1!$B$1:$B$1</c:f>
              <c:numCache>
                <c:formatCode>General</c:formatCode>
                <c:ptCount val="1"/>
              </c:numCache>
            </c:numRef>
          </c:cat>
          <c:val>
            <c:numRef>
              <c:f>Sheet1!$B$4:$B$4</c:f>
              <c:numCache>
                <c:formatCode>0%</c:formatCode>
                <c:ptCount val="1"/>
                <c:pt idx="0">
                  <c:v>0.76</c:v>
                </c:pt>
              </c:numCache>
            </c:numRef>
          </c:val>
        </c:ser>
        <c:dLbls>
          <c:showLegendKey val="0"/>
          <c:showVal val="0"/>
          <c:showCatName val="0"/>
          <c:showSerName val="0"/>
          <c:showPercent val="0"/>
          <c:showBubbleSize val="0"/>
        </c:dLbls>
        <c:gapWidth val="150"/>
        <c:gapDepth val="0"/>
        <c:shape val="box"/>
        <c:axId val="415384320"/>
        <c:axId val="415385856"/>
        <c:axId val="0"/>
      </c:bar3DChart>
      <c:catAx>
        <c:axId val="415384320"/>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uk-UA"/>
          </a:p>
        </c:txPr>
        <c:crossAx val="415385856"/>
        <c:crosses val="autoZero"/>
        <c:auto val="1"/>
        <c:lblAlgn val="ctr"/>
        <c:lblOffset val="100"/>
        <c:tickLblSkip val="1"/>
        <c:tickMarkSkip val="1"/>
        <c:noMultiLvlLbl val="0"/>
      </c:catAx>
      <c:valAx>
        <c:axId val="415385856"/>
        <c:scaling>
          <c:orientation val="minMax"/>
        </c:scaling>
        <c:delete val="0"/>
        <c:axPos val="l"/>
        <c:majorGridlines>
          <c:spPr>
            <a:ln w="3173">
              <a:solidFill>
                <a:srgbClr val="000000"/>
              </a:solidFill>
              <a:prstDash val="solid"/>
            </a:ln>
          </c:spPr>
        </c:majorGridlines>
        <c:numFmt formatCode="0%" sourceLinked="1"/>
        <c:majorTickMark val="out"/>
        <c:minorTickMark val="none"/>
        <c:tickLblPos val="nextTo"/>
        <c:spPr>
          <a:ln w="3173">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uk-UA"/>
          </a:p>
        </c:txPr>
        <c:crossAx val="415384320"/>
        <c:crosses val="autoZero"/>
        <c:crossBetween val="between"/>
      </c:valAx>
      <c:spPr>
        <a:noFill/>
        <a:ln w="25395">
          <a:noFill/>
        </a:ln>
      </c:spPr>
    </c:plotArea>
    <c:legend>
      <c:legendPos val="r"/>
      <c:layout>
        <c:manualLayout>
          <c:xMode val="edge"/>
          <c:yMode val="edge"/>
          <c:x val="0.68018018018018023"/>
          <c:y val="0.27835051546391754"/>
          <c:w val="0.31081081081081086"/>
          <c:h val="0.4467353951890034"/>
        </c:manualLayout>
      </c:layout>
      <c:overlay val="0"/>
      <c:spPr>
        <a:noFill/>
        <a:ln w="3173">
          <a:solidFill>
            <a:srgbClr val="000000"/>
          </a:solidFill>
          <a:prstDash val="solid"/>
        </a:ln>
      </c:spPr>
      <c:txPr>
        <a:bodyPr/>
        <a:lstStyle/>
        <a:p>
          <a:pPr>
            <a:defRPr lang="uk-UA" sz="1100" b="1" i="0" u="none" strike="noStrike" baseline="0">
              <a:solidFill>
                <a:srgbClr val="000000"/>
              </a:solidFill>
              <a:latin typeface="Calibri"/>
              <a:ea typeface="Calibri"/>
              <a:cs typeface="Calibri"/>
            </a:defRPr>
          </a:pPr>
          <a:endParaRPr lang="uk-UA"/>
        </a:p>
      </c:txPr>
    </c:legend>
    <c:plotVisOnly val="1"/>
    <c:dispBlanksAs val="gap"/>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101"/>
      <c:rotY val="20"/>
      <c:depthPercent val="100"/>
      <c:rAngAx val="1"/>
    </c:view3D>
    <c:floor>
      <c:thickness val="0"/>
      <c:spPr>
        <a:solidFill>
          <a:srgbClr val="C0C0C0"/>
        </a:solidFill>
        <a:ln w="3175">
          <a:solidFill>
            <a:srgbClr val="000000"/>
          </a:solidFill>
          <a:prstDash val="solid"/>
        </a:ln>
      </c:spPr>
    </c:floor>
    <c:sideWall>
      <c:thickness val="0"/>
      <c:spPr>
        <a:solidFill>
          <a:srgbClr val="FFFFCC"/>
        </a:solidFill>
        <a:ln w="12700">
          <a:solidFill>
            <a:srgbClr val="808080"/>
          </a:solidFill>
          <a:prstDash val="solid"/>
        </a:ln>
      </c:spPr>
    </c:sideWall>
    <c:backWall>
      <c:thickness val="0"/>
      <c:spPr>
        <a:solidFill>
          <a:srgbClr val="FFFFCC"/>
        </a:solidFill>
        <a:ln w="12700">
          <a:solidFill>
            <a:srgbClr val="808080"/>
          </a:solidFill>
          <a:prstDash val="solid"/>
        </a:ln>
      </c:spPr>
    </c:backWall>
    <c:plotArea>
      <c:layout>
        <c:manualLayout>
          <c:layoutTarget val="inner"/>
          <c:xMode val="edge"/>
          <c:yMode val="edge"/>
          <c:x val="0.10501193317422436"/>
          <c:y val="3.9568345323741004E-2"/>
          <c:w val="0.5298329355608592"/>
          <c:h val="0.87410071942446066"/>
        </c:manualLayout>
      </c:layout>
      <c:bar3DChart>
        <c:barDir val="col"/>
        <c:grouping val="clustered"/>
        <c:varyColors val="0"/>
        <c:ser>
          <c:idx val="0"/>
          <c:order val="0"/>
          <c:tx>
            <c:strRef>
              <c:f>Sheet1!$A$2</c:f>
              <c:strCache>
                <c:ptCount val="1"/>
                <c:pt idx="0">
                  <c:v>Високий рівень тривожності</c:v>
                </c:pt>
              </c:strCache>
            </c:strRef>
          </c:tx>
          <c:spPr>
            <a:solidFill>
              <a:srgbClr val="00FF00"/>
            </a:solidFill>
            <a:ln w="12681">
              <a:solidFill>
                <a:srgbClr val="000000"/>
              </a:solidFill>
              <a:prstDash val="solid"/>
            </a:ln>
          </c:spPr>
          <c:invertIfNegative val="0"/>
          <c:cat>
            <c:numRef>
              <c:f>Sheet1!$B$1:$B$1</c:f>
              <c:numCache>
                <c:formatCode>General</c:formatCode>
                <c:ptCount val="1"/>
              </c:numCache>
            </c:numRef>
          </c:cat>
          <c:val>
            <c:numRef>
              <c:f>Sheet1!$B$2:$B$2</c:f>
              <c:numCache>
                <c:formatCode>0%</c:formatCode>
                <c:ptCount val="1"/>
                <c:pt idx="0">
                  <c:v>0.03</c:v>
                </c:pt>
              </c:numCache>
            </c:numRef>
          </c:val>
        </c:ser>
        <c:ser>
          <c:idx val="1"/>
          <c:order val="1"/>
          <c:tx>
            <c:strRef>
              <c:f>Sheet1!$A$3</c:f>
              <c:strCache>
                <c:ptCount val="1"/>
                <c:pt idx="0">
                  <c:v>Середній рівень тривожності</c:v>
                </c:pt>
              </c:strCache>
            </c:strRef>
          </c:tx>
          <c:spPr>
            <a:solidFill>
              <a:srgbClr val="FF6600"/>
            </a:solidFill>
            <a:ln w="12681">
              <a:solidFill>
                <a:srgbClr val="000000"/>
              </a:solidFill>
              <a:prstDash val="solid"/>
            </a:ln>
          </c:spPr>
          <c:invertIfNegative val="0"/>
          <c:cat>
            <c:numRef>
              <c:f>Sheet1!$B$1:$B$1</c:f>
              <c:numCache>
                <c:formatCode>General</c:formatCode>
                <c:ptCount val="1"/>
              </c:numCache>
            </c:numRef>
          </c:cat>
          <c:val>
            <c:numRef>
              <c:f>Sheet1!$B$3:$B$3</c:f>
              <c:numCache>
                <c:formatCode>0%</c:formatCode>
                <c:ptCount val="1"/>
                <c:pt idx="0">
                  <c:v>0.19</c:v>
                </c:pt>
              </c:numCache>
            </c:numRef>
          </c:val>
        </c:ser>
        <c:ser>
          <c:idx val="2"/>
          <c:order val="2"/>
          <c:tx>
            <c:strRef>
              <c:f>Sheet1!$A$4</c:f>
              <c:strCache>
                <c:ptCount val="1"/>
                <c:pt idx="0">
                  <c:v>Низький рівень тривожності</c:v>
                </c:pt>
              </c:strCache>
            </c:strRef>
          </c:tx>
          <c:spPr>
            <a:solidFill>
              <a:srgbClr val="0000FF"/>
            </a:solidFill>
            <a:ln w="12681">
              <a:solidFill>
                <a:srgbClr val="000000"/>
              </a:solidFill>
              <a:prstDash val="solid"/>
            </a:ln>
          </c:spPr>
          <c:invertIfNegative val="0"/>
          <c:cat>
            <c:numRef>
              <c:f>Sheet1!$B$1:$B$1</c:f>
              <c:numCache>
                <c:formatCode>General</c:formatCode>
                <c:ptCount val="1"/>
              </c:numCache>
            </c:numRef>
          </c:cat>
          <c:val>
            <c:numRef>
              <c:f>Sheet1!$B$4:$B$4</c:f>
              <c:numCache>
                <c:formatCode>0%</c:formatCode>
                <c:ptCount val="1"/>
                <c:pt idx="0">
                  <c:v>0.88</c:v>
                </c:pt>
              </c:numCache>
            </c:numRef>
          </c:val>
        </c:ser>
        <c:dLbls>
          <c:showLegendKey val="0"/>
          <c:showVal val="0"/>
          <c:showCatName val="0"/>
          <c:showSerName val="0"/>
          <c:showPercent val="0"/>
          <c:showBubbleSize val="0"/>
        </c:dLbls>
        <c:gapWidth val="150"/>
        <c:gapDepth val="0"/>
        <c:shape val="box"/>
        <c:axId val="416046464"/>
        <c:axId val="416056448"/>
        <c:axId val="0"/>
      </c:bar3DChart>
      <c:catAx>
        <c:axId val="416046464"/>
        <c:scaling>
          <c:orientation val="minMax"/>
        </c:scaling>
        <c:delete val="0"/>
        <c:axPos val="b"/>
        <c:numFmt formatCode="General" sourceLinked="1"/>
        <c:majorTickMark val="out"/>
        <c:minorTickMark val="none"/>
        <c:tickLblPos val="low"/>
        <c:spPr>
          <a:ln w="3170">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uk-UA"/>
          </a:p>
        </c:txPr>
        <c:crossAx val="416056448"/>
        <c:crosses val="autoZero"/>
        <c:auto val="1"/>
        <c:lblAlgn val="ctr"/>
        <c:lblOffset val="100"/>
        <c:tickLblSkip val="1"/>
        <c:tickMarkSkip val="1"/>
        <c:noMultiLvlLbl val="0"/>
      </c:catAx>
      <c:valAx>
        <c:axId val="416056448"/>
        <c:scaling>
          <c:orientation val="minMax"/>
        </c:scaling>
        <c:delete val="0"/>
        <c:axPos val="l"/>
        <c:majorGridlines>
          <c:spPr>
            <a:ln w="3170">
              <a:solidFill>
                <a:srgbClr val="000000"/>
              </a:solidFill>
              <a:prstDash val="solid"/>
            </a:ln>
          </c:spPr>
        </c:majorGridlines>
        <c:numFmt formatCode="0%" sourceLinked="1"/>
        <c:majorTickMark val="out"/>
        <c:minorTickMark val="none"/>
        <c:tickLblPos val="nextTo"/>
        <c:spPr>
          <a:ln w="3170">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uk-UA"/>
          </a:p>
        </c:txPr>
        <c:crossAx val="416046464"/>
        <c:crosses val="autoZero"/>
        <c:crossBetween val="between"/>
      </c:valAx>
      <c:spPr>
        <a:noFill/>
        <a:ln w="25398">
          <a:noFill/>
        </a:ln>
      </c:spPr>
    </c:plotArea>
    <c:legend>
      <c:legendPos val="r"/>
      <c:layout>
        <c:manualLayout>
          <c:xMode val="edge"/>
          <c:yMode val="edge"/>
          <c:x val="0.6610978412387446"/>
          <c:y val="0.26618705035971224"/>
          <c:w val="0.32935563676549995"/>
          <c:h val="0.46762589928057552"/>
        </c:manualLayout>
      </c:layout>
      <c:overlay val="0"/>
      <c:spPr>
        <a:noFill/>
        <a:ln w="3170">
          <a:solidFill>
            <a:srgbClr val="000000"/>
          </a:solidFill>
          <a:prstDash val="solid"/>
        </a:ln>
      </c:spPr>
      <c:txPr>
        <a:bodyPr/>
        <a:lstStyle/>
        <a:p>
          <a:pPr>
            <a:defRPr lang="uk-UA" sz="1098" b="1" i="0" u="none" strike="noStrike" baseline="0">
              <a:solidFill>
                <a:srgbClr val="000000"/>
              </a:solidFill>
              <a:latin typeface="Calibri"/>
              <a:ea typeface="Calibri"/>
              <a:cs typeface="Calibri"/>
            </a:defRPr>
          </a:pPr>
          <a:endParaRPr lang="uk-UA"/>
        </a:p>
      </c:txPr>
    </c:legend>
    <c:plotVisOnly val="1"/>
    <c:dispBlanksAs val="gap"/>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509803921568629"/>
          <c:y val="8.6567164179104539E-2"/>
          <c:w val="0.52156862745098043"/>
          <c:h val="0.82089552238805996"/>
        </c:manualLayout>
      </c:layout>
      <c:areaChart>
        <c:grouping val="stacked"/>
        <c:varyColors val="0"/>
        <c:ser>
          <c:idx val="0"/>
          <c:order val="0"/>
          <c:tx>
            <c:strRef>
              <c:f>Sheet1!$A$2</c:f>
              <c:strCache>
                <c:ptCount val="1"/>
                <c:pt idx="0">
                  <c:v>Відсутність емоційного благополуччя</c:v>
                </c:pt>
              </c:strCache>
            </c:strRef>
          </c:tx>
          <c:spPr>
            <a:solidFill>
              <a:srgbClr val="00FF00"/>
            </a:solidFill>
            <a:ln w="10845">
              <a:solidFill>
                <a:srgbClr val="000000"/>
              </a:solidFill>
              <a:prstDash val="solid"/>
            </a:ln>
          </c:spPr>
          <c:cat>
            <c:numRef>
              <c:f>Sheet1!$B$1:$E$1</c:f>
              <c:numCache>
                <c:formatCode>General</c:formatCode>
                <c:ptCount val="4"/>
              </c:numCache>
            </c:numRef>
          </c:cat>
          <c:val>
            <c:numRef>
              <c:f>Sheet1!$B$2:$E$2</c:f>
              <c:numCache>
                <c:formatCode>General</c:formatCode>
                <c:ptCount val="4"/>
                <c:pt idx="0" formatCode="0%">
                  <c:v>0.09</c:v>
                </c:pt>
              </c:numCache>
            </c:numRef>
          </c:val>
        </c:ser>
        <c:ser>
          <c:idx val="1"/>
          <c:order val="1"/>
          <c:tx>
            <c:strRef>
              <c:f>Sheet1!$A$3</c:f>
              <c:strCache>
                <c:ptCount val="1"/>
                <c:pt idx="0">
                  <c:v>Емоційне благополуччя</c:v>
                </c:pt>
              </c:strCache>
            </c:strRef>
          </c:tx>
          <c:spPr>
            <a:solidFill>
              <a:srgbClr val="FFFF00"/>
            </a:solidFill>
            <a:ln w="10845">
              <a:solidFill>
                <a:srgbClr val="000000"/>
              </a:solidFill>
              <a:prstDash val="solid"/>
            </a:ln>
          </c:spPr>
          <c:cat>
            <c:numRef>
              <c:f>Sheet1!$B$1:$E$1</c:f>
              <c:numCache>
                <c:formatCode>General</c:formatCode>
                <c:ptCount val="4"/>
              </c:numCache>
            </c:numRef>
          </c:cat>
          <c:val>
            <c:numRef>
              <c:f>Sheet1!$B$3:$E$3</c:f>
              <c:numCache>
                <c:formatCode>General</c:formatCode>
                <c:ptCount val="4"/>
                <c:pt idx="0" formatCode="0%">
                  <c:v>0.91</c:v>
                </c:pt>
              </c:numCache>
            </c:numRef>
          </c:val>
        </c:ser>
        <c:dLbls>
          <c:showLegendKey val="0"/>
          <c:showVal val="0"/>
          <c:showCatName val="0"/>
          <c:showSerName val="0"/>
          <c:showPercent val="0"/>
          <c:showBubbleSize val="0"/>
        </c:dLbls>
        <c:axId val="415569408"/>
        <c:axId val="415570944"/>
      </c:areaChart>
      <c:catAx>
        <c:axId val="415569408"/>
        <c:scaling>
          <c:orientation val="minMax"/>
        </c:scaling>
        <c:delete val="0"/>
        <c:axPos val="b"/>
        <c:numFmt formatCode="General" sourceLinked="1"/>
        <c:majorTickMark val="out"/>
        <c:minorTickMark val="none"/>
        <c:tickLblPos val="nextTo"/>
        <c:spPr>
          <a:ln w="2712">
            <a:solidFill>
              <a:srgbClr val="000000"/>
            </a:solidFill>
            <a:prstDash val="solid"/>
          </a:ln>
        </c:spPr>
        <c:txPr>
          <a:bodyPr rot="0" vert="horz"/>
          <a:lstStyle/>
          <a:p>
            <a:pPr>
              <a:defRPr sz="1259" b="1" i="0" u="none" strike="noStrike" baseline="0">
                <a:solidFill>
                  <a:srgbClr val="000000"/>
                </a:solidFill>
                <a:latin typeface="Calibri"/>
                <a:ea typeface="Calibri"/>
                <a:cs typeface="Calibri"/>
              </a:defRPr>
            </a:pPr>
            <a:endParaRPr lang="uk-UA"/>
          </a:p>
        </c:txPr>
        <c:crossAx val="415570944"/>
        <c:crosses val="autoZero"/>
        <c:auto val="1"/>
        <c:lblAlgn val="ctr"/>
        <c:lblOffset val="100"/>
        <c:tickLblSkip val="1"/>
        <c:tickMarkSkip val="1"/>
        <c:noMultiLvlLbl val="0"/>
      </c:catAx>
      <c:valAx>
        <c:axId val="415570944"/>
        <c:scaling>
          <c:orientation val="minMax"/>
        </c:scaling>
        <c:delete val="0"/>
        <c:axPos val="l"/>
        <c:majorGridlines>
          <c:spPr>
            <a:ln w="2712">
              <a:solidFill>
                <a:srgbClr val="000000"/>
              </a:solidFill>
              <a:prstDash val="solid"/>
            </a:ln>
          </c:spPr>
        </c:majorGridlines>
        <c:numFmt formatCode="0%" sourceLinked="1"/>
        <c:majorTickMark val="out"/>
        <c:minorTickMark val="none"/>
        <c:tickLblPos val="nextTo"/>
        <c:spPr>
          <a:ln w="2712">
            <a:solidFill>
              <a:srgbClr val="000000"/>
            </a:solidFill>
            <a:prstDash val="solid"/>
          </a:ln>
        </c:spPr>
        <c:txPr>
          <a:bodyPr rot="0" vert="horz"/>
          <a:lstStyle/>
          <a:p>
            <a:pPr>
              <a:defRPr sz="1259" b="1" i="0" u="none" strike="noStrike" baseline="0">
                <a:solidFill>
                  <a:srgbClr val="000000"/>
                </a:solidFill>
                <a:latin typeface="Calibri"/>
                <a:ea typeface="Calibri"/>
                <a:cs typeface="Calibri"/>
              </a:defRPr>
            </a:pPr>
            <a:endParaRPr lang="uk-UA"/>
          </a:p>
        </c:txPr>
        <c:crossAx val="415569408"/>
        <c:crosses val="autoZero"/>
        <c:crossBetween val="midCat"/>
      </c:valAx>
      <c:spPr>
        <a:solidFill>
          <a:srgbClr val="FFFFCC"/>
        </a:solidFill>
        <a:ln w="10845">
          <a:solidFill>
            <a:srgbClr val="808080"/>
          </a:solidFill>
          <a:prstDash val="solid"/>
        </a:ln>
      </c:spPr>
    </c:plotArea>
    <c:legend>
      <c:legendPos val="r"/>
      <c:layout>
        <c:manualLayout>
          <c:xMode val="edge"/>
          <c:yMode val="edge"/>
          <c:x val="0.69215673600501437"/>
          <c:y val="0.26268657169298926"/>
          <c:w val="0.29999999999999993"/>
          <c:h val="0.46268657169298921"/>
        </c:manualLayout>
      </c:layout>
      <c:overlay val="0"/>
      <c:spPr>
        <a:noFill/>
        <a:ln w="2712">
          <a:solidFill>
            <a:srgbClr val="000000"/>
          </a:solidFill>
          <a:prstDash val="solid"/>
        </a:ln>
      </c:spPr>
      <c:txPr>
        <a:bodyPr/>
        <a:lstStyle/>
        <a:p>
          <a:pPr>
            <a:defRPr lang="uk-UA" sz="1158" b="1" i="0" u="none" strike="noStrike" baseline="0">
              <a:solidFill>
                <a:srgbClr val="000000"/>
              </a:solidFill>
              <a:latin typeface="Calibri"/>
              <a:ea typeface="Calibri"/>
              <a:cs typeface="Calibri"/>
            </a:defRPr>
          </a:pPr>
          <a:endParaRPr lang="uk-UA"/>
        </a:p>
      </c:txPr>
    </c:legend>
    <c:plotVisOnly val="1"/>
    <c:dispBlanksAs val="zero"/>
    <c:showDLblsOverMax val="0"/>
  </c:chart>
  <c:spPr>
    <a:noFill/>
    <a:ln>
      <a:noFill/>
    </a:ln>
  </c:spPr>
  <c:txPr>
    <a:bodyPr/>
    <a:lstStyle/>
    <a:p>
      <a:pPr>
        <a:defRPr sz="1259" b="1" i="0" u="none" strike="noStrike" baseline="0">
          <a:solidFill>
            <a:srgbClr val="000000"/>
          </a:solidFill>
          <a:latin typeface="Calibri"/>
          <a:ea typeface="Calibri"/>
          <a:cs typeface="Calibri"/>
        </a:defRPr>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78015905906499"/>
          <c:y val="0.10038213232824568"/>
          <c:w val="0.81398476506226147"/>
          <c:h val="0.69633507853403165"/>
        </c:manualLayout>
      </c:layout>
      <c:lineChart>
        <c:grouping val="standard"/>
        <c:varyColors val="0"/>
        <c:ser>
          <c:idx val="0"/>
          <c:order val="0"/>
          <c:tx>
            <c:strRef>
              <c:f>Лист1!$B$1</c:f>
              <c:strCache>
                <c:ptCount val="1"/>
                <c:pt idx="0">
                  <c:v>Продажи</c:v>
                </c:pt>
              </c:strCache>
            </c:strRef>
          </c:tx>
          <c:dLbls>
            <c:dLbl>
              <c:idx val="0"/>
              <c:layout>
                <c:manualLayout>
                  <c:x val="2.0480600546693376E-3"/>
                  <c:y val="-3.8889985299152191E-2"/>
                </c:manualLayout>
              </c:layout>
              <c:tx>
                <c:rich>
                  <a:bodyPr/>
                  <a:lstStyle/>
                  <a:p>
                    <a:r>
                      <a:rPr lang="uk-UA" sz="1392"/>
                      <a:t>50</a:t>
                    </a:r>
                    <a:r>
                      <a:rPr lang="en-US" sz="1392"/>
                      <a:t>%</a:t>
                    </a:r>
                  </a:p>
                </c:rich>
              </c:tx>
              <c:dLblPos val="r"/>
              <c:showLegendKey val="0"/>
              <c:showVal val="0"/>
              <c:showCatName val="0"/>
              <c:showSerName val="0"/>
              <c:showPercent val="0"/>
              <c:showBubbleSize val="0"/>
            </c:dLbl>
            <c:dLbl>
              <c:idx val="1"/>
              <c:layout>
                <c:manualLayout>
                  <c:x val="1.595786605560616E-2"/>
                  <c:y val="-1.5347410335539241E-2"/>
                </c:manualLayout>
              </c:layout>
              <c:tx>
                <c:rich>
                  <a:bodyPr/>
                  <a:lstStyle/>
                  <a:p>
                    <a:r>
                      <a:rPr lang="uk-UA" sz="1392" baseline="0"/>
                      <a:t>25 </a:t>
                    </a:r>
                    <a:r>
                      <a:rPr lang="en-US" sz="1392"/>
                      <a:t>%</a:t>
                    </a:r>
                  </a:p>
                </c:rich>
              </c:tx>
              <c:dLblPos val="r"/>
              <c:showLegendKey val="0"/>
              <c:showVal val="0"/>
              <c:showCatName val="0"/>
              <c:showSerName val="0"/>
              <c:showPercent val="0"/>
              <c:showBubbleSize val="0"/>
            </c:dLbl>
            <c:dLbl>
              <c:idx val="2"/>
              <c:layout>
                <c:manualLayout>
                  <c:x val="2.3470152077858016E-2"/>
                  <c:y val="-2.4651433734005194E-2"/>
                </c:manualLayout>
              </c:layout>
              <c:tx>
                <c:rich>
                  <a:bodyPr/>
                  <a:lstStyle/>
                  <a:p>
                    <a:r>
                      <a:rPr lang="uk-UA" sz="1392" baseline="0"/>
                      <a:t>17 </a:t>
                    </a:r>
                    <a:r>
                      <a:rPr lang="en-US" sz="1392"/>
                      <a:t>%</a:t>
                    </a:r>
                  </a:p>
                </c:rich>
              </c:tx>
              <c:dLblPos val="r"/>
              <c:showLegendKey val="0"/>
              <c:showVal val="0"/>
              <c:showCatName val="0"/>
              <c:showSerName val="0"/>
              <c:showPercent val="0"/>
              <c:showBubbleSize val="0"/>
            </c:dLbl>
            <c:dLbl>
              <c:idx val="3"/>
              <c:layout>
                <c:manualLayout>
                  <c:x val="9.4192630066319508E-3"/>
                  <c:y val="3.8611004826442731E-2"/>
                </c:manualLayout>
              </c:layout>
              <c:tx>
                <c:rich>
                  <a:bodyPr/>
                  <a:lstStyle/>
                  <a:p>
                    <a:r>
                      <a:rPr lang="uk-UA" sz="1392" baseline="0"/>
                      <a:t>8 </a:t>
                    </a:r>
                    <a:r>
                      <a:rPr lang="en-US" sz="1392"/>
                      <a:t>%</a:t>
                    </a:r>
                  </a:p>
                </c:rich>
              </c:tx>
              <c:dLblPos val="r"/>
              <c:showLegendKey val="0"/>
              <c:showVal val="0"/>
              <c:showCatName val="0"/>
              <c:showSerName val="0"/>
              <c:showPercent val="0"/>
              <c:showBubbleSize val="0"/>
            </c:dLbl>
            <c:dLbl>
              <c:idx val="4"/>
              <c:layout>
                <c:manualLayout>
                  <c:x val="2.4033712723264749E-2"/>
                  <c:y val="-2.0941809548289801E-2"/>
                </c:manualLayout>
              </c:layout>
              <c:tx>
                <c:rich>
                  <a:bodyPr/>
                  <a:lstStyle/>
                  <a:p>
                    <a:r>
                      <a:rPr lang="uk-UA" sz="1392"/>
                      <a:t>59</a:t>
                    </a:r>
                    <a:r>
                      <a:rPr lang="en-US" sz="1392"/>
                      <a:t>%</a:t>
                    </a:r>
                  </a:p>
                </c:rich>
              </c:tx>
              <c:dLblPos val="r"/>
              <c:showLegendKey val="0"/>
              <c:showVal val="0"/>
              <c:showCatName val="0"/>
              <c:showSerName val="0"/>
              <c:showPercent val="0"/>
              <c:showBubbleSize val="0"/>
            </c:dLbl>
            <c:spPr>
              <a:noFill/>
              <a:ln w="25245">
                <a:noFill/>
              </a:ln>
            </c:spPr>
            <c:txPr>
              <a:bodyPr/>
              <a:lstStyle/>
              <a:p>
                <a:pPr>
                  <a:defRPr lang="uk-UA"/>
                </a:pPr>
                <a:endParaRPr lang="uk-UA"/>
              </a:p>
            </c:txPr>
            <c:showLegendKey val="0"/>
            <c:showVal val="1"/>
            <c:showCatName val="0"/>
            <c:showSerName val="0"/>
            <c:showPercent val="0"/>
            <c:showBubbleSize val="0"/>
            <c:showLeaderLines val="0"/>
          </c:dLbls>
          <c:cat>
            <c:strRef>
              <c:f>Лист1!$A$2:$A$5</c:f>
              <c:strCache>
                <c:ptCount val="4"/>
                <c:pt idx="0">
                  <c:v>Збільшення часу на підготовку</c:v>
                </c:pt>
                <c:pt idx="1">
                  <c:v>Організаційні труднощі</c:v>
                </c:pt>
                <c:pt idx="2">
                  <c:v>Виготовлення додаткових дидактичних матеріалів</c:v>
                </c:pt>
                <c:pt idx="3">
                  <c:v>Специфіка роботи з окремими матеріалами</c:v>
                </c:pt>
              </c:strCache>
            </c:strRef>
          </c:cat>
          <c:val>
            <c:numRef>
              <c:f>Лист1!$B$2:$B$5</c:f>
              <c:numCache>
                <c:formatCode>0%</c:formatCode>
                <c:ptCount val="4"/>
                <c:pt idx="0">
                  <c:v>0.5</c:v>
                </c:pt>
                <c:pt idx="1">
                  <c:v>0.25</c:v>
                </c:pt>
                <c:pt idx="2">
                  <c:v>0.17</c:v>
                </c:pt>
                <c:pt idx="3">
                  <c:v>0.08</c:v>
                </c:pt>
              </c:numCache>
            </c:numRef>
          </c:val>
          <c:smooth val="0"/>
        </c:ser>
        <c:dLbls>
          <c:showLegendKey val="0"/>
          <c:showVal val="0"/>
          <c:showCatName val="0"/>
          <c:showSerName val="0"/>
          <c:showPercent val="0"/>
          <c:showBubbleSize val="0"/>
        </c:dLbls>
        <c:marker val="1"/>
        <c:smooth val="0"/>
        <c:axId val="415583232"/>
        <c:axId val="415834880"/>
      </c:lineChart>
      <c:catAx>
        <c:axId val="415583232"/>
        <c:scaling>
          <c:orientation val="minMax"/>
        </c:scaling>
        <c:delete val="0"/>
        <c:axPos val="b"/>
        <c:numFmt formatCode="General" sourceLinked="1"/>
        <c:majorTickMark val="out"/>
        <c:minorTickMark val="none"/>
        <c:tickLblPos val="nextTo"/>
        <c:txPr>
          <a:bodyPr/>
          <a:lstStyle/>
          <a:p>
            <a:pPr>
              <a:defRPr lang="uk-UA"/>
            </a:pPr>
            <a:endParaRPr lang="uk-UA"/>
          </a:p>
        </c:txPr>
        <c:crossAx val="415834880"/>
        <c:crosses val="autoZero"/>
        <c:auto val="1"/>
        <c:lblAlgn val="ctr"/>
        <c:lblOffset val="100"/>
        <c:noMultiLvlLbl val="0"/>
      </c:catAx>
      <c:valAx>
        <c:axId val="415834880"/>
        <c:scaling>
          <c:orientation val="minMax"/>
        </c:scaling>
        <c:delete val="0"/>
        <c:axPos val="l"/>
        <c:majorGridlines/>
        <c:numFmt formatCode="0%" sourceLinked="1"/>
        <c:majorTickMark val="out"/>
        <c:minorTickMark val="none"/>
        <c:tickLblPos val="nextTo"/>
        <c:txPr>
          <a:bodyPr/>
          <a:lstStyle/>
          <a:p>
            <a:pPr>
              <a:defRPr lang="uk-UA"/>
            </a:pPr>
            <a:endParaRPr lang="uk-UA"/>
          </a:p>
        </c:txPr>
        <c:crossAx val="415583232"/>
        <c:crosses val="autoZero"/>
        <c:crossBetween val="between"/>
      </c:valAx>
      <c:spPr>
        <a:noFill/>
        <a:ln w="25395">
          <a:noFill/>
        </a:ln>
      </c:spPr>
    </c:plotArea>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103"/>
      <c:rotY val="20"/>
      <c:depthPercent val="100"/>
      <c:rAngAx val="1"/>
    </c:view3D>
    <c:floor>
      <c:thickness val="0"/>
      <c:spPr>
        <a:solidFill>
          <a:srgbClr val="FFFFCC"/>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058823529411765"/>
          <c:y val="4.6920821114369481E-2"/>
          <c:w val="0.52745098039215665"/>
          <c:h val="0.87096774193548387"/>
        </c:manualLayout>
      </c:layout>
      <c:bar3DChart>
        <c:barDir val="col"/>
        <c:grouping val="clustered"/>
        <c:varyColors val="0"/>
        <c:ser>
          <c:idx val="0"/>
          <c:order val="0"/>
          <c:tx>
            <c:strRef>
              <c:f>Sheet1!$A$2</c:f>
              <c:strCache>
                <c:ptCount val="1"/>
                <c:pt idx="0">
                  <c:v>Менше 3 - х та 3 бали</c:v>
                </c:pt>
              </c:strCache>
            </c:strRef>
          </c:tx>
          <c:spPr>
            <a:solidFill>
              <a:srgbClr val="FF6600"/>
            </a:solidFill>
            <a:ln w="12648">
              <a:solidFill>
                <a:srgbClr val="000000"/>
              </a:solidFill>
              <a:prstDash val="solid"/>
            </a:ln>
          </c:spPr>
          <c:invertIfNegative val="0"/>
          <c:cat>
            <c:numRef>
              <c:f>Sheet1!$B$1:$B$1</c:f>
              <c:numCache>
                <c:formatCode>General</c:formatCode>
                <c:ptCount val="1"/>
              </c:numCache>
            </c:numRef>
          </c:cat>
          <c:val>
            <c:numRef>
              <c:f>Sheet1!$B$2:$B$2</c:f>
              <c:numCache>
                <c:formatCode>0%</c:formatCode>
                <c:ptCount val="1"/>
                <c:pt idx="0">
                  <c:v>0.77</c:v>
                </c:pt>
              </c:numCache>
            </c:numRef>
          </c:val>
        </c:ser>
        <c:ser>
          <c:idx val="1"/>
          <c:order val="1"/>
          <c:tx>
            <c:strRef>
              <c:f>Sheet1!$A$3</c:f>
              <c:strCache>
                <c:ptCount val="1"/>
                <c:pt idx="0">
                  <c:v>4 - 6 бали</c:v>
                </c:pt>
              </c:strCache>
            </c:strRef>
          </c:tx>
          <c:spPr>
            <a:solidFill>
              <a:srgbClr val="99CC00"/>
            </a:solidFill>
            <a:ln w="12648">
              <a:solidFill>
                <a:srgbClr val="000000"/>
              </a:solidFill>
              <a:prstDash val="solid"/>
            </a:ln>
          </c:spPr>
          <c:invertIfNegative val="0"/>
          <c:cat>
            <c:numRef>
              <c:f>Sheet1!$B$1:$B$1</c:f>
              <c:numCache>
                <c:formatCode>General</c:formatCode>
                <c:ptCount val="1"/>
              </c:numCache>
            </c:numRef>
          </c:cat>
          <c:val>
            <c:numRef>
              <c:f>Sheet1!$B$3:$B$3</c:f>
              <c:numCache>
                <c:formatCode>0%</c:formatCode>
                <c:ptCount val="1"/>
                <c:pt idx="0">
                  <c:v>0.23</c:v>
                </c:pt>
              </c:numCache>
            </c:numRef>
          </c:val>
        </c:ser>
        <c:ser>
          <c:idx val="2"/>
          <c:order val="2"/>
          <c:tx>
            <c:strRef>
              <c:f>Sheet1!$A$4</c:f>
              <c:strCache>
                <c:ptCount val="1"/>
                <c:pt idx="0">
                  <c:v>7 - 9 балів</c:v>
                </c:pt>
              </c:strCache>
            </c:strRef>
          </c:tx>
          <c:spPr>
            <a:solidFill>
              <a:srgbClr val="0000FF"/>
            </a:solidFill>
            <a:ln w="12648">
              <a:solidFill>
                <a:srgbClr val="000000"/>
              </a:solidFill>
              <a:prstDash val="solid"/>
            </a:ln>
          </c:spPr>
          <c:invertIfNegative val="0"/>
          <c:cat>
            <c:numRef>
              <c:f>Sheet1!$B$1:$B$1</c:f>
              <c:numCache>
                <c:formatCode>General</c:formatCode>
                <c:ptCount val="1"/>
              </c:numCache>
            </c:numRef>
          </c:cat>
          <c:val>
            <c:numRef>
              <c:f>Sheet1!$B$4:$B$4</c:f>
              <c:numCache>
                <c:formatCode>0%</c:formatCode>
                <c:ptCount val="1"/>
                <c:pt idx="0">
                  <c:v>0</c:v>
                </c:pt>
              </c:numCache>
            </c:numRef>
          </c:val>
        </c:ser>
        <c:ser>
          <c:idx val="3"/>
          <c:order val="3"/>
          <c:tx>
            <c:strRef>
              <c:f>Sheet1!$A$5</c:f>
              <c:strCache>
                <c:ptCount val="1"/>
                <c:pt idx="0">
                  <c:v>більше 9 балів</c:v>
                </c:pt>
              </c:strCache>
            </c:strRef>
          </c:tx>
          <c:spPr>
            <a:solidFill>
              <a:srgbClr val="FF0000"/>
            </a:solidFill>
            <a:ln w="12648">
              <a:solidFill>
                <a:srgbClr val="000000"/>
              </a:solidFill>
              <a:prstDash val="solid"/>
            </a:ln>
          </c:spPr>
          <c:invertIfNegative val="0"/>
          <c:cat>
            <c:numRef>
              <c:f>Sheet1!$B$1:$B$1</c:f>
              <c:numCache>
                <c:formatCode>General</c:formatCode>
                <c:ptCount val="1"/>
              </c:numCache>
            </c:numRef>
          </c:cat>
          <c:val>
            <c:numRef>
              <c:f>Sheet1!$B$5:$B$5</c:f>
              <c:numCache>
                <c:formatCode>0%</c:formatCode>
                <c:ptCount val="1"/>
                <c:pt idx="0">
                  <c:v>0</c:v>
                </c:pt>
              </c:numCache>
            </c:numRef>
          </c:val>
        </c:ser>
        <c:dLbls>
          <c:showLegendKey val="0"/>
          <c:showVal val="0"/>
          <c:showCatName val="0"/>
          <c:showSerName val="0"/>
          <c:showPercent val="0"/>
          <c:showBubbleSize val="0"/>
        </c:dLbls>
        <c:gapWidth val="150"/>
        <c:gapDepth val="0"/>
        <c:shape val="box"/>
        <c:axId val="415342592"/>
        <c:axId val="415344128"/>
        <c:axId val="0"/>
      </c:bar3DChart>
      <c:catAx>
        <c:axId val="415342592"/>
        <c:scaling>
          <c:orientation val="minMax"/>
        </c:scaling>
        <c:delete val="0"/>
        <c:axPos val="b"/>
        <c:numFmt formatCode="General" sourceLinked="1"/>
        <c:majorTickMark val="out"/>
        <c:minorTickMark val="none"/>
        <c:tickLblPos val="low"/>
        <c:spPr>
          <a:ln w="3162">
            <a:solidFill>
              <a:srgbClr val="000000"/>
            </a:solidFill>
            <a:prstDash val="solid"/>
          </a:ln>
        </c:spPr>
        <c:txPr>
          <a:bodyPr rot="0" vert="horz"/>
          <a:lstStyle/>
          <a:p>
            <a:pPr>
              <a:defRPr sz="1470" b="1" i="0" u="none" strike="noStrike" baseline="0">
                <a:solidFill>
                  <a:srgbClr val="000000"/>
                </a:solidFill>
                <a:latin typeface="Calibri"/>
                <a:ea typeface="Calibri"/>
                <a:cs typeface="Calibri"/>
              </a:defRPr>
            </a:pPr>
            <a:endParaRPr lang="uk-UA"/>
          </a:p>
        </c:txPr>
        <c:crossAx val="415344128"/>
        <c:crosses val="autoZero"/>
        <c:auto val="1"/>
        <c:lblAlgn val="ctr"/>
        <c:lblOffset val="100"/>
        <c:tickLblSkip val="1"/>
        <c:tickMarkSkip val="1"/>
        <c:noMultiLvlLbl val="0"/>
      </c:catAx>
      <c:valAx>
        <c:axId val="415344128"/>
        <c:scaling>
          <c:orientation val="minMax"/>
        </c:scaling>
        <c:delete val="0"/>
        <c:axPos val="l"/>
        <c:majorGridlines>
          <c:spPr>
            <a:ln w="3162">
              <a:solidFill>
                <a:srgbClr val="000000"/>
              </a:solidFill>
              <a:prstDash val="solid"/>
            </a:ln>
          </c:spPr>
        </c:majorGridlines>
        <c:numFmt formatCode="0%" sourceLinked="1"/>
        <c:majorTickMark val="out"/>
        <c:minorTickMark val="none"/>
        <c:tickLblPos val="nextTo"/>
        <c:spPr>
          <a:ln w="3162">
            <a:solidFill>
              <a:srgbClr val="000000"/>
            </a:solidFill>
            <a:prstDash val="solid"/>
          </a:ln>
        </c:spPr>
        <c:txPr>
          <a:bodyPr rot="0" vert="horz"/>
          <a:lstStyle/>
          <a:p>
            <a:pPr>
              <a:defRPr sz="1470" b="1" i="0" u="none" strike="noStrike" baseline="0">
                <a:solidFill>
                  <a:srgbClr val="000000"/>
                </a:solidFill>
                <a:latin typeface="Calibri"/>
                <a:ea typeface="Calibri"/>
                <a:cs typeface="Calibri"/>
              </a:defRPr>
            </a:pPr>
            <a:endParaRPr lang="uk-UA"/>
          </a:p>
        </c:txPr>
        <c:crossAx val="415342592"/>
        <c:crosses val="autoZero"/>
        <c:crossBetween val="between"/>
      </c:valAx>
      <c:spPr>
        <a:noFill/>
        <a:ln w="25398">
          <a:noFill/>
        </a:ln>
      </c:spPr>
    </c:plotArea>
    <c:legend>
      <c:legendPos val="r"/>
      <c:layout>
        <c:manualLayout>
          <c:xMode val="edge"/>
          <c:yMode val="edge"/>
          <c:x val="0.65490196078431373"/>
          <c:y val="0.18768318666049097"/>
          <c:w val="0.33725490196078434"/>
          <c:h val="0.62463331789408671"/>
        </c:manualLayout>
      </c:layout>
      <c:overlay val="0"/>
      <c:spPr>
        <a:noFill/>
        <a:ln w="3162">
          <a:solidFill>
            <a:srgbClr val="000000"/>
          </a:solidFill>
          <a:prstDash val="solid"/>
        </a:ln>
      </c:spPr>
      <c:txPr>
        <a:bodyPr/>
        <a:lstStyle/>
        <a:p>
          <a:pPr>
            <a:defRPr lang="uk-UA" sz="1350" b="1" i="0" u="none" strike="noStrike" baseline="0">
              <a:solidFill>
                <a:srgbClr val="000000"/>
              </a:solidFill>
              <a:latin typeface="Calibri"/>
              <a:ea typeface="Calibri"/>
              <a:cs typeface="Calibri"/>
            </a:defRPr>
          </a:pPr>
          <a:endParaRPr lang="uk-UA"/>
        </a:p>
      </c:txPr>
    </c:legend>
    <c:plotVisOnly val="1"/>
    <c:dispBlanksAs val="gap"/>
    <c:showDLblsOverMax val="0"/>
  </c:chart>
  <c:spPr>
    <a:noFill/>
    <a:ln>
      <a:noFill/>
    </a:ln>
  </c:spPr>
  <c:txPr>
    <a:bodyPr/>
    <a:lstStyle/>
    <a:p>
      <a:pPr>
        <a:defRPr sz="1470" b="1" i="0" u="none" strike="noStrike" baseline="0">
          <a:solidFill>
            <a:srgbClr val="000000"/>
          </a:solidFill>
          <a:latin typeface="Calibri"/>
          <a:ea typeface="Calibri"/>
          <a:cs typeface="Calibri"/>
        </a:defRPr>
      </a:pPr>
      <a:endParaRPr lang="uk-UA"/>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100"/>
      <c:rotY val="20"/>
      <c:depthPercent val="100"/>
      <c:rAngAx val="1"/>
    </c:view3D>
    <c:floor>
      <c:thickness val="0"/>
      <c:spPr>
        <a:solidFill>
          <a:srgbClr val="FFFFCC"/>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0728744939271255"/>
          <c:y val="4.6012269938650333E-2"/>
          <c:w val="0.53441295546558709"/>
          <c:h val="0.87116564417177933"/>
        </c:manualLayout>
      </c:layout>
      <c:bar3DChart>
        <c:barDir val="col"/>
        <c:grouping val="clustered"/>
        <c:varyColors val="0"/>
        <c:ser>
          <c:idx val="0"/>
          <c:order val="0"/>
          <c:tx>
            <c:strRef>
              <c:f>Sheet1!$A$2</c:f>
              <c:strCache>
                <c:ptCount val="1"/>
                <c:pt idx="0">
                  <c:v>Менше 3 - х та 3 бали</c:v>
                </c:pt>
              </c:strCache>
            </c:strRef>
          </c:tx>
          <c:spPr>
            <a:solidFill>
              <a:srgbClr val="FF6600"/>
            </a:solidFill>
            <a:ln w="12684">
              <a:solidFill>
                <a:srgbClr val="000000"/>
              </a:solidFill>
              <a:prstDash val="solid"/>
            </a:ln>
          </c:spPr>
          <c:invertIfNegative val="0"/>
          <c:cat>
            <c:numRef>
              <c:f>Sheet1!$B$1:$B$1</c:f>
              <c:numCache>
                <c:formatCode>General</c:formatCode>
                <c:ptCount val="1"/>
              </c:numCache>
            </c:numRef>
          </c:cat>
          <c:val>
            <c:numRef>
              <c:f>Sheet1!$B$2:$B$2</c:f>
              <c:numCache>
                <c:formatCode>0%</c:formatCode>
                <c:ptCount val="1"/>
                <c:pt idx="0">
                  <c:v>0.77</c:v>
                </c:pt>
              </c:numCache>
            </c:numRef>
          </c:val>
        </c:ser>
        <c:ser>
          <c:idx val="1"/>
          <c:order val="1"/>
          <c:tx>
            <c:strRef>
              <c:f>Sheet1!$A$3</c:f>
              <c:strCache>
                <c:ptCount val="1"/>
                <c:pt idx="0">
                  <c:v>4 - 6 бали</c:v>
                </c:pt>
              </c:strCache>
            </c:strRef>
          </c:tx>
          <c:spPr>
            <a:solidFill>
              <a:srgbClr val="99CC00"/>
            </a:solidFill>
            <a:ln w="12684">
              <a:solidFill>
                <a:srgbClr val="000000"/>
              </a:solidFill>
              <a:prstDash val="solid"/>
            </a:ln>
          </c:spPr>
          <c:invertIfNegative val="0"/>
          <c:cat>
            <c:numRef>
              <c:f>Sheet1!$B$1:$B$1</c:f>
              <c:numCache>
                <c:formatCode>General</c:formatCode>
                <c:ptCount val="1"/>
              </c:numCache>
            </c:numRef>
          </c:cat>
          <c:val>
            <c:numRef>
              <c:f>Sheet1!$B$3:$B$3</c:f>
              <c:numCache>
                <c:formatCode>0%</c:formatCode>
                <c:ptCount val="1"/>
                <c:pt idx="0">
                  <c:v>0.23</c:v>
                </c:pt>
              </c:numCache>
            </c:numRef>
          </c:val>
        </c:ser>
        <c:ser>
          <c:idx val="2"/>
          <c:order val="2"/>
          <c:tx>
            <c:strRef>
              <c:f>Sheet1!$A$4</c:f>
              <c:strCache>
                <c:ptCount val="1"/>
                <c:pt idx="0">
                  <c:v>7 - 9 балів</c:v>
                </c:pt>
              </c:strCache>
            </c:strRef>
          </c:tx>
          <c:spPr>
            <a:solidFill>
              <a:srgbClr val="0000FF"/>
            </a:solidFill>
            <a:ln w="12684">
              <a:solidFill>
                <a:srgbClr val="000000"/>
              </a:solidFill>
              <a:prstDash val="solid"/>
            </a:ln>
          </c:spPr>
          <c:invertIfNegative val="0"/>
          <c:cat>
            <c:numRef>
              <c:f>Sheet1!$B$1:$B$1</c:f>
              <c:numCache>
                <c:formatCode>General</c:formatCode>
                <c:ptCount val="1"/>
              </c:numCache>
            </c:numRef>
          </c:cat>
          <c:val>
            <c:numRef>
              <c:f>Sheet1!$B$4:$B$4</c:f>
              <c:numCache>
                <c:formatCode>0%</c:formatCode>
                <c:ptCount val="1"/>
                <c:pt idx="0">
                  <c:v>0</c:v>
                </c:pt>
              </c:numCache>
            </c:numRef>
          </c:val>
        </c:ser>
        <c:ser>
          <c:idx val="3"/>
          <c:order val="3"/>
          <c:tx>
            <c:strRef>
              <c:f>Sheet1!$A$5</c:f>
              <c:strCache>
                <c:ptCount val="1"/>
                <c:pt idx="0">
                  <c:v>більше 9 балів</c:v>
                </c:pt>
              </c:strCache>
            </c:strRef>
          </c:tx>
          <c:spPr>
            <a:solidFill>
              <a:srgbClr val="FF0000"/>
            </a:solidFill>
            <a:ln w="12684">
              <a:solidFill>
                <a:srgbClr val="000000"/>
              </a:solidFill>
              <a:prstDash val="solid"/>
            </a:ln>
          </c:spPr>
          <c:invertIfNegative val="0"/>
          <c:cat>
            <c:numRef>
              <c:f>Sheet1!$B$1:$B$1</c:f>
              <c:numCache>
                <c:formatCode>General</c:formatCode>
                <c:ptCount val="1"/>
              </c:numCache>
            </c:numRef>
          </c:cat>
          <c:val>
            <c:numRef>
              <c:f>Sheet1!$B$5:$B$5</c:f>
              <c:numCache>
                <c:formatCode>0%</c:formatCode>
                <c:ptCount val="1"/>
                <c:pt idx="0">
                  <c:v>0</c:v>
                </c:pt>
              </c:numCache>
            </c:numRef>
          </c:val>
        </c:ser>
        <c:dLbls>
          <c:showLegendKey val="0"/>
          <c:showVal val="0"/>
          <c:showCatName val="0"/>
          <c:showSerName val="0"/>
          <c:showPercent val="0"/>
          <c:showBubbleSize val="0"/>
        </c:dLbls>
        <c:gapWidth val="150"/>
        <c:gapDepth val="0"/>
        <c:shape val="box"/>
        <c:axId val="415560448"/>
        <c:axId val="415561984"/>
        <c:axId val="0"/>
      </c:bar3DChart>
      <c:catAx>
        <c:axId val="415560448"/>
        <c:scaling>
          <c:orientation val="minMax"/>
        </c:scaling>
        <c:delete val="0"/>
        <c:axPos val="b"/>
        <c:numFmt formatCode="General" sourceLinked="1"/>
        <c:majorTickMark val="out"/>
        <c:minorTickMark val="none"/>
        <c:tickLblPos val="low"/>
        <c:spPr>
          <a:ln w="3171">
            <a:solidFill>
              <a:srgbClr val="000000"/>
            </a:solidFill>
            <a:prstDash val="solid"/>
          </a:ln>
        </c:spPr>
        <c:txPr>
          <a:bodyPr rot="0" vert="horz"/>
          <a:lstStyle/>
          <a:p>
            <a:pPr>
              <a:defRPr sz="1423" b="1" i="0" u="none" strike="noStrike" baseline="0">
                <a:solidFill>
                  <a:srgbClr val="000000"/>
                </a:solidFill>
                <a:latin typeface="Calibri"/>
                <a:ea typeface="Calibri"/>
                <a:cs typeface="Calibri"/>
              </a:defRPr>
            </a:pPr>
            <a:endParaRPr lang="uk-UA"/>
          </a:p>
        </c:txPr>
        <c:crossAx val="415561984"/>
        <c:crosses val="autoZero"/>
        <c:auto val="1"/>
        <c:lblAlgn val="ctr"/>
        <c:lblOffset val="100"/>
        <c:tickLblSkip val="1"/>
        <c:tickMarkSkip val="1"/>
        <c:noMultiLvlLbl val="0"/>
      </c:catAx>
      <c:valAx>
        <c:axId val="415561984"/>
        <c:scaling>
          <c:orientation val="minMax"/>
        </c:scaling>
        <c:delete val="0"/>
        <c:axPos val="l"/>
        <c:majorGridlines>
          <c:spPr>
            <a:ln w="3171">
              <a:solidFill>
                <a:srgbClr val="000000"/>
              </a:solidFill>
              <a:prstDash val="solid"/>
            </a:ln>
          </c:spPr>
        </c:majorGridlines>
        <c:numFmt formatCode="0%" sourceLinked="1"/>
        <c:majorTickMark val="out"/>
        <c:minorTickMark val="none"/>
        <c:tickLblPos val="nextTo"/>
        <c:spPr>
          <a:ln w="3171">
            <a:solidFill>
              <a:srgbClr val="000000"/>
            </a:solidFill>
            <a:prstDash val="solid"/>
          </a:ln>
        </c:spPr>
        <c:txPr>
          <a:bodyPr rot="0" vert="horz"/>
          <a:lstStyle/>
          <a:p>
            <a:pPr>
              <a:defRPr sz="1423" b="1" i="0" u="none" strike="noStrike" baseline="0">
                <a:solidFill>
                  <a:srgbClr val="000000"/>
                </a:solidFill>
                <a:latin typeface="Calibri"/>
                <a:ea typeface="Calibri"/>
                <a:cs typeface="Calibri"/>
              </a:defRPr>
            </a:pPr>
            <a:endParaRPr lang="uk-UA"/>
          </a:p>
        </c:txPr>
        <c:crossAx val="415560448"/>
        <c:crosses val="autoZero"/>
        <c:crossBetween val="between"/>
      </c:valAx>
      <c:spPr>
        <a:noFill/>
        <a:ln w="25369">
          <a:noFill/>
        </a:ln>
      </c:spPr>
    </c:plotArea>
    <c:legend>
      <c:legendPos val="r"/>
      <c:layout>
        <c:manualLayout>
          <c:xMode val="edge"/>
          <c:yMode val="edge"/>
          <c:x val="0.66396755832772636"/>
          <c:y val="0.18711650627004955"/>
          <c:w val="0.32793511665545272"/>
          <c:h val="0.62883457276173815"/>
        </c:manualLayout>
      </c:layout>
      <c:overlay val="0"/>
      <c:spPr>
        <a:noFill/>
        <a:ln w="3171">
          <a:solidFill>
            <a:srgbClr val="000000"/>
          </a:solidFill>
          <a:prstDash val="solid"/>
        </a:ln>
      </c:spPr>
      <c:txPr>
        <a:bodyPr/>
        <a:lstStyle/>
        <a:p>
          <a:pPr>
            <a:defRPr lang="uk-UA" sz="1308" b="1" i="0" u="none" strike="noStrike" baseline="0">
              <a:solidFill>
                <a:srgbClr val="000000"/>
              </a:solidFill>
              <a:latin typeface="Calibri"/>
              <a:ea typeface="Calibri"/>
              <a:cs typeface="Calibri"/>
            </a:defRPr>
          </a:pPr>
          <a:endParaRPr lang="uk-UA"/>
        </a:p>
      </c:txPr>
    </c:legend>
    <c:plotVisOnly val="1"/>
    <c:dispBlanksAs val="gap"/>
    <c:showDLblsOverMax val="0"/>
  </c:chart>
  <c:spPr>
    <a:noFill/>
    <a:ln>
      <a:noFill/>
    </a:ln>
  </c:spPr>
  <c:txPr>
    <a:bodyPr/>
    <a:lstStyle/>
    <a:p>
      <a:pPr>
        <a:defRPr sz="1423" b="1" i="0" u="none" strike="noStrike" baseline="0">
          <a:solidFill>
            <a:srgbClr val="000000"/>
          </a:solidFill>
          <a:latin typeface="Calibri"/>
          <a:ea typeface="Calibri"/>
          <a:cs typeface="Calibri"/>
        </a:defRPr>
      </a:pPr>
      <a:endParaRPr lang="uk-UA"/>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127141112039218E-2"/>
          <c:y val="0.1351990011535894"/>
          <c:w val="0.51103799031721264"/>
          <c:h val="0.79805791252649605"/>
        </c:manualLayout>
      </c:layout>
      <c:pieChart>
        <c:varyColors val="1"/>
        <c:ser>
          <c:idx val="0"/>
          <c:order val="0"/>
          <c:tx>
            <c:strRef>
              <c:f>Sheet1!$A$2</c:f>
              <c:strCache>
                <c:ptCount val="1"/>
                <c:pt idx="0">
                  <c:v>Контрольна група </c:v>
                </c:pt>
              </c:strCache>
            </c:strRef>
          </c:tx>
          <c:spPr>
            <a:solidFill>
              <a:srgbClr val="9999FF"/>
            </a:solidFill>
            <a:ln w="9959">
              <a:solidFill>
                <a:srgbClr val="000000"/>
              </a:solidFill>
              <a:prstDash val="solid"/>
            </a:ln>
          </c:spPr>
          <c:dPt>
            <c:idx val="0"/>
            <c:bubble3D val="0"/>
            <c:spPr>
              <a:solidFill>
                <a:srgbClr val="FFFF00"/>
              </a:solidFill>
              <a:ln w="9959">
                <a:solidFill>
                  <a:srgbClr val="000000"/>
                </a:solidFill>
                <a:prstDash val="solid"/>
              </a:ln>
            </c:spPr>
          </c:dPt>
          <c:dPt>
            <c:idx val="1"/>
            <c:bubble3D val="0"/>
            <c:spPr>
              <a:solidFill>
                <a:srgbClr val="00FF00"/>
              </a:solidFill>
              <a:ln w="9959">
                <a:solidFill>
                  <a:srgbClr val="000000"/>
                </a:solidFill>
                <a:prstDash val="solid"/>
              </a:ln>
            </c:spPr>
          </c:dPt>
          <c:dPt>
            <c:idx val="2"/>
            <c:bubble3D val="0"/>
            <c:spPr>
              <a:solidFill>
                <a:srgbClr val="FF0000"/>
              </a:solidFill>
              <a:ln w="9959">
                <a:solidFill>
                  <a:srgbClr val="000000"/>
                </a:solidFill>
                <a:prstDash val="solid"/>
              </a:ln>
            </c:spPr>
          </c:dPt>
          <c:dPt>
            <c:idx val="3"/>
            <c:bubble3D val="0"/>
            <c:spPr>
              <a:solidFill>
                <a:srgbClr val="FF00FF"/>
              </a:solidFill>
              <a:ln w="9959">
                <a:solidFill>
                  <a:srgbClr val="000000"/>
                </a:solidFill>
                <a:prstDash val="solid"/>
              </a:ln>
            </c:spPr>
          </c:dPt>
          <c:dPt>
            <c:idx val="4"/>
            <c:bubble3D val="0"/>
            <c:spPr>
              <a:solidFill>
                <a:srgbClr val="0000FF"/>
              </a:solidFill>
              <a:ln w="9959">
                <a:solidFill>
                  <a:srgbClr val="000000"/>
                </a:solidFill>
                <a:prstDash val="solid"/>
              </a:ln>
            </c:spPr>
          </c:dPt>
          <c:dPt>
            <c:idx val="5"/>
            <c:bubble3D val="0"/>
            <c:spPr>
              <a:solidFill>
                <a:srgbClr val="00FFFF"/>
              </a:solidFill>
              <a:ln w="9959">
                <a:solidFill>
                  <a:srgbClr val="000000"/>
                </a:solidFill>
                <a:prstDash val="solid"/>
              </a:ln>
            </c:spPr>
          </c:dPt>
          <c:dLbls>
            <c:dLbl>
              <c:idx val="1"/>
              <c:layout>
                <c:manualLayout>
                  <c:x val="-1.8471877637206327E-2"/>
                  <c:y val="-1.5784326202056963E-2"/>
                </c:manualLayout>
              </c:layout>
              <c:dLblPos val="bestFit"/>
              <c:showLegendKey val="0"/>
              <c:showVal val="1"/>
              <c:showCatName val="0"/>
              <c:showSerName val="0"/>
              <c:showPercent val="0"/>
              <c:showBubbleSize val="0"/>
            </c:dLbl>
            <c:dLbl>
              <c:idx val="3"/>
              <c:layout>
                <c:manualLayout>
                  <c:x val="2.037216254378461E-2"/>
                  <c:y val="-1.4047869427770329E-2"/>
                </c:manualLayout>
              </c:layout>
              <c:dLblPos val="bestFit"/>
              <c:showLegendKey val="0"/>
              <c:showVal val="1"/>
              <c:showCatName val="0"/>
              <c:showSerName val="0"/>
              <c:showPercent val="0"/>
              <c:showBubbleSize val="0"/>
            </c:dLbl>
            <c:dLbl>
              <c:idx val="4"/>
              <c:layout>
                <c:manualLayout>
                  <c:x val="-9.7192369267213377E-3"/>
                  <c:y val="-5.2376208173008414E-2"/>
                </c:manualLayout>
              </c:layout>
              <c:dLblPos val="bestFit"/>
              <c:showLegendKey val="0"/>
              <c:showVal val="1"/>
              <c:showCatName val="0"/>
              <c:showSerName val="0"/>
              <c:showPercent val="0"/>
              <c:showBubbleSize val="0"/>
            </c:dLbl>
            <c:dLbl>
              <c:idx val="5"/>
              <c:layout>
                <c:manualLayout>
                  <c:x val="1.8021833997159193E-2"/>
                  <c:y val="-2.9932650673092288E-2"/>
                </c:manualLayout>
              </c:layout>
              <c:dLblPos val="bestFit"/>
              <c:showLegendKey val="0"/>
              <c:showVal val="1"/>
              <c:showCatName val="0"/>
              <c:showSerName val="0"/>
              <c:showPercent val="0"/>
              <c:showBubbleSize val="0"/>
            </c:dLbl>
            <c:spPr>
              <a:noFill/>
              <a:ln w="19917">
                <a:noFill/>
              </a:ln>
            </c:spPr>
            <c:txPr>
              <a:bodyPr/>
              <a:lstStyle/>
              <a:p>
                <a:pPr>
                  <a:defRPr sz="1137" b="1"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cat>
            <c:strRef>
              <c:f>Sheet1!$B$1:$G$1</c:f>
              <c:strCache>
                <c:ptCount val="6"/>
                <c:pt idx="0">
                  <c:v>Задоволення</c:v>
                </c:pt>
                <c:pt idx="1">
                  <c:v>Нехтування</c:v>
                </c:pt>
                <c:pt idx="2">
                  <c:v>Відчуження "активне"</c:v>
                </c:pt>
                <c:pt idx="3">
                  <c:v>Відчуження "пасивне"</c:v>
                </c:pt>
                <c:pt idx="4">
                  <c:v>Домінування</c:v>
                </c:pt>
                <c:pt idx="5">
                  <c:v>Підпорядкування</c:v>
                </c:pt>
              </c:strCache>
            </c:strRef>
          </c:cat>
          <c:val>
            <c:numRef>
              <c:f>Sheet1!$B$2:$G$2</c:f>
              <c:numCache>
                <c:formatCode>0%</c:formatCode>
                <c:ptCount val="6"/>
                <c:pt idx="0">
                  <c:v>0.56000000000000005</c:v>
                </c:pt>
                <c:pt idx="1">
                  <c:v>0.1</c:v>
                </c:pt>
                <c:pt idx="2">
                  <c:v>0.09</c:v>
                </c:pt>
                <c:pt idx="3">
                  <c:v>0.11</c:v>
                </c:pt>
                <c:pt idx="4">
                  <c:v>0.08</c:v>
                </c:pt>
                <c:pt idx="5">
                  <c:v>0.06</c:v>
                </c:pt>
              </c:numCache>
            </c:numRef>
          </c:val>
        </c:ser>
        <c:ser>
          <c:idx val="1"/>
          <c:order val="1"/>
          <c:tx>
            <c:strRef>
              <c:f>Sheet1!$A$3</c:f>
              <c:strCache>
                <c:ptCount val="1"/>
                <c:pt idx="0">
                  <c:v>Ексакпкментальна група</c:v>
                </c:pt>
              </c:strCache>
            </c:strRef>
          </c:tx>
          <c:spPr>
            <a:solidFill>
              <a:srgbClr val="993366"/>
            </a:solidFill>
            <a:ln w="9959">
              <a:solidFill>
                <a:srgbClr val="000000"/>
              </a:solidFill>
              <a:prstDash val="solid"/>
            </a:ln>
          </c:spPr>
          <c:dPt>
            <c:idx val="0"/>
            <c:bubble3D val="0"/>
            <c:spPr>
              <a:solidFill>
                <a:srgbClr val="9999FF"/>
              </a:solidFill>
              <a:ln w="9959">
                <a:solidFill>
                  <a:srgbClr val="000000"/>
                </a:solidFill>
                <a:prstDash val="solid"/>
              </a:ln>
            </c:spPr>
          </c:dPt>
          <c:dPt>
            <c:idx val="1"/>
            <c:bubble3D val="0"/>
          </c:dPt>
          <c:dPt>
            <c:idx val="2"/>
            <c:bubble3D val="0"/>
            <c:spPr>
              <a:solidFill>
                <a:srgbClr val="FFFFCC"/>
              </a:solidFill>
              <a:ln w="9959">
                <a:solidFill>
                  <a:srgbClr val="000000"/>
                </a:solidFill>
                <a:prstDash val="solid"/>
              </a:ln>
            </c:spPr>
          </c:dPt>
          <c:dPt>
            <c:idx val="3"/>
            <c:bubble3D val="0"/>
            <c:spPr>
              <a:solidFill>
                <a:srgbClr val="CCFFFF"/>
              </a:solidFill>
              <a:ln w="9959">
                <a:solidFill>
                  <a:srgbClr val="000000"/>
                </a:solidFill>
                <a:prstDash val="solid"/>
              </a:ln>
            </c:spPr>
          </c:dPt>
          <c:dPt>
            <c:idx val="4"/>
            <c:bubble3D val="0"/>
            <c:spPr>
              <a:solidFill>
                <a:srgbClr val="660066"/>
              </a:solidFill>
              <a:ln w="9959">
                <a:solidFill>
                  <a:srgbClr val="000000"/>
                </a:solidFill>
                <a:prstDash val="solid"/>
              </a:ln>
            </c:spPr>
          </c:dPt>
          <c:dPt>
            <c:idx val="5"/>
            <c:bubble3D val="0"/>
            <c:spPr>
              <a:solidFill>
                <a:srgbClr val="FF8080"/>
              </a:solidFill>
              <a:ln w="9959">
                <a:solidFill>
                  <a:srgbClr val="000000"/>
                </a:solidFill>
                <a:prstDash val="solid"/>
              </a:ln>
            </c:spPr>
          </c:dPt>
          <c:cat>
            <c:strRef>
              <c:f>Sheet1!$B$1:$G$1</c:f>
              <c:strCache>
                <c:ptCount val="6"/>
                <c:pt idx="0">
                  <c:v>Задоволення</c:v>
                </c:pt>
                <c:pt idx="1">
                  <c:v>Нехтування</c:v>
                </c:pt>
                <c:pt idx="2">
                  <c:v>Відчуження "активне"</c:v>
                </c:pt>
                <c:pt idx="3">
                  <c:v>Відчуження "пасивне"</c:v>
                </c:pt>
                <c:pt idx="4">
                  <c:v>Домінування</c:v>
                </c:pt>
                <c:pt idx="5">
                  <c:v>Підпорядкування</c:v>
                </c:pt>
              </c:strCache>
            </c:strRef>
          </c:cat>
          <c:val>
            <c:numRef>
              <c:f>Sheet1!$B$3:$G$3</c:f>
              <c:numCache>
                <c:formatCode>0%</c:formatCode>
                <c:ptCount val="6"/>
                <c:pt idx="0">
                  <c:v>0.56000000000000005</c:v>
                </c:pt>
                <c:pt idx="1">
                  <c:v>7.0000000000000007E-2</c:v>
                </c:pt>
                <c:pt idx="2">
                  <c:v>0.14000000000000001</c:v>
                </c:pt>
                <c:pt idx="3">
                  <c:v>0.11</c:v>
                </c:pt>
                <c:pt idx="4">
                  <c:v>0.06</c:v>
                </c:pt>
                <c:pt idx="5">
                  <c:v>0.06</c:v>
                </c:pt>
              </c:numCache>
            </c:numRef>
          </c:val>
        </c:ser>
        <c:ser>
          <c:idx val="2"/>
          <c:order val="2"/>
          <c:tx>
            <c:strRef>
              <c:f>Sheet1!$A$4</c:f>
              <c:strCache>
                <c:ptCount val="1"/>
              </c:strCache>
            </c:strRef>
          </c:tx>
          <c:spPr>
            <a:solidFill>
              <a:srgbClr val="FFFFCC"/>
            </a:solidFill>
            <a:ln w="9959">
              <a:solidFill>
                <a:srgbClr val="000000"/>
              </a:solidFill>
              <a:prstDash val="solid"/>
            </a:ln>
          </c:spPr>
          <c:dPt>
            <c:idx val="0"/>
            <c:bubble3D val="0"/>
            <c:spPr>
              <a:solidFill>
                <a:srgbClr val="9999FF"/>
              </a:solidFill>
              <a:ln w="9959">
                <a:solidFill>
                  <a:srgbClr val="000000"/>
                </a:solidFill>
                <a:prstDash val="solid"/>
              </a:ln>
            </c:spPr>
          </c:dPt>
          <c:dPt>
            <c:idx val="1"/>
            <c:bubble3D val="0"/>
            <c:spPr>
              <a:solidFill>
                <a:srgbClr val="993366"/>
              </a:solidFill>
              <a:ln w="9959">
                <a:solidFill>
                  <a:srgbClr val="000000"/>
                </a:solidFill>
                <a:prstDash val="solid"/>
              </a:ln>
            </c:spPr>
          </c:dPt>
          <c:dPt>
            <c:idx val="2"/>
            <c:bubble3D val="0"/>
          </c:dPt>
          <c:dPt>
            <c:idx val="3"/>
            <c:bubble3D val="0"/>
            <c:spPr>
              <a:solidFill>
                <a:srgbClr val="CCFFFF"/>
              </a:solidFill>
              <a:ln w="9959">
                <a:solidFill>
                  <a:srgbClr val="000000"/>
                </a:solidFill>
                <a:prstDash val="solid"/>
              </a:ln>
            </c:spPr>
          </c:dPt>
          <c:dPt>
            <c:idx val="4"/>
            <c:bubble3D val="0"/>
            <c:spPr>
              <a:solidFill>
                <a:srgbClr val="660066"/>
              </a:solidFill>
              <a:ln w="9959">
                <a:solidFill>
                  <a:srgbClr val="000000"/>
                </a:solidFill>
                <a:prstDash val="solid"/>
              </a:ln>
            </c:spPr>
          </c:dPt>
          <c:dPt>
            <c:idx val="5"/>
            <c:bubble3D val="0"/>
            <c:spPr>
              <a:solidFill>
                <a:srgbClr val="FF8080"/>
              </a:solidFill>
              <a:ln w="9959">
                <a:solidFill>
                  <a:srgbClr val="000000"/>
                </a:solidFill>
                <a:prstDash val="solid"/>
              </a:ln>
            </c:spPr>
          </c:dPt>
          <c:cat>
            <c:strRef>
              <c:f>Sheet1!$B$1:$G$1</c:f>
              <c:strCache>
                <c:ptCount val="6"/>
                <c:pt idx="0">
                  <c:v>Задоволення</c:v>
                </c:pt>
                <c:pt idx="1">
                  <c:v>Нехтування</c:v>
                </c:pt>
                <c:pt idx="2">
                  <c:v>Відчуження "активне"</c:v>
                </c:pt>
                <c:pt idx="3">
                  <c:v>Відчуження "пасивне"</c:v>
                </c:pt>
                <c:pt idx="4">
                  <c:v>Домінування</c:v>
                </c:pt>
                <c:pt idx="5">
                  <c:v>Підпорядкування</c:v>
                </c:pt>
              </c:strCache>
            </c:strRef>
          </c:cat>
          <c:val>
            <c:numRef>
              <c:f>Sheet1!$B$4:$G$4</c:f>
              <c:numCache>
                <c:formatCode>General</c:formatCode>
                <c:ptCount val="6"/>
              </c:numCache>
            </c:numRef>
          </c:val>
        </c:ser>
        <c:dLbls>
          <c:showLegendKey val="0"/>
          <c:showVal val="0"/>
          <c:showCatName val="0"/>
          <c:showSerName val="0"/>
          <c:showPercent val="0"/>
          <c:showBubbleSize val="0"/>
          <c:showLeaderLines val="0"/>
        </c:dLbls>
        <c:firstSliceAng val="0"/>
      </c:pieChart>
      <c:spPr>
        <a:solidFill>
          <a:srgbClr val="FFFFCC"/>
        </a:solidFill>
        <a:ln w="9959">
          <a:solidFill>
            <a:srgbClr val="808080"/>
          </a:solidFill>
          <a:prstDash val="solid"/>
        </a:ln>
      </c:spPr>
    </c:plotArea>
    <c:legend>
      <c:legendPos val="r"/>
      <c:layout>
        <c:manualLayout>
          <c:xMode val="edge"/>
          <c:yMode val="edge"/>
          <c:x val="0.63958941001939973"/>
          <c:y val="8.8172663676004639E-2"/>
          <c:w val="0.34489444254250823"/>
          <c:h val="0.81311583064069182"/>
        </c:manualLayout>
      </c:layout>
      <c:overlay val="0"/>
      <c:spPr>
        <a:noFill/>
        <a:ln w="2490">
          <a:solidFill>
            <a:srgbClr val="000000"/>
          </a:solidFill>
          <a:prstDash val="solid"/>
        </a:ln>
      </c:spPr>
      <c:txPr>
        <a:bodyPr/>
        <a:lstStyle/>
        <a:p>
          <a:pPr>
            <a:defRPr lang="uk-UA" sz="1188" b="1" i="0" u="none" strike="noStrike" baseline="0">
              <a:solidFill>
                <a:srgbClr val="000000"/>
              </a:solidFill>
              <a:latin typeface="Calibri"/>
              <a:ea typeface="Calibri"/>
              <a:cs typeface="Calibri"/>
            </a:defRPr>
          </a:pPr>
          <a:endParaRPr lang="uk-UA"/>
        </a:p>
      </c:txPr>
    </c:legend>
    <c:plotVisOnly val="1"/>
    <c:dispBlanksAs val="zero"/>
    <c:showDLblsOverMax val="0"/>
  </c:chart>
  <c:spPr>
    <a:noFill/>
    <a:ln>
      <a:noFill/>
    </a:ln>
  </c:spPr>
  <c:txPr>
    <a:bodyPr/>
    <a:lstStyle/>
    <a:p>
      <a:pPr>
        <a:defRPr sz="1137" b="1" i="0" u="none" strike="noStrike" baseline="0">
          <a:solidFill>
            <a:srgbClr val="000000"/>
          </a:solidFill>
          <a:latin typeface="Calibri"/>
          <a:ea typeface="Calibri"/>
          <a:cs typeface="Calibri"/>
        </a:defRPr>
      </a:pPr>
      <a:endParaRPr lang="uk-UA"/>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04085066289789"/>
          <c:y val="0.12239843377849495"/>
          <c:w val="0.49142607174103237"/>
          <c:h val="0.74055110187097006"/>
        </c:manualLayout>
      </c:layout>
      <c:pieChart>
        <c:varyColors val="1"/>
        <c:ser>
          <c:idx val="0"/>
          <c:order val="0"/>
          <c:tx>
            <c:strRef>
              <c:f>Sheet1!$A$2</c:f>
              <c:strCache>
                <c:ptCount val="1"/>
              </c:strCache>
            </c:strRef>
          </c:tx>
          <c:spPr>
            <a:solidFill>
              <a:srgbClr val="9999FF"/>
            </a:solidFill>
            <a:ln w="12654">
              <a:solidFill>
                <a:srgbClr val="000000"/>
              </a:solidFill>
              <a:prstDash val="solid"/>
            </a:ln>
          </c:spPr>
          <c:dPt>
            <c:idx val="0"/>
            <c:bubble3D val="0"/>
            <c:spPr>
              <a:solidFill>
                <a:srgbClr val="00FF00"/>
              </a:solidFill>
              <a:ln w="12654">
                <a:solidFill>
                  <a:srgbClr val="000000"/>
                </a:solidFill>
                <a:prstDash val="solid"/>
              </a:ln>
            </c:spPr>
          </c:dPt>
          <c:dPt>
            <c:idx val="1"/>
            <c:bubble3D val="0"/>
            <c:spPr>
              <a:solidFill>
                <a:srgbClr val="FF9900"/>
              </a:solidFill>
              <a:ln w="12654">
                <a:solidFill>
                  <a:srgbClr val="000000"/>
                </a:solidFill>
                <a:prstDash val="solid"/>
              </a:ln>
            </c:spPr>
          </c:dPt>
          <c:dPt>
            <c:idx val="2"/>
            <c:bubble3D val="0"/>
            <c:spPr>
              <a:solidFill>
                <a:srgbClr val="00CCFF"/>
              </a:solidFill>
              <a:ln w="12654">
                <a:solidFill>
                  <a:srgbClr val="000000"/>
                </a:solidFill>
                <a:prstDash val="solid"/>
              </a:ln>
            </c:spPr>
          </c:dPt>
          <c:dPt>
            <c:idx val="3"/>
            <c:bubble3D val="0"/>
            <c:spPr>
              <a:solidFill>
                <a:srgbClr val="FF0000"/>
              </a:solidFill>
              <a:ln w="12654">
                <a:solidFill>
                  <a:srgbClr val="000000"/>
                </a:solidFill>
                <a:prstDash val="solid"/>
              </a:ln>
            </c:spPr>
          </c:dPt>
          <c:dLbls>
            <c:numFmt formatCode="0%" sourceLinked="0"/>
            <c:spPr>
              <a:noFill/>
              <a:ln w="25309">
                <a:noFill/>
              </a:ln>
            </c:spPr>
            <c:txPr>
              <a:bodyPr/>
              <a:lstStyle/>
              <a:p>
                <a:pPr>
                  <a:defRPr sz="1071" b="1" i="0" u="none" strike="noStrike" baseline="0">
                    <a:solidFill>
                      <a:srgbClr val="000000"/>
                    </a:solidFill>
                    <a:latin typeface="Calibri"/>
                    <a:ea typeface="Calibri"/>
                    <a:cs typeface="Calibri"/>
                  </a:defRPr>
                </a:pPr>
                <a:endParaRPr lang="uk-UA"/>
              </a:p>
            </c:txPr>
            <c:showLegendKey val="0"/>
            <c:showVal val="0"/>
            <c:showCatName val="0"/>
            <c:showSerName val="0"/>
            <c:showPercent val="1"/>
            <c:showBubbleSize val="0"/>
            <c:showLeaderLines val="1"/>
          </c:dLbls>
          <c:cat>
            <c:strRef>
              <c:f>Sheet1!$B$1:$E$1</c:f>
              <c:strCache>
                <c:ptCount val="4"/>
                <c:pt idx="0">
                  <c:v>Менше 3 -х та 3 бали</c:v>
                </c:pt>
                <c:pt idx="1">
                  <c:v>4 - 6 балів</c:v>
                </c:pt>
                <c:pt idx="2">
                  <c:v>7 - 9 балів</c:v>
                </c:pt>
                <c:pt idx="3">
                  <c:v>більше 9 балів</c:v>
                </c:pt>
              </c:strCache>
            </c:strRef>
          </c:cat>
          <c:val>
            <c:numRef>
              <c:f>Sheet1!$B$2:$E$2</c:f>
              <c:numCache>
                <c:formatCode>0%</c:formatCode>
                <c:ptCount val="4"/>
                <c:pt idx="0">
                  <c:v>0.92</c:v>
                </c:pt>
                <c:pt idx="1">
                  <c:v>0.08</c:v>
                </c:pt>
                <c:pt idx="2" formatCode="General">
                  <c:v>0</c:v>
                </c:pt>
                <c:pt idx="3" formatCode="General">
                  <c:v>0</c:v>
                </c:pt>
              </c:numCache>
            </c:numRef>
          </c:val>
        </c:ser>
        <c:ser>
          <c:idx val="1"/>
          <c:order val="1"/>
          <c:tx>
            <c:strRef>
              <c:f>Sheet1!$A$3</c:f>
              <c:strCache>
                <c:ptCount val="1"/>
                <c:pt idx="0">
                  <c:v>Запад</c:v>
                </c:pt>
              </c:strCache>
            </c:strRef>
          </c:tx>
          <c:spPr>
            <a:solidFill>
              <a:srgbClr val="993366"/>
            </a:solidFill>
            <a:ln w="12654">
              <a:solidFill>
                <a:srgbClr val="000000"/>
              </a:solidFill>
              <a:prstDash val="solid"/>
            </a:ln>
          </c:spPr>
          <c:dPt>
            <c:idx val="0"/>
            <c:bubble3D val="0"/>
            <c:spPr>
              <a:solidFill>
                <a:srgbClr val="9999FF"/>
              </a:solidFill>
              <a:ln w="12654">
                <a:solidFill>
                  <a:srgbClr val="000000"/>
                </a:solidFill>
                <a:prstDash val="solid"/>
              </a:ln>
            </c:spPr>
          </c:dPt>
          <c:dPt>
            <c:idx val="1"/>
            <c:bubble3D val="0"/>
          </c:dPt>
          <c:dPt>
            <c:idx val="2"/>
            <c:bubble3D val="0"/>
            <c:spPr>
              <a:solidFill>
                <a:srgbClr val="FFFFCC"/>
              </a:solidFill>
              <a:ln w="12654">
                <a:solidFill>
                  <a:srgbClr val="000000"/>
                </a:solidFill>
                <a:prstDash val="solid"/>
              </a:ln>
            </c:spPr>
          </c:dPt>
          <c:dPt>
            <c:idx val="3"/>
            <c:bubble3D val="0"/>
            <c:spPr>
              <a:solidFill>
                <a:srgbClr val="CCFFFF"/>
              </a:solidFill>
              <a:ln w="12654">
                <a:solidFill>
                  <a:srgbClr val="000000"/>
                </a:solidFill>
                <a:prstDash val="solid"/>
              </a:ln>
            </c:spPr>
          </c:dPt>
          <c:cat>
            <c:strRef>
              <c:f>Sheet1!$B$1:$E$1</c:f>
              <c:strCache>
                <c:ptCount val="4"/>
                <c:pt idx="0">
                  <c:v>Менше 3 -х та 3 бали</c:v>
                </c:pt>
                <c:pt idx="1">
                  <c:v>4 - 6 балів</c:v>
                </c:pt>
                <c:pt idx="2">
                  <c:v>7 - 9 балів</c:v>
                </c:pt>
                <c:pt idx="3">
                  <c:v>більше 9 балів</c:v>
                </c:pt>
              </c:strCache>
            </c:strRef>
          </c:cat>
          <c:val>
            <c:numRef>
              <c:f>Sheet1!$B$3:$E$3</c:f>
              <c:numCache>
                <c:formatCode>General</c:formatCode>
                <c:ptCount val="4"/>
              </c:numCache>
            </c:numRef>
          </c:val>
        </c:ser>
        <c:ser>
          <c:idx val="2"/>
          <c:order val="2"/>
          <c:tx>
            <c:strRef>
              <c:f>Sheet1!$A$4</c:f>
              <c:strCache>
                <c:ptCount val="1"/>
                <c:pt idx="0">
                  <c:v>Север</c:v>
                </c:pt>
              </c:strCache>
            </c:strRef>
          </c:tx>
          <c:spPr>
            <a:solidFill>
              <a:srgbClr val="FFFFCC"/>
            </a:solidFill>
            <a:ln w="12654">
              <a:solidFill>
                <a:srgbClr val="000000"/>
              </a:solidFill>
              <a:prstDash val="solid"/>
            </a:ln>
          </c:spPr>
          <c:dPt>
            <c:idx val="0"/>
            <c:bubble3D val="0"/>
            <c:spPr>
              <a:solidFill>
                <a:srgbClr val="9999FF"/>
              </a:solidFill>
              <a:ln w="12654">
                <a:solidFill>
                  <a:srgbClr val="000000"/>
                </a:solidFill>
                <a:prstDash val="solid"/>
              </a:ln>
            </c:spPr>
          </c:dPt>
          <c:dPt>
            <c:idx val="1"/>
            <c:bubble3D val="0"/>
            <c:spPr>
              <a:solidFill>
                <a:srgbClr val="993366"/>
              </a:solidFill>
              <a:ln w="12654">
                <a:solidFill>
                  <a:srgbClr val="000000"/>
                </a:solidFill>
                <a:prstDash val="solid"/>
              </a:ln>
            </c:spPr>
          </c:dPt>
          <c:dPt>
            <c:idx val="2"/>
            <c:bubble3D val="0"/>
          </c:dPt>
          <c:dPt>
            <c:idx val="3"/>
            <c:bubble3D val="0"/>
            <c:spPr>
              <a:solidFill>
                <a:srgbClr val="CCFFFF"/>
              </a:solidFill>
              <a:ln w="12654">
                <a:solidFill>
                  <a:srgbClr val="000000"/>
                </a:solidFill>
                <a:prstDash val="solid"/>
              </a:ln>
            </c:spPr>
          </c:dPt>
          <c:cat>
            <c:strRef>
              <c:f>Sheet1!$B$1:$E$1</c:f>
              <c:strCache>
                <c:ptCount val="4"/>
                <c:pt idx="0">
                  <c:v>Менше 3 -х та 3 бали</c:v>
                </c:pt>
                <c:pt idx="1">
                  <c:v>4 - 6 балів</c:v>
                </c:pt>
                <c:pt idx="2">
                  <c:v>7 - 9 балів</c:v>
                </c:pt>
                <c:pt idx="3">
                  <c:v>більше 9 балів</c:v>
                </c:pt>
              </c:strCache>
            </c:strRef>
          </c:cat>
          <c:val>
            <c:numRef>
              <c:f>Sheet1!$B$4:$E$4</c:f>
              <c:numCache>
                <c:formatCode>General</c:formatCode>
                <c:ptCount val="4"/>
              </c:numCache>
            </c:numRef>
          </c:val>
        </c:ser>
        <c:dLbls>
          <c:showLegendKey val="0"/>
          <c:showVal val="0"/>
          <c:showCatName val="0"/>
          <c:showSerName val="0"/>
          <c:showPercent val="0"/>
          <c:showBubbleSize val="0"/>
          <c:showLeaderLines val="1"/>
        </c:dLbls>
        <c:firstSliceAng val="0"/>
      </c:pieChart>
      <c:spPr>
        <a:solidFill>
          <a:srgbClr val="C0C0C0"/>
        </a:solidFill>
        <a:ln w="12654">
          <a:solidFill>
            <a:srgbClr val="808080"/>
          </a:solidFill>
          <a:prstDash val="solid"/>
        </a:ln>
      </c:spPr>
    </c:plotArea>
    <c:legend>
      <c:legendPos val="r"/>
      <c:layout>
        <c:manualLayout>
          <c:xMode val="edge"/>
          <c:yMode val="edge"/>
          <c:x val="0.69945950265832169"/>
          <c:y val="0.14263710596247919"/>
          <c:w val="0.28962730498722306"/>
          <c:h val="0.65927649061979543"/>
        </c:manualLayout>
      </c:layout>
      <c:overlay val="0"/>
      <c:spPr>
        <a:noFill/>
        <a:ln w="3164">
          <a:solidFill>
            <a:srgbClr val="000000"/>
          </a:solidFill>
          <a:prstDash val="solid"/>
        </a:ln>
      </c:spPr>
      <c:txPr>
        <a:bodyPr/>
        <a:lstStyle/>
        <a:p>
          <a:pPr>
            <a:defRPr sz="981" b="1" i="0" u="none" strike="noStrike" baseline="0">
              <a:solidFill>
                <a:srgbClr val="000000"/>
              </a:solidFill>
              <a:latin typeface="Calibri"/>
              <a:ea typeface="Calibri"/>
              <a:cs typeface="Calibri"/>
            </a:defRPr>
          </a:pPr>
          <a:endParaRPr lang="uk-UA"/>
        </a:p>
      </c:txPr>
    </c:legend>
    <c:plotVisOnly val="1"/>
    <c:dispBlanksAs val="zero"/>
    <c:showDLblsOverMax val="0"/>
  </c:chart>
  <c:spPr>
    <a:noFill/>
    <a:ln>
      <a:noFill/>
    </a:ln>
  </c:spPr>
  <c:txPr>
    <a:bodyPr/>
    <a:lstStyle/>
    <a:p>
      <a:pPr>
        <a:defRPr sz="1071" b="1" i="0" u="none" strike="noStrike" baseline="0">
          <a:solidFill>
            <a:srgbClr val="000000"/>
          </a:solidFill>
          <a:latin typeface="Calibri"/>
          <a:ea typeface="Calibri"/>
          <a:cs typeface="Calibri"/>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8.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0E180B-44DC-4C7E-963E-C285A4CE9637}" type="doc">
      <dgm:prSet loTypeId="urn:microsoft.com/office/officeart/2005/8/layout/process1" loCatId="process" qsTypeId="urn:microsoft.com/office/officeart/2005/8/quickstyle/simple3" qsCatId="simple" csTypeId="urn:microsoft.com/office/officeart/2005/8/colors/colorful5" csCatId="colorful" phldr="1"/>
      <dgm:spPr/>
    </dgm:pt>
    <dgm:pt modelId="{E59018B3-AB3C-4D87-9478-4A0EDA4AD8F6}">
      <dgm:prSet phldrT="[Текст]" custT="1"/>
      <dgm:spPr/>
      <dgm:t>
        <a:bodyPr/>
        <a:lstStyle/>
        <a:p>
          <a:r>
            <a:rPr lang="uk-UA" sz="1300">
              <a:latin typeface="Times New Roman" pitchFamily="18" charset="0"/>
              <a:cs typeface="Times New Roman" pitchFamily="18" charset="0"/>
            </a:rPr>
            <a:t>у якому стані знаходиться організм людини</a:t>
          </a:r>
        </a:p>
      </dgm:t>
    </dgm:pt>
    <dgm:pt modelId="{1D7F8B4E-2BFE-4614-919C-7A7952668267}" type="parTrans" cxnId="{D806FD45-2FB1-4CC5-97E2-4008B38A6170}">
      <dgm:prSet/>
      <dgm:spPr/>
      <dgm:t>
        <a:bodyPr/>
        <a:lstStyle/>
        <a:p>
          <a:endParaRPr lang="uk-UA"/>
        </a:p>
      </dgm:t>
    </dgm:pt>
    <dgm:pt modelId="{870918ED-86D5-4506-8A05-1E3468A61651}" type="sibTrans" cxnId="{D806FD45-2FB1-4CC5-97E2-4008B38A6170}">
      <dgm:prSet/>
      <dgm:spPr/>
      <dgm:t>
        <a:bodyPr/>
        <a:lstStyle/>
        <a:p>
          <a:endParaRPr lang="uk-UA"/>
        </a:p>
      </dgm:t>
    </dgm:pt>
    <dgm:pt modelId="{F20293BC-414A-4D89-BC62-4CBBCF5217F7}">
      <dgm:prSet phldrT="[Текст]" custT="1"/>
      <dgm:spPr/>
      <dgm:t>
        <a:bodyPr/>
        <a:lstStyle/>
        <a:p>
          <a:r>
            <a:rPr lang="uk-UA" sz="1300">
              <a:latin typeface="Times New Roman" pitchFamily="18" charset="0"/>
              <a:cs typeface="Times New Roman" pitchFamily="18" charset="0"/>
            </a:rPr>
            <a:t>задовольняються чи не задовольняються її потреби</a:t>
          </a:r>
        </a:p>
      </dgm:t>
    </dgm:pt>
    <dgm:pt modelId="{A6F49859-D106-459A-BB9C-753E874B738F}" type="parTrans" cxnId="{FF23533D-98DF-4C09-B45C-78A70C9468AD}">
      <dgm:prSet/>
      <dgm:spPr/>
      <dgm:t>
        <a:bodyPr/>
        <a:lstStyle/>
        <a:p>
          <a:endParaRPr lang="uk-UA"/>
        </a:p>
      </dgm:t>
    </dgm:pt>
    <dgm:pt modelId="{0CF75482-B752-4C74-870E-526D37B66906}" type="sibTrans" cxnId="{FF23533D-98DF-4C09-B45C-78A70C9468AD}">
      <dgm:prSet/>
      <dgm:spPr/>
      <dgm:t>
        <a:bodyPr/>
        <a:lstStyle/>
        <a:p>
          <a:endParaRPr lang="uk-UA"/>
        </a:p>
      </dgm:t>
    </dgm:pt>
    <dgm:pt modelId="{EF9314B3-E831-4E4F-ADD8-D09C6F4B6DD9}">
      <dgm:prSet phldrT="[Текст]" custT="1"/>
      <dgm:spPr/>
      <dgm:t>
        <a:bodyPr/>
        <a:lstStyle/>
        <a:p>
          <a:r>
            <a:rPr lang="uk-UA" sz="1300">
              <a:latin typeface="Times New Roman" pitchFamily="18" charset="0"/>
              <a:cs typeface="Times New Roman" pitchFamily="18" charset="0"/>
            </a:rPr>
            <a:t>як людина переживає вплив середовища</a:t>
          </a:r>
        </a:p>
      </dgm:t>
    </dgm:pt>
    <dgm:pt modelId="{05B903A1-B7A7-401E-9A46-32DE1D306005}" type="parTrans" cxnId="{E401AA29-C488-4635-8BC6-47A9EF3D0C8F}">
      <dgm:prSet/>
      <dgm:spPr/>
      <dgm:t>
        <a:bodyPr/>
        <a:lstStyle/>
        <a:p>
          <a:endParaRPr lang="uk-UA"/>
        </a:p>
      </dgm:t>
    </dgm:pt>
    <dgm:pt modelId="{EAB000EC-9B2A-4CA2-A9BE-E1406099BCE0}" type="sibTrans" cxnId="{E401AA29-C488-4635-8BC6-47A9EF3D0C8F}">
      <dgm:prSet/>
      <dgm:spPr/>
      <dgm:t>
        <a:bodyPr/>
        <a:lstStyle/>
        <a:p>
          <a:endParaRPr lang="uk-UA"/>
        </a:p>
      </dgm:t>
    </dgm:pt>
    <dgm:pt modelId="{91003F0F-D7FB-422E-BF7A-ECFC9D9DB198}" type="pres">
      <dgm:prSet presAssocID="{C40E180B-44DC-4C7E-963E-C285A4CE9637}" presName="Name0" presStyleCnt="0">
        <dgm:presLayoutVars>
          <dgm:dir/>
          <dgm:resizeHandles val="exact"/>
        </dgm:presLayoutVars>
      </dgm:prSet>
      <dgm:spPr/>
    </dgm:pt>
    <dgm:pt modelId="{684DCF5B-E5D8-4A48-A749-AE2E3F90E12D}" type="pres">
      <dgm:prSet presAssocID="{E59018B3-AB3C-4D87-9478-4A0EDA4AD8F6}" presName="node" presStyleLbl="node1" presStyleIdx="0" presStyleCnt="3">
        <dgm:presLayoutVars>
          <dgm:bulletEnabled val="1"/>
        </dgm:presLayoutVars>
      </dgm:prSet>
      <dgm:spPr/>
      <dgm:t>
        <a:bodyPr/>
        <a:lstStyle/>
        <a:p>
          <a:endParaRPr lang="uk-UA"/>
        </a:p>
      </dgm:t>
    </dgm:pt>
    <dgm:pt modelId="{08774008-C92B-4E77-8D3A-255052DB11E4}" type="pres">
      <dgm:prSet presAssocID="{870918ED-86D5-4506-8A05-1E3468A61651}" presName="sibTrans" presStyleLbl="sibTrans2D1" presStyleIdx="0" presStyleCnt="2"/>
      <dgm:spPr/>
      <dgm:t>
        <a:bodyPr/>
        <a:lstStyle/>
        <a:p>
          <a:endParaRPr lang="uk-UA"/>
        </a:p>
      </dgm:t>
    </dgm:pt>
    <dgm:pt modelId="{B056DF7A-1EE0-47CE-9F77-9F4E245C7CBA}" type="pres">
      <dgm:prSet presAssocID="{870918ED-86D5-4506-8A05-1E3468A61651}" presName="connectorText" presStyleLbl="sibTrans2D1" presStyleIdx="0" presStyleCnt="2"/>
      <dgm:spPr/>
      <dgm:t>
        <a:bodyPr/>
        <a:lstStyle/>
        <a:p>
          <a:endParaRPr lang="uk-UA"/>
        </a:p>
      </dgm:t>
    </dgm:pt>
    <dgm:pt modelId="{C3315EBC-B712-4514-9A48-BD658E3D7D30}" type="pres">
      <dgm:prSet presAssocID="{F20293BC-414A-4D89-BC62-4CBBCF5217F7}" presName="node" presStyleLbl="node1" presStyleIdx="1" presStyleCnt="3">
        <dgm:presLayoutVars>
          <dgm:bulletEnabled val="1"/>
        </dgm:presLayoutVars>
      </dgm:prSet>
      <dgm:spPr/>
      <dgm:t>
        <a:bodyPr/>
        <a:lstStyle/>
        <a:p>
          <a:endParaRPr lang="uk-UA"/>
        </a:p>
      </dgm:t>
    </dgm:pt>
    <dgm:pt modelId="{FCC90ACC-F614-4AF8-956F-B80F87EF69B3}" type="pres">
      <dgm:prSet presAssocID="{0CF75482-B752-4C74-870E-526D37B66906}" presName="sibTrans" presStyleLbl="sibTrans2D1" presStyleIdx="1" presStyleCnt="2"/>
      <dgm:spPr/>
      <dgm:t>
        <a:bodyPr/>
        <a:lstStyle/>
        <a:p>
          <a:endParaRPr lang="uk-UA"/>
        </a:p>
      </dgm:t>
    </dgm:pt>
    <dgm:pt modelId="{FED63C8A-ED21-4253-B699-9FDB14B67EE8}" type="pres">
      <dgm:prSet presAssocID="{0CF75482-B752-4C74-870E-526D37B66906}" presName="connectorText" presStyleLbl="sibTrans2D1" presStyleIdx="1" presStyleCnt="2"/>
      <dgm:spPr/>
      <dgm:t>
        <a:bodyPr/>
        <a:lstStyle/>
        <a:p>
          <a:endParaRPr lang="uk-UA"/>
        </a:p>
      </dgm:t>
    </dgm:pt>
    <dgm:pt modelId="{C3B5542B-FECA-40D3-84E0-183BEB4CBEF2}" type="pres">
      <dgm:prSet presAssocID="{EF9314B3-E831-4E4F-ADD8-D09C6F4B6DD9}" presName="node" presStyleLbl="node1" presStyleIdx="2" presStyleCnt="3">
        <dgm:presLayoutVars>
          <dgm:bulletEnabled val="1"/>
        </dgm:presLayoutVars>
      </dgm:prSet>
      <dgm:spPr/>
      <dgm:t>
        <a:bodyPr/>
        <a:lstStyle/>
        <a:p>
          <a:endParaRPr lang="uk-UA"/>
        </a:p>
      </dgm:t>
    </dgm:pt>
  </dgm:ptLst>
  <dgm:cxnLst>
    <dgm:cxn modelId="{E401AA29-C488-4635-8BC6-47A9EF3D0C8F}" srcId="{C40E180B-44DC-4C7E-963E-C285A4CE9637}" destId="{EF9314B3-E831-4E4F-ADD8-D09C6F4B6DD9}" srcOrd="2" destOrd="0" parTransId="{05B903A1-B7A7-401E-9A46-32DE1D306005}" sibTransId="{EAB000EC-9B2A-4CA2-A9BE-E1406099BCE0}"/>
    <dgm:cxn modelId="{82EDB5F6-6BBD-46BB-8BFD-7F4830FBA274}" type="presOf" srcId="{E59018B3-AB3C-4D87-9478-4A0EDA4AD8F6}" destId="{684DCF5B-E5D8-4A48-A749-AE2E3F90E12D}" srcOrd="0" destOrd="0" presId="urn:microsoft.com/office/officeart/2005/8/layout/process1"/>
    <dgm:cxn modelId="{CA0065F9-2E90-4414-A108-F8498B005B0A}" type="presOf" srcId="{EF9314B3-E831-4E4F-ADD8-D09C6F4B6DD9}" destId="{C3B5542B-FECA-40D3-84E0-183BEB4CBEF2}" srcOrd="0" destOrd="0" presId="urn:microsoft.com/office/officeart/2005/8/layout/process1"/>
    <dgm:cxn modelId="{16A88ED1-B863-459B-A962-E8ECD3726582}" type="presOf" srcId="{870918ED-86D5-4506-8A05-1E3468A61651}" destId="{B056DF7A-1EE0-47CE-9F77-9F4E245C7CBA}" srcOrd="1" destOrd="0" presId="urn:microsoft.com/office/officeart/2005/8/layout/process1"/>
    <dgm:cxn modelId="{E8548B45-FF36-4543-835A-A72EB2B83365}" type="presOf" srcId="{F20293BC-414A-4D89-BC62-4CBBCF5217F7}" destId="{C3315EBC-B712-4514-9A48-BD658E3D7D30}" srcOrd="0" destOrd="0" presId="urn:microsoft.com/office/officeart/2005/8/layout/process1"/>
    <dgm:cxn modelId="{FF23533D-98DF-4C09-B45C-78A70C9468AD}" srcId="{C40E180B-44DC-4C7E-963E-C285A4CE9637}" destId="{F20293BC-414A-4D89-BC62-4CBBCF5217F7}" srcOrd="1" destOrd="0" parTransId="{A6F49859-D106-459A-BB9C-753E874B738F}" sibTransId="{0CF75482-B752-4C74-870E-526D37B66906}"/>
    <dgm:cxn modelId="{C7EFB534-0D5E-4AD4-A899-8108918CDF3A}" type="presOf" srcId="{C40E180B-44DC-4C7E-963E-C285A4CE9637}" destId="{91003F0F-D7FB-422E-BF7A-ECFC9D9DB198}" srcOrd="0" destOrd="0" presId="urn:microsoft.com/office/officeart/2005/8/layout/process1"/>
    <dgm:cxn modelId="{D806FD45-2FB1-4CC5-97E2-4008B38A6170}" srcId="{C40E180B-44DC-4C7E-963E-C285A4CE9637}" destId="{E59018B3-AB3C-4D87-9478-4A0EDA4AD8F6}" srcOrd="0" destOrd="0" parTransId="{1D7F8B4E-2BFE-4614-919C-7A7952668267}" sibTransId="{870918ED-86D5-4506-8A05-1E3468A61651}"/>
    <dgm:cxn modelId="{BB4DDD87-5CC3-404D-9393-576CE2B3EE13}" type="presOf" srcId="{870918ED-86D5-4506-8A05-1E3468A61651}" destId="{08774008-C92B-4E77-8D3A-255052DB11E4}" srcOrd="0" destOrd="0" presId="urn:microsoft.com/office/officeart/2005/8/layout/process1"/>
    <dgm:cxn modelId="{25A066B0-29F0-422F-B655-4736147C7FCF}" type="presOf" srcId="{0CF75482-B752-4C74-870E-526D37B66906}" destId="{FCC90ACC-F614-4AF8-956F-B80F87EF69B3}" srcOrd="0" destOrd="0" presId="urn:microsoft.com/office/officeart/2005/8/layout/process1"/>
    <dgm:cxn modelId="{E195CDC1-2E59-4079-AC70-D6FAF1825D3D}" type="presOf" srcId="{0CF75482-B752-4C74-870E-526D37B66906}" destId="{FED63C8A-ED21-4253-B699-9FDB14B67EE8}" srcOrd="1" destOrd="0" presId="urn:microsoft.com/office/officeart/2005/8/layout/process1"/>
    <dgm:cxn modelId="{EF3D3D05-CF18-4C38-A545-F61A9E22BE33}" type="presParOf" srcId="{91003F0F-D7FB-422E-BF7A-ECFC9D9DB198}" destId="{684DCF5B-E5D8-4A48-A749-AE2E3F90E12D}" srcOrd="0" destOrd="0" presId="urn:microsoft.com/office/officeart/2005/8/layout/process1"/>
    <dgm:cxn modelId="{B90E5339-D1B7-4A45-9F6B-3A98141ED8C7}" type="presParOf" srcId="{91003F0F-D7FB-422E-BF7A-ECFC9D9DB198}" destId="{08774008-C92B-4E77-8D3A-255052DB11E4}" srcOrd="1" destOrd="0" presId="urn:microsoft.com/office/officeart/2005/8/layout/process1"/>
    <dgm:cxn modelId="{869429D4-5E79-4960-843C-803DCCFFA2AB}" type="presParOf" srcId="{08774008-C92B-4E77-8D3A-255052DB11E4}" destId="{B056DF7A-1EE0-47CE-9F77-9F4E245C7CBA}" srcOrd="0" destOrd="0" presId="urn:microsoft.com/office/officeart/2005/8/layout/process1"/>
    <dgm:cxn modelId="{13BA4F32-3133-4722-A7BC-0C4ADEE2711D}" type="presParOf" srcId="{91003F0F-D7FB-422E-BF7A-ECFC9D9DB198}" destId="{C3315EBC-B712-4514-9A48-BD658E3D7D30}" srcOrd="2" destOrd="0" presId="urn:microsoft.com/office/officeart/2005/8/layout/process1"/>
    <dgm:cxn modelId="{2EFAB2FB-CABB-49E7-9194-2AC92028FA17}" type="presParOf" srcId="{91003F0F-D7FB-422E-BF7A-ECFC9D9DB198}" destId="{FCC90ACC-F614-4AF8-956F-B80F87EF69B3}" srcOrd="3" destOrd="0" presId="urn:microsoft.com/office/officeart/2005/8/layout/process1"/>
    <dgm:cxn modelId="{F0F6B152-F2DE-4491-87B7-6F91B1444F3E}" type="presParOf" srcId="{FCC90ACC-F614-4AF8-956F-B80F87EF69B3}" destId="{FED63C8A-ED21-4253-B699-9FDB14B67EE8}" srcOrd="0" destOrd="0" presId="urn:microsoft.com/office/officeart/2005/8/layout/process1"/>
    <dgm:cxn modelId="{86BAE92D-7E79-48D9-A096-749D7663A52E}" type="presParOf" srcId="{91003F0F-D7FB-422E-BF7A-ECFC9D9DB198}" destId="{C3B5542B-FECA-40D3-84E0-183BEB4CBEF2}" srcOrd="4" destOrd="0" presId="urn:microsoft.com/office/officeart/2005/8/layout/process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330860D3-B656-4F4D-B6DA-67B5A79042E2}" type="doc">
      <dgm:prSet loTypeId="urn:microsoft.com/office/officeart/2005/8/layout/vList5" loCatId="list" qsTypeId="urn:microsoft.com/office/officeart/2005/8/quickstyle/simple3" qsCatId="simple" csTypeId="urn:microsoft.com/office/officeart/2005/8/colors/colorful5" csCatId="colorful" phldr="1"/>
      <dgm:spPr/>
      <dgm:t>
        <a:bodyPr/>
        <a:lstStyle/>
        <a:p>
          <a:endParaRPr lang="uk-UA"/>
        </a:p>
      </dgm:t>
    </dgm:pt>
    <dgm:pt modelId="{E4538B04-42CE-4214-8714-D4BAA19E43D2}">
      <dgm:prSet phldrT="[Текст]" custT="1"/>
      <dgm:spPr/>
      <dgm:t>
        <a:bodyPr/>
        <a:lstStyle/>
        <a:p>
          <a:r>
            <a:rPr lang="uk-UA" sz="1050" b="0">
              <a:latin typeface="Times New Roman" pitchFamily="18" charset="0"/>
              <a:cs typeface="Times New Roman" pitchFamily="18" charset="0"/>
            </a:rPr>
            <a:t>Iдентифiкaцiя емоцій.</a:t>
          </a:r>
          <a:endParaRPr lang="uk-UA" sz="1050">
            <a:latin typeface="Times New Roman" pitchFamily="18" charset="0"/>
            <a:cs typeface="Times New Roman" pitchFamily="18" charset="0"/>
          </a:endParaRPr>
        </a:p>
      </dgm:t>
    </dgm:pt>
    <dgm:pt modelId="{2CF90818-AF8F-42BB-95D4-95ECEA598465}" type="parTrans" cxnId="{CCC866C5-159F-48BF-AA9A-974172A10D38}">
      <dgm:prSet/>
      <dgm:spPr/>
      <dgm:t>
        <a:bodyPr/>
        <a:lstStyle/>
        <a:p>
          <a:endParaRPr lang="uk-UA"/>
        </a:p>
      </dgm:t>
    </dgm:pt>
    <dgm:pt modelId="{32221291-EC81-4350-AA00-50D39346E6A1}" type="sibTrans" cxnId="{CCC866C5-159F-48BF-AA9A-974172A10D38}">
      <dgm:prSet/>
      <dgm:spPr/>
      <dgm:t>
        <a:bodyPr/>
        <a:lstStyle/>
        <a:p>
          <a:endParaRPr lang="uk-UA"/>
        </a:p>
      </dgm:t>
    </dgm:pt>
    <dgm:pt modelId="{2AF98B0E-CD5E-4B40-8565-CDC806BA4437}">
      <dgm:prSet phldrT="[Текст]" custT="1"/>
      <dgm:spPr/>
      <dgm:t>
        <a:bodyPr/>
        <a:lstStyle/>
        <a:p>
          <a:r>
            <a:rPr lang="uk-UA" sz="1200" b="0">
              <a:latin typeface="Times New Roman" pitchFamily="18" charset="0"/>
              <a:cs typeface="Times New Roman" pitchFamily="18" charset="0"/>
            </a:rPr>
            <a:t>Включaє ряд пов'язaних мiж собою здiбностей, тaких, як сприйняття емоцiй (тобто здaтнiсть помiтити сaм фaкт нaявностi емоцiї), їх iдентифiкaцiя, aдеквaтне вирaження, розрiзнення спрaвжнiх емоцiй i їх iмiтaцiї.</a:t>
          </a:r>
          <a:endParaRPr lang="uk-UA" sz="1200">
            <a:latin typeface="Times New Roman" pitchFamily="18" charset="0"/>
            <a:cs typeface="Times New Roman" pitchFamily="18" charset="0"/>
          </a:endParaRPr>
        </a:p>
      </dgm:t>
    </dgm:pt>
    <dgm:pt modelId="{E4DB08F2-250D-437A-8A10-6D02A254A7FC}" type="parTrans" cxnId="{DF76FD0D-21B2-49D2-9DE3-01E16E4FE41E}">
      <dgm:prSet/>
      <dgm:spPr/>
      <dgm:t>
        <a:bodyPr/>
        <a:lstStyle/>
        <a:p>
          <a:endParaRPr lang="uk-UA"/>
        </a:p>
      </dgm:t>
    </dgm:pt>
    <dgm:pt modelId="{A4D326DF-7BA3-459A-A47C-EB399A1E4F11}" type="sibTrans" cxnId="{DF76FD0D-21B2-49D2-9DE3-01E16E4FE41E}">
      <dgm:prSet/>
      <dgm:spPr/>
      <dgm:t>
        <a:bodyPr/>
        <a:lstStyle/>
        <a:p>
          <a:endParaRPr lang="uk-UA"/>
        </a:p>
      </dgm:t>
    </dgm:pt>
    <dgm:pt modelId="{F3212E3D-7110-43B9-B453-25ACC956DD80}">
      <dgm:prSet phldrT="[Текст]" custT="1"/>
      <dgm:spPr/>
      <dgm:t>
        <a:bodyPr/>
        <a:lstStyle/>
        <a:p>
          <a:r>
            <a:rPr lang="uk-UA" sz="1000" b="0">
              <a:latin typeface="Times New Roman" pitchFamily="18" charset="0"/>
              <a:cs typeface="Times New Roman" pitchFamily="18" charset="0"/>
            </a:rPr>
            <a:t>Використaння емоцiй для пiдвищення ефективностi мислення i дiяльностi.</a:t>
          </a:r>
          <a:endParaRPr lang="uk-UA" sz="1000">
            <a:latin typeface="Times New Roman" pitchFamily="18" charset="0"/>
            <a:cs typeface="Times New Roman" pitchFamily="18" charset="0"/>
          </a:endParaRPr>
        </a:p>
      </dgm:t>
    </dgm:pt>
    <dgm:pt modelId="{2C1F355C-DE13-449D-A5AF-FABDED6289D0}" type="parTrans" cxnId="{B2BC6B5F-57C4-41F8-88E6-FB0384FF9FF9}">
      <dgm:prSet/>
      <dgm:spPr/>
      <dgm:t>
        <a:bodyPr/>
        <a:lstStyle/>
        <a:p>
          <a:endParaRPr lang="uk-UA"/>
        </a:p>
      </dgm:t>
    </dgm:pt>
    <dgm:pt modelId="{7457019B-110B-49D9-9061-7C1601331D5E}" type="sibTrans" cxnId="{B2BC6B5F-57C4-41F8-88E6-FB0384FF9FF9}">
      <dgm:prSet/>
      <dgm:spPr/>
      <dgm:t>
        <a:bodyPr/>
        <a:lstStyle/>
        <a:p>
          <a:endParaRPr lang="uk-UA"/>
        </a:p>
      </dgm:t>
    </dgm:pt>
    <dgm:pt modelId="{C509AC4C-51DE-4CF3-8D4E-176CCBBD9A54}">
      <dgm:prSet phldrT="[Текст]" custT="1"/>
      <dgm:spPr/>
      <dgm:t>
        <a:bodyPr/>
        <a:lstStyle/>
        <a:p>
          <a:r>
            <a:rPr lang="uk-UA" sz="1100" b="0">
              <a:latin typeface="Times New Roman" pitchFamily="18" charset="0"/>
              <a:cs typeface="Times New Roman" pitchFamily="18" charset="0"/>
            </a:rPr>
            <a:t>Включ</a:t>
          </a:r>
          <a:r>
            <a:rPr lang="ru-RU" sz="1100" b="0">
              <a:latin typeface="Times New Roman" pitchFamily="18" charset="0"/>
              <a:cs typeface="Times New Roman" pitchFamily="18" charset="0"/>
            </a:rPr>
            <a:t>a</a:t>
          </a:r>
          <a:r>
            <a:rPr lang="uk-UA" sz="1100" b="0">
              <a:latin typeface="Times New Roman" pitchFamily="18" charset="0"/>
              <a:cs typeface="Times New Roman" pitchFamily="18" charset="0"/>
            </a:rPr>
            <a:t>є зд</a:t>
          </a:r>
          <a:r>
            <a:rPr lang="ru-RU" sz="1100" b="0">
              <a:latin typeface="Times New Roman" pitchFamily="18" charset="0"/>
              <a:cs typeface="Times New Roman" pitchFamily="18" charset="0"/>
            </a:rPr>
            <a:t>a</a:t>
          </a:r>
          <a:r>
            <a:rPr lang="uk-UA" sz="1100" b="0">
              <a:latin typeface="Times New Roman" pitchFamily="18" charset="0"/>
              <a:cs typeface="Times New Roman" pitchFamily="18" charset="0"/>
            </a:rPr>
            <a:t>тн</a:t>
          </a:r>
          <a:r>
            <a:rPr lang="ru-RU" sz="1100" b="0">
              <a:latin typeface="Times New Roman" pitchFamily="18" charset="0"/>
              <a:cs typeface="Times New Roman" pitchFamily="18" charset="0"/>
            </a:rPr>
            <a:t>i</a:t>
          </a:r>
          <a:r>
            <a:rPr lang="uk-UA" sz="1100" b="0">
              <a:latin typeface="Times New Roman" pitchFamily="18" charset="0"/>
              <a:cs typeface="Times New Roman" pitchFamily="18" charset="0"/>
            </a:rPr>
            <a:t>сть використовув</a:t>
          </a:r>
          <a:r>
            <a:rPr lang="ru-RU" sz="1100" b="0">
              <a:latin typeface="Times New Roman" pitchFamily="18" charset="0"/>
              <a:cs typeface="Times New Roman" pitchFamily="18" charset="0"/>
            </a:rPr>
            <a:t>a</a:t>
          </a:r>
          <a:r>
            <a:rPr lang="uk-UA" sz="1100" b="0">
              <a:latin typeface="Times New Roman" pitchFamily="18" charset="0"/>
              <a:cs typeface="Times New Roman" pitchFamily="18" charset="0"/>
            </a:rPr>
            <a:t>ти емоц</a:t>
          </a:r>
          <a:r>
            <a:rPr lang="ru-RU" sz="1100" b="0">
              <a:latin typeface="Times New Roman" pitchFamily="18" charset="0"/>
              <a:cs typeface="Times New Roman" pitchFamily="18" charset="0"/>
            </a:rPr>
            <a:t>i</a:t>
          </a:r>
          <a:r>
            <a:rPr lang="uk-UA" sz="1100" b="0">
              <a:latin typeface="Times New Roman" pitchFamily="18" charset="0"/>
              <a:cs typeface="Times New Roman" pitchFamily="18" charset="0"/>
            </a:rPr>
            <a:t>ї для спрямув</a:t>
          </a:r>
          <a:r>
            <a:rPr lang="ru-RU" sz="1100" b="0">
              <a:latin typeface="Times New Roman" pitchFamily="18" charset="0"/>
              <a:cs typeface="Times New Roman" pitchFamily="18" charset="0"/>
            </a:rPr>
            <a:t>a</a:t>
          </a:r>
          <a:r>
            <a:rPr lang="uk-UA" sz="1100" b="0">
              <a:latin typeface="Times New Roman" pitchFamily="18" charset="0"/>
              <a:cs typeface="Times New Roman" pitchFamily="18" charset="0"/>
            </a:rPr>
            <a:t>ння ув</a:t>
          </a:r>
          <a:r>
            <a:rPr lang="ru-RU" sz="1100" b="0">
              <a:latin typeface="Times New Roman" pitchFamily="18" charset="0"/>
              <a:cs typeface="Times New Roman" pitchFamily="18" charset="0"/>
            </a:rPr>
            <a:t>a</a:t>
          </a:r>
          <a:r>
            <a:rPr lang="uk-UA" sz="1100" b="0">
              <a:latin typeface="Times New Roman" pitchFamily="18" charset="0"/>
              <a:cs typeface="Times New Roman" pitchFamily="18" charset="0"/>
            </a:rPr>
            <a:t>ги н</a:t>
          </a:r>
          <a:r>
            <a:rPr lang="ru-RU" sz="1100" b="0">
              <a:latin typeface="Times New Roman" pitchFamily="18" charset="0"/>
              <a:cs typeface="Times New Roman" pitchFamily="18" charset="0"/>
            </a:rPr>
            <a:t>a</a:t>
          </a:r>
          <a:r>
            <a:rPr lang="uk-UA" sz="1100" b="0">
              <a:latin typeface="Times New Roman" pitchFamily="18" charset="0"/>
              <a:cs typeface="Times New Roman" pitchFamily="18" charset="0"/>
            </a:rPr>
            <a:t> в</a:t>
          </a:r>
          <a:r>
            <a:rPr lang="ru-RU" sz="1100" b="0">
              <a:latin typeface="Times New Roman" pitchFamily="18" charset="0"/>
              <a:cs typeface="Times New Roman" pitchFamily="18" charset="0"/>
            </a:rPr>
            <a:t>a</a:t>
          </a:r>
          <a:r>
            <a:rPr lang="uk-UA" sz="1100" b="0">
              <a:latin typeface="Times New Roman" pitchFamily="18" charset="0"/>
              <a:cs typeface="Times New Roman" pitchFamily="18" charset="0"/>
            </a:rPr>
            <a:t>жлив</a:t>
          </a:r>
          <a:r>
            <a:rPr lang="ru-RU" sz="1100" b="0">
              <a:latin typeface="Times New Roman" pitchFamily="18" charset="0"/>
              <a:cs typeface="Times New Roman" pitchFamily="18" charset="0"/>
            </a:rPr>
            <a:t>i</a:t>
          </a:r>
          <a:r>
            <a:rPr lang="uk-UA" sz="1100" b="0">
              <a:latin typeface="Times New Roman" pitchFamily="18" charset="0"/>
              <a:cs typeface="Times New Roman" pitchFamily="18" charset="0"/>
            </a:rPr>
            <a:t> под</a:t>
          </a:r>
          <a:r>
            <a:rPr lang="ru-RU" sz="1100" b="0">
              <a:latin typeface="Times New Roman" pitchFamily="18" charset="0"/>
              <a:cs typeface="Times New Roman" pitchFamily="18" charset="0"/>
            </a:rPr>
            <a:t>i</a:t>
          </a:r>
          <a:r>
            <a:rPr lang="uk-UA" sz="1100" b="0">
              <a:latin typeface="Times New Roman" pitchFamily="18" charset="0"/>
              <a:cs typeface="Times New Roman" pitchFamily="18" charset="0"/>
            </a:rPr>
            <a:t>ї, виклик</a:t>
          </a:r>
          <a:r>
            <a:rPr lang="ru-RU" sz="1100" b="0">
              <a:latin typeface="Times New Roman" pitchFamily="18" charset="0"/>
              <a:cs typeface="Times New Roman" pitchFamily="18" charset="0"/>
            </a:rPr>
            <a:t>a</a:t>
          </a:r>
          <a:r>
            <a:rPr lang="uk-UA" sz="1100" b="0">
              <a:latin typeface="Times New Roman" pitchFamily="18" charset="0"/>
              <a:cs typeface="Times New Roman" pitchFamily="18" charset="0"/>
            </a:rPr>
            <a:t>ти емоц</a:t>
          </a:r>
          <a:r>
            <a:rPr lang="ru-RU" sz="1100" b="0">
              <a:latin typeface="Times New Roman" pitchFamily="18" charset="0"/>
              <a:cs typeface="Times New Roman" pitchFamily="18" charset="0"/>
            </a:rPr>
            <a:t>i</a:t>
          </a:r>
          <a:r>
            <a:rPr lang="uk-UA" sz="1100" b="0">
              <a:latin typeface="Times New Roman" pitchFamily="18" charset="0"/>
              <a:cs typeface="Times New Roman" pitchFamily="18" charset="0"/>
            </a:rPr>
            <a:t>ї, як</a:t>
          </a:r>
          <a:r>
            <a:rPr lang="ru-RU" sz="1100" b="0">
              <a:latin typeface="Times New Roman" pitchFamily="18" charset="0"/>
              <a:cs typeface="Times New Roman" pitchFamily="18" charset="0"/>
            </a:rPr>
            <a:t>i</a:t>
          </a:r>
          <a:r>
            <a:rPr lang="uk-UA" sz="1100" b="0">
              <a:latin typeface="Times New Roman" pitchFamily="18" charset="0"/>
              <a:cs typeface="Times New Roman" pitchFamily="18" charset="0"/>
            </a:rPr>
            <a:t> сприяють вир</a:t>
          </a:r>
          <a:r>
            <a:rPr lang="ru-RU" sz="1100" b="0">
              <a:latin typeface="Times New Roman" pitchFamily="18" charset="0"/>
              <a:cs typeface="Times New Roman" pitchFamily="18" charset="0"/>
            </a:rPr>
            <a:t>i</a:t>
          </a:r>
          <a:r>
            <a:rPr lang="uk-UA" sz="1100" b="0">
              <a:latin typeface="Times New Roman" pitchFamily="18" charset="0"/>
              <a:cs typeface="Times New Roman" pitchFamily="18" charset="0"/>
            </a:rPr>
            <a:t>шенню з</a:t>
          </a:r>
          <a:r>
            <a:rPr lang="ru-RU" sz="1100" b="0">
              <a:latin typeface="Times New Roman" pitchFamily="18" charset="0"/>
              <a:cs typeface="Times New Roman" pitchFamily="18" charset="0"/>
            </a:rPr>
            <a:t>a</a:t>
          </a:r>
          <a:r>
            <a:rPr lang="uk-UA" sz="1100" b="0">
              <a:latin typeface="Times New Roman" pitchFamily="18" charset="0"/>
              <a:cs typeface="Times New Roman" pitchFamily="18" charset="0"/>
            </a:rPr>
            <a:t>вд</a:t>
          </a:r>
          <a:r>
            <a:rPr lang="ru-RU" sz="1100" b="0">
              <a:latin typeface="Times New Roman" pitchFamily="18" charset="0"/>
              <a:cs typeface="Times New Roman" pitchFamily="18" charset="0"/>
            </a:rPr>
            <a:t>a</a:t>
          </a:r>
          <a:r>
            <a:rPr lang="uk-UA" sz="1100" b="0">
              <a:latin typeface="Times New Roman" pitchFamily="18" charset="0"/>
              <a:cs typeface="Times New Roman" pitchFamily="18" charset="0"/>
            </a:rPr>
            <a:t>нь (н</a:t>
          </a:r>
          <a:r>
            <a:rPr lang="ru-RU" sz="1100" b="0">
              <a:latin typeface="Times New Roman" pitchFamily="18" charset="0"/>
              <a:cs typeface="Times New Roman" pitchFamily="18" charset="0"/>
            </a:rPr>
            <a:t>a</a:t>
          </a:r>
          <a:r>
            <a:rPr lang="uk-UA" sz="1100" b="0">
              <a:latin typeface="Times New Roman" pitchFamily="18" charset="0"/>
              <a:cs typeface="Times New Roman" pitchFamily="18" charset="0"/>
            </a:rPr>
            <a:t>прикл</a:t>
          </a:r>
          <a:r>
            <a:rPr lang="ru-RU" sz="1100" b="0">
              <a:latin typeface="Times New Roman" pitchFamily="18" charset="0"/>
              <a:cs typeface="Times New Roman" pitchFamily="18" charset="0"/>
            </a:rPr>
            <a:t>a</a:t>
          </a:r>
          <a:r>
            <a:rPr lang="uk-UA" sz="1100" b="0">
              <a:latin typeface="Times New Roman" pitchFamily="18" charset="0"/>
              <a:cs typeface="Times New Roman" pitchFamily="18" charset="0"/>
            </a:rPr>
            <a:t>д, використовув</a:t>
          </a:r>
          <a:r>
            <a:rPr lang="ru-RU" sz="1100" b="0">
              <a:latin typeface="Times New Roman" pitchFamily="18" charset="0"/>
              <a:cs typeface="Times New Roman" pitchFamily="18" charset="0"/>
            </a:rPr>
            <a:t>a</a:t>
          </a:r>
          <a:r>
            <a:rPr lang="uk-UA" sz="1100" b="0">
              <a:latin typeface="Times New Roman" pitchFamily="18" charset="0"/>
              <a:cs typeface="Times New Roman" pitchFamily="18" charset="0"/>
            </a:rPr>
            <a:t>ти г</a:t>
          </a:r>
          <a:r>
            <a:rPr lang="ru-RU" sz="1100" b="0">
              <a:latin typeface="Times New Roman" pitchFamily="18" charset="0"/>
              <a:cs typeface="Times New Roman" pitchFamily="18" charset="0"/>
            </a:rPr>
            <a:t>a</a:t>
          </a:r>
          <a:r>
            <a:rPr lang="uk-UA" sz="1100" b="0">
              <a:latin typeface="Times New Roman" pitchFamily="18" charset="0"/>
              <a:cs typeface="Times New Roman" pitchFamily="18" charset="0"/>
            </a:rPr>
            <a:t>рний н</a:t>
          </a:r>
          <a:r>
            <a:rPr lang="ru-RU" sz="1100" b="0">
              <a:latin typeface="Times New Roman" pitchFamily="18" charset="0"/>
              <a:cs typeface="Times New Roman" pitchFamily="18" charset="0"/>
            </a:rPr>
            <a:t>a</a:t>
          </a:r>
          <a:r>
            <a:rPr lang="uk-UA" sz="1100" b="0">
              <a:latin typeface="Times New Roman" pitchFamily="18" charset="0"/>
              <a:cs typeface="Times New Roman" pitchFamily="18" charset="0"/>
            </a:rPr>
            <a:t>стр</a:t>
          </a:r>
          <a:r>
            <a:rPr lang="ru-RU" sz="1100" b="0">
              <a:latin typeface="Times New Roman" pitchFamily="18" charset="0"/>
              <a:cs typeface="Times New Roman" pitchFamily="18" charset="0"/>
            </a:rPr>
            <a:t>i</a:t>
          </a:r>
          <a:r>
            <a:rPr lang="uk-UA" sz="1100" b="0">
              <a:latin typeface="Times New Roman" pitchFamily="18" charset="0"/>
              <a:cs typeface="Times New Roman" pitchFamily="18" charset="0"/>
            </a:rPr>
            <a:t>й для створення творчих </a:t>
          </a:r>
          <a:r>
            <a:rPr lang="ru-RU" sz="1100" b="0">
              <a:latin typeface="Times New Roman" pitchFamily="18" charset="0"/>
              <a:cs typeface="Times New Roman" pitchFamily="18" charset="0"/>
            </a:rPr>
            <a:t>i</a:t>
          </a:r>
          <a:r>
            <a:rPr lang="uk-UA" sz="1100" b="0">
              <a:latin typeface="Times New Roman" pitchFamily="18" charset="0"/>
              <a:cs typeface="Times New Roman" pitchFamily="18" charset="0"/>
            </a:rPr>
            <a:t>дей), використовув</a:t>
          </a:r>
          <a:r>
            <a:rPr lang="ru-RU" sz="1100" b="0">
              <a:latin typeface="Times New Roman" pitchFamily="18" charset="0"/>
              <a:cs typeface="Times New Roman" pitchFamily="18" charset="0"/>
            </a:rPr>
            <a:t>a</a:t>
          </a:r>
          <a:r>
            <a:rPr lang="uk-UA" sz="1100" b="0">
              <a:latin typeface="Times New Roman" pitchFamily="18" charset="0"/>
              <a:cs typeface="Times New Roman" pitchFamily="18" charset="0"/>
            </a:rPr>
            <a:t>ти колив</a:t>
          </a:r>
          <a:r>
            <a:rPr lang="ru-RU" sz="1100" b="0">
              <a:latin typeface="Times New Roman" pitchFamily="18" charset="0"/>
              <a:cs typeface="Times New Roman" pitchFamily="18" charset="0"/>
            </a:rPr>
            <a:t>a</a:t>
          </a:r>
          <a:r>
            <a:rPr lang="uk-UA" sz="1100" b="0">
              <a:latin typeface="Times New Roman" pitchFamily="18" charset="0"/>
              <a:cs typeface="Times New Roman" pitchFamily="18" charset="0"/>
            </a:rPr>
            <a:t>ння н</a:t>
          </a:r>
          <a:r>
            <a:rPr lang="ru-RU" sz="1100" b="0">
              <a:latin typeface="Times New Roman" pitchFamily="18" charset="0"/>
              <a:cs typeface="Times New Roman" pitchFamily="18" charset="0"/>
            </a:rPr>
            <a:t>a</a:t>
          </a:r>
          <a:r>
            <a:rPr lang="uk-UA" sz="1100" b="0">
              <a:latin typeface="Times New Roman" pitchFamily="18" charset="0"/>
              <a:cs typeface="Times New Roman" pitchFamily="18" charset="0"/>
            </a:rPr>
            <a:t>строю як з</a:t>
          </a:r>
          <a:r>
            <a:rPr lang="ru-RU" sz="1100" b="0">
              <a:latin typeface="Times New Roman" pitchFamily="18" charset="0"/>
              <a:cs typeface="Times New Roman" pitchFamily="18" charset="0"/>
            </a:rPr>
            <a:t>a</a:t>
          </a:r>
          <a:r>
            <a:rPr lang="uk-UA" sz="1100" b="0">
              <a:latin typeface="Times New Roman" pitchFamily="18" charset="0"/>
              <a:cs typeface="Times New Roman" pitchFamily="18" charset="0"/>
            </a:rPr>
            <a:t>с</a:t>
          </a:r>
          <a:r>
            <a:rPr lang="ru-RU" sz="1100" b="0">
              <a:latin typeface="Times New Roman" pitchFamily="18" charset="0"/>
              <a:cs typeface="Times New Roman" pitchFamily="18" charset="0"/>
            </a:rPr>
            <a:t>i</a:t>
          </a:r>
          <a:r>
            <a:rPr lang="uk-UA" sz="1100" b="0">
              <a:latin typeface="Times New Roman" pitchFamily="18" charset="0"/>
              <a:cs typeface="Times New Roman" pitchFamily="18" charset="0"/>
            </a:rPr>
            <a:t>б </a:t>
          </a:r>
          <a:r>
            <a:rPr lang="ru-RU" sz="1100" b="0">
              <a:latin typeface="Times New Roman" pitchFamily="18" charset="0"/>
              <a:cs typeface="Times New Roman" pitchFamily="18" charset="0"/>
            </a:rPr>
            <a:t>a</a:t>
          </a:r>
          <a:r>
            <a:rPr lang="uk-UA" sz="1100" b="0">
              <a:latin typeface="Times New Roman" pitchFamily="18" charset="0"/>
              <a:cs typeface="Times New Roman" pitchFamily="18" charset="0"/>
            </a:rPr>
            <a:t>н</a:t>
          </a:r>
          <a:r>
            <a:rPr lang="ru-RU" sz="1100" b="0">
              <a:latin typeface="Times New Roman" pitchFamily="18" charset="0"/>
              <a:cs typeface="Times New Roman" pitchFamily="18" charset="0"/>
            </a:rPr>
            <a:t>a</a:t>
          </a:r>
          <a:r>
            <a:rPr lang="uk-UA" sz="1100" b="0">
              <a:latin typeface="Times New Roman" pitchFamily="18" charset="0"/>
              <a:cs typeface="Times New Roman" pitchFamily="18" charset="0"/>
            </a:rPr>
            <a:t>л</a:t>
          </a:r>
          <a:r>
            <a:rPr lang="ru-RU" sz="1100" b="0">
              <a:latin typeface="Times New Roman" pitchFamily="18" charset="0"/>
              <a:cs typeface="Times New Roman" pitchFamily="18" charset="0"/>
            </a:rPr>
            <a:t>i</a:t>
          </a:r>
          <a:r>
            <a:rPr lang="uk-UA" sz="1100" b="0">
              <a:latin typeface="Times New Roman" pitchFamily="18" charset="0"/>
              <a:cs typeface="Times New Roman" pitchFamily="18" charset="0"/>
            </a:rPr>
            <a:t>зу р</a:t>
          </a:r>
          <a:r>
            <a:rPr lang="ru-RU" sz="1100" b="0">
              <a:latin typeface="Times New Roman" pitchFamily="18" charset="0"/>
              <a:cs typeface="Times New Roman" pitchFamily="18" charset="0"/>
            </a:rPr>
            <a:t>i</a:t>
          </a:r>
          <a:r>
            <a:rPr lang="uk-UA" sz="1100" b="0">
              <a:latin typeface="Times New Roman" pitchFamily="18" charset="0"/>
              <a:cs typeface="Times New Roman" pitchFamily="18" charset="0"/>
            </a:rPr>
            <a:t>зних точок зору н</a:t>
          </a:r>
          <a:r>
            <a:rPr lang="ru-RU" sz="1100" b="0">
              <a:latin typeface="Times New Roman" pitchFamily="18" charset="0"/>
              <a:cs typeface="Times New Roman" pitchFamily="18" charset="0"/>
            </a:rPr>
            <a:t>a</a:t>
          </a:r>
          <a:r>
            <a:rPr lang="uk-UA" sz="1100" b="0">
              <a:latin typeface="Times New Roman" pitchFamily="18" charset="0"/>
              <a:cs typeface="Times New Roman" pitchFamily="18" charset="0"/>
            </a:rPr>
            <a:t> проблему.</a:t>
          </a:r>
          <a:endParaRPr lang="uk-UA" sz="1100">
            <a:latin typeface="Times New Roman" pitchFamily="18" charset="0"/>
            <a:cs typeface="Times New Roman" pitchFamily="18" charset="0"/>
          </a:endParaRPr>
        </a:p>
      </dgm:t>
    </dgm:pt>
    <dgm:pt modelId="{3FDE3C17-5DB3-4954-8C04-0D0A62AC722D}" type="parTrans" cxnId="{3AF8B068-3789-477E-B756-0F4F5CC4F357}">
      <dgm:prSet/>
      <dgm:spPr/>
      <dgm:t>
        <a:bodyPr/>
        <a:lstStyle/>
        <a:p>
          <a:endParaRPr lang="uk-UA"/>
        </a:p>
      </dgm:t>
    </dgm:pt>
    <dgm:pt modelId="{B81396E9-BACB-4AEE-B2BD-2DF6B2FCEE2A}" type="sibTrans" cxnId="{3AF8B068-3789-477E-B756-0F4F5CC4F357}">
      <dgm:prSet/>
      <dgm:spPr/>
      <dgm:t>
        <a:bodyPr/>
        <a:lstStyle/>
        <a:p>
          <a:endParaRPr lang="uk-UA"/>
        </a:p>
      </dgm:t>
    </dgm:pt>
    <dgm:pt modelId="{04CA6E0D-26D7-430A-8E65-D2D22B5E880E}">
      <dgm:prSet phldrT="[Текст]" custT="1"/>
      <dgm:spPr/>
      <dgm:t>
        <a:bodyPr/>
        <a:lstStyle/>
        <a:p>
          <a:r>
            <a:rPr lang="uk-UA" sz="1100" b="0">
              <a:latin typeface="Times New Roman" pitchFamily="18" charset="0"/>
              <a:cs typeface="Times New Roman" pitchFamily="18" charset="0"/>
            </a:rPr>
            <a:t>Розумiння емоцiй</a:t>
          </a:r>
          <a:endParaRPr lang="uk-UA" sz="1100">
            <a:latin typeface="Times New Roman" pitchFamily="18" charset="0"/>
            <a:cs typeface="Times New Roman" pitchFamily="18" charset="0"/>
          </a:endParaRPr>
        </a:p>
      </dgm:t>
    </dgm:pt>
    <dgm:pt modelId="{78160781-163D-4C49-866A-006DAF1DD6FD}" type="parTrans" cxnId="{2DDCEA18-E7D1-4AE3-9E68-0F229A347F33}">
      <dgm:prSet/>
      <dgm:spPr/>
      <dgm:t>
        <a:bodyPr/>
        <a:lstStyle/>
        <a:p>
          <a:endParaRPr lang="uk-UA"/>
        </a:p>
      </dgm:t>
    </dgm:pt>
    <dgm:pt modelId="{0F4BF23B-DADC-499F-AD1D-BE451AB736DD}" type="sibTrans" cxnId="{2DDCEA18-E7D1-4AE3-9E68-0F229A347F33}">
      <dgm:prSet/>
      <dgm:spPr/>
      <dgm:t>
        <a:bodyPr/>
        <a:lstStyle/>
        <a:p>
          <a:endParaRPr lang="uk-UA"/>
        </a:p>
      </dgm:t>
    </dgm:pt>
    <dgm:pt modelId="{61CACDB2-6FAD-4F39-A231-AAF1FC30B569}">
      <dgm:prSet phldrT="[Текст]" custT="1"/>
      <dgm:spPr/>
      <dgm:t>
        <a:bodyPr/>
        <a:lstStyle/>
        <a:p>
          <a:r>
            <a:rPr lang="uk-UA" sz="1100" b="0">
              <a:latin typeface="Times New Roman" pitchFamily="18" charset="0"/>
              <a:cs typeface="Times New Roman" pitchFamily="18" charset="0"/>
            </a:rPr>
            <a:t>Здaтнiсть розумiти комплекси емоцiй, зв'язки мiж емоцiями, переходи вiд однiєї емоцiї до iншої, причини емоцiй, вербaльну iнформaцiю про емоцiї.</a:t>
          </a:r>
          <a:endParaRPr lang="uk-UA" sz="1100">
            <a:latin typeface="Times New Roman" pitchFamily="18" charset="0"/>
            <a:cs typeface="Times New Roman" pitchFamily="18" charset="0"/>
          </a:endParaRPr>
        </a:p>
      </dgm:t>
    </dgm:pt>
    <dgm:pt modelId="{8C20661C-01D9-4AA8-AA8B-689D9EBA5721}" type="parTrans" cxnId="{C602AF56-7B71-4DE5-A194-247C65A66E9F}">
      <dgm:prSet/>
      <dgm:spPr/>
      <dgm:t>
        <a:bodyPr/>
        <a:lstStyle/>
        <a:p>
          <a:endParaRPr lang="uk-UA"/>
        </a:p>
      </dgm:t>
    </dgm:pt>
    <dgm:pt modelId="{86E9BD40-41EE-47E0-8180-CCDA4C6CB963}" type="sibTrans" cxnId="{C602AF56-7B71-4DE5-A194-247C65A66E9F}">
      <dgm:prSet/>
      <dgm:spPr/>
      <dgm:t>
        <a:bodyPr/>
        <a:lstStyle/>
        <a:p>
          <a:endParaRPr lang="uk-UA"/>
        </a:p>
      </dgm:t>
    </dgm:pt>
    <dgm:pt modelId="{EE45BA66-353B-4A8D-AA91-0547A86CC829}">
      <dgm:prSet custT="1"/>
      <dgm:spPr/>
      <dgm:t>
        <a:bodyPr/>
        <a:lstStyle/>
        <a:p>
          <a:r>
            <a:rPr lang="uk-UA" sz="1100" b="0">
              <a:latin typeface="Times New Roman" pitchFamily="18" charset="0"/>
              <a:cs typeface="Times New Roman" pitchFamily="18" charset="0"/>
            </a:rPr>
            <a:t>Упрaвлiння емоцiями.</a:t>
          </a:r>
          <a:endParaRPr lang="uk-UA" sz="1100">
            <a:latin typeface="Times New Roman" pitchFamily="18" charset="0"/>
            <a:cs typeface="Times New Roman" pitchFamily="18" charset="0"/>
          </a:endParaRPr>
        </a:p>
      </dgm:t>
    </dgm:pt>
    <dgm:pt modelId="{5972F216-05C1-447C-B9EB-4D0E885B31CC}" type="parTrans" cxnId="{D56888A5-1742-4567-8EF6-40EDD47C6175}">
      <dgm:prSet/>
      <dgm:spPr/>
      <dgm:t>
        <a:bodyPr/>
        <a:lstStyle/>
        <a:p>
          <a:endParaRPr lang="uk-UA"/>
        </a:p>
      </dgm:t>
    </dgm:pt>
    <dgm:pt modelId="{0235FF95-5D30-4856-8C1F-F3A16C1269D3}" type="sibTrans" cxnId="{D56888A5-1742-4567-8EF6-40EDD47C6175}">
      <dgm:prSet/>
      <dgm:spPr/>
      <dgm:t>
        <a:bodyPr/>
        <a:lstStyle/>
        <a:p>
          <a:endParaRPr lang="uk-UA"/>
        </a:p>
      </dgm:t>
    </dgm:pt>
    <dgm:pt modelId="{B42993EB-9944-4793-8F21-93EB975ADF47}">
      <dgm:prSet custT="1"/>
      <dgm:spPr/>
      <dgm:t>
        <a:bodyPr/>
        <a:lstStyle/>
        <a:p>
          <a:r>
            <a:rPr lang="uk-UA" sz="1100" b="0">
              <a:latin typeface="Times New Roman" pitchFamily="18" charset="0"/>
              <a:cs typeface="Times New Roman" pitchFamily="18" charset="0"/>
            </a:rPr>
            <a:t>Здaтнiсть до контролю нaд емоцiями, зниження iнтенсивностi негaтивних емоцiй, усвiдомлення своїх емоцiй, в тому числii неприємних, здaтнiсть до вирiшення емоцiйно нaвaнтaжених проблем без придушення пов'язaних з ними негaтивних емоцiй. Сприяє особистiсному зростaнню i </a:t>
          </a:r>
          <a:r>
            <a:rPr lang="ru-RU" sz="1100" b="0">
              <a:latin typeface="Times New Roman" pitchFamily="18" charset="0"/>
              <a:cs typeface="Times New Roman" pitchFamily="18" charset="0"/>
            </a:rPr>
            <a:t>полiпшенню мiжособистiсних вiдносин</a:t>
          </a:r>
          <a:r>
            <a:rPr lang="en-US" sz="1100" b="0">
              <a:latin typeface="Times New Roman" pitchFamily="18" charset="0"/>
              <a:cs typeface="Times New Roman" pitchFamily="18" charset="0"/>
            </a:rPr>
            <a:t>.</a:t>
          </a:r>
          <a:endParaRPr lang="uk-UA" sz="1100">
            <a:latin typeface="Times New Roman" pitchFamily="18" charset="0"/>
            <a:cs typeface="Times New Roman" pitchFamily="18" charset="0"/>
          </a:endParaRPr>
        </a:p>
      </dgm:t>
    </dgm:pt>
    <dgm:pt modelId="{24E1553D-C5D2-4812-8908-D232E9393EAB}" type="parTrans" cxnId="{792F399F-14A4-4FCE-92BF-7F271ED4E181}">
      <dgm:prSet/>
      <dgm:spPr/>
      <dgm:t>
        <a:bodyPr/>
        <a:lstStyle/>
        <a:p>
          <a:endParaRPr lang="uk-UA"/>
        </a:p>
      </dgm:t>
    </dgm:pt>
    <dgm:pt modelId="{FC3F8BC6-91E3-4133-AB1F-7D9292BF04A1}" type="sibTrans" cxnId="{792F399F-14A4-4FCE-92BF-7F271ED4E181}">
      <dgm:prSet/>
      <dgm:spPr/>
      <dgm:t>
        <a:bodyPr/>
        <a:lstStyle/>
        <a:p>
          <a:endParaRPr lang="uk-UA"/>
        </a:p>
      </dgm:t>
    </dgm:pt>
    <dgm:pt modelId="{33D307A3-82B6-4B23-9843-7279D8467E0A}" type="pres">
      <dgm:prSet presAssocID="{330860D3-B656-4F4D-B6DA-67B5A79042E2}" presName="Name0" presStyleCnt="0">
        <dgm:presLayoutVars>
          <dgm:dir/>
          <dgm:animLvl val="lvl"/>
          <dgm:resizeHandles val="exact"/>
        </dgm:presLayoutVars>
      </dgm:prSet>
      <dgm:spPr/>
      <dgm:t>
        <a:bodyPr/>
        <a:lstStyle/>
        <a:p>
          <a:endParaRPr lang="uk-UA"/>
        </a:p>
      </dgm:t>
    </dgm:pt>
    <dgm:pt modelId="{165FE882-B4AC-4A03-83E5-69908D560CD3}" type="pres">
      <dgm:prSet presAssocID="{E4538B04-42CE-4214-8714-D4BAA19E43D2}" presName="linNode" presStyleCnt="0"/>
      <dgm:spPr/>
    </dgm:pt>
    <dgm:pt modelId="{A1F9F14F-D259-4DB8-8F40-708C59ED7E3A}" type="pres">
      <dgm:prSet presAssocID="{E4538B04-42CE-4214-8714-D4BAA19E43D2}" presName="parentText" presStyleLbl="node1" presStyleIdx="0" presStyleCnt="4" custScaleX="72448" custScaleY="65194">
        <dgm:presLayoutVars>
          <dgm:chMax val="1"/>
          <dgm:bulletEnabled val="1"/>
        </dgm:presLayoutVars>
      </dgm:prSet>
      <dgm:spPr/>
      <dgm:t>
        <a:bodyPr/>
        <a:lstStyle/>
        <a:p>
          <a:endParaRPr lang="uk-UA"/>
        </a:p>
      </dgm:t>
    </dgm:pt>
    <dgm:pt modelId="{1A944D19-5E0D-429F-B4B3-9A7947F98F3F}" type="pres">
      <dgm:prSet presAssocID="{E4538B04-42CE-4214-8714-D4BAA19E43D2}" presName="descendantText" presStyleLbl="alignAccFollowNode1" presStyleIdx="0" presStyleCnt="4" custScaleX="188355" custScaleY="82581">
        <dgm:presLayoutVars>
          <dgm:bulletEnabled val="1"/>
        </dgm:presLayoutVars>
      </dgm:prSet>
      <dgm:spPr/>
      <dgm:t>
        <a:bodyPr/>
        <a:lstStyle/>
        <a:p>
          <a:endParaRPr lang="uk-UA"/>
        </a:p>
      </dgm:t>
    </dgm:pt>
    <dgm:pt modelId="{7E6C1BDD-482D-4F0D-A53A-D48548F9018D}" type="pres">
      <dgm:prSet presAssocID="{32221291-EC81-4350-AA00-50D39346E6A1}" presName="sp" presStyleCnt="0"/>
      <dgm:spPr/>
    </dgm:pt>
    <dgm:pt modelId="{544E3673-5103-4BC2-84C1-0C0BD0830BDB}" type="pres">
      <dgm:prSet presAssocID="{F3212E3D-7110-43B9-B453-25ACC956DD80}" presName="linNode" presStyleCnt="0"/>
      <dgm:spPr/>
    </dgm:pt>
    <dgm:pt modelId="{FE6F7671-48FE-4A5A-A598-53F73DC68438}" type="pres">
      <dgm:prSet presAssocID="{F3212E3D-7110-43B9-B453-25ACC956DD80}" presName="parentText" presStyleLbl="node1" presStyleIdx="1" presStyleCnt="4" custScaleX="57907" custLinFactNeighborY="-1668">
        <dgm:presLayoutVars>
          <dgm:chMax val="1"/>
          <dgm:bulletEnabled val="1"/>
        </dgm:presLayoutVars>
      </dgm:prSet>
      <dgm:spPr/>
      <dgm:t>
        <a:bodyPr/>
        <a:lstStyle/>
        <a:p>
          <a:endParaRPr lang="uk-UA"/>
        </a:p>
      </dgm:t>
    </dgm:pt>
    <dgm:pt modelId="{9C61BA03-7DE1-4785-B035-3518095EC9FA}" type="pres">
      <dgm:prSet presAssocID="{F3212E3D-7110-43B9-B453-25ACC956DD80}" presName="descendantText" presStyleLbl="alignAccFollowNode1" presStyleIdx="1" presStyleCnt="4" custScaleX="135135">
        <dgm:presLayoutVars>
          <dgm:bulletEnabled val="1"/>
        </dgm:presLayoutVars>
      </dgm:prSet>
      <dgm:spPr/>
      <dgm:t>
        <a:bodyPr/>
        <a:lstStyle/>
        <a:p>
          <a:endParaRPr lang="uk-UA"/>
        </a:p>
      </dgm:t>
    </dgm:pt>
    <dgm:pt modelId="{DCCB6E63-0056-4528-B4E8-E9E73987B5CE}" type="pres">
      <dgm:prSet presAssocID="{7457019B-110B-49D9-9061-7C1601331D5E}" presName="sp" presStyleCnt="0"/>
      <dgm:spPr/>
    </dgm:pt>
    <dgm:pt modelId="{995EDE35-12B8-43A8-94A4-61F4461827EA}" type="pres">
      <dgm:prSet presAssocID="{04CA6E0D-26D7-430A-8E65-D2D22B5E880E}" presName="linNode" presStyleCnt="0"/>
      <dgm:spPr/>
    </dgm:pt>
    <dgm:pt modelId="{2EDB41C7-A5FF-479D-ADC0-E94490C3C275}" type="pres">
      <dgm:prSet presAssocID="{04CA6E0D-26D7-430A-8E65-D2D22B5E880E}" presName="parentText" presStyleLbl="node1" presStyleIdx="2" presStyleCnt="4" custScaleX="56754" custScaleY="41384">
        <dgm:presLayoutVars>
          <dgm:chMax val="1"/>
          <dgm:bulletEnabled val="1"/>
        </dgm:presLayoutVars>
      </dgm:prSet>
      <dgm:spPr/>
      <dgm:t>
        <a:bodyPr/>
        <a:lstStyle/>
        <a:p>
          <a:endParaRPr lang="uk-UA"/>
        </a:p>
      </dgm:t>
    </dgm:pt>
    <dgm:pt modelId="{C0AAC9BD-1B64-4953-8DD5-DD10C73CD974}" type="pres">
      <dgm:prSet presAssocID="{04CA6E0D-26D7-430A-8E65-D2D22B5E880E}" presName="descendantText" presStyleLbl="alignAccFollowNode1" presStyleIdx="2" presStyleCnt="4" custScaleX="132165" custScaleY="59921">
        <dgm:presLayoutVars>
          <dgm:bulletEnabled val="1"/>
        </dgm:presLayoutVars>
      </dgm:prSet>
      <dgm:spPr/>
      <dgm:t>
        <a:bodyPr/>
        <a:lstStyle/>
        <a:p>
          <a:endParaRPr lang="uk-UA"/>
        </a:p>
      </dgm:t>
    </dgm:pt>
    <dgm:pt modelId="{1AF9DA9F-0FDB-4BA0-9D97-7C01C8FBE604}" type="pres">
      <dgm:prSet presAssocID="{0F4BF23B-DADC-499F-AD1D-BE451AB736DD}" presName="sp" presStyleCnt="0"/>
      <dgm:spPr/>
    </dgm:pt>
    <dgm:pt modelId="{5A6D694E-45A9-4E11-AECA-AF275184233B}" type="pres">
      <dgm:prSet presAssocID="{EE45BA66-353B-4A8D-AA91-0547A86CC829}" presName="linNode" presStyleCnt="0"/>
      <dgm:spPr/>
    </dgm:pt>
    <dgm:pt modelId="{89A7463E-4C97-4399-B413-CF548D719DB5}" type="pres">
      <dgm:prSet presAssocID="{EE45BA66-353B-4A8D-AA91-0547A86CC829}" presName="parentText" presStyleLbl="node1" presStyleIdx="3" presStyleCnt="4" custScaleX="46969" custScaleY="59413">
        <dgm:presLayoutVars>
          <dgm:chMax val="1"/>
          <dgm:bulletEnabled val="1"/>
        </dgm:presLayoutVars>
      </dgm:prSet>
      <dgm:spPr/>
      <dgm:t>
        <a:bodyPr/>
        <a:lstStyle/>
        <a:p>
          <a:endParaRPr lang="uk-UA"/>
        </a:p>
      </dgm:t>
    </dgm:pt>
    <dgm:pt modelId="{BF0294AD-0D38-4F53-B220-3F4710C7C2DE}" type="pres">
      <dgm:prSet presAssocID="{EE45BA66-353B-4A8D-AA91-0547A86CC829}" presName="descendantText" presStyleLbl="alignAccFollowNode1" presStyleIdx="3" presStyleCnt="4" custScaleX="130266">
        <dgm:presLayoutVars>
          <dgm:bulletEnabled val="1"/>
        </dgm:presLayoutVars>
      </dgm:prSet>
      <dgm:spPr/>
      <dgm:t>
        <a:bodyPr/>
        <a:lstStyle/>
        <a:p>
          <a:endParaRPr lang="uk-UA"/>
        </a:p>
      </dgm:t>
    </dgm:pt>
  </dgm:ptLst>
  <dgm:cxnLst>
    <dgm:cxn modelId="{8924F415-8B9A-4186-9DD0-784E9950B6E4}" type="presOf" srcId="{61CACDB2-6FAD-4F39-A231-AAF1FC30B569}" destId="{C0AAC9BD-1B64-4953-8DD5-DD10C73CD974}" srcOrd="0" destOrd="0" presId="urn:microsoft.com/office/officeart/2005/8/layout/vList5"/>
    <dgm:cxn modelId="{DF76FD0D-21B2-49D2-9DE3-01E16E4FE41E}" srcId="{E4538B04-42CE-4214-8714-D4BAA19E43D2}" destId="{2AF98B0E-CD5E-4B40-8565-CDC806BA4437}" srcOrd="0" destOrd="0" parTransId="{E4DB08F2-250D-437A-8A10-6D02A254A7FC}" sibTransId="{A4D326DF-7BA3-459A-A47C-EB399A1E4F11}"/>
    <dgm:cxn modelId="{A02C5096-22DF-4296-810F-3D40E1A7635A}" type="presOf" srcId="{B42993EB-9944-4793-8F21-93EB975ADF47}" destId="{BF0294AD-0D38-4F53-B220-3F4710C7C2DE}" srcOrd="0" destOrd="0" presId="urn:microsoft.com/office/officeart/2005/8/layout/vList5"/>
    <dgm:cxn modelId="{106BA376-1F11-4923-A9FD-52EB559913CE}" type="presOf" srcId="{330860D3-B656-4F4D-B6DA-67B5A79042E2}" destId="{33D307A3-82B6-4B23-9843-7279D8467E0A}" srcOrd="0" destOrd="0" presId="urn:microsoft.com/office/officeart/2005/8/layout/vList5"/>
    <dgm:cxn modelId="{C602AF56-7B71-4DE5-A194-247C65A66E9F}" srcId="{04CA6E0D-26D7-430A-8E65-D2D22B5E880E}" destId="{61CACDB2-6FAD-4F39-A231-AAF1FC30B569}" srcOrd="0" destOrd="0" parTransId="{8C20661C-01D9-4AA8-AA8B-689D9EBA5721}" sibTransId="{86E9BD40-41EE-47E0-8180-CCDA4C6CB963}"/>
    <dgm:cxn modelId="{791D0A42-565C-4195-A4CF-768DBCE4B203}" type="presOf" srcId="{C509AC4C-51DE-4CF3-8D4E-176CCBBD9A54}" destId="{9C61BA03-7DE1-4785-B035-3518095EC9FA}" srcOrd="0" destOrd="0" presId="urn:microsoft.com/office/officeart/2005/8/layout/vList5"/>
    <dgm:cxn modelId="{CCC866C5-159F-48BF-AA9A-974172A10D38}" srcId="{330860D3-B656-4F4D-B6DA-67B5A79042E2}" destId="{E4538B04-42CE-4214-8714-D4BAA19E43D2}" srcOrd="0" destOrd="0" parTransId="{2CF90818-AF8F-42BB-95D4-95ECEA598465}" sibTransId="{32221291-EC81-4350-AA00-50D39346E6A1}"/>
    <dgm:cxn modelId="{3AF8B068-3789-477E-B756-0F4F5CC4F357}" srcId="{F3212E3D-7110-43B9-B453-25ACC956DD80}" destId="{C509AC4C-51DE-4CF3-8D4E-176CCBBD9A54}" srcOrd="0" destOrd="0" parTransId="{3FDE3C17-5DB3-4954-8C04-0D0A62AC722D}" sibTransId="{B81396E9-BACB-4AEE-B2BD-2DF6B2FCEE2A}"/>
    <dgm:cxn modelId="{2064B418-747A-4368-BE56-585A9D1FE727}" type="presOf" srcId="{EE45BA66-353B-4A8D-AA91-0547A86CC829}" destId="{89A7463E-4C97-4399-B413-CF548D719DB5}" srcOrd="0" destOrd="0" presId="urn:microsoft.com/office/officeart/2005/8/layout/vList5"/>
    <dgm:cxn modelId="{D56888A5-1742-4567-8EF6-40EDD47C6175}" srcId="{330860D3-B656-4F4D-B6DA-67B5A79042E2}" destId="{EE45BA66-353B-4A8D-AA91-0547A86CC829}" srcOrd="3" destOrd="0" parTransId="{5972F216-05C1-447C-B9EB-4D0E885B31CC}" sibTransId="{0235FF95-5D30-4856-8C1F-F3A16C1269D3}"/>
    <dgm:cxn modelId="{B2BC6B5F-57C4-41F8-88E6-FB0384FF9FF9}" srcId="{330860D3-B656-4F4D-B6DA-67B5A79042E2}" destId="{F3212E3D-7110-43B9-B453-25ACC956DD80}" srcOrd="1" destOrd="0" parTransId="{2C1F355C-DE13-449D-A5AF-FABDED6289D0}" sibTransId="{7457019B-110B-49D9-9061-7C1601331D5E}"/>
    <dgm:cxn modelId="{7032C909-8825-4450-B00C-44B0E8003664}" type="presOf" srcId="{2AF98B0E-CD5E-4B40-8565-CDC806BA4437}" destId="{1A944D19-5E0D-429F-B4B3-9A7947F98F3F}" srcOrd="0" destOrd="0" presId="urn:microsoft.com/office/officeart/2005/8/layout/vList5"/>
    <dgm:cxn modelId="{2DDCEA18-E7D1-4AE3-9E68-0F229A347F33}" srcId="{330860D3-B656-4F4D-B6DA-67B5A79042E2}" destId="{04CA6E0D-26D7-430A-8E65-D2D22B5E880E}" srcOrd="2" destOrd="0" parTransId="{78160781-163D-4C49-866A-006DAF1DD6FD}" sibTransId="{0F4BF23B-DADC-499F-AD1D-BE451AB736DD}"/>
    <dgm:cxn modelId="{E5C3637C-F68A-44EC-8097-8583068ED841}" type="presOf" srcId="{F3212E3D-7110-43B9-B453-25ACC956DD80}" destId="{FE6F7671-48FE-4A5A-A598-53F73DC68438}" srcOrd="0" destOrd="0" presId="urn:microsoft.com/office/officeart/2005/8/layout/vList5"/>
    <dgm:cxn modelId="{97A356CD-8F6B-4ACF-B882-A1F53BCE36A9}" type="presOf" srcId="{E4538B04-42CE-4214-8714-D4BAA19E43D2}" destId="{A1F9F14F-D259-4DB8-8F40-708C59ED7E3A}" srcOrd="0" destOrd="0" presId="urn:microsoft.com/office/officeart/2005/8/layout/vList5"/>
    <dgm:cxn modelId="{792F399F-14A4-4FCE-92BF-7F271ED4E181}" srcId="{EE45BA66-353B-4A8D-AA91-0547A86CC829}" destId="{B42993EB-9944-4793-8F21-93EB975ADF47}" srcOrd="0" destOrd="0" parTransId="{24E1553D-C5D2-4812-8908-D232E9393EAB}" sibTransId="{FC3F8BC6-91E3-4133-AB1F-7D9292BF04A1}"/>
    <dgm:cxn modelId="{7E34492A-4541-4254-9A63-9BF0EE036B21}" type="presOf" srcId="{04CA6E0D-26D7-430A-8E65-D2D22B5E880E}" destId="{2EDB41C7-A5FF-479D-ADC0-E94490C3C275}" srcOrd="0" destOrd="0" presId="urn:microsoft.com/office/officeart/2005/8/layout/vList5"/>
    <dgm:cxn modelId="{3192BDDE-FC72-48AA-B847-AA442003D1D5}" type="presParOf" srcId="{33D307A3-82B6-4B23-9843-7279D8467E0A}" destId="{165FE882-B4AC-4A03-83E5-69908D560CD3}" srcOrd="0" destOrd="0" presId="urn:microsoft.com/office/officeart/2005/8/layout/vList5"/>
    <dgm:cxn modelId="{DFB6DCFC-8BC3-4D4A-8407-08E25BF2F939}" type="presParOf" srcId="{165FE882-B4AC-4A03-83E5-69908D560CD3}" destId="{A1F9F14F-D259-4DB8-8F40-708C59ED7E3A}" srcOrd="0" destOrd="0" presId="urn:microsoft.com/office/officeart/2005/8/layout/vList5"/>
    <dgm:cxn modelId="{4EE8672B-7834-4C89-889A-C75E85E915B6}" type="presParOf" srcId="{165FE882-B4AC-4A03-83E5-69908D560CD3}" destId="{1A944D19-5E0D-429F-B4B3-9A7947F98F3F}" srcOrd="1" destOrd="0" presId="urn:microsoft.com/office/officeart/2005/8/layout/vList5"/>
    <dgm:cxn modelId="{7AE6D4B8-134E-4B96-9DC5-B5B52EE875E2}" type="presParOf" srcId="{33D307A3-82B6-4B23-9843-7279D8467E0A}" destId="{7E6C1BDD-482D-4F0D-A53A-D48548F9018D}" srcOrd="1" destOrd="0" presId="urn:microsoft.com/office/officeart/2005/8/layout/vList5"/>
    <dgm:cxn modelId="{2A85445E-443E-4927-9A61-A54EB788847D}" type="presParOf" srcId="{33D307A3-82B6-4B23-9843-7279D8467E0A}" destId="{544E3673-5103-4BC2-84C1-0C0BD0830BDB}" srcOrd="2" destOrd="0" presId="urn:microsoft.com/office/officeart/2005/8/layout/vList5"/>
    <dgm:cxn modelId="{8A1D7A4B-A0CF-4A18-A1C0-F5B426C924A6}" type="presParOf" srcId="{544E3673-5103-4BC2-84C1-0C0BD0830BDB}" destId="{FE6F7671-48FE-4A5A-A598-53F73DC68438}" srcOrd="0" destOrd="0" presId="urn:microsoft.com/office/officeart/2005/8/layout/vList5"/>
    <dgm:cxn modelId="{F4E39C52-5552-4D44-A5E0-4D63DB83021A}" type="presParOf" srcId="{544E3673-5103-4BC2-84C1-0C0BD0830BDB}" destId="{9C61BA03-7DE1-4785-B035-3518095EC9FA}" srcOrd="1" destOrd="0" presId="urn:microsoft.com/office/officeart/2005/8/layout/vList5"/>
    <dgm:cxn modelId="{8A5FC58E-114E-4E78-B161-2D2C0A722689}" type="presParOf" srcId="{33D307A3-82B6-4B23-9843-7279D8467E0A}" destId="{DCCB6E63-0056-4528-B4E8-E9E73987B5CE}" srcOrd="3" destOrd="0" presId="urn:microsoft.com/office/officeart/2005/8/layout/vList5"/>
    <dgm:cxn modelId="{5EE73D71-1447-43ED-A4FE-90A091E807CA}" type="presParOf" srcId="{33D307A3-82B6-4B23-9843-7279D8467E0A}" destId="{995EDE35-12B8-43A8-94A4-61F4461827EA}" srcOrd="4" destOrd="0" presId="urn:microsoft.com/office/officeart/2005/8/layout/vList5"/>
    <dgm:cxn modelId="{FB89BC08-DD56-4B9C-8068-684BA9D6F4A7}" type="presParOf" srcId="{995EDE35-12B8-43A8-94A4-61F4461827EA}" destId="{2EDB41C7-A5FF-479D-ADC0-E94490C3C275}" srcOrd="0" destOrd="0" presId="urn:microsoft.com/office/officeart/2005/8/layout/vList5"/>
    <dgm:cxn modelId="{F90198F6-49C3-4882-8078-BFBD8C5CCE7B}" type="presParOf" srcId="{995EDE35-12B8-43A8-94A4-61F4461827EA}" destId="{C0AAC9BD-1B64-4953-8DD5-DD10C73CD974}" srcOrd="1" destOrd="0" presId="urn:microsoft.com/office/officeart/2005/8/layout/vList5"/>
    <dgm:cxn modelId="{A32B271C-B0D8-4040-8EAA-9AA47D9854FB}" type="presParOf" srcId="{33D307A3-82B6-4B23-9843-7279D8467E0A}" destId="{1AF9DA9F-0FDB-4BA0-9D97-7C01C8FBE604}" srcOrd="5" destOrd="0" presId="urn:microsoft.com/office/officeart/2005/8/layout/vList5"/>
    <dgm:cxn modelId="{2A579EDE-2BCA-48A3-A84B-BC77C776048A}" type="presParOf" srcId="{33D307A3-82B6-4B23-9843-7279D8467E0A}" destId="{5A6D694E-45A9-4E11-AECA-AF275184233B}" srcOrd="6" destOrd="0" presId="urn:microsoft.com/office/officeart/2005/8/layout/vList5"/>
    <dgm:cxn modelId="{540B906F-8ED0-4A66-94C3-CA264498621F}" type="presParOf" srcId="{5A6D694E-45A9-4E11-AECA-AF275184233B}" destId="{89A7463E-4C97-4399-B413-CF548D719DB5}" srcOrd="0" destOrd="0" presId="urn:microsoft.com/office/officeart/2005/8/layout/vList5"/>
    <dgm:cxn modelId="{C6DAA36F-6D62-40E9-89FA-B48A97BD758F}" type="presParOf" srcId="{5A6D694E-45A9-4E11-AECA-AF275184233B}" destId="{BF0294AD-0D38-4F53-B220-3F4710C7C2DE}" srcOrd="1" destOrd="0" presId="urn:microsoft.com/office/officeart/2005/8/layout/vList5"/>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985DF308-88F2-425C-A835-3754439F98DA}" type="doc">
      <dgm:prSet loTypeId="urn:microsoft.com/office/officeart/2005/8/layout/process4" loCatId="list" qsTypeId="urn:microsoft.com/office/officeart/2005/8/quickstyle/simple3" qsCatId="simple" csTypeId="urn:microsoft.com/office/officeart/2005/8/colors/colorful5" csCatId="colorful" phldr="1"/>
      <dgm:spPr/>
      <dgm:t>
        <a:bodyPr/>
        <a:lstStyle/>
        <a:p>
          <a:endParaRPr lang="uk-UA"/>
        </a:p>
      </dgm:t>
    </dgm:pt>
    <dgm:pt modelId="{0D2C086A-E673-4D7E-B4E6-490C5F93CC80}">
      <dgm:prSet phldrT="[Текст]" custT="1"/>
      <dgm:spPr/>
      <dgm:t>
        <a:bodyPr/>
        <a:lstStyle/>
        <a:p>
          <a:r>
            <a:rPr lang="uk-UA" sz="1200">
              <a:latin typeface="Times New Roman" pitchFamily="18" charset="0"/>
              <a:cs typeface="Times New Roman" pitchFamily="18" charset="0"/>
            </a:rPr>
            <a:t>самопізнання - усвідомлення свіїх емоцій, упевненість в собі, самоповага, самореалізація, незалежність;</a:t>
          </a:r>
        </a:p>
      </dgm:t>
    </dgm:pt>
    <dgm:pt modelId="{15454172-4936-4441-A08F-FC5317A44A7F}" type="parTrans" cxnId="{7A870994-9440-4C40-827F-21372622C4A2}">
      <dgm:prSet/>
      <dgm:spPr/>
      <dgm:t>
        <a:bodyPr/>
        <a:lstStyle/>
        <a:p>
          <a:endParaRPr lang="uk-UA"/>
        </a:p>
      </dgm:t>
    </dgm:pt>
    <dgm:pt modelId="{2DF60A2C-1346-4135-82CD-34FD13A4D94F}" type="sibTrans" cxnId="{7A870994-9440-4C40-827F-21372622C4A2}">
      <dgm:prSet/>
      <dgm:spPr/>
      <dgm:t>
        <a:bodyPr/>
        <a:lstStyle/>
        <a:p>
          <a:endParaRPr lang="uk-UA"/>
        </a:p>
      </dgm:t>
    </dgm:pt>
    <dgm:pt modelId="{DF1C0CA9-3D62-4821-855A-0CE3B8EDB31D}">
      <dgm:prSet phldrT="[Текст]" custT="1"/>
      <dgm:spPr/>
      <dgm:t>
        <a:bodyPr/>
        <a:lstStyle/>
        <a:p>
          <a:r>
            <a:rPr lang="uk-UA" sz="1200">
              <a:latin typeface="Times New Roman" pitchFamily="18" charset="0"/>
              <a:cs typeface="Times New Roman" pitchFamily="18" charset="0"/>
            </a:rPr>
            <a:t>навички міжособистісного спілкування - емпатія, соціальна відповідальність, взаєморозуміння;</a:t>
          </a:r>
        </a:p>
      </dgm:t>
    </dgm:pt>
    <dgm:pt modelId="{56FD9C9D-EB58-48A7-A7EB-C6EA42F1CE24}" type="parTrans" cxnId="{F5C08120-F545-438A-86A1-3D7F9CE924FD}">
      <dgm:prSet/>
      <dgm:spPr/>
      <dgm:t>
        <a:bodyPr/>
        <a:lstStyle/>
        <a:p>
          <a:endParaRPr lang="uk-UA"/>
        </a:p>
      </dgm:t>
    </dgm:pt>
    <dgm:pt modelId="{33942FBB-5320-4981-876B-282E46825424}" type="sibTrans" cxnId="{F5C08120-F545-438A-86A1-3D7F9CE924FD}">
      <dgm:prSet/>
      <dgm:spPr/>
      <dgm:t>
        <a:bodyPr/>
        <a:lstStyle/>
        <a:p>
          <a:endParaRPr lang="uk-UA"/>
        </a:p>
      </dgm:t>
    </dgm:pt>
    <dgm:pt modelId="{0CCCA80A-423B-47D0-A19C-4AA1909C5E33}">
      <dgm:prSet phldrT="[Текст]" custT="1"/>
      <dgm:spPr/>
      <dgm:t>
        <a:bodyPr/>
        <a:lstStyle/>
        <a:p>
          <a:r>
            <a:rPr lang="uk-UA" sz="1200">
              <a:latin typeface="Times New Roman" pitchFamily="18" charset="0"/>
              <a:cs typeface="Times New Roman" pitchFamily="18" charset="0"/>
            </a:rPr>
            <a:t>адаптаційні здібності - вміння вирішувати проблеми, реально оцінювати ситуацію, пристосовуватися  до нових умов;</a:t>
          </a:r>
        </a:p>
      </dgm:t>
    </dgm:pt>
    <dgm:pt modelId="{7837B499-A503-4AFF-99A3-0ACA48FE3019}" type="parTrans" cxnId="{DFEF7BB6-7900-41F2-92D9-2617826DDF4D}">
      <dgm:prSet/>
      <dgm:spPr/>
      <dgm:t>
        <a:bodyPr/>
        <a:lstStyle/>
        <a:p>
          <a:endParaRPr lang="uk-UA"/>
        </a:p>
      </dgm:t>
    </dgm:pt>
    <dgm:pt modelId="{432F3C83-4B7B-4AB4-9EA7-045B473E79E2}" type="sibTrans" cxnId="{DFEF7BB6-7900-41F2-92D9-2617826DDF4D}">
      <dgm:prSet/>
      <dgm:spPr/>
      <dgm:t>
        <a:bodyPr/>
        <a:lstStyle/>
        <a:p>
          <a:endParaRPr lang="uk-UA"/>
        </a:p>
      </dgm:t>
    </dgm:pt>
    <dgm:pt modelId="{AA48B552-AEC0-440E-BF50-3F0C8C660BC0}">
      <dgm:prSet custT="1"/>
      <dgm:spPr/>
      <dgm:t>
        <a:bodyPr/>
        <a:lstStyle/>
        <a:p>
          <a:r>
            <a:rPr lang="uk-UA" sz="1200">
              <a:latin typeface="Times New Roman" pitchFamily="18" charset="0"/>
              <a:cs typeface="Times New Roman" pitchFamily="18" charset="0"/>
            </a:rPr>
            <a:t>управління стресовими ситуаціями - стресостійкість, контроль за імпульсивними спалахами;</a:t>
          </a:r>
        </a:p>
      </dgm:t>
    </dgm:pt>
    <dgm:pt modelId="{1F6E4E1F-177A-4B78-B2A7-C45FF0A3B7B4}" type="parTrans" cxnId="{F472EF9D-1CDD-4A25-B6FB-37AF5C583D06}">
      <dgm:prSet/>
      <dgm:spPr/>
      <dgm:t>
        <a:bodyPr/>
        <a:lstStyle/>
        <a:p>
          <a:endParaRPr lang="uk-UA"/>
        </a:p>
      </dgm:t>
    </dgm:pt>
    <dgm:pt modelId="{D05DB41E-FF31-493D-B746-06A5FDC9BBE8}" type="sibTrans" cxnId="{F472EF9D-1CDD-4A25-B6FB-37AF5C583D06}">
      <dgm:prSet/>
      <dgm:spPr/>
      <dgm:t>
        <a:bodyPr/>
        <a:lstStyle/>
        <a:p>
          <a:endParaRPr lang="uk-UA"/>
        </a:p>
      </dgm:t>
    </dgm:pt>
    <dgm:pt modelId="{3D4F17EE-9893-453F-A7D7-9FF0A0B02D1C}">
      <dgm:prSet custT="1"/>
      <dgm:spPr/>
      <dgm:t>
        <a:bodyPr/>
        <a:lstStyle/>
        <a:p>
          <a:r>
            <a:rPr lang="uk-UA" sz="1200">
              <a:latin typeface="Times New Roman" pitchFamily="18" charset="0"/>
              <a:cs typeface="Times New Roman" pitchFamily="18" charset="0"/>
            </a:rPr>
            <a:t>домінування позитивного настрою - відчуття щастя, оптимізм;</a:t>
          </a:r>
        </a:p>
      </dgm:t>
    </dgm:pt>
    <dgm:pt modelId="{BB0D4211-1E0D-4CD4-AE8A-5DA0781491DD}" type="parTrans" cxnId="{F0F3163C-4B83-409D-8460-BE64E1795117}">
      <dgm:prSet/>
      <dgm:spPr/>
      <dgm:t>
        <a:bodyPr/>
        <a:lstStyle/>
        <a:p>
          <a:endParaRPr lang="uk-UA"/>
        </a:p>
      </dgm:t>
    </dgm:pt>
    <dgm:pt modelId="{A9A93EA4-9AD5-4241-B8A6-623ECCCA1024}" type="sibTrans" cxnId="{F0F3163C-4B83-409D-8460-BE64E1795117}">
      <dgm:prSet/>
      <dgm:spPr/>
      <dgm:t>
        <a:bodyPr/>
        <a:lstStyle/>
        <a:p>
          <a:endParaRPr lang="uk-UA"/>
        </a:p>
      </dgm:t>
    </dgm:pt>
    <dgm:pt modelId="{44F8B9AF-CCDE-43B7-8E91-543F79D4D08D}" type="pres">
      <dgm:prSet presAssocID="{985DF308-88F2-425C-A835-3754439F98DA}" presName="Name0" presStyleCnt="0">
        <dgm:presLayoutVars>
          <dgm:dir/>
          <dgm:animLvl val="lvl"/>
          <dgm:resizeHandles val="exact"/>
        </dgm:presLayoutVars>
      </dgm:prSet>
      <dgm:spPr/>
      <dgm:t>
        <a:bodyPr/>
        <a:lstStyle/>
        <a:p>
          <a:endParaRPr lang="uk-UA"/>
        </a:p>
      </dgm:t>
    </dgm:pt>
    <dgm:pt modelId="{593E984A-F55B-45A2-8A5E-8C3DF426D9B1}" type="pres">
      <dgm:prSet presAssocID="{3D4F17EE-9893-453F-A7D7-9FF0A0B02D1C}" presName="boxAndChildren" presStyleCnt="0"/>
      <dgm:spPr/>
    </dgm:pt>
    <dgm:pt modelId="{BAAC8EE5-0F09-4A0E-867A-859A908B14AA}" type="pres">
      <dgm:prSet presAssocID="{3D4F17EE-9893-453F-A7D7-9FF0A0B02D1C}" presName="parentTextBox" presStyleLbl="node1" presStyleIdx="0" presStyleCnt="5" custLinFactNeighborY="1768"/>
      <dgm:spPr/>
      <dgm:t>
        <a:bodyPr/>
        <a:lstStyle/>
        <a:p>
          <a:endParaRPr lang="uk-UA"/>
        </a:p>
      </dgm:t>
    </dgm:pt>
    <dgm:pt modelId="{54702E61-E382-4DED-BF8A-577CD085FF65}" type="pres">
      <dgm:prSet presAssocID="{D05DB41E-FF31-493D-B746-06A5FDC9BBE8}" presName="sp" presStyleCnt="0"/>
      <dgm:spPr/>
    </dgm:pt>
    <dgm:pt modelId="{9F1A500F-15BF-4E1F-BB54-F5899142B921}" type="pres">
      <dgm:prSet presAssocID="{AA48B552-AEC0-440E-BF50-3F0C8C660BC0}" presName="arrowAndChildren" presStyleCnt="0"/>
      <dgm:spPr/>
    </dgm:pt>
    <dgm:pt modelId="{381C98C7-600C-422F-9B4E-AEDC0B3CDFA3}" type="pres">
      <dgm:prSet presAssocID="{AA48B552-AEC0-440E-BF50-3F0C8C660BC0}" presName="parentTextArrow" presStyleLbl="node1" presStyleIdx="1" presStyleCnt="5"/>
      <dgm:spPr/>
      <dgm:t>
        <a:bodyPr/>
        <a:lstStyle/>
        <a:p>
          <a:endParaRPr lang="uk-UA"/>
        </a:p>
      </dgm:t>
    </dgm:pt>
    <dgm:pt modelId="{63F08ECE-340B-4944-A21F-642618E1D253}" type="pres">
      <dgm:prSet presAssocID="{432F3C83-4B7B-4AB4-9EA7-045B473E79E2}" presName="sp" presStyleCnt="0"/>
      <dgm:spPr/>
    </dgm:pt>
    <dgm:pt modelId="{D4A5CDD3-3F50-4793-81C8-4F806F2E0A55}" type="pres">
      <dgm:prSet presAssocID="{0CCCA80A-423B-47D0-A19C-4AA1909C5E33}" presName="arrowAndChildren" presStyleCnt="0"/>
      <dgm:spPr/>
    </dgm:pt>
    <dgm:pt modelId="{514BA800-D15C-47C8-9C6D-8FE53DB01AE9}" type="pres">
      <dgm:prSet presAssocID="{0CCCA80A-423B-47D0-A19C-4AA1909C5E33}" presName="parentTextArrow" presStyleLbl="node1" presStyleIdx="2" presStyleCnt="5"/>
      <dgm:spPr/>
      <dgm:t>
        <a:bodyPr/>
        <a:lstStyle/>
        <a:p>
          <a:endParaRPr lang="uk-UA"/>
        </a:p>
      </dgm:t>
    </dgm:pt>
    <dgm:pt modelId="{2EF47EFC-F7FE-4F52-B34F-B4A35984F9FA}" type="pres">
      <dgm:prSet presAssocID="{33942FBB-5320-4981-876B-282E46825424}" presName="sp" presStyleCnt="0"/>
      <dgm:spPr/>
    </dgm:pt>
    <dgm:pt modelId="{B1E6C253-2AFA-4AFA-995B-3502D54C391A}" type="pres">
      <dgm:prSet presAssocID="{DF1C0CA9-3D62-4821-855A-0CE3B8EDB31D}" presName="arrowAndChildren" presStyleCnt="0"/>
      <dgm:spPr/>
    </dgm:pt>
    <dgm:pt modelId="{73DC6ABA-6EFB-4E66-9E7B-F13EED13FEB5}" type="pres">
      <dgm:prSet presAssocID="{DF1C0CA9-3D62-4821-855A-0CE3B8EDB31D}" presName="parentTextArrow" presStyleLbl="node1" presStyleIdx="3" presStyleCnt="5"/>
      <dgm:spPr/>
      <dgm:t>
        <a:bodyPr/>
        <a:lstStyle/>
        <a:p>
          <a:endParaRPr lang="uk-UA"/>
        </a:p>
      </dgm:t>
    </dgm:pt>
    <dgm:pt modelId="{4E83A614-254D-4813-B10B-A404C5F1A392}" type="pres">
      <dgm:prSet presAssocID="{2DF60A2C-1346-4135-82CD-34FD13A4D94F}" presName="sp" presStyleCnt="0"/>
      <dgm:spPr/>
    </dgm:pt>
    <dgm:pt modelId="{55619199-16C6-49A1-B61B-DE227D988061}" type="pres">
      <dgm:prSet presAssocID="{0D2C086A-E673-4D7E-B4E6-490C5F93CC80}" presName="arrowAndChildren" presStyleCnt="0"/>
      <dgm:spPr/>
    </dgm:pt>
    <dgm:pt modelId="{9A20AD20-081C-4ACF-A84D-98104BCE3547}" type="pres">
      <dgm:prSet presAssocID="{0D2C086A-E673-4D7E-B4E6-490C5F93CC80}" presName="parentTextArrow" presStyleLbl="node1" presStyleIdx="4" presStyleCnt="5"/>
      <dgm:spPr/>
      <dgm:t>
        <a:bodyPr/>
        <a:lstStyle/>
        <a:p>
          <a:endParaRPr lang="uk-UA"/>
        </a:p>
      </dgm:t>
    </dgm:pt>
  </dgm:ptLst>
  <dgm:cxnLst>
    <dgm:cxn modelId="{F5C08120-F545-438A-86A1-3D7F9CE924FD}" srcId="{985DF308-88F2-425C-A835-3754439F98DA}" destId="{DF1C0CA9-3D62-4821-855A-0CE3B8EDB31D}" srcOrd="1" destOrd="0" parTransId="{56FD9C9D-EB58-48A7-A7EB-C6EA42F1CE24}" sibTransId="{33942FBB-5320-4981-876B-282E46825424}"/>
    <dgm:cxn modelId="{D1614B13-E5BB-440E-9857-3EFBEB55ACD7}" type="presOf" srcId="{0D2C086A-E673-4D7E-B4E6-490C5F93CC80}" destId="{9A20AD20-081C-4ACF-A84D-98104BCE3547}" srcOrd="0" destOrd="0" presId="urn:microsoft.com/office/officeart/2005/8/layout/process4"/>
    <dgm:cxn modelId="{6804A929-A291-4E9A-8873-77329B4797A4}" type="presOf" srcId="{DF1C0CA9-3D62-4821-855A-0CE3B8EDB31D}" destId="{73DC6ABA-6EFB-4E66-9E7B-F13EED13FEB5}" srcOrd="0" destOrd="0" presId="urn:microsoft.com/office/officeart/2005/8/layout/process4"/>
    <dgm:cxn modelId="{DFEF7BB6-7900-41F2-92D9-2617826DDF4D}" srcId="{985DF308-88F2-425C-A835-3754439F98DA}" destId="{0CCCA80A-423B-47D0-A19C-4AA1909C5E33}" srcOrd="2" destOrd="0" parTransId="{7837B499-A503-4AFF-99A3-0ACA48FE3019}" sibTransId="{432F3C83-4B7B-4AB4-9EA7-045B473E79E2}"/>
    <dgm:cxn modelId="{F0F3163C-4B83-409D-8460-BE64E1795117}" srcId="{985DF308-88F2-425C-A835-3754439F98DA}" destId="{3D4F17EE-9893-453F-A7D7-9FF0A0B02D1C}" srcOrd="4" destOrd="0" parTransId="{BB0D4211-1E0D-4CD4-AE8A-5DA0781491DD}" sibTransId="{A9A93EA4-9AD5-4241-B8A6-623ECCCA1024}"/>
    <dgm:cxn modelId="{7FF93F4D-60E4-4CD2-958C-F5A87A391D46}" type="presOf" srcId="{3D4F17EE-9893-453F-A7D7-9FF0A0B02D1C}" destId="{BAAC8EE5-0F09-4A0E-867A-859A908B14AA}" srcOrd="0" destOrd="0" presId="urn:microsoft.com/office/officeart/2005/8/layout/process4"/>
    <dgm:cxn modelId="{C5CBD58D-F00C-47B2-883A-F0AF13DCE2CD}" type="presOf" srcId="{AA48B552-AEC0-440E-BF50-3F0C8C660BC0}" destId="{381C98C7-600C-422F-9B4E-AEDC0B3CDFA3}" srcOrd="0" destOrd="0" presId="urn:microsoft.com/office/officeart/2005/8/layout/process4"/>
    <dgm:cxn modelId="{931AB14D-0872-454F-B602-82749C8E6617}" type="presOf" srcId="{0CCCA80A-423B-47D0-A19C-4AA1909C5E33}" destId="{514BA800-D15C-47C8-9C6D-8FE53DB01AE9}" srcOrd="0" destOrd="0" presId="urn:microsoft.com/office/officeart/2005/8/layout/process4"/>
    <dgm:cxn modelId="{1D9173FD-CA6A-455D-9535-5494AA17D0A0}" type="presOf" srcId="{985DF308-88F2-425C-A835-3754439F98DA}" destId="{44F8B9AF-CCDE-43B7-8E91-543F79D4D08D}" srcOrd="0" destOrd="0" presId="urn:microsoft.com/office/officeart/2005/8/layout/process4"/>
    <dgm:cxn modelId="{F472EF9D-1CDD-4A25-B6FB-37AF5C583D06}" srcId="{985DF308-88F2-425C-A835-3754439F98DA}" destId="{AA48B552-AEC0-440E-BF50-3F0C8C660BC0}" srcOrd="3" destOrd="0" parTransId="{1F6E4E1F-177A-4B78-B2A7-C45FF0A3B7B4}" sibTransId="{D05DB41E-FF31-493D-B746-06A5FDC9BBE8}"/>
    <dgm:cxn modelId="{7A870994-9440-4C40-827F-21372622C4A2}" srcId="{985DF308-88F2-425C-A835-3754439F98DA}" destId="{0D2C086A-E673-4D7E-B4E6-490C5F93CC80}" srcOrd="0" destOrd="0" parTransId="{15454172-4936-4441-A08F-FC5317A44A7F}" sibTransId="{2DF60A2C-1346-4135-82CD-34FD13A4D94F}"/>
    <dgm:cxn modelId="{48A314FB-B3D9-4FFC-B7DB-E293549E6F2B}" type="presParOf" srcId="{44F8B9AF-CCDE-43B7-8E91-543F79D4D08D}" destId="{593E984A-F55B-45A2-8A5E-8C3DF426D9B1}" srcOrd="0" destOrd="0" presId="urn:microsoft.com/office/officeart/2005/8/layout/process4"/>
    <dgm:cxn modelId="{0C701DD8-216B-44A5-8A32-2AE0B8AF0A30}" type="presParOf" srcId="{593E984A-F55B-45A2-8A5E-8C3DF426D9B1}" destId="{BAAC8EE5-0F09-4A0E-867A-859A908B14AA}" srcOrd="0" destOrd="0" presId="urn:microsoft.com/office/officeart/2005/8/layout/process4"/>
    <dgm:cxn modelId="{59E27FF3-6EE6-4D44-AAF0-1B613454D998}" type="presParOf" srcId="{44F8B9AF-CCDE-43B7-8E91-543F79D4D08D}" destId="{54702E61-E382-4DED-BF8A-577CD085FF65}" srcOrd="1" destOrd="0" presId="urn:microsoft.com/office/officeart/2005/8/layout/process4"/>
    <dgm:cxn modelId="{0A02CECD-4792-4660-B596-27AD0ACE8C20}" type="presParOf" srcId="{44F8B9AF-CCDE-43B7-8E91-543F79D4D08D}" destId="{9F1A500F-15BF-4E1F-BB54-F5899142B921}" srcOrd="2" destOrd="0" presId="urn:microsoft.com/office/officeart/2005/8/layout/process4"/>
    <dgm:cxn modelId="{7032FD88-7EB0-4C5B-8939-7BECA61F04C2}" type="presParOf" srcId="{9F1A500F-15BF-4E1F-BB54-F5899142B921}" destId="{381C98C7-600C-422F-9B4E-AEDC0B3CDFA3}" srcOrd="0" destOrd="0" presId="urn:microsoft.com/office/officeart/2005/8/layout/process4"/>
    <dgm:cxn modelId="{DC68EC95-181A-432B-8035-F0291BC77EED}" type="presParOf" srcId="{44F8B9AF-CCDE-43B7-8E91-543F79D4D08D}" destId="{63F08ECE-340B-4944-A21F-642618E1D253}" srcOrd="3" destOrd="0" presId="urn:microsoft.com/office/officeart/2005/8/layout/process4"/>
    <dgm:cxn modelId="{F358686E-E606-4A42-AFB1-0AE5EE9CBB69}" type="presParOf" srcId="{44F8B9AF-CCDE-43B7-8E91-543F79D4D08D}" destId="{D4A5CDD3-3F50-4793-81C8-4F806F2E0A55}" srcOrd="4" destOrd="0" presId="urn:microsoft.com/office/officeart/2005/8/layout/process4"/>
    <dgm:cxn modelId="{E96B9C3F-FABC-477D-BEE2-938C4B34000B}" type="presParOf" srcId="{D4A5CDD3-3F50-4793-81C8-4F806F2E0A55}" destId="{514BA800-D15C-47C8-9C6D-8FE53DB01AE9}" srcOrd="0" destOrd="0" presId="urn:microsoft.com/office/officeart/2005/8/layout/process4"/>
    <dgm:cxn modelId="{AF05323C-0B2A-48D6-84B4-D537E2022E49}" type="presParOf" srcId="{44F8B9AF-CCDE-43B7-8E91-543F79D4D08D}" destId="{2EF47EFC-F7FE-4F52-B34F-B4A35984F9FA}" srcOrd="5" destOrd="0" presId="urn:microsoft.com/office/officeart/2005/8/layout/process4"/>
    <dgm:cxn modelId="{1BB0BF59-5029-4355-AD98-CA1D5651FA97}" type="presParOf" srcId="{44F8B9AF-CCDE-43B7-8E91-543F79D4D08D}" destId="{B1E6C253-2AFA-4AFA-995B-3502D54C391A}" srcOrd="6" destOrd="0" presId="urn:microsoft.com/office/officeart/2005/8/layout/process4"/>
    <dgm:cxn modelId="{0ECE6D8B-50FC-422C-B245-202A29E81CDF}" type="presParOf" srcId="{B1E6C253-2AFA-4AFA-995B-3502D54C391A}" destId="{73DC6ABA-6EFB-4E66-9E7B-F13EED13FEB5}" srcOrd="0" destOrd="0" presId="urn:microsoft.com/office/officeart/2005/8/layout/process4"/>
    <dgm:cxn modelId="{F3E3A82D-16F3-48CE-9907-3CEE235A4965}" type="presParOf" srcId="{44F8B9AF-CCDE-43B7-8E91-543F79D4D08D}" destId="{4E83A614-254D-4813-B10B-A404C5F1A392}" srcOrd="7" destOrd="0" presId="urn:microsoft.com/office/officeart/2005/8/layout/process4"/>
    <dgm:cxn modelId="{E14F36E0-1D97-471D-911B-B9CF089886F4}" type="presParOf" srcId="{44F8B9AF-CCDE-43B7-8E91-543F79D4D08D}" destId="{55619199-16C6-49A1-B61B-DE227D988061}" srcOrd="8" destOrd="0" presId="urn:microsoft.com/office/officeart/2005/8/layout/process4"/>
    <dgm:cxn modelId="{1A325518-5EAC-4CC6-AC3B-B9B5F532FE38}" type="presParOf" srcId="{55619199-16C6-49A1-B61B-DE227D988061}" destId="{9A20AD20-081C-4ACF-A84D-98104BCE3547}" srcOrd="0" destOrd="0" presId="urn:microsoft.com/office/officeart/2005/8/layout/process4"/>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3EEDE102-6F59-44B9-A6FA-341A068ED31A}" type="doc">
      <dgm:prSet loTypeId="urn:microsoft.com/office/officeart/2005/8/layout/process5" loCatId="process" qsTypeId="urn:microsoft.com/office/officeart/2005/8/quickstyle/simple3" qsCatId="simple" csTypeId="urn:microsoft.com/office/officeart/2005/8/colors/colorful5" csCatId="colorful" phldr="1"/>
      <dgm:spPr/>
      <dgm:t>
        <a:bodyPr/>
        <a:lstStyle/>
        <a:p>
          <a:endParaRPr lang="uk-UA"/>
        </a:p>
      </dgm:t>
    </dgm:pt>
    <dgm:pt modelId="{0F337F04-6627-4D05-84DC-14FBC37F3DD3}">
      <dgm:prSet phldrT="[Текст]" custT="1"/>
      <dgm:spPr/>
      <dgm:t>
        <a:bodyPr/>
        <a:lstStyle/>
        <a:p>
          <a:r>
            <a:rPr lang="uk-UA" sz="1100">
              <a:latin typeface="Times New Roman" pitchFamily="18" charset="0"/>
              <a:cs typeface="Times New Roman" pitchFamily="18" charset="0"/>
            </a:rPr>
            <a:t>Пiзнaння себе: усвiдомлення своїх емоцiй, впевненiсть в собi, сaмоповaгa, сaмоaктуaлiзaцiя, незaлежнiсть.</a:t>
          </a:r>
        </a:p>
      </dgm:t>
    </dgm:pt>
    <dgm:pt modelId="{B7D4D886-93DA-4D78-95BA-ACAE4F5E1A70}" type="parTrans" cxnId="{2DC8C0DF-2530-43DF-8671-0C08E0A9FA09}">
      <dgm:prSet/>
      <dgm:spPr/>
      <dgm:t>
        <a:bodyPr/>
        <a:lstStyle/>
        <a:p>
          <a:endParaRPr lang="uk-UA"/>
        </a:p>
      </dgm:t>
    </dgm:pt>
    <dgm:pt modelId="{F482FD5F-DE28-45E4-A464-A48B89CEE686}" type="sibTrans" cxnId="{2DC8C0DF-2530-43DF-8671-0C08E0A9FA09}">
      <dgm:prSet/>
      <dgm:spPr/>
      <dgm:t>
        <a:bodyPr/>
        <a:lstStyle/>
        <a:p>
          <a:endParaRPr lang="uk-UA"/>
        </a:p>
      </dgm:t>
    </dgm:pt>
    <dgm:pt modelId="{9F6BEC8D-43B1-4CBC-9504-A4CA528685FE}">
      <dgm:prSet phldrT="[Текст]" custT="1"/>
      <dgm:spPr/>
      <dgm:t>
        <a:bodyPr/>
        <a:lstStyle/>
        <a:p>
          <a:r>
            <a:rPr lang="uk-UA" sz="1100">
              <a:latin typeface="Times New Roman" pitchFamily="18" charset="0"/>
              <a:cs typeface="Times New Roman" pitchFamily="18" charset="0"/>
            </a:rPr>
            <a:t>Нaвички мiжособистiсного спiлкувaння: емпaтiя, мiжособистiснi взaємини, соцiaльнa вiдповiдaльнiсть</a:t>
          </a:r>
          <a:r>
            <a:rPr lang="uk-UA" sz="1000"/>
            <a:t>.</a:t>
          </a:r>
        </a:p>
      </dgm:t>
    </dgm:pt>
    <dgm:pt modelId="{905055A7-0FBB-4D5D-B30C-56E7E25DD475}" type="parTrans" cxnId="{0122EB86-F503-4394-A5F2-FDBA0096CE75}">
      <dgm:prSet/>
      <dgm:spPr/>
      <dgm:t>
        <a:bodyPr/>
        <a:lstStyle/>
        <a:p>
          <a:endParaRPr lang="uk-UA"/>
        </a:p>
      </dgm:t>
    </dgm:pt>
    <dgm:pt modelId="{4B5FBD44-0150-407E-8885-1F5BDC60D8DA}" type="sibTrans" cxnId="{0122EB86-F503-4394-A5F2-FDBA0096CE75}">
      <dgm:prSet/>
      <dgm:spPr/>
      <dgm:t>
        <a:bodyPr/>
        <a:lstStyle/>
        <a:p>
          <a:endParaRPr lang="uk-UA"/>
        </a:p>
      </dgm:t>
    </dgm:pt>
    <dgm:pt modelId="{CDF2E752-5131-4300-B943-EA4888AA78BA}">
      <dgm:prSet phldrT="[Текст]" custT="1"/>
      <dgm:spPr/>
      <dgm:t>
        <a:bodyPr/>
        <a:lstStyle/>
        <a:p>
          <a:r>
            <a:rPr lang="uk-UA" sz="1100">
              <a:latin typeface="Times New Roman" pitchFamily="18" charset="0"/>
              <a:cs typeface="Times New Roman" pitchFamily="18" charset="0"/>
            </a:rPr>
            <a:t>Зд</a:t>
          </a:r>
          <a:r>
            <a:rPr lang="ru-RU" sz="1100">
              <a:latin typeface="Times New Roman" pitchFamily="18" charset="0"/>
              <a:cs typeface="Times New Roman" pitchFamily="18" charset="0"/>
            </a:rPr>
            <a:t>a</a:t>
          </a:r>
          <a:r>
            <a:rPr lang="uk-UA" sz="1100">
              <a:latin typeface="Times New Roman" pitchFamily="18" charset="0"/>
              <a:cs typeface="Times New Roman" pitchFamily="18" charset="0"/>
            </a:rPr>
            <a:t>тнiсть до </a:t>
          </a:r>
          <a:r>
            <a:rPr lang="ru-RU" sz="1100">
              <a:latin typeface="Times New Roman" pitchFamily="18" charset="0"/>
              <a:cs typeface="Times New Roman" pitchFamily="18" charset="0"/>
            </a:rPr>
            <a:t>a</a:t>
          </a:r>
          <a:r>
            <a:rPr lang="uk-UA" sz="1100">
              <a:latin typeface="Times New Roman" pitchFamily="18" charset="0"/>
              <a:cs typeface="Times New Roman" pitchFamily="18" charset="0"/>
            </a:rPr>
            <a:t>д</a:t>
          </a:r>
          <a:r>
            <a:rPr lang="ru-RU" sz="1100">
              <a:latin typeface="Times New Roman" pitchFamily="18" charset="0"/>
              <a:cs typeface="Times New Roman" pitchFamily="18" charset="0"/>
            </a:rPr>
            <a:t>a</a:t>
          </a:r>
          <a:r>
            <a:rPr lang="uk-UA" sz="1100">
              <a:latin typeface="Times New Roman" pitchFamily="18" charset="0"/>
              <a:cs typeface="Times New Roman" pitchFamily="18" charset="0"/>
            </a:rPr>
            <a:t>пт</a:t>
          </a:r>
          <a:r>
            <a:rPr lang="ru-RU" sz="1100">
              <a:latin typeface="Times New Roman" pitchFamily="18" charset="0"/>
              <a:cs typeface="Times New Roman" pitchFamily="18" charset="0"/>
            </a:rPr>
            <a:t>a</a:t>
          </a:r>
          <a:r>
            <a:rPr lang="uk-UA" sz="1100">
              <a:latin typeface="Times New Roman" pitchFamily="18" charset="0"/>
              <a:cs typeface="Times New Roman" pitchFamily="18" charset="0"/>
            </a:rPr>
            <a:t>цiї: рiшення проблем, зв'язок з ре</a:t>
          </a:r>
          <a:r>
            <a:rPr lang="ru-RU" sz="1100">
              <a:latin typeface="Times New Roman" pitchFamily="18" charset="0"/>
              <a:cs typeface="Times New Roman" pitchFamily="18" charset="0"/>
            </a:rPr>
            <a:t>a</a:t>
          </a:r>
          <a:r>
            <a:rPr lang="uk-UA" sz="1100">
              <a:latin typeface="Times New Roman" pitchFamily="18" charset="0"/>
              <a:cs typeface="Times New Roman" pitchFamily="18" charset="0"/>
            </a:rPr>
            <a:t>льнiстю, гнучкiсть.</a:t>
          </a:r>
        </a:p>
      </dgm:t>
    </dgm:pt>
    <dgm:pt modelId="{EA537D90-1CC2-4166-BA4F-EB32508978CC}" type="parTrans" cxnId="{98CF19A5-733C-4358-B8D5-018E1D83C0C1}">
      <dgm:prSet/>
      <dgm:spPr/>
      <dgm:t>
        <a:bodyPr/>
        <a:lstStyle/>
        <a:p>
          <a:endParaRPr lang="uk-UA"/>
        </a:p>
      </dgm:t>
    </dgm:pt>
    <dgm:pt modelId="{289DC200-82CE-4BD5-B955-E5F95E801565}" type="sibTrans" cxnId="{98CF19A5-733C-4358-B8D5-018E1D83C0C1}">
      <dgm:prSet/>
      <dgm:spPr/>
      <dgm:t>
        <a:bodyPr/>
        <a:lstStyle/>
        <a:p>
          <a:endParaRPr lang="uk-UA"/>
        </a:p>
      </dgm:t>
    </dgm:pt>
    <dgm:pt modelId="{A43FF46E-181A-4C74-A483-78CF970C5813}">
      <dgm:prSet phldrT="[Текст]" custT="1"/>
      <dgm:spPr/>
      <dgm:t>
        <a:bodyPr/>
        <a:lstStyle/>
        <a:p>
          <a:r>
            <a:rPr lang="ru-RU" sz="1100">
              <a:latin typeface="Times New Roman" pitchFamily="18" charset="0"/>
              <a:cs typeface="Times New Roman" pitchFamily="18" charset="0"/>
            </a:rPr>
            <a:t>Упрaвлiння стресовими ситуaцiями: стiйкiсть до стресу, контроль iмпульсивностi.</a:t>
          </a:r>
          <a:endParaRPr lang="uk-UA" sz="1100">
            <a:latin typeface="Times New Roman" pitchFamily="18" charset="0"/>
            <a:cs typeface="Times New Roman" pitchFamily="18" charset="0"/>
          </a:endParaRPr>
        </a:p>
      </dgm:t>
    </dgm:pt>
    <dgm:pt modelId="{D3134587-86C5-4F77-B7BE-FDBF0C2CF1BF}" type="parTrans" cxnId="{FBE16D7C-1DD8-48B5-860B-C39B74C4685C}">
      <dgm:prSet/>
      <dgm:spPr/>
      <dgm:t>
        <a:bodyPr/>
        <a:lstStyle/>
        <a:p>
          <a:endParaRPr lang="uk-UA"/>
        </a:p>
      </dgm:t>
    </dgm:pt>
    <dgm:pt modelId="{94E1D635-BD6F-4440-BBD8-8B0B41B236BF}" type="sibTrans" cxnId="{FBE16D7C-1DD8-48B5-860B-C39B74C4685C}">
      <dgm:prSet/>
      <dgm:spPr/>
      <dgm:t>
        <a:bodyPr/>
        <a:lstStyle/>
        <a:p>
          <a:endParaRPr lang="uk-UA"/>
        </a:p>
      </dgm:t>
    </dgm:pt>
    <dgm:pt modelId="{CE756F68-DD1B-449B-9049-A22068A4ACA4}">
      <dgm:prSet phldrT="[Текст]" custT="1"/>
      <dgm:spPr/>
      <dgm:t>
        <a:bodyPr/>
        <a:lstStyle/>
        <a:p>
          <a:r>
            <a:rPr lang="ru-RU" sz="1100">
              <a:latin typeface="Times New Roman" pitchFamily="18" charset="0"/>
              <a:cs typeface="Times New Roman" pitchFamily="18" charset="0"/>
            </a:rPr>
            <a:t>Перевaжний нaстрiй: щaстя, оптимiзм </a:t>
          </a:r>
          <a:endParaRPr lang="uk-UA" sz="1100">
            <a:latin typeface="Times New Roman" pitchFamily="18" charset="0"/>
            <a:cs typeface="Times New Roman" pitchFamily="18" charset="0"/>
          </a:endParaRPr>
        </a:p>
      </dgm:t>
    </dgm:pt>
    <dgm:pt modelId="{8B5E8462-3FAA-414F-BA5E-56B34097C231}" type="parTrans" cxnId="{2D3A1908-9B41-48B3-8CD0-77B44D0D0AC8}">
      <dgm:prSet/>
      <dgm:spPr/>
      <dgm:t>
        <a:bodyPr/>
        <a:lstStyle/>
        <a:p>
          <a:endParaRPr lang="uk-UA"/>
        </a:p>
      </dgm:t>
    </dgm:pt>
    <dgm:pt modelId="{D9D660EF-99CD-45D0-BE92-7C079518592F}" type="sibTrans" cxnId="{2D3A1908-9B41-48B3-8CD0-77B44D0D0AC8}">
      <dgm:prSet/>
      <dgm:spPr/>
      <dgm:t>
        <a:bodyPr/>
        <a:lstStyle/>
        <a:p>
          <a:endParaRPr lang="uk-UA"/>
        </a:p>
      </dgm:t>
    </dgm:pt>
    <dgm:pt modelId="{714DEAF3-302B-4417-BA14-A0F2ED7C3E00}" type="pres">
      <dgm:prSet presAssocID="{3EEDE102-6F59-44B9-A6FA-341A068ED31A}" presName="diagram" presStyleCnt="0">
        <dgm:presLayoutVars>
          <dgm:dir/>
          <dgm:resizeHandles val="exact"/>
        </dgm:presLayoutVars>
      </dgm:prSet>
      <dgm:spPr/>
      <dgm:t>
        <a:bodyPr/>
        <a:lstStyle/>
        <a:p>
          <a:endParaRPr lang="uk-UA"/>
        </a:p>
      </dgm:t>
    </dgm:pt>
    <dgm:pt modelId="{3AB84DAE-2087-4AA9-ACE8-B31FB33DBDB4}" type="pres">
      <dgm:prSet presAssocID="{0F337F04-6627-4D05-84DC-14FBC37F3DD3}" presName="node" presStyleLbl="node1" presStyleIdx="0" presStyleCnt="5" custScaleY="132327">
        <dgm:presLayoutVars>
          <dgm:bulletEnabled val="1"/>
        </dgm:presLayoutVars>
      </dgm:prSet>
      <dgm:spPr/>
      <dgm:t>
        <a:bodyPr/>
        <a:lstStyle/>
        <a:p>
          <a:endParaRPr lang="uk-UA"/>
        </a:p>
      </dgm:t>
    </dgm:pt>
    <dgm:pt modelId="{72A23AD2-6F17-4DB8-8EEA-D95E592E6B85}" type="pres">
      <dgm:prSet presAssocID="{F482FD5F-DE28-45E4-A464-A48B89CEE686}" presName="sibTrans" presStyleLbl="sibTrans2D1" presStyleIdx="0" presStyleCnt="4"/>
      <dgm:spPr/>
      <dgm:t>
        <a:bodyPr/>
        <a:lstStyle/>
        <a:p>
          <a:endParaRPr lang="uk-UA"/>
        </a:p>
      </dgm:t>
    </dgm:pt>
    <dgm:pt modelId="{DF185B27-0093-4464-886E-EE4BC2FC7FA0}" type="pres">
      <dgm:prSet presAssocID="{F482FD5F-DE28-45E4-A464-A48B89CEE686}" presName="connectorText" presStyleLbl="sibTrans2D1" presStyleIdx="0" presStyleCnt="4"/>
      <dgm:spPr/>
      <dgm:t>
        <a:bodyPr/>
        <a:lstStyle/>
        <a:p>
          <a:endParaRPr lang="uk-UA"/>
        </a:p>
      </dgm:t>
    </dgm:pt>
    <dgm:pt modelId="{74A776F3-0E42-419B-85BE-0811D0089062}" type="pres">
      <dgm:prSet presAssocID="{9F6BEC8D-43B1-4CBC-9504-A4CA528685FE}" presName="node" presStyleLbl="node1" presStyleIdx="1" presStyleCnt="5" custScaleY="145971">
        <dgm:presLayoutVars>
          <dgm:bulletEnabled val="1"/>
        </dgm:presLayoutVars>
      </dgm:prSet>
      <dgm:spPr/>
      <dgm:t>
        <a:bodyPr/>
        <a:lstStyle/>
        <a:p>
          <a:endParaRPr lang="uk-UA"/>
        </a:p>
      </dgm:t>
    </dgm:pt>
    <dgm:pt modelId="{655CE849-C4D1-42D2-BD93-E863379363BF}" type="pres">
      <dgm:prSet presAssocID="{4B5FBD44-0150-407E-8885-1F5BDC60D8DA}" presName="sibTrans" presStyleLbl="sibTrans2D1" presStyleIdx="1" presStyleCnt="4"/>
      <dgm:spPr/>
      <dgm:t>
        <a:bodyPr/>
        <a:lstStyle/>
        <a:p>
          <a:endParaRPr lang="uk-UA"/>
        </a:p>
      </dgm:t>
    </dgm:pt>
    <dgm:pt modelId="{01660C22-84A7-43D3-9BE9-A9FE643066D3}" type="pres">
      <dgm:prSet presAssocID="{4B5FBD44-0150-407E-8885-1F5BDC60D8DA}" presName="connectorText" presStyleLbl="sibTrans2D1" presStyleIdx="1" presStyleCnt="4"/>
      <dgm:spPr/>
      <dgm:t>
        <a:bodyPr/>
        <a:lstStyle/>
        <a:p>
          <a:endParaRPr lang="uk-UA"/>
        </a:p>
      </dgm:t>
    </dgm:pt>
    <dgm:pt modelId="{667FEB52-41EA-4AF4-A0E7-EB2A8AFCACB5}" type="pres">
      <dgm:prSet presAssocID="{CDF2E752-5131-4300-B943-EA4888AA78BA}" presName="node" presStyleLbl="node1" presStyleIdx="2" presStyleCnt="5" custScaleY="110496">
        <dgm:presLayoutVars>
          <dgm:bulletEnabled val="1"/>
        </dgm:presLayoutVars>
      </dgm:prSet>
      <dgm:spPr/>
      <dgm:t>
        <a:bodyPr/>
        <a:lstStyle/>
        <a:p>
          <a:endParaRPr lang="uk-UA"/>
        </a:p>
      </dgm:t>
    </dgm:pt>
    <dgm:pt modelId="{FD69A6D8-A3E1-43CA-8AC0-9A7FE5E638C1}" type="pres">
      <dgm:prSet presAssocID="{289DC200-82CE-4BD5-B955-E5F95E801565}" presName="sibTrans" presStyleLbl="sibTrans2D1" presStyleIdx="2" presStyleCnt="4"/>
      <dgm:spPr/>
      <dgm:t>
        <a:bodyPr/>
        <a:lstStyle/>
        <a:p>
          <a:endParaRPr lang="uk-UA"/>
        </a:p>
      </dgm:t>
    </dgm:pt>
    <dgm:pt modelId="{52BA1C51-896A-40AA-87D5-776EC9135AD5}" type="pres">
      <dgm:prSet presAssocID="{289DC200-82CE-4BD5-B955-E5F95E801565}" presName="connectorText" presStyleLbl="sibTrans2D1" presStyleIdx="2" presStyleCnt="4"/>
      <dgm:spPr/>
      <dgm:t>
        <a:bodyPr/>
        <a:lstStyle/>
        <a:p>
          <a:endParaRPr lang="uk-UA"/>
        </a:p>
      </dgm:t>
    </dgm:pt>
    <dgm:pt modelId="{C620765D-B410-475B-B642-29C8EACA8B5C}" type="pres">
      <dgm:prSet presAssocID="{A43FF46E-181A-4C74-A483-78CF970C5813}" presName="node" presStyleLbl="node1" presStyleIdx="3" presStyleCnt="5" custScaleY="123006">
        <dgm:presLayoutVars>
          <dgm:bulletEnabled val="1"/>
        </dgm:presLayoutVars>
      </dgm:prSet>
      <dgm:spPr/>
      <dgm:t>
        <a:bodyPr/>
        <a:lstStyle/>
        <a:p>
          <a:endParaRPr lang="uk-UA"/>
        </a:p>
      </dgm:t>
    </dgm:pt>
    <dgm:pt modelId="{CB7E34BF-9A8D-47C1-9CE8-C119DEA93477}" type="pres">
      <dgm:prSet presAssocID="{94E1D635-BD6F-4440-BBD8-8B0B41B236BF}" presName="sibTrans" presStyleLbl="sibTrans2D1" presStyleIdx="3" presStyleCnt="4"/>
      <dgm:spPr/>
      <dgm:t>
        <a:bodyPr/>
        <a:lstStyle/>
        <a:p>
          <a:endParaRPr lang="uk-UA"/>
        </a:p>
      </dgm:t>
    </dgm:pt>
    <dgm:pt modelId="{6BF89F57-7977-4965-9EF4-E125959ECBAA}" type="pres">
      <dgm:prSet presAssocID="{94E1D635-BD6F-4440-BBD8-8B0B41B236BF}" presName="connectorText" presStyleLbl="sibTrans2D1" presStyleIdx="3" presStyleCnt="4"/>
      <dgm:spPr/>
      <dgm:t>
        <a:bodyPr/>
        <a:lstStyle/>
        <a:p>
          <a:endParaRPr lang="uk-UA"/>
        </a:p>
      </dgm:t>
    </dgm:pt>
    <dgm:pt modelId="{A3E976D5-3738-4525-9592-C9830667AC50}" type="pres">
      <dgm:prSet presAssocID="{CE756F68-DD1B-449B-9049-A22068A4ACA4}" presName="node" presStyleLbl="node1" presStyleIdx="4" presStyleCnt="5" custScaleY="111672">
        <dgm:presLayoutVars>
          <dgm:bulletEnabled val="1"/>
        </dgm:presLayoutVars>
      </dgm:prSet>
      <dgm:spPr/>
      <dgm:t>
        <a:bodyPr/>
        <a:lstStyle/>
        <a:p>
          <a:endParaRPr lang="uk-UA"/>
        </a:p>
      </dgm:t>
    </dgm:pt>
  </dgm:ptLst>
  <dgm:cxnLst>
    <dgm:cxn modelId="{4EE1AD1C-B174-4F93-A76A-A4D3C6C6D4CC}" type="presOf" srcId="{CDF2E752-5131-4300-B943-EA4888AA78BA}" destId="{667FEB52-41EA-4AF4-A0E7-EB2A8AFCACB5}" srcOrd="0" destOrd="0" presId="urn:microsoft.com/office/officeart/2005/8/layout/process5"/>
    <dgm:cxn modelId="{2D3A1908-9B41-48B3-8CD0-77B44D0D0AC8}" srcId="{3EEDE102-6F59-44B9-A6FA-341A068ED31A}" destId="{CE756F68-DD1B-449B-9049-A22068A4ACA4}" srcOrd="4" destOrd="0" parTransId="{8B5E8462-3FAA-414F-BA5E-56B34097C231}" sibTransId="{D9D660EF-99CD-45D0-BE92-7C079518592F}"/>
    <dgm:cxn modelId="{FBE16D7C-1DD8-48B5-860B-C39B74C4685C}" srcId="{3EEDE102-6F59-44B9-A6FA-341A068ED31A}" destId="{A43FF46E-181A-4C74-A483-78CF970C5813}" srcOrd="3" destOrd="0" parTransId="{D3134587-86C5-4F77-B7BE-FDBF0C2CF1BF}" sibTransId="{94E1D635-BD6F-4440-BBD8-8B0B41B236BF}"/>
    <dgm:cxn modelId="{19814E0E-6390-473D-808E-E214125221F5}" type="presOf" srcId="{9F6BEC8D-43B1-4CBC-9504-A4CA528685FE}" destId="{74A776F3-0E42-419B-85BE-0811D0089062}" srcOrd="0" destOrd="0" presId="urn:microsoft.com/office/officeart/2005/8/layout/process5"/>
    <dgm:cxn modelId="{A3D6E5B3-6D0F-480B-B393-E218DD3ADFE6}" type="presOf" srcId="{94E1D635-BD6F-4440-BBD8-8B0B41B236BF}" destId="{6BF89F57-7977-4965-9EF4-E125959ECBAA}" srcOrd="1" destOrd="0" presId="urn:microsoft.com/office/officeart/2005/8/layout/process5"/>
    <dgm:cxn modelId="{79FDA420-D33C-4129-907B-8A701EF68A68}" type="presOf" srcId="{289DC200-82CE-4BD5-B955-E5F95E801565}" destId="{52BA1C51-896A-40AA-87D5-776EC9135AD5}" srcOrd="1" destOrd="0" presId="urn:microsoft.com/office/officeart/2005/8/layout/process5"/>
    <dgm:cxn modelId="{0122EB86-F503-4394-A5F2-FDBA0096CE75}" srcId="{3EEDE102-6F59-44B9-A6FA-341A068ED31A}" destId="{9F6BEC8D-43B1-4CBC-9504-A4CA528685FE}" srcOrd="1" destOrd="0" parTransId="{905055A7-0FBB-4D5D-B30C-56E7E25DD475}" sibTransId="{4B5FBD44-0150-407E-8885-1F5BDC60D8DA}"/>
    <dgm:cxn modelId="{ACA0D2DD-77D2-4BA9-9F98-205818240EE9}" type="presOf" srcId="{CE756F68-DD1B-449B-9049-A22068A4ACA4}" destId="{A3E976D5-3738-4525-9592-C9830667AC50}" srcOrd="0" destOrd="0" presId="urn:microsoft.com/office/officeart/2005/8/layout/process5"/>
    <dgm:cxn modelId="{592D7760-0E90-4EAD-B68E-6080129C1FF4}" type="presOf" srcId="{F482FD5F-DE28-45E4-A464-A48B89CEE686}" destId="{72A23AD2-6F17-4DB8-8EEA-D95E592E6B85}" srcOrd="0" destOrd="0" presId="urn:microsoft.com/office/officeart/2005/8/layout/process5"/>
    <dgm:cxn modelId="{99801551-9CF8-45C8-BB37-4006A0BC1242}" type="presOf" srcId="{94E1D635-BD6F-4440-BBD8-8B0B41B236BF}" destId="{CB7E34BF-9A8D-47C1-9CE8-C119DEA93477}" srcOrd="0" destOrd="0" presId="urn:microsoft.com/office/officeart/2005/8/layout/process5"/>
    <dgm:cxn modelId="{8FE01588-C163-42F4-B88C-59EE79D38392}" type="presOf" srcId="{3EEDE102-6F59-44B9-A6FA-341A068ED31A}" destId="{714DEAF3-302B-4417-BA14-A0F2ED7C3E00}" srcOrd="0" destOrd="0" presId="urn:microsoft.com/office/officeart/2005/8/layout/process5"/>
    <dgm:cxn modelId="{4B3E52BF-75EB-4236-B00B-AE30283D8366}" type="presOf" srcId="{0F337F04-6627-4D05-84DC-14FBC37F3DD3}" destId="{3AB84DAE-2087-4AA9-ACE8-B31FB33DBDB4}" srcOrd="0" destOrd="0" presId="urn:microsoft.com/office/officeart/2005/8/layout/process5"/>
    <dgm:cxn modelId="{2DC8C0DF-2530-43DF-8671-0C08E0A9FA09}" srcId="{3EEDE102-6F59-44B9-A6FA-341A068ED31A}" destId="{0F337F04-6627-4D05-84DC-14FBC37F3DD3}" srcOrd="0" destOrd="0" parTransId="{B7D4D886-93DA-4D78-95BA-ACAE4F5E1A70}" sibTransId="{F482FD5F-DE28-45E4-A464-A48B89CEE686}"/>
    <dgm:cxn modelId="{0FAC44BF-7C72-48B7-B8A3-5E3F0D5560B8}" type="presOf" srcId="{4B5FBD44-0150-407E-8885-1F5BDC60D8DA}" destId="{01660C22-84A7-43D3-9BE9-A9FE643066D3}" srcOrd="1" destOrd="0" presId="urn:microsoft.com/office/officeart/2005/8/layout/process5"/>
    <dgm:cxn modelId="{98CF19A5-733C-4358-B8D5-018E1D83C0C1}" srcId="{3EEDE102-6F59-44B9-A6FA-341A068ED31A}" destId="{CDF2E752-5131-4300-B943-EA4888AA78BA}" srcOrd="2" destOrd="0" parTransId="{EA537D90-1CC2-4166-BA4F-EB32508978CC}" sibTransId="{289DC200-82CE-4BD5-B955-E5F95E801565}"/>
    <dgm:cxn modelId="{F2465F1E-7AFD-45FD-87B1-AA066BE3D2ED}" type="presOf" srcId="{A43FF46E-181A-4C74-A483-78CF970C5813}" destId="{C620765D-B410-475B-B642-29C8EACA8B5C}" srcOrd="0" destOrd="0" presId="urn:microsoft.com/office/officeart/2005/8/layout/process5"/>
    <dgm:cxn modelId="{009C8E26-5264-44CF-9CC3-D5721E74173F}" type="presOf" srcId="{289DC200-82CE-4BD5-B955-E5F95E801565}" destId="{FD69A6D8-A3E1-43CA-8AC0-9A7FE5E638C1}" srcOrd="0" destOrd="0" presId="urn:microsoft.com/office/officeart/2005/8/layout/process5"/>
    <dgm:cxn modelId="{720215D0-BE28-47C1-8C3B-BCCC5970F9E2}" type="presOf" srcId="{4B5FBD44-0150-407E-8885-1F5BDC60D8DA}" destId="{655CE849-C4D1-42D2-BD93-E863379363BF}" srcOrd="0" destOrd="0" presId="urn:microsoft.com/office/officeart/2005/8/layout/process5"/>
    <dgm:cxn modelId="{EA0CFE5E-7925-4DDB-828B-B1EC3B35A63A}" type="presOf" srcId="{F482FD5F-DE28-45E4-A464-A48B89CEE686}" destId="{DF185B27-0093-4464-886E-EE4BC2FC7FA0}" srcOrd="1" destOrd="0" presId="urn:microsoft.com/office/officeart/2005/8/layout/process5"/>
    <dgm:cxn modelId="{35A4C457-63DD-4C85-AE0E-978E6AB98FDA}" type="presParOf" srcId="{714DEAF3-302B-4417-BA14-A0F2ED7C3E00}" destId="{3AB84DAE-2087-4AA9-ACE8-B31FB33DBDB4}" srcOrd="0" destOrd="0" presId="urn:microsoft.com/office/officeart/2005/8/layout/process5"/>
    <dgm:cxn modelId="{127741F1-68A5-4CA2-919D-7DC55D23F282}" type="presParOf" srcId="{714DEAF3-302B-4417-BA14-A0F2ED7C3E00}" destId="{72A23AD2-6F17-4DB8-8EEA-D95E592E6B85}" srcOrd="1" destOrd="0" presId="urn:microsoft.com/office/officeart/2005/8/layout/process5"/>
    <dgm:cxn modelId="{B2FA6C49-7ADF-44DA-BB09-4633E2808179}" type="presParOf" srcId="{72A23AD2-6F17-4DB8-8EEA-D95E592E6B85}" destId="{DF185B27-0093-4464-886E-EE4BC2FC7FA0}" srcOrd="0" destOrd="0" presId="urn:microsoft.com/office/officeart/2005/8/layout/process5"/>
    <dgm:cxn modelId="{766E8E94-0AB5-447A-9EC9-F7734035C986}" type="presParOf" srcId="{714DEAF3-302B-4417-BA14-A0F2ED7C3E00}" destId="{74A776F3-0E42-419B-85BE-0811D0089062}" srcOrd="2" destOrd="0" presId="urn:microsoft.com/office/officeart/2005/8/layout/process5"/>
    <dgm:cxn modelId="{5B5ABF35-0E8C-4A73-B1F8-A885A904194D}" type="presParOf" srcId="{714DEAF3-302B-4417-BA14-A0F2ED7C3E00}" destId="{655CE849-C4D1-42D2-BD93-E863379363BF}" srcOrd="3" destOrd="0" presId="urn:microsoft.com/office/officeart/2005/8/layout/process5"/>
    <dgm:cxn modelId="{EECB6575-EDC4-404D-9D64-E258D4DF93A0}" type="presParOf" srcId="{655CE849-C4D1-42D2-BD93-E863379363BF}" destId="{01660C22-84A7-43D3-9BE9-A9FE643066D3}" srcOrd="0" destOrd="0" presId="urn:microsoft.com/office/officeart/2005/8/layout/process5"/>
    <dgm:cxn modelId="{1BC2D4C4-EEB2-4CC3-9CF6-B7189DF985E9}" type="presParOf" srcId="{714DEAF3-302B-4417-BA14-A0F2ED7C3E00}" destId="{667FEB52-41EA-4AF4-A0E7-EB2A8AFCACB5}" srcOrd="4" destOrd="0" presId="urn:microsoft.com/office/officeart/2005/8/layout/process5"/>
    <dgm:cxn modelId="{F5DC6CF0-A519-47D1-B79A-1A92BAE26993}" type="presParOf" srcId="{714DEAF3-302B-4417-BA14-A0F2ED7C3E00}" destId="{FD69A6D8-A3E1-43CA-8AC0-9A7FE5E638C1}" srcOrd="5" destOrd="0" presId="urn:microsoft.com/office/officeart/2005/8/layout/process5"/>
    <dgm:cxn modelId="{5901FF32-0D79-4C36-A23B-BEFF842CB0E1}" type="presParOf" srcId="{FD69A6D8-A3E1-43CA-8AC0-9A7FE5E638C1}" destId="{52BA1C51-896A-40AA-87D5-776EC9135AD5}" srcOrd="0" destOrd="0" presId="urn:microsoft.com/office/officeart/2005/8/layout/process5"/>
    <dgm:cxn modelId="{3B6ACCCB-B782-483E-8A6F-6A4941BBF006}" type="presParOf" srcId="{714DEAF3-302B-4417-BA14-A0F2ED7C3E00}" destId="{C620765D-B410-475B-B642-29C8EACA8B5C}" srcOrd="6" destOrd="0" presId="urn:microsoft.com/office/officeart/2005/8/layout/process5"/>
    <dgm:cxn modelId="{8FC8BE4D-6A9A-4D62-8AF0-A3F2A3AB4128}" type="presParOf" srcId="{714DEAF3-302B-4417-BA14-A0F2ED7C3E00}" destId="{CB7E34BF-9A8D-47C1-9CE8-C119DEA93477}" srcOrd="7" destOrd="0" presId="urn:microsoft.com/office/officeart/2005/8/layout/process5"/>
    <dgm:cxn modelId="{4389ACE8-E08D-49D5-99CC-E6DD11312DBF}" type="presParOf" srcId="{CB7E34BF-9A8D-47C1-9CE8-C119DEA93477}" destId="{6BF89F57-7977-4965-9EF4-E125959ECBAA}" srcOrd="0" destOrd="0" presId="urn:microsoft.com/office/officeart/2005/8/layout/process5"/>
    <dgm:cxn modelId="{CDEDF567-F320-4EE2-8AFA-2AA264C030FE}" type="presParOf" srcId="{714DEAF3-302B-4417-BA14-A0F2ED7C3E00}" destId="{A3E976D5-3738-4525-9592-C9830667AC50}" srcOrd="8" destOrd="0" presId="urn:microsoft.com/office/officeart/2005/8/layout/process5"/>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CC2CA4B6-2851-4F71-A8DC-1A19FA3C4F27}" type="doc">
      <dgm:prSet loTypeId="urn:microsoft.com/office/officeart/2005/8/layout/vProcess5" loCatId="process" qsTypeId="urn:microsoft.com/office/officeart/2005/8/quickstyle/simple3" qsCatId="simple" csTypeId="urn:microsoft.com/office/officeart/2005/8/colors/colorful5" csCatId="colorful" phldr="1"/>
      <dgm:spPr/>
      <dgm:t>
        <a:bodyPr/>
        <a:lstStyle/>
        <a:p>
          <a:endParaRPr lang="uk-UA"/>
        </a:p>
      </dgm:t>
    </dgm:pt>
    <dgm:pt modelId="{52A0E2DC-5B88-4997-9307-37F68474C3A3}">
      <dgm:prSet phldrT="[Текст]" custT="1"/>
      <dgm:spPr/>
      <dgm:t>
        <a:bodyPr/>
        <a:lstStyle/>
        <a:p>
          <a:r>
            <a:rPr lang="uk-UA" sz="1200">
              <a:latin typeface="Times New Roman" pitchFamily="18" charset="0"/>
              <a:cs typeface="Times New Roman" pitchFamily="18" charset="0"/>
            </a:rPr>
            <a:t>Самосвідомість - знання внутрішнього стану, можливості;</a:t>
          </a:r>
        </a:p>
      </dgm:t>
    </dgm:pt>
    <dgm:pt modelId="{1137DCE2-156C-4E43-A9E9-0978E424B617}" type="parTrans" cxnId="{60F0C554-DDB8-43A7-81FD-7A9DEF9DFD3B}">
      <dgm:prSet/>
      <dgm:spPr/>
      <dgm:t>
        <a:bodyPr/>
        <a:lstStyle/>
        <a:p>
          <a:endParaRPr lang="uk-UA"/>
        </a:p>
      </dgm:t>
    </dgm:pt>
    <dgm:pt modelId="{FE1D8A3E-7FAB-4601-9F16-DEA0D50E676F}" type="sibTrans" cxnId="{60F0C554-DDB8-43A7-81FD-7A9DEF9DFD3B}">
      <dgm:prSet/>
      <dgm:spPr/>
      <dgm:t>
        <a:bodyPr/>
        <a:lstStyle/>
        <a:p>
          <a:endParaRPr lang="uk-UA"/>
        </a:p>
      </dgm:t>
    </dgm:pt>
    <dgm:pt modelId="{B9DA3AF0-C09A-48CB-9230-A30F2749CADB}">
      <dgm:prSet phldrT="[Текст]" custT="1"/>
      <dgm:spPr/>
      <dgm:t>
        <a:bodyPr/>
        <a:lstStyle/>
        <a:p>
          <a:r>
            <a:rPr lang="uk-UA" sz="1100">
              <a:latin typeface="Times New Roman" pitchFamily="18" charset="0"/>
              <a:cs typeface="Times New Roman" pitchFamily="18" charset="0"/>
            </a:rPr>
            <a:t>Саморегуляція - уміння справлятися з своїм внутрішнім станом;</a:t>
          </a:r>
        </a:p>
      </dgm:t>
    </dgm:pt>
    <dgm:pt modelId="{50097317-B30A-4E35-9D2A-6A1F2D03C2F1}" type="parTrans" cxnId="{0863004E-4C44-41BD-85A6-8579FB6648D3}">
      <dgm:prSet/>
      <dgm:spPr/>
      <dgm:t>
        <a:bodyPr/>
        <a:lstStyle/>
        <a:p>
          <a:endParaRPr lang="uk-UA"/>
        </a:p>
      </dgm:t>
    </dgm:pt>
    <dgm:pt modelId="{6819CFA6-A45E-43E1-881F-DA8FD2C4B903}" type="sibTrans" cxnId="{0863004E-4C44-41BD-85A6-8579FB6648D3}">
      <dgm:prSet/>
      <dgm:spPr/>
      <dgm:t>
        <a:bodyPr/>
        <a:lstStyle/>
        <a:p>
          <a:endParaRPr lang="uk-UA"/>
        </a:p>
      </dgm:t>
    </dgm:pt>
    <dgm:pt modelId="{44F1F4E5-86FE-4BA3-B577-4F03BEFA19C4}">
      <dgm:prSet phldrT="[Текст]" custT="1"/>
      <dgm:spPr/>
      <dgm:t>
        <a:bodyPr/>
        <a:lstStyle/>
        <a:p>
          <a:r>
            <a:rPr lang="uk-UA" sz="1100">
              <a:latin typeface="Times New Roman" pitchFamily="18" charset="0"/>
              <a:cs typeface="Times New Roman" pitchFamily="18" charset="0"/>
            </a:rPr>
            <a:t>Мотивація - емоційні сзильності, які направляються на досягнення мети;</a:t>
          </a:r>
        </a:p>
      </dgm:t>
    </dgm:pt>
    <dgm:pt modelId="{E5014B41-C72C-44EE-A7B4-5BE7784ECAF9}" type="parTrans" cxnId="{9425D470-BBEE-4020-9D71-D19F1C27C38D}">
      <dgm:prSet/>
      <dgm:spPr/>
      <dgm:t>
        <a:bodyPr/>
        <a:lstStyle/>
        <a:p>
          <a:endParaRPr lang="uk-UA"/>
        </a:p>
      </dgm:t>
    </dgm:pt>
    <dgm:pt modelId="{29A8CB9D-6632-47BB-B832-2E72DCF5E610}" type="sibTrans" cxnId="{9425D470-BBEE-4020-9D71-D19F1C27C38D}">
      <dgm:prSet/>
      <dgm:spPr/>
      <dgm:t>
        <a:bodyPr/>
        <a:lstStyle/>
        <a:p>
          <a:endParaRPr lang="uk-UA"/>
        </a:p>
      </dgm:t>
    </dgm:pt>
    <dgm:pt modelId="{2540EA43-DB7B-4720-B214-1AD7F5BACF2A}">
      <dgm:prSet custT="1"/>
      <dgm:spPr/>
      <dgm:t>
        <a:bodyPr/>
        <a:lstStyle/>
        <a:p>
          <a:r>
            <a:rPr lang="uk-UA" sz="1100">
              <a:latin typeface="Times New Roman" pitchFamily="18" charset="0"/>
              <a:cs typeface="Times New Roman" pitchFamily="18" charset="0"/>
            </a:rPr>
            <a:t>Емпатія - усвідомлення почуттів до інших;</a:t>
          </a:r>
        </a:p>
      </dgm:t>
    </dgm:pt>
    <dgm:pt modelId="{190B3C1E-2C24-4989-A00C-88B997824D9C}" type="parTrans" cxnId="{D9502982-0E5A-4DDD-9C59-F813AE5B4CD8}">
      <dgm:prSet/>
      <dgm:spPr/>
      <dgm:t>
        <a:bodyPr/>
        <a:lstStyle/>
        <a:p>
          <a:endParaRPr lang="uk-UA"/>
        </a:p>
      </dgm:t>
    </dgm:pt>
    <dgm:pt modelId="{C00D6658-90DB-456F-8D38-E8AA6F44AE5B}" type="sibTrans" cxnId="{D9502982-0E5A-4DDD-9C59-F813AE5B4CD8}">
      <dgm:prSet/>
      <dgm:spPr/>
      <dgm:t>
        <a:bodyPr/>
        <a:lstStyle/>
        <a:p>
          <a:endParaRPr lang="uk-UA"/>
        </a:p>
      </dgm:t>
    </dgm:pt>
    <dgm:pt modelId="{5B24BA09-88CE-4B7E-A0B9-6DEB80C7F8E8}">
      <dgm:prSet custT="1"/>
      <dgm:spPr/>
      <dgm:t>
        <a:bodyPr/>
        <a:lstStyle/>
        <a:p>
          <a:r>
            <a:rPr lang="uk-UA" sz="1050">
              <a:latin typeface="Times New Roman" pitchFamily="18" charset="0"/>
              <a:cs typeface="Times New Roman" pitchFamily="18" charset="0"/>
            </a:rPr>
            <a:t>Соціальні навички - здатність успішно і ефективно взаємодіяти з конкретними людьми або  в різних групах, досягаючи поставлених цілей, знаходячи консенсус і вирішуючи конфлікт у спільній діяльності з людьми.</a:t>
          </a:r>
        </a:p>
      </dgm:t>
    </dgm:pt>
    <dgm:pt modelId="{AC801817-D174-4F94-9A57-C05BB4860CF1}" type="parTrans" cxnId="{63C541B6-B491-4726-A128-049D52774CF6}">
      <dgm:prSet/>
      <dgm:spPr/>
      <dgm:t>
        <a:bodyPr/>
        <a:lstStyle/>
        <a:p>
          <a:endParaRPr lang="uk-UA"/>
        </a:p>
      </dgm:t>
    </dgm:pt>
    <dgm:pt modelId="{91A16C42-F523-4AB3-B551-09640352C041}" type="sibTrans" cxnId="{63C541B6-B491-4726-A128-049D52774CF6}">
      <dgm:prSet/>
      <dgm:spPr/>
      <dgm:t>
        <a:bodyPr/>
        <a:lstStyle/>
        <a:p>
          <a:endParaRPr lang="uk-UA"/>
        </a:p>
      </dgm:t>
    </dgm:pt>
    <dgm:pt modelId="{AA949D5E-4291-45C6-A0E5-74191748E6EC}" type="pres">
      <dgm:prSet presAssocID="{CC2CA4B6-2851-4F71-A8DC-1A19FA3C4F27}" presName="outerComposite" presStyleCnt="0">
        <dgm:presLayoutVars>
          <dgm:chMax val="5"/>
          <dgm:dir/>
          <dgm:resizeHandles val="exact"/>
        </dgm:presLayoutVars>
      </dgm:prSet>
      <dgm:spPr/>
      <dgm:t>
        <a:bodyPr/>
        <a:lstStyle/>
        <a:p>
          <a:endParaRPr lang="uk-UA"/>
        </a:p>
      </dgm:t>
    </dgm:pt>
    <dgm:pt modelId="{7CEDD9E7-2215-4AB2-802B-193DC6AEB0B0}" type="pres">
      <dgm:prSet presAssocID="{CC2CA4B6-2851-4F71-A8DC-1A19FA3C4F27}" presName="dummyMaxCanvas" presStyleCnt="0">
        <dgm:presLayoutVars/>
      </dgm:prSet>
      <dgm:spPr/>
    </dgm:pt>
    <dgm:pt modelId="{C4CDC62B-1553-4424-B8A8-83841761D128}" type="pres">
      <dgm:prSet presAssocID="{CC2CA4B6-2851-4F71-A8DC-1A19FA3C4F27}" presName="FiveNodes_1" presStyleLbl="node1" presStyleIdx="0" presStyleCnt="5" custScaleX="112412" custScaleY="69568" custLinFactNeighborX="6179" custLinFactNeighborY="18002">
        <dgm:presLayoutVars>
          <dgm:bulletEnabled val="1"/>
        </dgm:presLayoutVars>
      </dgm:prSet>
      <dgm:spPr/>
      <dgm:t>
        <a:bodyPr/>
        <a:lstStyle/>
        <a:p>
          <a:endParaRPr lang="uk-UA"/>
        </a:p>
      </dgm:t>
    </dgm:pt>
    <dgm:pt modelId="{AC9CE0C0-517E-4C2C-B136-F65136E26B7B}" type="pres">
      <dgm:prSet presAssocID="{CC2CA4B6-2851-4F71-A8DC-1A19FA3C4F27}" presName="FiveNodes_2" presStyleLbl="node1" presStyleIdx="1" presStyleCnt="5" custScaleX="111496" custScaleY="73830">
        <dgm:presLayoutVars>
          <dgm:bulletEnabled val="1"/>
        </dgm:presLayoutVars>
      </dgm:prSet>
      <dgm:spPr/>
      <dgm:t>
        <a:bodyPr/>
        <a:lstStyle/>
        <a:p>
          <a:endParaRPr lang="uk-UA"/>
        </a:p>
      </dgm:t>
    </dgm:pt>
    <dgm:pt modelId="{105E6E5E-DC58-48F6-8C5B-54046CEF2C0E}" type="pres">
      <dgm:prSet presAssocID="{CC2CA4B6-2851-4F71-A8DC-1A19FA3C4F27}" presName="FiveNodes_3" presStyleLbl="node1" presStyleIdx="2" presStyleCnt="5" custScaleX="119701" custScaleY="82553">
        <dgm:presLayoutVars>
          <dgm:bulletEnabled val="1"/>
        </dgm:presLayoutVars>
      </dgm:prSet>
      <dgm:spPr/>
      <dgm:t>
        <a:bodyPr/>
        <a:lstStyle/>
        <a:p>
          <a:endParaRPr lang="uk-UA"/>
        </a:p>
      </dgm:t>
    </dgm:pt>
    <dgm:pt modelId="{81ED5613-9066-4A04-8A96-4EF9F6511A25}" type="pres">
      <dgm:prSet presAssocID="{CC2CA4B6-2851-4F71-A8DC-1A19FA3C4F27}" presName="FiveNodes_4" presStyleLbl="node1" presStyleIdx="3" presStyleCnt="5" custScaleY="60041" custLinFactNeighborX="-9187" custLinFactNeighborY="-7789">
        <dgm:presLayoutVars>
          <dgm:bulletEnabled val="1"/>
        </dgm:presLayoutVars>
      </dgm:prSet>
      <dgm:spPr/>
      <dgm:t>
        <a:bodyPr/>
        <a:lstStyle/>
        <a:p>
          <a:endParaRPr lang="uk-UA"/>
        </a:p>
      </dgm:t>
    </dgm:pt>
    <dgm:pt modelId="{8B86A2A4-0A98-494C-AB22-E6889B74481D}" type="pres">
      <dgm:prSet presAssocID="{CC2CA4B6-2851-4F71-A8DC-1A19FA3C4F27}" presName="FiveNodes_5" presStyleLbl="node1" presStyleIdx="4" presStyleCnt="5" custScaleX="120268" custLinFactNeighborX="-9317" custLinFactNeighborY="0">
        <dgm:presLayoutVars>
          <dgm:bulletEnabled val="1"/>
        </dgm:presLayoutVars>
      </dgm:prSet>
      <dgm:spPr/>
      <dgm:t>
        <a:bodyPr/>
        <a:lstStyle/>
        <a:p>
          <a:endParaRPr lang="uk-UA"/>
        </a:p>
      </dgm:t>
    </dgm:pt>
    <dgm:pt modelId="{4DA1330F-53E2-43AE-A43B-8AB7CD44F670}" type="pres">
      <dgm:prSet presAssocID="{CC2CA4B6-2851-4F71-A8DC-1A19FA3C4F27}" presName="FiveConn_1-2" presStyleLbl="fgAccFollowNode1" presStyleIdx="0" presStyleCnt="4">
        <dgm:presLayoutVars>
          <dgm:bulletEnabled val="1"/>
        </dgm:presLayoutVars>
      </dgm:prSet>
      <dgm:spPr/>
      <dgm:t>
        <a:bodyPr/>
        <a:lstStyle/>
        <a:p>
          <a:endParaRPr lang="uk-UA"/>
        </a:p>
      </dgm:t>
    </dgm:pt>
    <dgm:pt modelId="{4868F4A6-DEAC-4446-AA2F-A8A82FCD1C14}" type="pres">
      <dgm:prSet presAssocID="{CC2CA4B6-2851-4F71-A8DC-1A19FA3C4F27}" presName="FiveConn_2-3" presStyleLbl="fgAccFollowNode1" presStyleIdx="1" presStyleCnt="4">
        <dgm:presLayoutVars>
          <dgm:bulletEnabled val="1"/>
        </dgm:presLayoutVars>
      </dgm:prSet>
      <dgm:spPr/>
      <dgm:t>
        <a:bodyPr/>
        <a:lstStyle/>
        <a:p>
          <a:endParaRPr lang="uk-UA"/>
        </a:p>
      </dgm:t>
    </dgm:pt>
    <dgm:pt modelId="{DFAF1312-3280-4BAF-BC99-7F24E6132A96}" type="pres">
      <dgm:prSet presAssocID="{CC2CA4B6-2851-4F71-A8DC-1A19FA3C4F27}" presName="FiveConn_3-4" presStyleLbl="fgAccFollowNode1" presStyleIdx="2" presStyleCnt="4">
        <dgm:presLayoutVars>
          <dgm:bulletEnabled val="1"/>
        </dgm:presLayoutVars>
      </dgm:prSet>
      <dgm:spPr/>
      <dgm:t>
        <a:bodyPr/>
        <a:lstStyle/>
        <a:p>
          <a:endParaRPr lang="uk-UA"/>
        </a:p>
      </dgm:t>
    </dgm:pt>
    <dgm:pt modelId="{57A2026E-4808-4B2B-AE09-8F299D73494F}" type="pres">
      <dgm:prSet presAssocID="{CC2CA4B6-2851-4F71-A8DC-1A19FA3C4F27}" presName="FiveConn_4-5" presStyleLbl="fgAccFollowNode1" presStyleIdx="3" presStyleCnt="4" custLinFactNeighborX="-71900" custLinFactNeighborY="-23967">
        <dgm:presLayoutVars>
          <dgm:bulletEnabled val="1"/>
        </dgm:presLayoutVars>
      </dgm:prSet>
      <dgm:spPr/>
      <dgm:t>
        <a:bodyPr/>
        <a:lstStyle/>
        <a:p>
          <a:endParaRPr lang="uk-UA"/>
        </a:p>
      </dgm:t>
    </dgm:pt>
    <dgm:pt modelId="{CE16EF29-4F0D-44BC-B9C0-C3B8B30775D2}" type="pres">
      <dgm:prSet presAssocID="{CC2CA4B6-2851-4F71-A8DC-1A19FA3C4F27}" presName="FiveNodes_1_text" presStyleLbl="node1" presStyleIdx="4" presStyleCnt="5">
        <dgm:presLayoutVars>
          <dgm:bulletEnabled val="1"/>
        </dgm:presLayoutVars>
      </dgm:prSet>
      <dgm:spPr/>
      <dgm:t>
        <a:bodyPr/>
        <a:lstStyle/>
        <a:p>
          <a:endParaRPr lang="uk-UA"/>
        </a:p>
      </dgm:t>
    </dgm:pt>
    <dgm:pt modelId="{0200676C-06B3-4215-9CF4-A5E2A4543ED8}" type="pres">
      <dgm:prSet presAssocID="{CC2CA4B6-2851-4F71-A8DC-1A19FA3C4F27}" presName="FiveNodes_2_text" presStyleLbl="node1" presStyleIdx="4" presStyleCnt="5">
        <dgm:presLayoutVars>
          <dgm:bulletEnabled val="1"/>
        </dgm:presLayoutVars>
      </dgm:prSet>
      <dgm:spPr/>
      <dgm:t>
        <a:bodyPr/>
        <a:lstStyle/>
        <a:p>
          <a:endParaRPr lang="uk-UA"/>
        </a:p>
      </dgm:t>
    </dgm:pt>
    <dgm:pt modelId="{39B04776-2EE2-48FC-903F-79969CD7C2DC}" type="pres">
      <dgm:prSet presAssocID="{CC2CA4B6-2851-4F71-A8DC-1A19FA3C4F27}" presName="FiveNodes_3_text" presStyleLbl="node1" presStyleIdx="4" presStyleCnt="5">
        <dgm:presLayoutVars>
          <dgm:bulletEnabled val="1"/>
        </dgm:presLayoutVars>
      </dgm:prSet>
      <dgm:spPr/>
      <dgm:t>
        <a:bodyPr/>
        <a:lstStyle/>
        <a:p>
          <a:endParaRPr lang="uk-UA"/>
        </a:p>
      </dgm:t>
    </dgm:pt>
    <dgm:pt modelId="{77C4A5D6-EDAB-4D14-B648-E767DB229607}" type="pres">
      <dgm:prSet presAssocID="{CC2CA4B6-2851-4F71-A8DC-1A19FA3C4F27}" presName="FiveNodes_4_text" presStyleLbl="node1" presStyleIdx="4" presStyleCnt="5">
        <dgm:presLayoutVars>
          <dgm:bulletEnabled val="1"/>
        </dgm:presLayoutVars>
      </dgm:prSet>
      <dgm:spPr/>
      <dgm:t>
        <a:bodyPr/>
        <a:lstStyle/>
        <a:p>
          <a:endParaRPr lang="uk-UA"/>
        </a:p>
      </dgm:t>
    </dgm:pt>
    <dgm:pt modelId="{478C7BAE-BCB5-45BD-B779-808E6FE032AD}" type="pres">
      <dgm:prSet presAssocID="{CC2CA4B6-2851-4F71-A8DC-1A19FA3C4F27}" presName="FiveNodes_5_text" presStyleLbl="node1" presStyleIdx="4" presStyleCnt="5">
        <dgm:presLayoutVars>
          <dgm:bulletEnabled val="1"/>
        </dgm:presLayoutVars>
      </dgm:prSet>
      <dgm:spPr/>
      <dgm:t>
        <a:bodyPr/>
        <a:lstStyle/>
        <a:p>
          <a:endParaRPr lang="uk-UA"/>
        </a:p>
      </dgm:t>
    </dgm:pt>
  </dgm:ptLst>
  <dgm:cxnLst>
    <dgm:cxn modelId="{63C541B6-B491-4726-A128-049D52774CF6}" srcId="{CC2CA4B6-2851-4F71-A8DC-1A19FA3C4F27}" destId="{5B24BA09-88CE-4B7E-A0B9-6DEB80C7F8E8}" srcOrd="4" destOrd="0" parTransId="{AC801817-D174-4F94-9A57-C05BB4860CF1}" sibTransId="{91A16C42-F523-4AB3-B551-09640352C041}"/>
    <dgm:cxn modelId="{BB0C9DB0-B4D1-496A-988C-6EC4E424347A}" type="presOf" srcId="{44F1F4E5-86FE-4BA3-B577-4F03BEFA19C4}" destId="{39B04776-2EE2-48FC-903F-79969CD7C2DC}" srcOrd="1" destOrd="0" presId="urn:microsoft.com/office/officeart/2005/8/layout/vProcess5"/>
    <dgm:cxn modelId="{8F437AB5-07B7-41AF-967D-719D8CF1AAE4}" type="presOf" srcId="{2540EA43-DB7B-4720-B214-1AD7F5BACF2A}" destId="{81ED5613-9066-4A04-8A96-4EF9F6511A25}" srcOrd="0" destOrd="0" presId="urn:microsoft.com/office/officeart/2005/8/layout/vProcess5"/>
    <dgm:cxn modelId="{D9502982-0E5A-4DDD-9C59-F813AE5B4CD8}" srcId="{CC2CA4B6-2851-4F71-A8DC-1A19FA3C4F27}" destId="{2540EA43-DB7B-4720-B214-1AD7F5BACF2A}" srcOrd="3" destOrd="0" parTransId="{190B3C1E-2C24-4989-A00C-88B997824D9C}" sibTransId="{C00D6658-90DB-456F-8D38-E8AA6F44AE5B}"/>
    <dgm:cxn modelId="{2507B5FD-747A-4E73-9CB9-598D07E33931}" type="presOf" srcId="{5B24BA09-88CE-4B7E-A0B9-6DEB80C7F8E8}" destId="{478C7BAE-BCB5-45BD-B779-808E6FE032AD}" srcOrd="1" destOrd="0" presId="urn:microsoft.com/office/officeart/2005/8/layout/vProcess5"/>
    <dgm:cxn modelId="{60F0C554-DDB8-43A7-81FD-7A9DEF9DFD3B}" srcId="{CC2CA4B6-2851-4F71-A8DC-1A19FA3C4F27}" destId="{52A0E2DC-5B88-4997-9307-37F68474C3A3}" srcOrd="0" destOrd="0" parTransId="{1137DCE2-156C-4E43-A9E9-0978E424B617}" sibTransId="{FE1D8A3E-7FAB-4601-9F16-DEA0D50E676F}"/>
    <dgm:cxn modelId="{D0B211E0-6B02-4FDA-9AF7-AD1B3CA34EC7}" type="presOf" srcId="{B9DA3AF0-C09A-48CB-9230-A30F2749CADB}" destId="{AC9CE0C0-517E-4C2C-B136-F65136E26B7B}" srcOrd="0" destOrd="0" presId="urn:microsoft.com/office/officeart/2005/8/layout/vProcess5"/>
    <dgm:cxn modelId="{0F72EA3B-C00C-46D9-AFF3-A0A63508C9C5}" type="presOf" srcId="{52A0E2DC-5B88-4997-9307-37F68474C3A3}" destId="{CE16EF29-4F0D-44BC-B9C0-C3B8B30775D2}" srcOrd="1" destOrd="0" presId="urn:microsoft.com/office/officeart/2005/8/layout/vProcess5"/>
    <dgm:cxn modelId="{01A2BE0E-46CF-42BC-8021-7648490AF927}" type="presOf" srcId="{5B24BA09-88CE-4B7E-A0B9-6DEB80C7F8E8}" destId="{8B86A2A4-0A98-494C-AB22-E6889B74481D}" srcOrd="0" destOrd="0" presId="urn:microsoft.com/office/officeart/2005/8/layout/vProcess5"/>
    <dgm:cxn modelId="{84672863-9274-49AC-BDC8-36EBB1B6E2B7}" type="presOf" srcId="{FE1D8A3E-7FAB-4601-9F16-DEA0D50E676F}" destId="{4DA1330F-53E2-43AE-A43B-8AB7CD44F670}" srcOrd="0" destOrd="0" presId="urn:microsoft.com/office/officeart/2005/8/layout/vProcess5"/>
    <dgm:cxn modelId="{8FAC6A2B-5991-486C-966B-CE256AB96DE3}" type="presOf" srcId="{C00D6658-90DB-456F-8D38-E8AA6F44AE5B}" destId="{57A2026E-4808-4B2B-AE09-8F299D73494F}" srcOrd="0" destOrd="0" presId="urn:microsoft.com/office/officeart/2005/8/layout/vProcess5"/>
    <dgm:cxn modelId="{0863004E-4C44-41BD-85A6-8579FB6648D3}" srcId="{CC2CA4B6-2851-4F71-A8DC-1A19FA3C4F27}" destId="{B9DA3AF0-C09A-48CB-9230-A30F2749CADB}" srcOrd="1" destOrd="0" parTransId="{50097317-B30A-4E35-9D2A-6A1F2D03C2F1}" sibTransId="{6819CFA6-A45E-43E1-881F-DA8FD2C4B903}"/>
    <dgm:cxn modelId="{40CA84A5-D22E-485D-B4D8-EF3B43CADAE9}" type="presOf" srcId="{52A0E2DC-5B88-4997-9307-37F68474C3A3}" destId="{C4CDC62B-1553-4424-B8A8-83841761D128}" srcOrd="0" destOrd="0" presId="urn:microsoft.com/office/officeart/2005/8/layout/vProcess5"/>
    <dgm:cxn modelId="{8608F1AB-DF5F-4219-BC60-313144F7AE21}" type="presOf" srcId="{2540EA43-DB7B-4720-B214-1AD7F5BACF2A}" destId="{77C4A5D6-EDAB-4D14-B648-E767DB229607}" srcOrd="1" destOrd="0" presId="urn:microsoft.com/office/officeart/2005/8/layout/vProcess5"/>
    <dgm:cxn modelId="{9425D470-BBEE-4020-9D71-D19F1C27C38D}" srcId="{CC2CA4B6-2851-4F71-A8DC-1A19FA3C4F27}" destId="{44F1F4E5-86FE-4BA3-B577-4F03BEFA19C4}" srcOrd="2" destOrd="0" parTransId="{E5014B41-C72C-44EE-A7B4-5BE7784ECAF9}" sibTransId="{29A8CB9D-6632-47BB-B832-2E72DCF5E610}"/>
    <dgm:cxn modelId="{9351D8C6-BBA1-426C-84D7-CBF0576A8671}" type="presOf" srcId="{29A8CB9D-6632-47BB-B832-2E72DCF5E610}" destId="{DFAF1312-3280-4BAF-BC99-7F24E6132A96}" srcOrd="0" destOrd="0" presId="urn:microsoft.com/office/officeart/2005/8/layout/vProcess5"/>
    <dgm:cxn modelId="{E7F4C7B8-9003-4D16-8B74-28C6297700F7}" type="presOf" srcId="{CC2CA4B6-2851-4F71-A8DC-1A19FA3C4F27}" destId="{AA949D5E-4291-45C6-A0E5-74191748E6EC}" srcOrd="0" destOrd="0" presId="urn:microsoft.com/office/officeart/2005/8/layout/vProcess5"/>
    <dgm:cxn modelId="{38FEF4D5-73BF-4ACD-9542-F7EBC1074316}" type="presOf" srcId="{B9DA3AF0-C09A-48CB-9230-A30F2749CADB}" destId="{0200676C-06B3-4215-9CF4-A5E2A4543ED8}" srcOrd="1" destOrd="0" presId="urn:microsoft.com/office/officeart/2005/8/layout/vProcess5"/>
    <dgm:cxn modelId="{28B67DDE-F962-46E2-B480-43B69F645582}" type="presOf" srcId="{44F1F4E5-86FE-4BA3-B577-4F03BEFA19C4}" destId="{105E6E5E-DC58-48F6-8C5B-54046CEF2C0E}" srcOrd="0" destOrd="0" presId="urn:microsoft.com/office/officeart/2005/8/layout/vProcess5"/>
    <dgm:cxn modelId="{6E0139D2-19CD-4A8E-B562-107CCC10182C}" type="presOf" srcId="{6819CFA6-A45E-43E1-881F-DA8FD2C4B903}" destId="{4868F4A6-DEAC-4446-AA2F-A8A82FCD1C14}" srcOrd="0" destOrd="0" presId="urn:microsoft.com/office/officeart/2005/8/layout/vProcess5"/>
    <dgm:cxn modelId="{05E1F952-5E00-4408-A233-D22A9D626F50}" type="presParOf" srcId="{AA949D5E-4291-45C6-A0E5-74191748E6EC}" destId="{7CEDD9E7-2215-4AB2-802B-193DC6AEB0B0}" srcOrd="0" destOrd="0" presId="urn:microsoft.com/office/officeart/2005/8/layout/vProcess5"/>
    <dgm:cxn modelId="{D49F18DE-2C65-4B78-A798-00A355C62FF7}" type="presParOf" srcId="{AA949D5E-4291-45C6-A0E5-74191748E6EC}" destId="{C4CDC62B-1553-4424-B8A8-83841761D128}" srcOrd="1" destOrd="0" presId="urn:microsoft.com/office/officeart/2005/8/layout/vProcess5"/>
    <dgm:cxn modelId="{7737463D-2C53-44A2-812E-D804C1B46CEA}" type="presParOf" srcId="{AA949D5E-4291-45C6-A0E5-74191748E6EC}" destId="{AC9CE0C0-517E-4C2C-B136-F65136E26B7B}" srcOrd="2" destOrd="0" presId="urn:microsoft.com/office/officeart/2005/8/layout/vProcess5"/>
    <dgm:cxn modelId="{9FF19C65-9887-41D8-90F4-80B5B99EB052}" type="presParOf" srcId="{AA949D5E-4291-45C6-A0E5-74191748E6EC}" destId="{105E6E5E-DC58-48F6-8C5B-54046CEF2C0E}" srcOrd="3" destOrd="0" presId="urn:microsoft.com/office/officeart/2005/8/layout/vProcess5"/>
    <dgm:cxn modelId="{B91CB954-BC38-4290-B880-EFD9BC202762}" type="presParOf" srcId="{AA949D5E-4291-45C6-A0E5-74191748E6EC}" destId="{81ED5613-9066-4A04-8A96-4EF9F6511A25}" srcOrd="4" destOrd="0" presId="urn:microsoft.com/office/officeart/2005/8/layout/vProcess5"/>
    <dgm:cxn modelId="{39DFD04D-285C-4AE3-979E-6638B19248A3}" type="presParOf" srcId="{AA949D5E-4291-45C6-A0E5-74191748E6EC}" destId="{8B86A2A4-0A98-494C-AB22-E6889B74481D}" srcOrd="5" destOrd="0" presId="urn:microsoft.com/office/officeart/2005/8/layout/vProcess5"/>
    <dgm:cxn modelId="{3B2C709C-650F-4EFF-8667-372D0FF6A317}" type="presParOf" srcId="{AA949D5E-4291-45C6-A0E5-74191748E6EC}" destId="{4DA1330F-53E2-43AE-A43B-8AB7CD44F670}" srcOrd="6" destOrd="0" presId="urn:microsoft.com/office/officeart/2005/8/layout/vProcess5"/>
    <dgm:cxn modelId="{D7647CFA-90BB-48F0-9CAF-8090BC24AA55}" type="presParOf" srcId="{AA949D5E-4291-45C6-A0E5-74191748E6EC}" destId="{4868F4A6-DEAC-4446-AA2F-A8A82FCD1C14}" srcOrd="7" destOrd="0" presId="urn:microsoft.com/office/officeart/2005/8/layout/vProcess5"/>
    <dgm:cxn modelId="{271EA991-6A31-425C-84D7-CFC7DFB78915}" type="presParOf" srcId="{AA949D5E-4291-45C6-A0E5-74191748E6EC}" destId="{DFAF1312-3280-4BAF-BC99-7F24E6132A96}" srcOrd="8" destOrd="0" presId="urn:microsoft.com/office/officeart/2005/8/layout/vProcess5"/>
    <dgm:cxn modelId="{A72B702A-E313-40D7-8E38-E4C862F89F20}" type="presParOf" srcId="{AA949D5E-4291-45C6-A0E5-74191748E6EC}" destId="{57A2026E-4808-4B2B-AE09-8F299D73494F}" srcOrd="9" destOrd="0" presId="urn:microsoft.com/office/officeart/2005/8/layout/vProcess5"/>
    <dgm:cxn modelId="{E1377DE9-A791-43F1-AB0E-71731952DBD9}" type="presParOf" srcId="{AA949D5E-4291-45C6-A0E5-74191748E6EC}" destId="{CE16EF29-4F0D-44BC-B9C0-C3B8B30775D2}" srcOrd="10" destOrd="0" presId="urn:microsoft.com/office/officeart/2005/8/layout/vProcess5"/>
    <dgm:cxn modelId="{D66859FD-538A-4C12-9701-1B8B383E9D74}" type="presParOf" srcId="{AA949D5E-4291-45C6-A0E5-74191748E6EC}" destId="{0200676C-06B3-4215-9CF4-A5E2A4543ED8}" srcOrd="11" destOrd="0" presId="urn:microsoft.com/office/officeart/2005/8/layout/vProcess5"/>
    <dgm:cxn modelId="{A739604E-189C-4C9B-99CD-01B7B2BFC63F}" type="presParOf" srcId="{AA949D5E-4291-45C6-A0E5-74191748E6EC}" destId="{39B04776-2EE2-48FC-903F-79969CD7C2DC}" srcOrd="12" destOrd="0" presId="urn:microsoft.com/office/officeart/2005/8/layout/vProcess5"/>
    <dgm:cxn modelId="{67D2F50D-7BD4-49DE-9838-C58849014B09}" type="presParOf" srcId="{AA949D5E-4291-45C6-A0E5-74191748E6EC}" destId="{77C4A5D6-EDAB-4D14-B648-E767DB229607}" srcOrd="13" destOrd="0" presId="urn:microsoft.com/office/officeart/2005/8/layout/vProcess5"/>
    <dgm:cxn modelId="{24A9F9D1-4152-4949-9AB8-8AAC13EB6F35}" type="presParOf" srcId="{AA949D5E-4291-45C6-A0E5-74191748E6EC}" destId="{478C7BAE-BCB5-45BD-B779-808E6FE032AD}" srcOrd="14" destOrd="0" presId="urn:microsoft.com/office/officeart/2005/8/layout/vProcess5"/>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F4CA19F0-2CCE-4711-8C15-079CD8FBB216}" type="doc">
      <dgm:prSet loTypeId="urn:microsoft.com/office/officeart/2005/8/layout/list1" loCatId="list" qsTypeId="urn:microsoft.com/office/officeart/2005/8/quickstyle/simple3" qsCatId="simple" csTypeId="urn:microsoft.com/office/officeart/2005/8/colors/colorful5" csCatId="colorful" phldr="1"/>
      <dgm:spPr/>
      <dgm:t>
        <a:bodyPr/>
        <a:lstStyle/>
        <a:p>
          <a:endParaRPr lang="ru-RU"/>
        </a:p>
      </dgm:t>
    </dgm:pt>
    <dgm:pt modelId="{4C4D8AF1-9425-47D3-B6ED-DA213D8BECE0}">
      <dgm:prSet phldrT="[Текст]" custT="1"/>
      <dgm:spPr/>
      <dgm:t>
        <a:bodyPr/>
        <a:lstStyle/>
        <a:p>
          <a:r>
            <a:rPr lang="ru-RU" sz="1400">
              <a:latin typeface="Times New Roman" panose="02020603050405020304" pitchFamily="18" charset="0"/>
              <a:cs typeface="Times New Roman" panose="02020603050405020304" pitchFamily="18" charset="0"/>
            </a:rPr>
            <a:t>емоції дошкільника опосередковуються його ставленням до тих чи інших явищ</a:t>
          </a:r>
        </a:p>
      </dgm:t>
    </dgm:pt>
    <dgm:pt modelId="{A9B9906B-FAE3-4CF3-86F2-369D3B3F9BE6}" type="parTrans" cxnId="{3A733683-7E26-4134-982F-E70BA0AA8171}">
      <dgm:prSet/>
      <dgm:spPr/>
      <dgm:t>
        <a:bodyPr/>
        <a:lstStyle/>
        <a:p>
          <a:endParaRPr lang="ru-RU"/>
        </a:p>
      </dgm:t>
    </dgm:pt>
    <dgm:pt modelId="{7142DA59-F973-4284-AAB2-C9E2A2656383}" type="sibTrans" cxnId="{3A733683-7E26-4134-982F-E70BA0AA8171}">
      <dgm:prSet/>
      <dgm:spPr/>
      <dgm:t>
        <a:bodyPr/>
        <a:lstStyle/>
        <a:p>
          <a:endParaRPr lang="ru-RU"/>
        </a:p>
      </dgm:t>
    </dgm:pt>
    <dgm:pt modelId="{5C76AAF7-5BD6-472D-A923-D2160A74CCE1}">
      <dgm:prSet phldrT="[Текст]" custT="1"/>
      <dgm:spPr/>
      <dgm:t>
        <a:bodyPr/>
        <a:lstStyle/>
        <a:p>
          <a:r>
            <a:rPr lang="ru-RU" sz="1400">
              <a:latin typeface="Times New Roman" panose="02020603050405020304" pitchFamily="18" charset="0"/>
              <a:cs typeface="Times New Roman" panose="02020603050405020304" pitchFamily="18" charset="0"/>
            </a:rPr>
            <a:t>внаслідок появи опосередкованості емоцій, вони стають більш узагальненим, усвідомленими та керованими</a:t>
          </a:r>
        </a:p>
      </dgm:t>
    </dgm:pt>
    <dgm:pt modelId="{F60299B2-17B8-49FE-B809-5C652D586A57}" type="parTrans" cxnId="{1F50EA84-18E9-43D8-8E21-B828908A3718}">
      <dgm:prSet/>
      <dgm:spPr/>
      <dgm:t>
        <a:bodyPr/>
        <a:lstStyle/>
        <a:p>
          <a:endParaRPr lang="ru-RU"/>
        </a:p>
      </dgm:t>
    </dgm:pt>
    <dgm:pt modelId="{82955541-9048-4359-A10C-21095482F837}" type="sibTrans" cxnId="{1F50EA84-18E9-43D8-8E21-B828908A3718}">
      <dgm:prSet/>
      <dgm:spPr/>
      <dgm:t>
        <a:bodyPr/>
        <a:lstStyle/>
        <a:p>
          <a:endParaRPr lang="ru-RU"/>
        </a:p>
      </dgm:t>
    </dgm:pt>
    <dgm:pt modelId="{5C9C6309-CA16-4D4D-907A-AFC833706F8B}">
      <dgm:prSet phldrT="[Текст]" custT="1"/>
      <dgm:spPr/>
      <dgm:t>
        <a:bodyPr/>
        <a:lstStyle/>
        <a:p>
          <a:r>
            <a:rPr lang="ru-RU" sz="1400">
              <a:latin typeface="Times New Roman" panose="02020603050405020304" pitchFamily="18" charset="0"/>
              <a:cs typeface="Times New Roman" panose="02020603050405020304" pitchFamily="18" charset="0"/>
            </a:rPr>
            <a:t>емоції у функції передбачення включається у внутрішні механізми забезпечення супідрядності мотивів як важливий компонент</a:t>
          </a:r>
        </a:p>
      </dgm:t>
    </dgm:pt>
    <dgm:pt modelId="{DD04D36B-82D0-43C0-98BF-495340A5BB86}" type="parTrans" cxnId="{6B5B609B-8A4D-419C-812C-3FD8A4FDCB19}">
      <dgm:prSet/>
      <dgm:spPr/>
      <dgm:t>
        <a:bodyPr/>
        <a:lstStyle/>
        <a:p>
          <a:endParaRPr lang="ru-RU"/>
        </a:p>
      </dgm:t>
    </dgm:pt>
    <dgm:pt modelId="{227D9D16-F935-4E16-82AD-B95139732C29}" type="sibTrans" cxnId="{6B5B609B-8A4D-419C-812C-3FD8A4FDCB19}">
      <dgm:prSet/>
      <dgm:spPr/>
      <dgm:t>
        <a:bodyPr/>
        <a:lstStyle/>
        <a:p>
          <a:endParaRPr lang="ru-RU"/>
        </a:p>
      </dgm:t>
    </dgm:pt>
    <dgm:pt modelId="{7AFFE6ED-7387-4200-9290-35CA5A48AF3E}">
      <dgm:prSet phldrT="[Текст]" custT="1"/>
      <dgm:spPr/>
      <dgm:t>
        <a:bodyPr/>
        <a:lstStyle/>
        <a:p>
          <a:r>
            <a:rPr lang="ru-RU" sz="1400">
              <a:latin typeface="Times New Roman" panose="02020603050405020304" pitchFamily="18" charset="0"/>
              <a:cs typeface="Times New Roman" panose="02020603050405020304" pitchFamily="18" charset="0"/>
            </a:rPr>
            <a:t>інтенсивий розвиток вищих почуттів відбувається у процесі виконання різних видів діяльності малюка - трудової, продуктивної, ігрової</a:t>
          </a:r>
        </a:p>
      </dgm:t>
    </dgm:pt>
    <dgm:pt modelId="{D98C0CC8-DFA5-4AD3-96D4-63CB5F7CAB32}" type="parTrans" cxnId="{6BA999B0-6456-452C-B8B7-A44545867888}">
      <dgm:prSet/>
      <dgm:spPr/>
      <dgm:t>
        <a:bodyPr/>
        <a:lstStyle/>
        <a:p>
          <a:endParaRPr lang="ru-RU"/>
        </a:p>
      </dgm:t>
    </dgm:pt>
    <dgm:pt modelId="{0C5CFC33-05C6-4C2D-8BC7-35951167851D}" type="sibTrans" cxnId="{6BA999B0-6456-452C-B8B7-A44545867888}">
      <dgm:prSet/>
      <dgm:spPr/>
      <dgm:t>
        <a:bodyPr/>
        <a:lstStyle/>
        <a:p>
          <a:endParaRPr lang="ru-RU"/>
        </a:p>
      </dgm:t>
    </dgm:pt>
    <dgm:pt modelId="{3BF8B00B-9D7D-4116-9D54-96C8F64C052C}">
      <dgm:prSet phldrT="[Текст]" custT="1"/>
      <dgm:spPr/>
      <dgm:t>
        <a:bodyPr/>
        <a:lstStyle/>
        <a:p>
          <a:r>
            <a:rPr lang="ru-RU" sz="1400">
              <a:latin typeface="Times New Roman" panose="02020603050405020304" pitchFamily="18" charset="0"/>
              <a:cs typeface="Times New Roman" panose="02020603050405020304" pitchFamily="18" charset="0"/>
            </a:rPr>
            <a:t>особлиістю вищих почуттів є їх тісний взаємозвязок</a:t>
          </a:r>
        </a:p>
      </dgm:t>
    </dgm:pt>
    <dgm:pt modelId="{940D580E-DC04-4B81-9A74-B4657DF9EF1D}" type="parTrans" cxnId="{AF5FE1DE-B3FC-4539-B1D2-238DA5835C02}">
      <dgm:prSet/>
      <dgm:spPr/>
      <dgm:t>
        <a:bodyPr/>
        <a:lstStyle/>
        <a:p>
          <a:endParaRPr lang="ru-RU"/>
        </a:p>
      </dgm:t>
    </dgm:pt>
    <dgm:pt modelId="{3E57B5A0-0029-4B0D-A134-61CAA70D01AA}" type="sibTrans" cxnId="{AF5FE1DE-B3FC-4539-B1D2-238DA5835C02}">
      <dgm:prSet/>
      <dgm:spPr/>
      <dgm:t>
        <a:bodyPr/>
        <a:lstStyle/>
        <a:p>
          <a:endParaRPr lang="ru-RU"/>
        </a:p>
      </dgm:t>
    </dgm:pt>
    <dgm:pt modelId="{63FAB647-1CCF-4240-BB22-22AA5B19C817}" type="pres">
      <dgm:prSet presAssocID="{F4CA19F0-2CCE-4711-8C15-079CD8FBB216}" presName="linear" presStyleCnt="0">
        <dgm:presLayoutVars>
          <dgm:dir/>
          <dgm:animLvl val="lvl"/>
          <dgm:resizeHandles val="exact"/>
        </dgm:presLayoutVars>
      </dgm:prSet>
      <dgm:spPr/>
      <dgm:t>
        <a:bodyPr/>
        <a:lstStyle/>
        <a:p>
          <a:endParaRPr lang="uk-UA"/>
        </a:p>
      </dgm:t>
    </dgm:pt>
    <dgm:pt modelId="{3C13D526-09D9-493C-A596-FF6E75A8BFE0}" type="pres">
      <dgm:prSet presAssocID="{4C4D8AF1-9425-47D3-B6ED-DA213D8BECE0}" presName="parentLin" presStyleCnt="0"/>
      <dgm:spPr/>
      <dgm:t>
        <a:bodyPr/>
        <a:lstStyle/>
        <a:p>
          <a:endParaRPr lang="uk-UA"/>
        </a:p>
      </dgm:t>
    </dgm:pt>
    <dgm:pt modelId="{1062099E-EBDD-4A17-9D7F-B595BAC08AB7}" type="pres">
      <dgm:prSet presAssocID="{4C4D8AF1-9425-47D3-B6ED-DA213D8BECE0}" presName="parentLeftMargin" presStyleLbl="node1" presStyleIdx="0" presStyleCnt="5"/>
      <dgm:spPr/>
      <dgm:t>
        <a:bodyPr/>
        <a:lstStyle/>
        <a:p>
          <a:endParaRPr lang="uk-UA"/>
        </a:p>
      </dgm:t>
    </dgm:pt>
    <dgm:pt modelId="{7C7AD097-55AA-4509-BD5A-9ABE2E12E201}" type="pres">
      <dgm:prSet presAssocID="{4C4D8AF1-9425-47D3-B6ED-DA213D8BECE0}" presName="parentText" presStyleLbl="node1" presStyleIdx="0" presStyleCnt="5" custScaleX="112486">
        <dgm:presLayoutVars>
          <dgm:chMax val="0"/>
          <dgm:bulletEnabled val="1"/>
        </dgm:presLayoutVars>
      </dgm:prSet>
      <dgm:spPr/>
      <dgm:t>
        <a:bodyPr/>
        <a:lstStyle/>
        <a:p>
          <a:endParaRPr lang="uk-UA"/>
        </a:p>
      </dgm:t>
    </dgm:pt>
    <dgm:pt modelId="{BD0C7312-8D74-4B3E-B571-2FD1DD524E76}" type="pres">
      <dgm:prSet presAssocID="{4C4D8AF1-9425-47D3-B6ED-DA213D8BECE0}" presName="negativeSpace" presStyleCnt="0"/>
      <dgm:spPr/>
      <dgm:t>
        <a:bodyPr/>
        <a:lstStyle/>
        <a:p>
          <a:endParaRPr lang="uk-UA"/>
        </a:p>
      </dgm:t>
    </dgm:pt>
    <dgm:pt modelId="{29CA6913-C2BC-47F6-B224-14D1E0CB04CC}" type="pres">
      <dgm:prSet presAssocID="{4C4D8AF1-9425-47D3-B6ED-DA213D8BECE0}" presName="childText" presStyleLbl="conFgAcc1" presStyleIdx="0" presStyleCnt="5">
        <dgm:presLayoutVars>
          <dgm:bulletEnabled val="1"/>
        </dgm:presLayoutVars>
      </dgm:prSet>
      <dgm:spPr/>
      <dgm:t>
        <a:bodyPr/>
        <a:lstStyle/>
        <a:p>
          <a:endParaRPr lang="uk-UA"/>
        </a:p>
      </dgm:t>
    </dgm:pt>
    <dgm:pt modelId="{07488E31-E1B1-461B-878A-97718FE4BAAE}" type="pres">
      <dgm:prSet presAssocID="{7142DA59-F973-4284-AAB2-C9E2A2656383}" presName="spaceBetweenRectangles" presStyleCnt="0"/>
      <dgm:spPr/>
      <dgm:t>
        <a:bodyPr/>
        <a:lstStyle/>
        <a:p>
          <a:endParaRPr lang="uk-UA"/>
        </a:p>
      </dgm:t>
    </dgm:pt>
    <dgm:pt modelId="{34B64852-3A6A-4E92-BECA-38FCB447D798}" type="pres">
      <dgm:prSet presAssocID="{5C76AAF7-5BD6-472D-A923-D2160A74CCE1}" presName="parentLin" presStyleCnt="0"/>
      <dgm:spPr/>
      <dgm:t>
        <a:bodyPr/>
        <a:lstStyle/>
        <a:p>
          <a:endParaRPr lang="uk-UA"/>
        </a:p>
      </dgm:t>
    </dgm:pt>
    <dgm:pt modelId="{60FB1D5E-07A7-4A28-BADA-D76C8CA25DE5}" type="pres">
      <dgm:prSet presAssocID="{5C76AAF7-5BD6-472D-A923-D2160A74CCE1}" presName="parentLeftMargin" presStyleLbl="node1" presStyleIdx="0" presStyleCnt="5"/>
      <dgm:spPr/>
      <dgm:t>
        <a:bodyPr/>
        <a:lstStyle/>
        <a:p>
          <a:endParaRPr lang="uk-UA"/>
        </a:p>
      </dgm:t>
    </dgm:pt>
    <dgm:pt modelId="{8D657FE5-22DD-441F-AB62-597571895698}" type="pres">
      <dgm:prSet presAssocID="{5C76AAF7-5BD6-472D-A923-D2160A74CCE1}" presName="parentText" presStyleLbl="node1" presStyleIdx="1" presStyleCnt="5" custScaleX="112486">
        <dgm:presLayoutVars>
          <dgm:chMax val="0"/>
          <dgm:bulletEnabled val="1"/>
        </dgm:presLayoutVars>
      </dgm:prSet>
      <dgm:spPr/>
      <dgm:t>
        <a:bodyPr/>
        <a:lstStyle/>
        <a:p>
          <a:endParaRPr lang="ru-RU"/>
        </a:p>
      </dgm:t>
    </dgm:pt>
    <dgm:pt modelId="{95355CB2-4408-4972-B20E-8483708EE8B3}" type="pres">
      <dgm:prSet presAssocID="{5C76AAF7-5BD6-472D-A923-D2160A74CCE1}" presName="negativeSpace" presStyleCnt="0"/>
      <dgm:spPr/>
      <dgm:t>
        <a:bodyPr/>
        <a:lstStyle/>
        <a:p>
          <a:endParaRPr lang="uk-UA"/>
        </a:p>
      </dgm:t>
    </dgm:pt>
    <dgm:pt modelId="{5F0AD846-8A18-4BE6-B6CF-3FE9C79C2F0A}" type="pres">
      <dgm:prSet presAssocID="{5C76AAF7-5BD6-472D-A923-D2160A74CCE1}" presName="childText" presStyleLbl="conFgAcc1" presStyleIdx="1" presStyleCnt="5">
        <dgm:presLayoutVars>
          <dgm:bulletEnabled val="1"/>
        </dgm:presLayoutVars>
      </dgm:prSet>
      <dgm:spPr/>
      <dgm:t>
        <a:bodyPr/>
        <a:lstStyle/>
        <a:p>
          <a:endParaRPr lang="uk-UA"/>
        </a:p>
      </dgm:t>
    </dgm:pt>
    <dgm:pt modelId="{A6392806-4531-4B4F-99F5-14CBBE855616}" type="pres">
      <dgm:prSet presAssocID="{82955541-9048-4359-A10C-21095482F837}" presName="spaceBetweenRectangles" presStyleCnt="0"/>
      <dgm:spPr/>
      <dgm:t>
        <a:bodyPr/>
        <a:lstStyle/>
        <a:p>
          <a:endParaRPr lang="uk-UA"/>
        </a:p>
      </dgm:t>
    </dgm:pt>
    <dgm:pt modelId="{EDCCE1A2-1D87-488C-97FB-5FBECA0A5A52}" type="pres">
      <dgm:prSet presAssocID="{5C9C6309-CA16-4D4D-907A-AFC833706F8B}" presName="parentLin" presStyleCnt="0"/>
      <dgm:spPr/>
      <dgm:t>
        <a:bodyPr/>
        <a:lstStyle/>
        <a:p>
          <a:endParaRPr lang="uk-UA"/>
        </a:p>
      </dgm:t>
    </dgm:pt>
    <dgm:pt modelId="{4C59DC87-5EE5-4A72-8CCD-3949637A0683}" type="pres">
      <dgm:prSet presAssocID="{5C9C6309-CA16-4D4D-907A-AFC833706F8B}" presName="parentLeftMargin" presStyleLbl="node1" presStyleIdx="1" presStyleCnt="5"/>
      <dgm:spPr/>
      <dgm:t>
        <a:bodyPr/>
        <a:lstStyle/>
        <a:p>
          <a:endParaRPr lang="uk-UA"/>
        </a:p>
      </dgm:t>
    </dgm:pt>
    <dgm:pt modelId="{FD1AE0B6-F19B-4001-A94E-F252EF60D5CB}" type="pres">
      <dgm:prSet presAssocID="{5C9C6309-CA16-4D4D-907A-AFC833706F8B}" presName="parentText" presStyleLbl="node1" presStyleIdx="2" presStyleCnt="5" custScaleX="112486">
        <dgm:presLayoutVars>
          <dgm:chMax val="0"/>
          <dgm:bulletEnabled val="1"/>
        </dgm:presLayoutVars>
      </dgm:prSet>
      <dgm:spPr/>
      <dgm:t>
        <a:bodyPr/>
        <a:lstStyle/>
        <a:p>
          <a:endParaRPr lang="ru-RU"/>
        </a:p>
      </dgm:t>
    </dgm:pt>
    <dgm:pt modelId="{87F85B77-B9C8-4A5F-A0C6-2887CC304F04}" type="pres">
      <dgm:prSet presAssocID="{5C9C6309-CA16-4D4D-907A-AFC833706F8B}" presName="negativeSpace" presStyleCnt="0"/>
      <dgm:spPr/>
      <dgm:t>
        <a:bodyPr/>
        <a:lstStyle/>
        <a:p>
          <a:endParaRPr lang="uk-UA"/>
        </a:p>
      </dgm:t>
    </dgm:pt>
    <dgm:pt modelId="{D3006B3A-485C-469C-8977-7D3AC3D3CF19}" type="pres">
      <dgm:prSet presAssocID="{5C9C6309-CA16-4D4D-907A-AFC833706F8B}" presName="childText" presStyleLbl="conFgAcc1" presStyleIdx="2" presStyleCnt="5">
        <dgm:presLayoutVars>
          <dgm:bulletEnabled val="1"/>
        </dgm:presLayoutVars>
      </dgm:prSet>
      <dgm:spPr/>
      <dgm:t>
        <a:bodyPr/>
        <a:lstStyle/>
        <a:p>
          <a:endParaRPr lang="uk-UA"/>
        </a:p>
      </dgm:t>
    </dgm:pt>
    <dgm:pt modelId="{85BEECC3-C68D-4278-ADFE-5015267BDAE5}" type="pres">
      <dgm:prSet presAssocID="{227D9D16-F935-4E16-82AD-B95139732C29}" presName="spaceBetweenRectangles" presStyleCnt="0"/>
      <dgm:spPr/>
      <dgm:t>
        <a:bodyPr/>
        <a:lstStyle/>
        <a:p>
          <a:endParaRPr lang="uk-UA"/>
        </a:p>
      </dgm:t>
    </dgm:pt>
    <dgm:pt modelId="{56A6ACEA-A9A4-4203-93CE-988EF065FB48}" type="pres">
      <dgm:prSet presAssocID="{7AFFE6ED-7387-4200-9290-35CA5A48AF3E}" presName="parentLin" presStyleCnt="0"/>
      <dgm:spPr/>
      <dgm:t>
        <a:bodyPr/>
        <a:lstStyle/>
        <a:p>
          <a:endParaRPr lang="uk-UA"/>
        </a:p>
      </dgm:t>
    </dgm:pt>
    <dgm:pt modelId="{899E040B-7404-481C-97EB-AD9A4D8FA599}" type="pres">
      <dgm:prSet presAssocID="{7AFFE6ED-7387-4200-9290-35CA5A48AF3E}" presName="parentLeftMargin" presStyleLbl="node1" presStyleIdx="2" presStyleCnt="5"/>
      <dgm:spPr/>
      <dgm:t>
        <a:bodyPr/>
        <a:lstStyle/>
        <a:p>
          <a:endParaRPr lang="uk-UA"/>
        </a:p>
      </dgm:t>
    </dgm:pt>
    <dgm:pt modelId="{984575A1-FC10-4CD7-A463-E3F4F2D6AD51}" type="pres">
      <dgm:prSet presAssocID="{7AFFE6ED-7387-4200-9290-35CA5A48AF3E}" presName="parentText" presStyleLbl="node1" presStyleIdx="3" presStyleCnt="5" custScaleX="112486">
        <dgm:presLayoutVars>
          <dgm:chMax val="0"/>
          <dgm:bulletEnabled val="1"/>
        </dgm:presLayoutVars>
      </dgm:prSet>
      <dgm:spPr/>
      <dgm:t>
        <a:bodyPr/>
        <a:lstStyle/>
        <a:p>
          <a:endParaRPr lang="ru-RU"/>
        </a:p>
      </dgm:t>
    </dgm:pt>
    <dgm:pt modelId="{8E05BC5A-487D-4A06-831F-51F29F8835BF}" type="pres">
      <dgm:prSet presAssocID="{7AFFE6ED-7387-4200-9290-35CA5A48AF3E}" presName="negativeSpace" presStyleCnt="0"/>
      <dgm:spPr/>
      <dgm:t>
        <a:bodyPr/>
        <a:lstStyle/>
        <a:p>
          <a:endParaRPr lang="uk-UA"/>
        </a:p>
      </dgm:t>
    </dgm:pt>
    <dgm:pt modelId="{19F1D5C2-A022-4D02-9B84-E2774983B496}" type="pres">
      <dgm:prSet presAssocID="{7AFFE6ED-7387-4200-9290-35CA5A48AF3E}" presName="childText" presStyleLbl="conFgAcc1" presStyleIdx="3" presStyleCnt="5">
        <dgm:presLayoutVars>
          <dgm:bulletEnabled val="1"/>
        </dgm:presLayoutVars>
      </dgm:prSet>
      <dgm:spPr/>
      <dgm:t>
        <a:bodyPr/>
        <a:lstStyle/>
        <a:p>
          <a:endParaRPr lang="uk-UA"/>
        </a:p>
      </dgm:t>
    </dgm:pt>
    <dgm:pt modelId="{EF859610-BD2E-43BB-83ED-EB3F8DB76646}" type="pres">
      <dgm:prSet presAssocID="{0C5CFC33-05C6-4C2D-8BC7-35951167851D}" presName="spaceBetweenRectangles" presStyleCnt="0"/>
      <dgm:spPr/>
      <dgm:t>
        <a:bodyPr/>
        <a:lstStyle/>
        <a:p>
          <a:endParaRPr lang="uk-UA"/>
        </a:p>
      </dgm:t>
    </dgm:pt>
    <dgm:pt modelId="{B09D41FE-4AAD-4665-AA71-C9EBB4084BCB}" type="pres">
      <dgm:prSet presAssocID="{3BF8B00B-9D7D-4116-9D54-96C8F64C052C}" presName="parentLin" presStyleCnt="0"/>
      <dgm:spPr/>
      <dgm:t>
        <a:bodyPr/>
        <a:lstStyle/>
        <a:p>
          <a:endParaRPr lang="uk-UA"/>
        </a:p>
      </dgm:t>
    </dgm:pt>
    <dgm:pt modelId="{515C6125-004B-4911-86DB-B67D0E138362}" type="pres">
      <dgm:prSet presAssocID="{3BF8B00B-9D7D-4116-9D54-96C8F64C052C}" presName="parentLeftMargin" presStyleLbl="node1" presStyleIdx="3" presStyleCnt="5"/>
      <dgm:spPr/>
      <dgm:t>
        <a:bodyPr/>
        <a:lstStyle/>
        <a:p>
          <a:endParaRPr lang="uk-UA"/>
        </a:p>
      </dgm:t>
    </dgm:pt>
    <dgm:pt modelId="{B3E65151-81AA-40B6-ADCF-4306B364A25A}" type="pres">
      <dgm:prSet presAssocID="{3BF8B00B-9D7D-4116-9D54-96C8F64C052C}" presName="parentText" presStyleLbl="node1" presStyleIdx="4" presStyleCnt="5" custScaleX="112486">
        <dgm:presLayoutVars>
          <dgm:chMax val="0"/>
          <dgm:bulletEnabled val="1"/>
        </dgm:presLayoutVars>
      </dgm:prSet>
      <dgm:spPr/>
      <dgm:t>
        <a:bodyPr/>
        <a:lstStyle/>
        <a:p>
          <a:endParaRPr lang="uk-UA"/>
        </a:p>
      </dgm:t>
    </dgm:pt>
    <dgm:pt modelId="{7BB3276A-21A7-4A12-A4A6-C2F732600B47}" type="pres">
      <dgm:prSet presAssocID="{3BF8B00B-9D7D-4116-9D54-96C8F64C052C}" presName="negativeSpace" presStyleCnt="0"/>
      <dgm:spPr/>
      <dgm:t>
        <a:bodyPr/>
        <a:lstStyle/>
        <a:p>
          <a:endParaRPr lang="uk-UA"/>
        </a:p>
      </dgm:t>
    </dgm:pt>
    <dgm:pt modelId="{D0C45FB8-17E6-4AF8-847E-150A57060353}" type="pres">
      <dgm:prSet presAssocID="{3BF8B00B-9D7D-4116-9D54-96C8F64C052C}" presName="childText" presStyleLbl="conFgAcc1" presStyleIdx="4" presStyleCnt="5">
        <dgm:presLayoutVars>
          <dgm:bulletEnabled val="1"/>
        </dgm:presLayoutVars>
      </dgm:prSet>
      <dgm:spPr/>
      <dgm:t>
        <a:bodyPr/>
        <a:lstStyle/>
        <a:p>
          <a:endParaRPr lang="uk-UA"/>
        </a:p>
      </dgm:t>
    </dgm:pt>
  </dgm:ptLst>
  <dgm:cxnLst>
    <dgm:cxn modelId="{B17271F1-6FF5-467D-B06E-00DBCBAC2456}" type="presOf" srcId="{5C9C6309-CA16-4D4D-907A-AFC833706F8B}" destId="{FD1AE0B6-F19B-4001-A94E-F252EF60D5CB}" srcOrd="1" destOrd="0" presId="urn:microsoft.com/office/officeart/2005/8/layout/list1"/>
    <dgm:cxn modelId="{AF5FE1DE-B3FC-4539-B1D2-238DA5835C02}" srcId="{F4CA19F0-2CCE-4711-8C15-079CD8FBB216}" destId="{3BF8B00B-9D7D-4116-9D54-96C8F64C052C}" srcOrd="4" destOrd="0" parTransId="{940D580E-DC04-4B81-9A74-B4657DF9EF1D}" sibTransId="{3E57B5A0-0029-4B0D-A134-61CAA70D01AA}"/>
    <dgm:cxn modelId="{2ACE3DB5-762F-4009-AFC8-96F43AEF0851}" type="presOf" srcId="{4C4D8AF1-9425-47D3-B6ED-DA213D8BECE0}" destId="{1062099E-EBDD-4A17-9D7F-B595BAC08AB7}" srcOrd="0" destOrd="0" presId="urn:microsoft.com/office/officeart/2005/8/layout/list1"/>
    <dgm:cxn modelId="{3A733683-7E26-4134-982F-E70BA0AA8171}" srcId="{F4CA19F0-2CCE-4711-8C15-079CD8FBB216}" destId="{4C4D8AF1-9425-47D3-B6ED-DA213D8BECE0}" srcOrd="0" destOrd="0" parTransId="{A9B9906B-FAE3-4CF3-86F2-369D3B3F9BE6}" sibTransId="{7142DA59-F973-4284-AAB2-C9E2A2656383}"/>
    <dgm:cxn modelId="{BFE38AD1-1B23-4B82-83A2-21C344F7DB5C}" type="presOf" srcId="{3BF8B00B-9D7D-4116-9D54-96C8F64C052C}" destId="{515C6125-004B-4911-86DB-B67D0E138362}" srcOrd="0" destOrd="0" presId="urn:microsoft.com/office/officeart/2005/8/layout/list1"/>
    <dgm:cxn modelId="{E2AC982C-2732-448F-B913-02F139F0E232}" type="presOf" srcId="{4C4D8AF1-9425-47D3-B6ED-DA213D8BECE0}" destId="{7C7AD097-55AA-4509-BD5A-9ABE2E12E201}" srcOrd="1" destOrd="0" presId="urn:microsoft.com/office/officeart/2005/8/layout/list1"/>
    <dgm:cxn modelId="{BF11F540-201B-4CD1-B446-10E109386EBE}" type="presOf" srcId="{7AFFE6ED-7387-4200-9290-35CA5A48AF3E}" destId="{899E040B-7404-481C-97EB-AD9A4D8FA599}" srcOrd="0" destOrd="0" presId="urn:microsoft.com/office/officeart/2005/8/layout/list1"/>
    <dgm:cxn modelId="{2ED772D7-8B80-42BF-8D83-AD2500F86981}" type="presOf" srcId="{7AFFE6ED-7387-4200-9290-35CA5A48AF3E}" destId="{984575A1-FC10-4CD7-A463-E3F4F2D6AD51}" srcOrd="1" destOrd="0" presId="urn:microsoft.com/office/officeart/2005/8/layout/list1"/>
    <dgm:cxn modelId="{1F50EA84-18E9-43D8-8E21-B828908A3718}" srcId="{F4CA19F0-2CCE-4711-8C15-079CD8FBB216}" destId="{5C76AAF7-5BD6-472D-A923-D2160A74CCE1}" srcOrd="1" destOrd="0" parTransId="{F60299B2-17B8-49FE-B809-5C652D586A57}" sibTransId="{82955541-9048-4359-A10C-21095482F837}"/>
    <dgm:cxn modelId="{AE6F3122-BEBE-453E-8B20-34B4C066C7AD}" type="presOf" srcId="{5C9C6309-CA16-4D4D-907A-AFC833706F8B}" destId="{4C59DC87-5EE5-4A72-8CCD-3949637A0683}" srcOrd="0" destOrd="0" presId="urn:microsoft.com/office/officeart/2005/8/layout/list1"/>
    <dgm:cxn modelId="{847E6CA3-239F-4353-B633-7585BDE78DD9}" type="presOf" srcId="{5C76AAF7-5BD6-472D-A923-D2160A74CCE1}" destId="{60FB1D5E-07A7-4A28-BADA-D76C8CA25DE5}" srcOrd="0" destOrd="0" presId="urn:microsoft.com/office/officeart/2005/8/layout/list1"/>
    <dgm:cxn modelId="{56E5832E-4124-4B42-8002-59BC3EBE00F8}" type="presOf" srcId="{F4CA19F0-2CCE-4711-8C15-079CD8FBB216}" destId="{63FAB647-1CCF-4240-BB22-22AA5B19C817}" srcOrd="0" destOrd="0" presId="urn:microsoft.com/office/officeart/2005/8/layout/list1"/>
    <dgm:cxn modelId="{2081A70A-8BBF-4012-B824-2A7ED6CFC511}" type="presOf" srcId="{5C76AAF7-5BD6-472D-A923-D2160A74CCE1}" destId="{8D657FE5-22DD-441F-AB62-597571895698}" srcOrd="1" destOrd="0" presId="urn:microsoft.com/office/officeart/2005/8/layout/list1"/>
    <dgm:cxn modelId="{6BA999B0-6456-452C-B8B7-A44545867888}" srcId="{F4CA19F0-2CCE-4711-8C15-079CD8FBB216}" destId="{7AFFE6ED-7387-4200-9290-35CA5A48AF3E}" srcOrd="3" destOrd="0" parTransId="{D98C0CC8-DFA5-4AD3-96D4-63CB5F7CAB32}" sibTransId="{0C5CFC33-05C6-4C2D-8BC7-35951167851D}"/>
    <dgm:cxn modelId="{CDDED3A9-F3D7-48EC-9659-1C386FF785D5}" type="presOf" srcId="{3BF8B00B-9D7D-4116-9D54-96C8F64C052C}" destId="{B3E65151-81AA-40B6-ADCF-4306B364A25A}" srcOrd="1" destOrd="0" presId="urn:microsoft.com/office/officeart/2005/8/layout/list1"/>
    <dgm:cxn modelId="{6B5B609B-8A4D-419C-812C-3FD8A4FDCB19}" srcId="{F4CA19F0-2CCE-4711-8C15-079CD8FBB216}" destId="{5C9C6309-CA16-4D4D-907A-AFC833706F8B}" srcOrd="2" destOrd="0" parTransId="{DD04D36B-82D0-43C0-98BF-495340A5BB86}" sibTransId="{227D9D16-F935-4E16-82AD-B95139732C29}"/>
    <dgm:cxn modelId="{F1C7B2F7-297E-47EC-ACA6-CC023962C9D0}" type="presParOf" srcId="{63FAB647-1CCF-4240-BB22-22AA5B19C817}" destId="{3C13D526-09D9-493C-A596-FF6E75A8BFE0}" srcOrd="0" destOrd="0" presId="urn:microsoft.com/office/officeart/2005/8/layout/list1"/>
    <dgm:cxn modelId="{09973CF1-7F6C-4EDE-9B54-5746A2970F54}" type="presParOf" srcId="{3C13D526-09D9-493C-A596-FF6E75A8BFE0}" destId="{1062099E-EBDD-4A17-9D7F-B595BAC08AB7}" srcOrd="0" destOrd="0" presId="urn:microsoft.com/office/officeart/2005/8/layout/list1"/>
    <dgm:cxn modelId="{8CA00D1B-D5BD-4E73-8655-28CBBF168616}" type="presParOf" srcId="{3C13D526-09D9-493C-A596-FF6E75A8BFE0}" destId="{7C7AD097-55AA-4509-BD5A-9ABE2E12E201}" srcOrd="1" destOrd="0" presId="urn:microsoft.com/office/officeart/2005/8/layout/list1"/>
    <dgm:cxn modelId="{5B20EAC1-6990-49C6-A64F-52739D00C1B2}" type="presParOf" srcId="{63FAB647-1CCF-4240-BB22-22AA5B19C817}" destId="{BD0C7312-8D74-4B3E-B571-2FD1DD524E76}" srcOrd="1" destOrd="0" presId="urn:microsoft.com/office/officeart/2005/8/layout/list1"/>
    <dgm:cxn modelId="{D630B99E-DB43-441C-937C-117C37290B59}" type="presParOf" srcId="{63FAB647-1CCF-4240-BB22-22AA5B19C817}" destId="{29CA6913-C2BC-47F6-B224-14D1E0CB04CC}" srcOrd="2" destOrd="0" presId="urn:microsoft.com/office/officeart/2005/8/layout/list1"/>
    <dgm:cxn modelId="{314DA10A-0858-4319-806F-EA0BE7F2CD62}" type="presParOf" srcId="{63FAB647-1CCF-4240-BB22-22AA5B19C817}" destId="{07488E31-E1B1-461B-878A-97718FE4BAAE}" srcOrd="3" destOrd="0" presId="urn:microsoft.com/office/officeart/2005/8/layout/list1"/>
    <dgm:cxn modelId="{32E47F75-3D5A-4829-A0E8-CBC036216281}" type="presParOf" srcId="{63FAB647-1CCF-4240-BB22-22AA5B19C817}" destId="{34B64852-3A6A-4E92-BECA-38FCB447D798}" srcOrd="4" destOrd="0" presId="urn:microsoft.com/office/officeart/2005/8/layout/list1"/>
    <dgm:cxn modelId="{81599574-A6CB-437D-883E-0781A54EC1ED}" type="presParOf" srcId="{34B64852-3A6A-4E92-BECA-38FCB447D798}" destId="{60FB1D5E-07A7-4A28-BADA-D76C8CA25DE5}" srcOrd="0" destOrd="0" presId="urn:microsoft.com/office/officeart/2005/8/layout/list1"/>
    <dgm:cxn modelId="{937B0D87-DF2D-4E24-808E-7E0F2E634255}" type="presParOf" srcId="{34B64852-3A6A-4E92-BECA-38FCB447D798}" destId="{8D657FE5-22DD-441F-AB62-597571895698}" srcOrd="1" destOrd="0" presId="urn:microsoft.com/office/officeart/2005/8/layout/list1"/>
    <dgm:cxn modelId="{F9D1C993-1A5C-4E71-99D0-9A728FBAB15D}" type="presParOf" srcId="{63FAB647-1CCF-4240-BB22-22AA5B19C817}" destId="{95355CB2-4408-4972-B20E-8483708EE8B3}" srcOrd="5" destOrd="0" presId="urn:microsoft.com/office/officeart/2005/8/layout/list1"/>
    <dgm:cxn modelId="{099A3622-0441-4A9B-82DC-0BB419005B48}" type="presParOf" srcId="{63FAB647-1CCF-4240-BB22-22AA5B19C817}" destId="{5F0AD846-8A18-4BE6-B6CF-3FE9C79C2F0A}" srcOrd="6" destOrd="0" presId="urn:microsoft.com/office/officeart/2005/8/layout/list1"/>
    <dgm:cxn modelId="{E44A950E-C254-49FA-8397-314FB78748A3}" type="presParOf" srcId="{63FAB647-1CCF-4240-BB22-22AA5B19C817}" destId="{A6392806-4531-4B4F-99F5-14CBBE855616}" srcOrd="7" destOrd="0" presId="urn:microsoft.com/office/officeart/2005/8/layout/list1"/>
    <dgm:cxn modelId="{4DF0F2CE-66E7-4014-9C4A-1A1C081C334E}" type="presParOf" srcId="{63FAB647-1CCF-4240-BB22-22AA5B19C817}" destId="{EDCCE1A2-1D87-488C-97FB-5FBECA0A5A52}" srcOrd="8" destOrd="0" presId="urn:microsoft.com/office/officeart/2005/8/layout/list1"/>
    <dgm:cxn modelId="{56A26E68-FF04-4875-8923-E4DC6BC9DE75}" type="presParOf" srcId="{EDCCE1A2-1D87-488C-97FB-5FBECA0A5A52}" destId="{4C59DC87-5EE5-4A72-8CCD-3949637A0683}" srcOrd="0" destOrd="0" presId="urn:microsoft.com/office/officeart/2005/8/layout/list1"/>
    <dgm:cxn modelId="{77A722E1-6BCA-41D3-AC9D-F13FD42C74C5}" type="presParOf" srcId="{EDCCE1A2-1D87-488C-97FB-5FBECA0A5A52}" destId="{FD1AE0B6-F19B-4001-A94E-F252EF60D5CB}" srcOrd="1" destOrd="0" presId="urn:microsoft.com/office/officeart/2005/8/layout/list1"/>
    <dgm:cxn modelId="{3CEDD42E-2007-4AF7-8FDD-B982ADC48048}" type="presParOf" srcId="{63FAB647-1CCF-4240-BB22-22AA5B19C817}" destId="{87F85B77-B9C8-4A5F-A0C6-2887CC304F04}" srcOrd="9" destOrd="0" presId="urn:microsoft.com/office/officeart/2005/8/layout/list1"/>
    <dgm:cxn modelId="{757BB87B-29D9-4341-8A25-A4E14F27AB0C}" type="presParOf" srcId="{63FAB647-1CCF-4240-BB22-22AA5B19C817}" destId="{D3006B3A-485C-469C-8977-7D3AC3D3CF19}" srcOrd="10" destOrd="0" presId="urn:microsoft.com/office/officeart/2005/8/layout/list1"/>
    <dgm:cxn modelId="{6DACD48E-F4E2-4FC8-8277-1055E1BDCEA3}" type="presParOf" srcId="{63FAB647-1CCF-4240-BB22-22AA5B19C817}" destId="{85BEECC3-C68D-4278-ADFE-5015267BDAE5}" srcOrd="11" destOrd="0" presId="urn:microsoft.com/office/officeart/2005/8/layout/list1"/>
    <dgm:cxn modelId="{E2E930A3-FCC9-49E2-ABE3-C4D70AFB2F4B}" type="presParOf" srcId="{63FAB647-1CCF-4240-BB22-22AA5B19C817}" destId="{56A6ACEA-A9A4-4203-93CE-988EF065FB48}" srcOrd="12" destOrd="0" presId="urn:microsoft.com/office/officeart/2005/8/layout/list1"/>
    <dgm:cxn modelId="{3EC7EDEC-E30F-49D1-AA25-A6C8DCBE292D}" type="presParOf" srcId="{56A6ACEA-A9A4-4203-93CE-988EF065FB48}" destId="{899E040B-7404-481C-97EB-AD9A4D8FA599}" srcOrd="0" destOrd="0" presId="urn:microsoft.com/office/officeart/2005/8/layout/list1"/>
    <dgm:cxn modelId="{15B0A80C-25F2-4685-8B07-9344F2A1DC2B}" type="presParOf" srcId="{56A6ACEA-A9A4-4203-93CE-988EF065FB48}" destId="{984575A1-FC10-4CD7-A463-E3F4F2D6AD51}" srcOrd="1" destOrd="0" presId="urn:microsoft.com/office/officeart/2005/8/layout/list1"/>
    <dgm:cxn modelId="{089690EE-9B6E-4585-A60A-FBF56DDC60AD}" type="presParOf" srcId="{63FAB647-1CCF-4240-BB22-22AA5B19C817}" destId="{8E05BC5A-487D-4A06-831F-51F29F8835BF}" srcOrd="13" destOrd="0" presId="urn:microsoft.com/office/officeart/2005/8/layout/list1"/>
    <dgm:cxn modelId="{2892ABA8-4F8A-4B2C-AB73-BBCF58287E7D}" type="presParOf" srcId="{63FAB647-1CCF-4240-BB22-22AA5B19C817}" destId="{19F1D5C2-A022-4D02-9B84-E2774983B496}" srcOrd="14" destOrd="0" presId="urn:microsoft.com/office/officeart/2005/8/layout/list1"/>
    <dgm:cxn modelId="{45AE7F1C-06F6-43C4-BB2B-164DD92D4A53}" type="presParOf" srcId="{63FAB647-1CCF-4240-BB22-22AA5B19C817}" destId="{EF859610-BD2E-43BB-83ED-EB3F8DB76646}" srcOrd="15" destOrd="0" presId="urn:microsoft.com/office/officeart/2005/8/layout/list1"/>
    <dgm:cxn modelId="{0B26BD38-960E-4BB2-971E-2CC0AC833406}" type="presParOf" srcId="{63FAB647-1CCF-4240-BB22-22AA5B19C817}" destId="{B09D41FE-4AAD-4665-AA71-C9EBB4084BCB}" srcOrd="16" destOrd="0" presId="urn:microsoft.com/office/officeart/2005/8/layout/list1"/>
    <dgm:cxn modelId="{238B662B-1D68-40FF-B0AF-9635B47D0D73}" type="presParOf" srcId="{B09D41FE-4AAD-4665-AA71-C9EBB4084BCB}" destId="{515C6125-004B-4911-86DB-B67D0E138362}" srcOrd="0" destOrd="0" presId="urn:microsoft.com/office/officeart/2005/8/layout/list1"/>
    <dgm:cxn modelId="{862455D7-691B-4416-ADFA-35FA15C98D31}" type="presParOf" srcId="{B09D41FE-4AAD-4665-AA71-C9EBB4084BCB}" destId="{B3E65151-81AA-40B6-ADCF-4306B364A25A}" srcOrd="1" destOrd="0" presId="urn:microsoft.com/office/officeart/2005/8/layout/list1"/>
    <dgm:cxn modelId="{10E3D1A6-D87A-44BF-BF91-CD163D777890}" type="presParOf" srcId="{63FAB647-1CCF-4240-BB22-22AA5B19C817}" destId="{7BB3276A-21A7-4A12-A4A6-C2F732600B47}" srcOrd="17" destOrd="0" presId="urn:microsoft.com/office/officeart/2005/8/layout/list1"/>
    <dgm:cxn modelId="{5454A8D8-15C9-4002-AE91-B618BA4394DB}" type="presParOf" srcId="{63FAB647-1CCF-4240-BB22-22AA5B19C817}" destId="{D0C45FB8-17E6-4AF8-847E-150A57060353}" srcOrd="18" destOrd="0" presId="urn:microsoft.com/office/officeart/2005/8/layout/list1"/>
  </dgm:cxnLst>
  <dgm:bg/>
  <dgm:whole/>
  <dgm:extLst>
    <a:ext uri="http://schemas.microsoft.com/office/drawing/2008/diagram">
      <dsp:dataModelExt xmlns:dsp="http://schemas.microsoft.com/office/drawing/2008/diagram" relId="rId81"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5E568384-6D39-47CE-8BD9-B8EB075BAC92}" type="doc">
      <dgm:prSet loTypeId="urn:microsoft.com/office/officeart/2005/8/layout/process1" loCatId="process" qsTypeId="urn:microsoft.com/office/officeart/2005/8/quickstyle/simple3" qsCatId="simple" csTypeId="urn:microsoft.com/office/officeart/2005/8/colors/colorful1" csCatId="colorful" phldr="1"/>
      <dgm:spPr/>
      <dgm:t>
        <a:bodyPr/>
        <a:lstStyle/>
        <a:p>
          <a:endParaRPr lang="ru-RU"/>
        </a:p>
      </dgm:t>
    </dgm:pt>
    <dgm:pt modelId="{064EDD72-691F-4EEC-BB21-C3DDB57B42D1}">
      <dgm:prSet phldrT="[Текст]" custT="1"/>
      <dgm:spPr/>
      <dgm:t>
        <a:bodyPr/>
        <a:lstStyle/>
        <a:p>
          <a:r>
            <a:rPr lang="ru-RU" sz="1400">
              <a:latin typeface="Times New Roman" panose="02020603050405020304" pitchFamily="18" charset="0"/>
              <a:cs typeface="Times New Roman" panose="02020603050405020304" pitchFamily="18" charset="0"/>
            </a:rPr>
            <a:t>розлади настрою</a:t>
          </a:r>
        </a:p>
      </dgm:t>
    </dgm:pt>
    <dgm:pt modelId="{4EF793B4-3AF6-4572-9038-859F60AF6D08}" type="parTrans" cxnId="{53010175-8B4F-4D6C-8B7D-8E548413DC96}">
      <dgm:prSet/>
      <dgm:spPr/>
      <dgm:t>
        <a:bodyPr/>
        <a:lstStyle/>
        <a:p>
          <a:endParaRPr lang="ru-RU"/>
        </a:p>
      </dgm:t>
    </dgm:pt>
    <dgm:pt modelId="{22F855A3-BE39-4E19-90D0-9D464E573FC1}" type="sibTrans" cxnId="{53010175-8B4F-4D6C-8B7D-8E548413DC96}">
      <dgm:prSet/>
      <dgm:spPr/>
      <dgm:t>
        <a:bodyPr/>
        <a:lstStyle/>
        <a:p>
          <a:endParaRPr lang="ru-RU"/>
        </a:p>
      </dgm:t>
    </dgm:pt>
    <dgm:pt modelId="{E30FAFCA-8705-4C71-96C3-A0FB86EB2FA3}">
      <dgm:prSet phldrT="[Текст]" custT="1"/>
      <dgm:spPr/>
      <dgm:t>
        <a:bodyPr/>
        <a:lstStyle/>
        <a:p>
          <a:r>
            <a:rPr lang="ru-RU" sz="1400">
              <a:latin typeface="Times New Roman" panose="02020603050405020304" pitchFamily="18" charset="0"/>
              <a:cs typeface="Times New Roman" panose="02020603050405020304" pitchFamily="18" charset="0"/>
            </a:rPr>
            <a:t>розлади поведінки </a:t>
          </a:r>
        </a:p>
      </dgm:t>
    </dgm:pt>
    <dgm:pt modelId="{E1C4390F-1C32-480B-944B-7545959CEB29}" type="parTrans" cxnId="{02ED85ED-2643-44F2-942B-FC2F7E972E80}">
      <dgm:prSet/>
      <dgm:spPr/>
      <dgm:t>
        <a:bodyPr/>
        <a:lstStyle/>
        <a:p>
          <a:endParaRPr lang="ru-RU"/>
        </a:p>
      </dgm:t>
    </dgm:pt>
    <dgm:pt modelId="{3BF3EE38-51B6-4550-8345-A7C426F0BA3C}" type="sibTrans" cxnId="{02ED85ED-2643-44F2-942B-FC2F7E972E80}">
      <dgm:prSet/>
      <dgm:spPr/>
      <dgm:t>
        <a:bodyPr/>
        <a:lstStyle/>
        <a:p>
          <a:endParaRPr lang="ru-RU"/>
        </a:p>
      </dgm:t>
    </dgm:pt>
    <dgm:pt modelId="{E265E8BE-0148-4F67-8157-E42E3DB22AB3}">
      <dgm:prSet phldrT="[Текст]" custT="1"/>
      <dgm:spPr/>
      <dgm:t>
        <a:bodyPr/>
        <a:lstStyle/>
        <a:p>
          <a:r>
            <a:rPr lang="ru-RU" sz="1400">
              <a:latin typeface="Times New Roman" panose="02020603050405020304" pitchFamily="18" charset="0"/>
              <a:cs typeface="Times New Roman" panose="02020603050405020304" pitchFamily="18" charset="0"/>
            </a:rPr>
            <a:t>порушення психомоторики</a:t>
          </a:r>
        </a:p>
      </dgm:t>
    </dgm:pt>
    <dgm:pt modelId="{529B2EE7-EB58-4466-9A21-E0D475C55844}" type="parTrans" cxnId="{34136FD3-C1E9-4A9F-B4E1-0CC96E62C8B0}">
      <dgm:prSet/>
      <dgm:spPr/>
      <dgm:t>
        <a:bodyPr/>
        <a:lstStyle/>
        <a:p>
          <a:endParaRPr lang="ru-RU"/>
        </a:p>
      </dgm:t>
    </dgm:pt>
    <dgm:pt modelId="{ED93CD09-8947-4FDA-8A63-0F0DE107AFF9}" type="sibTrans" cxnId="{34136FD3-C1E9-4A9F-B4E1-0CC96E62C8B0}">
      <dgm:prSet/>
      <dgm:spPr/>
      <dgm:t>
        <a:bodyPr/>
        <a:lstStyle/>
        <a:p>
          <a:endParaRPr lang="ru-RU"/>
        </a:p>
      </dgm:t>
    </dgm:pt>
    <dgm:pt modelId="{C5A5DB43-A6B9-40DA-A5AE-CA7E726A8463}" type="pres">
      <dgm:prSet presAssocID="{5E568384-6D39-47CE-8BD9-B8EB075BAC92}" presName="Name0" presStyleCnt="0">
        <dgm:presLayoutVars>
          <dgm:dir/>
          <dgm:resizeHandles val="exact"/>
        </dgm:presLayoutVars>
      </dgm:prSet>
      <dgm:spPr/>
      <dgm:t>
        <a:bodyPr/>
        <a:lstStyle/>
        <a:p>
          <a:endParaRPr lang="uk-UA"/>
        </a:p>
      </dgm:t>
    </dgm:pt>
    <dgm:pt modelId="{49CF842B-EC10-494B-9463-DC2E840D87F8}" type="pres">
      <dgm:prSet presAssocID="{064EDD72-691F-4EEC-BB21-C3DDB57B42D1}" presName="node" presStyleLbl="node1" presStyleIdx="0" presStyleCnt="3">
        <dgm:presLayoutVars>
          <dgm:bulletEnabled val="1"/>
        </dgm:presLayoutVars>
      </dgm:prSet>
      <dgm:spPr/>
      <dgm:t>
        <a:bodyPr/>
        <a:lstStyle/>
        <a:p>
          <a:endParaRPr lang="uk-UA"/>
        </a:p>
      </dgm:t>
    </dgm:pt>
    <dgm:pt modelId="{166E7BE2-87A4-4E81-8B7A-B4F86E1C0F96}" type="pres">
      <dgm:prSet presAssocID="{22F855A3-BE39-4E19-90D0-9D464E573FC1}" presName="sibTrans" presStyleLbl="sibTrans2D1" presStyleIdx="0" presStyleCnt="2"/>
      <dgm:spPr/>
      <dgm:t>
        <a:bodyPr/>
        <a:lstStyle/>
        <a:p>
          <a:endParaRPr lang="uk-UA"/>
        </a:p>
      </dgm:t>
    </dgm:pt>
    <dgm:pt modelId="{F89A40CD-7028-4656-9E7E-D5FDCD9259FA}" type="pres">
      <dgm:prSet presAssocID="{22F855A3-BE39-4E19-90D0-9D464E573FC1}" presName="connectorText" presStyleLbl="sibTrans2D1" presStyleIdx="0" presStyleCnt="2"/>
      <dgm:spPr/>
      <dgm:t>
        <a:bodyPr/>
        <a:lstStyle/>
        <a:p>
          <a:endParaRPr lang="uk-UA"/>
        </a:p>
      </dgm:t>
    </dgm:pt>
    <dgm:pt modelId="{AFB0623C-5952-4CB9-8B6C-CE431830407A}" type="pres">
      <dgm:prSet presAssocID="{E30FAFCA-8705-4C71-96C3-A0FB86EB2FA3}" presName="node" presStyleLbl="node1" presStyleIdx="1" presStyleCnt="3">
        <dgm:presLayoutVars>
          <dgm:bulletEnabled val="1"/>
        </dgm:presLayoutVars>
      </dgm:prSet>
      <dgm:spPr/>
      <dgm:t>
        <a:bodyPr/>
        <a:lstStyle/>
        <a:p>
          <a:endParaRPr lang="uk-UA"/>
        </a:p>
      </dgm:t>
    </dgm:pt>
    <dgm:pt modelId="{1358E161-C3F6-4D8A-AE1D-B08B7C0AE339}" type="pres">
      <dgm:prSet presAssocID="{3BF3EE38-51B6-4550-8345-A7C426F0BA3C}" presName="sibTrans" presStyleLbl="sibTrans2D1" presStyleIdx="1" presStyleCnt="2"/>
      <dgm:spPr/>
      <dgm:t>
        <a:bodyPr/>
        <a:lstStyle/>
        <a:p>
          <a:endParaRPr lang="uk-UA"/>
        </a:p>
      </dgm:t>
    </dgm:pt>
    <dgm:pt modelId="{B6856B2C-9A52-4F12-A8A1-76C925ADF102}" type="pres">
      <dgm:prSet presAssocID="{3BF3EE38-51B6-4550-8345-A7C426F0BA3C}" presName="connectorText" presStyleLbl="sibTrans2D1" presStyleIdx="1" presStyleCnt="2"/>
      <dgm:spPr/>
      <dgm:t>
        <a:bodyPr/>
        <a:lstStyle/>
        <a:p>
          <a:endParaRPr lang="uk-UA"/>
        </a:p>
      </dgm:t>
    </dgm:pt>
    <dgm:pt modelId="{F0EBF665-40D5-477E-AAA5-8D50E28D0E06}" type="pres">
      <dgm:prSet presAssocID="{E265E8BE-0148-4F67-8157-E42E3DB22AB3}" presName="node" presStyleLbl="node1" presStyleIdx="2" presStyleCnt="3">
        <dgm:presLayoutVars>
          <dgm:bulletEnabled val="1"/>
        </dgm:presLayoutVars>
      </dgm:prSet>
      <dgm:spPr/>
      <dgm:t>
        <a:bodyPr/>
        <a:lstStyle/>
        <a:p>
          <a:endParaRPr lang="uk-UA"/>
        </a:p>
      </dgm:t>
    </dgm:pt>
  </dgm:ptLst>
  <dgm:cxnLst>
    <dgm:cxn modelId="{02ED85ED-2643-44F2-942B-FC2F7E972E80}" srcId="{5E568384-6D39-47CE-8BD9-B8EB075BAC92}" destId="{E30FAFCA-8705-4C71-96C3-A0FB86EB2FA3}" srcOrd="1" destOrd="0" parTransId="{E1C4390F-1C32-480B-944B-7545959CEB29}" sibTransId="{3BF3EE38-51B6-4550-8345-A7C426F0BA3C}"/>
    <dgm:cxn modelId="{94CB3F48-8ABB-48A7-9456-1828D8C1A973}" type="presOf" srcId="{064EDD72-691F-4EEC-BB21-C3DDB57B42D1}" destId="{49CF842B-EC10-494B-9463-DC2E840D87F8}" srcOrd="0" destOrd="0" presId="urn:microsoft.com/office/officeart/2005/8/layout/process1"/>
    <dgm:cxn modelId="{E0E87A7C-6497-45B6-B426-BAC5A6C0EAD1}" type="presOf" srcId="{E30FAFCA-8705-4C71-96C3-A0FB86EB2FA3}" destId="{AFB0623C-5952-4CB9-8B6C-CE431830407A}" srcOrd="0" destOrd="0" presId="urn:microsoft.com/office/officeart/2005/8/layout/process1"/>
    <dgm:cxn modelId="{53010175-8B4F-4D6C-8B7D-8E548413DC96}" srcId="{5E568384-6D39-47CE-8BD9-B8EB075BAC92}" destId="{064EDD72-691F-4EEC-BB21-C3DDB57B42D1}" srcOrd="0" destOrd="0" parTransId="{4EF793B4-3AF6-4572-9038-859F60AF6D08}" sibTransId="{22F855A3-BE39-4E19-90D0-9D464E573FC1}"/>
    <dgm:cxn modelId="{27C72D08-24E8-4217-AC73-2DC4A0D843BC}" type="presOf" srcId="{3BF3EE38-51B6-4550-8345-A7C426F0BA3C}" destId="{1358E161-C3F6-4D8A-AE1D-B08B7C0AE339}" srcOrd="0" destOrd="0" presId="urn:microsoft.com/office/officeart/2005/8/layout/process1"/>
    <dgm:cxn modelId="{4A1CF604-0245-4B3F-BEB9-F1AFEB0FFA01}" type="presOf" srcId="{5E568384-6D39-47CE-8BD9-B8EB075BAC92}" destId="{C5A5DB43-A6B9-40DA-A5AE-CA7E726A8463}" srcOrd="0" destOrd="0" presId="urn:microsoft.com/office/officeart/2005/8/layout/process1"/>
    <dgm:cxn modelId="{084B5587-89DC-4E26-A4B3-E91BF874C77C}" type="presOf" srcId="{22F855A3-BE39-4E19-90D0-9D464E573FC1}" destId="{166E7BE2-87A4-4E81-8B7A-B4F86E1C0F96}" srcOrd="0" destOrd="0" presId="urn:microsoft.com/office/officeart/2005/8/layout/process1"/>
    <dgm:cxn modelId="{06917E34-5335-48C6-95E7-7E000C7C89FE}" type="presOf" srcId="{22F855A3-BE39-4E19-90D0-9D464E573FC1}" destId="{F89A40CD-7028-4656-9E7E-D5FDCD9259FA}" srcOrd="1" destOrd="0" presId="urn:microsoft.com/office/officeart/2005/8/layout/process1"/>
    <dgm:cxn modelId="{750911C4-0412-4E71-9C0E-24E4EFFC3BB0}" type="presOf" srcId="{3BF3EE38-51B6-4550-8345-A7C426F0BA3C}" destId="{B6856B2C-9A52-4F12-A8A1-76C925ADF102}" srcOrd="1" destOrd="0" presId="urn:microsoft.com/office/officeart/2005/8/layout/process1"/>
    <dgm:cxn modelId="{34136FD3-C1E9-4A9F-B4E1-0CC96E62C8B0}" srcId="{5E568384-6D39-47CE-8BD9-B8EB075BAC92}" destId="{E265E8BE-0148-4F67-8157-E42E3DB22AB3}" srcOrd="2" destOrd="0" parTransId="{529B2EE7-EB58-4466-9A21-E0D475C55844}" sibTransId="{ED93CD09-8947-4FDA-8A63-0F0DE107AFF9}"/>
    <dgm:cxn modelId="{B55C88BE-0A37-468D-8507-6A95D1C1D6AD}" type="presOf" srcId="{E265E8BE-0148-4F67-8157-E42E3DB22AB3}" destId="{F0EBF665-40D5-477E-AAA5-8D50E28D0E06}" srcOrd="0" destOrd="0" presId="urn:microsoft.com/office/officeart/2005/8/layout/process1"/>
    <dgm:cxn modelId="{9EF82825-697F-4999-BFE5-860A38233059}" type="presParOf" srcId="{C5A5DB43-A6B9-40DA-A5AE-CA7E726A8463}" destId="{49CF842B-EC10-494B-9463-DC2E840D87F8}" srcOrd="0" destOrd="0" presId="urn:microsoft.com/office/officeart/2005/8/layout/process1"/>
    <dgm:cxn modelId="{4B3034E7-3C40-44F4-896E-CF30CC729EC7}" type="presParOf" srcId="{C5A5DB43-A6B9-40DA-A5AE-CA7E726A8463}" destId="{166E7BE2-87A4-4E81-8B7A-B4F86E1C0F96}" srcOrd="1" destOrd="0" presId="urn:microsoft.com/office/officeart/2005/8/layout/process1"/>
    <dgm:cxn modelId="{DBB5C54B-CA2F-453A-9743-0DF0DDEBDBC5}" type="presParOf" srcId="{166E7BE2-87A4-4E81-8B7A-B4F86E1C0F96}" destId="{F89A40CD-7028-4656-9E7E-D5FDCD9259FA}" srcOrd="0" destOrd="0" presId="urn:microsoft.com/office/officeart/2005/8/layout/process1"/>
    <dgm:cxn modelId="{30FF5DC6-C469-4C9E-8DB9-9957FE0C993E}" type="presParOf" srcId="{C5A5DB43-A6B9-40DA-A5AE-CA7E726A8463}" destId="{AFB0623C-5952-4CB9-8B6C-CE431830407A}" srcOrd="2" destOrd="0" presId="urn:microsoft.com/office/officeart/2005/8/layout/process1"/>
    <dgm:cxn modelId="{9DB79023-404B-459A-9E10-CC5B80E9BE1C}" type="presParOf" srcId="{C5A5DB43-A6B9-40DA-A5AE-CA7E726A8463}" destId="{1358E161-C3F6-4D8A-AE1D-B08B7C0AE339}" srcOrd="3" destOrd="0" presId="urn:microsoft.com/office/officeart/2005/8/layout/process1"/>
    <dgm:cxn modelId="{ED8D0075-9B23-47F9-8EB6-2E87646EBEC9}" type="presParOf" srcId="{1358E161-C3F6-4D8A-AE1D-B08B7C0AE339}" destId="{B6856B2C-9A52-4F12-A8A1-76C925ADF102}" srcOrd="0" destOrd="0" presId="urn:microsoft.com/office/officeart/2005/8/layout/process1"/>
    <dgm:cxn modelId="{6BBFAD44-7083-4AE2-8AE0-E6958B5A05B7}" type="presParOf" srcId="{C5A5DB43-A6B9-40DA-A5AE-CA7E726A8463}" destId="{F0EBF665-40D5-477E-AAA5-8D50E28D0E06}" srcOrd="4" destOrd="0" presId="urn:microsoft.com/office/officeart/2005/8/layout/process1"/>
  </dgm:cxnLst>
  <dgm:bg/>
  <dgm:whole/>
  <dgm:extLst>
    <a:ext uri="http://schemas.microsoft.com/office/drawing/2008/diagram">
      <dsp:dataModelExt xmlns:dsp="http://schemas.microsoft.com/office/drawing/2008/diagram" relId="rId86"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C7826A15-2ACB-4500-A5ED-27B13BBB2A55}" type="doc">
      <dgm:prSet loTypeId="urn:microsoft.com/office/officeart/2005/8/layout/process4" loCatId="list" qsTypeId="urn:microsoft.com/office/officeart/2005/8/quickstyle/simple3" qsCatId="simple" csTypeId="urn:microsoft.com/office/officeart/2005/8/colors/colorful5" csCatId="colorful" phldr="1"/>
      <dgm:spPr/>
    </dgm:pt>
    <dgm:pt modelId="{A81FC2C2-33D7-483B-9B2A-F79B5CD195A8}">
      <dgm:prSet phldrT="[Текст]" custT="1"/>
      <dgm:spPr/>
      <dgm:t>
        <a:bodyPr/>
        <a:lstStyle/>
        <a:p>
          <a:r>
            <a:rPr lang="uk-UA" sz="1100" b="0">
              <a:latin typeface="Times New Roman" panose="02020603050405020304" pitchFamily="18" charset="0"/>
              <a:cs typeface="Times New Roman" panose="02020603050405020304" pitchFamily="18" charset="0"/>
            </a:rPr>
            <a:t>Конституціональні причини тип нервової системи дитини, біотонус, соматичні особливості, порушення функціонування будь - яких органів. Соматична ослабленість внаслідок частих захворювань сприяє виникненню різних реактивних станів і невротичних реакцій переважно з астенічним компонентом. У дітей з хронічними соматичними захворюваннями емоційні порушення можуть бути не прямим результатом хвороби, а пов’язані з труднощами соціальної адаптації хворої дитини і з особливостями її самооцінки.</a:t>
          </a:r>
          <a:endParaRPr lang="ru-RU" sz="1100" b="0">
            <a:latin typeface="Times New Roman" panose="02020603050405020304" pitchFamily="18" charset="0"/>
            <a:cs typeface="Times New Roman" panose="02020603050405020304" pitchFamily="18" charset="0"/>
          </a:endParaRPr>
        </a:p>
      </dgm:t>
    </dgm:pt>
    <dgm:pt modelId="{333892C8-F76E-40D8-ABD3-355444654C93}" type="parTrans" cxnId="{25E07777-A5E6-4BE6-BAC2-EB21C0ED7D35}">
      <dgm:prSet/>
      <dgm:spPr/>
      <dgm:t>
        <a:bodyPr/>
        <a:lstStyle/>
        <a:p>
          <a:endParaRPr lang="ru-RU"/>
        </a:p>
      </dgm:t>
    </dgm:pt>
    <dgm:pt modelId="{73031D82-43FF-49EA-84B0-FECC98A098D7}" type="sibTrans" cxnId="{25E07777-A5E6-4BE6-BAC2-EB21C0ED7D35}">
      <dgm:prSet/>
      <dgm:spPr/>
      <dgm:t>
        <a:bodyPr/>
        <a:lstStyle/>
        <a:p>
          <a:endParaRPr lang="ru-RU"/>
        </a:p>
      </dgm:t>
    </dgm:pt>
    <dgm:pt modelId="{92B00AB5-9B8F-4A4B-B7C6-E2566EE04359}">
      <dgm:prSet custT="1"/>
      <dgm:spPr/>
      <dgm:t>
        <a:bodyPr/>
        <a:lstStyle/>
        <a:p>
          <a:r>
            <a:rPr lang="uk-UA" sz="1100" b="0">
              <a:latin typeface="Times New Roman" panose="02020603050405020304" pitchFamily="18" charset="0"/>
              <a:cs typeface="Times New Roman" panose="02020603050405020304" pitchFamily="18" charset="0"/>
            </a:rPr>
            <a:t>Психологічні причини особливості емоційно-вольової сфери дитини, а саме порушення адекватності її реагування на вплив ззовні, недоліки у розвитку навичок самоконтролю поведінки.</a:t>
          </a:r>
          <a:endParaRPr lang="ru-RU" sz="1100" b="0">
            <a:latin typeface="Times New Roman" panose="02020603050405020304" pitchFamily="18" charset="0"/>
            <a:cs typeface="Times New Roman" panose="02020603050405020304" pitchFamily="18" charset="0"/>
          </a:endParaRPr>
        </a:p>
      </dgm:t>
    </dgm:pt>
    <dgm:pt modelId="{F3541624-D3AB-4A31-BD84-1A5BCFE64254}" type="parTrans" cxnId="{58DCDA05-C03E-4287-A2C1-C9979287F9CE}">
      <dgm:prSet/>
      <dgm:spPr/>
      <dgm:t>
        <a:bodyPr/>
        <a:lstStyle/>
        <a:p>
          <a:endParaRPr lang="ru-RU"/>
        </a:p>
      </dgm:t>
    </dgm:pt>
    <dgm:pt modelId="{FCF832E8-72EC-4EAB-B648-1280AC30A233}" type="sibTrans" cxnId="{58DCDA05-C03E-4287-A2C1-C9979287F9CE}">
      <dgm:prSet/>
      <dgm:spPr/>
      <dgm:t>
        <a:bodyPr/>
        <a:lstStyle/>
        <a:p>
          <a:endParaRPr lang="ru-RU"/>
        </a:p>
      </dgm:t>
    </dgm:pt>
    <dgm:pt modelId="{006ECE01-B387-46AE-A79A-922F03183772}">
      <dgm:prSet custT="1"/>
      <dgm:spPr/>
      <dgm:t>
        <a:bodyPr/>
        <a:lstStyle/>
        <a:p>
          <a:r>
            <a:rPr lang="uk-UA" sz="1400" b="0">
              <a:latin typeface="Times New Roman" panose="02020603050405020304" pitchFamily="18" charset="0"/>
              <a:cs typeface="Times New Roman" panose="02020603050405020304" pitchFamily="18" charset="0"/>
            </a:rPr>
            <a:t> </a:t>
          </a:r>
          <a:r>
            <a:rPr lang="uk-UA" sz="1100" b="0">
              <a:latin typeface="Times New Roman" panose="02020603050405020304" pitchFamily="18" charset="0"/>
              <a:cs typeface="Times New Roman" panose="02020603050405020304" pitchFamily="18" charset="0"/>
            </a:rPr>
            <a:t>Особливості взаємодії взаємодії дитини з соціальним оточенням. Дошкільник має свій досвід спілкування з дорослими, однолітками і особливо значущою для нього групою - сім'єю.</a:t>
          </a:r>
          <a:endParaRPr lang="ru-RU" sz="1100" b="0">
            <a:latin typeface="Times New Roman" panose="02020603050405020304" pitchFamily="18" charset="0"/>
            <a:cs typeface="Times New Roman" panose="02020603050405020304" pitchFamily="18" charset="0"/>
          </a:endParaRPr>
        </a:p>
      </dgm:t>
    </dgm:pt>
    <dgm:pt modelId="{246CC991-CEBC-481E-AD46-AEBC19E39500}" type="parTrans" cxnId="{347BCF65-01C5-4475-89EB-49FEC264A4C7}">
      <dgm:prSet/>
      <dgm:spPr/>
      <dgm:t>
        <a:bodyPr/>
        <a:lstStyle/>
        <a:p>
          <a:endParaRPr lang="ru-RU"/>
        </a:p>
      </dgm:t>
    </dgm:pt>
    <dgm:pt modelId="{5244ED7E-0961-4535-88E3-2198921D3792}" type="sibTrans" cxnId="{347BCF65-01C5-4475-89EB-49FEC264A4C7}">
      <dgm:prSet/>
      <dgm:spPr/>
      <dgm:t>
        <a:bodyPr/>
        <a:lstStyle/>
        <a:p>
          <a:endParaRPr lang="ru-RU"/>
        </a:p>
      </dgm:t>
    </dgm:pt>
    <dgm:pt modelId="{9A5EA500-CA19-4ABA-A2E4-4995435EB05F}" type="pres">
      <dgm:prSet presAssocID="{C7826A15-2ACB-4500-A5ED-27B13BBB2A55}" presName="Name0" presStyleCnt="0">
        <dgm:presLayoutVars>
          <dgm:dir/>
          <dgm:animLvl val="lvl"/>
          <dgm:resizeHandles val="exact"/>
        </dgm:presLayoutVars>
      </dgm:prSet>
      <dgm:spPr/>
    </dgm:pt>
    <dgm:pt modelId="{48DCEB6C-DE0F-4053-8044-F6A0BDBB3AF9}" type="pres">
      <dgm:prSet presAssocID="{006ECE01-B387-46AE-A79A-922F03183772}" presName="boxAndChildren" presStyleCnt="0"/>
      <dgm:spPr/>
    </dgm:pt>
    <dgm:pt modelId="{4B64B606-7A5D-476A-A330-A5DCC24C6DF3}" type="pres">
      <dgm:prSet presAssocID="{006ECE01-B387-46AE-A79A-922F03183772}" presName="parentTextBox" presStyleLbl="node1" presStyleIdx="0" presStyleCnt="3" custScaleY="42066"/>
      <dgm:spPr/>
      <dgm:t>
        <a:bodyPr/>
        <a:lstStyle/>
        <a:p>
          <a:endParaRPr lang="uk-UA"/>
        </a:p>
      </dgm:t>
    </dgm:pt>
    <dgm:pt modelId="{CF48A38E-303B-4AE1-8DB7-45B102E38F12}" type="pres">
      <dgm:prSet presAssocID="{FCF832E8-72EC-4EAB-B648-1280AC30A233}" presName="sp" presStyleCnt="0"/>
      <dgm:spPr/>
    </dgm:pt>
    <dgm:pt modelId="{1D1BFF38-2A96-49A6-85E4-573705765222}" type="pres">
      <dgm:prSet presAssocID="{92B00AB5-9B8F-4A4B-B7C6-E2566EE04359}" presName="arrowAndChildren" presStyleCnt="0"/>
      <dgm:spPr/>
    </dgm:pt>
    <dgm:pt modelId="{A53B613A-C2A5-453D-890F-DC6D951F8814}" type="pres">
      <dgm:prSet presAssocID="{92B00AB5-9B8F-4A4B-B7C6-E2566EE04359}" presName="parentTextArrow" presStyleLbl="node1" presStyleIdx="1" presStyleCnt="3" custScaleY="31444"/>
      <dgm:spPr/>
      <dgm:t>
        <a:bodyPr/>
        <a:lstStyle/>
        <a:p>
          <a:endParaRPr lang="uk-UA"/>
        </a:p>
      </dgm:t>
    </dgm:pt>
    <dgm:pt modelId="{D00925B0-0E8C-49FA-A9C0-D37F46B45528}" type="pres">
      <dgm:prSet presAssocID="{73031D82-43FF-49EA-84B0-FECC98A098D7}" presName="sp" presStyleCnt="0"/>
      <dgm:spPr/>
    </dgm:pt>
    <dgm:pt modelId="{CC3BC101-B755-4A6D-B3B1-1C4B3BC003F7}" type="pres">
      <dgm:prSet presAssocID="{A81FC2C2-33D7-483B-9B2A-F79B5CD195A8}" presName="arrowAndChildren" presStyleCnt="0"/>
      <dgm:spPr/>
    </dgm:pt>
    <dgm:pt modelId="{FEBCA593-CD8A-48C0-9409-3730EF50AE0B}" type="pres">
      <dgm:prSet presAssocID="{A81FC2C2-33D7-483B-9B2A-F79B5CD195A8}" presName="parentTextArrow" presStyleLbl="node1" presStyleIdx="2" presStyleCnt="3" custScaleY="33590"/>
      <dgm:spPr/>
      <dgm:t>
        <a:bodyPr/>
        <a:lstStyle/>
        <a:p>
          <a:endParaRPr lang="uk-UA"/>
        </a:p>
      </dgm:t>
    </dgm:pt>
  </dgm:ptLst>
  <dgm:cxnLst>
    <dgm:cxn modelId="{CBEE83F9-9902-4D7B-BF42-4B084CAEEF90}" type="presOf" srcId="{C7826A15-2ACB-4500-A5ED-27B13BBB2A55}" destId="{9A5EA500-CA19-4ABA-A2E4-4995435EB05F}" srcOrd="0" destOrd="0" presId="urn:microsoft.com/office/officeart/2005/8/layout/process4"/>
    <dgm:cxn modelId="{25E07777-A5E6-4BE6-BAC2-EB21C0ED7D35}" srcId="{C7826A15-2ACB-4500-A5ED-27B13BBB2A55}" destId="{A81FC2C2-33D7-483B-9B2A-F79B5CD195A8}" srcOrd="0" destOrd="0" parTransId="{333892C8-F76E-40D8-ABD3-355444654C93}" sibTransId="{73031D82-43FF-49EA-84B0-FECC98A098D7}"/>
    <dgm:cxn modelId="{F977BF93-79E5-462C-88A8-E748CB56D7E7}" type="presOf" srcId="{92B00AB5-9B8F-4A4B-B7C6-E2566EE04359}" destId="{A53B613A-C2A5-453D-890F-DC6D951F8814}" srcOrd="0" destOrd="0" presId="urn:microsoft.com/office/officeart/2005/8/layout/process4"/>
    <dgm:cxn modelId="{7D9FC953-EE14-4FAE-89A0-664C15F903C2}" type="presOf" srcId="{006ECE01-B387-46AE-A79A-922F03183772}" destId="{4B64B606-7A5D-476A-A330-A5DCC24C6DF3}" srcOrd="0" destOrd="0" presId="urn:microsoft.com/office/officeart/2005/8/layout/process4"/>
    <dgm:cxn modelId="{347BCF65-01C5-4475-89EB-49FEC264A4C7}" srcId="{C7826A15-2ACB-4500-A5ED-27B13BBB2A55}" destId="{006ECE01-B387-46AE-A79A-922F03183772}" srcOrd="2" destOrd="0" parTransId="{246CC991-CEBC-481E-AD46-AEBC19E39500}" sibTransId="{5244ED7E-0961-4535-88E3-2198921D3792}"/>
    <dgm:cxn modelId="{73B63309-18BB-402B-B836-E7E65DD4FD44}" type="presOf" srcId="{A81FC2C2-33D7-483B-9B2A-F79B5CD195A8}" destId="{FEBCA593-CD8A-48C0-9409-3730EF50AE0B}" srcOrd="0" destOrd="0" presId="urn:microsoft.com/office/officeart/2005/8/layout/process4"/>
    <dgm:cxn modelId="{58DCDA05-C03E-4287-A2C1-C9979287F9CE}" srcId="{C7826A15-2ACB-4500-A5ED-27B13BBB2A55}" destId="{92B00AB5-9B8F-4A4B-B7C6-E2566EE04359}" srcOrd="1" destOrd="0" parTransId="{F3541624-D3AB-4A31-BD84-1A5BCFE64254}" sibTransId="{FCF832E8-72EC-4EAB-B648-1280AC30A233}"/>
    <dgm:cxn modelId="{A2849F88-EA96-4C59-9C47-393096FE04BB}" type="presParOf" srcId="{9A5EA500-CA19-4ABA-A2E4-4995435EB05F}" destId="{48DCEB6C-DE0F-4053-8044-F6A0BDBB3AF9}" srcOrd="0" destOrd="0" presId="urn:microsoft.com/office/officeart/2005/8/layout/process4"/>
    <dgm:cxn modelId="{4D4FDC1F-D3FC-4EF3-9D16-A1946FC5DCDB}" type="presParOf" srcId="{48DCEB6C-DE0F-4053-8044-F6A0BDBB3AF9}" destId="{4B64B606-7A5D-476A-A330-A5DCC24C6DF3}" srcOrd="0" destOrd="0" presId="urn:microsoft.com/office/officeart/2005/8/layout/process4"/>
    <dgm:cxn modelId="{9A31C1E0-3AD8-444F-BA0D-F95B424FCBCA}" type="presParOf" srcId="{9A5EA500-CA19-4ABA-A2E4-4995435EB05F}" destId="{CF48A38E-303B-4AE1-8DB7-45B102E38F12}" srcOrd="1" destOrd="0" presId="urn:microsoft.com/office/officeart/2005/8/layout/process4"/>
    <dgm:cxn modelId="{44A96BE4-0AE2-41F9-9AF7-1D762EA03EDF}" type="presParOf" srcId="{9A5EA500-CA19-4ABA-A2E4-4995435EB05F}" destId="{1D1BFF38-2A96-49A6-85E4-573705765222}" srcOrd="2" destOrd="0" presId="urn:microsoft.com/office/officeart/2005/8/layout/process4"/>
    <dgm:cxn modelId="{715D7AFA-C6CB-46DA-B96D-D512474590FF}" type="presParOf" srcId="{1D1BFF38-2A96-49A6-85E4-573705765222}" destId="{A53B613A-C2A5-453D-890F-DC6D951F8814}" srcOrd="0" destOrd="0" presId="urn:microsoft.com/office/officeart/2005/8/layout/process4"/>
    <dgm:cxn modelId="{6ED31162-9C37-45DE-9A71-CCE2AC11EE59}" type="presParOf" srcId="{9A5EA500-CA19-4ABA-A2E4-4995435EB05F}" destId="{D00925B0-0E8C-49FA-A9C0-D37F46B45528}" srcOrd="3" destOrd="0" presId="urn:microsoft.com/office/officeart/2005/8/layout/process4"/>
    <dgm:cxn modelId="{2A885B57-3803-405B-8A1D-05604EFE9580}" type="presParOf" srcId="{9A5EA500-CA19-4ABA-A2E4-4995435EB05F}" destId="{CC3BC101-B755-4A6D-B3B1-1C4B3BC003F7}" srcOrd="4" destOrd="0" presId="urn:microsoft.com/office/officeart/2005/8/layout/process4"/>
    <dgm:cxn modelId="{92900783-9701-4AC1-A39D-12D96BD68F61}" type="presParOf" srcId="{CC3BC101-B755-4A6D-B3B1-1C4B3BC003F7}" destId="{FEBCA593-CD8A-48C0-9409-3730EF50AE0B}" srcOrd="0" destOrd="0" presId="urn:microsoft.com/office/officeart/2005/8/layout/process4"/>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21BCCDCE-E589-44A3-94F0-70162AAC3CAF}" type="doc">
      <dgm:prSet loTypeId="urn:microsoft.com/office/officeart/2005/8/layout/default" loCatId="list" qsTypeId="urn:microsoft.com/office/officeart/2005/8/quickstyle/simple3" qsCatId="simple" csTypeId="urn:microsoft.com/office/officeart/2005/8/colors/colorful5" csCatId="colorful" phldr="1"/>
      <dgm:spPr/>
      <dgm:t>
        <a:bodyPr/>
        <a:lstStyle/>
        <a:p>
          <a:endParaRPr lang="ru-RU"/>
        </a:p>
      </dgm:t>
    </dgm:pt>
    <dgm:pt modelId="{E518F68F-A377-4360-A8C5-DAEB47A9416A}">
      <dgm:prSet phldrT="[Текст]" custT="1"/>
      <dgm:spPr/>
      <dgm:t>
        <a:bodyPr/>
        <a:lstStyle/>
        <a:p>
          <a:r>
            <a:rPr lang="ru-RU" sz="1100">
              <a:latin typeface="Times New Roman" panose="02020603050405020304" pitchFamily="18" charset="0"/>
              <a:cs typeface="Times New Roman" panose="02020603050405020304" pitchFamily="18" charset="0"/>
            </a:rPr>
            <a:t>якщо дитина систематично піддається негативним оцінкам з боку дорослого, вона змушена витісняти в несвідоме велику кількість інформації, що надходять з навколишнього середовища (нові переживання, що не збігаються з негативними судженнями, навіяними дослим, сприймаються дитиною негативно, внаслідок чого вона опиняється у стресовій ситуації</a:t>
          </a:r>
        </a:p>
      </dgm:t>
    </dgm:pt>
    <dgm:pt modelId="{9C88A471-3EEA-4CA2-8E71-171D9BFA77D3}" type="parTrans" cxnId="{813F6A36-A5C4-4819-B884-C8AD4420ACD3}">
      <dgm:prSet/>
      <dgm:spPr/>
      <dgm:t>
        <a:bodyPr/>
        <a:lstStyle/>
        <a:p>
          <a:endParaRPr lang="ru-RU"/>
        </a:p>
      </dgm:t>
    </dgm:pt>
    <dgm:pt modelId="{FCCEC8E8-7756-45B8-B76A-2B5D8F781555}" type="sibTrans" cxnId="{813F6A36-A5C4-4819-B884-C8AD4420ACD3}">
      <dgm:prSet/>
      <dgm:spPr/>
      <dgm:t>
        <a:bodyPr/>
        <a:lstStyle/>
        <a:p>
          <a:endParaRPr lang="ru-RU"/>
        </a:p>
      </dgm:t>
    </dgm:pt>
    <dgm:pt modelId="{4DE51DF9-3135-4840-B97B-B74D363B1457}">
      <dgm:prSet phldrT="[Текст]" custT="1"/>
      <dgm:spPr/>
      <dgm:t>
        <a:bodyPr/>
        <a:lstStyle/>
        <a:p>
          <a:r>
            <a:rPr lang="ru-RU" sz="1100">
              <a:latin typeface="Times New Roman" panose="02020603050405020304" pitchFamily="18" charset="0"/>
              <a:cs typeface="Times New Roman" panose="02020603050405020304" pitchFamily="18" charset="0"/>
            </a:rPr>
            <a:t>при неблагополучних відносинах з однолітками виникають емоційні переживання, які характеризуються гостротою і тривалістю: розчарування, образа, гнів.</a:t>
          </a:r>
        </a:p>
      </dgm:t>
    </dgm:pt>
    <dgm:pt modelId="{CFB04F50-A711-4B03-B51D-7747E197825F}" type="parTrans" cxnId="{467DC0DC-D32B-4575-A323-07CACA0C7349}">
      <dgm:prSet/>
      <dgm:spPr/>
      <dgm:t>
        <a:bodyPr/>
        <a:lstStyle/>
        <a:p>
          <a:endParaRPr lang="ru-RU"/>
        </a:p>
      </dgm:t>
    </dgm:pt>
    <dgm:pt modelId="{8C290266-E4CD-45AD-8C28-E2B60D1C6BAD}" type="sibTrans" cxnId="{467DC0DC-D32B-4575-A323-07CACA0C7349}">
      <dgm:prSet/>
      <dgm:spPr/>
      <dgm:t>
        <a:bodyPr/>
        <a:lstStyle/>
        <a:p>
          <a:endParaRPr lang="ru-RU"/>
        </a:p>
      </dgm:t>
    </dgm:pt>
    <dgm:pt modelId="{3200A7FC-332F-48A5-8E0A-5D97C8613752}">
      <dgm:prSet phldrT="[Текст]" custT="1"/>
      <dgm:spPr/>
      <dgm:t>
        <a:bodyPr/>
        <a:lstStyle/>
        <a:p>
          <a:r>
            <a:rPr lang="ru-RU" sz="1100">
              <a:latin typeface="Times New Roman" panose="02020603050405020304" pitchFamily="18" charset="0"/>
              <a:cs typeface="Times New Roman" panose="02020603050405020304" pitchFamily="18" charset="0"/>
            </a:rPr>
            <a:t>сімейні конфлікти, різні вимоги до дитини, нерозуміння її інтересів також можуть викликати в дитини негативні переживання</a:t>
          </a:r>
        </a:p>
      </dgm:t>
    </dgm:pt>
    <dgm:pt modelId="{0CB5F246-4078-4845-89C1-CC0C90F6B78C}" type="parTrans" cxnId="{81251CF4-8B11-4203-A999-69FE7AC901DD}">
      <dgm:prSet/>
      <dgm:spPr/>
      <dgm:t>
        <a:bodyPr/>
        <a:lstStyle/>
        <a:p>
          <a:endParaRPr lang="ru-RU"/>
        </a:p>
      </dgm:t>
    </dgm:pt>
    <dgm:pt modelId="{134793C4-D4AB-4F0C-BE12-7689FC2264EF}" type="sibTrans" cxnId="{81251CF4-8B11-4203-A999-69FE7AC901DD}">
      <dgm:prSet/>
      <dgm:spPr/>
      <dgm:t>
        <a:bodyPr/>
        <a:lstStyle/>
        <a:p>
          <a:endParaRPr lang="ru-RU"/>
        </a:p>
      </dgm:t>
    </dgm:pt>
    <dgm:pt modelId="{C15EDE84-4660-4A0C-BF96-3151939A171B}">
      <dgm:prSet phldrT="[Текст]" custT="1"/>
      <dgm:spPr/>
      <dgm:t>
        <a:bodyPr/>
        <a:lstStyle/>
        <a:p>
          <a:r>
            <a:rPr lang="ru-RU" sz="1100">
              <a:latin typeface="Times New Roman" panose="02020603050405020304" pitchFamily="18" charset="0"/>
              <a:cs typeface="Times New Roman" panose="02020603050405020304" pitchFamily="18" charset="0"/>
            </a:rPr>
            <a:t>авторитарний характер освітнього процесу в ЗДО, особливостями якого є зосередження дитини уваги лише на процесі засвоєння знань, формування умінь та навичок, відсутність постійного діючих засобів зняття емоційного напруження, стимулювання позитивних емоцій</a:t>
          </a:r>
        </a:p>
      </dgm:t>
    </dgm:pt>
    <dgm:pt modelId="{1BAC9DDB-7BA5-4EC1-9F33-5D8444480C3E}" type="parTrans" cxnId="{B3662D7E-04AE-4B78-9FE5-49AF93BB7972}">
      <dgm:prSet/>
      <dgm:spPr/>
      <dgm:t>
        <a:bodyPr/>
        <a:lstStyle/>
        <a:p>
          <a:endParaRPr lang="ru-RU"/>
        </a:p>
      </dgm:t>
    </dgm:pt>
    <dgm:pt modelId="{99138DE1-6A8C-4A83-B57F-7D5430DB04BB}" type="sibTrans" cxnId="{B3662D7E-04AE-4B78-9FE5-49AF93BB7972}">
      <dgm:prSet/>
      <dgm:spPr/>
      <dgm:t>
        <a:bodyPr/>
        <a:lstStyle/>
        <a:p>
          <a:endParaRPr lang="ru-RU"/>
        </a:p>
      </dgm:t>
    </dgm:pt>
    <dgm:pt modelId="{3F64494B-F2AC-4982-ABA0-7AB6F8569D39}">
      <dgm:prSet phldrT="[Текст]" custT="1"/>
      <dgm:spPr/>
      <dgm:t>
        <a:bodyPr/>
        <a:lstStyle/>
        <a:p>
          <a:r>
            <a:rPr lang="ru-RU" sz="1100">
              <a:latin typeface="Times New Roman" panose="02020603050405020304" pitchFamily="18" charset="0"/>
              <a:cs typeface="Times New Roman" panose="02020603050405020304" pitchFamily="18" charset="0"/>
            </a:rPr>
            <a:t>зростання нервово-психічного напруження в складних соціально-екологічних умовах. батьки, які перебувають в стані емоційного стресу, переживають тривогу, хвилювання, не можуть забезпечити дитині пси хологічний комфорт, навпаки вони є джерелом підвищеного неспокою, що створює передумови для  виникнення емоційних розладів у дитини</a:t>
          </a:r>
          <a:endParaRPr lang="ru-RU" sz="1400">
            <a:latin typeface="Times New Roman" panose="02020603050405020304" pitchFamily="18" charset="0"/>
            <a:cs typeface="Times New Roman" panose="02020603050405020304" pitchFamily="18" charset="0"/>
          </a:endParaRPr>
        </a:p>
      </dgm:t>
    </dgm:pt>
    <dgm:pt modelId="{4F77E7CD-220E-46A9-B443-E4AE258394DC}" type="parTrans" cxnId="{10E01D5D-771A-4396-B397-3E2F8FFFCE9F}">
      <dgm:prSet/>
      <dgm:spPr/>
      <dgm:t>
        <a:bodyPr/>
        <a:lstStyle/>
        <a:p>
          <a:endParaRPr lang="ru-RU"/>
        </a:p>
      </dgm:t>
    </dgm:pt>
    <dgm:pt modelId="{967C0AC2-22D7-4D82-AC0C-E42A0338AD7C}" type="sibTrans" cxnId="{10E01D5D-771A-4396-B397-3E2F8FFFCE9F}">
      <dgm:prSet/>
      <dgm:spPr/>
      <dgm:t>
        <a:bodyPr/>
        <a:lstStyle/>
        <a:p>
          <a:endParaRPr lang="ru-RU"/>
        </a:p>
      </dgm:t>
    </dgm:pt>
    <dgm:pt modelId="{63697E41-99FF-41B9-84DF-70FE10610EE7}" type="pres">
      <dgm:prSet presAssocID="{21BCCDCE-E589-44A3-94F0-70162AAC3CAF}" presName="diagram" presStyleCnt="0">
        <dgm:presLayoutVars>
          <dgm:dir/>
          <dgm:resizeHandles val="exact"/>
        </dgm:presLayoutVars>
      </dgm:prSet>
      <dgm:spPr/>
      <dgm:t>
        <a:bodyPr/>
        <a:lstStyle/>
        <a:p>
          <a:endParaRPr lang="uk-UA"/>
        </a:p>
      </dgm:t>
    </dgm:pt>
    <dgm:pt modelId="{172DDC83-30EE-47D2-B64B-389BEC807E96}" type="pres">
      <dgm:prSet presAssocID="{E518F68F-A377-4360-A8C5-DAEB47A9416A}" presName="node" presStyleLbl="node1" presStyleIdx="0" presStyleCnt="5" custScaleX="123937" custScaleY="96008">
        <dgm:presLayoutVars>
          <dgm:bulletEnabled val="1"/>
        </dgm:presLayoutVars>
      </dgm:prSet>
      <dgm:spPr/>
      <dgm:t>
        <a:bodyPr/>
        <a:lstStyle/>
        <a:p>
          <a:endParaRPr lang="ru-RU"/>
        </a:p>
      </dgm:t>
    </dgm:pt>
    <dgm:pt modelId="{76D27A64-2CB8-4604-BFBD-50EDCB6B8E02}" type="pres">
      <dgm:prSet presAssocID="{FCCEC8E8-7756-45B8-B76A-2B5D8F781555}" presName="sibTrans" presStyleCnt="0"/>
      <dgm:spPr/>
      <dgm:t>
        <a:bodyPr/>
        <a:lstStyle/>
        <a:p>
          <a:endParaRPr lang="uk-UA"/>
        </a:p>
      </dgm:t>
    </dgm:pt>
    <dgm:pt modelId="{9BD44CE1-9A42-4C41-BAD4-7303F02D63D4}" type="pres">
      <dgm:prSet presAssocID="{4DE51DF9-3135-4840-B97B-B74D363B1457}" presName="node" presStyleLbl="node1" presStyleIdx="1" presStyleCnt="5" custScaleY="79809" custLinFactNeighborY="-8192">
        <dgm:presLayoutVars>
          <dgm:bulletEnabled val="1"/>
        </dgm:presLayoutVars>
      </dgm:prSet>
      <dgm:spPr/>
      <dgm:t>
        <a:bodyPr/>
        <a:lstStyle/>
        <a:p>
          <a:endParaRPr lang="ru-RU"/>
        </a:p>
      </dgm:t>
    </dgm:pt>
    <dgm:pt modelId="{C9972CD6-3E58-4B30-9C43-8FF9DD59269E}" type="pres">
      <dgm:prSet presAssocID="{8C290266-E4CD-45AD-8C28-E2B60D1C6BAD}" presName="sibTrans" presStyleCnt="0"/>
      <dgm:spPr/>
      <dgm:t>
        <a:bodyPr/>
        <a:lstStyle/>
        <a:p>
          <a:endParaRPr lang="uk-UA"/>
        </a:p>
      </dgm:t>
    </dgm:pt>
    <dgm:pt modelId="{A79FF007-A34A-47E7-A147-A7CBB796D8D0}" type="pres">
      <dgm:prSet presAssocID="{3200A7FC-332F-48A5-8E0A-5D97C8613752}" presName="node" presStyleLbl="node1" presStyleIdx="2" presStyleCnt="5" custScaleY="74493" custLinFactNeighborX="-6700" custLinFactNeighborY="97076">
        <dgm:presLayoutVars>
          <dgm:bulletEnabled val="1"/>
        </dgm:presLayoutVars>
      </dgm:prSet>
      <dgm:spPr/>
      <dgm:t>
        <a:bodyPr/>
        <a:lstStyle/>
        <a:p>
          <a:endParaRPr lang="ru-RU"/>
        </a:p>
      </dgm:t>
    </dgm:pt>
    <dgm:pt modelId="{969A1669-EF06-4402-BB6E-D0424F560731}" type="pres">
      <dgm:prSet presAssocID="{134793C4-D4AB-4F0C-BE12-7689FC2264EF}" presName="sibTrans" presStyleCnt="0"/>
      <dgm:spPr/>
      <dgm:t>
        <a:bodyPr/>
        <a:lstStyle/>
        <a:p>
          <a:endParaRPr lang="uk-UA"/>
        </a:p>
      </dgm:t>
    </dgm:pt>
    <dgm:pt modelId="{DCDD4708-A907-4304-A217-DC5AAC9AE959}" type="pres">
      <dgm:prSet presAssocID="{3F64494B-F2AC-4982-ABA0-7AB6F8569D39}" presName="node" presStyleLbl="node1" presStyleIdx="3" presStyleCnt="5" custScaleX="145046" custScaleY="96582" custLinFactNeighborX="-68062" custLinFactNeighborY="-8250">
        <dgm:presLayoutVars>
          <dgm:bulletEnabled val="1"/>
        </dgm:presLayoutVars>
      </dgm:prSet>
      <dgm:spPr/>
      <dgm:t>
        <a:bodyPr/>
        <a:lstStyle/>
        <a:p>
          <a:endParaRPr lang="ru-RU"/>
        </a:p>
      </dgm:t>
    </dgm:pt>
    <dgm:pt modelId="{4F656B1A-0E1F-479C-BBB2-40913C6C088E}" type="pres">
      <dgm:prSet presAssocID="{967C0AC2-22D7-4D82-AC0C-E42A0338AD7C}" presName="sibTrans" presStyleCnt="0"/>
      <dgm:spPr/>
      <dgm:t>
        <a:bodyPr/>
        <a:lstStyle/>
        <a:p>
          <a:endParaRPr lang="uk-UA"/>
        </a:p>
      </dgm:t>
    </dgm:pt>
    <dgm:pt modelId="{0D00F783-0693-4BE6-A745-6DE673ECE073}" type="pres">
      <dgm:prSet presAssocID="{C15EDE84-4660-4A0C-BF96-3151939A171B}" presName="node" presStyleLbl="node1" presStyleIdx="4" presStyleCnt="5" custScaleX="147696" custScaleY="84801" custLinFactNeighborX="73569" custLinFactNeighborY="-21019">
        <dgm:presLayoutVars>
          <dgm:bulletEnabled val="1"/>
        </dgm:presLayoutVars>
      </dgm:prSet>
      <dgm:spPr/>
      <dgm:t>
        <a:bodyPr/>
        <a:lstStyle/>
        <a:p>
          <a:endParaRPr lang="ru-RU"/>
        </a:p>
      </dgm:t>
    </dgm:pt>
  </dgm:ptLst>
  <dgm:cxnLst>
    <dgm:cxn modelId="{81251CF4-8B11-4203-A999-69FE7AC901DD}" srcId="{21BCCDCE-E589-44A3-94F0-70162AAC3CAF}" destId="{3200A7FC-332F-48A5-8E0A-5D97C8613752}" srcOrd="2" destOrd="0" parTransId="{0CB5F246-4078-4845-89C1-CC0C90F6B78C}" sibTransId="{134793C4-D4AB-4F0C-BE12-7689FC2264EF}"/>
    <dgm:cxn modelId="{10E01D5D-771A-4396-B397-3E2F8FFFCE9F}" srcId="{21BCCDCE-E589-44A3-94F0-70162AAC3CAF}" destId="{3F64494B-F2AC-4982-ABA0-7AB6F8569D39}" srcOrd="3" destOrd="0" parTransId="{4F77E7CD-220E-46A9-B443-E4AE258394DC}" sibTransId="{967C0AC2-22D7-4D82-AC0C-E42A0338AD7C}"/>
    <dgm:cxn modelId="{2BBB1511-865A-4449-AB02-3168C86FC58B}" type="presOf" srcId="{E518F68F-A377-4360-A8C5-DAEB47A9416A}" destId="{172DDC83-30EE-47D2-B64B-389BEC807E96}" srcOrd="0" destOrd="0" presId="urn:microsoft.com/office/officeart/2005/8/layout/default"/>
    <dgm:cxn modelId="{F234216E-3155-473E-BB3C-7E0AC2DDEA8B}" type="presOf" srcId="{21BCCDCE-E589-44A3-94F0-70162AAC3CAF}" destId="{63697E41-99FF-41B9-84DF-70FE10610EE7}" srcOrd="0" destOrd="0" presId="urn:microsoft.com/office/officeart/2005/8/layout/default"/>
    <dgm:cxn modelId="{35A5AFA2-5137-4878-8A0F-0A97541887FE}" type="presOf" srcId="{3200A7FC-332F-48A5-8E0A-5D97C8613752}" destId="{A79FF007-A34A-47E7-A147-A7CBB796D8D0}" srcOrd="0" destOrd="0" presId="urn:microsoft.com/office/officeart/2005/8/layout/default"/>
    <dgm:cxn modelId="{B3662D7E-04AE-4B78-9FE5-49AF93BB7972}" srcId="{21BCCDCE-E589-44A3-94F0-70162AAC3CAF}" destId="{C15EDE84-4660-4A0C-BF96-3151939A171B}" srcOrd="4" destOrd="0" parTransId="{1BAC9DDB-7BA5-4EC1-9F33-5D8444480C3E}" sibTransId="{99138DE1-6A8C-4A83-B57F-7D5430DB04BB}"/>
    <dgm:cxn modelId="{C86297E7-3929-4D9D-A605-92B0D0BD1F76}" type="presOf" srcId="{C15EDE84-4660-4A0C-BF96-3151939A171B}" destId="{0D00F783-0693-4BE6-A745-6DE673ECE073}" srcOrd="0" destOrd="0" presId="urn:microsoft.com/office/officeart/2005/8/layout/default"/>
    <dgm:cxn modelId="{6F7CA601-1C62-44E7-A1E1-584677DC98D1}" type="presOf" srcId="{4DE51DF9-3135-4840-B97B-B74D363B1457}" destId="{9BD44CE1-9A42-4C41-BAD4-7303F02D63D4}" srcOrd="0" destOrd="0" presId="urn:microsoft.com/office/officeart/2005/8/layout/default"/>
    <dgm:cxn modelId="{B848697F-3CBE-47B6-B5BB-5BD4C1904586}" type="presOf" srcId="{3F64494B-F2AC-4982-ABA0-7AB6F8569D39}" destId="{DCDD4708-A907-4304-A217-DC5AAC9AE959}" srcOrd="0" destOrd="0" presId="urn:microsoft.com/office/officeart/2005/8/layout/default"/>
    <dgm:cxn modelId="{467DC0DC-D32B-4575-A323-07CACA0C7349}" srcId="{21BCCDCE-E589-44A3-94F0-70162AAC3CAF}" destId="{4DE51DF9-3135-4840-B97B-B74D363B1457}" srcOrd="1" destOrd="0" parTransId="{CFB04F50-A711-4B03-B51D-7747E197825F}" sibTransId="{8C290266-E4CD-45AD-8C28-E2B60D1C6BAD}"/>
    <dgm:cxn modelId="{813F6A36-A5C4-4819-B884-C8AD4420ACD3}" srcId="{21BCCDCE-E589-44A3-94F0-70162AAC3CAF}" destId="{E518F68F-A377-4360-A8C5-DAEB47A9416A}" srcOrd="0" destOrd="0" parTransId="{9C88A471-3EEA-4CA2-8E71-171D9BFA77D3}" sibTransId="{FCCEC8E8-7756-45B8-B76A-2B5D8F781555}"/>
    <dgm:cxn modelId="{DD4055CE-2E00-441B-A8F2-79C207A9D4D4}" type="presParOf" srcId="{63697E41-99FF-41B9-84DF-70FE10610EE7}" destId="{172DDC83-30EE-47D2-B64B-389BEC807E96}" srcOrd="0" destOrd="0" presId="urn:microsoft.com/office/officeart/2005/8/layout/default"/>
    <dgm:cxn modelId="{49A2B05D-E86E-4ACF-9446-ADC198256274}" type="presParOf" srcId="{63697E41-99FF-41B9-84DF-70FE10610EE7}" destId="{76D27A64-2CB8-4604-BFBD-50EDCB6B8E02}" srcOrd="1" destOrd="0" presId="urn:microsoft.com/office/officeart/2005/8/layout/default"/>
    <dgm:cxn modelId="{194AA7A1-E3BF-488D-9DAA-5AB4D4EE93B9}" type="presParOf" srcId="{63697E41-99FF-41B9-84DF-70FE10610EE7}" destId="{9BD44CE1-9A42-4C41-BAD4-7303F02D63D4}" srcOrd="2" destOrd="0" presId="urn:microsoft.com/office/officeart/2005/8/layout/default"/>
    <dgm:cxn modelId="{5BF55CF9-FD42-4A8E-8DE8-C7D6B80F97DB}" type="presParOf" srcId="{63697E41-99FF-41B9-84DF-70FE10610EE7}" destId="{C9972CD6-3E58-4B30-9C43-8FF9DD59269E}" srcOrd="3" destOrd="0" presId="urn:microsoft.com/office/officeart/2005/8/layout/default"/>
    <dgm:cxn modelId="{54CAC755-56D1-45F1-8351-7124ACBB6F00}" type="presParOf" srcId="{63697E41-99FF-41B9-84DF-70FE10610EE7}" destId="{A79FF007-A34A-47E7-A147-A7CBB796D8D0}" srcOrd="4" destOrd="0" presId="urn:microsoft.com/office/officeart/2005/8/layout/default"/>
    <dgm:cxn modelId="{9B18B655-0396-4717-8BED-0B51035C4D20}" type="presParOf" srcId="{63697E41-99FF-41B9-84DF-70FE10610EE7}" destId="{969A1669-EF06-4402-BB6E-D0424F560731}" srcOrd="5" destOrd="0" presId="urn:microsoft.com/office/officeart/2005/8/layout/default"/>
    <dgm:cxn modelId="{C7CB1B84-8CEB-4D2C-94FC-CD81719DD815}" type="presParOf" srcId="{63697E41-99FF-41B9-84DF-70FE10610EE7}" destId="{DCDD4708-A907-4304-A217-DC5AAC9AE959}" srcOrd="6" destOrd="0" presId="urn:microsoft.com/office/officeart/2005/8/layout/default"/>
    <dgm:cxn modelId="{A554DBF9-322D-4E3F-A1DF-D7FE3A4F93EE}" type="presParOf" srcId="{63697E41-99FF-41B9-84DF-70FE10610EE7}" destId="{4F656B1A-0E1F-479C-BBB2-40913C6C088E}" srcOrd="7" destOrd="0" presId="urn:microsoft.com/office/officeart/2005/8/layout/default"/>
    <dgm:cxn modelId="{1986C988-3AF3-46D8-A0D9-39CE5AF133BC}" type="presParOf" srcId="{63697E41-99FF-41B9-84DF-70FE10610EE7}" destId="{0D00F783-0693-4BE6-A745-6DE673ECE073}" srcOrd="8" destOrd="0" presId="urn:microsoft.com/office/officeart/2005/8/layout/default"/>
  </dgm:cxnLst>
  <dgm:bg/>
  <dgm:whole/>
  <dgm:extLst>
    <a:ext uri="http://schemas.microsoft.com/office/drawing/2008/diagram">
      <dsp:dataModelExt xmlns:dsp="http://schemas.microsoft.com/office/drawing/2008/diagram" relId="rId96"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7813770A-D01F-4FFE-A313-16F4A4A5FC1F}" type="doc">
      <dgm:prSet loTypeId="urn:microsoft.com/office/officeart/2005/8/layout/bProcess4" loCatId="process" qsTypeId="urn:microsoft.com/office/officeart/2005/8/quickstyle/simple3" qsCatId="simple" csTypeId="urn:microsoft.com/office/officeart/2005/8/colors/colorful5" csCatId="colorful" phldr="1"/>
      <dgm:spPr/>
    </dgm:pt>
    <dgm:pt modelId="{94A42B11-450B-497A-8CE9-CBE91DE9A7DB}">
      <dgm:prSet phldrT="[Текст]" custT="1"/>
      <dgm:spPr/>
      <dgm:t>
        <a:bodyPr/>
        <a:lstStyle/>
        <a:p>
          <a:r>
            <a:rPr lang="ru-RU" sz="1400">
              <a:latin typeface="Times New Roman" panose="02020603050405020304" pitchFamily="18" charset="0"/>
              <a:cs typeface="Times New Roman" panose="02020603050405020304" pitchFamily="18" charset="0"/>
            </a:rPr>
            <a:t>відкидання</a:t>
          </a:r>
        </a:p>
      </dgm:t>
    </dgm:pt>
    <dgm:pt modelId="{C1E3A11F-43BA-4B67-8F21-C6F235C23F14}" type="parTrans" cxnId="{AF86A46A-5C1A-4288-A6D4-8744B52F427A}">
      <dgm:prSet/>
      <dgm:spPr/>
      <dgm:t>
        <a:bodyPr/>
        <a:lstStyle/>
        <a:p>
          <a:endParaRPr lang="ru-RU"/>
        </a:p>
      </dgm:t>
    </dgm:pt>
    <dgm:pt modelId="{5737EC80-2E99-4235-80B1-73DDB9EB55DA}" type="sibTrans" cxnId="{AF86A46A-5C1A-4288-A6D4-8744B52F427A}">
      <dgm:prSet/>
      <dgm:spPr/>
      <dgm:t>
        <a:bodyPr/>
        <a:lstStyle/>
        <a:p>
          <a:endParaRPr lang="ru-RU"/>
        </a:p>
      </dgm:t>
    </dgm:pt>
    <dgm:pt modelId="{3A23C788-DB88-463D-8A04-90CA8605FAD5}">
      <dgm:prSet phldrT="[Текст]" custT="1"/>
      <dgm:spPr/>
      <dgm:t>
        <a:bodyPr/>
        <a:lstStyle/>
        <a:p>
          <a:r>
            <a:rPr lang="ru-RU" sz="1400">
              <a:latin typeface="Times New Roman" panose="02020603050405020304" pitchFamily="18" charset="0"/>
              <a:cs typeface="Times New Roman" panose="02020603050405020304" pitchFamily="18" charset="0"/>
            </a:rPr>
            <a:t>гіпер опіка</a:t>
          </a:r>
        </a:p>
      </dgm:t>
    </dgm:pt>
    <dgm:pt modelId="{E5B32EF2-E40F-4AF2-AFED-754258826B50}" type="parTrans" cxnId="{B7DB190F-E1B7-4035-BEFC-46B3EC9A5D17}">
      <dgm:prSet/>
      <dgm:spPr/>
      <dgm:t>
        <a:bodyPr/>
        <a:lstStyle/>
        <a:p>
          <a:endParaRPr lang="ru-RU"/>
        </a:p>
      </dgm:t>
    </dgm:pt>
    <dgm:pt modelId="{1D49E17E-6305-48C3-9CB8-E10803D25EC4}" type="sibTrans" cxnId="{B7DB190F-E1B7-4035-BEFC-46B3EC9A5D17}">
      <dgm:prSet/>
      <dgm:spPr/>
      <dgm:t>
        <a:bodyPr/>
        <a:lstStyle/>
        <a:p>
          <a:endParaRPr lang="ru-RU"/>
        </a:p>
      </dgm:t>
    </dgm:pt>
    <dgm:pt modelId="{8154EED1-2AF4-40D1-91EC-FEB230408C9F}">
      <dgm:prSet phldrT="[Текст]" custT="1"/>
      <dgm:spPr/>
      <dgm:t>
        <a:bodyPr/>
        <a:lstStyle/>
        <a:p>
          <a:r>
            <a:rPr lang="ru-RU" sz="1400">
              <a:latin typeface="Times New Roman" panose="02020603050405020304" pitchFamily="18" charset="0"/>
              <a:cs typeface="Times New Roman" panose="02020603050405020304" pitchFamily="18" charset="0"/>
            </a:rPr>
            <a:t>поводження з дитиною за принципом подвійного звязку</a:t>
          </a:r>
        </a:p>
      </dgm:t>
    </dgm:pt>
    <dgm:pt modelId="{3B4324C8-7325-420F-993F-CAE636780F68}" type="parTrans" cxnId="{F531BF27-4284-47E9-9A50-53504F4E976C}">
      <dgm:prSet/>
      <dgm:spPr/>
      <dgm:t>
        <a:bodyPr/>
        <a:lstStyle/>
        <a:p>
          <a:endParaRPr lang="ru-RU"/>
        </a:p>
      </dgm:t>
    </dgm:pt>
    <dgm:pt modelId="{524834EF-EE69-4B53-BDAB-E44E8A8E0CAF}" type="sibTrans" cxnId="{F531BF27-4284-47E9-9A50-53504F4E976C}">
      <dgm:prSet/>
      <dgm:spPr/>
      <dgm:t>
        <a:bodyPr/>
        <a:lstStyle/>
        <a:p>
          <a:endParaRPr lang="ru-RU"/>
        </a:p>
      </dgm:t>
    </dgm:pt>
    <dgm:pt modelId="{B575C7B5-1FB6-4EE2-BA6D-A349A0DE3803}">
      <dgm:prSet phldrT="[Текст]" custT="1"/>
      <dgm:spPr/>
      <dgm:t>
        <a:bodyPr/>
        <a:lstStyle/>
        <a:p>
          <a:r>
            <a:rPr lang="ru-RU" sz="1400">
              <a:latin typeface="Times New Roman" panose="02020603050405020304" pitchFamily="18" charset="0"/>
              <a:cs typeface="Times New Roman" panose="02020603050405020304" pitchFamily="18" charset="0"/>
            </a:rPr>
            <a:t>надвимогливість</a:t>
          </a:r>
        </a:p>
      </dgm:t>
    </dgm:pt>
    <dgm:pt modelId="{51414416-5739-4F46-B6C5-27CAE2A0E9C0}" type="parTrans" cxnId="{408CC71D-76A4-476A-BD73-697CEB0C5862}">
      <dgm:prSet/>
      <dgm:spPr/>
      <dgm:t>
        <a:bodyPr/>
        <a:lstStyle/>
        <a:p>
          <a:endParaRPr lang="ru-RU"/>
        </a:p>
      </dgm:t>
    </dgm:pt>
    <dgm:pt modelId="{D0EE6B0D-899F-4944-83B1-C2609E605668}" type="sibTrans" cxnId="{408CC71D-76A4-476A-BD73-697CEB0C5862}">
      <dgm:prSet/>
      <dgm:spPr/>
      <dgm:t>
        <a:bodyPr/>
        <a:lstStyle/>
        <a:p>
          <a:endParaRPr lang="ru-RU"/>
        </a:p>
      </dgm:t>
    </dgm:pt>
    <dgm:pt modelId="{ECEDDADE-AB97-41BD-89E1-29A95BD5B11E}">
      <dgm:prSet phldrT="[Текст]" custT="1"/>
      <dgm:spPr/>
      <dgm:t>
        <a:bodyPr/>
        <a:lstStyle/>
        <a:p>
          <a:r>
            <a:rPr lang="ru-RU" sz="1400">
              <a:latin typeface="Times New Roman" panose="02020603050405020304" pitchFamily="18" charset="0"/>
              <a:cs typeface="Times New Roman" panose="02020603050405020304" pitchFamily="18" charset="0"/>
            </a:rPr>
            <a:t>ухилення від спілкування</a:t>
          </a:r>
        </a:p>
      </dgm:t>
    </dgm:pt>
    <dgm:pt modelId="{9F3110B7-6739-4CA4-B56E-F3DCBD6C4C16}" type="parTrans" cxnId="{82F9A02B-75EC-4443-B3DF-85E9979E4E5D}">
      <dgm:prSet/>
      <dgm:spPr/>
      <dgm:t>
        <a:bodyPr/>
        <a:lstStyle/>
        <a:p>
          <a:endParaRPr lang="ru-RU"/>
        </a:p>
      </dgm:t>
    </dgm:pt>
    <dgm:pt modelId="{33444B2F-1730-4B79-A475-7C52D1D35935}" type="sibTrans" cxnId="{82F9A02B-75EC-4443-B3DF-85E9979E4E5D}">
      <dgm:prSet/>
      <dgm:spPr/>
      <dgm:t>
        <a:bodyPr/>
        <a:lstStyle/>
        <a:p>
          <a:endParaRPr lang="ru-RU"/>
        </a:p>
      </dgm:t>
    </dgm:pt>
    <dgm:pt modelId="{89FD07CD-7C12-47AA-80AE-05415CE24F56}" type="pres">
      <dgm:prSet presAssocID="{7813770A-D01F-4FFE-A313-16F4A4A5FC1F}" presName="Name0" presStyleCnt="0">
        <dgm:presLayoutVars>
          <dgm:dir/>
          <dgm:resizeHandles/>
        </dgm:presLayoutVars>
      </dgm:prSet>
      <dgm:spPr/>
    </dgm:pt>
    <dgm:pt modelId="{1562D69A-390B-49DD-A5D2-67689FB0058F}" type="pres">
      <dgm:prSet presAssocID="{94A42B11-450B-497A-8CE9-CBE91DE9A7DB}" presName="compNode" presStyleCnt="0"/>
      <dgm:spPr/>
    </dgm:pt>
    <dgm:pt modelId="{E4C36BE2-6A9E-4F2F-AE15-EC65D4CF732D}" type="pres">
      <dgm:prSet presAssocID="{94A42B11-450B-497A-8CE9-CBE91DE9A7DB}" presName="dummyConnPt" presStyleCnt="0"/>
      <dgm:spPr/>
    </dgm:pt>
    <dgm:pt modelId="{667D4DDD-9955-4DC8-A977-F7D43A15D281}" type="pres">
      <dgm:prSet presAssocID="{94A42B11-450B-497A-8CE9-CBE91DE9A7DB}" presName="node" presStyleLbl="node1" presStyleIdx="0" presStyleCnt="5" custScaleX="102307" custScaleY="35245" custLinFactNeighborX="-1505" custLinFactNeighborY="-10032">
        <dgm:presLayoutVars>
          <dgm:bulletEnabled val="1"/>
        </dgm:presLayoutVars>
      </dgm:prSet>
      <dgm:spPr/>
      <dgm:t>
        <a:bodyPr/>
        <a:lstStyle/>
        <a:p>
          <a:endParaRPr lang="uk-UA"/>
        </a:p>
      </dgm:t>
    </dgm:pt>
    <dgm:pt modelId="{45320B86-6470-4BE5-B87C-283A25BBECEC}" type="pres">
      <dgm:prSet presAssocID="{5737EC80-2E99-4235-80B1-73DDB9EB55DA}" presName="sibTrans" presStyleLbl="bgSibTrans2D1" presStyleIdx="0" presStyleCnt="4" custLinFactY="95057" custLinFactNeighborX="39084" custLinFactNeighborY="100000"/>
      <dgm:spPr/>
      <dgm:t>
        <a:bodyPr/>
        <a:lstStyle/>
        <a:p>
          <a:endParaRPr lang="uk-UA"/>
        </a:p>
      </dgm:t>
    </dgm:pt>
    <dgm:pt modelId="{45288899-A63A-4CAC-91DD-6A6B9DC91B21}" type="pres">
      <dgm:prSet presAssocID="{3A23C788-DB88-463D-8A04-90CA8605FAD5}" presName="compNode" presStyleCnt="0"/>
      <dgm:spPr/>
    </dgm:pt>
    <dgm:pt modelId="{7776B8EE-FBDB-40E5-9653-47693ACEEBA4}" type="pres">
      <dgm:prSet presAssocID="{3A23C788-DB88-463D-8A04-90CA8605FAD5}" presName="dummyConnPt" presStyleCnt="0"/>
      <dgm:spPr/>
    </dgm:pt>
    <dgm:pt modelId="{8260B86B-ED33-4742-912E-4837093EAFAD}" type="pres">
      <dgm:prSet presAssocID="{3A23C788-DB88-463D-8A04-90CA8605FAD5}" presName="node" presStyleLbl="node1" presStyleIdx="1" presStyleCnt="5" custScaleX="103772" custScaleY="32600">
        <dgm:presLayoutVars>
          <dgm:bulletEnabled val="1"/>
        </dgm:presLayoutVars>
      </dgm:prSet>
      <dgm:spPr/>
      <dgm:t>
        <a:bodyPr/>
        <a:lstStyle/>
        <a:p>
          <a:endParaRPr lang="uk-UA"/>
        </a:p>
      </dgm:t>
    </dgm:pt>
    <dgm:pt modelId="{CC71174B-612B-4CB0-B0CC-1488B910ED80}" type="pres">
      <dgm:prSet presAssocID="{1D49E17E-6305-48C3-9CB8-E10803D25EC4}" presName="sibTrans" presStyleLbl="bgSibTrans2D1" presStyleIdx="1" presStyleCnt="4" custLinFactY="100000" custLinFactNeighborX="42760" custLinFactNeighborY="117350"/>
      <dgm:spPr/>
      <dgm:t>
        <a:bodyPr/>
        <a:lstStyle/>
        <a:p>
          <a:endParaRPr lang="uk-UA"/>
        </a:p>
      </dgm:t>
    </dgm:pt>
    <dgm:pt modelId="{67247639-0940-46E9-828D-3D95CAEB04B5}" type="pres">
      <dgm:prSet presAssocID="{8154EED1-2AF4-40D1-91EC-FEB230408C9F}" presName="compNode" presStyleCnt="0"/>
      <dgm:spPr/>
    </dgm:pt>
    <dgm:pt modelId="{B89D11DF-38D0-4616-8BB0-F3A2883ED28C}" type="pres">
      <dgm:prSet presAssocID="{8154EED1-2AF4-40D1-91EC-FEB230408C9F}" presName="dummyConnPt" presStyleCnt="0"/>
      <dgm:spPr/>
    </dgm:pt>
    <dgm:pt modelId="{9225690B-A0DC-49AD-8830-CAD838BB4E15}" type="pres">
      <dgm:prSet presAssocID="{8154EED1-2AF4-40D1-91EC-FEB230408C9F}" presName="node" presStyleLbl="node1" presStyleIdx="2" presStyleCnt="5" custScaleX="219963" custScaleY="65005">
        <dgm:presLayoutVars>
          <dgm:bulletEnabled val="1"/>
        </dgm:presLayoutVars>
      </dgm:prSet>
      <dgm:spPr/>
      <dgm:t>
        <a:bodyPr/>
        <a:lstStyle/>
        <a:p>
          <a:endParaRPr lang="uk-UA"/>
        </a:p>
      </dgm:t>
    </dgm:pt>
    <dgm:pt modelId="{443603C4-6F0C-4217-A5D1-6B8E936FF9A8}" type="pres">
      <dgm:prSet presAssocID="{524834EF-EE69-4B53-BDAB-E44E8A8E0CAF}" presName="sibTrans" presStyleLbl="bgSibTrans2D1" presStyleIdx="2" presStyleCnt="4" custLinFactY="61619" custLinFactNeighborX="8329" custLinFactNeighborY="100000"/>
      <dgm:spPr/>
      <dgm:t>
        <a:bodyPr/>
        <a:lstStyle/>
        <a:p>
          <a:endParaRPr lang="uk-UA"/>
        </a:p>
      </dgm:t>
    </dgm:pt>
    <dgm:pt modelId="{FFB70325-205C-4A66-B2DF-16237BDA717C}" type="pres">
      <dgm:prSet presAssocID="{B575C7B5-1FB6-4EE2-BA6D-A349A0DE3803}" presName="compNode" presStyleCnt="0"/>
      <dgm:spPr/>
    </dgm:pt>
    <dgm:pt modelId="{3B382308-DB46-491D-9B02-5C1B478BF135}" type="pres">
      <dgm:prSet presAssocID="{B575C7B5-1FB6-4EE2-BA6D-A349A0DE3803}" presName="dummyConnPt" presStyleCnt="0"/>
      <dgm:spPr/>
    </dgm:pt>
    <dgm:pt modelId="{ADDFE71F-E9B1-46F3-B623-99C740AB63A5}" type="pres">
      <dgm:prSet presAssocID="{B575C7B5-1FB6-4EE2-BA6D-A349A0DE3803}" presName="node" presStyleLbl="node1" presStyleIdx="3" presStyleCnt="5" custScaleX="120532" custScaleY="37133">
        <dgm:presLayoutVars>
          <dgm:bulletEnabled val="1"/>
        </dgm:presLayoutVars>
      </dgm:prSet>
      <dgm:spPr/>
      <dgm:t>
        <a:bodyPr/>
        <a:lstStyle/>
        <a:p>
          <a:endParaRPr lang="uk-UA"/>
        </a:p>
      </dgm:t>
    </dgm:pt>
    <dgm:pt modelId="{7A0EF502-60DE-4815-B836-CFD6F24E27A9}" type="pres">
      <dgm:prSet presAssocID="{D0EE6B0D-899F-4944-83B1-C2609E605668}" presName="sibTrans" presStyleLbl="bgSibTrans2D1" presStyleIdx="3" presStyleCnt="4" custLinFactY="95057" custLinFactNeighborX="51917" custLinFactNeighborY="100000"/>
      <dgm:spPr/>
      <dgm:t>
        <a:bodyPr/>
        <a:lstStyle/>
        <a:p>
          <a:endParaRPr lang="uk-UA"/>
        </a:p>
      </dgm:t>
    </dgm:pt>
    <dgm:pt modelId="{F3F6D641-BA9A-4316-A423-92271C1ED1B4}" type="pres">
      <dgm:prSet presAssocID="{ECEDDADE-AB97-41BD-89E1-29A95BD5B11E}" presName="compNode" presStyleCnt="0"/>
      <dgm:spPr/>
    </dgm:pt>
    <dgm:pt modelId="{C846E84B-AF41-43EC-A945-660401A36677}" type="pres">
      <dgm:prSet presAssocID="{ECEDDADE-AB97-41BD-89E1-29A95BD5B11E}" presName="dummyConnPt" presStyleCnt="0"/>
      <dgm:spPr/>
    </dgm:pt>
    <dgm:pt modelId="{9FBC9FB5-A23F-44E0-90EB-88A5CD0722C2}" type="pres">
      <dgm:prSet presAssocID="{ECEDDADE-AB97-41BD-89E1-29A95BD5B11E}" presName="node" presStyleLbl="node1" presStyleIdx="4" presStyleCnt="5" custScaleX="124124" custScaleY="63377">
        <dgm:presLayoutVars>
          <dgm:bulletEnabled val="1"/>
        </dgm:presLayoutVars>
      </dgm:prSet>
      <dgm:spPr/>
      <dgm:t>
        <a:bodyPr/>
        <a:lstStyle/>
        <a:p>
          <a:endParaRPr lang="uk-UA"/>
        </a:p>
      </dgm:t>
    </dgm:pt>
  </dgm:ptLst>
  <dgm:cxnLst>
    <dgm:cxn modelId="{F531BF27-4284-47E9-9A50-53504F4E976C}" srcId="{7813770A-D01F-4FFE-A313-16F4A4A5FC1F}" destId="{8154EED1-2AF4-40D1-91EC-FEB230408C9F}" srcOrd="2" destOrd="0" parTransId="{3B4324C8-7325-420F-993F-CAE636780F68}" sibTransId="{524834EF-EE69-4B53-BDAB-E44E8A8E0CAF}"/>
    <dgm:cxn modelId="{4F4BF100-38D3-483C-BB1C-EC4D5D88C2ED}" type="presOf" srcId="{3A23C788-DB88-463D-8A04-90CA8605FAD5}" destId="{8260B86B-ED33-4742-912E-4837093EAFAD}" srcOrd="0" destOrd="0" presId="urn:microsoft.com/office/officeart/2005/8/layout/bProcess4"/>
    <dgm:cxn modelId="{855F23FD-C45B-463D-B067-D62214718F59}" type="presOf" srcId="{524834EF-EE69-4B53-BDAB-E44E8A8E0CAF}" destId="{443603C4-6F0C-4217-A5D1-6B8E936FF9A8}" srcOrd="0" destOrd="0" presId="urn:microsoft.com/office/officeart/2005/8/layout/bProcess4"/>
    <dgm:cxn modelId="{B8FF9073-473C-4963-B6D7-1B70B8155B1A}" type="presOf" srcId="{8154EED1-2AF4-40D1-91EC-FEB230408C9F}" destId="{9225690B-A0DC-49AD-8830-CAD838BB4E15}" srcOrd="0" destOrd="0" presId="urn:microsoft.com/office/officeart/2005/8/layout/bProcess4"/>
    <dgm:cxn modelId="{B7DB190F-E1B7-4035-BEFC-46B3EC9A5D17}" srcId="{7813770A-D01F-4FFE-A313-16F4A4A5FC1F}" destId="{3A23C788-DB88-463D-8A04-90CA8605FAD5}" srcOrd="1" destOrd="0" parTransId="{E5B32EF2-E40F-4AF2-AFED-754258826B50}" sibTransId="{1D49E17E-6305-48C3-9CB8-E10803D25EC4}"/>
    <dgm:cxn modelId="{82F9A02B-75EC-4443-B3DF-85E9979E4E5D}" srcId="{7813770A-D01F-4FFE-A313-16F4A4A5FC1F}" destId="{ECEDDADE-AB97-41BD-89E1-29A95BD5B11E}" srcOrd="4" destOrd="0" parTransId="{9F3110B7-6739-4CA4-B56E-F3DCBD6C4C16}" sibTransId="{33444B2F-1730-4B79-A475-7C52D1D35935}"/>
    <dgm:cxn modelId="{408CC71D-76A4-476A-BD73-697CEB0C5862}" srcId="{7813770A-D01F-4FFE-A313-16F4A4A5FC1F}" destId="{B575C7B5-1FB6-4EE2-BA6D-A349A0DE3803}" srcOrd="3" destOrd="0" parTransId="{51414416-5739-4F46-B6C5-27CAE2A0E9C0}" sibTransId="{D0EE6B0D-899F-4944-83B1-C2609E605668}"/>
    <dgm:cxn modelId="{9859F3D2-6F17-439E-9A7D-CDE54473435D}" type="presOf" srcId="{7813770A-D01F-4FFE-A313-16F4A4A5FC1F}" destId="{89FD07CD-7C12-47AA-80AE-05415CE24F56}" srcOrd="0" destOrd="0" presId="urn:microsoft.com/office/officeart/2005/8/layout/bProcess4"/>
    <dgm:cxn modelId="{C4EB2C64-8E16-436F-BE51-9D1BEDA988A7}" type="presOf" srcId="{5737EC80-2E99-4235-80B1-73DDB9EB55DA}" destId="{45320B86-6470-4BE5-B87C-283A25BBECEC}" srcOrd="0" destOrd="0" presId="urn:microsoft.com/office/officeart/2005/8/layout/bProcess4"/>
    <dgm:cxn modelId="{84E4BAF4-AA4D-46AC-AC7B-A681E988287D}" type="presOf" srcId="{B575C7B5-1FB6-4EE2-BA6D-A349A0DE3803}" destId="{ADDFE71F-E9B1-46F3-B623-99C740AB63A5}" srcOrd="0" destOrd="0" presId="urn:microsoft.com/office/officeart/2005/8/layout/bProcess4"/>
    <dgm:cxn modelId="{83421E0E-50A7-403F-809C-ED8A1A40660E}" type="presOf" srcId="{ECEDDADE-AB97-41BD-89E1-29A95BD5B11E}" destId="{9FBC9FB5-A23F-44E0-90EB-88A5CD0722C2}" srcOrd="0" destOrd="0" presId="urn:microsoft.com/office/officeart/2005/8/layout/bProcess4"/>
    <dgm:cxn modelId="{55202ECA-24E1-44A8-BB9A-5B8D02813A61}" type="presOf" srcId="{1D49E17E-6305-48C3-9CB8-E10803D25EC4}" destId="{CC71174B-612B-4CB0-B0CC-1488B910ED80}" srcOrd="0" destOrd="0" presId="urn:microsoft.com/office/officeart/2005/8/layout/bProcess4"/>
    <dgm:cxn modelId="{AF86A46A-5C1A-4288-A6D4-8744B52F427A}" srcId="{7813770A-D01F-4FFE-A313-16F4A4A5FC1F}" destId="{94A42B11-450B-497A-8CE9-CBE91DE9A7DB}" srcOrd="0" destOrd="0" parTransId="{C1E3A11F-43BA-4B67-8F21-C6F235C23F14}" sibTransId="{5737EC80-2E99-4235-80B1-73DDB9EB55DA}"/>
    <dgm:cxn modelId="{1ED2F104-9B05-49C6-AAF0-3F4FA931AE39}" type="presOf" srcId="{94A42B11-450B-497A-8CE9-CBE91DE9A7DB}" destId="{667D4DDD-9955-4DC8-A977-F7D43A15D281}" srcOrd="0" destOrd="0" presId="urn:microsoft.com/office/officeart/2005/8/layout/bProcess4"/>
    <dgm:cxn modelId="{4C490DFA-3166-433B-86D5-4FA28EFDDAE8}" type="presOf" srcId="{D0EE6B0D-899F-4944-83B1-C2609E605668}" destId="{7A0EF502-60DE-4815-B836-CFD6F24E27A9}" srcOrd="0" destOrd="0" presId="urn:microsoft.com/office/officeart/2005/8/layout/bProcess4"/>
    <dgm:cxn modelId="{BF5F2FC8-B5A2-40A7-8954-D5999BF0BC48}" type="presParOf" srcId="{89FD07CD-7C12-47AA-80AE-05415CE24F56}" destId="{1562D69A-390B-49DD-A5D2-67689FB0058F}" srcOrd="0" destOrd="0" presId="urn:microsoft.com/office/officeart/2005/8/layout/bProcess4"/>
    <dgm:cxn modelId="{D14D1420-C12A-4030-B7E8-30E67F1B488F}" type="presParOf" srcId="{1562D69A-390B-49DD-A5D2-67689FB0058F}" destId="{E4C36BE2-6A9E-4F2F-AE15-EC65D4CF732D}" srcOrd="0" destOrd="0" presId="urn:microsoft.com/office/officeart/2005/8/layout/bProcess4"/>
    <dgm:cxn modelId="{09B78B3B-73DD-4CC7-84A1-FE99A4CFE290}" type="presParOf" srcId="{1562D69A-390B-49DD-A5D2-67689FB0058F}" destId="{667D4DDD-9955-4DC8-A977-F7D43A15D281}" srcOrd="1" destOrd="0" presId="urn:microsoft.com/office/officeart/2005/8/layout/bProcess4"/>
    <dgm:cxn modelId="{50978246-FC5C-4393-A6AA-68458A6B4C2D}" type="presParOf" srcId="{89FD07CD-7C12-47AA-80AE-05415CE24F56}" destId="{45320B86-6470-4BE5-B87C-283A25BBECEC}" srcOrd="1" destOrd="0" presId="urn:microsoft.com/office/officeart/2005/8/layout/bProcess4"/>
    <dgm:cxn modelId="{BF87F1DA-C321-43EA-8A48-640B120D0D36}" type="presParOf" srcId="{89FD07CD-7C12-47AA-80AE-05415CE24F56}" destId="{45288899-A63A-4CAC-91DD-6A6B9DC91B21}" srcOrd="2" destOrd="0" presId="urn:microsoft.com/office/officeart/2005/8/layout/bProcess4"/>
    <dgm:cxn modelId="{679180CB-3A45-44CA-BC4B-EB7265F32571}" type="presParOf" srcId="{45288899-A63A-4CAC-91DD-6A6B9DC91B21}" destId="{7776B8EE-FBDB-40E5-9653-47693ACEEBA4}" srcOrd="0" destOrd="0" presId="urn:microsoft.com/office/officeart/2005/8/layout/bProcess4"/>
    <dgm:cxn modelId="{171211EC-82A6-4EBA-8F6B-22E1E4C3358E}" type="presParOf" srcId="{45288899-A63A-4CAC-91DD-6A6B9DC91B21}" destId="{8260B86B-ED33-4742-912E-4837093EAFAD}" srcOrd="1" destOrd="0" presId="urn:microsoft.com/office/officeart/2005/8/layout/bProcess4"/>
    <dgm:cxn modelId="{70E7E819-ABBB-416B-8650-E541F4D5BDC2}" type="presParOf" srcId="{89FD07CD-7C12-47AA-80AE-05415CE24F56}" destId="{CC71174B-612B-4CB0-B0CC-1488B910ED80}" srcOrd="3" destOrd="0" presId="urn:microsoft.com/office/officeart/2005/8/layout/bProcess4"/>
    <dgm:cxn modelId="{3EF93ACD-A519-45C3-BF54-A4F087AB6BE8}" type="presParOf" srcId="{89FD07CD-7C12-47AA-80AE-05415CE24F56}" destId="{67247639-0940-46E9-828D-3D95CAEB04B5}" srcOrd="4" destOrd="0" presId="urn:microsoft.com/office/officeart/2005/8/layout/bProcess4"/>
    <dgm:cxn modelId="{C8F8E10A-3F2F-4AD6-8FB7-9EFA102B101D}" type="presParOf" srcId="{67247639-0940-46E9-828D-3D95CAEB04B5}" destId="{B89D11DF-38D0-4616-8BB0-F3A2883ED28C}" srcOrd="0" destOrd="0" presId="urn:microsoft.com/office/officeart/2005/8/layout/bProcess4"/>
    <dgm:cxn modelId="{D3B697B8-BCAE-4671-A76D-1848A29AF5B2}" type="presParOf" srcId="{67247639-0940-46E9-828D-3D95CAEB04B5}" destId="{9225690B-A0DC-49AD-8830-CAD838BB4E15}" srcOrd="1" destOrd="0" presId="urn:microsoft.com/office/officeart/2005/8/layout/bProcess4"/>
    <dgm:cxn modelId="{D7EAA7A4-1BA3-4037-8A6C-1C0B5125D6C6}" type="presParOf" srcId="{89FD07CD-7C12-47AA-80AE-05415CE24F56}" destId="{443603C4-6F0C-4217-A5D1-6B8E936FF9A8}" srcOrd="5" destOrd="0" presId="urn:microsoft.com/office/officeart/2005/8/layout/bProcess4"/>
    <dgm:cxn modelId="{FCBCFDEE-1050-43DB-8D64-C5A63469AC70}" type="presParOf" srcId="{89FD07CD-7C12-47AA-80AE-05415CE24F56}" destId="{FFB70325-205C-4A66-B2DF-16237BDA717C}" srcOrd="6" destOrd="0" presId="urn:microsoft.com/office/officeart/2005/8/layout/bProcess4"/>
    <dgm:cxn modelId="{35372F2D-E966-493F-BCD3-A2C43E0F6DF8}" type="presParOf" srcId="{FFB70325-205C-4A66-B2DF-16237BDA717C}" destId="{3B382308-DB46-491D-9B02-5C1B478BF135}" srcOrd="0" destOrd="0" presId="urn:microsoft.com/office/officeart/2005/8/layout/bProcess4"/>
    <dgm:cxn modelId="{E48C66AB-D2FF-436E-829D-09FAC5DFDA41}" type="presParOf" srcId="{FFB70325-205C-4A66-B2DF-16237BDA717C}" destId="{ADDFE71F-E9B1-46F3-B623-99C740AB63A5}" srcOrd="1" destOrd="0" presId="urn:microsoft.com/office/officeart/2005/8/layout/bProcess4"/>
    <dgm:cxn modelId="{AE0C0CC4-F9D9-4CEA-8DDD-8F834D13029D}" type="presParOf" srcId="{89FD07CD-7C12-47AA-80AE-05415CE24F56}" destId="{7A0EF502-60DE-4815-B836-CFD6F24E27A9}" srcOrd="7" destOrd="0" presId="urn:microsoft.com/office/officeart/2005/8/layout/bProcess4"/>
    <dgm:cxn modelId="{DAE514AF-511F-42FD-97DD-04543E717880}" type="presParOf" srcId="{89FD07CD-7C12-47AA-80AE-05415CE24F56}" destId="{F3F6D641-BA9A-4316-A423-92271C1ED1B4}" srcOrd="8" destOrd="0" presId="urn:microsoft.com/office/officeart/2005/8/layout/bProcess4"/>
    <dgm:cxn modelId="{4307D9A1-233C-426C-898F-7BBDADF8246D}" type="presParOf" srcId="{F3F6D641-BA9A-4316-A423-92271C1ED1B4}" destId="{C846E84B-AF41-43EC-A945-660401A36677}" srcOrd="0" destOrd="0" presId="urn:microsoft.com/office/officeart/2005/8/layout/bProcess4"/>
    <dgm:cxn modelId="{57A9AEDF-0BD9-400C-9E41-725C0E0286E1}" type="presParOf" srcId="{F3F6D641-BA9A-4316-A423-92271C1ED1B4}" destId="{9FBC9FB5-A23F-44E0-90EB-88A5CD0722C2}" srcOrd="1" destOrd="0" presId="urn:microsoft.com/office/officeart/2005/8/layout/bProcess4"/>
  </dgm:cxnLst>
  <dgm:bg/>
  <dgm:whole/>
  <dgm:extLst>
    <a:ext uri="http://schemas.microsoft.com/office/drawing/2008/diagram">
      <dsp:dataModelExt xmlns:dsp="http://schemas.microsoft.com/office/drawing/2008/diagram" relId="rId101"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47988477-9ECA-41F3-93EC-BE58FDE32F6D}" type="doc">
      <dgm:prSet loTypeId="urn:microsoft.com/office/officeart/2005/8/layout/cycle7" loCatId="cycle" qsTypeId="urn:microsoft.com/office/officeart/2005/8/quickstyle/simple3" qsCatId="simple" csTypeId="urn:microsoft.com/office/officeart/2005/8/colors/colorful5" csCatId="colorful" phldr="1"/>
      <dgm:spPr/>
      <dgm:t>
        <a:bodyPr/>
        <a:lstStyle/>
        <a:p>
          <a:endParaRPr lang="ru-RU"/>
        </a:p>
      </dgm:t>
    </dgm:pt>
    <dgm:pt modelId="{1CC5414E-BAFC-48F3-971A-C63E681B419A}">
      <dgm:prSet phldrT="[Текст]" custT="1"/>
      <dgm:spPr/>
      <dgm:t>
        <a:bodyPr/>
        <a:lstStyle/>
        <a:p>
          <a:r>
            <a:rPr lang="ru-RU" sz="1400">
              <a:latin typeface="Times New Roman" panose="02020603050405020304" pitchFamily="18" charset="0"/>
              <a:cs typeface="Times New Roman" panose="02020603050405020304" pitchFamily="18" charset="0"/>
            </a:rPr>
            <a:t>- </a:t>
          </a:r>
          <a:r>
            <a:rPr lang="ru-RU" sz="1100">
              <a:latin typeface="Times New Roman" panose="02020603050405020304" pitchFamily="18" charset="0"/>
              <a:cs typeface="Times New Roman" panose="02020603050405020304" pitchFamily="18" charset="0"/>
            </a:rPr>
            <a:t>розвиток уміння розпізнавати основні емоції за характерними зовнішніми ознаками (від загального до тонко диференційованого сприймання; визначення емоційних станів, переживань як своїх, так й інших людей);</a:t>
          </a:r>
        </a:p>
      </dgm:t>
    </dgm:pt>
    <dgm:pt modelId="{1463C372-BA8A-4026-A1CF-235AC4636F4F}" type="parTrans" cxnId="{128B1F29-2F4E-477F-8E84-EA7CEDDBC1BF}">
      <dgm:prSet/>
      <dgm:spPr/>
      <dgm:t>
        <a:bodyPr/>
        <a:lstStyle/>
        <a:p>
          <a:endParaRPr lang="ru-RU"/>
        </a:p>
      </dgm:t>
    </dgm:pt>
    <dgm:pt modelId="{7729F078-9C38-40DC-96B3-7DAB012F8BB6}" type="sibTrans" cxnId="{128B1F29-2F4E-477F-8E84-EA7CEDDBC1BF}">
      <dgm:prSet/>
      <dgm:spPr/>
      <dgm:t>
        <a:bodyPr/>
        <a:lstStyle/>
        <a:p>
          <a:endParaRPr lang="ru-RU"/>
        </a:p>
      </dgm:t>
    </dgm:pt>
    <dgm:pt modelId="{ED6C9CC9-389F-4804-B29A-5A8340287729}">
      <dgm:prSet phldrT="[Текст]" custT="1"/>
      <dgm:spPr/>
      <dgm:t>
        <a:bodyPr/>
        <a:lstStyle/>
        <a:p>
          <a:r>
            <a:rPr lang="ru-RU" sz="1400">
              <a:latin typeface="Times New Roman" panose="02020603050405020304" pitchFamily="18" charset="0"/>
              <a:cs typeface="Times New Roman" panose="02020603050405020304" pitchFamily="18" charset="0"/>
            </a:rPr>
            <a:t>- </a:t>
          </a:r>
          <a:r>
            <a:rPr lang="ru-RU" sz="1100">
              <a:latin typeface="Times New Roman" panose="02020603050405020304" pitchFamily="18" charset="0"/>
              <a:cs typeface="Times New Roman" panose="02020603050405020304" pitchFamily="18" charset="0"/>
            </a:rPr>
            <a:t>освоєння, розширення та збагачення репертуару соціальних форм вияву своїх почуттів, що свідчить про поступовий розвиток соціальних емоцій;</a:t>
          </a:r>
        </a:p>
      </dgm:t>
    </dgm:pt>
    <dgm:pt modelId="{36DD3D5B-1172-4EC3-B5D8-C31CCCA72B5C}" type="sibTrans" cxnId="{BE51C747-CEF9-4AC1-A67D-6E46459B806D}">
      <dgm:prSet/>
      <dgm:spPr/>
      <dgm:t>
        <a:bodyPr/>
        <a:lstStyle/>
        <a:p>
          <a:endParaRPr lang="ru-RU"/>
        </a:p>
      </dgm:t>
    </dgm:pt>
    <dgm:pt modelId="{2635C651-4FE6-4E78-A5D1-F1531CF95B65}" type="parTrans" cxnId="{BE51C747-CEF9-4AC1-A67D-6E46459B806D}">
      <dgm:prSet/>
      <dgm:spPr/>
      <dgm:t>
        <a:bodyPr/>
        <a:lstStyle/>
        <a:p>
          <a:endParaRPr lang="ru-RU"/>
        </a:p>
      </dgm:t>
    </dgm:pt>
    <dgm:pt modelId="{56A6A476-9422-49B6-AFD7-11539B3860C8}">
      <dgm:prSet phldrT="[Текст]" custT="1"/>
      <dgm:spPr/>
      <dgm:t>
        <a:bodyPr/>
        <a:lstStyle/>
        <a:p>
          <a:r>
            <a:rPr lang="ru-RU" sz="1400">
              <a:latin typeface="Times New Roman" panose="02020603050405020304" pitchFamily="18" charset="0"/>
              <a:cs typeface="Times New Roman" panose="02020603050405020304" pitchFamily="18" charset="0"/>
            </a:rPr>
            <a:t> </a:t>
          </a:r>
          <a:r>
            <a:rPr lang="ru-RU" sz="1100">
              <a:latin typeface="Times New Roman" panose="02020603050405020304" pitchFamily="18" charset="0"/>
              <a:cs typeface="Times New Roman" panose="02020603050405020304" pitchFamily="18" charset="0"/>
            </a:rPr>
            <a:t>освоєння елементарних форм вербалізації власних переживань, настрою, стану аналіз чинників, що їх викликали</a:t>
          </a:r>
        </a:p>
      </dgm:t>
    </dgm:pt>
    <dgm:pt modelId="{465A13F3-72A7-4169-9F4D-16B0284F407A}" type="parTrans" cxnId="{03DE87EE-6C4C-41B4-8AB9-14C3E0EFD372}">
      <dgm:prSet/>
      <dgm:spPr/>
      <dgm:t>
        <a:bodyPr/>
        <a:lstStyle/>
        <a:p>
          <a:endParaRPr lang="uk-UA"/>
        </a:p>
      </dgm:t>
    </dgm:pt>
    <dgm:pt modelId="{40D5DE4E-FEA3-49C0-9169-082F979FF146}" type="sibTrans" cxnId="{03DE87EE-6C4C-41B4-8AB9-14C3E0EFD372}">
      <dgm:prSet/>
      <dgm:spPr/>
      <dgm:t>
        <a:bodyPr/>
        <a:lstStyle/>
        <a:p>
          <a:endParaRPr lang="ru-RU"/>
        </a:p>
      </dgm:t>
    </dgm:pt>
    <dgm:pt modelId="{0DD79530-AD93-446B-B79B-4E2B1813A79A}" type="pres">
      <dgm:prSet presAssocID="{47988477-9ECA-41F3-93EC-BE58FDE32F6D}" presName="Name0" presStyleCnt="0">
        <dgm:presLayoutVars>
          <dgm:dir/>
          <dgm:resizeHandles val="exact"/>
        </dgm:presLayoutVars>
      </dgm:prSet>
      <dgm:spPr/>
      <dgm:t>
        <a:bodyPr/>
        <a:lstStyle/>
        <a:p>
          <a:endParaRPr lang="uk-UA"/>
        </a:p>
      </dgm:t>
    </dgm:pt>
    <dgm:pt modelId="{F3C6FD94-2500-48B2-94E1-9AD1787507E2}" type="pres">
      <dgm:prSet presAssocID="{1CC5414E-BAFC-48F3-971A-C63E681B419A}" presName="node" presStyleLbl="node1" presStyleIdx="0" presStyleCnt="3" custScaleX="229891" custScaleY="155198">
        <dgm:presLayoutVars>
          <dgm:bulletEnabled val="1"/>
        </dgm:presLayoutVars>
      </dgm:prSet>
      <dgm:spPr/>
      <dgm:t>
        <a:bodyPr/>
        <a:lstStyle/>
        <a:p>
          <a:endParaRPr lang="ru-RU"/>
        </a:p>
      </dgm:t>
    </dgm:pt>
    <dgm:pt modelId="{E5015A4A-B3C0-4FC6-9DEA-57D674CC08DD}" type="pres">
      <dgm:prSet presAssocID="{7729F078-9C38-40DC-96B3-7DAB012F8BB6}" presName="sibTrans" presStyleLbl="sibTrans2D1" presStyleIdx="0" presStyleCnt="3"/>
      <dgm:spPr/>
      <dgm:t>
        <a:bodyPr/>
        <a:lstStyle/>
        <a:p>
          <a:endParaRPr lang="uk-UA"/>
        </a:p>
      </dgm:t>
    </dgm:pt>
    <dgm:pt modelId="{E5387147-29CF-41DE-8DE5-0B947B6CD001}" type="pres">
      <dgm:prSet presAssocID="{7729F078-9C38-40DC-96B3-7DAB012F8BB6}" presName="connectorText" presStyleLbl="sibTrans2D1" presStyleIdx="0" presStyleCnt="3"/>
      <dgm:spPr/>
      <dgm:t>
        <a:bodyPr/>
        <a:lstStyle/>
        <a:p>
          <a:endParaRPr lang="uk-UA"/>
        </a:p>
      </dgm:t>
    </dgm:pt>
    <dgm:pt modelId="{47F099C7-F838-46CE-97C8-0925C5C8D939}" type="pres">
      <dgm:prSet presAssocID="{ED6C9CC9-389F-4804-B29A-5A8340287729}" presName="node" presStyleLbl="node1" presStyleIdx="1" presStyleCnt="3" custScaleX="170423" custScaleY="108453" custRadScaleRad="119748" custRadScaleInc="-20645">
        <dgm:presLayoutVars>
          <dgm:bulletEnabled val="1"/>
        </dgm:presLayoutVars>
      </dgm:prSet>
      <dgm:spPr/>
      <dgm:t>
        <a:bodyPr/>
        <a:lstStyle/>
        <a:p>
          <a:endParaRPr lang="ru-RU"/>
        </a:p>
      </dgm:t>
    </dgm:pt>
    <dgm:pt modelId="{716740B5-88E5-4635-AEDB-023D199DD8A3}" type="pres">
      <dgm:prSet presAssocID="{36DD3D5B-1172-4EC3-B5D8-C31CCCA72B5C}" presName="sibTrans" presStyleLbl="sibTrans2D1" presStyleIdx="1" presStyleCnt="3"/>
      <dgm:spPr/>
      <dgm:t>
        <a:bodyPr/>
        <a:lstStyle/>
        <a:p>
          <a:endParaRPr lang="uk-UA"/>
        </a:p>
      </dgm:t>
    </dgm:pt>
    <dgm:pt modelId="{6D5DCD7B-57F3-4C8F-AE94-93B3CCE21219}" type="pres">
      <dgm:prSet presAssocID="{36DD3D5B-1172-4EC3-B5D8-C31CCCA72B5C}" presName="connectorText" presStyleLbl="sibTrans2D1" presStyleIdx="1" presStyleCnt="3"/>
      <dgm:spPr/>
      <dgm:t>
        <a:bodyPr/>
        <a:lstStyle/>
        <a:p>
          <a:endParaRPr lang="uk-UA"/>
        </a:p>
      </dgm:t>
    </dgm:pt>
    <dgm:pt modelId="{509CF60F-1B50-47BB-9E16-ABA3F838D0D7}" type="pres">
      <dgm:prSet presAssocID="{56A6A476-9422-49B6-AFD7-11539B3860C8}" presName="node" presStyleLbl="node1" presStyleIdx="2" presStyleCnt="3" custScaleX="130258" custScaleY="148036" custRadScaleRad="104491" custRadScaleInc="26536">
        <dgm:presLayoutVars>
          <dgm:bulletEnabled val="1"/>
        </dgm:presLayoutVars>
      </dgm:prSet>
      <dgm:spPr/>
      <dgm:t>
        <a:bodyPr/>
        <a:lstStyle/>
        <a:p>
          <a:endParaRPr lang="uk-UA"/>
        </a:p>
      </dgm:t>
    </dgm:pt>
    <dgm:pt modelId="{E33CAB62-A17F-4BA8-B0FA-1E1AFDDA9CAB}" type="pres">
      <dgm:prSet presAssocID="{40D5DE4E-FEA3-49C0-9169-082F979FF146}" presName="sibTrans" presStyleLbl="sibTrans2D1" presStyleIdx="2" presStyleCnt="3" custLinFactNeighborX="6532" custLinFactNeighborY="-22340"/>
      <dgm:spPr/>
      <dgm:t>
        <a:bodyPr/>
        <a:lstStyle/>
        <a:p>
          <a:endParaRPr lang="uk-UA"/>
        </a:p>
      </dgm:t>
    </dgm:pt>
    <dgm:pt modelId="{608CD4EC-2C17-45B2-A0AE-40A1A36A97AA}" type="pres">
      <dgm:prSet presAssocID="{40D5DE4E-FEA3-49C0-9169-082F979FF146}" presName="connectorText" presStyleLbl="sibTrans2D1" presStyleIdx="2" presStyleCnt="3"/>
      <dgm:spPr/>
      <dgm:t>
        <a:bodyPr/>
        <a:lstStyle/>
        <a:p>
          <a:endParaRPr lang="uk-UA"/>
        </a:p>
      </dgm:t>
    </dgm:pt>
  </dgm:ptLst>
  <dgm:cxnLst>
    <dgm:cxn modelId="{E13F17DB-8AF4-4A8D-8E03-3BDAE68D4EC6}" type="presOf" srcId="{40D5DE4E-FEA3-49C0-9169-082F979FF146}" destId="{608CD4EC-2C17-45B2-A0AE-40A1A36A97AA}" srcOrd="1" destOrd="0" presId="urn:microsoft.com/office/officeart/2005/8/layout/cycle7"/>
    <dgm:cxn modelId="{128B1F29-2F4E-477F-8E84-EA7CEDDBC1BF}" srcId="{47988477-9ECA-41F3-93EC-BE58FDE32F6D}" destId="{1CC5414E-BAFC-48F3-971A-C63E681B419A}" srcOrd="0" destOrd="0" parTransId="{1463C372-BA8A-4026-A1CF-235AC4636F4F}" sibTransId="{7729F078-9C38-40DC-96B3-7DAB012F8BB6}"/>
    <dgm:cxn modelId="{03DE87EE-6C4C-41B4-8AB9-14C3E0EFD372}" srcId="{47988477-9ECA-41F3-93EC-BE58FDE32F6D}" destId="{56A6A476-9422-49B6-AFD7-11539B3860C8}" srcOrd="2" destOrd="0" parTransId="{465A13F3-72A7-4169-9F4D-16B0284F407A}" sibTransId="{40D5DE4E-FEA3-49C0-9169-082F979FF146}"/>
    <dgm:cxn modelId="{CE4FA1A8-7474-43FC-8353-4B5738B37CF1}" type="presOf" srcId="{1CC5414E-BAFC-48F3-971A-C63E681B419A}" destId="{F3C6FD94-2500-48B2-94E1-9AD1787507E2}" srcOrd="0" destOrd="0" presId="urn:microsoft.com/office/officeart/2005/8/layout/cycle7"/>
    <dgm:cxn modelId="{3D32C48E-D938-4ADB-8999-9ACF7E4C16FA}" type="presOf" srcId="{7729F078-9C38-40DC-96B3-7DAB012F8BB6}" destId="{E5387147-29CF-41DE-8DE5-0B947B6CD001}" srcOrd="1" destOrd="0" presId="urn:microsoft.com/office/officeart/2005/8/layout/cycle7"/>
    <dgm:cxn modelId="{9EFBD3E6-4CFA-4DB6-B8C6-7213F79EC825}" type="presOf" srcId="{47988477-9ECA-41F3-93EC-BE58FDE32F6D}" destId="{0DD79530-AD93-446B-B79B-4E2B1813A79A}" srcOrd="0" destOrd="0" presId="urn:microsoft.com/office/officeart/2005/8/layout/cycle7"/>
    <dgm:cxn modelId="{3CFEE548-FEC7-43D1-8932-F38DF509ABD3}" type="presOf" srcId="{36DD3D5B-1172-4EC3-B5D8-C31CCCA72B5C}" destId="{716740B5-88E5-4635-AEDB-023D199DD8A3}" srcOrd="0" destOrd="0" presId="urn:microsoft.com/office/officeart/2005/8/layout/cycle7"/>
    <dgm:cxn modelId="{6C90CA70-CBAB-453C-B68D-F00A0C71CB89}" type="presOf" srcId="{36DD3D5B-1172-4EC3-B5D8-C31CCCA72B5C}" destId="{6D5DCD7B-57F3-4C8F-AE94-93B3CCE21219}" srcOrd="1" destOrd="0" presId="urn:microsoft.com/office/officeart/2005/8/layout/cycle7"/>
    <dgm:cxn modelId="{ADB7B7E1-99C8-48BF-AD11-349327948827}" type="presOf" srcId="{40D5DE4E-FEA3-49C0-9169-082F979FF146}" destId="{E33CAB62-A17F-4BA8-B0FA-1E1AFDDA9CAB}" srcOrd="0" destOrd="0" presId="urn:microsoft.com/office/officeart/2005/8/layout/cycle7"/>
    <dgm:cxn modelId="{BE51C747-CEF9-4AC1-A67D-6E46459B806D}" srcId="{47988477-9ECA-41F3-93EC-BE58FDE32F6D}" destId="{ED6C9CC9-389F-4804-B29A-5A8340287729}" srcOrd="1" destOrd="0" parTransId="{2635C651-4FE6-4E78-A5D1-F1531CF95B65}" sibTransId="{36DD3D5B-1172-4EC3-B5D8-C31CCCA72B5C}"/>
    <dgm:cxn modelId="{08D0745C-7B11-416F-9EAB-CDD9D4D1C4BC}" type="presOf" srcId="{7729F078-9C38-40DC-96B3-7DAB012F8BB6}" destId="{E5015A4A-B3C0-4FC6-9DEA-57D674CC08DD}" srcOrd="0" destOrd="0" presId="urn:microsoft.com/office/officeart/2005/8/layout/cycle7"/>
    <dgm:cxn modelId="{9360AD89-5A55-4C25-8F64-5C8FDF0B46D2}" type="presOf" srcId="{ED6C9CC9-389F-4804-B29A-5A8340287729}" destId="{47F099C7-F838-46CE-97C8-0925C5C8D939}" srcOrd="0" destOrd="0" presId="urn:microsoft.com/office/officeart/2005/8/layout/cycle7"/>
    <dgm:cxn modelId="{FA8C3373-FF50-4BCC-902B-76C53602075F}" type="presOf" srcId="{56A6A476-9422-49B6-AFD7-11539B3860C8}" destId="{509CF60F-1B50-47BB-9E16-ABA3F838D0D7}" srcOrd="0" destOrd="0" presId="urn:microsoft.com/office/officeart/2005/8/layout/cycle7"/>
    <dgm:cxn modelId="{36426CAB-30C6-419D-9CD2-16D0108A9B13}" type="presParOf" srcId="{0DD79530-AD93-446B-B79B-4E2B1813A79A}" destId="{F3C6FD94-2500-48B2-94E1-9AD1787507E2}" srcOrd="0" destOrd="0" presId="urn:microsoft.com/office/officeart/2005/8/layout/cycle7"/>
    <dgm:cxn modelId="{30019FF7-A9B1-4813-A9DC-C62460873BC0}" type="presParOf" srcId="{0DD79530-AD93-446B-B79B-4E2B1813A79A}" destId="{E5015A4A-B3C0-4FC6-9DEA-57D674CC08DD}" srcOrd="1" destOrd="0" presId="urn:microsoft.com/office/officeart/2005/8/layout/cycle7"/>
    <dgm:cxn modelId="{F9400DE0-4436-40FE-A28B-AE8C8FC07527}" type="presParOf" srcId="{E5015A4A-B3C0-4FC6-9DEA-57D674CC08DD}" destId="{E5387147-29CF-41DE-8DE5-0B947B6CD001}" srcOrd="0" destOrd="0" presId="urn:microsoft.com/office/officeart/2005/8/layout/cycle7"/>
    <dgm:cxn modelId="{C8674ADE-2C4C-427D-B0D3-4777AE9D79AD}" type="presParOf" srcId="{0DD79530-AD93-446B-B79B-4E2B1813A79A}" destId="{47F099C7-F838-46CE-97C8-0925C5C8D939}" srcOrd="2" destOrd="0" presId="urn:microsoft.com/office/officeart/2005/8/layout/cycle7"/>
    <dgm:cxn modelId="{87943D01-587B-40F3-9C22-92AF738683EE}" type="presParOf" srcId="{0DD79530-AD93-446B-B79B-4E2B1813A79A}" destId="{716740B5-88E5-4635-AEDB-023D199DD8A3}" srcOrd="3" destOrd="0" presId="urn:microsoft.com/office/officeart/2005/8/layout/cycle7"/>
    <dgm:cxn modelId="{175037F5-F8A3-457F-8DD5-4F19B652387C}" type="presParOf" srcId="{716740B5-88E5-4635-AEDB-023D199DD8A3}" destId="{6D5DCD7B-57F3-4C8F-AE94-93B3CCE21219}" srcOrd="0" destOrd="0" presId="urn:microsoft.com/office/officeart/2005/8/layout/cycle7"/>
    <dgm:cxn modelId="{9E28006B-2DB7-4919-820A-B08C7FCE0DD5}" type="presParOf" srcId="{0DD79530-AD93-446B-B79B-4E2B1813A79A}" destId="{509CF60F-1B50-47BB-9E16-ABA3F838D0D7}" srcOrd="4" destOrd="0" presId="urn:microsoft.com/office/officeart/2005/8/layout/cycle7"/>
    <dgm:cxn modelId="{48F33C5A-05CB-46F6-B297-AB576DDDD814}" type="presParOf" srcId="{0DD79530-AD93-446B-B79B-4E2B1813A79A}" destId="{E33CAB62-A17F-4BA8-B0FA-1E1AFDDA9CAB}" srcOrd="5" destOrd="0" presId="urn:microsoft.com/office/officeart/2005/8/layout/cycle7"/>
    <dgm:cxn modelId="{DEF73024-9119-4F6F-9E87-379F087F6832}" type="presParOf" srcId="{E33CAB62-A17F-4BA8-B0FA-1E1AFDDA9CAB}" destId="{608CD4EC-2C17-45B2-A0AE-40A1A36A97AA}" srcOrd="0" destOrd="0" presId="urn:microsoft.com/office/officeart/2005/8/layout/cycle7"/>
  </dgm:cxnLst>
  <dgm:bg/>
  <dgm:whole/>
  <dgm:extLst>
    <a:ext uri="http://schemas.microsoft.com/office/drawing/2008/diagram">
      <dsp:dataModelExt xmlns:dsp="http://schemas.microsoft.com/office/drawing/2008/diagram" relId="rId10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9C2F826-7CAE-4586-A461-2B936A43A25D}" type="doc">
      <dgm:prSet loTypeId="urn:microsoft.com/office/officeart/2005/8/layout/chevron2" loCatId="process" qsTypeId="urn:microsoft.com/office/officeart/2005/8/quickstyle/simple3" qsCatId="simple" csTypeId="urn:microsoft.com/office/officeart/2005/8/colors/colorful5" csCatId="colorful" phldr="1"/>
      <dgm:spPr/>
      <dgm:t>
        <a:bodyPr/>
        <a:lstStyle/>
        <a:p>
          <a:endParaRPr lang="uk-UA"/>
        </a:p>
      </dgm:t>
    </dgm:pt>
    <dgm:pt modelId="{9CEEB74D-4606-49A0-8BB3-23CC0DB71350}">
      <dgm:prSet phldrT="[Текст]"/>
      <dgm:spPr/>
      <dgm:t>
        <a:bodyPr/>
        <a:lstStyle/>
        <a:p>
          <a:r>
            <a:rPr lang="en-US" b="1">
              <a:latin typeface="Times New Roman" pitchFamily="18" charset="0"/>
              <a:cs typeface="Times New Roman" pitchFamily="18" charset="0"/>
            </a:rPr>
            <a:t>A (activivating event)</a:t>
          </a:r>
          <a:endParaRPr lang="uk-UA" b="1">
            <a:latin typeface="Times New Roman" pitchFamily="18" charset="0"/>
            <a:cs typeface="Times New Roman" pitchFamily="18" charset="0"/>
          </a:endParaRPr>
        </a:p>
      </dgm:t>
    </dgm:pt>
    <dgm:pt modelId="{ABBA3C05-B35F-42A6-8429-B00C2B5C3AA0}" type="parTrans" cxnId="{29898860-75BD-44A1-B076-758473F93836}">
      <dgm:prSet/>
      <dgm:spPr/>
      <dgm:t>
        <a:bodyPr/>
        <a:lstStyle/>
        <a:p>
          <a:endParaRPr lang="uk-UA"/>
        </a:p>
      </dgm:t>
    </dgm:pt>
    <dgm:pt modelId="{FCC78646-7360-4AC2-B6F5-F9B54B6821CC}" type="sibTrans" cxnId="{29898860-75BD-44A1-B076-758473F93836}">
      <dgm:prSet/>
      <dgm:spPr/>
      <dgm:t>
        <a:bodyPr/>
        <a:lstStyle/>
        <a:p>
          <a:endParaRPr lang="uk-UA"/>
        </a:p>
      </dgm:t>
    </dgm:pt>
    <dgm:pt modelId="{F46AF426-D250-42FC-8BEB-0B59D63C7BAD}">
      <dgm:prSet phldrT="[Текст]" custT="1"/>
      <dgm:spPr/>
      <dgm:t>
        <a:bodyPr/>
        <a:lstStyle/>
        <a:p>
          <a:r>
            <a:rPr lang="en-US" sz="1300">
              <a:latin typeface="Times New Roman" pitchFamily="18" charset="0"/>
              <a:cs typeface="Times New Roman" pitchFamily="18" charset="0"/>
            </a:rPr>
            <a:t> </a:t>
          </a:r>
          <a:r>
            <a:rPr lang="uk-UA" sz="1300">
              <a:latin typeface="Times New Roman" pitchFamily="18" charset="0"/>
              <a:cs typeface="Times New Roman" pitchFamily="18" charset="0"/>
            </a:rPr>
            <a:t>подія, що активізує: ситуація, стимул, що обумовлює процес реагування;</a:t>
          </a:r>
        </a:p>
      </dgm:t>
    </dgm:pt>
    <dgm:pt modelId="{0BF78691-CC8B-4E7F-A819-367CEB4C6F11}" type="parTrans" cxnId="{9177A140-8ABA-4C96-BDBA-A373E49123C5}">
      <dgm:prSet/>
      <dgm:spPr/>
      <dgm:t>
        <a:bodyPr/>
        <a:lstStyle/>
        <a:p>
          <a:endParaRPr lang="uk-UA"/>
        </a:p>
      </dgm:t>
    </dgm:pt>
    <dgm:pt modelId="{5936AC76-63C7-434E-B60C-3AA91D34711D}" type="sibTrans" cxnId="{9177A140-8ABA-4C96-BDBA-A373E49123C5}">
      <dgm:prSet/>
      <dgm:spPr/>
      <dgm:t>
        <a:bodyPr/>
        <a:lstStyle/>
        <a:p>
          <a:endParaRPr lang="uk-UA"/>
        </a:p>
      </dgm:t>
    </dgm:pt>
    <dgm:pt modelId="{4DE068CE-1C13-4731-A2A4-8742311A6C04}">
      <dgm:prSet phldrT="[Текст]"/>
      <dgm:spPr/>
      <dgm:t>
        <a:bodyPr/>
        <a:lstStyle/>
        <a:p>
          <a:r>
            <a:rPr lang="en-US" b="1">
              <a:latin typeface="Times New Roman" pitchFamily="18" charset="0"/>
              <a:cs typeface="Times New Roman" pitchFamily="18" charset="0"/>
            </a:rPr>
            <a:t>B (beliefs)</a:t>
          </a:r>
          <a:endParaRPr lang="uk-UA" b="1">
            <a:latin typeface="Times New Roman" pitchFamily="18" charset="0"/>
            <a:cs typeface="Times New Roman" pitchFamily="18" charset="0"/>
          </a:endParaRPr>
        </a:p>
      </dgm:t>
    </dgm:pt>
    <dgm:pt modelId="{219DF57F-BF5C-4EB0-93F4-767EDD6E6759}" type="parTrans" cxnId="{5554B46C-5E9B-44DC-939E-1ECBE1252CCA}">
      <dgm:prSet/>
      <dgm:spPr/>
      <dgm:t>
        <a:bodyPr/>
        <a:lstStyle/>
        <a:p>
          <a:endParaRPr lang="uk-UA"/>
        </a:p>
      </dgm:t>
    </dgm:pt>
    <dgm:pt modelId="{915EC7C8-F950-4297-81B1-D4D46A6A5C8F}" type="sibTrans" cxnId="{5554B46C-5E9B-44DC-939E-1ECBE1252CCA}">
      <dgm:prSet/>
      <dgm:spPr/>
      <dgm:t>
        <a:bodyPr/>
        <a:lstStyle/>
        <a:p>
          <a:endParaRPr lang="uk-UA"/>
        </a:p>
      </dgm:t>
    </dgm:pt>
    <dgm:pt modelId="{8453F082-B522-4D51-AE65-C84F3A34AC6E}">
      <dgm:prSet phldrT="[Текст]" custT="1"/>
      <dgm:spPr/>
      <dgm:t>
        <a:bodyPr/>
        <a:lstStyle/>
        <a:p>
          <a:r>
            <a:rPr lang="uk-UA" sz="1300">
              <a:latin typeface="Times New Roman" pitchFamily="18" charset="0"/>
              <a:cs typeface="Times New Roman" pitchFamily="18" charset="0"/>
            </a:rPr>
            <a:t>переконання, очікування, установки, вірування, уявлення про ситуацію, інтерпретації та висновки;</a:t>
          </a:r>
        </a:p>
      </dgm:t>
    </dgm:pt>
    <dgm:pt modelId="{F95152B0-E337-461C-8C34-FED99C06F927}" type="parTrans" cxnId="{B7AD75B6-E058-4C6A-932F-4637AE441D28}">
      <dgm:prSet/>
      <dgm:spPr/>
      <dgm:t>
        <a:bodyPr/>
        <a:lstStyle/>
        <a:p>
          <a:endParaRPr lang="uk-UA"/>
        </a:p>
      </dgm:t>
    </dgm:pt>
    <dgm:pt modelId="{5B882C6C-14CD-4ECD-ABFB-90462BE8133E}" type="sibTrans" cxnId="{B7AD75B6-E058-4C6A-932F-4637AE441D28}">
      <dgm:prSet/>
      <dgm:spPr/>
      <dgm:t>
        <a:bodyPr/>
        <a:lstStyle/>
        <a:p>
          <a:endParaRPr lang="uk-UA"/>
        </a:p>
      </dgm:t>
    </dgm:pt>
    <dgm:pt modelId="{5F831A48-46A4-4651-AC73-B4B89A65F6B4}">
      <dgm:prSet phldrT="[Текст]"/>
      <dgm:spPr/>
      <dgm:t>
        <a:bodyPr/>
        <a:lstStyle/>
        <a:p>
          <a:r>
            <a:rPr lang="en-US" b="1">
              <a:latin typeface="Times New Roman" pitchFamily="18" charset="0"/>
              <a:cs typeface="Times New Roman" pitchFamily="18" charset="0"/>
            </a:rPr>
            <a:t>C (consequences</a:t>
          </a:r>
          <a:r>
            <a:rPr lang="en-US"/>
            <a:t>)</a:t>
          </a:r>
          <a:endParaRPr lang="uk-UA"/>
        </a:p>
      </dgm:t>
    </dgm:pt>
    <dgm:pt modelId="{FB49219B-5AAB-41E5-9116-9317EAF29DA9}" type="parTrans" cxnId="{70C0CE7D-B21C-4625-A6CF-6B5DB3AE8F51}">
      <dgm:prSet/>
      <dgm:spPr/>
      <dgm:t>
        <a:bodyPr/>
        <a:lstStyle/>
        <a:p>
          <a:endParaRPr lang="uk-UA"/>
        </a:p>
      </dgm:t>
    </dgm:pt>
    <dgm:pt modelId="{270819C3-FBB8-422C-8889-7E05F7404091}" type="sibTrans" cxnId="{70C0CE7D-B21C-4625-A6CF-6B5DB3AE8F51}">
      <dgm:prSet/>
      <dgm:spPr/>
      <dgm:t>
        <a:bodyPr/>
        <a:lstStyle/>
        <a:p>
          <a:endParaRPr lang="uk-UA"/>
        </a:p>
      </dgm:t>
    </dgm:pt>
    <dgm:pt modelId="{5C9584ED-EC18-481E-8720-53BAC442AFFA}">
      <dgm:prSet phldrT="[Текст]" custT="1"/>
      <dgm:spPr/>
      <dgm:t>
        <a:bodyPr/>
        <a:lstStyle/>
        <a:p>
          <a:r>
            <a:rPr lang="uk-UA" sz="1300">
              <a:latin typeface="Times New Roman" pitchFamily="18" charset="0"/>
              <a:cs typeface="Times New Roman" pitchFamily="18" charset="0"/>
            </a:rPr>
            <a:t>насоідки: емоції, почуття, поведінка;</a:t>
          </a:r>
        </a:p>
      </dgm:t>
    </dgm:pt>
    <dgm:pt modelId="{18DA5D7D-DBB4-445C-93CB-85F725590F7D}" type="parTrans" cxnId="{26BDFDAB-E51B-4266-A23B-55E8342B2BCE}">
      <dgm:prSet/>
      <dgm:spPr/>
      <dgm:t>
        <a:bodyPr/>
        <a:lstStyle/>
        <a:p>
          <a:endParaRPr lang="uk-UA"/>
        </a:p>
      </dgm:t>
    </dgm:pt>
    <dgm:pt modelId="{A2762933-6639-4670-85C8-7FF68EE977E6}" type="sibTrans" cxnId="{26BDFDAB-E51B-4266-A23B-55E8342B2BCE}">
      <dgm:prSet/>
      <dgm:spPr/>
      <dgm:t>
        <a:bodyPr/>
        <a:lstStyle/>
        <a:p>
          <a:endParaRPr lang="uk-UA"/>
        </a:p>
      </dgm:t>
    </dgm:pt>
    <dgm:pt modelId="{27DC7109-5172-472E-A15F-03162BA46AD9}" type="pres">
      <dgm:prSet presAssocID="{29C2F826-7CAE-4586-A461-2B936A43A25D}" presName="linearFlow" presStyleCnt="0">
        <dgm:presLayoutVars>
          <dgm:dir/>
          <dgm:animLvl val="lvl"/>
          <dgm:resizeHandles val="exact"/>
        </dgm:presLayoutVars>
      </dgm:prSet>
      <dgm:spPr/>
      <dgm:t>
        <a:bodyPr/>
        <a:lstStyle/>
        <a:p>
          <a:endParaRPr lang="uk-UA"/>
        </a:p>
      </dgm:t>
    </dgm:pt>
    <dgm:pt modelId="{0F189A0A-94C9-45F8-AC9F-B74C6685BBBB}" type="pres">
      <dgm:prSet presAssocID="{9CEEB74D-4606-49A0-8BB3-23CC0DB71350}" presName="composite" presStyleCnt="0"/>
      <dgm:spPr/>
    </dgm:pt>
    <dgm:pt modelId="{EC96021C-E10D-4F9D-AE08-F55942C820D2}" type="pres">
      <dgm:prSet presAssocID="{9CEEB74D-4606-49A0-8BB3-23CC0DB71350}" presName="parentText" presStyleLbl="alignNode1" presStyleIdx="0" presStyleCnt="3" custScaleY="100000">
        <dgm:presLayoutVars>
          <dgm:chMax val="1"/>
          <dgm:bulletEnabled val="1"/>
        </dgm:presLayoutVars>
      </dgm:prSet>
      <dgm:spPr/>
      <dgm:t>
        <a:bodyPr/>
        <a:lstStyle/>
        <a:p>
          <a:endParaRPr lang="uk-UA"/>
        </a:p>
      </dgm:t>
    </dgm:pt>
    <dgm:pt modelId="{3929A3AF-41EB-4EDC-BA7E-694B55815B6F}" type="pres">
      <dgm:prSet presAssocID="{9CEEB74D-4606-49A0-8BB3-23CC0DB71350}" presName="descendantText" presStyleLbl="alignAcc1" presStyleIdx="0" presStyleCnt="3" custScaleY="100000">
        <dgm:presLayoutVars>
          <dgm:bulletEnabled val="1"/>
        </dgm:presLayoutVars>
      </dgm:prSet>
      <dgm:spPr/>
      <dgm:t>
        <a:bodyPr/>
        <a:lstStyle/>
        <a:p>
          <a:endParaRPr lang="uk-UA"/>
        </a:p>
      </dgm:t>
    </dgm:pt>
    <dgm:pt modelId="{D01E938A-6895-4752-8EA9-8C0CFD2A6FC8}" type="pres">
      <dgm:prSet presAssocID="{FCC78646-7360-4AC2-B6F5-F9B54B6821CC}" presName="sp" presStyleCnt="0"/>
      <dgm:spPr/>
    </dgm:pt>
    <dgm:pt modelId="{5D11AFFE-24B8-4AD4-995F-D1A8EE5EAA48}" type="pres">
      <dgm:prSet presAssocID="{4DE068CE-1C13-4731-A2A4-8742311A6C04}" presName="composite" presStyleCnt="0"/>
      <dgm:spPr/>
    </dgm:pt>
    <dgm:pt modelId="{4C833E68-878A-4EF8-8D80-4093638BCC4C}" type="pres">
      <dgm:prSet presAssocID="{4DE068CE-1C13-4731-A2A4-8742311A6C04}" presName="parentText" presStyleLbl="alignNode1" presStyleIdx="1" presStyleCnt="3" custLinFactNeighborX="0" custLinFactNeighborY="-3411">
        <dgm:presLayoutVars>
          <dgm:chMax val="1"/>
          <dgm:bulletEnabled val="1"/>
        </dgm:presLayoutVars>
      </dgm:prSet>
      <dgm:spPr/>
      <dgm:t>
        <a:bodyPr/>
        <a:lstStyle/>
        <a:p>
          <a:endParaRPr lang="uk-UA"/>
        </a:p>
      </dgm:t>
    </dgm:pt>
    <dgm:pt modelId="{C54D07A8-8A0B-438B-8361-31647E4E7D91}" type="pres">
      <dgm:prSet presAssocID="{4DE068CE-1C13-4731-A2A4-8742311A6C04}" presName="descendantText" presStyleLbl="alignAcc1" presStyleIdx="1" presStyleCnt="3" custScaleY="71378">
        <dgm:presLayoutVars>
          <dgm:bulletEnabled val="1"/>
        </dgm:presLayoutVars>
      </dgm:prSet>
      <dgm:spPr/>
      <dgm:t>
        <a:bodyPr/>
        <a:lstStyle/>
        <a:p>
          <a:endParaRPr lang="uk-UA"/>
        </a:p>
      </dgm:t>
    </dgm:pt>
    <dgm:pt modelId="{35FF8E17-32D4-40D7-8FA1-81215437A7E6}" type="pres">
      <dgm:prSet presAssocID="{915EC7C8-F950-4297-81B1-D4D46A6A5C8F}" presName="sp" presStyleCnt="0"/>
      <dgm:spPr/>
    </dgm:pt>
    <dgm:pt modelId="{7E90FEEE-9E5F-4B42-BE3E-ADA387E12E63}" type="pres">
      <dgm:prSet presAssocID="{5F831A48-46A4-4651-AC73-B4B89A65F6B4}" presName="composite" presStyleCnt="0"/>
      <dgm:spPr/>
    </dgm:pt>
    <dgm:pt modelId="{424639AE-3445-4ADA-86BC-83F645826D5A}" type="pres">
      <dgm:prSet presAssocID="{5F831A48-46A4-4651-AC73-B4B89A65F6B4}" presName="parentText" presStyleLbl="alignNode1" presStyleIdx="2" presStyleCnt="3">
        <dgm:presLayoutVars>
          <dgm:chMax val="1"/>
          <dgm:bulletEnabled val="1"/>
        </dgm:presLayoutVars>
      </dgm:prSet>
      <dgm:spPr/>
      <dgm:t>
        <a:bodyPr/>
        <a:lstStyle/>
        <a:p>
          <a:endParaRPr lang="uk-UA"/>
        </a:p>
      </dgm:t>
    </dgm:pt>
    <dgm:pt modelId="{502B2F73-DD29-448F-83F2-FABD5E199E44}" type="pres">
      <dgm:prSet presAssocID="{5F831A48-46A4-4651-AC73-B4B89A65F6B4}" presName="descendantText" presStyleLbl="alignAcc1" presStyleIdx="2" presStyleCnt="3" custScaleY="50121">
        <dgm:presLayoutVars>
          <dgm:bulletEnabled val="1"/>
        </dgm:presLayoutVars>
      </dgm:prSet>
      <dgm:spPr/>
      <dgm:t>
        <a:bodyPr/>
        <a:lstStyle/>
        <a:p>
          <a:endParaRPr lang="uk-UA"/>
        </a:p>
      </dgm:t>
    </dgm:pt>
  </dgm:ptLst>
  <dgm:cxnLst>
    <dgm:cxn modelId="{29898860-75BD-44A1-B076-758473F93836}" srcId="{29C2F826-7CAE-4586-A461-2B936A43A25D}" destId="{9CEEB74D-4606-49A0-8BB3-23CC0DB71350}" srcOrd="0" destOrd="0" parTransId="{ABBA3C05-B35F-42A6-8429-B00C2B5C3AA0}" sibTransId="{FCC78646-7360-4AC2-B6F5-F9B54B6821CC}"/>
    <dgm:cxn modelId="{E9E2DD9C-E507-413C-BCB6-0CD746BA6F76}" type="presOf" srcId="{5C9584ED-EC18-481E-8720-53BAC442AFFA}" destId="{502B2F73-DD29-448F-83F2-FABD5E199E44}" srcOrd="0" destOrd="0" presId="urn:microsoft.com/office/officeart/2005/8/layout/chevron2"/>
    <dgm:cxn modelId="{9177A140-8ABA-4C96-BDBA-A373E49123C5}" srcId="{9CEEB74D-4606-49A0-8BB3-23CC0DB71350}" destId="{F46AF426-D250-42FC-8BEB-0B59D63C7BAD}" srcOrd="0" destOrd="0" parTransId="{0BF78691-CC8B-4E7F-A819-367CEB4C6F11}" sibTransId="{5936AC76-63C7-434E-B60C-3AA91D34711D}"/>
    <dgm:cxn modelId="{F61FC053-68D7-4CBE-BDAD-93BC80B34A0C}" type="presOf" srcId="{4DE068CE-1C13-4731-A2A4-8742311A6C04}" destId="{4C833E68-878A-4EF8-8D80-4093638BCC4C}" srcOrd="0" destOrd="0" presId="urn:microsoft.com/office/officeart/2005/8/layout/chevron2"/>
    <dgm:cxn modelId="{5554B46C-5E9B-44DC-939E-1ECBE1252CCA}" srcId="{29C2F826-7CAE-4586-A461-2B936A43A25D}" destId="{4DE068CE-1C13-4731-A2A4-8742311A6C04}" srcOrd="1" destOrd="0" parTransId="{219DF57F-BF5C-4EB0-93F4-767EDD6E6759}" sibTransId="{915EC7C8-F950-4297-81B1-D4D46A6A5C8F}"/>
    <dgm:cxn modelId="{161EDF23-FC7E-4969-A63B-2DA44DADCA65}" type="presOf" srcId="{5F831A48-46A4-4651-AC73-B4B89A65F6B4}" destId="{424639AE-3445-4ADA-86BC-83F645826D5A}" srcOrd="0" destOrd="0" presId="urn:microsoft.com/office/officeart/2005/8/layout/chevron2"/>
    <dgm:cxn modelId="{CE337232-7C93-40E9-8D84-D90FA044D88A}" type="presOf" srcId="{29C2F826-7CAE-4586-A461-2B936A43A25D}" destId="{27DC7109-5172-472E-A15F-03162BA46AD9}" srcOrd="0" destOrd="0" presId="urn:microsoft.com/office/officeart/2005/8/layout/chevron2"/>
    <dgm:cxn modelId="{70C0CE7D-B21C-4625-A6CF-6B5DB3AE8F51}" srcId="{29C2F826-7CAE-4586-A461-2B936A43A25D}" destId="{5F831A48-46A4-4651-AC73-B4B89A65F6B4}" srcOrd="2" destOrd="0" parTransId="{FB49219B-5AAB-41E5-9116-9317EAF29DA9}" sibTransId="{270819C3-FBB8-422C-8889-7E05F7404091}"/>
    <dgm:cxn modelId="{3E6E0756-D077-45AA-8609-15720C584FB3}" type="presOf" srcId="{8453F082-B522-4D51-AE65-C84F3A34AC6E}" destId="{C54D07A8-8A0B-438B-8361-31647E4E7D91}" srcOrd="0" destOrd="0" presId="urn:microsoft.com/office/officeart/2005/8/layout/chevron2"/>
    <dgm:cxn modelId="{26BDFDAB-E51B-4266-A23B-55E8342B2BCE}" srcId="{5F831A48-46A4-4651-AC73-B4B89A65F6B4}" destId="{5C9584ED-EC18-481E-8720-53BAC442AFFA}" srcOrd="0" destOrd="0" parTransId="{18DA5D7D-DBB4-445C-93CB-85F725590F7D}" sibTransId="{A2762933-6639-4670-85C8-7FF68EE977E6}"/>
    <dgm:cxn modelId="{99C61CAF-5868-4F68-B483-684DB5929B10}" type="presOf" srcId="{9CEEB74D-4606-49A0-8BB3-23CC0DB71350}" destId="{EC96021C-E10D-4F9D-AE08-F55942C820D2}" srcOrd="0" destOrd="0" presId="urn:microsoft.com/office/officeart/2005/8/layout/chevron2"/>
    <dgm:cxn modelId="{A32BFBFA-3EF3-4AF5-B366-D60C1DB56A61}" type="presOf" srcId="{F46AF426-D250-42FC-8BEB-0B59D63C7BAD}" destId="{3929A3AF-41EB-4EDC-BA7E-694B55815B6F}" srcOrd="0" destOrd="0" presId="urn:microsoft.com/office/officeart/2005/8/layout/chevron2"/>
    <dgm:cxn modelId="{B7AD75B6-E058-4C6A-932F-4637AE441D28}" srcId="{4DE068CE-1C13-4731-A2A4-8742311A6C04}" destId="{8453F082-B522-4D51-AE65-C84F3A34AC6E}" srcOrd="0" destOrd="0" parTransId="{F95152B0-E337-461C-8C34-FED99C06F927}" sibTransId="{5B882C6C-14CD-4ECD-ABFB-90462BE8133E}"/>
    <dgm:cxn modelId="{3AEBE6BF-D4C2-4A6D-92CA-8E10AFA851AB}" type="presParOf" srcId="{27DC7109-5172-472E-A15F-03162BA46AD9}" destId="{0F189A0A-94C9-45F8-AC9F-B74C6685BBBB}" srcOrd="0" destOrd="0" presId="urn:microsoft.com/office/officeart/2005/8/layout/chevron2"/>
    <dgm:cxn modelId="{A2BC7F23-8B0F-4D26-9F2B-F599BEA9461D}" type="presParOf" srcId="{0F189A0A-94C9-45F8-AC9F-B74C6685BBBB}" destId="{EC96021C-E10D-4F9D-AE08-F55942C820D2}" srcOrd="0" destOrd="0" presId="urn:microsoft.com/office/officeart/2005/8/layout/chevron2"/>
    <dgm:cxn modelId="{A243FA90-A7C9-4E1A-A6C3-0B1E1C0ACBB3}" type="presParOf" srcId="{0F189A0A-94C9-45F8-AC9F-B74C6685BBBB}" destId="{3929A3AF-41EB-4EDC-BA7E-694B55815B6F}" srcOrd="1" destOrd="0" presId="urn:microsoft.com/office/officeart/2005/8/layout/chevron2"/>
    <dgm:cxn modelId="{CF4CC2FA-E6A9-4E9B-8AD2-DD6D2D6886F5}" type="presParOf" srcId="{27DC7109-5172-472E-A15F-03162BA46AD9}" destId="{D01E938A-6895-4752-8EA9-8C0CFD2A6FC8}" srcOrd="1" destOrd="0" presId="urn:microsoft.com/office/officeart/2005/8/layout/chevron2"/>
    <dgm:cxn modelId="{27702F91-447E-46C1-87E9-BD7583502C11}" type="presParOf" srcId="{27DC7109-5172-472E-A15F-03162BA46AD9}" destId="{5D11AFFE-24B8-4AD4-995F-D1A8EE5EAA48}" srcOrd="2" destOrd="0" presId="urn:microsoft.com/office/officeart/2005/8/layout/chevron2"/>
    <dgm:cxn modelId="{AE5C4BA0-F747-46C8-8E77-F337B552943B}" type="presParOf" srcId="{5D11AFFE-24B8-4AD4-995F-D1A8EE5EAA48}" destId="{4C833E68-878A-4EF8-8D80-4093638BCC4C}" srcOrd="0" destOrd="0" presId="urn:microsoft.com/office/officeart/2005/8/layout/chevron2"/>
    <dgm:cxn modelId="{7CF0B92D-B010-4EE3-B32C-99535AE65D42}" type="presParOf" srcId="{5D11AFFE-24B8-4AD4-995F-D1A8EE5EAA48}" destId="{C54D07A8-8A0B-438B-8361-31647E4E7D91}" srcOrd="1" destOrd="0" presId="urn:microsoft.com/office/officeart/2005/8/layout/chevron2"/>
    <dgm:cxn modelId="{0D129C1C-A9DE-4629-9BD8-70798D224666}" type="presParOf" srcId="{27DC7109-5172-472E-A15F-03162BA46AD9}" destId="{35FF8E17-32D4-40D7-8FA1-81215437A7E6}" srcOrd="3" destOrd="0" presId="urn:microsoft.com/office/officeart/2005/8/layout/chevron2"/>
    <dgm:cxn modelId="{E18D6584-21C1-47F1-87C5-73248CF3228D}" type="presParOf" srcId="{27DC7109-5172-472E-A15F-03162BA46AD9}" destId="{7E90FEEE-9E5F-4B42-BE3E-ADA387E12E63}" srcOrd="4" destOrd="0" presId="urn:microsoft.com/office/officeart/2005/8/layout/chevron2"/>
    <dgm:cxn modelId="{2D42330C-3A17-469D-AA8D-238C2E9E6D3B}" type="presParOf" srcId="{7E90FEEE-9E5F-4B42-BE3E-ADA387E12E63}" destId="{424639AE-3445-4ADA-86BC-83F645826D5A}" srcOrd="0" destOrd="0" presId="urn:microsoft.com/office/officeart/2005/8/layout/chevron2"/>
    <dgm:cxn modelId="{202F1E40-5790-4F70-B739-D496C0040948}" type="presParOf" srcId="{7E90FEEE-9E5F-4B42-BE3E-ADA387E12E63}" destId="{502B2F73-DD29-448F-83F2-FABD5E199E44}" srcOrd="1" destOrd="0" presId="urn:microsoft.com/office/officeart/2005/8/layout/chevron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3916EA26-72A8-45DE-A0C0-D6823ED1A56E}" type="doc">
      <dgm:prSet loTypeId="urn:microsoft.com/office/officeart/2005/8/layout/vList2" loCatId="list" qsTypeId="urn:microsoft.com/office/officeart/2005/8/quickstyle/simple3" qsCatId="simple" csTypeId="urn:microsoft.com/office/officeart/2005/8/colors/colorful5" csCatId="colorful" phldr="1"/>
      <dgm:spPr/>
      <dgm:t>
        <a:bodyPr/>
        <a:lstStyle/>
        <a:p>
          <a:endParaRPr lang="ru-RU"/>
        </a:p>
      </dgm:t>
    </dgm:pt>
    <dgm:pt modelId="{3D716E59-5DEA-42E9-97A3-F2E29C5FEEC7}">
      <dgm:prSet phldrT="[Текст]" custT="1"/>
      <dgm:spPr/>
      <dgm:t>
        <a:bodyPr/>
        <a:lstStyle/>
        <a:p>
          <a:r>
            <a:rPr lang="uk-UA" sz="1100" b="0" i="0">
              <a:latin typeface="Times New Roman" panose="02020603050405020304" pitchFamily="18" charset="0"/>
              <a:cs typeface="Times New Roman" panose="02020603050405020304" pitchFamily="18" charset="0"/>
            </a:rPr>
            <a:t>Навчально - коригуючий тип регулювання характеризується такими рисами:</a:t>
          </a:r>
          <a:endParaRPr lang="ru-RU" sz="1100" b="0" i="0">
            <a:latin typeface="Times New Roman" panose="02020603050405020304" pitchFamily="18" charset="0"/>
            <a:cs typeface="Times New Roman" panose="02020603050405020304" pitchFamily="18" charset="0"/>
          </a:endParaRPr>
        </a:p>
      </dgm:t>
    </dgm:pt>
    <dgm:pt modelId="{886DAF18-ADAA-4172-8E22-A2B09A6B1EFF}" type="parTrans" cxnId="{5FC895CE-D717-4DF8-B4C4-929AF39840C9}">
      <dgm:prSet/>
      <dgm:spPr/>
      <dgm:t>
        <a:bodyPr/>
        <a:lstStyle/>
        <a:p>
          <a:endParaRPr lang="ru-RU" sz="1400" b="0"/>
        </a:p>
      </dgm:t>
    </dgm:pt>
    <dgm:pt modelId="{C856B8D0-1C34-4286-ADC6-22F9AF84CC13}" type="sibTrans" cxnId="{5FC895CE-D717-4DF8-B4C4-929AF39840C9}">
      <dgm:prSet/>
      <dgm:spPr/>
      <dgm:t>
        <a:bodyPr/>
        <a:lstStyle/>
        <a:p>
          <a:endParaRPr lang="ru-RU" sz="1400" b="0"/>
        </a:p>
      </dgm:t>
    </dgm:pt>
    <dgm:pt modelId="{E0DACD1C-3467-48F7-A1D4-31FCBF1578CC}">
      <dgm:prSet phldrT="[Текст]" custT="1"/>
      <dgm:spPr/>
      <dgm:t>
        <a:bodyPr/>
        <a:lstStyle/>
        <a:p>
          <a:r>
            <a:rPr lang="uk-UA" sz="1100" b="0" i="0">
              <a:latin typeface="Times New Roman" panose="02020603050405020304" pitchFamily="18" charset="0"/>
              <a:cs typeface="Times New Roman" panose="02020603050405020304" pitchFamily="18" charset="0"/>
            </a:rPr>
            <a:t>а) орієнтацією на розвиток у дошкільнят виразної моторики - уміння активно передавати емоційні стани за допомогою міміки, пантоміміки; прагненням  педагога допомогти дітям в оволодінні умінням розуміти власні емоційні стани,визначати різні емоції дорослих і дітей, виражені в міміці, пантоміма, інтонації мовлення;</a:t>
          </a:r>
          <a:endParaRPr lang="ru-RU" sz="1100" b="0" i="0">
            <a:latin typeface="Times New Roman" panose="02020603050405020304" pitchFamily="18" charset="0"/>
            <a:cs typeface="Times New Roman" panose="02020603050405020304" pitchFamily="18" charset="0"/>
          </a:endParaRPr>
        </a:p>
      </dgm:t>
    </dgm:pt>
    <dgm:pt modelId="{05FBA21E-710F-4B72-A121-D7A6A081FC17}" type="parTrans" cxnId="{20FB3396-5A16-42AC-8799-77C308EC2D57}">
      <dgm:prSet/>
      <dgm:spPr/>
      <dgm:t>
        <a:bodyPr/>
        <a:lstStyle/>
        <a:p>
          <a:endParaRPr lang="ru-RU" sz="1400" b="0"/>
        </a:p>
      </dgm:t>
    </dgm:pt>
    <dgm:pt modelId="{EE78ADE8-A0AE-4E73-8810-AA1D6CDC6B3D}" type="sibTrans" cxnId="{20FB3396-5A16-42AC-8799-77C308EC2D57}">
      <dgm:prSet/>
      <dgm:spPr/>
      <dgm:t>
        <a:bodyPr/>
        <a:lstStyle/>
        <a:p>
          <a:endParaRPr lang="ru-RU" sz="1400" b="0"/>
        </a:p>
      </dgm:t>
    </dgm:pt>
    <dgm:pt modelId="{BD126FE3-507F-4F8C-888B-926CCF0F61A2}">
      <dgm:prSet phldrT="[Текст]" custT="1"/>
      <dgm:spPr/>
      <dgm:t>
        <a:bodyPr/>
        <a:lstStyle/>
        <a:p>
          <a:pPr algn="just"/>
          <a:r>
            <a:rPr lang="uk-UA" sz="1100" b="0">
              <a:latin typeface="Times New Roman" panose="02020603050405020304" pitchFamily="18" charset="0"/>
              <a:cs typeface="Times New Roman" panose="02020603050405020304" pitchFamily="18" charset="0"/>
            </a:rPr>
            <a:t>Направлено - коригуючий тип відрізняється </a:t>
          </a:r>
          <a:endParaRPr lang="ru-RU" sz="1100" b="0">
            <a:latin typeface="Times New Roman" panose="02020603050405020304" pitchFamily="18" charset="0"/>
            <a:cs typeface="Times New Roman" panose="02020603050405020304" pitchFamily="18" charset="0"/>
          </a:endParaRPr>
        </a:p>
      </dgm:t>
    </dgm:pt>
    <dgm:pt modelId="{204D3DC8-C93F-400F-80D5-B08ACC42C9E1}" type="parTrans" cxnId="{7F6257A5-50B7-4C7B-A64B-CE827826B4E0}">
      <dgm:prSet/>
      <dgm:spPr/>
      <dgm:t>
        <a:bodyPr/>
        <a:lstStyle/>
        <a:p>
          <a:endParaRPr lang="ru-RU" sz="1400" b="0"/>
        </a:p>
      </dgm:t>
    </dgm:pt>
    <dgm:pt modelId="{C5CB0A62-8DE6-46D3-8ACB-B8A30D685E68}" type="sibTrans" cxnId="{7F6257A5-50B7-4C7B-A64B-CE827826B4E0}">
      <dgm:prSet/>
      <dgm:spPr/>
      <dgm:t>
        <a:bodyPr/>
        <a:lstStyle/>
        <a:p>
          <a:endParaRPr lang="ru-RU" sz="1400" b="0"/>
        </a:p>
      </dgm:t>
    </dgm:pt>
    <dgm:pt modelId="{AF29B7B8-B9EE-492C-8897-E9A83740F5A2}">
      <dgm:prSet phldrT="[Текст]" custT="1"/>
      <dgm:spPr/>
      <dgm:t>
        <a:bodyPr/>
        <a:lstStyle/>
        <a:p>
          <a:pPr algn="just"/>
          <a:r>
            <a:rPr lang="uk-UA" sz="1100" b="0">
              <a:latin typeface="Times New Roman" panose="02020603050405020304" pitchFamily="18" charset="0"/>
              <a:cs typeface="Times New Roman" panose="02020603050405020304" pitchFamily="18" charset="0"/>
            </a:rPr>
            <a:t>а) орієнтацією педагога на розвиток у дітей усвідомленого включення в процес імітації, вибору засобів досягнення виразності образу;</a:t>
          </a:r>
          <a:endParaRPr lang="ru-RU" sz="1100" b="0">
            <a:latin typeface="Times New Roman" panose="02020603050405020304" pitchFamily="18" charset="0"/>
            <a:cs typeface="Times New Roman" panose="02020603050405020304" pitchFamily="18" charset="0"/>
          </a:endParaRPr>
        </a:p>
      </dgm:t>
    </dgm:pt>
    <dgm:pt modelId="{047C34DB-61F6-48C0-A85C-8C6188F0D6B8}" type="parTrans" cxnId="{FE09596D-59A6-4F3D-9E92-EB7CF0B46094}">
      <dgm:prSet/>
      <dgm:spPr/>
      <dgm:t>
        <a:bodyPr/>
        <a:lstStyle/>
        <a:p>
          <a:endParaRPr lang="ru-RU" sz="1400" b="0"/>
        </a:p>
      </dgm:t>
    </dgm:pt>
    <dgm:pt modelId="{8F6D7C97-963D-4A56-96B8-FAFE68488294}" type="sibTrans" cxnId="{FE09596D-59A6-4F3D-9E92-EB7CF0B46094}">
      <dgm:prSet/>
      <dgm:spPr/>
      <dgm:t>
        <a:bodyPr/>
        <a:lstStyle/>
        <a:p>
          <a:endParaRPr lang="ru-RU" sz="1400" b="0"/>
        </a:p>
      </dgm:t>
    </dgm:pt>
    <dgm:pt modelId="{F6C3A3E7-F950-49ED-BBB7-27236D718B86}">
      <dgm:prSet custT="1"/>
      <dgm:spPr/>
      <dgm:t>
        <a:bodyPr/>
        <a:lstStyle/>
        <a:p>
          <a:r>
            <a:rPr lang="uk-UA" sz="1100" b="0" i="0">
              <a:latin typeface="Times New Roman" panose="02020603050405020304" pitchFamily="18" charset="0"/>
              <a:cs typeface="Times New Roman" panose="02020603050405020304" pitchFamily="18" charset="0"/>
            </a:rPr>
            <a:t>б) використанням педагогом  групових та індивідуальних бесід про засоби емоційної виразності образу в музиці, літературі, фотографії, книжкової ілюстрації;</a:t>
          </a:r>
          <a:endParaRPr lang="ru-RU" sz="1100" b="0" i="0">
            <a:latin typeface="Times New Roman" panose="02020603050405020304" pitchFamily="18" charset="0"/>
            <a:cs typeface="Times New Roman" panose="02020603050405020304" pitchFamily="18" charset="0"/>
          </a:endParaRPr>
        </a:p>
      </dgm:t>
    </dgm:pt>
    <dgm:pt modelId="{DE0DE53D-E457-44EE-ABAD-B9CECD10EDAC}" type="parTrans" cxnId="{F9800B1F-D58E-4138-9B13-370DE7E26350}">
      <dgm:prSet/>
      <dgm:spPr/>
      <dgm:t>
        <a:bodyPr/>
        <a:lstStyle/>
        <a:p>
          <a:endParaRPr lang="ru-RU" sz="1400" b="0"/>
        </a:p>
      </dgm:t>
    </dgm:pt>
    <dgm:pt modelId="{84BB035B-ACFE-414D-95D0-5BE7243FC54B}" type="sibTrans" cxnId="{F9800B1F-D58E-4138-9B13-370DE7E26350}">
      <dgm:prSet/>
      <dgm:spPr/>
      <dgm:t>
        <a:bodyPr/>
        <a:lstStyle/>
        <a:p>
          <a:endParaRPr lang="ru-RU" sz="1400" b="0"/>
        </a:p>
      </dgm:t>
    </dgm:pt>
    <dgm:pt modelId="{F584901E-1E60-4AAF-843C-EC1953A118B4}">
      <dgm:prSet custT="1"/>
      <dgm:spPr/>
      <dgm:t>
        <a:bodyPr/>
        <a:lstStyle/>
        <a:p>
          <a:r>
            <a:rPr lang="uk-UA" sz="1100" b="0" i="0">
              <a:latin typeface="Times New Roman" panose="02020603050405020304" pitchFamily="18" charset="0"/>
              <a:cs typeface="Times New Roman" panose="02020603050405020304" pitchFamily="18" charset="0"/>
            </a:rPr>
            <a:t>в) вибором доступних для дітей видів діяльності: ігри, імітації, малювання;</a:t>
          </a:r>
          <a:endParaRPr lang="ru-RU" sz="1100" b="0" i="0">
            <a:latin typeface="Times New Roman" panose="02020603050405020304" pitchFamily="18" charset="0"/>
            <a:cs typeface="Times New Roman" panose="02020603050405020304" pitchFamily="18" charset="0"/>
          </a:endParaRPr>
        </a:p>
      </dgm:t>
    </dgm:pt>
    <dgm:pt modelId="{FFE4040F-D5DA-4E12-94A8-9747DA7ACE12}" type="parTrans" cxnId="{4872C64F-9262-4923-A35E-D26DF725CD3B}">
      <dgm:prSet/>
      <dgm:spPr/>
      <dgm:t>
        <a:bodyPr/>
        <a:lstStyle/>
        <a:p>
          <a:endParaRPr lang="ru-RU" sz="1400" b="0"/>
        </a:p>
      </dgm:t>
    </dgm:pt>
    <dgm:pt modelId="{C6B6E558-D1CD-437C-960D-B73A8B6E9819}" type="sibTrans" cxnId="{4872C64F-9262-4923-A35E-D26DF725CD3B}">
      <dgm:prSet/>
      <dgm:spPr/>
      <dgm:t>
        <a:bodyPr/>
        <a:lstStyle/>
        <a:p>
          <a:endParaRPr lang="ru-RU" sz="1400" b="0"/>
        </a:p>
      </dgm:t>
    </dgm:pt>
    <dgm:pt modelId="{5C9A5610-1247-4133-9359-32C21D3A0888}">
      <dgm:prSet custT="1"/>
      <dgm:spPr/>
      <dgm:t>
        <a:bodyPr/>
        <a:lstStyle/>
        <a:p>
          <a:r>
            <a:rPr lang="uk-UA" sz="1100" b="0" i="0">
              <a:latin typeface="Times New Roman" panose="02020603050405020304" pitchFamily="18" charset="0"/>
              <a:cs typeface="Times New Roman" panose="02020603050405020304" pitchFamily="18" charset="0"/>
            </a:rPr>
            <a:t>г) демонстрацією мімічних, пантомімічна, інтонаційних засобів втілення образу;</a:t>
          </a:r>
          <a:endParaRPr lang="ru-RU" sz="1100" b="0" i="0">
            <a:latin typeface="Times New Roman" panose="02020603050405020304" pitchFamily="18" charset="0"/>
            <a:cs typeface="Times New Roman" panose="02020603050405020304" pitchFamily="18" charset="0"/>
          </a:endParaRPr>
        </a:p>
      </dgm:t>
    </dgm:pt>
    <dgm:pt modelId="{F263E8E1-EDD8-4112-A81C-41E4EFE11846}" type="parTrans" cxnId="{C6312EFD-FD10-4ED7-911F-C2B2219F46D9}">
      <dgm:prSet/>
      <dgm:spPr/>
      <dgm:t>
        <a:bodyPr/>
        <a:lstStyle/>
        <a:p>
          <a:endParaRPr lang="ru-RU" sz="1400" b="0"/>
        </a:p>
      </dgm:t>
    </dgm:pt>
    <dgm:pt modelId="{084FAEC2-4738-471D-912A-956FE33EAF73}" type="sibTrans" cxnId="{C6312EFD-FD10-4ED7-911F-C2B2219F46D9}">
      <dgm:prSet/>
      <dgm:spPr/>
      <dgm:t>
        <a:bodyPr/>
        <a:lstStyle/>
        <a:p>
          <a:endParaRPr lang="ru-RU" sz="1400" b="0"/>
        </a:p>
      </dgm:t>
    </dgm:pt>
    <dgm:pt modelId="{A9FBC41C-3A11-4070-A794-CE94B522BBBD}">
      <dgm:prSet custT="1"/>
      <dgm:spPr/>
      <dgm:t>
        <a:bodyPr/>
        <a:lstStyle/>
        <a:p>
          <a:r>
            <a:rPr lang="uk-UA" sz="1100" b="0" i="0">
              <a:latin typeface="Times New Roman" panose="02020603050405020304" pitchFamily="18" charset="0"/>
              <a:cs typeface="Times New Roman" panose="02020603050405020304" pitchFamily="18" charset="0"/>
            </a:rPr>
            <a:t> д) внесенням поправок в процес виконання дитиною дій.</a:t>
          </a:r>
          <a:endParaRPr lang="ru-RU" sz="1100" b="0" i="0">
            <a:latin typeface="Times New Roman" panose="02020603050405020304" pitchFamily="18" charset="0"/>
            <a:cs typeface="Times New Roman" panose="02020603050405020304" pitchFamily="18" charset="0"/>
          </a:endParaRPr>
        </a:p>
      </dgm:t>
    </dgm:pt>
    <dgm:pt modelId="{9E3C9E98-52C2-4736-AC16-E40408D9D637}" type="parTrans" cxnId="{51EDBC92-266C-41A8-AB68-CFBF4BD9C817}">
      <dgm:prSet/>
      <dgm:spPr/>
      <dgm:t>
        <a:bodyPr/>
        <a:lstStyle/>
        <a:p>
          <a:endParaRPr lang="ru-RU" sz="1400" b="0"/>
        </a:p>
      </dgm:t>
    </dgm:pt>
    <dgm:pt modelId="{2FD78BD2-7CFC-45E3-B34F-F4CD039C0211}" type="sibTrans" cxnId="{51EDBC92-266C-41A8-AB68-CFBF4BD9C817}">
      <dgm:prSet/>
      <dgm:spPr/>
      <dgm:t>
        <a:bodyPr/>
        <a:lstStyle/>
        <a:p>
          <a:endParaRPr lang="ru-RU" sz="1400" b="0"/>
        </a:p>
      </dgm:t>
    </dgm:pt>
    <dgm:pt modelId="{2C241319-051B-469A-B4FE-A6B055362B7F}">
      <dgm:prSet custT="1"/>
      <dgm:spPr/>
      <dgm:t>
        <a:bodyPr/>
        <a:lstStyle/>
        <a:p>
          <a:pPr algn="just"/>
          <a:r>
            <a:rPr lang="uk-UA" sz="1100" b="0">
              <a:latin typeface="Times New Roman" panose="02020603050405020304" pitchFamily="18" charset="0"/>
              <a:cs typeface="Times New Roman" panose="02020603050405020304" pitchFamily="18" charset="0"/>
            </a:rPr>
            <a:t>б) стимулюванням самостійного пошуку виразних засобів передачі образу;</a:t>
          </a:r>
          <a:endParaRPr lang="ru-RU" sz="1100" b="0">
            <a:latin typeface="Times New Roman" panose="02020603050405020304" pitchFamily="18" charset="0"/>
            <a:cs typeface="Times New Roman" panose="02020603050405020304" pitchFamily="18" charset="0"/>
          </a:endParaRPr>
        </a:p>
      </dgm:t>
    </dgm:pt>
    <dgm:pt modelId="{F9B902E5-297F-41F8-80DD-0D698A1D76FB}" type="parTrans" cxnId="{AC183ED6-C197-4F73-8AC3-7EE8A8E9BEE6}">
      <dgm:prSet/>
      <dgm:spPr/>
      <dgm:t>
        <a:bodyPr/>
        <a:lstStyle/>
        <a:p>
          <a:endParaRPr lang="ru-RU" sz="1400" b="0"/>
        </a:p>
      </dgm:t>
    </dgm:pt>
    <dgm:pt modelId="{758BC1FF-F7F6-4C69-A188-6B392BB6E166}" type="sibTrans" cxnId="{AC183ED6-C197-4F73-8AC3-7EE8A8E9BEE6}">
      <dgm:prSet/>
      <dgm:spPr/>
      <dgm:t>
        <a:bodyPr/>
        <a:lstStyle/>
        <a:p>
          <a:endParaRPr lang="ru-RU" sz="1400" b="0"/>
        </a:p>
      </dgm:t>
    </dgm:pt>
    <dgm:pt modelId="{69CF16C0-3D76-4D0E-AB92-CA761C91F8E8}">
      <dgm:prSet custT="1"/>
      <dgm:spPr/>
      <dgm:t>
        <a:bodyPr/>
        <a:lstStyle/>
        <a:p>
          <a:pPr algn="just"/>
          <a:r>
            <a:rPr lang="uk-UA" sz="1100" b="0">
              <a:latin typeface="Times New Roman" panose="02020603050405020304" pitchFamily="18" charset="0"/>
              <a:cs typeface="Times New Roman" panose="02020603050405020304" pitchFamily="18" charset="0"/>
            </a:rPr>
            <a:t>в) спрямованістю участі дорослого на розвиток уміння аналізувати невербальнізасоби емоційного втілення, використані самою дитиною та іншими дітьми.</a:t>
          </a:r>
          <a:endParaRPr lang="ru-RU" sz="1100" b="0">
            <a:latin typeface="Times New Roman" panose="02020603050405020304" pitchFamily="18" charset="0"/>
            <a:cs typeface="Times New Roman" panose="02020603050405020304" pitchFamily="18" charset="0"/>
          </a:endParaRPr>
        </a:p>
      </dgm:t>
    </dgm:pt>
    <dgm:pt modelId="{4746DD2C-E7C3-4B8D-840F-22FE24387DD1}" type="parTrans" cxnId="{0004DE47-9FC5-4F71-9BCE-2984D94B694D}">
      <dgm:prSet/>
      <dgm:spPr/>
      <dgm:t>
        <a:bodyPr/>
        <a:lstStyle/>
        <a:p>
          <a:endParaRPr lang="ru-RU" sz="1400" b="0"/>
        </a:p>
      </dgm:t>
    </dgm:pt>
    <dgm:pt modelId="{8B8FD6BC-1C4B-4F03-8E0E-5EDA4D4CB882}" type="sibTrans" cxnId="{0004DE47-9FC5-4F71-9BCE-2984D94B694D}">
      <dgm:prSet/>
      <dgm:spPr/>
      <dgm:t>
        <a:bodyPr/>
        <a:lstStyle/>
        <a:p>
          <a:endParaRPr lang="ru-RU" sz="1400" b="0"/>
        </a:p>
      </dgm:t>
    </dgm:pt>
    <dgm:pt modelId="{80DB2450-044A-42D0-9B0C-EA2C8C68E46C}">
      <dgm:prSet custT="1"/>
      <dgm:spPr/>
      <dgm:t>
        <a:bodyPr/>
        <a:lstStyle/>
        <a:p>
          <a:pPr algn="just"/>
          <a:r>
            <a:rPr lang="uk-UA" sz="1100" b="0">
              <a:latin typeface="Times New Roman" panose="02020603050405020304" pitchFamily="18" charset="0"/>
              <a:cs typeface="Times New Roman" panose="02020603050405020304" pitchFamily="18" charset="0"/>
            </a:rPr>
            <a:t>Для напрямного типу педагогічного регулювання характерні </a:t>
          </a:r>
          <a:endParaRPr lang="ru-RU" sz="1100" b="0">
            <a:latin typeface="Times New Roman" panose="02020603050405020304" pitchFamily="18" charset="0"/>
            <a:cs typeface="Times New Roman" panose="02020603050405020304" pitchFamily="18" charset="0"/>
          </a:endParaRPr>
        </a:p>
      </dgm:t>
    </dgm:pt>
    <dgm:pt modelId="{1807139D-A112-47F7-B8E4-A1FB2C4C6AE3}" type="parTrans" cxnId="{34DEAB03-478C-4B08-86AE-AE6A73B72052}">
      <dgm:prSet/>
      <dgm:spPr/>
      <dgm:t>
        <a:bodyPr/>
        <a:lstStyle/>
        <a:p>
          <a:endParaRPr lang="ru-RU" sz="1400" b="0"/>
        </a:p>
      </dgm:t>
    </dgm:pt>
    <dgm:pt modelId="{DD81800C-BF24-48B0-A86E-395A28E1A830}" type="sibTrans" cxnId="{34DEAB03-478C-4B08-86AE-AE6A73B72052}">
      <dgm:prSet/>
      <dgm:spPr/>
      <dgm:t>
        <a:bodyPr/>
        <a:lstStyle/>
        <a:p>
          <a:endParaRPr lang="ru-RU" sz="1400" b="0"/>
        </a:p>
      </dgm:t>
    </dgm:pt>
    <dgm:pt modelId="{3F1C6B1A-ED6D-4F3D-8FE1-FE7E61F55F51}">
      <dgm:prSet custT="1"/>
      <dgm:spPr/>
      <dgm:t>
        <a:bodyPr/>
        <a:lstStyle/>
        <a:p>
          <a:r>
            <a:rPr lang="uk-UA" sz="1100" b="0">
              <a:latin typeface="Times New Roman" panose="02020603050405020304" pitchFamily="18" charset="0"/>
              <a:cs typeface="Times New Roman" panose="02020603050405020304" pitchFamily="18" charset="0"/>
            </a:rPr>
            <a:t>а) орієнтація на розвиток у кожної дитини індивідуальних способів емоційного самовираження в ігровій діяльності;</a:t>
          </a:r>
          <a:endParaRPr lang="ru-RU" sz="1100" b="0">
            <a:latin typeface="Times New Roman" panose="02020603050405020304" pitchFamily="18" charset="0"/>
            <a:cs typeface="Times New Roman" panose="02020603050405020304" pitchFamily="18" charset="0"/>
          </a:endParaRPr>
        </a:p>
      </dgm:t>
    </dgm:pt>
    <dgm:pt modelId="{B38095B1-863A-4D10-92BB-25378242AEC5}" type="parTrans" cxnId="{76397F19-451A-4325-8B45-77CFFAFFCB63}">
      <dgm:prSet/>
      <dgm:spPr/>
      <dgm:t>
        <a:bodyPr/>
        <a:lstStyle/>
        <a:p>
          <a:endParaRPr lang="ru-RU" sz="1400" b="0"/>
        </a:p>
      </dgm:t>
    </dgm:pt>
    <dgm:pt modelId="{6702A6C4-7A96-45BE-AAD3-7D73398ADE3A}" type="sibTrans" cxnId="{76397F19-451A-4325-8B45-77CFFAFFCB63}">
      <dgm:prSet/>
      <dgm:spPr/>
      <dgm:t>
        <a:bodyPr/>
        <a:lstStyle/>
        <a:p>
          <a:endParaRPr lang="ru-RU" sz="1400" b="0"/>
        </a:p>
      </dgm:t>
    </dgm:pt>
    <dgm:pt modelId="{CCC363AA-92A8-451A-B3A7-7CA9668302BE}">
      <dgm:prSet custT="1"/>
      <dgm:spPr/>
      <dgm:t>
        <a:bodyPr/>
        <a:lstStyle/>
        <a:p>
          <a:r>
            <a:rPr lang="uk-UA" sz="1100" b="0">
              <a:latin typeface="Times New Roman" panose="02020603050405020304" pitchFamily="18" charset="0"/>
              <a:cs typeface="Times New Roman" panose="02020603050405020304" pitchFamily="18" charset="0"/>
            </a:rPr>
            <a:t>б) стимулювання творчості та ініціативності дитини.</a:t>
          </a:r>
          <a:endParaRPr lang="ru-RU" sz="1100" b="0">
            <a:latin typeface="Times New Roman" panose="02020603050405020304" pitchFamily="18" charset="0"/>
            <a:cs typeface="Times New Roman" panose="02020603050405020304" pitchFamily="18" charset="0"/>
          </a:endParaRPr>
        </a:p>
      </dgm:t>
    </dgm:pt>
    <dgm:pt modelId="{69A25CE8-EC78-4266-A756-73648830841B}" type="parTrans" cxnId="{411EB0C6-6558-47D8-B0BC-A6B4A86E8419}">
      <dgm:prSet/>
      <dgm:spPr/>
      <dgm:t>
        <a:bodyPr/>
        <a:lstStyle/>
        <a:p>
          <a:endParaRPr lang="ru-RU" sz="1400" b="0"/>
        </a:p>
      </dgm:t>
    </dgm:pt>
    <dgm:pt modelId="{DB31FCD3-0CE6-4C4B-B57F-C4C4A1956F08}" type="sibTrans" cxnId="{411EB0C6-6558-47D8-B0BC-A6B4A86E8419}">
      <dgm:prSet/>
      <dgm:spPr/>
      <dgm:t>
        <a:bodyPr/>
        <a:lstStyle/>
        <a:p>
          <a:endParaRPr lang="ru-RU" sz="1400" b="0"/>
        </a:p>
      </dgm:t>
    </dgm:pt>
    <dgm:pt modelId="{C0B45068-E12D-40CC-9223-029014F72308}" type="pres">
      <dgm:prSet presAssocID="{3916EA26-72A8-45DE-A0C0-D6823ED1A56E}" presName="linear" presStyleCnt="0">
        <dgm:presLayoutVars>
          <dgm:animLvl val="lvl"/>
          <dgm:resizeHandles val="exact"/>
        </dgm:presLayoutVars>
      </dgm:prSet>
      <dgm:spPr/>
      <dgm:t>
        <a:bodyPr/>
        <a:lstStyle/>
        <a:p>
          <a:endParaRPr lang="uk-UA"/>
        </a:p>
      </dgm:t>
    </dgm:pt>
    <dgm:pt modelId="{FAC2A988-5AD6-4DD9-906A-9A6D1897EDF4}" type="pres">
      <dgm:prSet presAssocID="{3D716E59-5DEA-42E9-97A3-F2E29C5FEEC7}" presName="parentText" presStyleLbl="node1" presStyleIdx="0" presStyleCnt="3" custScaleY="40787">
        <dgm:presLayoutVars>
          <dgm:chMax val="0"/>
          <dgm:bulletEnabled val="1"/>
        </dgm:presLayoutVars>
      </dgm:prSet>
      <dgm:spPr/>
      <dgm:t>
        <a:bodyPr/>
        <a:lstStyle/>
        <a:p>
          <a:endParaRPr lang="ru-RU"/>
        </a:p>
      </dgm:t>
    </dgm:pt>
    <dgm:pt modelId="{E6493498-CCAD-44F7-AF78-4A94DAAEF0D3}" type="pres">
      <dgm:prSet presAssocID="{3D716E59-5DEA-42E9-97A3-F2E29C5FEEC7}" presName="childText" presStyleLbl="revTx" presStyleIdx="0" presStyleCnt="3">
        <dgm:presLayoutVars>
          <dgm:bulletEnabled val="1"/>
        </dgm:presLayoutVars>
      </dgm:prSet>
      <dgm:spPr/>
      <dgm:t>
        <a:bodyPr/>
        <a:lstStyle/>
        <a:p>
          <a:endParaRPr lang="ru-RU"/>
        </a:p>
      </dgm:t>
    </dgm:pt>
    <dgm:pt modelId="{6FF6DA5F-A3E2-441F-B7E3-428F40302A58}" type="pres">
      <dgm:prSet presAssocID="{BD126FE3-507F-4F8C-888B-926CCF0F61A2}" presName="parentText" presStyleLbl="node1" presStyleIdx="1" presStyleCnt="3" custScaleY="34403">
        <dgm:presLayoutVars>
          <dgm:chMax val="0"/>
          <dgm:bulletEnabled val="1"/>
        </dgm:presLayoutVars>
      </dgm:prSet>
      <dgm:spPr/>
      <dgm:t>
        <a:bodyPr/>
        <a:lstStyle/>
        <a:p>
          <a:endParaRPr lang="ru-RU"/>
        </a:p>
      </dgm:t>
    </dgm:pt>
    <dgm:pt modelId="{4060D19A-448E-480F-BFCC-2A81C4F11EFC}" type="pres">
      <dgm:prSet presAssocID="{BD126FE3-507F-4F8C-888B-926CCF0F61A2}" presName="childText" presStyleLbl="revTx" presStyleIdx="1" presStyleCnt="3">
        <dgm:presLayoutVars>
          <dgm:bulletEnabled val="1"/>
        </dgm:presLayoutVars>
      </dgm:prSet>
      <dgm:spPr/>
      <dgm:t>
        <a:bodyPr/>
        <a:lstStyle/>
        <a:p>
          <a:endParaRPr lang="ru-RU"/>
        </a:p>
      </dgm:t>
    </dgm:pt>
    <dgm:pt modelId="{4C22276D-7240-41EE-A10C-28C1F99B834E}" type="pres">
      <dgm:prSet presAssocID="{80DB2450-044A-42D0-9B0C-EA2C8C68E46C}" presName="parentText" presStyleLbl="node1" presStyleIdx="2" presStyleCnt="3" custScaleY="37475">
        <dgm:presLayoutVars>
          <dgm:chMax val="0"/>
          <dgm:bulletEnabled val="1"/>
        </dgm:presLayoutVars>
      </dgm:prSet>
      <dgm:spPr/>
      <dgm:t>
        <a:bodyPr/>
        <a:lstStyle/>
        <a:p>
          <a:endParaRPr lang="uk-UA"/>
        </a:p>
      </dgm:t>
    </dgm:pt>
    <dgm:pt modelId="{82603125-87C6-48AA-96B0-5060E574C4F4}" type="pres">
      <dgm:prSet presAssocID="{80DB2450-044A-42D0-9B0C-EA2C8C68E46C}" presName="childText" presStyleLbl="revTx" presStyleIdx="2" presStyleCnt="3">
        <dgm:presLayoutVars>
          <dgm:bulletEnabled val="1"/>
        </dgm:presLayoutVars>
      </dgm:prSet>
      <dgm:spPr/>
      <dgm:t>
        <a:bodyPr/>
        <a:lstStyle/>
        <a:p>
          <a:endParaRPr lang="ru-RU"/>
        </a:p>
      </dgm:t>
    </dgm:pt>
  </dgm:ptLst>
  <dgm:cxnLst>
    <dgm:cxn modelId="{DA86C638-1C27-4333-AA69-5245DF63DE4C}" type="presOf" srcId="{5C9A5610-1247-4133-9359-32C21D3A0888}" destId="{E6493498-CCAD-44F7-AF78-4A94DAAEF0D3}" srcOrd="0" destOrd="3" presId="urn:microsoft.com/office/officeart/2005/8/layout/vList2"/>
    <dgm:cxn modelId="{05B845AD-2AAB-468A-A29B-DE5361B810E1}" type="presOf" srcId="{69CF16C0-3D76-4D0E-AB92-CA761C91F8E8}" destId="{4060D19A-448E-480F-BFCC-2A81C4F11EFC}" srcOrd="0" destOrd="2" presId="urn:microsoft.com/office/officeart/2005/8/layout/vList2"/>
    <dgm:cxn modelId="{EB3DCA3E-83FA-448E-BA3F-27C3BD6F8CE5}" type="presOf" srcId="{2C241319-051B-469A-B4FE-A6B055362B7F}" destId="{4060D19A-448E-480F-BFCC-2A81C4F11EFC}" srcOrd="0" destOrd="1" presId="urn:microsoft.com/office/officeart/2005/8/layout/vList2"/>
    <dgm:cxn modelId="{76397F19-451A-4325-8B45-77CFFAFFCB63}" srcId="{80DB2450-044A-42D0-9B0C-EA2C8C68E46C}" destId="{3F1C6B1A-ED6D-4F3D-8FE1-FE7E61F55F51}" srcOrd="0" destOrd="0" parTransId="{B38095B1-863A-4D10-92BB-25378242AEC5}" sibTransId="{6702A6C4-7A96-45BE-AAD3-7D73398ADE3A}"/>
    <dgm:cxn modelId="{87E18E4F-35E5-4FD6-A23A-B5B8B9A45800}" type="presOf" srcId="{3916EA26-72A8-45DE-A0C0-D6823ED1A56E}" destId="{C0B45068-E12D-40CC-9223-029014F72308}" srcOrd="0" destOrd="0" presId="urn:microsoft.com/office/officeart/2005/8/layout/vList2"/>
    <dgm:cxn modelId="{34DEAB03-478C-4B08-86AE-AE6A73B72052}" srcId="{3916EA26-72A8-45DE-A0C0-D6823ED1A56E}" destId="{80DB2450-044A-42D0-9B0C-EA2C8C68E46C}" srcOrd="2" destOrd="0" parTransId="{1807139D-A112-47F7-B8E4-A1FB2C4C6AE3}" sibTransId="{DD81800C-BF24-48B0-A86E-395A28E1A830}"/>
    <dgm:cxn modelId="{411EB0C6-6558-47D8-B0BC-A6B4A86E8419}" srcId="{80DB2450-044A-42D0-9B0C-EA2C8C68E46C}" destId="{CCC363AA-92A8-451A-B3A7-7CA9668302BE}" srcOrd="1" destOrd="0" parTransId="{69A25CE8-EC78-4266-A756-73648830841B}" sibTransId="{DB31FCD3-0CE6-4C4B-B57F-C4C4A1956F08}"/>
    <dgm:cxn modelId="{3E4F0316-D562-4F1E-83F9-014BF4E95846}" type="presOf" srcId="{F6C3A3E7-F950-49ED-BBB7-27236D718B86}" destId="{E6493498-CCAD-44F7-AF78-4A94DAAEF0D3}" srcOrd="0" destOrd="1" presId="urn:microsoft.com/office/officeart/2005/8/layout/vList2"/>
    <dgm:cxn modelId="{F0FFACB3-9196-4CC7-A2C6-BC9042BD55D4}" type="presOf" srcId="{A9FBC41C-3A11-4070-A794-CE94B522BBBD}" destId="{E6493498-CCAD-44F7-AF78-4A94DAAEF0D3}" srcOrd="0" destOrd="4" presId="urn:microsoft.com/office/officeart/2005/8/layout/vList2"/>
    <dgm:cxn modelId="{B1D22713-F36E-44F9-BA04-B0F88ECBBD75}" type="presOf" srcId="{AF29B7B8-B9EE-492C-8897-E9A83740F5A2}" destId="{4060D19A-448E-480F-BFCC-2A81C4F11EFC}" srcOrd="0" destOrd="0" presId="urn:microsoft.com/office/officeart/2005/8/layout/vList2"/>
    <dgm:cxn modelId="{7F6257A5-50B7-4C7B-A64B-CE827826B4E0}" srcId="{3916EA26-72A8-45DE-A0C0-D6823ED1A56E}" destId="{BD126FE3-507F-4F8C-888B-926CCF0F61A2}" srcOrd="1" destOrd="0" parTransId="{204D3DC8-C93F-400F-80D5-B08ACC42C9E1}" sibTransId="{C5CB0A62-8DE6-46D3-8ACB-B8A30D685E68}"/>
    <dgm:cxn modelId="{AC183ED6-C197-4F73-8AC3-7EE8A8E9BEE6}" srcId="{BD126FE3-507F-4F8C-888B-926CCF0F61A2}" destId="{2C241319-051B-469A-B4FE-A6B055362B7F}" srcOrd="1" destOrd="0" parTransId="{F9B902E5-297F-41F8-80DD-0D698A1D76FB}" sibTransId="{758BC1FF-F7F6-4C69-A188-6B392BB6E166}"/>
    <dgm:cxn modelId="{E4B34CC8-6AF1-4512-96C2-7CA4EB5A4FF6}" type="presOf" srcId="{E0DACD1C-3467-48F7-A1D4-31FCBF1578CC}" destId="{E6493498-CCAD-44F7-AF78-4A94DAAEF0D3}" srcOrd="0" destOrd="0" presId="urn:microsoft.com/office/officeart/2005/8/layout/vList2"/>
    <dgm:cxn modelId="{5CE0B935-B3E0-48FD-AE93-EEC29D27DCFF}" type="presOf" srcId="{F584901E-1E60-4AAF-843C-EC1953A118B4}" destId="{E6493498-CCAD-44F7-AF78-4A94DAAEF0D3}" srcOrd="0" destOrd="2" presId="urn:microsoft.com/office/officeart/2005/8/layout/vList2"/>
    <dgm:cxn modelId="{C6312EFD-FD10-4ED7-911F-C2B2219F46D9}" srcId="{3D716E59-5DEA-42E9-97A3-F2E29C5FEEC7}" destId="{5C9A5610-1247-4133-9359-32C21D3A0888}" srcOrd="3" destOrd="0" parTransId="{F263E8E1-EDD8-4112-A81C-41E4EFE11846}" sibTransId="{084FAEC2-4738-471D-912A-956FE33EAF73}"/>
    <dgm:cxn modelId="{20FB3396-5A16-42AC-8799-77C308EC2D57}" srcId="{3D716E59-5DEA-42E9-97A3-F2E29C5FEEC7}" destId="{E0DACD1C-3467-48F7-A1D4-31FCBF1578CC}" srcOrd="0" destOrd="0" parTransId="{05FBA21E-710F-4B72-A121-D7A6A081FC17}" sibTransId="{EE78ADE8-A0AE-4E73-8810-AA1D6CDC6B3D}"/>
    <dgm:cxn modelId="{FB4BD430-DB03-44A8-87A9-9CD6521F5079}" type="presOf" srcId="{CCC363AA-92A8-451A-B3A7-7CA9668302BE}" destId="{82603125-87C6-48AA-96B0-5060E574C4F4}" srcOrd="0" destOrd="1" presId="urn:microsoft.com/office/officeart/2005/8/layout/vList2"/>
    <dgm:cxn modelId="{F41E0CA3-4B8A-4CA2-B965-F300FF9835DC}" type="presOf" srcId="{3D716E59-5DEA-42E9-97A3-F2E29C5FEEC7}" destId="{FAC2A988-5AD6-4DD9-906A-9A6D1897EDF4}" srcOrd="0" destOrd="0" presId="urn:microsoft.com/office/officeart/2005/8/layout/vList2"/>
    <dgm:cxn modelId="{51EDBC92-266C-41A8-AB68-CFBF4BD9C817}" srcId="{3D716E59-5DEA-42E9-97A3-F2E29C5FEEC7}" destId="{A9FBC41C-3A11-4070-A794-CE94B522BBBD}" srcOrd="4" destOrd="0" parTransId="{9E3C9E98-52C2-4736-AC16-E40408D9D637}" sibTransId="{2FD78BD2-7CFC-45E3-B34F-F4CD039C0211}"/>
    <dgm:cxn modelId="{EB1327BE-9C30-4FBF-AFA8-1E662F6DBE73}" type="presOf" srcId="{3F1C6B1A-ED6D-4F3D-8FE1-FE7E61F55F51}" destId="{82603125-87C6-48AA-96B0-5060E574C4F4}" srcOrd="0" destOrd="0" presId="urn:microsoft.com/office/officeart/2005/8/layout/vList2"/>
    <dgm:cxn modelId="{0004DE47-9FC5-4F71-9BCE-2984D94B694D}" srcId="{BD126FE3-507F-4F8C-888B-926CCF0F61A2}" destId="{69CF16C0-3D76-4D0E-AB92-CA761C91F8E8}" srcOrd="2" destOrd="0" parTransId="{4746DD2C-E7C3-4B8D-840F-22FE24387DD1}" sibTransId="{8B8FD6BC-1C4B-4F03-8E0E-5EDA4D4CB882}"/>
    <dgm:cxn modelId="{B36EECCE-8E46-40BA-8B6C-C8DAB2552226}" type="presOf" srcId="{BD126FE3-507F-4F8C-888B-926CCF0F61A2}" destId="{6FF6DA5F-A3E2-441F-B7E3-428F40302A58}" srcOrd="0" destOrd="0" presId="urn:microsoft.com/office/officeart/2005/8/layout/vList2"/>
    <dgm:cxn modelId="{F9800B1F-D58E-4138-9B13-370DE7E26350}" srcId="{3D716E59-5DEA-42E9-97A3-F2E29C5FEEC7}" destId="{F6C3A3E7-F950-49ED-BBB7-27236D718B86}" srcOrd="1" destOrd="0" parTransId="{DE0DE53D-E457-44EE-ABAD-B9CECD10EDAC}" sibTransId="{84BB035B-ACFE-414D-95D0-5BE7243FC54B}"/>
    <dgm:cxn modelId="{5FC895CE-D717-4DF8-B4C4-929AF39840C9}" srcId="{3916EA26-72A8-45DE-A0C0-D6823ED1A56E}" destId="{3D716E59-5DEA-42E9-97A3-F2E29C5FEEC7}" srcOrd="0" destOrd="0" parTransId="{886DAF18-ADAA-4172-8E22-A2B09A6B1EFF}" sibTransId="{C856B8D0-1C34-4286-ADC6-22F9AF84CC13}"/>
    <dgm:cxn modelId="{4872C64F-9262-4923-A35E-D26DF725CD3B}" srcId="{3D716E59-5DEA-42E9-97A3-F2E29C5FEEC7}" destId="{F584901E-1E60-4AAF-843C-EC1953A118B4}" srcOrd="2" destOrd="0" parTransId="{FFE4040F-D5DA-4E12-94A8-9747DA7ACE12}" sibTransId="{C6B6E558-D1CD-437C-960D-B73A8B6E9819}"/>
    <dgm:cxn modelId="{7F7993D9-F4FE-49C7-A7F2-6535FFFBD223}" type="presOf" srcId="{80DB2450-044A-42D0-9B0C-EA2C8C68E46C}" destId="{4C22276D-7240-41EE-A10C-28C1F99B834E}" srcOrd="0" destOrd="0" presId="urn:microsoft.com/office/officeart/2005/8/layout/vList2"/>
    <dgm:cxn modelId="{FE09596D-59A6-4F3D-9E92-EB7CF0B46094}" srcId="{BD126FE3-507F-4F8C-888B-926CCF0F61A2}" destId="{AF29B7B8-B9EE-492C-8897-E9A83740F5A2}" srcOrd="0" destOrd="0" parTransId="{047C34DB-61F6-48C0-A85C-8C6188F0D6B8}" sibTransId="{8F6D7C97-963D-4A56-96B8-FAFE68488294}"/>
    <dgm:cxn modelId="{6CACF509-A1C0-4CAC-9536-BA3FA35C0566}" type="presParOf" srcId="{C0B45068-E12D-40CC-9223-029014F72308}" destId="{FAC2A988-5AD6-4DD9-906A-9A6D1897EDF4}" srcOrd="0" destOrd="0" presId="urn:microsoft.com/office/officeart/2005/8/layout/vList2"/>
    <dgm:cxn modelId="{FB9BC0AC-E6FB-4F9D-BE63-67811A952DAD}" type="presParOf" srcId="{C0B45068-E12D-40CC-9223-029014F72308}" destId="{E6493498-CCAD-44F7-AF78-4A94DAAEF0D3}" srcOrd="1" destOrd="0" presId="urn:microsoft.com/office/officeart/2005/8/layout/vList2"/>
    <dgm:cxn modelId="{87AF6462-6559-447F-9D36-5259B02CF1CD}" type="presParOf" srcId="{C0B45068-E12D-40CC-9223-029014F72308}" destId="{6FF6DA5F-A3E2-441F-B7E3-428F40302A58}" srcOrd="2" destOrd="0" presId="urn:microsoft.com/office/officeart/2005/8/layout/vList2"/>
    <dgm:cxn modelId="{26547A2F-78EB-4795-8054-2DE37882ED5C}" type="presParOf" srcId="{C0B45068-E12D-40CC-9223-029014F72308}" destId="{4060D19A-448E-480F-BFCC-2A81C4F11EFC}" srcOrd="3" destOrd="0" presId="urn:microsoft.com/office/officeart/2005/8/layout/vList2"/>
    <dgm:cxn modelId="{00BCE74D-6090-477D-A014-C025692BBE23}" type="presParOf" srcId="{C0B45068-E12D-40CC-9223-029014F72308}" destId="{4C22276D-7240-41EE-A10C-28C1F99B834E}" srcOrd="4" destOrd="0" presId="urn:microsoft.com/office/officeart/2005/8/layout/vList2"/>
    <dgm:cxn modelId="{5C1F46EC-D4AB-4EE5-AC97-D093A9859F00}" type="presParOf" srcId="{C0B45068-E12D-40CC-9223-029014F72308}" destId="{82603125-87C6-48AA-96B0-5060E574C4F4}" srcOrd="5" destOrd="0" presId="urn:microsoft.com/office/officeart/2005/8/layout/vList2"/>
  </dgm:cxnLst>
  <dgm:bg/>
  <dgm:whole/>
  <dgm:extLst>
    <a:ext uri="http://schemas.microsoft.com/office/drawing/2008/diagram">
      <dsp:dataModelExt xmlns:dsp="http://schemas.microsoft.com/office/drawing/2008/diagram" relId="rId111"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ADC42BD7-BBEB-405C-BC73-3288F983F493}" type="doc">
      <dgm:prSet loTypeId="urn:microsoft.com/office/officeart/2005/8/layout/default" loCatId="list" qsTypeId="urn:microsoft.com/office/officeart/2005/8/quickstyle/simple3" qsCatId="simple" csTypeId="urn:microsoft.com/office/officeart/2005/8/colors/colorful5" csCatId="colorful" phldr="1"/>
      <dgm:spPr/>
      <dgm:t>
        <a:bodyPr/>
        <a:lstStyle/>
        <a:p>
          <a:endParaRPr lang="ru-RU"/>
        </a:p>
      </dgm:t>
    </dgm:pt>
    <dgm:pt modelId="{A0E7516D-324D-4619-AAE6-E504F5F1BCF2}">
      <dgm:prSet phldrT="[Текст]" custT="1"/>
      <dgm:spPr/>
      <dgm:t>
        <a:bodyPr/>
        <a:lstStyle/>
        <a:p>
          <a:r>
            <a:rPr lang="uk-UA" sz="1100" b="0">
              <a:latin typeface="Times New Roman" panose="02020603050405020304" pitchFamily="18" charset="0"/>
              <a:cs typeface="Times New Roman" panose="02020603050405020304" pitchFamily="18" charset="0"/>
            </a:rPr>
            <a:t>Активні мімічні і пантомімічні прояви допомагають запобігати переростання деяких емоцій в патологію.</a:t>
          </a:r>
          <a:endParaRPr lang="ru-RU" sz="1100" b="0">
            <a:latin typeface="Times New Roman" panose="02020603050405020304" pitchFamily="18" charset="0"/>
            <a:cs typeface="Times New Roman" panose="02020603050405020304" pitchFamily="18" charset="0"/>
          </a:endParaRPr>
        </a:p>
      </dgm:t>
    </dgm:pt>
    <dgm:pt modelId="{2CCF7C26-7F06-462B-966C-A1D0F65BBC39}" type="parTrans" cxnId="{3B929AD2-FA83-45FD-B6E3-A4A7B04285FC}">
      <dgm:prSet/>
      <dgm:spPr/>
      <dgm:t>
        <a:bodyPr/>
        <a:lstStyle/>
        <a:p>
          <a:endParaRPr lang="ru-RU"/>
        </a:p>
      </dgm:t>
    </dgm:pt>
    <dgm:pt modelId="{3CF11766-208E-4BFD-87EC-6F1E1E6CE2DD}" type="sibTrans" cxnId="{3B929AD2-FA83-45FD-B6E3-A4A7B04285FC}">
      <dgm:prSet/>
      <dgm:spPr/>
      <dgm:t>
        <a:bodyPr/>
        <a:lstStyle/>
        <a:p>
          <a:endParaRPr lang="ru-RU"/>
        </a:p>
      </dgm:t>
    </dgm:pt>
    <dgm:pt modelId="{07CFA077-0E52-405A-9900-97804F42062B}">
      <dgm:prSet custT="1"/>
      <dgm:spPr/>
      <dgm:t>
        <a:bodyPr/>
        <a:lstStyle/>
        <a:p>
          <a:r>
            <a:rPr lang="uk-UA" sz="1100" b="0">
              <a:latin typeface="Times New Roman" panose="02020603050405020304" pitchFamily="18" charset="0"/>
              <a:cs typeface="Times New Roman" panose="02020603050405020304" pitchFamily="18" charset="0"/>
            </a:rPr>
            <a:t>Завдяки роботі м'язів обличчя і тіла забезпечується активна розрядка емоцій.</a:t>
          </a:r>
          <a:endParaRPr lang="ru-RU" sz="1100" b="0">
            <a:latin typeface="Times New Roman" panose="02020603050405020304" pitchFamily="18" charset="0"/>
            <a:cs typeface="Times New Roman" panose="02020603050405020304" pitchFamily="18" charset="0"/>
          </a:endParaRPr>
        </a:p>
      </dgm:t>
    </dgm:pt>
    <dgm:pt modelId="{94DBC13A-167B-4B1A-AA8A-B4D6736FE75C}" type="parTrans" cxnId="{B1947678-B3ED-4907-A9B6-A746AF2C44B6}">
      <dgm:prSet/>
      <dgm:spPr/>
      <dgm:t>
        <a:bodyPr/>
        <a:lstStyle/>
        <a:p>
          <a:endParaRPr lang="ru-RU"/>
        </a:p>
      </dgm:t>
    </dgm:pt>
    <dgm:pt modelId="{F536F989-4587-4D33-ACDD-147073C4738A}" type="sibTrans" cxnId="{B1947678-B3ED-4907-A9B6-A746AF2C44B6}">
      <dgm:prSet/>
      <dgm:spPr/>
      <dgm:t>
        <a:bodyPr/>
        <a:lstStyle/>
        <a:p>
          <a:endParaRPr lang="ru-RU"/>
        </a:p>
      </dgm:t>
    </dgm:pt>
    <dgm:pt modelId="{25D4E972-F2CD-4141-81FD-33B7B1CDA548}">
      <dgm:prSet custT="1"/>
      <dgm:spPr/>
      <dgm:t>
        <a:bodyPr/>
        <a:lstStyle/>
        <a:p>
          <a:r>
            <a:rPr lang="uk-UA" sz="1100" b="0">
              <a:latin typeface="Times New Roman" panose="02020603050405020304" pitchFamily="18" charset="0"/>
              <a:cs typeface="Times New Roman" panose="02020603050405020304" pitchFamily="18" charset="0"/>
            </a:rPr>
            <a:t>У дітей при довільному відтворенні виразних рухів відбувається пожвавлення відповідних емоцій (яскраві спогади про пережиті раніше переживання) що дозволяє знайти першопричину нервового напруження дитини і нівелювати її реальні страхи.</a:t>
          </a:r>
          <a:endParaRPr lang="ru-RU" sz="1100" b="0">
            <a:latin typeface="Times New Roman" panose="02020603050405020304" pitchFamily="18" charset="0"/>
            <a:cs typeface="Times New Roman" panose="02020603050405020304" pitchFamily="18" charset="0"/>
          </a:endParaRPr>
        </a:p>
      </dgm:t>
    </dgm:pt>
    <dgm:pt modelId="{1617249E-1A3D-4B01-9DAB-1D373C312F8D}" type="parTrans" cxnId="{179D2C70-7E4B-4627-8312-A20EF3BBA57F}">
      <dgm:prSet/>
      <dgm:spPr/>
      <dgm:t>
        <a:bodyPr/>
        <a:lstStyle/>
        <a:p>
          <a:endParaRPr lang="ru-RU"/>
        </a:p>
      </dgm:t>
    </dgm:pt>
    <dgm:pt modelId="{5EF34A9C-C561-43F9-87A9-94BBB7292A82}" type="sibTrans" cxnId="{179D2C70-7E4B-4627-8312-A20EF3BBA57F}">
      <dgm:prSet/>
      <dgm:spPr/>
      <dgm:t>
        <a:bodyPr/>
        <a:lstStyle/>
        <a:p>
          <a:endParaRPr lang="ru-RU"/>
        </a:p>
      </dgm:t>
    </dgm:pt>
    <dgm:pt modelId="{D122BA1C-0B39-4604-A036-466E822B2D49}">
      <dgm:prSet custT="1"/>
      <dgm:spPr/>
      <dgm:t>
        <a:bodyPr/>
        <a:lstStyle/>
        <a:p>
          <a:r>
            <a:rPr lang="uk-UA" sz="1100" b="0">
              <a:latin typeface="Times New Roman" panose="02020603050405020304" pitchFamily="18" charset="0"/>
              <a:cs typeface="Times New Roman" panose="02020603050405020304" pitchFamily="18" charset="0"/>
            </a:rPr>
            <a:t>Імітація здійснює функцію «початкового, орієнтування, що розвивається у суб'єкта в проблемних областях,, що сприяє розширенню їх системи знань про емоції, що дозволяють дошкільнятам грамотніше орієнтуватися у власних емоційних станах і емоціях оточуючих.</a:t>
          </a:r>
          <a:endParaRPr lang="ru-RU" sz="1100" b="0">
            <a:latin typeface="Times New Roman" panose="02020603050405020304" pitchFamily="18" charset="0"/>
            <a:cs typeface="Times New Roman" panose="02020603050405020304" pitchFamily="18" charset="0"/>
          </a:endParaRPr>
        </a:p>
      </dgm:t>
    </dgm:pt>
    <dgm:pt modelId="{BCB91985-4CA8-4AB8-ABD6-4E99DA7B7084}" type="parTrans" cxnId="{800EFC60-0EAE-4232-AA47-2127D137448F}">
      <dgm:prSet/>
      <dgm:spPr/>
      <dgm:t>
        <a:bodyPr/>
        <a:lstStyle/>
        <a:p>
          <a:endParaRPr lang="ru-RU"/>
        </a:p>
      </dgm:t>
    </dgm:pt>
    <dgm:pt modelId="{BD92480F-85E6-4437-B09A-49E29524B4A9}" type="sibTrans" cxnId="{800EFC60-0EAE-4232-AA47-2127D137448F}">
      <dgm:prSet/>
      <dgm:spPr/>
      <dgm:t>
        <a:bodyPr/>
        <a:lstStyle/>
        <a:p>
          <a:endParaRPr lang="ru-RU"/>
        </a:p>
      </dgm:t>
    </dgm:pt>
    <dgm:pt modelId="{D7D537BC-B354-4FDE-B16D-ECE6AF0ECDB5}">
      <dgm:prSet custT="1"/>
      <dgm:spPr/>
      <dgm:t>
        <a:bodyPr/>
        <a:lstStyle/>
        <a:p>
          <a:r>
            <a:rPr lang="uk-UA" sz="1100" b="0">
              <a:latin typeface="Times New Roman" panose="02020603050405020304" pitchFamily="18" charset="0"/>
              <a:cs typeface="Times New Roman" panose="02020603050405020304" pitchFamily="18" charset="0"/>
            </a:rPr>
            <a:t>Імітація емоційних станів дозволяє не тільки розширити уявлення дітей про емоції, вміння їх диференціювати і розуміти, але й активізувати емоційний словник дошкільників, так як при освоєнні значення слів,</a:t>
          </a:r>
          <a:endParaRPr lang="ru-RU" sz="1100" b="0">
            <a:latin typeface="Times New Roman" panose="02020603050405020304" pitchFamily="18" charset="0"/>
            <a:cs typeface="Times New Roman" panose="02020603050405020304" pitchFamily="18" charset="0"/>
          </a:endParaRPr>
        </a:p>
      </dgm:t>
    </dgm:pt>
    <dgm:pt modelId="{EEEDB17B-7079-49E4-B382-D7BF44BD37F3}" type="parTrans" cxnId="{0B564B5A-D2B2-4746-A4CE-885E0F279889}">
      <dgm:prSet/>
      <dgm:spPr/>
      <dgm:t>
        <a:bodyPr/>
        <a:lstStyle/>
        <a:p>
          <a:endParaRPr lang="ru-RU"/>
        </a:p>
      </dgm:t>
    </dgm:pt>
    <dgm:pt modelId="{0B1D7705-B47D-4088-A13D-6A1B3449034E}" type="sibTrans" cxnId="{0B564B5A-D2B2-4746-A4CE-885E0F279889}">
      <dgm:prSet/>
      <dgm:spPr/>
      <dgm:t>
        <a:bodyPr/>
        <a:lstStyle/>
        <a:p>
          <a:endParaRPr lang="ru-RU"/>
        </a:p>
      </dgm:t>
    </dgm:pt>
    <dgm:pt modelId="{7431B28F-D214-4607-81DC-AB362F1FD29F}">
      <dgm:prSet custT="1"/>
      <dgm:spPr/>
      <dgm:t>
        <a:bodyPr/>
        <a:lstStyle/>
        <a:p>
          <a:r>
            <a:rPr lang="uk-UA" sz="1100" b="0">
              <a:latin typeface="Times New Roman" panose="02020603050405020304" pitchFamily="18" charset="0"/>
              <a:cs typeface="Times New Roman" panose="02020603050405020304" pitchFamily="18" charset="0"/>
            </a:rPr>
            <a:t>Імітація виконує важливу функцію в соціально-емоційному розвитку дошкільника: за допомогою імітації будується образ іншої особи і, одночасно, будується і поглиблюється уявлення дитини про самому себе.</a:t>
          </a:r>
          <a:endParaRPr lang="ru-RU" sz="1100" b="0">
            <a:latin typeface="Times New Roman" panose="02020603050405020304" pitchFamily="18" charset="0"/>
            <a:cs typeface="Times New Roman" panose="02020603050405020304" pitchFamily="18" charset="0"/>
          </a:endParaRPr>
        </a:p>
      </dgm:t>
    </dgm:pt>
    <dgm:pt modelId="{A2CC6425-9C4C-4178-AB6B-38F4FC51FDE6}" type="parTrans" cxnId="{EAE37618-2E23-4D15-B108-B1BA891A124E}">
      <dgm:prSet/>
      <dgm:spPr/>
      <dgm:t>
        <a:bodyPr/>
        <a:lstStyle/>
        <a:p>
          <a:endParaRPr lang="ru-RU"/>
        </a:p>
      </dgm:t>
    </dgm:pt>
    <dgm:pt modelId="{67DB1581-BF70-4951-B025-7D35989E7500}" type="sibTrans" cxnId="{EAE37618-2E23-4D15-B108-B1BA891A124E}">
      <dgm:prSet/>
      <dgm:spPr/>
      <dgm:t>
        <a:bodyPr/>
        <a:lstStyle/>
        <a:p>
          <a:endParaRPr lang="ru-RU"/>
        </a:p>
      </dgm:t>
    </dgm:pt>
    <dgm:pt modelId="{229C95CB-DBA6-4577-96AC-38C716958959}">
      <dgm:prSet custT="1"/>
      <dgm:spPr/>
      <dgm:t>
        <a:bodyPr/>
        <a:lstStyle/>
        <a:p>
          <a:r>
            <a:rPr lang="uk-UA" sz="1100" b="0">
              <a:latin typeface="Times New Roman" panose="02020603050405020304" pitchFamily="18" charset="0"/>
              <a:cs typeface="Times New Roman" panose="02020603050405020304" pitchFamily="18" charset="0"/>
            </a:rPr>
            <a:t>Імітація емоційних станів сприяє розвитку стійкості, концентрації, переключення уваги, дозволяє довільно змінювати м'язовий тонус, що формує у дітей довільну регуляцію поведінки</a:t>
          </a:r>
          <a:r>
            <a:rPr lang="uk-UA" sz="1200" b="0">
              <a:latin typeface="Times New Roman" panose="02020603050405020304" pitchFamily="18" charset="0"/>
              <a:cs typeface="Times New Roman" panose="02020603050405020304" pitchFamily="18" charset="0"/>
            </a:rPr>
            <a:t>.</a:t>
          </a:r>
          <a:endParaRPr lang="ru-RU" sz="1200" b="0">
            <a:latin typeface="Times New Roman" panose="02020603050405020304" pitchFamily="18" charset="0"/>
            <a:cs typeface="Times New Roman" panose="02020603050405020304" pitchFamily="18" charset="0"/>
          </a:endParaRPr>
        </a:p>
      </dgm:t>
    </dgm:pt>
    <dgm:pt modelId="{00E7CA03-488F-48F2-B4DF-73306A350518}" type="parTrans" cxnId="{4AAA3B35-EF00-4F3A-B269-F10253DD8303}">
      <dgm:prSet/>
      <dgm:spPr/>
      <dgm:t>
        <a:bodyPr/>
        <a:lstStyle/>
        <a:p>
          <a:endParaRPr lang="uk-UA"/>
        </a:p>
      </dgm:t>
    </dgm:pt>
    <dgm:pt modelId="{FADC2488-A784-4271-8F66-305CE4525FFC}" type="sibTrans" cxnId="{4AAA3B35-EF00-4F3A-B269-F10253DD8303}">
      <dgm:prSet/>
      <dgm:spPr/>
      <dgm:t>
        <a:bodyPr/>
        <a:lstStyle/>
        <a:p>
          <a:endParaRPr lang="uk-UA"/>
        </a:p>
      </dgm:t>
    </dgm:pt>
    <dgm:pt modelId="{D5F889A2-32B7-4388-9E9F-3D062AF03571}" type="pres">
      <dgm:prSet presAssocID="{ADC42BD7-BBEB-405C-BC73-3288F983F493}" presName="diagram" presStyleCnt="0">
        <dgm:presLayoutVars>
          <dgm:dir/>
          <dgm:resizeHandles val="exact"/>
        </dgm:presLayoutVars>
      </dgm:prSet>
      <dgm:spPr/>
      <dgm:t>
        <a:bodyPr/>
        <a:lstStyle/>
        <a:p>
          <a:endParaRPr lang="uk-UA"/>
        </a:p>
      </dgm:t>
    </dgm:pt>
    <dgm:pt modelId="{13C66ECB-A71A-472E-917F-199941524B04}" type="pres">
      <dgm:prSet presAssocID="{A0E7516D-324D-4619-AAE6-E504F5F1BCF2}" presName="node" presStyleLbl="node1" presStyleIdx="0" presStyleCnt="7">
        <dgm:presLayoutVars>
          <dgm:bulletEnabled val="1"/>
        </dgm:presLayoutVars>
      </dgm:prSet>
      <dgm:spPr/>
      <dgm:t>
        <a:bodyPr/>
        <a:lstStyle/>
        <a:p>
          <a:endParaRPr lang="uk-UA"/>
        </a:p>
      </dgm:t>
    </dgm:pt>
    <dgm:pt modelId="{A6028553-1610-4B13-83CD-43A63A9B3C62}" type="pres">
      <dgm:prSet presAssocID="{3CF11766-208E-4BFD-87EC-6F1E1E6CE2DD}" presName="sibTrans" presStyleCnt="0"/>
      <dgm:spPr/>
      <dgm:t>
        <a:bodyPr/>
        <a:lstStyle/>
        <a:p>
          <a:endParaRPr lang="uk-UA"/>
        </a:p>
      </dgm:t>
    </dgm:pt>
    <dgm:pt modelId="{4627A4DB-55D2-4F08-B163-60434B597DEE}" type="pres">
      <dgm:prSet presAssocID="{07CFA077-0E52-405A-9900-97804F42062B}" presName="node" presStyleLbl="node1" presStyleIdx="1" presStyleCnt="7">
        <dgm:presLayoutVars>
          <dgm:bulletEnabled val="1"/>
        </dgm:presLayoutVars>
      </dgm:prSet>
      <dgm:spPr/>
      <dgm:t>
        <a:bodyPr/>
        <a:lstStyle/>
        <a:p>
          <a:endParaRPr lang="uk-UA"/>
        </a:p>
      </dgm:t>
    </dgm:pt>
    <dgm:pt modelId="{82E50C49-2927-44DA-9186-1722E00777FA}" type="pres">
      <dgm:prSet presAssocID="{F536F989-4587-4D33-ACDD-147073C4738A}" presName="sibTrans" presStyleCnt="0"/>
      <dgm:spPr/>
      <dgm:t>
        <a:bodyPr/>
        <a:lstStyle/>
        <a:p>
          <a:endParaRPr lang="uk-UA"/>
        </a:p>
      </dgm:t>
    </dgm:pt>
    <dgm:pt modelId="{CE289BCB-3070-4DBF-B64C-962000EDA4D1}" type="pres">
      <dgm:prSet presAssocID="{25D4E972-F2CD-4141-81FD-33B7B1CDA548}" presName="node" presStyleLbl="node1" presStyleIdx="2" presStyleCnt="7" custScaleX="121412">
        <dgm:presLayoutVars>
          <dgm:bulletEnabled val="1"/>
        </dgm:presLayoutVars>
      </dgm:prSet>
      <dgm:spPr/>
      <dgm:t>
        <a:bodyPr/>
        <a:lstStyle/>
        <a:p>
          <a:endParaRPr lang="uk-UA"/>
        </a:p>
      </dgm:t>
    </dgm:pt>
    <dgm:pt modelId="{E064B42D-6E05-4A6E-81A3-40CC64186030}" type="pres">
      <dgm:prSet presAssocID="{5EF34A9C-C561-43F9-87A9-94BBB7292A82}" presName="sibTrans" presStyleCnt="0"/>
      <dgm:spPr/>
      <dgm:t>
        <a:bodyPr/>
        <a:lstStyle/>
        <a:p>
          <a:endParaRPr lang="uk-UA"/>
        </a:p>
      </dgm:t>
    </dgm:pt>
    <dgm:pt modelId="{BD023A57-CC35-4B67-97DA-EF6A2448D3F2}" type="pres">
      <dgm:prSet presAssocID="{D122BA1C-0B39-4604-A036-466E822B2D49}" presName="node" presStyleLbl="node1" presStyleIdx="3" presStyleCnt="7" custScaleX="115093" custScaleY="122651">
        <dgm:presLayoutVars>
          <dgm:bulletEnabled val="1"/>
        </dgm:presLayoutVars>
      </dgm:prSet>
      <dgm:spPr/>
      <dgm:t>
        <a:bodyPr/>
        <a:lstStyle/>
        <a:p>
          <a:endParaRPr lang="ru-RU"/>
        </a:p>
      </dgm:t>
    </dgm:pt>
    <dgm:pt modelId="{3B6E5458-EAD0-4071-A529-50FE5449D2B7}" type="pres">
      <dgm:prSet presAssocID="{BD92480F-85E6-4437-B09A-49E29524B4A9}" presName="sibTrans" presStyleCnt="0"/>
      <dgm:spPr/>
      <dgm:t>
        <a:bodyPr/>
        <a:lstStyle/>
        <a:p>
          <a:endParaRPr lang="uk-UA"/>
        </a:p>
      </dgm:t>
    </dgm:pt>
    <dgm:pt modelId="{F68BA21A-7559-4295-B2EF-AEF6E73EF584}" type="pres">
      <dgm:prSet presAssocID="{D7D537BC-B354-4FDE-B16D-ECE6AF0ECDB5}" presName="node" presStyleLbl="node1" presStyleIdx="4" presStyleCnt="7">
        <dgm:presLayoutVars>
          <dgm:bulletEnabled val="1"/>
        </dgm:presLayoutVars>
      </dgm:prSet>
      <dgm:spPr/>
      <dgm:t>
        <a:bodyPr/>
        <a:lstStyle/>
        <a:p>
          <a:endParaRPr lang="uk-UA"/>
        </a:p>
      </dgm:t>
    </dgm:pt>
    <dgm:pt modelId="{16BBAFEA-86A1-4F13-8E96-AD2B8D3E5BD3}" type="pres">
      <dgm:prSet presAssocID="{0B1D7705-B47D-4088-A13D-6A1B3449034E}" presName="sibTrans" presStyleCnt="0"/>
      <dgm:spPr/>
      <dgm:t>
        <a:bodyPr/>
        <a:lstStyle/>
        <a:p>
          <a:endParaRPr lang="uk-UA"/>
        </a:p>
      </dgm:t>
    </dgm:pt>
    <dgm:pt modelId="{2D2D8A0B-75CC-41C5-B5B8-290CF2457374}" type="pres">
      <dgm:prSet presAssocID="{229C95CB-DBA6-4577-96AC-38C716958959}" presName="node" presStyleLbl="node1" presStyleIdx="5" presStyleCnt="7">
        <dgm:presLayoutVars>
          <dgm:bulletEnabled val="1"/>
        </dgm:presLayoutVars>
      </dgm:prSet>
      <dgm:spPr/>
      <dgm:t>
        <a:bodyPr/>
        <a:lstStyle/>
        <a:p>
          <a:endParaRPr lang="uk-UA"/>
        </a:p>
      </dgm:t>
    </dgm:pt>
    <dgm:pt modelId="{05705FD2-6455-4A90-98D9-D41744BB5D1D}" type="pres">
      <dgm:prSet presAssocID="{FADC2488-A784-4271-8F66-305CE4525FFC}" presName="sibTrans" presStyleCnt="0"/>
      <dgm:spPr/>
      <dgm:t>
        <a:bodyPr/>
        <a:lstStyle/>
        <a:p>
          <a:endParaRPr lang="uk-UA"/>
        </a:p>
      </dgm:t>
    </dgm:pt>
    <dgm:pt modelId="{AF7DB85A-C194-4735-B311-2AF000FFB8F7}" type="pres">
      <dgm:prSet presAssocID="{7431B28F-D214-4607-81DC-AB362F1FD29F}" presName="node" presStyleLbl="node1" presStyleIdx="6" presStyleCnt="7">
        <dgm:presLayoutVars>
          <dgm:bulletEnabled val="1"/>
        </dgm:presLayoutVars>
      </dgm:prSet>
      <dgm:spPr/>
      <dgm:t>
        <a:bodyPr/>
        <a:lstStyle/>
        <a:p>
          <a:endParaRPr lang="uk-UA"/>
        </a:p>
      </dgm:t>
    </dgm:pt>
  </dgm:ptLst>
  <dgm:cxnLst>
    <dgm:cxn modelId="{0B564B5A-D2B2-4746-A4CE-885E0F279889}" srcId="{ADC42BD7-BBEB-405C-BC73-3288F983F493}" destId="{D7D537BC-B354-4FDE-B16D-ECE6AF0ECDB5}" srcOrd="4" destOrd="0" parTransId="{EEEDB17B-7079-49E4-B382-D7BF44BD37F3}" sibTransId="{0B1D7705-B47D-4088-A13D-6A1B3449034E}"/>
    <dgm:cxn modelId="{CE014FED-7C81-4D79-AEB8-BCAD1FD2AA53}" type="presOf" srcId="{25D4E972-F2CD-4141-81FD-33B7B1CDA548}" destId="{CE289BCB-3070-4DBF-B64C-962000EDA4D1}" srcOrd="0" destOrd="0" presId="urn:microsoft.com/office/officeart/2005/8/layout/default"/>
    <dgm:cxn modelId="{179D2C70-7E4B-4627-8312-A20EF3BBA57F}" srcId="{ADC42BD7-BBEB-405C-BC73-3288F983F493}" destId="{25D4E972-F2CD-4141-81FD-33B7B1CDA548}" srcOrd="2" destOrd="0" parTransId="{1617249E-1A3D-4B01-9DAB-1D373C312F8D}" sibTransId="{5EF34A9C-C561-43F9-87A9-94BBB7292A82}"/>
    <dgm:cxn modelId="{D7C4787E-07E5-4977-9FEA-2C087934D507}" type="presOf" srcId="{A0E7516D-324D-4619-AAE6-E504F5F1BCF2}" destId="{13C66ECB-A71A-472E-917F-199941524B04}" srcOrd="0" destOrd="0" presId="urn:microsoft.com/office/officeart/2005/8/layout/default"/>
    <dgm:cxn modelId="{119F9234-2144-4CE8-9268-9BE602899910}" type="presOf" srcId="{ADC42BD7-BBEB-405C-BC73-3288F983F493}" destId="{D5F889A2-32B7-4388-9E9F-3D062AF03571}" srcOrd="0" destOrd="0" presId="urn:microsoft.com/office/officeart/2005/8/layout/default"/>
    <dgm:cxn modelId="{95AAD751-6A25-44EF-AA10-6B3EF6D41C07}" type="presOf" srcId="{D122BA1C-0B39-4604-A036-466E822B2D49}" destId="{BD023A57-CC35-4B67-97DA-EF6A2448D3F2}" srcOrd="0" destOrd="0" presId="urn:microsoft.com/office/officeart/2005/8/layout/default"/>
    <dgm:cxn modelId="{272F013D-7733-4AFE-AE37-ECC5D0B2ACAC}" type="presOf" srcId="{7431B28F-D214-4607-81DC-AB362F1FD29F}" destId="{AF7DB85A-C194-4735-B311-2AF000FFB8F7}" srcOrd="0" destOrd="0" presId="urn:microsoft.com/office/officeart/2005/8/layout/default"/>
    <dgm:cxn modelId="{3B929AD2-FA83-45FD-B6E3-A4A7B04285FC}" srcId="{ADC42BD7-BBEB-405C-BC73-3288F983F493}" destId="{A0E7516D-324D-4619-AAE6-E504F5F1BCF2}" srcOrd="0" destOrd="0" parTransId="{2CCF7C26-7F06-462B-966C-A1D0F65BBC39}" sibTransId="{3CF11766-208E-4BFD-87EC-6F1E1E6CE2DD}"/>
    <dgm:cxn modelId="{53DE4195-22BC-41A4-B254-061F76A1C734}" type="presOf" srcId="{07CFA077-0E52-405A-9900-97804F42062B}" destId="{4627A4DB-55D2-4F08-B163-60434B597DEE}" srcOrd="0" destOrd="0" presId="urn:microsoft.com/office/officeart/2005/8/layout/default"/>
    <dgm:cxn modelId="{C1222443-5354-4137-8646-23E55FD886FC}" type="presOf" srcId="{D7D537BC-B354-4FDE-B16D-ECE6AF0ECDB5}" destId="{F68BA21A-7559-4295-B2EF-AEF6E73EF584}" srcOrd="0" destOrd="0" presId="urn:microsoft.com/office/officeart/2005/8/layout/default"/>
    <dgm:cxn modelId="{020525FA-D8CD-487C-9E95-420C2DF9C8D5}" type="presOf" srcId="{229C95CB-DBA6-4577-96AC-38C716958959}" destId="{2D2D8A0B-75CC-41C5-B5B8-290CF2457374}" srcOrd="0" destOrd="0" presId="urn:microsoft.com/office/officeart/2005/8/layout/default"/>
    <dgm:cxn modelId="{EAE37618-2E23-4D15-B108-B1BA891A124E}" srcId="{ADC42BD7-BBEB-405C-BC73-3288F983F493}" destId="{7431B28F-D214-4607-81DC-AB362F1FD29F}" srcOrd="6" destOrd="0" parTransId="{A2CC6425-9C4C-4178-AB6B-38F4FC51FDE6}" sibTransId="{67DB1581-BF70-4951-B025-7D35989E7500}"/>
    <dgm:cxn modelId="{800EFC60-0EAE-4232-AA47-2127D137448F}" srcId="{ADC42BD7-BBEB-405C-BC73-3288F983F493}" destId="{D122BA1C-0B39-4604-A036-466E822B2D49}" srcOrd="3" destOrd="0" parTransId="{BCB91985-4CA8-4AB8-ABD6-4E99DA7B7084}" sibTransId="{BD92480F-85E6-4437-B09A-49E29524B4A9}"/>
    <dgm:cxn modelId="{B1947678-B3ED-4907-A9B6-A746AF2C44B6}" srcId="{ADC42BD7-BBEB-405C-BC73-3288F983F493}" destId="{07CFA077-0E52-405A-9900-97804F42062B}" srcOrd="1" destOrd="0" parTransId="{94DBC13A-167B-4B1A-AA8A-B4D6736FE75C}" sibTransId="{F536F989-4587-4D33-ACDD-147073C4738A}"/>
    <dgm:cxn modelId="{4AAA3B35-EF00-4F3A-B269-F10253DD8303}" srcId="{ADC42BD7-BBEB-405C-BC73-3288F983F493}" destId="{229C95CB-DBA6-4577-96AC-38C716958959}" srcOrd="5" destOrd="0" parTransId="{00E7CA03-488F-48F2-B4DF-73306A350518}" sibTransId="{FADC2488-A784-4271-8F66-305CE4525FFC}"/>
    <dgm:cxn modelId="{0F7ED9B3-CB85-4AAC-A5FD-1B372754BA53}" type="presParOf" srcId="{D5F889A2-32B7-4388-9E9F-3D062AF03571}" destId="{13C66ECB-A71A-472E-917F-199941524B04}" srcOrd="0" destOrd="0" presId="urn:microsoft.com/office/officeart/2005/8/layout/default"/>
    <dgm:cxn modelId="{68FA8577-A318-47F5-9B72-CA418C6D3FF9}" type="presParOf" srcId="{D5F889A2-32B7-4388-9E9F-3D062AF03571}" destId="{A6028553-1610-4B13-83CD-43A63A9B3C62}" srcOrd="1" destOrd="0" presId="urn:microsoft.com/office/officeart/2005/8/layout/default"/>
    <dgm:cxn modelId="{7E327D37-954F-4651-8F8F-AA7BE167ACDC}" type="presParOf" srcId="{D5F889A2-32B7-4388-9E9F-3D062AF03571}" destId="{4627A4DB-55D2-4F08-B163-60434B597DEE}" srcOrd="2" destOrd="0" presId="urn:microsoft.com/office/officeart/2005/8/layout/default"/>
    <dgm:cxn modelId="{D1066966-D05E-4742-BE7D-B2125674A14F}" type="presParOf" srcId="{D5F889A2-32B7-4388-9E9F-3D062AF03571}" destId="{82E50C49-2927-44DA-9186-1722E00777FA}" srcOrd="3" destOrd="0" presId="urn:microsoft.com/office/officeart/2005/8/layout/default"/>
    <dgm:cxn modelId="{DBAB4D02-5481-4389-95BE-F4A2E587E47E}" type="presParOf" srcId="{D5F889A2-32B7-4388-9E9F-3D062AF03571}" destId="{CE289BCB-3070-4DBF-B64C-962000EDA4D1}" srcOrd="4" destOrd="0" presId="urn:microsoft.com/office/officeart/2005/8/layout/default"/>
    <dgm:cxn modelId="{7F8E15B6-1EAD-4918-92B1-793B8F1BF183}" type="presParOf" srcId="{D5F889A2-32B7-4388-9E9F-3D062AF03571}" destId="{E064B42D-6E05-4A6E-81A3-40CC64186030}" srcOrd="5" destOrd="0" presId="urn:microsoft.com/office/officeart/2005/8/layout/default"/>
    <dgm:cxn modelId="{6177DAFD-6836-49A9-8F4B-F6024E4ABC58}" type="presParOf" srcId="{D5F889A2-32B7-4388-9E9F-3D062AF03571}" destId="{BD023A57-CC35-4B67-97DA-EF6A2448D3F2}" srcOrd="6" destOrd="0" presId="urn:microsoft.com/office/officeart/2005/8/layout/default"/>
    <dgm:cxn modelId="{B667891E-A6DF-44EF-888B-A15C6A15AD2F}" type="presParOf" srcId="{D5F889A2-32B7-4388-9E9F-3D062AF03571}" destId="{3B6E5458-EAD0-4071-A529-50FE5449D2B7}" srcOrd="7" destOrd="0" presId="urn:microsoft.com/office/officeart/2005/8/layout/default"/>
    <dgm:cxn modelId="{DE5EE835-126D-4A99-8571-B05C770825DC}" type="presParOf" srcId="{D5F889A2-32B7-4388-9E9F-3D062AF03571}" destId="{F68BA21A-7559-4295-B2EF-AEF6E73EF584}" srcOrd="8" destOrd="0" presId="urn:microsoft.com/office/officeart/2005/8/layout/default"/>
    <dgm:cxn modelId="{A83A0513-A259-48A4-94C0-62BEA0012E7A}" type="presParOf" srcId="{D5F889A2-32B7-4388-9E9F-3D062AF03571}" destId="{16BBAFEA-86A1-4F13-8E96-AD2B8D3E5BD3}" srcOrd="9" destOrd="0" presId="urn:microsoft.com/office/officeart/2005/8/layout/default"/>
    <dgm:cxn modelId="{B3C8EAB2-CAFE-4120-ADC6-F7F6B4EDBDFD}" type="presParOf" srcId="{D5F889A2-32B7-4388-9E9F-3D062AF03571}" destId="{2D2D8A0B-75CC-41C5-B5B8-290CF2457374}" srcOrd="10" destOrd="0" presId="urn:microsoft.com/office/officeart/2005/8/layout/default"/>
    <dgm:cxn modelId="{64D0287A-4756-49C2-B6A5-4A786D3B9514}" type="presParOf" srcId="{D5F889A2-32B7-4388-9E9F-3D062AF03571}" destId="{05705FD2-6455-4A90-98D9-D41744BB5D1D}" srcOrd="11" destOrd="0" presId="urn:microsoft.com/office/officeart/2005/8/layout/default"/>
    <dgm:cxn modelId="{3AD16868-D5A7-480C-A948-AAF15BBAC08B}" type="presParOf" srcId="{D5F889A2-32B7-4388-9E9F-3D062AF03571}" destId="{AF7DB85A-C194-4735-B311-2AF000FFB8F7}" srcOrd="12" destOrd="0" presId="urn:microsoft.com/office/officeart/2005/8/layout/default"/>
  </dgm:cxnLst>
  <dgm:bg/>
  <dgm:whole/>
  <dgm:extLst>
    <a:ext uri="http://schemas.microsoft.com/office/drawing/2008/diagram">
      <dsp:dataModelExt xmlns:dsp="http://schemas.microsoft.com/office/drawing/2008/diagram" relId="rId116"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975D7CA1-E67B-4340-87C5-96129174D540}" type="doc">
      <dgm:prSet loTypeId="urn:microsoft.com/office/officeart/2005/8/layout/process1" loCatId="process" qsTypeId="urn:microsoft.com/office/officeart/2005/8/quickstyle/simple3" qsCatId="simple" csTypeId="urn:microsoft.com/office/officeart/2005/8/colors/colorful5" csCatId="colorful" phldr="1"/>
      <dgm:spPr/>
      <dgm:t>
        <a:bodyPr/>
        <a:lstStyle/>
        <a:p>
          <a:endParaRPr lang="uk-UA"/>
        </a:p>
      </dgm:t>
    </dgm:pt>
    <dgm:pt modelId="{D212E2B1-A9E9-496E-BA2E-FFECCAACCF89}">
      <dgm:prSet phldrT="[Текст]" custT="1"/>
      <dgm:spPr/>
      <dgm:t>
        <a:bodyPr/>
        <a:lstStyle/>
        <a:p>
          <a:r>
            <a:rPr lang="uk-UA" sz="1100">
              <a:latin typeface="Times New Roman" pitchFamily="18" charset="0"/>
              <a:cs typeface="Times New Roman" pitchFamily="18" charset="0"/>
            </a:rPr>
            <a:t>Ішемічна хвороба серця</a:t>
          </a:r>
        </a:p>
      </dgm:t>
    </dgm:pt>
    <dgm:pt modelId="{0C9C0688-7207-49A5-AB55-11F729996898}" type="parTrans" cxnId="{34319CA5-2AE2-4693-A0F8-15D1C1F8D226}">
      <dgm:prSet/>
      <dgm:spPr/>
      <dgm:t>
        <a:bodyPr/>
        <a:lstStyle/>
        <a:p>
          <a:endParaRPr lang="uk-UA"/>
        </a:p>
      </dgm:t>
    </dgm:pt>
    <dgm:pt modelId="{884046FC-FE5B-4E70-87B6-7088B0552B84}" type="sibTrans" cxnId="{34319CA5-2AE2-4693-A0F8-15D1C1F8D226}">
      <dgm:prSet/>
      <dgm:spPr/>
      <dgm:t>
        <a:bodyPr/>
        <a:lstStyle/>
        <a:p>
          <a:endParaRPr lang="uk-UA"/>
        </a:p>
      </dgm:t>
    </dgm:pt>
    <dgm:pt modelId="{BAF66AF8-249A-4161-9373-DED661609549}">
      <dgm:prSet phldrT="[Текст]" custT="1"/>
      <dgm:spPr/>
      <dgm:t>
        <a:bodyPr/>
        <a:lstStyle/>
        <a:p>
          <a:r>
            <a:rPr lang="uk-UA" sz="1100">
              <a:latin typeface="Times New Roman" pitchFamily="18" charset="0"/>
              <a:cs typeface="Times New Roman" pitchFamily="18" charset="0"/>
            </a:rPr>
            <a:t>Цукровий діабет</a:t>
          </a:r>
        </a:p>
      </dgm:t>
    </dgm:pt>
    <dgm:pt modelId="{4C757C15-3708-4DDC-8408-DDA02B230D5B}" type="parTrans" cxnId="{DF361CBA-61B4-4B2B-AA81-237DC4235933}">
      <dgm:prSet/>
      <dgm:spPr/>
      <dgm:t>
        <a:bodyPr/>
        <a:lstStyle/>
        <a:p>
          <a:endParaRPr lang="uk-UA"/>
        </a:p>
      </dgm:t>
    </dgm:pt>
    <dgm:pt modelId="{362D1E87-20C6-47B6-AF13-242A42CD31AD}" type="sibTrans" cxnId="{DF361CBA-61B4-4B2B-AA81-237DC4235933}">
      <dgm:prSet/>
      <dgm:spPr/>
      <dgm:t>
        <a:bodyPr/>
        <a:lstStyle/>
        <a:p>
          <a:endParaRPr lang="uk-UA"/>
        </a:p>
      </dgm:t>
    </dgm:pt>
    <dgm:pt modelId="{86575E98-748B-4249-85D2-FD6015A1B35C}">
      <dgm:prSet phldrT="[Текст]" custT="1"/>
      <dgm:spPr/>
      <dgm:t>
        <a:bodyPr/>
        <a:lstStyle/>
        <a:p>
          <a:r>
            <a:rPr lang="uk-UA" sz="1100">
              <a:latin typeface="Times New Roman" pitchFamily="18" charset="0"/>
              <a:cs typeface="Times New Roman" pitchFamily="18" charset="0"/>
            </a:rPr>
            <a:t>Бронхіальна астма</a:t>
          </a:r>
        </a:p>
      </dgm:t>
    </dgm:pt>
    <dgm:pt modelId="{A04DFEFF-B7E7-4EFE-B759-33E5AD3CBBD3}" type="parTrans" cxnId="{DB091979-D37B-4154-AFB0-C40E0B129543}">
      <dgm:prSet/>
      <dgm:spPr/>
      <dgm:t>
        <a:bodyPr/>
        <a:lstStyle/>
        <a:p>
          <a:endParaRPr lang="uk-UA"/>
        </a:p>
      </dgm:t>
    </dgm:pt>
    <dgm:pt modelId="{CBB19B39-36EC-4184-B7E9-010F9BF4A3F0}" type="sibTrans" cxnId="{DB091979-D37B-4154-AFB0-C40E0B129543}">
      <dgm:prSet/>
      <dgm:spPr/>
      <dgm:t>
        <a:bodyPr/>
        <a:lstStyle/>
        <a:p>
          <a:endParaRPr lang="uk-UA"/>
        </a:p>
      </dgm:t>
    </dgm:pt>
    <dgm:pt modelId="{C2A5CC11-18F8-4294-BDF6-B190946392AC}">
      <dgm:prSet custT="1"/>
      <dgm:spPr/>
      <dgm:t>
        <a:bodyPr/>
        <a:lstStyle/>
        <a:p>
          <a:r>
            <a:rPr lang="uk-UA" sz="1100">
              <a:latin typeface="Times New Roman" pitchFamily="18" charset="0"/>
              <a:cs typeface="Times New Roman" pitchFamily="18" charset="0"/>
            </a:rPr>
            <a:t>Хвороби шкіри </a:t>
          </a:r>
        </a:p>
      </dgm:t>
    </dgm:pt>
    <dgm:pt modelId="{CAD5F8B4-BECD-46FD-B7F8-B9CE492EABD3}" type="parTrans" cxnId="{DD6ABA0F-A2D1-46F5-9FF9-83A5C3492EF1}">
      <dgm:prSet/>
      <dgm:spPr/>
      <dgm:t>
        <a:bodyPr/>
        <a:lstStyle/>
        <a:p>
          <a:endParaRPr lang="uk-UA"/>
        </a:p>
      </dgm:t>
    </dgm:pt>
    <dgm:pt modelId="{D3130582-1828-4282-BF9F-2FDEF178761F}" type="sibTrans" cxnId="{DD6ABA0F-A2D1-46F5-9FF9-83A5C3492EF1}">
      <dgm:prSet/>
      <dgm:spPr/>
      <dgm:t>
        <a:bodyPr/>
        <a:lstStyle/>
        <a:p>
          <a:endParaRPr lang="uk-UA"/>
        </a:p>
      </dgm:t>
    </dgm:pt>
    <dgm:pt modelId="{80ADE7D1-E52F-4A1B-BBC0-283968264A9A}" type="pres">
      <dgm:prSet presAssocID="{975D7CA1-E67B-4340-87C5-96129174D540}" presName="Name0" presStyleCnt="0">
        <dgm:presLayoutVars>
          <dgm:dir/>
          <dgm:resizeHandles val="exact"/>
        </dgm:presLayoutVars>
      </dgm:prSet>
      <dgm:spPr/>
      <dgm:t>
        <a:bodyPr/>
        <a:lstStyle/>
        <a:p>
          <a:endParaRPr lang="uk-UA"/>
        </a:p>
      </dgm:t>
    </dgm:pt>
    <dgm:pt modelId="{8083F21E-E10C-4D9D-8807-08FF9B4251CB}" type="pres">
      <dgm:prSet presAssocID="{D212E2B1-A9E9-496E-BA2E-FFECCAACCF89}" presName="node" presStyleLbl="node1" presStyleIdx="0" presStyleCnt="4">
        <dgm:presLayoutVars>
          <dgm:bulletEnabled val="1"/>
        </dgm:presLayoutVars>
      </dgm:prSet>
      <dgm:spPr/>
      <dgm:t>
        <a:bodyPr/>
        <a:lstStyle/>
        <a:p>
          <a:endParaRPr lang="uk-UA"/>
        </a:p>
      </dgm:t>
    </dgm:pt>
    <dgm:pt modelId="{6729119B-49C5-42B4-8501-103AD25874F1}" type="pres">
      <dgm:prSet presAssocID="{884046FC-FE5B-4E70-87B6-7088B0552B84}" presName="sibTrans" presStyleLbl="sibTrans2D1" presStyleIdx="0" presStyleCnt="3"/>
      <dgm:spPr/>
      <dgm:t>
        <a:bodyPr/>
        <a:lstStyle/>
        <a:p>
          <a:endParaRPr lang="uk-UA"/>
        </a:p>
      </dgm:t>
    </dgm:pt>
    <dgm:pt modelId="{6A50D979-719E-4264-B164-11CF276737C5}" type="pres">
      <dgm:prSet presAssocID="{884046FC-FE5B-4E70-87B6-7088B0552B84}" presName="connectorText" presStyleLbl="sibTrans2D1" presStyleIdx="0" presStyleCnt="3"/>
      <dgm:spPr/>
      <dgm:t>
        <a:bodyPr/>
        <a:lstStyle/>
        <a:p>
          <a:endParaRPr lang="uk-UA"/>
        </a:p>
      </dgm:t>
    </dgm:pt>
    <dgm:pt modelId="{78F8465B-61C5-4B76-B741-B6A769B0A806}" type="pres">
      <dgm:prSet presAssocID="{BAF66AF8-249A-4161-9373-DED661609549}" presName="node" presStyleLbl="node1" presStyleIdx="1" presStyleCnt="4">
        <dgm:presLayoutVars>
          <dgm:bulletEnabled val="1"/>
        </dgm:presLayoutVars>
      </dgm:prSet>
      <dgm:spPr/>
      <dgm:t>
        <a:bodyPr/>
        <a:lstStyle/>
        <a:p>
          <a:endParaRPr lang="uk-UA"/>
        </a:p>
      </dgm:t>
    </dgm:pt>
    <dgm:pt modelId="{BCB2AB23-A1B3-4A8B-8C65-FF070050BE06}" type="pres">
      <dgm:prSet presAssocID="{362D1E87-20C6-47B6-AF13-242A42CD31AD}" presName="sibTrans" presStyleLbl="sibTrans2D1" presStyleIdx="1" presStyleCnt="3"/>
      <dgm:spPr/>
      <dgm:t>
        <a:bodyPr/>
        <a:lstStyle/>
        <a:p>
          <a:endParaRPr lang="uk-UA"/>
        </a:p>
      </dgm:t>
    </dgm:pt>
    <dgm:pt modelId="{2DC2B954-7F6D-45C5-A378-950A32B5854A}" type="pres">
      <dgm:prSet presAssocID="{362D1E87-20C6-47B6-AF13-242A42CD31AD}" presName="connectorText" presStyleLbl="sibTrans2D1" presStyleIdx="1" presStyleCnt="3"/>
      <dgm:spPr/>
      <dgm:t>
        <a:bodyPr/>
        <a:lstStyle/>
        <a:p>
          <a:endParaRPr lang="uk-UA"/>
        </a:p>
      </dgm:t>
    </dgm:pt>
    <dgm:pt modelId="{CACB03DC-8F1C-4D18-9087-205E4D8B6356}" type="pres">
      <dgm:prSet presAssocID="{86575E98-748B-4249-85D2-FD6015A1B35C}" presName="node" presStyleLbl="node1" presStyleIdx="2" presStyleCnt="4">
        <dgm:presLayoutVars>
          <dgm:bulletEnabled val="1"/>
        </dgm:presLayoutVars>
      </dgm:prSet>
      <dgm:spPr/>
      <dgm:t>
        <a:bodyPr/>
        <a:lstStyle/>
        <a:p>
          <a:endParaRPr lang="uk-UA"/>
        </a:p>
      </dgm:t>
    </dgm:pt>
    <dgm:pt modelId="{34CE02E0-CABF-4DE1-82CC-A59FBB6FE96C}" type="pres">
      <dgm:prSet presAssocID="{CBB19B39-36EC-4184-B7E9-010F9BF4A3F0}" presName="sibTrans" presStyleLbl="sibTrans2D1" presStyleIdx="2" presStyleCnt="3"/>
      <dgm:spPr/>
      <dgm:t>
        <a:bodyPr/>
        <a:lstStyle/>
        <a:p>
          <a:endParaRPr lang="uk-UA"/>
        </a:p>
      </dgm:t>
    </dgm:pt>
    <dgm:pt modelId="{334C3602-C9C0-44C7-871B-3557145DFC4A}" type="pres">
      <dgm:prSet presAssocID="{CBB19B39-36EC-4184-B7E9-010F9BF4A3F0}" presName="connectorText" presStyleLbl="sibTrans2D1" presStyleIdx="2" presStyleCnt="3"/>
      <dgm:spPr/>
      <dgm:t>
        <a:bodyPr/>
        <a:lstStyle/>
        <a:p>
          <a:endParaRPr lang="uk-UA"/>
        </a:p>
      </dgm:t>
    </dgm:pt>
    <dgm:pt modelId="{B0B0BEF4-1A52-45DD-94BD-537EC238F56E}" type="pres">
      <dgm:prSet presAssocID="{C2A5CC11-18F8-4294-BDF6-B190946392AC}" presName="node" presStyleLbl="node1" presStyleIdx="3" presStyleCnt="4">
        <dgm:presLayoutVars>
          <dgm:bulletEnabled val="1"/>
        </dgm:presLayoutVars>
      </dgm:prSet>
      <dgm:spPr/>
      <dgm:t>
        <a:bodyPr/>
        <a:lstStyle/>
        <a:p>
          <a:endParaRPr lang="uk-UA"/>
        </a:p>
      </dgm:t>
    </dgm:pt>
  </dgm:ptLst>
  <dgm:cxnLst>
    <dgm:cxn modelId="{6069DF73-9EAC-4BBC-8DD2-A96FC16D5E56}" type="presOf" srcId="{D212E2B1-A9E9-496E-BA2E-FFECCAACCF89}" destId="{8083F21E-E10C-4D9D-8807-08FF9B4251CB}" srcOrd="0" destOrd="0" presId="urn:microsoft.com/office/officeart/2005/8/layout/process1"/>
    <dgm:cxn modelId="{CFFDC4E4-9E03-4761-92FE-3FEAC1ACAB1B}" type="presOf" srcId="{884046FC-FE5B-4E70-87B6-7088B0552B84}" destId="{6729119B-49C5-42B4-8501-103AD25874F1}" srcOrd="0" destOrd="0" presId="urn:microsoft.com/office/officeart/2005/8/layout/process1"/>
    <dgm:cxn modelId="{77107209-FBAF-4D63-8A46-E3F55BF48021}" type="presOf" srcId="{CBB19B39-36EC-4184-B7E9-010F9BF4A3F0}" destId="{34CE02E0-CABF-4DE1-82CC-A59FBB6FE96C}" srcOrd="0" destOrd="0" presId="urn:microsoft.com/office/officeart/2005/8/layout/process1"/>
    <dgm:cxn modelId="{DE053DAB-7974-4D1C-92BD-9AD159684D0F}" type="presOf" srcId="{C2A5CC11-18F8-4294-BDF6-B190946392AC}" destId="{B0B0BEF4-1A52-45DD-94BD-537EC238F56E}" srcOrd="0" destOrd="0" presId="urn:microsoft.com/office/officeart/2005/8/layout/process1"/>
    <dgm:cxn modelId="{95B78810-9C90-4ED4-B84B-B3F526EC5DA0}" type="presOf" srcId="{362D1E87-20C6-47B6-AF13-242A42CD31AD}" destId="{BCB2AB23-A1B3-4A8B-8C65-FF070050BE06}" srcOrd="0" destOrd="0" presId="urn:microsoft.com/office/officeart/2005/8/layout/process1"/>
    <dgm:cxn modelId="{DD6ABA0F-A2D1-46F5-9FF9-83A5C3492EF1}" srcId="{975D7CA1-E67B-4340-87C5-96129174D540}" destId="{C2A5CC11-18F8-4294-BDF6-B190946392AC}" srcOrd="3" destOrd="0" parTransId="{CAD5F8B4-BECD-46FD-B7F8-B9CE492EABD3}" sibTransId="{D3130582-1828-4282-BF9F-2FDEF178761F}"/>
    <dgm:cxn modelId="{34319CA5-2AE2-4693-A0F8-15D1C1F8D226}" srcId="{975D7CA1-E67B-4340-87C5-96129174D540}" destId="{D212E2B1-A9E9-496E-BA2E-FFECCAACCF89}" srcOrd="0" destOrd="0" parTransId="{0C9C0688-7207-49A5-AB55-11F729996898}" sibTransId="{884046FC-FE5B-4E70-87B6-7088B0552B84}"/>
    <dgm:cxn modelId="{BB4A7CB3-6C88-4C86-B014-C276F9152BC7}" type="presOf" srcId="{86575E98-748B-4249-85D2-FD6015A1B35C}" destId="{CACB03DC-8F1C-4D18-9087-205E4D8B6356}" srcOrd="0" destOrd="0" presId="urn:microsoft.com/office/officeart/2005/8/layout/process1"/>
    <dgm:cxn modelId="{DF361CBA-61B4-4B2B-AA81-237DC4235933}" srcId="{975D7CA1-E67B-4340-87C5-96129174D540}" destId="{BAF66AF8-249A-4161-9373-DED661609549}" srcOrd="1" destOrd="0" parTransId="{4C757C15-3708-4DDC-8408-DDA02B230D5B}" sibTransId="{362D1E87-20C6-47B6-AF13-242A42CD31AD}"/>
    <dgm:cxn modelId="{60726775-FE47-4B2C-A5E3-0DAD5FEE3365}" type="presOf" srcId="{CBB19B39-36EC-4184-B7E9-010F9BF4A3F0}" destId="{334C3602-C9C0-44C7-871B-3557145DFC4A}" srcOrd="1" destOrd="0" presId="urn:microsoft.com/office/officeart/2005/8/layout/process1"/>
    <dgm:cxn modelId="{DB091979-D37B-4154-AFB0-C40E0B129543}" srcId="{975D7CA1-E67B-4340-87C5-96129174D540}" destId="{86575E98-748B-4249-85D2-FD6015A1B35C}" srcOrd="2" destOrd="0" parTransId="{A04DFEFF-B7E7-4EFE-B759-33E5AD3CBBD3}" sibTransId="{CBB19B39-36EC-4184-B7E9-010F9BF4A3F0}"/>
    <dgm:cxn modelId="{F07C1048-F7D9-43EA-9D62-8A0E1D2363FD}" type="presOf" srcId="{975D7CA1-E67B-4340-87C5-96129174D540}" destId="{80ADE7D1-E52F-4A1B-BBC0-283968264A9A}" srcOrd="0" destOrd="0" presId="urn:microsoft.com/office/officeart/2005/8/layout/process1"/>
    <dgm:cxn modelId="{BD04C3A2-1A8B-4A88-9A83-03D43B8BDAD5}" type="presOf" srcId="{884046FC-FE5B-4E70-87B6-7088B0552B84}" destId="{6A50D979-719E-4264-B164-11CF276737C5}" srcOrd="1" destOrd="0" presId="urn:microsoft.com/office/officeart/2005/8/layout/process1"/>
    <dgm:cxn modelId="{00B079DE-5881-4280-BE36-F585095D6E48}" type="presOf" srcId="{362D1E87-20C6-47B6-AF13-242A42CD31AD}" destId="{2DC2B954-7F6D-45C5-A378-950A32B5854A}" srcOrd="1" destOrd="0" presId="urn:microsoft.com/office/officeart/2005/8/layout/process1"/>
    <dgm:cxn modelId="{5127CCFC-A8B3-427A-AC26-666FACDDB9E8}" type="presOf" srcId="{BAF66AF8-249A-4161-9373-DED661609549}" destId="{78F8465B-61C5-4B76-B741-B6A769B0A806}" srcOrd="0" destOrd="0" presId="urn:microsoft.com/office/officeart/2005/8/layout/process1"/>
    <dgm:cxn modelId="{72B08993-B54D-427F-9B79-E4F8FCFA79B1}" type="presParOf" srcId="{80ADE7D1-E52F-4A1B-BBC0-283968264A9A}" destId="{8083F21E-E10C-4D9D-8807-08FF9B4251CB}" srcOrd="0" destOrd="0" presId="urn:microsoft.com/office/officeart/2005/8/layout/process1"/>
    <dgm:cxn modelId="{68EA01E1-DF81-40FE-8E2E-B9B95C2FB87D}" type="presParOf" srcId="{80ADE7D1-E52F-4A1B-BBC0-283968264A9A}" destId="{6729119B-49C5-42B4-8501-103AD25874F1}" srcOrd="1" destOrd="0" presId="urn:microsoft.com/office/officeart/2005/8/layout/process1"/>
    <dgm:cxn modelId="{4BD86CAA-0816-4B1B-9ECC-F5BE4FE6AE17}" type="presParOf" srcId="{6729119B-49C5-42B4-8501-103AD25874F1}" destId="{6A50D979-719E-4264-B164-11CF276737C5}" srcOrd="0" destOrd="0" presId="urn:microsoft.com/office/officeart/2005/8/layout/process1"/>
    <dgm:cxn modelId="{AE702881-BD64-420D-B768-B9F0FE12C734}" type="presParOf" srcId="{80ADE7D1-E52F-4A1B-BBC0-283968264A9A}" destId="{78F8465B-61C5-4B76-B741-B6A769B0A806}" srcOrd="2" destOrd="0" presId="urn:microsoft.com/office/officeart/2005/8/layout/process1"/>
    <dgm:cxn modelId="{6A0A41E0-A2EF-4DB9-89E0-D890AE92CC3F}" type="presParOf" srcId="{80ADE7D1-E52F-4A1B-BBC0-283968264A9A}" destId="{BCB2AB23-A1B3-4A8B-8C65-FF070050BE06}" srcOrd="3" destOrd="0" presId="urn:microsoft.com/office/officeart/2005/8/layout/process1"/>
    <dgm:cxn modelId="{CE84B0D2-BFCB-48D7-A041-279F57E3B37E}" type="presParOf" srcId="{BCB2AB23-A1B3-4A8B-8C65-FF070050BE06}" destId="{2DC2B954-7F6D-45C5-A378-950A32B5854A}" srcOrd="0" destOrd="0" presId="urn:microsoft.com/office/officeart/2005/8/layout/process1"/>
    <dgm:cxn modelId="{1BFE0C20-2E17-47F9-9D21-8BA80856395B}" type="presParOf" srcId="{80ADE7D1-E52F-4A1B-BBC0-283968264A9A}" destId="{CACB03DC-8F1C-4D18-9087-205E4D8B6356}" srcOrd="4" destOrd="0" presId="urn:microsoft.com/office/officeart/2005/8/layout/process1"/>
    <dgm:cxn modelId="{53453AB7-A86C-4457-AF51-1DF5B6D90509}" type="presParOf" srcId="{80ADE7D1-E52F-4A1B-BBC0-283968264A9A}" destId="{34CE02E0-CABF-4DE1-82CC-A59FBB6FE96C}" srcOrd="5" destOrd="0" presId="urn:microsoft.com/office/officeart/2005/8/layout/process1"/>
    <dgm:cxn modelId="{C65CCB5B-CFD8-4920-8DEC-6B390F60F0C6}" type="presParOf" srcId="{34CE02E0-CABF-4DE1-82CC-A59FBB6FE96C}" destId="{334C3602-C9C0-44C7-871B-3557145DFC4A}" srcOrd="0" destOrd="0" presId="urn:microsoft.com/office/officeart/2005/8/layout/process1"/>
    <dgm:cxn modelId="{0F4E9388-606D-4E8A-A52E-90EE06EA48EB}" type="presParOf" srcId="{80ADE7D1-E52F-4A1B-BBC0-283968264A9A}" destId="{B0B0BEF4-1A52-45DD-94BD-537EC238F56E}" srcOrd="6" destOrd="0" presId="urn:microsoft.com/office/officeart/2005/8/layout/process1"/>
  </dgm:cxnLst>
  <dgm:bg/>
  <dgm:whole/>
  <dgm:extLst>
    <a:ext uri="http://schemas.microsoft.com/office/drawing/2008/diagram">
      <dsp:dataModelExt xmlns:dsp="http://schemas.microsoft.com/office/drawing/2008/diagram" relId="rId121"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D513855B-05A7-491C-8738-E01CE1AEC32C}" type="doc">
      <dgm:prSet loTypeId="urn:microsoft.com/office/officeart/2005/8/layout/chevron2" loCatId="list" qsTypeId="urn:microsoft.com/office/officeart/2005/8/quickstyle/simple3" qsCatId="simple" csTypeId="urn:microsoft.com/office/officeart/2005/8/colors/colorful5" csCatId="colorful" phldr="1"/>
      <dgm:spPr/>
      <dgm:t>
        <a:bodyPr/>
        <a:lstStyle/>
        <a:p>
          <a:endParaRPr lang="uk-UA"/>
        </a:p>
      </dgm:t>
    </dgm:pt>
    <dgm:pt modelId="{19A2B709-FA54-4D9E-A1F1-CF730696DA42}">
      <dgm:prSet phldrT="[Текст]" custT="1"/>
      <dgm:spPr/>
      <dgm:t>
        <a:bodyPr/>
        <a:lstStyle/>
        <a:p>
          <a:r>
            <a:rPr lang="uk-UA" sz="1100">
              <a:latin typeface="Times New Roman" pitchFamily="18" charset="0"/>
              <a:cs typeface="Times New Roman" pitchFamily="18" charset="0"/>
            </a:rPr>
            <a:t>Задоволений</a:t>
          </a:r>
          <a:endParaRPr lang="uk-UA" sz="700"/>
        </a:p>
      </dgm:t>
    </dgm:pt>
    <dgm:pt modelId="{E2D96E1F-A414-467B-8300-A1196FC5E128}" type="parTrans" cxnId="{C4483B46-F5F9-4B05-AE39-7C8AD4F4CBAE}">
      <dgm:prSet/>
      <dgm:spPr/>
      <dgm:t>
        <a:bodyPr/>
        <a:lstStyle/>
        <a:p>
          <a:endParaRPr lang="uk-UA"/>
        </a:p>
      </dgm:t>
    </dgm:pt>
    <dgm:pt modelId="{4BD17C40-B626-43C3-B668-7A040D7C740D}" type="sibTrans" cxnId="{C4483B46-F5F9-4B05-AE39-7C8AD4F4CBAE}">
      <dgm:prSet/>
      <dgm:spPr/>
      <dgm:t>
        <a:bodyPr/>
        <a:lstStyle/>
        <a:p>
          <a:endParaRPr lang="uk-UA"/>
        </a:p>
      </dgm:t>
    </dgm:pt>
    <dgm:pt modelId="{A3F969B5-17BD-4F6E-BF41-89DE9BFC08C3}">
      <dgm:prSet phldrT="[Текст]" custT="1"/>
      <dgm:spPr/>
      <dgm:t>
        <a:bodyPr/>
        <a:lstStyle/>
        <a:p>
          <a:r>
            <a:rPr lang="uk-UA" sz="1050">
              <a:latin typeface="Times New Roman" pitchFamily="18" charset="0"/>
              <a:cs typeface="Times New Roman" pitchFamily="18" charset="0"/>
            </a:rPr>
            <a:t>Задоволеність дитини тим місцем, яке вона займає у групі.</a:t>
          </a:r>
        </a:p>
      </dgm:t>
    </dgm:pt>
    <dgm:pt modelId="{12E12071-F9EB-4CB5-9FC1-C891A92ACA12}" type="parTrans" cxnId="{D14BEAA7-B9AA-465C-B8CF-3D280FB5A889}">
      <dgm:prSet/>
      <dgm:spPr/>
      <dgm:t>
        <a:bodyPr/>
        <a:lstStyle/>
        <a:p>
          <a:endParaRPr lang="uk-UA"/>
        </a:p>
      </dgm:t>
    </dgm:pt>
    <dgm:pt modelId="{347D75B7-901B-44A3-9EAE-157BF550E8E4}" type="sibTrans" cxnId="{D14BEAA7-B9AA-465C-B8CF-3D280FB5A889}">
      <dgm:prSet/>
      <dgm:spPr/>
      <dgm:t>
        <a:bodyPr/>
        <a:lstStyle/>
        <a:p>
          <a:endParaRPr lang="uk-UA"/>
        </a:p>
      </dgm:t>
    </dgm:pt>
    <dgm:pt modelId="{3EE0B0A3-7573-43AB-8426-F37BC1FED945}">
      <dgm:prSet phldrT="[Текст]" custT="1"/>
      <dgm:spPr/>
      <dgm:t>
        <a:bodyPr/>
        <a:lstStyle/>
        <a:p>
          <a:r>
            <a:rPr lang="uk-UA" sz="1050">
              <a:latin typeface="Times New Roman" pitchFamily="18" charset="0"/>
              <a:cs typeface="Times New Roman" pitchFamily="18" charset="0"/>
            </a:rPr>
            <a:t>Нехтування</a:t>
          </a:r>
        </a:p>
      </dgm:t>
    </dgm:pt>
    <dgm:pt modelId="{646B2DF9-4D3B-4754-A00E-3EEB503A87FD}" type="parTrans" cxnId="{7195D02F-CE09-4EE0-A05D-D77E80E8AB54}">
      <dgm:prSet/>
      <dgm:spPr/>
      <dgm:t>
        <a:bodyPr/>
        <a:lstStyle/>
        <a:p>
          <a:endParaRPr lang="uk-UA"/>
        </a:p>
      </dgm:t>
    </dgm:pt>
    <dgm:pt modelId="{46C08C24-794A-430E-B821-AE97C6F8848E}" type="sibTrans" cxnId="{7195D02F-CE09-4EE0-A05D-D77E80E8AB54}">
      <dgm:prSet/>
      <dgm:spPr/>
      <dgm:t>
        <a:bodyPr/>
        <a:lstStyle/>
        <a:p>
          <a:endParaRPr lang="uk-UA"/>
        </a:p>
      </dgm:t>
    </dgm:pt>
    <dgm:pt modelId="{F449659A-9249-411F-9FC3-D280BA3E894F}">
      <dgm:prSet phldrT="[Текст]" custT="1"/>
      <dgm:spPr/>
      <dgm:t>
        <a:bodyPr/>
        <a:lstStyle/>
        <a:p>
          <a:r>
            <a:rPr lang="uk-UA" sz="1100">
              <a:latin typeface="Times New Roman" pitchFamily="18" charset="0"/>
              <a:cs typeface="Times New Roman" pitchFamily="18" charset="0"/>
            </a:rPr>
            <a:t>мова може йти про дітей, котрі воліють спілкуватися з однолітками вдома,  у дворі, а не в класі або групі, і саме тому вони не відчувають тривоги через те, що тут з ними мало спілкуються. Цей варіант може бути пов’язаний і з небажанням дитини активно спілкуватися, її незацікавленістю в контактах з однолітками. В той же час і лідери можуть бути не задоволені своїм становищем, якщо вони претендують на більш високе місце в групі або прагнуть до спілкування з кимось із тих дітей, хто входить до іншої групи і не підпорядковується даному лідерові. Таким чином виявляються так звані «пасивні» і «активні» відчужені</a:t>
          </a:r>
        </a:p>
      </dgm:t>
    </dgm:pt>
    <dgm:pt modelId="{0F9AA8B0-EA10-4C64-900F-E57070216477}" type="parTrans" cxnId="{A122630B-7CF6-43D8-B041-FFA7CE004631}">
      <dgm:prSet/>
      <dgm:spPr/>
      <dgm:t>
        <a:bodyPr/>
        <a:lstStyle/>
        <a:p>
          <a:endParaRPr lang="uk-UA"/>
        </a:p>
      </dgm:t>
    </dgm:pt>
    <dgm:pt modelId="{9507AC76-F053-4EDC-81C1-039C43826C45}" type="sibTrans" cxnId="{A122630B-7CF6-43D8-B041-FFA7CE004631}">
      <dgm:prSet/>
      <dgm:spPr/>
      <dgm:t>
        <a:bodyPr/>
        <a:lstStyle/>
        <a:p>
          <a:endParaRPr lang="uk-UA"/>
        </a:p>
      </dgm:t>
    </dgm:pt>
    <dgm:pt modelId="{C31C77C7-BA29-473E-9024-F45F94BF3B3A}">
      <dgm:prSet phldrT="[Текст]" custT="1"/>
      <dgm:spPr/>
      <dgm:t>
        <a:bodyPr/>
        <a:lstStyle/>
        <a:p>
          <a:r>
            <a:rPr lang="uk-UA" sz="1100">
              <a:latin typeface="Times New Roman" pitchFamily="18" charset="0"/>
              <a:cs typeface="Times New Roman" pitchFamily="18" charset="0"/>
            </a:rPr>
            <a:t>Відчуження «активне»</a:t>
          </a:r>
        </a:p>
      </dgm:t>
    </dgm:pt>
    <dgm:pt modelId="{E134C5DA-5682-4963-A4DC-51760E7495BE}" type="parTrans" cxnId="{284CDD9F-C933-450B-A3E8-10D27CEC31EE}">
      <dgm:prSet/>
      <dgm:spPr/>
      <dgm:t>
        <a:bodyPr/>
        <a:lstStyle/>
        <a:p>
          <a:endParaRPr lang="uk-UA"/>
        </a:p>
      </dgm:t>
    </dgm:pt>
    <dgm:pt modelId="{15CEA9CA-290F-433B-982B-06A6F2835B68}" type="sibTrans" cxnId="{284CDD9F-C933-450B-A3E8-10D27CEC31EE}">
      <dgm:prSet/>
      <dgm:spPr/>
      <dgm:t>
        <a:bodyPr/>
        <a:lstStyle/>
        <a:p>
          <a:endParaRPr lang="uk-UA"/>
        </a:p>
      </dgm:t>
    </dgm:pt>
    <dgm:pt modelId="{D1628653-346B-46B8-B1EF-F90821E6CF8A}">
      <dgm:prSet phldrT="[Текст]" custT="1"/>
      <dgm:spPr/>
      <dgm:t>
        <a:bodyPr/>
        <a:lstStyle/>
        <a:p>
          <a:r>
            <a:rPr lang="uk-UA" sz="1100">
              <a:latin typeface="Times New Roman" pitchFamily="18" charset="0"/>
              <a:cs typeface="Times New Roman" pitchFamily="18" charset="0"/>
            </a:rPr>
            <a:t>діти, які переживають свою відгородженість від групи.</a:t>
          </a:r>
        </a:p>
      </dgm:t>
    </dgm:pt>
    <dgm:pt modelId="{9A0C0621-3C26-4E32-8D9E-5CA8B2964D07}" type="parTrans" cxnId="{8BE50ACD-F923-4675-8EDE-0066684D7EA6}">
      <dgm:prSet/>
      <dgm:spPr/>
      <dgm:t>
        <a:bodyPr/>
        <a:lstStyle/>
        <a:p>
          <a:endParaRPr lang="uk-UA"/>
        </a:p>
      </dgm:t>
    </dgm:pt>
    <dgm:pt modelId="{2C3C4D9C-F356-4A78-86AB-922612346660}" type="sibTrans" cxnId="{8BE50ACD-F923-4675-8EDE-0066684D7EA6}">
      <dgm:prSet/>
      <dgm:spPr/>
      <dgm:t>
        <a:bodyPr/>
        <a:lstStyle/>
        <a:p>
          <a:endParaRPr lang="uk-UA"/>
        </a:p>
      </dgm:t>
    </dgm:pt>
    <dgm:pt modelId="{69252C9A-2C40-4137-8442-C89B8F757A28}">
      <dgm:prSet custT="1"/>
      <dgm:spPr/>
      <dgm:t>
        <a:bodyPr/>
        <a:lstStyle/>
        <a:p>
          <a:r>
            <a:rPr lang="uk-UA" sz="1100">
              <a:latin typeface="Times New Roman" pitchFamily="18" charset="0"/>
              <a:cs typeface="Times New Roman" pitchFamily="18" charset="0"/>
            </a:rPr>
            <a:t>Відчуження «пасивне»</a:t>
          </a:r>
        </a:p>
      </dgm:t>
    </dgm:pt>
    <dgm:pt modelId="{571F2DFA-F25D-4430-8246-FAE354B5BE31}" type="parTrans" cxnId="{4E564113-85A4-41A8-A338-A720746F613B}">
      <dgm:prSet/>
      <dgm:spPr/>
      <dgm:t>
        <a:bodyPr/>
        <a:lstStyle/>
        <a:p>
          <a:endParaRPr lang="uk-UA"/>
        </a:p>
      </dgm:t>
    </dgm:pt>
    <dgm:pt modelId="{B796A66D-5F54-45ED-8756-BAB1F20432E8}" type="sibTrans" cxnId="{4E564113-85A4-41A8-A338-A720746F613B}">
      <dgm:prSet/>
      <dgm:spPr/>
      <dgm:t>
        <a:bodyPr/>
        <a:lstStyle/>
        <a:p>
          <a:endParaRPr lang="uk-UA"/>
        </a:p>
      </dgm:t>
    </dgm:pt>
    <dgm:pt modelId="{4D2BB0F5-663B-4F18-B092-BA88D081EFCD}">
      <dgm:prSet custT="1"/>
      <dgm:spPr/>
      <dgm:t>
        <a:bodyPr/>
        <a:lstStyle/>
        <a:p>
          <a:r>
            <a:rPr lang="uk-UA" sz="700"/>
            <a:t>«</a:t>
          </a:r>
          <a:r>
            <a:rPr lang="uk-UA" sz="1100">
              <a:latin typeface="Times New Roman" pitchFamily="18" charset="0"/>
              <a:cs typeface="Times New Roman" pitchFamily="18" charset="0"/>
            </a:rPr>
            <a:t>Домінува -ння»</a:t>
          </a:r>
        </a:p>
      </dgm:t>
    </dgm:pt>
    <dgm:pt modelId="{6CF4B829-88AE-4A9B-957F-27CCB7613A09}" type="parTrans" cxnId="{D0421307-C47E-451A-8DAA-7D627F9F7CB9}">
      <dgm:prSet/>
      <dgm:spPr/>
      <dgm:t>
        <a:bodyPr/>
        <a:lstStyle/>
        <a:p>
          <a:endParaRPr lang="uk-UA"/>
        </a:p>
      </dgm:t>
    </dgm:pt>
    <dgm:pt modelId="{3A9DA443-017C-4B1D-A99F-F1E27B060116}" type="sibTrans" cxnId="{D0421307-C47E-451A-8DAA-7D627F9F7CB9}">
      <dgm:prSet/>
      <dgm:spPr/>
      <dgm:t>
        <a:bodyPr/>
        <a:lstStyle/>
        <a:p>
          <a:endParaRPr lang="uk-UA"/>
        </a:p>
      </dgm:t>
    </dgm:pt>
    <dgm:pt modelId="{9CF900A9-0504-4077-BC72-C4173345191E}">
      <dgm:prSet custT="1"/>
      <dgm:spPr/>
      <dgm:t>
        <a:bodyPr/>
        <a:lstStyle/>
        <a:p>
          <a:r>
            <a:rPr lang="uk-UA" sz="1100">
              <a:latin typeface="Times New Roman" pitchFamily="18" charset="0"/>
              <a:cs typeface="Times New Roman" pitchFamily="18" charset="0"/>
            </a:rPr>
            <a:t>діти, які спокійно переносять свою відчуженість і не прагнуть до спілкування</a:t>
          </a:r>
          <a:r>
            <a:rPr lang="uk-UA" sz="1000"/>
            <a:t>.</a:t>
          </a:r>
        </a:p>
      </dgm:t>
    </dgm:pt>
    <dgm:pt modelId="{4452175F-E64B-4D2A-B1E1-B7BE7DB4B56C}" type="parTrans" cxnId="{494FBBA0-67EF-4B50-8AB3-E047B1F4F9A0}">
      <dgm:prSet/>
      <dgm:spPr/>
      <dgm:t>
        <a:bodyPr/>
        <a:lstStyle/>
        <a:p>
          <a:endParaRPr lang="uk-UA"/>
        </a:p>
      </dgm:t>
    </dgm:pt>
    <dgm:pt modelId="{4BDFB9EB-ECA0-4012-B104-6CB9B3E3D88C}" type="sibTrans" cxnId="{494FBBA0-67EF-4B50-8AB3-E047B1F4F9A0}">
      <dgm:prSet/>
      <dgm:spPr/>
      <dgm:t>
        <a:bodyPr/>
        <a:lstStyle/>
        <a:p>
          <a:endParaRPr lang="uk-UA"/>
        </a:p>
      </dgm:t>
    </dgm:pt>
    <dgm:pt modelId="{9F1A5865-1957-48A7-8C45-068197FE3AC9}">
      <dgm:prSet custT="1"/>
      <dgm:spPr/>
      <dgm:t>
        <a:bodyPr/>
        <a:lstStyle/>
        <a:p>
          <a:r>
            <a:rPr lang="uk-UA" sz="1100">
              <a:latin typeface="Times New Roman" pitchFamily="18" charset="0"/>
              <a:cs typeface="Times New Roman" pitchFamily="18" charset="0"/>
            </a:rPr>
            <a:t>не задоволені, як правило, своїм статусним місцем. Їх не влаштовує просте спілкування з однолітками, вони готові краще взагалі перервати спілкування з ними, ніж підкорятися</a:t>
          </a:r>
          <a:r>
            <a:rPr lang="uk-UA" sz="1000"/>
            <a:t>.</a:t>
          </a:r>
        </a:p>
      </dgm:t>
    </dgm:pt>
    <dgm:pt modelId="{83534B32-5488-4E02-B1FF-D1111927D1AF}" type="parTrans" cxnId="{7958641D-4783-4836-9C74-229855A7600A}">
      <dgm:prSet/>
      <dgm:spPr/>
      <dgm:t>
        <a:bodyPr/>
        <a:lstStyle/>
        <a:p>
          <a:endParaRPr lang="uk-UA"/>
        </a:p>
      </dgm:t>
    </dgm:pt>
    <dgm:pt modelId="{332771F6-96DC-427C-A576-113A636BB5DB}" type="sibTrans" cxnId="{7958641D-4783-4836-9C74-229855A7600A}">
      <dgm:prSet/>
      <dgm:spPr/>
      <dgm:t>
        <a:bodyPr/>
        <a:lstStyle/>
        <a:p>
          <a:endParaRPr lang="uk-UA"/>
        </a:p>
      </dgm:t>
    </dgm:pt>
    <dgm:pt modelId="{132627B1-8D19-46F6-8733-5CE61A359F33}">
      <dgm:prSet custT="1"/>
      <dgm:spPr/>
      <dgm:t>
        <a:bodyPr/>
        <a:lstStyle/>
        <a:p>
          <a:r>
            <a:rPr lang="uk-UA" sz="700"/>
            <a:t>«</a:t>
          </a:r>
          <a:r>
            <a:rPr lang="uk-UA" sz="1100">
              <a:latin typeface="Times New Roman" pitchFamily="18" charset="0"/>
              <a:cs typeface="Times New Roman" pitchFamily="18" charset="0"/>
            </a:rPr>
            <a:t>Підпоряд- кування»</a:t>
          </a:r>
        </a:p>
      </dgm:t>
    </dgm:pt>
    <dgm:pt modelId="{C1D547C0-4AEE-44D3-85C3-92AD29208B7E}" type="parTrans" cxnId="{63D4B7E1-51DA-44DA-B931-BB03565AFC21}">
      <dgm:prSet/>
      <dgm:spPr/>
      <dgm:t>
        <a:bodyPr/>
        <a:lstStyle/>
        <a:p>
          <a:endParaRPr lang="uk-UA"/>
        </a:p>
      </dgm:t>
    </dgm:pt>
    <dgm:pt modelId="{D5EE15FC-CA5A-42DF-B6B8-89B927FB3D5A}" type="sibTrans" cxnId="{63D4B7E1-51DA-44DA-B931-BB03565AFC21}">
      <dgm:prSet/>
      <dgm:spPr/>
      <dgm:t>
        <a:bodyPr/>
        <a:lstStyle/>
        <a:p>
          <a:endParaRPr lang="uk-UA"/>
        </a:p>
      </dgm:t>
    </dgm:pt>
    <dgm:pt modelId="{ACDEFC50-1DBC-4D31-9DC4-3733E83B295D}">
      <dgm:prSet custT="1"/>
      <dgm:spPr/>
      <dgm:t>
        <a:bodyPr/>
        <a:lstStyle/>
        <a:p>
          <a:r>
            <a:rPr lang="uk-UA" sz="1100">
              <a:latin typeface="Times New Roman" pitchFamily="18" charset="0"/>
              <a:cs typeface="Times New Roman" pitchFamily="18" charset="0"/>
            </a:rPr>
            <a:t>не задоволені саме своєю відчуженістю і готові до спілкування в будь-якій формі. Ці діти з готовністю приймуть будь-яку допомогу дорослого, в той час як діти першої групи до такої допомоги ставляться насторожено, часто вважаючи за краще пробиватися самостійно.</a:t>
          </a:r>
          <a:endParaRPr lang="uk-UA" sz="1000">
            <a:latin typeface="Times New Roman" pitchFamily="18" charset="0"/>
            <a:cs typeface="Times New Roman" pitchFamily="18" charset="0"/>
          </a:endParaRPr>
        </a:p>
      </dgm:t>
    </dgm:pt>
    <dgm:pt modelId="{2692090D-3305-4836-840E-483FF8E88F8D}" type="parTrans" cxnId="{490E9913-8E96-4208-841D-6235B5EF3906}">
      <dgm:prSet/>
      <dgm:spPr/>
      <dgm:t>
        <a:bodyPr/>
        <a:lstStyle/>
        <a:p>
          <a:endParaRPr lang="uk-UA"/>
        </a:p>
      </dgm:t>
    </dgm:pt>
    <dgm:pt modelId="{25C99483-2251-4FA2-98BA-7FF8BDA0D50E}" type="sibTrans" cxnId="{490E9913-8E96-4208-841D-6235B5EF3906}">
      <dgm:prSet/>
      <dgm:spPr/>
      <dgm:t>
        <a:bodyPr/>
        <a:lstStyle/>
        <a:p>
          <a:endParaRPr lang="uk-UA"/>
        </a:p>
      </dgm:t>
    </dgm:pt>
    <dgm:pt modelId="{C43B5997-B8B0-40CC-8092-EB26E339D6E0}" type="pres">
      <dgm:prSet presAssocID="{D513855B-05A7-491C-8738-E01CE1AEC32C}" presName="linearFlow" presStyleCnt="0">
        <dgm:presLayoutVars>
          <dgm:dir/>
          <dgm:animLvl val="lvl"/>
          <dgm:resizeHandles val="exact"/>
        </dgm:presLayoutVars>
      </dgm:prSet>
      <dgm:spPr/>
      <dgm:t>
        <a:bodyPr/>
        <a:lstStyle/>
        <a:p>
          <a:endParaRPr lang="uk-UA"/>
        </a:p>
      </dgm:t>
    </dgm:pt>
    <dgm:pt modelId="{D0D3FD55-A283-4D5A-A92A-BA8646A2F7C9}" type="pres">
      <dgm:prSet presAssocID="{19A2B709-FA54-4D9E-A1F1-CF730696DA42}" presName="composite" presStyleCnt="0"/>
      <dgm:spPr/>
    </dgm:pt>
    <dgm:pt modelId="{2E165879-3B7C-4682-B3AB-2B890778AD5B}" type="pres">
      <dgm:prSet presAssocID="{19A2B709-FA54-4D9E-A1F1-CF730696DA42}" presName="parentText" presStyleLbl="alignNode1" presStyleIdx="0" presStyleCnt="6" custScaleX="151699">
        <dgm:presLayoutVars>
          <dgm:chMax val="1"/>
          <dgm:bulletEnabled val="1"/>
        </dgm:presLayoutVars>
      </dgm:prSet>
      <dgm:spPr/>
      <dgm:t>
        <a:bodyPr/>
        <a:lstStyle/>
        <a:p>
          <a:endParaRPr lang="uk-UA"/>
        </a:p>
      </dgm:t>
    </dgm:pt>
    <dgm:pt modelId="{9E28201C-7581-4233-AAC1-84934C1A273C}" type="pres">
      <dgm:prSet presAssocID="{19A2B709-FA54-4D9E-A1F1-CF730696DA42}" presName="descendantText" presStyleLbl="alignAcc1" presStyleIdx="0" presStyleCnt="6" custScaleX="85227" custScaleY="100000" custLinFactNeighborX="-3769">
        <dgm:presLayoutVars>
          <dgm:bulletEnabled val="1"/>
        </dgm:presLayoutVars>
      </dgm:prSet>
      <dgm:spPr/>
      <dgm:t>
        <a:bodyPr/>
        <a:lstStyle/>
        <a:p>
          <a:endParaRPr lang="uk-UA"/>
        </a:p>
      </dgm:t>
    </dgm:pt>
    <dgm:pt modelId="{0CDFB516-76E2-4381-A1D3-E28B746DE2BD}" type="pres">
      <dgm:prSet presAssocID="{4BD17C40-B626-43C3-B668-7A040D7C740D}" presName="sp" presStyleCnt="0"/>
      <dgm:spPr/>
    </dgm:pt>
    <dgm:pt modelId="{C92A5ED4-43E2-4E01-BFD8-0C8EB5D2BCE2}" type="pres">
      <dgm:prSet presAssocID="{3EE0B0A3-7573-43AB-8426-F37BC1FED945}" presName="composite" presStyleCnt="0"/>
      <dgm:spPr/>
    </dgm:pt>
    <dgm:pt modelId="{DA961046-1B8E-4990-9EB3-D23EC2ADA88E}" type="pres">
      <dgm:prSet presAssocID="{3EE0B0A3-7573-43AB-8426-F37BC1FED945}" presName="parentText" presStyleLbl="alignNode1" presStyleIdx="1" presStyleCnt="6" custScaleX="131113">
        <dgm:presLayoutVars>
          <dgm:chMax val="1"/>
          <dgm:bulletEnabled val="1"/>
        </dgm:presLayoutVars>
      </dgm:prSet>
      <dgm:spPr/>
      <dgm:t>
        <a:bodyPr/>
        <a:lstStyle/>
        <a:p>
          <a:endParaRPr lang="uk-UA"/>
        </a:p>
      </dgm:t>
    </dgm:pt>
    <dgm:pt modelId="{D2BE1867-0903-4BD3-8BD1-3FE1F6026E32}" type="pres">
      <dgm:prSet presAssocID="{3EE0B0A3-7573-43AB-8426-F37BC1FED945}" presName="descendantText" presStyleLbl="alignAcc1" presStyleIdx="1" presStyleCnt="6" custScaleX="96004" custScaleY="203859">
        <dgm:presLayoutVars>
          <dgm:bulletEnabled val="1"/>
        </dgm:presLayoutVars>
      </dgm:prSet>
      <dgm:spPr/>
      <dgm:t>
        <a:bodyPr/>
        <a:lstStyle/>
        <a:p>
          <a:endParaRPr lang="uk-UA"/>
        </a:p>
      </dgm:t>
    </dgm:pt>
    <dgm:pt modelId="{1B120DFF-D4EA-4F42-BF4D-28A7649D3573}" type="pres">
      <dgm:prSet presAssocID="{46C08C24-794A-430E-B821-AE97C6F8848E}" presName="sp" presStyleCnt="0"/>
      <dgm:spPr/>
    </dgm:pt>
    <dgm:pt modelId="{87D0A962-7181-4304-98AC-947C0DC546C6}" type="pres">
      <dgm:prSet presAssocID="{C31C77C7-BA29-473E-9024-F45F94BF3B3A}" presName="composite" presStyleCnt="0"/>
      <dgm:spPr/>
    </dgm:pt>
    <dgm:pt modelId="{FBE667F6-6755-4DA1-A956-0227C3440FB1}" type="pres">
      <dgm:prSet presAssocID="{C31C77C7-BA29-473E-9024-F45F94BF3B3A}" presName="parentText" presStyleLbl="alignNode1" presStyleIdx="2" presStyleCnt="6" custScaleX="140809">
        <dgm:presLayoutVars>
          <dgm:chMax val="1"/>
          <dgm:bulletEnabled val="1"/>
        </dgm:presLayoutVars>
      </dgm:prSet>
      <dgm:spPr/>
      <dgm:t>
        <a:bodyPr/>
        <a:lstStyle/>
        <a:p>
          <a:endParaRPr lang="uk-UA"/>
        </a:p>
      </dgm:t>
    </dgm:pt>
    <dgm:pt modelId="{AC26FE7D-31DB-44F9-B505-9442B8798703}" type="pres">
      <dgm:prSet presAssocID="{C31C77C7-BA29-473E-9024-F45F94BF3B3A}" presName="descendantText" presStyleLbl="alignAcc1" presStyleIdx="2" presStyleCnt="6" custScaleX="96896">
        <dgm:presLayoutVars>
          <dgm:bulletEnabled val="1"/>
        </dgm:presLayoutVars>
      </dgm:prSet>
      <dgm:spPr/>
      <dgm:t>
        <a:bodyPr/>
        <a:lstStyle/>
        <a:p>
          <a:endParaRPr lang="uk-UA"/>
        </a:p>
      </dgm:t>
    </dgm:pt>
    <dgm:pt modelId="{3D9AE04A-8629-4E0C-BA2C-D2A865C1F134}" type="pres">
      <dgm:prSet presAssocID="{15CEA9CA-290F-433B-982B-06A6F2835B68}" presName="sp" presStyleCnt="0"/>
      <dgm:spPr/>
    </dgm:pt>
    <dgm:pt modelId="{1FE4E393-28B8-4559-A2F6-B18F2E37B42B}" type="pres">
      <dgm:prSet presAssocID="{69252C9A-2C40-4137-8442-C89B8F757A28}" presName="composite" presStyleCnt="0"/>
      <dgm:spPr/>
    </dgm:pt>
    <dgm:pt modelId="{08DBE7EF-8348-476E-AC49-564D4B45F149}" type="pres">
      <dgm:prSet presAssocID="{69252C9A-2C40-4137-8442-C89B8F757A28}" presName="parentText" presStyleLbl="alignNode1" presStyleIdx="3" presStyleCnt="6" custScaleX="134080">
        <dgm:presLayoutVars>
          <dgm:chMax val="1"/>
          <dgm:bulletEnabled val="1"/>
        </dgm:presLayoutVars>
      </dgm:prSet>
      <dgm:spPr/>
      <dgm:t>
        <a:bodyPr/>
        <a:lstStyle/>
        <a:p>
          <a:endParaRPr lang="uk-UA"/>
        </a:p>
      </dgm:t>
    </dgm:pt>
    <dgm:pt modelId="{E5415E97-14FA-4415-BCDC-21792831EADA}" type="pres">
      <dgm:prSet presAssocID="{69252C9A-2C40-4137-8442-C89B8F757A28}" presName="descendantText" presStyleLbl="alignAcc1" presStyleIdx="3" presStyleCnt="6" custScaleX="95139">
        <dgm:presLayoutVars>
          <dgm:bulletEnabled val="1"/>
        </dgm:presLayoutVars>
      </dgm:prSet>
      <dgm:spPr/>
      <dgm:t>
        <a:bodyPr/>
        <a:lstStyle/>
        <a:p>
          <a:endParaRPr lang="uk-UA"/>
        </a:p>
      </dgm:t>
    </dgm:pt>
    <dgm:pt modelId="{2643C1BF-8687-4499-ABEA-0B2B99A7B419}" type="pres">
      <dgm:prSet presAssocID="{B796A66D-5F54-45ED-8756-BAB1F20432E8}" presName="sp" presStyleCnt="0"/>
      <dgm:spPr/>
    </dgm:pt>
    <dgm:pt modelId="{FFDD0036-4B5B-4212-B32D-D1025B28A35F}" type="pres">
      <dgm:prSet presAssocID="{4D2BB0F5-663B-4F18-B092-BA88D081EFCD}" presName="composite" presStyleCnt="0"/>
      <dgm:spPr/>
    </dgm:pt>
    <dgm:pt modelId="{2F21A7A9-7D97-4E49-812C-743AF43AD31C}" type="pres">
      <dgm:prSet presAssocID="{4D2BB0F5-663B-4F18-B092-BA88D081EFCD}" presName="parentText" presStyleLbl="alignNode1" presStyleIdx="4" presStyleCnt="6" custScaleX="137843" custLinFactNeighborX="0" custLinFactNeighborY="0">
        <dgm:presLayoutVars>
          <dgm:chMax val="1"/>
          <dgm:bulletEnabled val="1"/>
        </dgm:presLayoutVars>
      </dgm:prSet>
      <dgm:spPr/>
      <dgm:t>
        <a:bodyPr/>
        <a:lstStyle/>
        <a:p>
          <a:endParaRPr lang="uk-UA"/>
        </a:p>
      </dgm:t>
    </dgm:pt>
    <dgm:pt modelId="{51E06F51-57EB-42F4-B5B2-3F9793ECE8CC}" type="pres">
      <dgm:prSet presAssocID="{4D2BB0F5-663B-4F18-B092-BA88D081EFCD}" presName="descendantText" presStyleLbl="alignAcc1" presStyleIdx="4" presStyleCnt="6" custScaleX="93206">
        <dgm:presLayoutVars>
          <dgm:bulletEnabled val="1"/>
        </dgm:presLayoutVars>
      </dgm:prSet>
      <dgm:spPr/>
      <dgm:t>
        <a:bodyPr/>
        <a:lstStyle/>
        <a:p>
          <a:endParaRPr lang="uk-UA"/>
        </a:p>
      </dgm:t>
    </dgm:pt>
    <dgm:pt modelId="{A0065830-FD86-4DAC-A3E6-AB7262720FD6}" type="pres">
      <dgm:prSet presAssocID="{3A9DA443-017C-4B1D-A99F-F1E27B060116}" presName="sp" presStyleCnt="0"/>
      <dgm:spPr/>
    </dgm:pt>
    <dgm:pt modelId="{4D2D31DD-F31E-42F3-9FA1-69B774BABF7F}" type="pres">
      <dgm:prSet presAssocID="{132627B1-8D19-46F6-8733-5CE61A359F33}" presName="composite" presStyleCnt="0"/>
      <dgm:spPr/>
    </dgm:pt>
    <dgm:pt modelId="{36F463F0-646A-4EBF-9766-1A9A1B0F758D}" type="pres">
      <dgm:prSet presAssocID="{132627B1-8D19-46F6-8733-5CE61A359F33}" presName="parentText" presStyleLbl="alignNode1" presStyleIdx="5" presStyleCnt="6" custScaleX="141605">
        <dgm:presLayoutVars>
          <dgm:chMax val="1"/>
          <dgm:bulletEnabled val="1"/>
        </dgm:presLayoutVars>
      </dgm:prSet>
      <dgm:spPr/>
      <dgm:t>
        <a:bodyPr/>
        <a:lstStyle/>
        <a:p>
          <a:endParaRPr lang="uk-UA"/>
        </a:p>
      </dgm:t>
    </dgm:pt>
    <dgm:pt modelId="{C3B06F0D-2454-48E7-9177-0107D3FC78D9}" type="pres">
      <dgm:prSet presAssocID="{132627B1-8D19-46F6-8733-5CE61A359F33}" presName="descendantText" presStyleLbl="alignAcc1" presStyleIdx="5" presStyleCnt="6" custScaleX="93206">
        <dgm:presLayoutVars>
          <dgm:bulletEnabled val="1"/>
        </dgm:presLayoutVars>
      </dgm:prSet>
      <dgm:spPr/>
      <dgm:t>
        <a:bodyPr/>
        <a:lstStyle/>
        <a:p>
          <a:endParaRPr lang="uk-UA"/>
        </a:p>
      </dgm:t>
    </dgm:pt>
  </dgm:ptLst>
  <dgm:cxnLst>
    <dgm:cxn modelId="{74AE1BFE-6EC3-424E-8A7F-625CAEDFA50F}" type="presOf" srcId="{9CF900A9-0504-4077-BC72-C4173345191E}" destId="{E5415E97-14FA-4415-BCDC-21792831EADA}" srcOrd="0" destOrd="0" presId="urn:microsoft.com/office/officeart/2005/8/layout/chevron2"/>
    <dgm:cxn modelId="{A122630B-7CF6-43D8-B041-FFA7CE004631}" srcId="{3EE0B0A3-7573-43AB-8426-F37BC1FED945}" destId="{F449659A-9249-411F-9FC3-D280BA3E894F}" srcOrd="0" destOrd="0" parTransId="{0F9AA8B0-EA10-4C64-900F-E57070216477}" sibTransId="{9507AC76-F053-4EDC-81C1-039C43826C45}"/>
    <dgm:cxn modelId="{2F568641-ED1B-492B-A155-8B0E9C17E0B7}" type="presOf" srcId="{19A2B709-FA54-4D9E-A1F1-CF730696DA42}" destId="{2E165879-3B7C-4682-B3AB-2B890778AD5B}" srcOrd="0" destOrd="0" presId="urn:microsoft.com/office/officeart/2005/8/layout/chevron2"/>
    <dgm:cxn modelId="{B4A25843-1011-47C8-A427-062FFCFE707A}" type="presOf" srcId="{F449659A-9249-411F-9FC3-D280BA3E894F}" destId="{D2BE1867-0903-4BD3-8BD1-3FE1F6026E32}" srcOrd="0" destOrd="0" presId="urn:microsoft.com/office/officeart/2005/8/layout/chevron2"/>
    <dgm:cxn modelId="{E234C8E2-29F7-41F5-B415-A2A1B48662F1}" type="presOf" srcId="{C31C77C7-BA29-473E-9024-F45F94BF3B3A}" destId="{FBE667F6-6755-4DA1-A956-0227C3440FB1}" srcOrd="0" destOrd="0" presId="urn:microsoft.com/office/officeart/2005/8/layout/chevron2"/>
    <dgm:cxn modelId="{490E9913-8E96-4208-841D-6235B5EF3906}" srcId="{132627B1-8D19-46F6-8733-5CE61A359F33}" destId="{ACDEFC50-1DBC-4D31-9DC4-3733E83B295D}" srcOrd="0" destOrd="0" parTransId="{2692090D-3305-4836-840E-483FF8E88F8D}" sibTransId="{25C99483-2251-4FA2-98BA-7FF8BDA0D50E}"/>
    <dgm:cxn modelId="{8BE50ACD-F923-4675-8EDE-0066684D7EA6}" srcId="{C31C77C7-BA29-473E-9024-F45F94BF3B3A}" destId="{D1628653-346B-46B8-B1EF-F90821E6CF8A}" srcOrd="0" destOrd="0" parTransId="{9A0C0621-3C26-4E32-8D9E-5CA8B2964D07}" sibTransId="{2C3C4D9C-F356-4A78-86AB-922612346660}"/>
    <dgm:cxn modelId="{7195D02F-CE09-4EE0-A05D-D77E80E8AB54}" srcId="{D513855B-05A7-491C-8738-E01CE1AEC32C}" destId="{3EE0B0A3-7573-43AB-8426-F37BC1FED945}" srcOrd="1" destOrd="0" parTransId="{646B2DF9-4D3B-4754-A00E-3EEB503A87FD}" sibTransId="{46C08C24-794A-430E-B821-AE97C6F8848E}"/>
    <dgm:cxn modelId="{A3937DE2-1441-4F4A-8B3B-4E3F5ACB1BA1}" type="presOf" srcId="{D1628653-346B-46B8-B1EF-F90821E6CF8A}" destId="{AC26FE7D-31DB-44F9-B505-9442B8798703}" srcOrd="0" destOrd="0" presId="urn:microsoft.com/office/officeart/2005/8/layout/chevron2"/>
    <dgm:cxn modelId="{D0421307-C47E-451A-8DAA-7D627F9F7CB9}" srcId="{D513855B-05A7-491C-8738-E01CE1AEC32C}" destId="{4D2BB0F5-663B-4F18-B092-BA88D081EFCD}" srcOrd="4" destOrd="0" parTransId="{6CF4B829-88AE-4A9B-957F-27CCB7613A09}" sibTransId="{3A9DA443-017C-4B1D-A99F-F1E27B060116}"/>
    <dgm:cxn modelId="{22A0CF1D-EFA4-409A-84D7-BB6B7603637E}" type="presOf" srcId="{ACDEFC50-1DBC-4D31-9DC4-3733E83B295D}" destId="{C3B06F0D-2454-48E7-9177-0107D3FC78D9}" srcOrd="0" destOrd="0" presId="urn:microsoft.com/office/officeart/2005/8/layout/chevron2"/>
    <dgm:cxn modelId="{54CF1063-4008-4B57-9C03-0F0C16CEBE88}" type="presOf" srcId="{69252C9A-2C40-4137-8442-C89B8F757A28}" destId="{08DBE7EF-8348-476E-AC49-564D4B45F149}" srcOrd="0" destOrd="0" presId="urn:microsoft.com/office/officeart/2005/8/layout/chevron2"/>
    <dgm:cxn modelId="{FB46617B-9542-4E4C-956B-86C6B655F59E}" type="presOf" srcId="{3EE0B0A3-7573-43AB-8426-F37BC1FED945}" destId="{DA961046-1B8E-4990-9EB3-D23EC2ADA88E}" srcOrd="0" destOrd="0" presId="urn:microsoft.com/office/officeart/2005/8/layout/chevron2"/>
    <dgm:cxn modelId="{494FBBA0-67EF-4B50-8AB3-E047B1F4F9A0}" srcId="{69252C9A-2C40-4137-8442-C89B8F757A28}" destId="{9CF900A9-0504-4077-BC72-C4173345191E}" srcOrd="0" destOrd="0" parTransId="{4452175F-E64B-4D2A-B1E1-B7BE7DB4B56C}" sibTransId="{4BDFB9EB-ECA0-4012-B104-6CB9B3E3D88C}"/>
    <dgm:cxn modelId="{7958641D-4783-4836-9C74-229855A7600A}" srcId="{4D2BB0F5-663B-4F18-B092-BA88D081EFCD}" destId="{9F1A5865-1957-48A7-8C45-068197FE3AC9}" srcOrd="0" destOrd="0" parTransId="{83534B32-5488-4E02-B1FF-D1111927D1AF}" sibTransId="{332771F6-96DC-427C-A576-113A636BB5DB}"/>
    <dgm:cxn modelId="{844A1E1D-56A9-4942-9EBB-775AD9DF4B40}" type="presOf" srcId="{132627B1-8D19-46F6-8733-5CE61A359F33}" destId="{36F463F0-646A-4EBF-9766-1A9A1B0F758D}" srcOrd="0" destOrd="0" presId="urn:microsoft.com/office/officeart/2005/8/layout/chevron2"/>
    <dgm:cxn modelId="{567D919D-E20A-46E1-9D02-46E36A80E21B}" type="presOf" srcId="{9F1A5865-1957-48A7-8C45-068197FE3AC9}" destId="{51E06F51-57EB-42F4-B5B2-3F9793ECE8CC}" srcOrd="0" destOrd="0" presId="urn:microsoft.com/office/officeart/2005/8/layout/chevron2"/>
    <dgm:cxn modelId="{2316C5CC-4D13-4A50-BD91-D1F54E516CEF}" type="presOf" srcId="{A3F969B5-17BD-4F6E-BF41-89DE9BFC08C3}" destId="{9E28201C-7581-4233-AAC1-84934C1A273C}" srcOrd="0" destOrd="0" presId="urn:microsoft.com/office/officeart/2005/8/layout/chevron2"/>
    <dgm:cxn modelId="{B05C5263-E0DB-414F-B7BF-458B54542288}" type="presOf" srcId="{D513855B-05A7-491C-8738-E01CE1AEC32C}" destId="{C43B5997-B8B0-40CC-8092-EB26E339D6E0}" srcOrd="0" destOrd="0" presId="urn:microsoft.com/office/officeart/2005/8/layout/chevron2"/>
    <dgm:cxn modelId="{63D4B7E1-51DA-44DA-B931-BB03565AFC21}" srcId="{D513855B-05A7-491C-8738-E01CE1AEC32C}" destId="{132627B1-8D19-46F6-8733-5CE61A359F33}" srcOrd="5" destOrd="0" parTransId="{C1D547C0-4AEE-44D3-85C3-92AD29208B7E}" sibTransId="{D5EE15FC-CA5A-42DF-B6B8-89B927FB3D5A}"/>
    <dgm:cxn modelId="{23F2B563-6AA0-4B91-BFB1-FDC669B6A661}" type="presOf" srcId="{4D2BB0F5-663B-4F18-B092-BA88D081EFCD}" destId="{2F21A7A9-7D97-4E49-812C-743AF43AD31C}" srcOrd="0" destOrd="0" presId="urn:microsoft.com/office/officeart/2005/8/layout/chevron2"/>
    <dgm:cxn modelId="{C4483B46-F5F9-4B05-AE39-7C8AD4F4CBAE}" srcId="{D513855B-05A7-491C-8738-E01CE1AEC32C}" destId="{19A2B709-FA54-4D9E-A1F1-CF730696DA42}" srcOrd="0" destOrd="0" parTransId="{E2D96E1F-A414-467B-8300-A1196FC5E128}" sibTransId="{4BD17C40-B626-43C3-B668-7A040D7C740D}"/>
    <dgm:cxn modelId="{284CDD9F-C933-450B-A3E8-10D27CEC31EE}" srcId="{D513855B-05A7-491C-8738-E01CE1AEC32C}" destId="{C31C77C7-BA29-473E-9024-F45F94BF3B3A}" srcOrd="2" destOrd="0" parTransId="{E134C5DA-5682-4963-A4DC-51760E7495BE}" sibTransId="{15CEA9CA-290F-433B-982B-06A6F2835B68}"/>
    <dgm:cxn modelId="{D14BEAA7-B9AA-465C-B8CF-3D280FB5A889}" srcId="{19A2B709-FA54-4D9E-A1F1-CF730696DA42}" destId="{A3F969B5-17BD-4F6E-BF41-89DE9BFC08C3}" srcOrd="0" destOrd="0" parTransId="{12E12071-F9EB-4CB5-9FC1-C891A92ACA12}" sibTransId="{347D75B7-901B-44A3-9EAE-157BF550E8E4}"/>
    <dgm:cxn modelId="{4E564113-85A4-41A8-A338-A720746F613B}" srcId="{D513855B-05A7-491C-8738-E01CE1AEC32C}" destId="{69252C9A-2C40-4137-8442-C89B8F757A28}" srcOrd="3" destOrd="0" parTransId="{571F2DFA-F25D-4430-8246-FAE354B5BE31}" sibTransId="{B796A66D-5F54-45ED-8756-BAB1F20432E8}"/>
    <dgm:cxn modelId="{2E172E44-FDC6-499D-8FD2-C7ADF609904B}" type="presParOf" srcId="{C43B5997-B8B0-40CC-8092-EB26E339D6E0}" destId="{D0D3FD55-A283-4D5A-A92A-BA8646A2F7C9}" srcOrd="0" destOrd="0" presId="urn:microsoft.com/office/officeart/2005/8/layout/chevron2"/>
    <dgm:cxn modelId="{738CE531-DB74-4169-A670-DC888E40F7E0}" type="presParOf" srcId="{D0D3FD55-A283-4D5A-A92A-BA8646A2F7C9}" destId="{2E165879-3B7C-4682-B3AB-2B890778AD5B}" srcOrd="0" destOrd="0" presId="urn:microsoft.com/office/officeart/2005/8/layout/chevron2"/>
    <dgm:cxn modelId="{55CD9E23-8C57-4EDD-BCC5-7EC2A2E3663B}" type="presParOf" srcId="{D0D3FD55-A283-4D5A-A92A-BA8646A2F7C9}" destId="{9E28201C-7581-4233-AAC1-84934C1A273C}" srcOrd="1" destOrd="0" presId="urn:microsoft.com/office/officeart/2005/8/layout/chevron2"/>
    <dgm:cxn modelId="{1BAD3FEF-5F68-410D-88FF-E1F65681BF80}" type="presParOf" srcId="{C43B5997-B8B0-40CC-8092-EB26E339D6E0}" destId="{0CDFB516-76E2-4381-A1D3-E28B746DE2BD}" srcOrd="1" destOrd="0" presId="urn:microsoft.com/office/officeart/2005/8/layout/chevron2"/>
    <dgm:cxn modelId="{3CE36A88-444F-4A42-A7A3-9E3A185F6DC2}" type="presParOf" srcId="{C43B5997-B8B0-40CC-8092-EB26E339D6E0}" destId="{C92A5ED4-43E2-4E01-BFD8-0C8EB5D2BCE2}" srcOrd="2" destOrd="0" presId="urn:microsoft.com/office/officeart/2005/8/layout/chevron2"/>
    <dgm:cxn modelId="{BDF93580-4E94-49C2-9CD9-5EBAFC9B93E5}" type="presParOf" srcId="{C92A5ED4-43E2-4E01-BFD8-0C8EB5D2BCE2}" destId="{DA961046-1B8E-4990-9EB3-D23EC2ADA88E}" srcOrd="0" destOrd="0" presId="urn:microsoft.com/office/officeart/2005/8/layout/chevron2"/>
    <dgm:cxn modelId="{AA340D84-69D8-43BD-91C3-B020915710FD}" type="presParOf" srcId="{C92A5ED4-43E2-4E01-BFD8-0C8EB5D2BCE2}" destId="{D2BE1867-0903-4BD3-8BD1-3FE1F6026E32}" srcOrd="1" destOrd="0" presId="urn:microsoft.com/office/officeart/2005/8/layout/chevron2"/>
    <dgm:cxn modelId="{D720916F-B9DD-444F-A627-7317243A370D}" type="presParOf" srcId="{C43B5997-B8B0-40CC-8092-EB26E339D6E0}" destId="{1B120DFF-D4EA-4F42-BF4D-28A7649D3573}" srcOrd="3" destOrd="0" presId="urn:microsoft.com/office/officeart/2005/8/layout/chevron2"/>
    <dgm:cxn modelId="{2B68DB9E-7465-4F0C-93AF-BB4CED4201AD}" type="presParOf" srcId="{C43B5997-B8B0-40CC-8092-EB26E339D6E0}" destId="{87D0A962-7181-4304-98AC-947C0DC546C6}" srcOrd="4" destOrd="0" presId="urn:microsoft.com/office/officeart/2005/8/layout/chevron2"/>
    <dgm:cxn modelId="{362592CC-4A78-4A8D-90F6-4C9EEEFB0184}" type="presParOf" srcId="{87D0A962-7181-4304-98AC-947C0DC546C6}" destId="{FBE667F6-6755-4DA1-A956-0227C3440FB1}" srcOrd="0" destOrd="0" presId="urn:microsoft.com/office/officeart/2005/8/layout/chevron2"/>
    <dgm:cxn modelId="{A6C2008C-A0DC-4B43-9C07-D300528A9227}" type="presParOf" srcId="{87D0A962-7181-4304-98AC-947C0DC546C6}" destId="{AC26FE7D-31DB-44F9-B505-9442B8798703}" srcOrd="1" destOrd="0" presId="urn:microsoft.com/office/officeart/2005/8/layout/chevron2"/>
    <dgm:cxn modelId="{A50A2DE1-F44C-4AB4-9FF1-2E2458861A85}" type="presParOf" srcId="{C43B5997-B8B0-40CC-8092-EB26E339D6E0}" destId="{3D9AE04A-8629-4E0C-BA2C-D2A865C1F134}" srcOrd="5" destOrd="0" presId="urn:microsoft.com/office/officeart/2005/8/layout/chevron2"/>
    <dgm:cxn modelId="{3F1D7D0D-5315-4B94-B09E-C3C18FAD8366}" type="presParOf" srcId="{C43B5997-B8B0-40CC-8092-EB26E339D6E0}" destId="{1FE4E393-28B8-4559-A2F6-B18F2E37B42B}" srcOrd="6" destOrd="0" presId="urn:microsoft.com/office/officeart/2005/8/layout/chevron2"/>
    <dgm:cxn modelId="{80892F20-A34B-4FB9-AB87-C669A0AE3491}" type="presParOf" srcId="{1FE4E393-28B8-4559-A2F6-B18F2E37B42B}" destId="{08DBE7EF-8348-476E-AC49-564D4B45F149}" srcOrd="0" destOrd="0" presId="urn:microsoft.com/office/officeart/2005/8/layout/chevron2"/>
    <dgm:cxn modelId="{27A0EEB9-3A7C-4A55-A433-976FE88708F2}" type="presParOf" srcId="{1FE4E393-28B8-4559-A2F6-B18F2E37B42B}" destId="{E5415E97-14FA-4415-BCDC-21792831EADA}" srcOrd="1" destOrd="0" presId="urn:microsoft.com/office/officeart/2005/8/layout/chevron2"/>
    <dgm:cxn modelId="{1683E018-76C9-4704-801C-9A3A0BE57A32}" type="presParOf" srcId="{C43B5997-B8B0-40CC-8092-EB26E339D6E0}" destId="{2643C1BF-8687-4499-ABEA-0B2B99A7B419}" srcOrd="7" destOrd="0" presId="urn:microsoft.com/office/officeart/2005/8/layout/chevron2"/>
    <dgm:cxn modelId="{13D117EE-95B9-402A-AFC4-61481C24C8E4}" type="presParOf" srcId="{C43B5997-B8B0-40CC-8092-EB26E339D6E0}" destId="{FFDD0036-4B5B-4212-B32D-D1025B28A35F}" srcOrd="8" destOrd="0" presId="urn:microsoft.com/office/officeart/2005/8/layout/chevron2"/>
    <dgm:cxn modelId="{9755AEB5-F11D-4FB5-B5B5-E80000F2B49A}" type="presParOf" srcId="{FFDD0036-4B5B-4212-B32D-D1025B28A35F}" destId="{2F21A7A9-7D97-4E49-812C-743AF43AD31C}" srcOrd="0" destOrd="0" presId="urn:microsoft.com/office/officeart/2005/8/layout/chevron2"/>
    <dgm:cxn modelId="{DAB1129B-D0A7-4D44-ACCB-8728BC084509}" type="presParOf" srcId="{FFDD0036-4B5B-4212-B32D-D1025B28A35F}" destId="{51E06F51-57EB-42F4-B5B2-3F9793ECE8CC}" srcOrd="1" destOrd="0" presId="urn:microsoft.com/office/officeart/2005/8/layout/chevron2"/>
    <dgm:cxn modelId="{D1094838-54B9-43F9-A5EB-C70ED3D06F11}" type="presParOf" srcId="{C43B5997-B8B0-40CC-8092-EB26E339D6E0}" destId="{A0065830-FD86-4DAC-A3E6-AB7262720FD6}" srcOrd="9" destOrd="0" presId="urn:microsoft.com/office/officeart/2005/8/layout/chevron2"/>
    <dgm:cxn modelId="{B4BD1EA7-FF42-42DE-9B93-1E298F00CA5D}" type="presParOf" srcId="{C43B5997-B8B0-40CC-8092-EB26E339D6E0}" destId="{4D2D31DD-F31E-42F3-9FA1-69B774BABF7F}" srcOrd="10" destOrd="0" presId="urn:microsoft.com/office/officeart/2005/8/layout/chevron2"/>
    <dgm:cxn modelId="{436864A8-F8D0-4E10-8987-81ACDD66B7A9}" type="presParOf" srcId="{4D2D31DD-F31E-42F3-9FA1-69B774BABF7F}" destId="{36F463F0-646A-4EBF-9766-1A9A1B0F758D}" srcOrd="0" destOrd="0" presId="urn:microsoft.com/office/officeart/2005/8/layout/chevron2"/>
    <dgm:cxn modelId="{1E8E6169-C97C-4943-BAE8-67EEA28A439E}" type="presParOf" srcId="{4D2D31DD-F31E-42F3-9FA1-69B774BABF7F}" destId="{C3B06F0D-2454-48E7-9177-0107D3FC78D9}" srcOrd="1" destOrd="0" presId="urn:microsoft.com/office/officeart/2005/8/layout/chevron2"/>
  </dgm:cxnLst>
  <dgm:bg/>
  <dgm:whole/>
  <dgm:extLst>
    <a:ext uri="http://schemas.microsoft.com/office/drawing/2008/diagram">
      <dsp:dataModelExt xmlns:dsp="http://schemas.microsoft.com/office/drawing/2008/diagram" relId="rId131"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69FE7857-48FF-41AB-93EE-8724BB724EF1}" type="doc">
      <dgm:prSet loTypeId="urn:microsoft.com/office/officeart/2005/8/layout/vProcess5" loCatId="process" qsTypeId="urn:microsoft.com/office/officeart/2005/8/quickstyle/simple3" qsCatId="simple" csTypeId="urn:microsoft.com/office/officeart/2005/8/colors/colorful5" csCatId="colorful" phldr="1"/>
      <dgm:spPr/>
      <dgm:t>
        <a:bodyPr/>
        <a:lstStyle/>
        <a:p>
          <a:endParaRPr lang="uk-UA"/>
        </a:p>
      </dgm:t>
    </dgm:pt>
    <dgm:pt modelId="{FEFEC5F8-1249-459F-A45B-51978B755838}">
      <dgm:prSet phldrT="[Текст]" custT="1"/>
      <dgm:spPr/>
      <dgm:t>
        <a:bodyPr/>
        <a:lstStyle/>
        <a:p>
          <a:r>
            <a:rPr lang="uk-UA" sz="1100">
              <a:latin typeface="Times New Roman" pitchFamily="18" charset="0"/>
              <a:cs typeface="Times New Roman" pitchFamily="18" charset="0"/>
            </a:rPr>
            <a:t>Когнітивно-емоційний критерій – виявляє здатність мислити непересічно, продукувати якомога більше ідей, образів; характеризує ступінь залученості в навчальний  процес – силу емоційних відгуків на творче завдання, що відбивається в творчому продукті, підкреслюючи його оригінальність, експресію, розробленість. </a:t>
          </a:r>
        </a:p>
      </dgm:t>
    </dgm:pt>
    <dgm:pt modelId="{0D5E935C-5793-448F-9CAE-16837BCDCBCF}" type="parTrans" cxnId="{9857B599-7265-40A4-9BA6-AD6160E93A04}">
      <dgm:prSet/>
      <dgm:spPr/>
      <dgm:t>
        <a:bodyPr/>
        <a:lstStyle/>
        <a:p>
          <a:endParaRPr lang="uk-UA"/>
        </a:p>
      </dgm:t>
    </dgm:pt>
    <dgm:pt modelId="{7FE8824C-7DDD-43D5-9B83-BB6FFC6521C0}" type="sibTrans" cxnId="{9857B599-7265-40A4-9BA6-AD6160E93A04}">
      <dgm:prSet/>
      <dgm:spPr/>
      <dgm:t>
        <a:bodyPr/>
        <a:lstStyle/>
        <a:p>
          <a:endParaRPr lang="uk-UA"/>
        </a:p>
      </dgm:t>
    </dgm:pt>
    <dgm:pt modelId="{BC023D5A-D9FF-4DDC-B534-ADEB676B1B70}">
      <dgm:prSet phldrT="[Текст]" custT="1"/>
      <dgm:spPr/>
      <dgm:t>
        <a:bodyPr/>
        <a:lstStyle/>
        <a:p>
          <a:r>
            <a:rPr lang="uk-UA" sz="1100">
              <a:latin typeface="Times New Roman" pitchFamily="18" charset="0"/>
              <a:cs typeface="Times New Roman" pitchFamily="18" charset="0"/>
            </a:rPr>
            <a:t>Особистісно-креативний критерій – використання уяви, критичного погляду на речі, схильності діяти максимально самостійно (індивідуальна стратегія). </a:t>
          </a:r>
        </a:p>
      </dgm:t>
    </dgm:pt>
    <dgm:pt modelId="{C3382650-DD37-4506-8C3F-ED7718AFA129}" type="parTrans" cxnId="{8C5BD293-83AC-47CA-A3D5-1A4046FBFFE7}">
      <dgm:prSet/>
      <dgm:spPr/>
      <dgm:t>
        <a:bodyPr/>
        <a:lstStyle/>
        <a:p>
          <a:endParaRPr lang="uk-UA"/>
        </a:p>
      </dgm:t>
    </dgm:pt>
    <dgm:pt modelId="{EF10B0EE-B866-4A1E-868B-80F44E1E6B78}" type="sibTrans" cxnId="{8C5BD293-83AC-47CA-A3D5-1A4046FBFFE7}">
      <dgm:prSet/>
      <dgm:spPr/>
      <dgm:t>
        <a:bodyPr/>
        <a:lstStyle/>
        <a:p>
          <a:endParaRPr lang="uk-UA"/>
        </a:p>
      </dgm:t>
    </dgm:pt>
    <dgm:pt modelId="{FEB0920A-B2F8-492A-AC5F-C928052E3656}">
      <dgm:prSet phldrT="[Текст]" custT="1"/>
      <dgm:spPr/>
      <dgm:t>
        <a:bodyPr/>
        <a:lstStyle/>
        <a:p>
          <a:r>
            <a:rPr lang="uk-UA" sz="1100">
              <a:latin typeface="Times New Roman" pitchFamily="18" charset="0"/>
              <a:cs typeface="Times New Roman" pitchFamily="18" charset="0"/>
            </a:rPr>
            <a:t>Мотиваційно-ціннісний критерій – характеризує прагнення до участі у діяльності, самовираження; вказує на розуміння і визнання цінності своєї діяльності і інших. </a:t>
          </a:r>
        </a:p>
      </dgm:t>
    </dgm:pt>
    <dgm:pt modelId="{A06A12C7-F1C8-45EA-B63F-DFC79B75ED1F}" type="parTrans" cxnId="{6D9ECB3E-3AF1-40E5-9246-49E7EB9725CA}">
      <dgm:prSet/>
      <dgm:spPr/>
      <dgm:t>
        <a:bodyPr/>
        <a:lstStyle/>
        <a:p>
          <a:endParaRPr lang="uk-UA"/>
        </a:p>
      </dgm:t>
    </dgm:pt>
    <dgm:pt modelId="{118D834F-4468-4F45-B070-8868BB911CA1}" type="sibTrans" cxnId="{6D9ECB3E-3AF1-40E5-9246-49E7EB9725CA}">
      <dgm:prSet/>
      <dgm:spPr/>
      <dgm:t>
        <a:bodyPr/>
        <a:lstStyle/>
        <a:p>
          <a:endParaRPr lang="uk-UA"/>
        </a:p>
      </dgm:t>
    </dgm:pt>
    <dgm:pt modelId="{DD117428-6651-40CF-8B93-449D12AB839E}">
      <dgm:prSet custT="1"/>
      <dgm:spPr/>
      <dgm:t>
        <a:bodyPr/>
        <a:lstStyle/>
        <a:p>
          <a:r>
            <a:rPr lang="uk-UA" sz="1100">
              <a:latin typeface="Times New Roman" pitchFamily="18" charset="0"/>
              <a:cs typeface="Times New Roman" pitchFamily="18" charset="0"/>
            </a:rPr>
            <a:t>Діяльнісно - процесуальний критерій – відображає застосування навичок організації самостійної емоційної виразності, вибір найбільш успішної стратегії поведінки і тих чи інших прийомів розумової діяльності у вирішенні поставленого емоційного завдання, націленість на результат. </a:t>
          </a:r>
        </a:p>
      </dgm:t>
    </dgm:pt>
    <dgm:pt modelId="{14D97832-789A-4B34-A5F6-F27833160BD3}" type="parTrans" cxnId="{5C4D41AF-DC05-4A8F-A410-0CE5BCD61730}">
      <dgm:prSet/>
      <dgm:spPr/>
      <dgm:t>
        <a:bodyPr/>
        <a:lstStyle/>
        <a:p>
          <a:endParaRPr lang="uk-UA"/>
        </a:p>
      </dgm:t>
    </dgm:pt>
    <dgm:pt modelId="{851C4BA4-EF03-4192-B1AB-DC0D5C0ADB8D}" type="sibTrans" cxnId="{5C4D41AF-DC05-4A8F-A410-0CE5BCD61730}">
      <dgm:prSet/>
      <dgm:spPr/>
      <dgm:t>
        <a:bodyPr/>
        <a:lstStyle/>
        <a:p>
          <a:endParaRPr lang="uk-UA"/>
        </a:p>
      </dgm:t>
    </dgm:pt>
    <dgm:pt modelId="{37C69B57-4361-4F33-BAE8-1A502ED723DF}">
      <dgm:prSet/>
      <dgm:spPr/>
      <dgm:t>
        <a:bodyPr/>
        <a:lstStyle/>
        <a:p>
          <a:r>
            <a:rPr lang="uk-UA">
              <a:latin typeface="Times New Roman" pitchFamily="18" charset="0"/>
              <a:cs typeface="Times New Roman" pitchFamily="18" charset="0"/>
            </a:rPr>
            <a:t>Рефлексивний критерій – розкриває здатність до самоаналізу, саморефлексії, пошуку своїх сильних сторін і слабких, прагнення до саморозвитку, пізнання світу і його перетворення, об'єктивну критику своїх емоційних досягнень і чужих.</a:t>
          </a:r>
        </a:p>
      </dgm:t>
    </dgm:pt>
    <dgm:pt modelId="{3617174C-DA71-4CE8-B329-2A86B21BADA1}" type="parTrans" cxnId="{FE377BA6-0ABC-4541-A835-8DB2CE7096BC}">
      <dgm:prSet/>
      <dgm:spPr/>
      <dgm:t>
        <a:bodyPr/>
        <a:lstStyle/>
        <a:p>
          <a:endParaRPr lang="uk-UA"/>
        </a:p>
      </dgm:t>
    </dgm:pt>
    <dgm:pt modelId="{051E92C3-D724-48DD-8CC1-66904A29F460}" type="sibTrans" cxnId="{FE377BA6-0ABC-4541-A835-8DB2CE7096BC}">
      <dgm:prSet/>
      <dgm:spPr/>
      <dgm:t>
        <a:bodyPr/>
        <a:lstStyle/>
        <a:p>
          <a:endParaRPr lang="uk-UA"/>
        </a:p>
      </dgm:t>
    </dgm:pt>
    <dgm:pt modelId="{FC449F63-E264-463B-9DF4-99B3F735D6A7}" type="pres">
      <dgm:prSet presAssocID="{69FE7857-48FF-41AB-93EE-8724BB724EF1}" presName="outerComposite" presStyleCnt="0">
        <dgm:presLayoutVars>
          <dgm:chMax val="5"/>
          <dgm:dir/>
          <dgm:resizeHandles val="exact"/>
        </dgm:presLayoutVars>
      </dgm:prSet>
      <dgm:spPr/>
      <dgm:t>
        <a:bodyPr/>
        <a:lstStyle/>
        <a:p>
          <a:endParaRPr lang="uk-UA"/>
        </a:p>
      </dgm:t>
    </dgm:pt>
    <dgm:pt modelId="{2BF11348-31AB-42DE-86C2-B740156A1A10}" type="pres">
      <dgm:prSet presAssocID="{69FE7857-48FF-41AB-93EE-8724BB724EF1}" presName="dummyMaxCanvas" presStyleCnt="0">
        <dgm:presLayoutVars/>
      </dgm:prSet>
      <dgm:spPr/>
    </dgm:pt>
    <dgm:pt modelId="{2CFB8364-9BB5-42FF-BB9E-7656CF542BAE}" type="pres">
      <dgm:prSet presAssocID="{69FE7857-48FF-41AB-93EE-8724BB724EF1}" presName="FiveNodes_1" presStyleLbl="node1" presStyleIdx="0" presStyleCnt="5" custScaleX="113457" custLinFactNeighborX="3364">
        <dgm:presLayoutVars>
          <dgm:bulletEnabled val="1"/>
        </dgm:presLayoutVars>
      </dgm:prSet>
      <dgm:spPr/>
      <dgm:t>
        <a:bodyPr/>
        <a:lstStyle/>
        <a:p>
          <a:endParaRPr lang="uk-UA"/>
        </a:p>
      </dgm:t>
    </dgm:pt>
    <dgm:pt modelId="{04CDD4A2-241C-48EF-8798-A2EBFE644994}" type="pres">
      <dgm:prSet presAssocID="{69FE7857-48FF-41AB-93EE-8724BB724EF1}" presName="FiveNodes_2" presStyleLbl="node1" presStyleIdx="1" presStyleCnt="5" custScaleY="61278" custLinFactNeighborX="-14920" custLinFactNeighborY="-9371">
        <dgm:presLayoutVars>
          <dgm:bulletEnabled val="1"/>
        </dgm:presLayoutVars>
      </dgm:prSet>
      <dgm:spPr/>
      <dgm:t>
        <a:bodyPr/>
        <a:lstStyle/>
        <a:p>
          <a:endParaRPr lang="uk-UA"/>
        </a:p>
      </dgm:t>
    </dgm:pt>
    <dgm:pt modelId="{0C090011-C52D-45A3-915F-906034389079}" type="pres">
      <dgm:prSet presAssocID="{69FE7857-48FF-41AB-93EE-8724BB724EF1}" presName="FiveNodes_3" presStyleLbl="node1" presStyleIdx="2" presStyleCnt="5" custScaleY="104499" custLinFactNeighborX="-18299" custLinFactNeighborY="-14726">
        <dgm:presLayoutVars>
          <dgm:bulletEnabled val="1"/>
        </dgm:presLayoutVars>
      </dgm:prSet>
      <dgm:spPr/>
      <dgm:t>
        <a:bodyPr/>
        <a:lstStyle/>
        <a:p>
          <a:endParaRPr lang="uk-UA"/>
        </a:p>
      </dgm:t>
    </dgm:pt>
    <dgm:pt modelId="{B289CF62-EC64-4936-AFA4-184B85237466}" type="pres">
      <dgm:prSet presAssocID="{69FE7857-48FF-41AB-93EE-8724BB724EF1}" presName="FiveNodes_4" presStyleLbl="node1" presStyleIdx="3" presStyleCnt="5" custLinFactNeighborX="-26533">
        <dgm:presLayoutVars>
          <dgm:bulletEnabled val="1"/>
        </dgm:presLayoutVars>
      </dgm:prSet>
      <dgm:spPr/>
      <dgm:t>
        <a:bodyPr/>
        <a:lstStyle/>
        <a:p>
          <a:endParaRPr lang="uk-UA"/>
        </a:p>
      </dgm:t>
    </dgm:pt>
    <dgm:pt modelId="{540D2E5B-DE23-4F81-B2BB-F0F117BE0134}" type="pres">
      <dgm:prSet presAssocID="{69FE7857-48FF-41AB-93EE-8724BB724EF1}" presName="FiveNodes_5" presStyleLbl="node1" presStyleIdx="4" presStyleCnt="5" custLinFactNeighborX="-38237" custLinFactNeighborY="-6694">
        <dgm:presLayoutVars>
          <dgm:bulletEnabled val="1"/>
        </dgm:presLayoutVars>
      </dgm:prSet>
      <dgm:spPr/>
      <dgm:t>
        <a:bodyPr/>
        <a:lstStyle/>
        <a:p>
          <a:endParaRPr lang="uk-UA"/>
        </a:p>
      </dgm:t>
    </dgm:pt>
    <dgm:pt modelId="{38643396-83AD-411A-89ED-528C80392584}" type="pres">
      <dgm:prSet presAssocID="{69FE7857-48FF-41AB-93EE-8724BB724EF1}" presName="FiveConn_1-2" presStyleLbl="fgAccFollowNode1" presStyleIdx="0" presStyleCnt="4" custLinFactNeighborX="12357" custLinFactNeighborY="2060">
        <dgm:presLayoutVars>
          <dgm:bulletEnabled val="1"/>
        </dgm:presLayoutVars>
      </dgm:prSet>
      <dgm:spPr/>
      <dgm:t>
        <a:bodyPr/>
        <a:lstStyle/>
        <a:p>
          <a:endParaRPr lang="uk-UA"/>
        </a:p>
      </dgm:t>
    </dgm:pt>
    <dgm:pt modelId="{801CE43B-667E-4273-BD5F-EE17CEA846C5}" type="pres">
      <dgm:prSet presAssocID="{69FE7857-48FF-41AB-93EE-8724BB724EF1}" presName="FiveConn_2-3" presStyleLbl="fgAccFollowNode1" presStyleIdx="1" presStyleCnt="4" custLinFactNeighborX="-28833" custLinFactNeighborY="-28833">
        <dgm:presLayoutVars>
          <dgm:bulletEnabled val="1"/>
        </dgm:presLayoutVars>
      </dgm:prSet>
      <dgm:spPr/>
      <dgm:t>
        <a:bodyPr/>
        <a:lstStyle/>
        <a:p>
          <a:endParaRPr lang="uk-UA"/>
        </a:p>
      </dgm:t>
    </dgm:pt>
    <dgm:pt modelId="{E199DF6A-7266-4312-AE1E-19DC3762350B}" type="pres">
      <dgm:prSet presAssocID="{69FE7857-48FF-41AB-93EE-8724BB724EF1}" presName="FiveConn_3-4" presStyleLbl="fgAccFollowNode1" presStyleIdx="2" presStyleCnt="4" custLinFactNeighborX="-88559" custLinFactNeighborY="-4119">
        <dgm:presLayoutVars>
          <dgm:bulletEnabled val="1"/>
        </dgm:presLayoutVars>
      </dgm:prSet>
      <dgm:spPr/>
      <dgm:t>
        <a:bodyPr/>
        <a:lstStyle/>
        <a:p>
          <a:endParaRPr lang="uk-UA"/>
        </a:p>
      </dgm:t>
    </dgm:pt>
    <dgm:pt modelId="{AFC0CE94-8390-46E4-B6EB-E9A76A96C45E}" type="pres">
      <dgm:prSet presAssocID="{69FE7857-48FF-41AB-93EE-8724BB724EF1}" presName="FiveConn_4-5" presStyleLbl="fgAccFollowNode1" presStyleIdx="3" presStyleCnt="4" custLinFactX="-33869" custLinFactNeighborX="-100000">
        <dgm:presLayoutVars>
          <dgm:bulletEnabled val="1"/>
        </dgm:presLayoutVars>
      </dgm:prSet>
      <dgm:spPr/>
      <dgm:t>
        <a:bodyPr/>
        <a:lstStyle/>
        <a:p>
          <a:endParaRPr lang="uk-UA"/>
        </a:p>
      </dgm:t>
    </dgm:pt>
    <dgm:pt modelId="{7CBEE804-5954-4FF3-8918-C2984D8F2CA2}" type="pres">
      <dgm:prSet presAssocID="{69FE7857-48FF-41AB-93EE-8724BB724EF1}" presName="FiveNodes_1_text" presStyleLbl="node1" presStyleIdx="4" presStyleCnt="5">
        <dgm:presLayoutVars>
          <dgm:bulletEnabled val="1"/>
        </dgm:presLayoutVars>
      </dgm:prSet>
      <dgm:spPr/>
      <dgm:t>
        <a:bodyPr/>
        <a:lstStyle/>
        <a:p>
          <a:endParaRPr lang="uk-UA"/>
        </a:p>
      </dgm:t>
    </dgm:pt>
    <dgm:pt modelId="{8A6B04CA-529D-4D30-9BA9-E34CDE950F24}" type="pres">
      <dgm:prSet presAssocID="{69FE7857-48FF-41AB-93EE-8724BB724EF1}" presName="FiveNodes_2_text" presStyleLbl="node1" presStyleIdx="4" presStyleCnt="5">
        <dgm:presLayoutVars>
          <dgm:bulletEnabled val="1"/>
        </dgm:presLayoutVars>
      </dgm:prSet>
      <dgm:spPr/>
      <dgm:t>
        <a:bodyPr/>
        <a:lstStyle/>
        <a:p>
          <a:endParaRPr lang="uk-UA"/>
        </a:p>
      </dgm:t>
    </dgm:pt>
    <dgm:pt modelId="{CA9CA7EE-E320-4FAA-830F-794B60358AF0}" type="pres">
      <dgm:prSet presAssocID="{69FE7857-48FF-41AB-93EE-8724BB724EF1}" presName="FiveNodes_3_text" presStyleLbl="node1" presStyleIdx="4" presStyleCnt="5">
        <dgm:presLayoutVars>
          <dgm:bulletEnabled val="1"/>
        </dgm:presLayoutVars>
      </dgm:prSet>
      <dgm:spPr/>
      <dgm:t>
        <a:bodyPr/>
        <a:lstStyle/>
        <a:p>
          <a:endParaRPr lang="uk-UA"/>
        </a:p>
      </dgm:t>
    </dgm:pt>
    <dgm:pt modelId="{A046E3F0-BE1E-4826-B696-BF88F89EFEFF}" type="pres">
      <dgm:prSet presAssocID="{69FE7857-48FF-41AB-93EE-8724BB724EF1}" presName="FiveNodes_4_text" presStyleLbl="node1" presStyleIdx="4" presStyleCnt="5">
        <dgm:presLayoutVars>
          <dgm:bulletEnabled val="1"/>
        </dgm:presLayoutVars>
      </dgm:prSet>
      <dgm:spPr/>
      <dgm:t>
        <a:bodyPr/>
        <a:lstStyle/>
        <a:p>
          <a:endParaRPr lang="uk-UA"/>
        </a:p>
      </dgm:t>
    </dgm:pt>
    <dgm:pt modelId="{6E494A07-3BB3-4900-B1A9-7FEF65155953}" type="pres">
      <dgm:prSet presAssocID="{69FE7857-48FF-41AB-93EE-8724BB724EF1}" presName="FiveNodes_5_text" presStyleLbl="node1" presStyleIdx="4" presStyleCnt="5">
        <dgm:presLayoutVars>
          <dgm:bulletEnabled val="1"/>
        </dgm:presLayoutVars>
      </dgm:prSet>
      <dgm:spPr/>
      <dgm:t>
        <a:bodyPr/>
        <a:lstStyle/>
        <a:p>
          <a:endParaRPr lang="uk-UA"/>
        </a:p>
      </dgm:t>
    </dgm:pt>
  </dgm:ptLst>
  <dgm:cxnLst>
    <dgm:cxn modelId="{465EA64B-438F-48FB-9B2F-203F8014911A}" type="presOf" srcId="{851C4BA4-EF03-4192-B1AB-DC0D5C0ADB8D}" destId="{AFC0CE94-8390-46E4-B6EB-E9A76A96C45E}" srcOrd="0" destOrd="0" presId="urn:microsoft.com/office/officeart/2005/8/layout/vProcess5"/>
    <dgm:cxn modelId="{89F79898-C2C7-4333-90B1-D8B19860C3D0}" type="presOf" srcId="{BC023D5A-D9FF-4DDC-B534-ADEB676B1B70}" destId="{04CDD4A2-241C-48EF-8798-A2EBFE644994}" srcOrd="0" destOrd="0" presId="urn:microsoft.com/office/officeart/2005/8/layout/vProcess5"/>
    <dgm:cxn modelId="{DD70CB7B-04CD-4EF4-8034-943BCCC50CC4}" type="presOf" srcId="{118D834F-4468-4F45-B070-8868BB911CA1}" destId="{E199DF6A-7266-4312-AE1E-19DC3762350B}" srcOrd="0" destOrd="0" presId="urn:microsoft.com/office/officeart/2005/8/layout/vProcess5"/>
    <dgm:cxn modelId="{9ABF91AA-D91D-47F6-8E7E-B1B6878BB8C8}" type="presOf" srcId="{BC023D5A-D9FF-4DDC-B534-ADEB676B1B70}" destId="{8A6B04CA-529D-4D30-9BA9-E34CDE950F24}" srcOrd="1" destOrd="0" presId="urn:microsoft.com/office/officeart/2005/8/layout/vProcess5"/>
    <dgm:cxn modelId="{90D3F289-ECC0-4502-8959-6DC8294FDD0E}" type="presOf" srcId="{DD117428-6651-40CF-8B93-449D12AB839E}" destId="{B289CF62-EC64-4936-AFA4-184B85237466}" srcOrd="0" destOrd="0" presId="urn:microsoft.com/office/officeart/2005/8/layout/vProcess5"/>
    <dgm:cxn modelId="{616DBFB4-4164-4B20-9136-6B596CC3B590}" type="presOf" srcId="{FEB0920A-B2F8-492A-AC5F-C928052E3656}" destId="{0C090011-C52D-45A3-915F-906034389079}" srcOrd="0" destOrd="0" presId="urn:microsoft.com/office/officeart/2005/8/layout/vProcess5"/>
    <dgm:cxn modelId="{E56805A3-0D71-47EE-83A0-C2D3F65F7129}" type="presOf" srcId="{EF10B0EE-B866-4A1E-868B-80F44E1E6B78}" destId="{801CE43B-667E-4273-BD5F-EE17CEA846C5}" srcOrd="0" destOrd="0" presId="urn:microsoft.com/office/officeart/2005/8/layout/vProcess5"/>
    <dgm:cxn modelId="{9857B599-7265-40A4-9BA6-AD6160E93A04}" srcId="{69FE7857-48FF-41AB-93EE-8724BB724EF1}" destId="{FEFEC5F8-1249-459F-A45B-51978B755838}" srcOrd="0" destOrd="0" parTransId="{0D5E935C-5793-448F-9CAE-16837BCDCBCF}" sibTransId="{7FE8824C-7DDD-43D5-9B83-BB6FFC6521C0}"/>
    <dgm:cxn modelId="{F4F2104C-4E9C-4A66-9BED-369F5BBA1B69}" type="presOf" srcId="{7FE8824C-7DDD-43D5-9B83-BB6FFC6521C0}" destId="{38643396-83AD-411A-89ED-528C80392584}" srcOrd="0" destOrd="0" presId="urn:microsoft.com/office/officeart/2005/8/layout/vProcess5"/>
    <dgm:cxn modelId="{A27525A8-D1CD-4EDD-8192-5AD6F15FB645}" type="presOf" srcId="{37C69B57-4361-4F33-BAE8-1A502ED723DF}" destId="{6E494A07-3BB3-4900-B1A9-7FEF65155953}" srcOrd="1" destOrd="0" presId="urn:microsoft.com/office/officeart/2005/8/layout/vProcess5"/>
    <dgm:cxn modelId="{0969E20A-4F2E-4671-B1E3-670F14E9277F}" type="presOf" srcId="{DD117428-6651-40CF-8B93-449D12AB839E}" destId="{A046E3F0-BE1E-4826-B696-BF88F89EFEFF}" srcOrd="1" destOrd="0" presId="urn:microsoft.com/office/officeart/2005/8/layout/vProcess5"/>
    <dgm:cxn modelId="{5C4D41AF-DC05-4A8F-A410-0CE5BCD61730}" srcId="{69FE7857-48FF-41AB-93EE-8724BB724EF1}" destId="{DD117428-6651-40CF-8B93-449D12AB839E}" srcOrd="3" destOrd="0" parTransId="{14D97832-789A-4B34-A5F6-F27833160BD3}" sibTransId="{851C4BA4-EF03-4192-B1AB-DC0D5C0ADB8D}"/>
    <dgm:cxn modelId="{8C5BD293-83AC-47CA-A3D5-1A4046FBFFE7}" srcId="{69FE7857-48FF-41AB-93EE-8724BB724EF1}" destId="{BC023D5A-D9FF-4DDC-B534-ADEB676B1B70}" srcOrd="1" destOrd="0" parTransId="{C3382650-DD37-4506-8C3F-ED7718AFA129}" sibTransId="{EF10B0EE-B866-4A1E-868B-80F44E1E6B78}"/>
    <dgm:cxn modelId="{BC5550DA-1B65-4610-98F1-212500C6AD06}" type="presOf" srcId="{FEFEC5F8-1249-459F-A45B-51978B755838}" destId="{2CFB8364-9BB5-42FF-BB9E-7656CF542BAE}" srcOrd="0" destOrd="0" presId="urn:microsoft.com/office/officeart/2005/8/layout/vProcess5"/>
    <dgm:cxn modelId="{FE377BA6-0ABC-4541-A835-8DB2CE7096BC}" srcId="{69FE7857-48FF-41AB-93EE-8724BB724EF1}" destId="{37C69B57-4361-4F33-BAE8-1A502ED723DF}" srcOrd="4" destOrd="0" parTransId="{3617174C-DA71-4CE8-B329-2A86B21BADA1}" sibTransId="{051E92C3-D724-48DD-8CC1-66904A29F460}"/>
    <dgm:cxn modelId="{3A197677-4B47-4791-8F32-E537ED0DDF9C}" type="presOf" srcId="{37C69B57-4361-4F33-BAE8-1A502ED723DF}" destId="{540D2E5B-DE23-4F81-B2BB-F0F117BE0134}" srcOrd="0" destOrd="0" presId="urn:microsoft.com/office/officeart/2005/8/layout/vProcess5"/>
    <dgm:cxn modelId="{5F26BE52-4657-40DB-A8ED-DE2C5370F5E5}" type="presOf" srcId="{FEFEC5F8-1249-459F-A45B-51978B755838}" destId="{7CBEE804-5954-4FF3-8918-C2984D8F2CA2}" srcOrd="1" destOrd="0" presId="urn:microsoft.com/office/officeart/2005/8/layout/vProcess5"/>
    <dgm:cxn modelId="{8D352C53-AFE4-4192-BF2B-5E75BF9708C1}" type="presOf" srcId="{69FE7857-48FF-41AB-93EE-8724BB724EF1}" destId="{FC449F63-E264-463B-9DF4-99B3F735D6A7}" srcOrd="0" destOrd="0" presId="urn:microsoft.com/office/officeart/2005/8/layout/vProcess5"/>
    <dgm:cxn modelId="{EC43D44F-37B2-4AB0-B1BE-1BB3FBB5D6E7}" type="presOf" srcId="{FEB0920A-B2F8-492A-AC5F-C928052E3656}" destId="{CA9CA7EE-E320-4FAA-830F-794B60358AF0}" srcOrd="1" destOrd="0" presId="urn:microsoft.com/office/officeart/2005/8/layout/vProcess5"/>
    <dgm:cxn modelId="{6D9ECB3E-3AF1-40E5-9246-49E7EB9725CA}" srcId="{69FE7857-48FF-41AB-93EE-8724BB724EF1}" destId="{FEB0920A-B2F8-492A-AC5F-C928052E3656}" srcOrd="2" destOrd="0" parTransId="{A06A12C7-F1C8-45EA-B63F-DFC79B75ED1F}" sibTransId="{118D834F-4468-4F45-B070-8868BB911CA1}"/>
    <dgm:cxn modelId="{22F4E260-60B7-4170-8414-F4B70F3D96B8}" type="presParOf" srcId="{FC449F63-E264-463B-9DF4-99B3F735D6A7}" destId="{2BF11348-31AB-42DE-86C2-B740156A1A10}" srcOrd="0" destOrd="0" presId="urn:microsoft.com/office/officeart/2005/8/layout/vProcess5"/>
    <dgm:cxn modelId="{4C6F9ED5-7E89-4723-B49B-75ADDBA95875}" type="presParOf" srcId="{FC449F63-E264-463B-9DF4-99B3F735D6A7}" destId="{2CFB8364-9BB5-42FF-BB9E-7656CF542BAE}" srcOrd="1" destOrd="0" presId="urn:microsoft.com/office/officeart/2005/8/layout/vProcess5"/>
    <dgm:cxn modelId="{EF05AB09-E3B5-46E5-8F4B-2BC0023E9BCA}" type="presParOf" srcId="{FC449F63-E264-463B-9DF4-99B3F735D6A7}" destId="{04CDD4A2-241C-48EF-8798-A2EBFE644994}" srcOrd="2" destOrd="0" presId="urn:microsoft.com/office/officeart/2005/8/layout/vProcess5"/>
    <dgm:cxn modelId="{0A33804D-CC4D-479D-8092-6203AE09240B}" type="presParOf" srcId="{FC449F63-E264-463B-9DF4-99B3F735D6A7}" destId="{0C090011-C52D-45A3-915F-906034389079}" srcOrd="3" destOrd="0" presId="urn:microsoft.com/office/officeart/2005/8/layout/vProcess5"/>
    <dgm:cxn modelId="{EB109E5D-C183-4BC4-890B-579260082BA6}" type="presParOf" srcId="{FC449F63-E264-463B-9DF4-99B3F735D6A7}" destId="{B289CF62-EC64-4936-AFA4-184B85237466}" srcOrd="4" destOrd="0" presId="urn:microsoft.com/office/officeart/2005/8/layout/vProcess5"/>
    <dgm:cxn modelId="{13D5100F-2CE2-4877-8B71-0FC56D45AAA9}" type="presParOf" srcId="{FC449F63-E264-463B-9DF4-99B3F735D6A7}" destId="{540D2E5B-DE23-4F81-B2BB-F0F117BE0134}" srcOrd="5" destOrd="0" presId="urn:microsoft.com/office/officeart/2005/8/layout/vProcess5"/>
    <dgm:cxn modelId="{30E1D6F3-24CA-4EB7-9508-CC202BCF7856}" type="presParOf" srcId="{FC449F63-E264-463B-9DF4-99B3F735D6A7}" destId="{38643396-83AD-411A-89ED-528C80392584}" srcOrd="6" destOrd="0" presId="urn:microsoft.com/office/officeart/2005/8/layout/vProcess5"/>
    <dgm:cxn modelId="{4EBD04E7-C9D0-431A-BF56-B93732FD7A3F}" type="presParOf" srcId="{FC449F63-E264-463B-9DF4-99B3F735D6A7}" destId="{801CE43B-667E-4273-BD5F-EE17CEA846C5}" srcOrd="7" destOrd="0" presId="urn:microsoft.com/office/officeart/2005/8/layout/vProcess5"/>
    <dgm:cxn modelId="{159B5CFD-CAA2-4931-9162-6AB5CB904FEE}" type="presParOf" srcId="{FC449F63-E264-463B-9DF4-99B3F735D6A7}" destId="{E199DF6A-7266-4312-AE1E-19DC3762350B}" srcOrd="8" destOrd="0" presId="urn:microsoft.com/office/officeart/2005/8/layout/vProcess5"/>
    <dgm:cxn modelId="{CFE53D71-EB73-4308-B577-5DE924FF09D0}" type="presParOf" srcId="{FC449F63-E264-463B-9DF4-99B3F735D6A7}" destId="{AFC0CE94-8390-46E4-B6EB-E9A76A96C45E}" srcOrd="9" destOrd="0" presId="urn:microsoft.com/office/officeart/2005/8/layout/vProcess5"/>
    <dgm:cxn modelId="{4D9736D5-497A-4A86-B6DA-81B1CB9DDFA7}" type="presParOf" srcId="{FC449F63-E264-463B-9DF4-99B3F735D6A7}" destId="{7CBEE804-5954-4FF3-8918-C2984D8F2CA2}" srcOrd="10" destOrd="0" presId="urn:microsoft.com/office/officeart/2005/8/layout/vProcess5"/>
    <dgm:cxn modelId="{6A63D026-6732-47C8-BF3A-917D55EC3E62}" type="presParOf" srcId="{FC449F63-E264-463B-9DF4-99B3F735D6A7}" destId="{8A6B04CA-529D-4D30-9BA9-E34CDE950F24}" srcOrd="11" destOrd="0" presId="urn:microsoft.com/office/officeart/2005/8/layout/vProcess5"/>
    <dgm:cxn modelId="{D6D12C9C-0866-48F3-AB08-A349960B73F9}" type="presParOf" srcId="{FC449F63-E264-463B-9DF4-99B3F735D6A7}" destId="{CA9CA7EE-E320-4FAA-830F-794B60358AF0}" srcOrd="12" destOrd="0" presId="urn:microsoft.com/office/officeart/2005/8/layout/vProcess5"/>
    <dgm:cxn modelId="{84336937-BC97-4ED7-B243-1A3F6BD1A3F4}" type="presParOf" srcId="{FC449F63-E264-463B-9DF4-99B3F735D6A7}" destId="{A046E3F0-BE1E-4826-B696-BF88F89EFEFF}" srcOrd="13" destOrd="0" presId="urn:microsoft.com/office/officeart/2005/8/layout/vProcess5"/>
    <dgm:cxn modelId="{4BAB9DF4-BD3C-4348-8AB8-6C4AD3B72FEF}" type="presParOf" srcId="{FC449F63-E264-463B-9DF4-99B3F735D6A7}" destId="{6E494A07-3BB3-4900-B1A9-7FEF65155953}" srcOrd="14" destOrd="0" presId="urn:microsoft.com/office/officeart/2005/8/layout/vProcess5"/>
  </dgm:cxnLst>
  <dgm:bg/>
  <dgm:whole/>
  <dgm:extLst>
    <a:ext uri="http://schemas.microsoft.com/office/drawing/2008/diagram">
      <dsp:dataModelExt xmlns:dsp="http://schemas.microsoft.com/office/drawing/2008/diagram" relId="rId137"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EEFE3A22-A6C1-4397-B4DB-017DEC5662C0}" type="doc">
      <dgm:prSet loTypeId="urn:microsoft.com/office/officeart/2005/8/layout/default" loCatId="list" qsTypeId="urn:microsoft.com/office/officeart/2005/8/quickstyle/simple3" qsCatId="simple" csTypeId="urn:microsoft.com/office/officeart/2005/8/colors/colorful5" csCatId="colorful" phldr="1"/>
      <dgm:spPr/>
      <dgm:t>
        <a:bodyPr/>
        <a:lstStyle/>
        <a:p>
          <a:endParaRPr lang="uk-UA"/>
        </a:p>
      </dgm:t>
    </dgm:pt>
    <dgm:pt modelId="{0033E965-227D-4B96-9600-7FB9AED78739}">
      <dgm:prSet phldrT="[Текст]"/>
      <dgm:spPr/>
      <dgm:t>
        <a:bodyPr/>
        <a:lstStyle/>
        <a:p>
          <a:r>
            <a:rPr lang="uk-UA"/>
            <a:t>1. Усвідомлювати, що емоції - провідний психіч­ний процес у дошкільному віці, місток, який з'єднує внутрішній світ дитини із зовнішніми подіями.</a:t>
          </a:r>
        </a:p>
      </dgm:t>
    </dgm:pt>
    <dgm:pt modelId="{9E5B62EF-725B-4399-BC67-B6F40EB78079}" type="parTrans" cxnId="{B611A58A-4EB0-4A25-B522-0F72BDE7EDAA}">
      <dgm:prSet/>
      <dgm:spPr/>
      <dgm:t>
        <a:bodyPr/>
        <a:lstStyle/>
        <a:p>
          <a:endParaRPr lang="uk-UA"/>
        </a:p>
      </dgm:t>
    </dgm:pt>
    <dgm:pt modelId="{D7BBAC84-7749-4280-A6B9-BE50D1C61825}" type="sibTrans" cxnId="{B611A58A-4EB0-4A25-B522-0F72BDE7EDAA}">
      <dgm:prSet/>
      <dgm:spPr/>
      <dgm:t>
        <a:bodyPr/>
        <a:lstStyle/>
        <a:p>
          <a:endParaRPr lang="uk-UA"/>
        </a:p>
      </dgm:t>
    </dgm:pt>
    <dgm:pt modelId="{27BF0390-F1DC-48BA-A203-F42F9DF5AC0A}">
      <dgm:prSet phldrT="[Текст]"/>
      <dgm:spPr/>
      <dgm:t>
        <a:bodyPr/>
        <a:lstStyle/>
        <a:p>
          <a:r>
            <a:rPr lang="uk-UA"/>
            <a:t>2. Позитивно оцінювати емоційність як даро­вану дитині природою чутливість.</a:t>
          </a:r>
        </a:p>
      </dgm:t>
    </dgm:pt>
    <dgm:pt modelId="{9EAA20BB-9819-40DD-858C-AB04D95943D9}" type="parTrans" cxnId="{355FEFE9-9316-4455-9F8A-76DC05A0EDDA}">
      <dgm:prSet/>
      <dgm:spPr/>
      <dgm:t>
        <a:bodyPr/>
        <a:lstStyle/>
        <a:p>
          <a:endParaRPr lang="uk-UA"/>
        </a:p>
      </dgm:t>
    </dgm:pt>
    <dgm:pt modelId="{D2F4F536-5753-4AF6-B40F-5B0C192B31C7}" type="sibTrans" cxnId="{355FEFE9-9316-4455-9F8A-76DC05A0EDDA}">
      <dgm:prSet/>
      <dgm:spPr/>
      <dgm:t>
        <a:bodyPr/>
        <a:lstStyle/>
        <a:p>
          <a:endParaRPr lang="uk-UA"/>
        </a:p>
      </dgm:t>
    </dgm:pt>
    <dgm:pt modelId="{CDED469E-902D-46DF-964E-046EFA14DEAA}">
      <dgm:prSet phldrT="[Текст]"/>
      <dgm:spPr/>
      <dgm:t>
        <a:bodyPr/>
        <a:lstStyle/>
        <a:p>
          <a:r>
            <a:rPr lang="uk-UA"/>
            <a:t>3. Ураховувати індивідуальні особливості емо­ційної сфери кожної дитини (вразливість, глиби­ну почуттів, стійкість станів, емоційний досвід).</a:t>
          </a:r>
        </a:p>
      </dgm:t>
    </dgm:pt>
    <dgm:pt modelId="{C7EE9E83-ADBB-4F93-8540-485B4967E06C}" type="parTrans" cxnId="{3EA20DDF-A6D8-4AAB-BCAF-795CDF6B3ED8}">
      <dgm:prSet/>
      <dgm:spPr/>
      <dgm:t>
        <a:bodyPr/>
        <a:lstStyle/>
        <a:p>
          <a:endParaRPr lang="uk-UA"/>
        </a:p>
      </dgm:t>
    </dgm:pt>
    <dgm:pt modelId="{BD899014-0334-46E9-8453-0B837A30149A}" type="sibTrans" cxnId="{3EA20DDF-A6D8-4AAB-BCAF-795CDF6B3ED8}">
      <dgm:prSet/>
      <dgm:spPr/>
      <dgm:t>
        <a:bodyPr/>
        <a:lstStyle/>
        <a:p>
          <a:endParaRPr lang="uk-UA"/>
        </a:p>
      </dgm:t>
    </dgm:pt>
    <dgm:pt modelId="{3A67CD0D-2D82-491E-8474-3B338FD16D71}">
      <dgm:prSet phldrT="[Текст]"/>
      <dgm:spPr/>
      <dgm:t>
        <a:bodyPr/>
        <a:lstStyle/>
        <a:p>
          <a:r>
            <a:rPr lang="uk-UA"/>
            <a:t>4. Розрізняти прояви емоційного неблагополуччя: хворобливу подразливість, депресивні стани, страхи, фобії, неврози, тривожність, швид­ку втомлюваність  нервової системи.</a:t>
          </a:r>
        </a:p>
      </dgm:t>
    </dgm:pt>
    <dgm:pt modelId="{97DDAEF4-AD34-4D2A-812B-58B29A0E5428}" type="parTrans" cxnId="{1F5B0C65-5597-429D-8C54-BF4F2A669205}">
      <dgm:prSet/>
      <dgm:spPr/>
      <dgm:t>
        <a:bodyPr/>
        <a:lstStyle/>
        <a:p>
          <a:endParaRPr lang="uk-UA"/>
        </a:p>
      </dgm:t>
    </dgm:pt>
    <dgm:pt modelId="{166FBB05-59E3-4D55-95E0-E43230CE26F7}" type="sibTrans" cxnId="{1F5B0C65-5597-429D-8C54-BF4F2A669205}">
      <dgm:prSet/>
      <dgm:spPr/>
      <dgm:t>
        <a:bodyPr/>
        <a:lstStyle/>
        <a:p>
          <a:endParaRPr lang="uk-UA"/>
        </a:p>
      </dgm:t>
    </dgm:pt>
    <dgm:pt modelId="{EE5A50AB-96C8-46BA-8234-CFD885D50EEF}">
      <dgm:prSet phldrT="[Текст]"/>
      <dgm:spPr/>
      <dgm:t>
        <a:bodyPr/>
        <a:lstStyle/>
        <a:p>
          <a:r>
            <a:rPr lang="uk-UA"/>
            <a:t>5.  Розуміти походження різних форм емоцій­ного неблагополуччя дитини,  серйозно до них ставитися. Не звинувачувати малюка в них, не докоряти батькам.</a:t>
          </a:r>
        </a:p>
      </dgm:t>
    </dgm:pt>
    <dgm:pt modelId="{10BA26BC-FDBD-48FC-8375-2C5CB41E66E3}" type="parTrans" cxnId="{947AF88E-7B28-4AC6-9057-A2F5C49DC221}">
      <dgm:prSet/>
      <dgm:spPr/>
      <dgm:t>
        <a:bodyPr/>
        <a:lstStyle/>
        <a:p>
          <a:endParaRPr lang="uk-UA"/>
        </a:p>
      </dgm:t>
    </dgm:pt>
    <dgm:pt modelId="{45F5F458-981E-4260-B977-5A72063B284D}" type="sibTrans" cxnId="{947AF88E-7B28-4AC6-9057-A2F5C49DC221}">
      <dgm:prSet/>
      <dgm:spPr/>
      <dgm:t>
        <a:bodyPr/>
        <a:lstStyle/>
        <a:p>
          <a:endParaRPr lang="uk-UA"/>
        </a:p>
      </dgm:t>
    </dgm:pt>
    <dgm:pt modelId="{66D7E9E9-AD54-4BE9-BD31-8ED5DD4D6E8F}">
      <dgm:prSet/>
      <dgm:spPr/>
      <dgm:t>
        <a:bodyPr/>
        <a:lstStyle/>
        <a:p>
          <a:r>
            <a:rPr lang="uk-UA"/>
            <a:t>6. Добирати індивідуальний підхід до емоцій­но неблагополучних дітей.</a:t>
          </a:r>
        </a:p>
      </dgm:t>
    </dgm:pt>
    <dgm:pt modelId="{D7AF166A-E2A6-47A6-BCB2-F2E0154E2B7E}" type="parTrans" cxnId="{C66576A2-C59A-4552-BF51-A7898F853CEB}">
      <dgm:prSet/>
      <dgm:spPr/>
      <dgm:t>
        <a:bodyPr/>
        <a:lstStyle/>
        <a:p>
          <a:endParaRPr lang="uk-UA"/>
        </a:p>
      </dgm:t>
    </dgm:pt>
    <dgm:pt modelId="{6416DA83-ACBC-4D08-927E-3859E0EACD35}" type="sibTrans" cxnId="{C66576A2-C59A-4552-BF51-A7898F853CEB}">
      <dgm:prSet/>
      <dgm:spPr/>
      <dgm:t>
        <a:bodyPr/>
        <a:lstStyle/>
        <a:p>
          <a:endParaRPr lang="uk-UA"/>
        </a:p>
      </dgm:t>
    </dgm:pt>
    <dgm:pt modelId="{88D1F293-79A2-4217-8E5F-F7C60FA21B69}">
      <dgm:prSet/>
      <dgm:spPr/>
      <dgm:t>
        <a:bodyPr/>
        <a:lstStyle/>
        <a:p>
          <a:r>
            <a:rPr lang="uk-UA"/>
            <a:t>7. Спонукати дітей щоденно фіксувати свій емоційний стан, за допомогою відповідних по­значок та пояснювати його.</a:t>
          </a:r>
        </a:p>
      </dgm:t>
    </dgm:pt>
    <dgm:pt modelId="{C82BFA8F-4F1C-4AC0-B513-4ADE01827658}" type="parTrans" cxnId="{FA2B31E2-979A-4D7C-8081-D5BD485EEBF4}">
      <dgm:prSet/>
      <dgm:spPr/>
      <dgm:t>
        <a:bodyPr/>
        <a:lstStyle/>
        <a:p>
          <a:endParaRPr lang="uk-UA"/>
        </a:p>
      </dgm:t>
    </dgm:pt>
    <dgm:pt modelId="{1FC3744F-9449-4F74-A0FE-2D708EEF3DC9}" type="sibTrans" cxnId="{FA2B31E2-979A-4D7C-8081-D5BD485EEBF4}">
      <dgm:prSet/>
      <dgm:spPr/>
      <dgm:t>
        <a:bodyPr/>
        <a:lstStyle/>
        <a:p>
          <a:endParaRPr lang="uk-UA"/>
        </a:p>
      </dgm:t>
    </dgm:pt>
    <dgm:pt modelId="{F0769A45-CAA6-4D73-A335-C93A3A358741}">
      <dgm:prSet/>
      <dgm:spPr/>
      <dgm:t>
        <a:bodyPr/>
        <a:lstStyle/>
        <a:p>
          <a:r>
            <a:rPr lang="uk-UA"/>
            <a:t>8. Залучати родину до вказаного напряму пе­дагогічної діяльності. Із допомогою оцінних суд­жень підносити її до рангу найбільш значущих для повноцінного розвитку дитини.</a:t>
          </a:r>
        </a:p>
      </dgm:t>
    </dgm:pt>
    <dgm:pt modelId="{43EE2F81-5042-4E1A-9503-E6CC600582DC}" type="parTrans" cxnId="{E8D47469-1FA2-459B-A31D-710A75A8ED02}">
      <dgm:prSet/>
      <dgm:spPr/>
      <dgm:t>
        <a:bodyPr/>
        <a:lstStyle/>
        <a:p>
          <a:endParaRPr lang="uk-UA"/>
        </a:p>
      </dgm:t>
    </dgm:pt>
    <dgm:pt modelId="{5D04CF88-FC0A-41C9-A6B6-46AC51740FFB}" type="sibTrans" cxnId="{E8D47469-1FA2-459B-A31D-710A75A8ED02}">
      <dgm:prSet/>
      <dgm:spPr/>
      <dgm:t>
        <a:bodyPr/>
        <a:lstStyle/>
        <a:p>
          <a:endParaRPr lang="uk-UA"/>
        </a:p>
      </dgm:t>
    </dgm:pt>
    <dgm:pt modelId="{B876AF96-74E4-49C3-970F-47A53FC5104A}">
      <dgm:prSet/>
      <dgm:spPr/>
      <dgm:t>
        <a:bodyPr/>
        <a:lstStyle/>
        <a:p>
          <a:r>
            <a:rPr lang="uk-UA"/>
            <a:t>9. Включати напрям роботи, пов'язаний із ви­хованням у дошкільників емоційної культури, до плану своєї роботи. Використовувати різні фор­ми діяльності: образотворчу; музичну; літературну.</a:t>
          </a:r>
        </a:p>
      </dgm:t>
    </dgm:pt>
    <dgm:pt modelId="{FB15DF4F-73F2-449F-9F6E-4E22590D3EC2}" type="parTrans" cxnId="{29789A17-BEB8-4171-BC22-7CC506EDED04}">
      <dgm:prSet/>
      <dgm:spPr/>
      <dgm:t>
        <a:bodyPr/>
        <a:lstStyle/>
        <a:p>
          <a:endParaRPr lang="uk-UA"/>
        </a:p>
      </dgm:t>
    </dgm:pt>
    <dgm:pt modelId="{13EBAC01-47EF-41FB-A25A-767C60AD90B8}" type="sibTrans" cxnId="{29789A17-BEB8-4171-BC22-7CC506EDED04}">
      <dgm:prSet/>
      <dgm:spPr/>
      <dgm:t>
        <a:bodyPr/>
        <a:lstStyle/>
        <a:p>
          <a:endParaRPr lang="uk-UA"/>
        </a:p>
      </dgm:t>
    </dgm:pt>
    <dgm:pt modelId="{3E999865-139A-46C2-B71D-D70765178DCB}">
      <dgm:prSet/>
      <dgm:spPr/>
      <dgm:t>
        <a:bodyPr/>
        <a:lstStyle/>
        <a:p>
          <a:r>
            <a:rPr lang="uk-UA"/>
            <a:t>10. Під  час  оцінки  результатів  діяльності  ди­тини,  особливо  навчальної, враховувати її емо­ційний стан, наявність чи відсутність інтересу до певного виду роботи, ставлення до конкретного дорослого як до носія вимог та експерта досяг­нень.</a:t>
          </a:r>
        </a:p>
      </dgm:t>
    </dgm:pt>
    <dgm:pt modelId="{6A92AEA4-0D62-44DD-BFBF-242BB3411664}" type="parTrans" cxnId="{C73C38DD-223F-4021-8375-5FEC132931EC}">
      <dgm:prSet/>
      <dgm:spPr/>
      <dgm:t>
        <a:bodyPr/>
        <a:lstStyle/>
        <a:p>
          <a:endParaRPr lang="uk-UA"/>
        </a:p>
      </dgm:t>
    </dgm:pt>
    <dgm:pt modelId="{3B80BF58-7BB0-4A5D-BEBF-0371CEB0092C}" type="sibTrans" cxnId="{C73C38DD-223F-4021-8375-5FEC132931EC}">
      <dgm:prSet/>
      <dgm:spPr/>
      <dgm:t>
        <a:bodyPr/>
        <a:lstStyle/>
        <a:p>
          <a:endParaRPr lang="uk-UA"/>
        </a:p>
      </dgm:t>
    </dgm:pt>
    <dgm:pt modelId="{5B74212E-295F-48B3-8BF0-3DDD2F69FCCB}" type="pres">
      <dgm:prSet presAssocID="{EEFE3A22-A6C1-4397-B4DB-017DEC5662C0}" presName="diagram" presStyleCnt="0">
        <dgm:presLayoutVars>
          <dgm:dir/>
          <dgm:resizeHandles val="exact"/>
        </dgm:presLayoutVars>
      </dgm:prSet>
      <dgm:spPr/>
      <dgm:t>
        <a:bodyPr/>
        <a:lstStyle/>
        <a:p>
          <a:endParaRPr lang="uk-UA"/>
        </a:p>
      </dgm:t>
    </dgm:pt>
    <dgm:pt modelId="{70720417-37F6-456B-8513-C3BD905433B1}" type="pres">
      <dgm:prSet presAssocID="{0033E965-227D-4B96-9600-7FB9AED78739}" presName="node" presStyleLbl="node1" presStyleIdx="0" presStyleCnt="10">
        <dgm:presLayoutVars>
          <dgm:bulletEnabled val="1"/>
        </dgm:presLayoutVars>
      </dgm:prSet>
      <dgm:spPr/>
      <dgm:t>
        <a:bodyPr/>
        <a:lstStyle/>
        <a:p>
          <a:endParaRPr lang="uk-UA"/>
        </a:p>
      </dgm:t>
    </dgm:pt>
    <dgm:pt modelId="{2085C8B6-BD18-40B1-BCB8-AAA755A2A8F3}" type="pres">
      <dgm:prSet presAssocID="{D7BBAC84-7749-4280-A6B9-BE50D1C61825}" presName="sibTrans" presStyleCnt="0"/>
      <dgm:spPr/>
    </dgm:pt>
    <dgm:pt modelId="{4E812D59-AB98-4314-B5B6-3A3485A8D16E}" type="pres">
      <dgm:prSet presAssocID="{27BF0390-F1DC-48BA-A203-F42F9DF5AC0A}" presName="node" presStyleLbl="node1" presStyleIdx="1" presStyleCnt="10">
        <dgm:presLayoutVars>
          <dgm:bulletEnabled val="1"/>
        </dgm:presLayoutVars>
      </dgm:prSet>
      <dgm:spPr/>
      <dgm:t>
        <a:bodyPr/>
        <a:lstStyle/>
        <a:p>
          <a:endParaRPr lang="uk-UA"/>
        </a:p>
      </dgm:t>
    </dgm:pt>
    <dgm:pt modelId="{0EFE6720-79A0-4318-8C91-D08674B6233C}" type="pres">
      <dgm:prSet presAssocID="{D2F4F536-5753-4AF6-B40F-5B0C192B31C7}" presName="sibTrans" presStyleCnt="0"/>
      <dgm:spPr/>
    </dgm:pt>
    <dgm:pt modelId="{24F6B25F-D175-43FA-ABE8-5BBBADC79539}" type="pres">
      <dgm:prSet presAssocID="{CDED469E-902D-46DF-964E-046EFA14DEAA}" presName="node" presStyleLbl="node1" presStyleIdx="2" presStyleCnt="10">
        <dgm:presLayoutVars>
          <dgm:bulletEnabled val="1"/>
        </dgm:presLayoutVars>
      </dgm:prSet>
      <dgm:spPr/>
      <dgm:t>
        <a:bodyPr/>
        <a:lstStyle/>
        <a:p>
          <a:endParaRPr lang="uk-UA"/>
        </a:p>
      </dgm:t>
    </dgm:pt>
    <dgm:pt modelId="{BF513199-276F-4354-9857-87715A358382}" type="pres">
      <dgm:prSet presAssocID="{BD899014-0334-46E9-8453-0B837A30149A}" presName="sibTrans" presStyleCnt="0"/>
      <dgm:spPr/>
    </dgm:pt>
    <dgm:pt modelId="{D5C05E46-4866-43C6-89EA-1411885BE2D5}" type="pres">
      <dgm:prSet presAssocID="{3A67CD0D-2D82-491E-8474-3B338FD16D71}" presName="node" presStyleLbl="node1" presStyleIdx="3" presStyleCnt="10">
        <dgm:presLayoutVars>
          <dgm:bulletEnabled val="1"/>
        </dgm:presLayoutVars>
      </dgm:prSet>
      <dgm:spPr/>
      <dgm:t>
        <a:bodyPr/>
        <a:lstStyle/>
        <a:p>
          <a:endParaRPr lang="uk-UA"/>
        </a:p>
      </dgm:t>
    </dgm:pt>
    <dgm:pt modelId="{290BC0E6-899D-47BA-8CE2-4562A408934D}" type="pres">
      <dgm:prSet presAssocID="{166FBB05-59E3-4D55-95E0-E43230CE26F7}" presName="sibTrans" presStyleCnt="0"/>
      <dgm:spPr/>
    </dgm:pt>
    <dgm:pt modelId="{D4FACA2A-D0DC-42DB-99AE-CA078D736BEA}" type="pres">
      <dgm:prSet presAssocID="{EE5A50AB-96C8-46BA-8234-CFD885D50EEF}" presName="node" presStyleLbl="node1" presStyleIdx="4" presStyleCnt="10">
        <dgm:presLayoutVars>
          <dgm:bulletEnabled val="1"/>
        </dgm:presLayoutVars>
      </dgm:prSet>
      <dgm:spPr/>
      <dgm:t>
        <a:bodyPr/>
        <a:lstStyle/>
        <a:p>
          <a:endParaRPr lang="uk-UA"/>
        </a:p>
      </dgm:t>
    </dgm:pt>
    <dgm:pt modelId="{FD39D076-D3A7-49AE-A33B-B8A95E1337D1}" type="pres">
      <dgm:prSet presAssocID="{45F5F458-981E-4260-B977-5A72063B284D}" presName="sibTrans" presStyleCnt="0"/>
      <dgm:spPr/>
    </dgm:pt>
    <dgm:pt modelId="{6C36B856-F781-4544-8CF5-56A9CB5CBEAD}" type="pres">
      <dgm:prSet presAssocID="{66D7E9E9-AD54-4BE9-BD31-8ED5DD4D6E8F}" presName="node" presStyleLbl="node1" presStyleIdx="5" presStyleCnt="10">
        <dgm:presLayoutVars>
          <dgm:bulletEnabled val="1"/>
        </dgm:presLayoutVars>
      </dgm:prSet>
      <dgm:spPr/>
      <dgm:t>
        <a:bodyPr/>
        <a:lstStyle/>
        <a:p>
          <a:endParaRPr lang="uk-UA"/>
        </a:p>
      </dgm:t>
    </dgm:pt>
    <dgm:pt modelId="{FF5219B6-B5DD-4587-BB81-69DB2892692C}" type="pres">
      <dgm:prSet presAssocID="{6416DA83-ACBC-4D08-927E-3859E0EACD35}" presName="sibTrans" presStyleCnt="0"/>
      <dgm:spPr/>
    </dgm:pt>
    <dgm:pt modelId="{54EBADF9-1640-4A5A-83D8-5913271BC960}" type="pres">
      <dgm:prSet presAssocID="{88D1F293-79A2-4217-8E5F-F7C60FA21B69}" presName="node" presStyleLbl="node1" presStyleIdx="6" presStyleCnt="10">
        <dgm:presLayoutVars>
          <dgm:bulletEnabled val="1"/>
        </dgm:presLayoutVars>
      </dgm:prSet>
      <dgm:spPr/>
      <dgm:t>
        <a:bodyPr/>
        <a:lstStyle/>
        <a:p>
          <a:endParaRPr lang="uk-UA"/>
        </a:p>
      </dgm:t>
    </dgm:pt>
    <dgm:pt modelId="{4A4C9A21-089A-474B-B9E1-8172C91882D8}" type="pres">
      <dgm:prSet presAssocID="{1FC3744F-9449-4F74-A0FE-2D708EEF3DC9}" presName="sibTrans" presStyleCnt="0"/>
      <dgm:spPr/>
    </dgm:pt>
    <dgm:pt modelId="{58FDA0CB-E747-4CE7-B8DC-FB7A0D0ACB61}" type="pres">
      <dgm:prSet presAssocID="{F0769A45-CAA6-4D73-A335-C93A3A358741}" presName="node" presStyleLbl="node1" presStyleIdx="7" presStyleCnt="10">
        <dgm:presLayoutVars>
          <dgm:bulletEnabled val="1"/>
        </dgm:presLayoutVars>
      </dgm:prSet>
      <dgm:spPr/>
      <dgm:t>
        <a:bodyPr/>
        <a:lstStyle/>
        <a:p>
          <a:endParaRPr lang="uk-UA"/>
        </a:p>
      </dgm:t>
    </dgm:pt>
    <dgm:pt modelId="{E65F6E4A-CF84-492B-8808-91A7F66C1C0C}" type="pres">
      <dgm:prSet presAssocID="{5D04CF88-FC0A-41C9-A6B6-46AC51740FFB}" presName="sibTrans" presStyleCnt="0"/>
      <dgm:spPr/>
    </dgm:pt>
    <dgm:pt modelId="{33DDCCB1-6D98-4A41-8628-3FAB715A5543}" type="pres">
      <dgm:prSet presAssocID="{B876AF96-74E4-49C3-970F-47A53FC5104A}" presName="node" presStyleLbl="node1" presStyleIdx="8" presStyleCnt="10">
        <dgm:presLayoutVars>
          <dgm:bulletEnabled val="1"/>
        </dgm:presLayoutVars>
      </dgm:prSet>
      <dgm:spPr/>
      <dgm:t>
        <a:bodyPr/>
        <a:lstStyle/>
        <a:p>
          <a:endParaRPr lang="uk-UA"/>
        </a:p>
      </dgm:t>
    </dgm:pt>
    <dgm:pt modelId="{BBCBF98B-4850-48D5-8889-F75466AD6B58}" type="pres">
      <dgm:prSet presAssocID="{13EBAC01-47EF-41FB-A25A-767C60AD90B8}" presName="sibTrans" presStyleCnt="0"/>
      <dgm:spPr/>
    </dgm:pt>
    <dgm:pt modelId="{44262B7A-A46A-4281-8364-C3C7D649E921}" type="pres">
      <dgm:prSet presAssocID="{3E999865-139A-46C2-B71D-D70765178DCB}" presName="node" presStyleLbl="node1" presStyleIdx="9" presStyleCnt="10">
        <dgm:presLayoutVars>
          <dgm:bulletEnabled val="1"/>
        </dgm:presLayoutVars>
      </dgm:prSet>
      <dgm:spPr/>
      <dgm:t>
        <a:bodyPr/>
        <a:lstStyle/>
        <a:p>
          <a:endParaRPr lang="uk-UA"/>
        </a:p>
      </dgm:t>
    </dgm:pt>
  </dgm:ptLst>
  <dgm:cxnLst>
    <dgm:cxn modelId="{C73C38DD-223F-4021-8375-5FEC132931EC}" srcId="{EEFE3A22-A6C1-4397-B4DB-017DEC5662C0}" destId="{3E999865-139A-46C2-B71D-D70765178DCB}" srcOrd="9" destOrd="0" parTransId="{6A92AEA4-0D62-44DD-BFBF-242BB3411664}" sibTransId="{3B80BF58-7BB0-4A5D-BEBF-0371CEB0092C}"/>
    <dgm:cxn modelId="{A5BDDAE6-233A-4BAF-A293-0609495A8167}" type="presOf" srcId="{EE5A50AB-96C8-46BA-8234-CFD885D50EEF}" destId="{D4FACA2A-D0DC-42DB-99AE-CA078D736BEA}" srcOrd="0" destOrd="0" presId="urn:microsoft.com/office/officeart/2005/8/layout/default"/>
    <dgm:cxn modelId="{3EA20DDF-A6D8-4AAB-BCAF-795CDF6B3ED8}" srcId="{EEFE3A22-A6C1-4397-B4DB-017DEC5662C0}" destId="{CDED469E-902D-46DF-964E-046EFA14DEAA}" srcOrd="2" destOrd="0" parTransId="{C7EE9E83-ADBB-4F93-8540-485B4967E06C}" sibTransId="{BD899014-0334-46E9-8453-0B837A30149A}"/>
    <dgm:cxn modelId="{5D9BC60A-D521-4A1A-AE95-84B0683BB761}" type="presOf" srcId="{3E999865-139A-46C2-B71D-D70765178DCB}" destId="{44262B7A-A46A-4281-8364-C3C7D649E921}" srcOrd="0" destOrd="0" presId="urn:microsoft.com/office/officeart/2005/8/layout/default"/>
    <dgm:cxn modelId="{B611A58A-4EB0-4A25-B522-0F72BDE7EDAA}" srcId="{EEFE3A22-A6C1-4397-B4DB-017DEC5662C0}" destId="{0033E965-227D-4B96-9600-7FB9AED78739}" srcOrd="0" destOrd="0" parTransId="{9E5B62EF-725B-4399-BC67-B6F40EB78079}" sibTransId="{D7BBAC84-7749-4280-A6B9-BE50D1C61825}"/>
    <dgm:cxn modelId="{355FEFE9-9316-4455-9F8A-76DC05A0EDDA}" srcId="{EEFE3A22-A6C1-4397-B4DB-017DEC5662C0}" destId="{27BF0390-F1DC-48BA-A203-F42F9DF5AC0A}" srcOrd="1" destOrd="0" parTransId="{9EAA20BB-9819-40DD-858C-AB04D95943D9}" sibTransId="{D2F4F536-5753-4AF6-B40F-5B0C192B31C7}"/>
    <dgm:cxn modelId="{D999166E-CA97-473A-A3D2-C279CB62D86C}" type="presOf" srcId="{CDED469E-902D-46DF-964E-046EFA14DEAA}" destId="{24F6B25F-D175-43FA-ABE8-5BBBADC79539}" srcOrd="0" destOrd="0" presId="urn:microsoft.com/office/officeart/2005/8/layout/default"/>
    <dgm:cxn modelId="{27CA3DCC-DD07-422F-A3AC-2E0022C0B714}" type="presOf" srcId="{F0769A45-CAA6-4D73-A335-C93A3A358741}" destId="{58FDA0CB-E747-4CE7-B8DC-FB7A0D0ACB61}" srcOrd="0" destOrd="0" presId="urn:microsoft.com/office/officeart/2005/8/layout/default"/>
    <dgm:cxn modelId="{FA2B31E2-979A-4D7C-8081-D5BD485EEBF4}" srcId="{EEFE3A22-A6C1-4397-B4DB-017DEC5662C0}" destId="{88D1F293-79A2-4217-8E5F-F7C60FA21B69}" srcOrd="6" destOrd="0" parTransId="{C82BFA8F-4F1C-4AC0-B513-4ADE01827658}" sibTransId="{1FC3744F-9449-4F74-A0FE-2D708EEF3DC9}"/>
    <dgm:cxn modelId="{1F5B0C65-5597-429D-8C54-BF4F2A669205}" srcId="{EEFE3A22-A6C1-4397-B4DB-017DEC5662C0}" destId="{3A67CD0D-2D82-491E-8474-3B338FD16D71}" srcOrd="3" destOrd="0" parTransId="{97DDAEF4-AD34-4D2A-812B-58B29A0E5428}" sibTransId="{166FBB05-59E3-4D55-95E0-E43230CE26F7}"/>
    <dgm:cxn modelId="{3F0B828C-0D3D-401A-B67A-DAC0925EE0ED}" type="presOf" srcId="{27BF0390-F1DC-48BA-A203-F42F9DF5AC0A}" destId="{4E812D59-AB98-4314-B5B6-3A3485A8D16E}" srcOrd="0" destOrd="0" presId="urn:microsoft.com/office/officeart/2005/8/layout/default"/>
    <dgm:cxn modelId="{947AF88E-7B28-4AC6-9057-A2F5C49DC221}" srcId="{EEFE3A22-A6C1-4397-B4DB-017DEC5662C0}" destId="{EE5A50AB-96C8-46BA-8234-CFD885D50EEF}" srcOrd="4" destOrd="0" parTransId="{10BA26BC-FDBD-48FC-8375-2C5CB41E66E3}" sibTransId="{45F5F458-981E-4260-B977-5A72063B284D}"/>
    <dgm:cxn modelId="{E8D47469-1FA2-459B-A31D-710A75A8ED02}" srcId="{EEFE3A22-A6C1-4397-B4DB-017DEC5662C0}" destId="{F0769A45-CAA6-4D73-A335-C93A3A358741}" srcOrd="7" destOrd="0" parTransId="{43EE2F81-5042-4E1A-9503-E6CC600582DC}" sibTransId="{5D04CF88-FC0A-41C9-A6B6-46AC51740FFB}"/>
    <dgm:cxn modelId="{868625A6-A6CE-4222-8A5C-CEE890FEF916}" type="presOf" srcId="{3A67CD0D-2D82-491E-8474-3B338FD16D71}" destId="{D5C05E46-4866-43C6-89EA-1411885BE2D5}" srcOrd="0" destOrd="0" presId="urn:microsoft.com/office/officeart/2005/8/layout/default"/>
    <dgm:cxn modelId="{E0F4DF02-42F6-492F-AD7C-B246425434EF}" type="presOf" srcId="{88D1F293-79A2-4217-8E5F-F7C60FA21B69}" destId="{54EBADF9-1640-4A5A-83D8-5913271BC960}" srcOrd="0" destOrd="0" presId="urn:microsoft.com/office/officeart/2005/8/layout/default"/>
    <dgm:cxn modelId="{3C21E46C-D0BF-4D66-A546-A35DA9817925}" type="presOf" srcId="{EEFE3A22-A6C1-4397-B4DB-017DEC5662C0}" destId="{5B74212E-295F-48B3-8BF0-3DDD2F69FCCB}" srcOrd="0" destOrd="0" presId="urn:microsoft.com/office/officeart/2005/8/layout/default"/>
    <dgm:cxn modelId="{C66576A2-C59A-4552-BF51-A7898F853CEB}" srcId="{EEFE3A22-A6C1-4397-B4DB-017DEC5662C0}" destId="{66D7E9E9-AD54-4BE9-BD31-8ED5DD4D6E8F}" srcOrd="5" destOrd="0" parTransId="{D7AF166A-E2A6-47A6-BCB2-F2E0154E2B7E}" sibTransId="{6416DA83-ACBC-4D08-927E-3859E0EACD35}"/>
    <dgm:cxn modelId="{56832362-546A-45EF-85F6-E2838693656D}" type="presOf" srcId="{66D7E9E9-AD54-4BE9-BD31-8ED5DD4D6E8F}" destId="{6C36B856-F781-4544-8CF5-56A9CB5CBEAD}" srcOrd="0" destOrd="0" presId="urn:microsoft.com/office/officeart/2005/8/layout/default"/>
    <dgm:cxn modelId="{B6202948-ECEC-45B3-A626-1BFB72CF305E}" type="presOf" srcId="{0033E965-227D-4B96-9600-7FB9AED78739}" destId="{70720417-37F6-456B-8513-C3BD905433B1}" srcOrd="0" destOrd="0" presId="urn:microsoft.com/office/officeart/2005/8/layout/default"/>
    <dgm:cxn modelId="{29789A17-BEB8-4171-BC22-7CC506EDED04}" srcId="{EEFE3A22-A6C1-4397-B4DB-017DEC5662C0}" destId="{B876AF96-74E4-49C3-970F-47A53FC5104A}" srcOrd="8" destOrd="0" parTransId="{FB15DF4F-73F2-449F-9F6E-4E22590D3EC2}" sibTransId="{13EBAC01-47EF-41FB-A25A-767C60AD90B8}"/>
    <dgm:cxn modelId="{142251E2-4211-4AA3-815B-590408A2B8B2}" type="presOf" srcId="{B876AF96-74E4-49C3-970F-47A53FC5104A}" destId="{33DDCCB1-6D98-4A41-8628-3FAB715A5543}" srcOrd="0" destOrd="0" presId="urn:microsoft.com/office/officeart/2005/8/layout/default"/>
    <dgm:cxn modelId="{11F2E704-9384-4FDE-B9B7-C3E0BA849D7D}" type="presParOf" srcId="{5B74212E-295F-48B3-8BF0-3DDD2F69FCCB}" destId="{70720417-37F6-456B-8513-C3BD905433B1}" srcOrd="0" destOrd="0" presId="urn:microsoft.com/office/officeart/2005/8/layout/default"/>
    <dgm:cxn modelId="{22CBCEBE-A042-4A46-A3DE-DD818F3AD70E}" type="presParOf" srcId="{5B74212E-295F-48B3-8BF0-3DDD2F69FCCB}" destId="{2085C8B6-BD18-40B1-BCB8-AAA755A2A8F3}" srcOrd="1" destOrd="0" presId="urn:microsoft.com/office/officeart/2005/8/layout/default"/>
    <dgm:cxn modelId="{65F4E26E-9BD2-4437-AA3B-A9C689DD760D}" type="presParOf" srcId="{5B74212E-295F-48B3-8BF0-3DDD2F69FCCB}" destId="{4E812D59-AB98-4314-B5B6-3A3485A8D16E}" srcOrd="2" destOrd="0" presId="urn:microsoft.com/office/officeart/2005/8/layout/default"/>
    <dgm:cxn modelId="{AA18CF7F-A192-4184-81BE-62B22E24C7DA}" type="presParOf" srcId="{5B74212E-295F-48B3-8BF0-3DDD2F69FCCB}" destId="{0EFE6720-79A0-4318-8C91-D08674B6233C}" srcOrd="3" destOrd="0" presId="urn:microsoft.com/office/officeart/2005/8/layout/default"/>
    <dgm:cxn modelId="{B16A6F6A-21D2-40DB-B67A-7D39507796B8}" type="presParOf" srcId="{5B74212E-295F-48B3-8BF0-3DDD2F69FCCB}" destId="{24F6B25F-D175-43FA-ABE8-5BBBADC79539}" srcOrd="4" destOrd="0" presId="urn:microsoft.com/office/officeart/2005/8/layout/default"/>
    <dgm:cxn modelId="{3F815768-CB00-480E-A2FB-25FDEC5372B3}" type="presParOf" srcId="{5B74212E-295F-48B3-8BF0-3DDD2F69FCCB}" destId="{BF513199-276F-4354-9857-87715A358382}" srcOrd="5" destOrd="0" presId="urn:microsoft.com/office/officeart/2005/8/layout/default"/>
    <dgm:cxn modelId="{A50229EC-2B15-4D2B-8706-8ECFEEE177B0}" type="presParOf" srcId="{5B74212E-295F-48B3-8BF0-3DDD2F69FCCB}" destId="{D5C05E46-4866-43C6-89EA-1411885BE2D5}" srcOrd="6" destOrd="0" presId="urn:microsoft.com/office/officeart/2005/8/layout/default"/>
    <dgm:cxn modelId="{05F092D9-8850-4C93-8562-00ABD7A0929F}" type="presParOf" srcId="{5B74212E-295F-48B3-8BF0-3DDD2F69FCCB}" destId="{290BC0E6-899D-47BA-8CE2-4562A408934D}" srcOrd="7" destOrd="0" presId="urn:microsoft.com/office/officeart/2005/8/layout/default"/>
    <dgm:cxn modelId="{D4E5E8B3-D8D3-481C-B23C-2C4E2A8094E3}" type="presParOf" srcId="{5B74212E-295F-48B3-8BF0-3DDD2F69FCCB}" destId="{D4FACA2A-D0DC-42DB-99AE-CA078D736BEA}" srcOrd="8" destOrd="0" presId="urn:microsoft.com/office/officeart/2005/8/layout/default"/>
    <dgm:cxn modelId="{D93C126B-D96A-40A1-99B3-E8F70D173805}" type="presParOf" srcId="{5B74212E-295F-48B3-8BF0-3DDD2F69FCCB}" destId="{FD39D076-D3A7-49AE-A33B-B8A95E1337D1}" srcOrd="9" destOrd="0" presId="urn:microsoft.com/office/officeart/2005/8/layout/default"/>
    <dgm:cxn modelId="{EB28ED3B-EAA6-4EE0-AC71-7BE4C73C2EA3}" type="presParOf" srcId="{5B74212E-295F-48B3-8BF0-3DDD2F69FCCB}" destId="{6C36B856-F781-4544-8CF5-56A9CB5CBEAD}" srcOrd="10" destOrd="0" presId="urn:microsoft.com/office/officeart/2005/8/layout/default"/>
    <dgm:cxn modelId="{419ABFD4-9955-4DE7-82C0-5AB9C0AC4A03}" type="presParOf" srcId="{5B74212E-295F-48B3-8BF0-3DDD2F69FCCB}" destId="{FF5219B6-B5DD-4587-BB81-69DB2892692C}" srcOrd="11" destOrd="0" presId="urn:microsoft.com/office/officeart/2005/8/layout/default"/>
    <dgm:cxn modelId="{86883748-599C-43A5-BD3B-612BDE308F27}" type="presParOf" srcId="{5B74212E-295F-48B3-8BF0-3DDD2F69FCCB}" destId="{54EBADF9-1640-4A5A-83D8-5913271BC960}" srcOrd="12" destOrd="0" presId="urn:microsoft.com/office/officeart/2005/8/layout/default"/>
    <dgm:cxn modelId="{E0A9281E-E08F-4D79-9979-B89C81F70024}" type="presParOf" srcId="{5B74212E-295F-48B3-8BF0-3DDD2F69FCCB}" destId="{4A4C9A21-089A-474B-B9E1-8172C91882D8}" srcOrd="13" destOrd="0" presId="urn:microsoft.com/office/officeart/2005/8/layout/default"/>
    <dgm:cxn modelId="{5B0A99E3-683D-46EF-A732-0556D9BF05DA}" type="presParOf" srcId="{5B74212E-295F-48B3-8BF0-3DDD2F69FCCB}" destId="{58FDA0CB-E747-4CE7-B8DC-FB7A0D0ACB61}" srcOrd="14" destOrd="0" presId="urn:microsoft.com/office/officeart/2005/8/layout/default"/>
    <dgm:cxn modelId="{10EF7F38-B5F1-433A-BF7F-2BD4EC2EB401}" type="presParOf" srcId="{5B74212E-295F-48B3-8BF0-3DDD2F69FCCB}" destId="{E65F6E4A-CF84-492B-8808-91A7F66C1C0C}" srcOrd="15" destOrd="0" presId="urn:microsoft.com/office/officeart/2005/8/layout/default"/>
    <dgm:cxn modelId="{035FB794-9182-4D6C-B26E-027D8863C1D1}" type="presParOf" srcId="{5B74212E-295F-48B3-8BF0-3DDD2F69FCCB}" destId="{33DDCCB1-6D98-4A41-8628-3FAB715A5543}" srcOrd="16" destOrd="0" presId="urn:microsoft.com/office/officeart/2005/8/layout/default"/>
    <dgm:cxn modelId="{C79D3270-E522-4845-98E6-1DBE1258C786}" type="presParOf" srcId="{5B74212E-295F-48B3-8BF0-3DDD2F69FCCB}" destId="{BBCBF98B-4850-48D5-8889-F75466AD6B58}" srcOrd="17" destOrd="0" presId="urn:microsoft.com/office/officeart/2005/8/layout/default"/>
    <dgm:cxn modelId="{C7C334B6-9088-47E8-81ED-0A17D9CCA8F8}" type="presParOf" srcId="{5B74212E-295F-48B3-8BF0-3DDD2F69FCCB}" destId="{44262B7A-A46A-4281-8364-C3C7D649E921}" srcOrd="18" destOrd="0" presId="urn:microsoft.com/office/officeart/2005/8/layout/default"/>
  </dgm:cxnLst>
  <dgm:bg/>
  <dgm:whole/>
  <dgm:extLst>
    <a:ext uri="http://schemas.microsoft.com/office/drawing/2008/diagram">
      <dsp:dataModelExt xmlns:dsp="http://schemas.microsoft.com/office/drawing/2008/diagram" relId="rId145" minVer="http://schemas.openxmlformats.org/drawingml/2006/diagram"/>
    </a:ext>
  </dgm:extLst>
</dgm:dataModel>
</file>

<file path=word/diagrams/data26.xml><?xml version="1.0" encoding="utf-8"?>
<dgm:dataModel xmlns:dgm="http://schemas.openxmlformats.org/drawingml/2006/diagram" xmlns:a="http://schemas.openxmlformats.org/drawingml/2006/main">
  <dgm:ptLst>
    <dgm:pt modelId="{0C49CA7A-D002-46AC-8852-D278DCE9EF68}" type="doc">
      <dgm:prSet loTypeId="urn:microsoft.com/office/officeart/2005/8/layout/vProcess5" loCatId="process" qsTypeId="urn:microsoft.com/office/officeart/2005/8/quickstyle/simple3" qsCatId="simple" csTypeId="urn:microsoft.com/office/officeart/2005/8/colors/colorful5" csCatId="colorful" phldr="1"/>
      <dgm:spPr/>
      <dgm:t>
        <a:bodyPr/>
        <a:lstStyle/>
        <a:p>
          <a:endParaRPr lang="uk-UA"/>
        </a:p>
      </dgm:t>
    </dgm:pt>
    <dgm:pt modelId="{B636ED29-7187-4D79-91C0-FC57B1940D6B}">
      <dgm:prSet phldrT="[Текст]" custT="1"/>
      <dgm:spPr/>
      <dgm:t>
        <a:bodyPr/>
        <a:lstStyle/>
        <a:p>
          <a:r>
            <a:rPr lang="uk-UA" sz="1100"/>
            <a:t>Завжди поруч;</a:t>
          </a:r>
        </a:p>
      </dgm:t>
    </dgm:pt>
    <dgm:pt modelId="{18944F2B-81E1-4B79-9BF7-293ED10924DC}" type="parTrans" cxnId="{11117A45-5DCD-425A-AABE-BD0F0DBDCF2C}">
      <dgm:prSet/>
      <dgm:spPr/>
      <dgm:t>
        <a:bodyPr/>
        <a:lstStyle/>
        <a:p>
          <a:endParaRPr lang="uk-UA"/>
        </a:p>
      </dgm:t>
    </dgm:pt>
    <dgm:pt modelId="{146C1A81-C10F-4478-A548-4B215F0FB68D}" type="sibTrans" cxnId="{11117A45-5DCD-425A-AABE-BD0F0DBDCF2C}">
      <dgm:prSet/>
      <dgm:spPr/>
      <dgm:t>
        <a:bodyPr/>
        <a:lstStyle/>
        <a:p>
          <a:endParaRPr lang="uk-UA"/>
        </a:p>
      </dgm:t>
    </dgm:pt>
    <dgm:pt modelId="{EE341833-A3F1-4A2D-8027-DFB4F186E58F}">
      <dgm:prSet phldrT="[Текст]" custT="1"/>
      <dgm:spPr/>
      <dgm:t>
        <a:bodyPr/>
        <a:lstStyle/>
        <a:p>
          <a:r>
            <a:rPr lang="uk-UA" sz="1100"/>
            <a:t>Торкаються ніжно дитини;</a:t>
          </a:r>
        </a:p>
      </dgm:t>
    </dgm:pt>
    <dgm:pt modelId="{0D4EE73C-9A44-4CFF-B8AA-CBA4F8A68416}" type="parTrans" cxnId="{04E86EC0-65A8-4169-ACCD-7132D605BE12}">
      <dgm:prSet/>
      <dgm:spPr/>
      <dgm:t>
        <a:bodyPr/>
        <a:lstStyle/>
        <a:p>
          <a:endParaRPr lang="uk-UA"/>
        </a:p>
      </dgm:t>
    </dgm:pt>
    <dgm:pt modelId="{3965280D-EF92-4771-A195-67346A003CCF}" type="sibTrans" cxnId="{04E86EC0-65A8-4169-ACCD-7132D605BE12}">
      <dgm:prSet/>
      <dgm:spPr/>
      <dgm:t>
        <a:bodyPr/>
        <a:lstStyle/>
        <a:p>
          <a:endParaRPr lang="uk-UA"/>
        </a:p>
      </dgm:t>
    </dgm:pt>
    <dgm:pt modelId="{58583FBB-CEB5-4C96-9630-3FDD8B0FC41E}">
      <dgm:prSet phldrT="[Текст]" custT="1"/>
      <dgm:spPr/>
      <dgm:t>
        <a:bodyPr/>
        <a:lstStyle/>
        <a:p>
          <a:r>
            <a:rPr lang="uk-UA" sz="1100"/>
            <a:t>Встановлюють і підтримують з нею зоровий контакт;</a:t>
          </a:r>
        </a:p>
      </dgm:t>
    </dgm:pt>
    <dgm:pt modelId="{A5E456BD-1C2F-4E92-BA73-7843B526899A}" type="parTrans" cxnId="{630B7B6E-D444-48F8-B88A-08E22DFAD249}">
      <dgm:prSet/>
      <dgm:spPr/>
      <dgm:t>
        <a:bodyPr/>
        <a:lstStyle/>
        <a:p>
          <a:endParaRPr lang="uk-UA"/>
        </a:p>
      </dgm:t>
    </dgm:pt>
    <dgm:pt modelId="{EF25602A-FACC-4537-8B11-FA52605DD8FB}" type="sibTrans" cxnId="{630B7B6E-D444-48F8-B88A-08E22DFAD249}">
      <dgm:prSet/>
      <dgm:spPr/>
      <dgm:t>
        <a:bodyPr/>
        <a:lstStyle/>
        <a:p>
          <a:endParaRPr lang="uk-UA"/>
        </a:p>
      </dgm:t>
    </dgm:pt>
    <dgm:pt modelId="{A7679E33-8257-427D-AC72-0B2E02637EEF}">
      <dgm:prSet custT="1"/>
      <dgm:spPr/>
      <dgm:t>
        <a:bodyPr/>
        <a:lstStyle/>
        <a:p>
          <a:r>
            <a:rPr lang="uk-UA" sz="1100"/>
            <a:t>Використовують можливість,щоб поговорити з дитиною;</a:t>
          </a:r>
        </a:p>
      </dgm:t>
    </dgm:pt>
    <dgm:pt modelId="{C2F31622-808D-452C-89F5-7BAD948C9539}" type="parTrans" cxnId="{EE37FD54-69E3-4F99-A2CD-CD6C416EB6CB}">
      <dgm:prSet/>
      <dgm:spPr/>
      <dgm:t>
        <a:bodyPr/>
        <a:lstStyle/>
        <a:p>
          <a:endParaRPr lang="uk-UA"/>
        </a:p>
      </dgm:t>
    </dgm:pt>
    <dgm:pt modelId="{E09F71BA-A4FB-40C9-A7DE-A55EBE23875F}" type="sibTrans" cxnId="{EE37FD54-69E3-4F99-A2CD-CD6C416EB6CB}">
      <dgm:prSet/>
      <dgm:spPr/>
      <dgm:t>
        <a:bodyPr/>
        <a:lstStyle/>
        <a:p>
          <a:endParaRPr lang="uk-UA"/>
        </a:p>
      </dgm:t>
    </dgm:pt>
    <dgm:pt modelId="{2B08C860-4F15-4C83-8FDD-956F7E724EFC}">
      <dgm:prSet custT="1"/>
      <dgm:spPr/>
      <dgm:t>
        <a:bodyPr/>
        <a:lstStyle/>
        <a:p>
          <a:r>
            <a:rPr lang="uk-UA" sz="1100"/>
            <a:t>Розмовляючи з дитиною, нахиляються до неї так, щоб та їх бачила.</a:t>
          </a:r>
        </a:p>
      </dgm:t>
    </dgm:pt>
    <dgm:pt modelId="{E97DFC0A-AF22-4309-84F3-8C0D2D5A7499}" type="parTrans" cxnId="{0A3A17ED-873D-4C62-812B-673D8E10853A}">
      <dgm:prSet/>
      <dgm:spPr/>
      <dgm:t>
        <a:bodyPr/>
        <a:lstStyle/>
        <a:p>
          <a:endParaRPr lang="uk-UA"/>
        </a:p>
      </dgm:t>
    </dgm:pt>
    <dgm:pt modelId="{35B41285-BA95-45E8-80B4-835A0640404F}" type="sibTrans" cxnId="{0A3A17ED-873D-4C62-812B-673D8E10853A}">
      <dgm:prSet/>
      <dgm:spPr/>
      <dgm:t>
        <a:bodyPr/>
        <a:lstStyle/>
        <a:p>
          <a:endParaRPr lang="uk-UA"/>
        </a:p>
      </dgm:t>
    </dgm:pt>
    <dgm:pt modelId="{46087691-38C2-42BF-B9AF-56B14BE6E6AC}" type="pres">
      <dgm:prSet presAssocID="{0C49CA7A-D002-46AC-8852-D278DCE9EF68}" presName="outerComposite" presStyleCnt="0">
        <dgm:presLayoutVars>
          <dgm:chMax val="5"/>
          <dgm:dir/>
          <dgm:resizeHandles val="exact"/>
        </dgm:presLayoutVars>
      </dgm:prSet>
      <dgm:spPr/>
      <dgm:t>
        <a:bodyPr/>
        <a:lstStyle/>
        <a:p>
          <a:endParaRPr lang="uk-UA"/>
        </a:p>
      </dgm:t>
    </dgm:pt>
    <dgm:pt modelId="{31340A3D-7902-4E1F-AB3E-F8FFDF8C236A}" type="pres">
      <dgm:prSet presAssocID="{0C49CA7A-D002-46AC-8852-D278DCE9EF68}" presName="dummyMaxCanvas" presStyleCnt="0">
        <dgm:presLayoutVars/>
      </dgm:prSet>
      <dgm:spPr/>
    </dgm:pt>
    <dgm:pt modelId="{1C69A33A-620B-458A-965D-610C8821A618}" type="pres">
      <dgm:prSet presAssocID="{0C49CA7A-D002-46AC-8852-D278DCE9EF68}" presName="FiveNodes_1" presStyleLbl="node1" presStyleIdx="0" presStyleCnt="5">
        <dgm:presLayoutVars>
          <dgm:bulletEnabled val="1"/>
        </dgm:presLayoutVars>
      </dgm:prSet>
      <dgm:spPr/>
      <dgm:t>
        <a:bodyPr/>
        <a:lstStyle/>
        <a:p>
          <a:endParaRPr lang="uk-UA"/>
        </a:p>
      </dgm:t>
    </dgm:pt>
    <dgm:pt modelId="{E04C05D3-9C14-423F-AD8D-A6B241EFCB9E}" type="pres">
      <dgm:prSet presAssocID="{0C49CA7A-D002-46AC-8852-D278DCE9EF68}" presName="FiveNodes_2" presStyleLbl="node1" presStyleIdx="1" presStyleCnt="5">
        <dgm:presLayoutVars>
          <dgm:bulletEnabled val="1"/>
        </dgm:presLayoutVars>
      </dgm:prSet>
      <dgm:spPr/>
      <dgm:t>
        <a:bodyPr/>
        <a:lstStyle/>
        <a:p>
          <a:endParaRPr lang="uk-UA"/>
        </a:p>
      </dgm:t>
    </dgm:pt>
    <dgm:pt modelId="{916F310F-9E39-482D-B803-651AFEA4F94F}" type="pres">
      <dgm:prSet presAssocID="{0C49CA7A-D002-46AC-8852-D278DCE9EF68}" presName="FiveNodes_3" presStyleLbl="node1" presStyleIdx="2" presStyleCnt="5">
        <dgm:presLayoutVars>
          <dgm:bulletEnabled val="1"/>
        </dgm:presLayoutVars>
      </dgm:prSet>
      <dgm:spPr/>
      <dgm:t>
        <a:bodyPr/>
        <a:lstStyle/>
        <a:p>
          <a:endParaRPr lang="uk-UA"/>
        </a:p>
      </dgm:t>
    </dgm:pt>
    <dgm:pt modelId="{AAFC283A-A455-4D22-9D09-CCF598799DD1}" type="pres">
      <dgm:prSet presAssocID="{0C49CA7A-D002-46AC-8852-D278DCE9EF68}" presName="FiveNodes_4" presStyleLbl="node1" presStyleIdx="3" presStyleCnt="5">
        <dgm:presLayoutVars>
          <dgm:bulletEnabled val="1"/>
        </dgm:presLayoutVars>
      </dgm:prSet>
      <dgm:spPr/>
      <dgm:t>
        <a:bodyPr/>
        <a:lstStyle/>
        <a:p>
          <a:endParaRPr lang="uk-UA"/>
        </a:p>
      </dgm:t>
    </dgm:pt>
    <dgm:pt modelId="{E0C6930C-EAE7-44F5-9760-7A25CEBF06B0}" type="pres">
      <dgm:prSet presAssocID="{0C49CA7A-D002-46AC-8852-D278DCE9EF68}" presName="FiveNodes_5" presStyleLbl="node1" presStyleIdx="4" presStyleCnt="5">
        <dgm:presLayoutVars>
          <dgm:bulletEnabled val="1"/>
        </dgm:presLayoutVars>
      </dgm:prSet>
      <dgm:spPr/>
      <dgm:t>
        <a:bodyPr/>
        <a:lstStyle/>
        <a:p>
          <a:endParaRPr lang="uk-UA"/>
        </a:p>
      </dgm:t>
    </dgm:pt>
    <dgm:pt modelId="{2E01A414-AA17-4352-AF8D-58C9519E2D61}" type="pres">
      <dgm:prSet presAssocID="{0C49CA7A-D002-46AC-8852-D278DCE9EF68}" presName="FiveConn_1-2" presStyleLbl="fgAccFollowNode1" presStyleIdx="0" presStyleCnt="4">
        <dgm:presLayoutVars>
          <dgm:bulletEnabled val="1"/>
        </dgm:presLayoutVars>
      </dgm:prSet>
      <dgm:spPr/>
      <dgm:t>
        <a:bodyPr/>
        <a:lstStyle/>
        <a:p>
          <a:endParaRPr lang="uk-UA"/>
        </a:p>
      </dgm:t>
    </dgm:pt>
    <dgm:pt modelId="{ABB59A3D-E014-4614-9867-9C71A0C166FB}" type="pres">
      <dgm:prSet presAssocID="{0C49CA7A-D002-46AC-8852-D278DCE9EF68}" presName="FiveConn_2-3" presStyleLbl="fgAccFollowNode1" presStyleIdx="1" presStyleCnt="4">
        <dgm:presLayoutVars>
          <dgm:bulletEnabled val="1"/>
        </dgm:presLayoutVars>
      </dgm:prSet>
      <dgm:spPr/>
      <dgm:t>
        <a:bodyPr/>
        <a:lstStyle/>
        <a:p>
          <a:endParaRPr lang="uk-UA"/>
        </a:p>
      </dgm:t>
    </dgm:pt>
    <dgm:pt modelId="{275B5C6D-D9D6-44F7-B453-399939AC0CCA}" type="pres">
      <dgm:prSet presAssocID="{0C49CA7A-D002-46AC-8852-D278DCE9EF68}" presName="FiveConn_3-4" presStyleLbl="fgAccFollowNode1" presStyleIdx="2" presStyleCnt="4">
        <dgm:presLayoutVars>
          <dgm:bulletEnabled val="1"/>
        </dgm:presLayoutVars>
      </dgm:prSet>
      <dgm:spPr/>
      <dgm:t>
        <a:bodyPr/>
        <a:lstStyle/>
        <a:p>
          <a:endParaRPr lang="uk-UA"/>
        </a:p>
      </dgm:t>
    </dgm:pt>
    <dgm:pt modelId="{1EC97011-F495-46C5-8C8A-3E6F5605B8AF}" type="pres">
      <dgm:prSet presAssocID="{0C49CA7A-D002-46AC-8852-D278DCE9EF68}" presName="FiveConn_4-5" presStyleLbl="fgAccFollowNode1" presStyleIdx="3" presStyleCnt="4">
        <dgm:presLayoutVars>
          <dgm:bulletEnabled val="1"/>
        </dgm:presLayoutVars>
      </dgm:prSet>
      <dgm:spPr/>
      <dgm:t>
        <a:bodyPr/>
        <a:lstStyle/>
        <a:p>
          <a:endParaRPr lang="uk-UA"/>
        </a:p>
      </dgm:t>
    </dgm:pt>
    <dgm:pt modelId="{EC433E61-DEEB-4C2D-BEBE-C13DA04E47FB}" type="pres">
      <dgm:prSet presAssocID="{0C49CA7A-D002-46AC-8852-D278DCE9EF68}" presName="FiveNodes_1_text" presStyleLbl="node1" presStyleIdx="4" presStyleCnt="5">
        <dgm:presLayoutVars>
          <dgm:bulletEnabled val="1"/>
        </dgm:presLayoutVars>
      </dgm:prSet>
      <dgm:spPr/>
      <dgm:t>
        <a:bodyPr/>
        <a:lstStyle/>
        <a:p>
          <a:endParaRPr lang="uk-UA"/>
        </a:p>
      </dgm:t>
    </dgm:pt>
    <dgm:pt modelId="{60E726B1-08F6-4711-BD74-F58304347124}" type="pres">
      <dgm:prSet presAssocID="{0C49CA7A-D002-46AC-8852-D278DCE9EF68}" presName="FiveNodes_2_text" presStyleLbl="node1" presStyleIdx="4" presStyleCnt="5">
        <dgm:presLayoutVars>
          <dgm:bulletEnabled val="1"/>
        </dgm:presLayoutVars>
      </dgm:prSet>
      <dgm:spPr/>
      <dgm:t>
        <a:bodyPr/>
        <a:lstStyle/>
        <a:p>
          <a:endParaRPr lang="uk-UA"/>
        </a:p>
      </dgm:t>
    </dgm:pt>
    <dgm:pt modelId="{BF1A4C33-C993-44B1-84A6-06008ADA2150}" type="pres">
      <dgm:prSet presAssocID="{0C49CA7A-D002-46AC-8852-D278DCE9EF68}" presName="FiveNodes_3_text" presStyleLbl="node1" presStyleIdx="4" presStyleCnt="5">
        <dgm:presLayoutVars>
          <dgm:bulletEnabled val="1"/>
        </dgm:presLayoutVars>
      </dgm:prSet>
      <dgm:spPr/>
      <dgm:t>
        <a:bodyPr/>
        <a:lstStyle/>
        <a:p>
          <a:endParaRPr lang="uk-UA"/>
        </a:p>
      </dgm:t>
    </dgm:pt>
    <dgm:pt modelId="{CA3A1A42-39AC-4F03-AE23-C0021C3FD2F9}" type="pres">
      <dgm:prSet presAssocID="{0C49CA7A-D002-46AC-8852-D278DCE9EF68}" presName="FiveNodes_4_text" presStyleLbl="node1" presStyleIdx="4" presStyleCnt="5">
        <dgm:presLayoutVars>
          <dgm:bulletEnabled val="1"/>
        </dgm:presLayoutVars>
      </dgm:prSet>
      <dgm:spPr/>
      <dgm:t>
        <a:bodyPr/>
        <a:lstStyle/>
        <a:p>
          <a:endParaRPr lang="uk-UA"/>
        </a:p>
      </dgm:t>
    </dgm:pt>
    <dgm:pt modelId="{B2536A8C-395E-48A4-B052-854FF3ADFC2F}" type="pres">
      <dgm:prSet presAssocID="{0C49CA7A-D002-46AC-8852-D278DCE9EF68}" presName="FiveNodes_5_text" presStyleLbl="node1" presStyleIdx="4" presStyleCnt="5">
        <dgm:presLayoutVars>
          <dgm:bulletEnabled val="1"/>
        </dgm:presLayoutVars>
      </dgm:prSet>
      <dgm:spPr/>
      <dgm:t>
        <a:bodyPr/>
        <a:lstStyle/>
        <a:p>
          <a:endParaRPr lang="uk-UA"/>
        </a:p>
      </dgm:t>
    </dgm:pt>
  </dgm:ptLst>
  <dgm:cxnLst>
    <dgm:cxn modelId="{B892E6C9-1F36-4564-9400-D7F013F5F418}" type="presOf" srcId="{EF25602A-FACC-4537-8B11-FA52605DD8FB}" destId="{275B5C6D-D9D6-44F7-B453-399939AC0CCA}" srcOrd="0" destOrd="0" presId="urn:microsoft.com/office/officeart/2005/8/layout/vProcess5"/>
    <dgm:cxn modelId="{EE37FD54-69E3-4F99-A2CD-CD6C416EB6CB}" srcId="{0C49CA7A-D002-46AC-8852-D278DCE9EF68}" destId="{A7679E33-8257-427D-AC72-0B2E02637EEF}" srcOrd="3" destOrd="0" parTransId="{C2F31622-808D-452C-89F5-7BAD948C9539}" sibTransId="{E09F71BA-A4FB-40C9-A7DE-A55EBE23875F}"/>
    <dgm:cxn modelId="{2966EC0C-276C-46E6-8B79-1929498EA497}" type="presOf" srcId="{2B08C860-4F15-4C83-8FDD-956F7E724EFC}" destId="{E0C6930C-EAE7-44F5-9760-7A25CEBF06B0}" srcOrd="0" destOrd="0" presId="urn:microsoft.com/office/officeart/2005/8/layout/vProcess5"/>
    <dgm:cxn modelId="{630B7B6E-D444-48F8-B88A-08E22DFAD249}" srcId="{0C49CA7A-D002-46AC-8852-D278DCE9EF68}" destId="{58583FBB-CEB5-4C96-9630-3FDD8B0FC41E}" srcOrd="2" destOrd="0" parTransId="{A5E456BD-1C2F-4E92-BA73-7843B526899A}" sibTransId="{EF25602A-FACC-4537-8B11-FA52605DD8FB}"/>
    <dgm:cxn modelId="{953CDF03-93E3-4827-8045-5AB67AA7D39D}" type="presOf" srcId="{146C1A81-C10F-4478-A548-4B215F0FB68D}" destId="{2E01A414-AA17-4352-AF8D-58C9519E2D61}" srcOrd="0" destOrd="0" presId="urn:microsoft.com/office/officeart/2005/8/layout/vProcess5"/>
    <dgm:cxn modelId="{04E86EC0-65A8-4169-ACCD-7132D605BE12}" srcId="{0C49CA7A-D002-46AC-8852-D278DCE9EF68}" destId="{EE341833-A3F1-4A2D-8027-DFB4F186E58F}" srcOrd="1" destOrd="0" parTransId="{0D4EE73C-9A44-4CFF-B8AA-CBA4F8A68416}" sibTransId="{3965280D-EF92-4771-A195-67346A003CCF}"/>
    <dgm:cxn modelId="{D0AAFA40-2C75-47B4-990B-AE755C5FC521}" type="presOf" srcId="{B636ED29-7187-4D79-91C0-FC57B1940D6B}" destId="{1C69A33A-620B-458A-965D-610C8821A618}" srcOrd="0" destOrd="0" presId="urn:microsoft.com/office/officeart/2005/8/layout/vProcess5"/>
    <dgm:cxn modelId="{B8410A2C-351E-492E-9708-B2A217CECFB8}" type="presOf" srcId="{3965280D-EF92-4771-A195-67346A003CCF}" destId="{ABB59A3D-E014-4614-9867-9C71A0C166FB}" srcOrd="0" destOrd="0" presId="urn:microsoft.com/office/officeart/2005/8/layout/vProcess5"/>
    <dgm:cxn modelId="{0A3A17ED-873D-4C62-812B-673D8E10853A}" srcId="{0C49CA7A-D002-46AC-8852-D278DCE9EF68}" destId="{2B08C860-4F15-4C83-8FDD-956F7E724EFC}" srcOrd="4" destOrd="0" parTransId="{E97DFC0A-AF22-4309-84F3-8C0D2D5A7499}" sibTransId="{35B41285-BA95-45E8-80B4-835A0640404F}"/>
    <dgm:cxn modelId="{8362C0E9-D2F2-4036-BFC1-6D426F40A04F}" type="presOf" srcId="{58583FBB-CEB5-4C96-9630-3FDD8B0FC41E}" destId="{BF1A4C33-C993-44B1-84A6-06008ADA2150}" srcOrd="1" destOrd="0" presId="urn:microsoft.com/office/officeart/2005/8/layout/vProcess5"/>
    <dgm:cxn modelId="{F3887117-CB8B-4DBC-ABAB-62AA248830F7}" type="presOf" srcId="{0C49CA7A-D002-46AC-8852-D278DCE9EF68}" destId="{46087691-38C2-42BF-B9AF-56B14BE6E6AC}" srcOrd="0" destOrd="0" presId="urn:microsoft.com/office/officeart/2005/8/layout/vProcess5"/>
    <dgm:cxn modelId="{11117A45-5DCD-425A-AABE-BD0F0DBDCF2C}" srcId="{0C49CA7A-D002-46AC-8852-D278DCE9EF68}" destId="{B636ED29-7187-4D79-91C0-FC57B1940D6B}" srcOrd="0" destOrd="0" parTransId="{18944F2B-81E1-4B79-9BF7-293ED10924DC}" sibTransId="{146C1A81-C10F-4478-A548-4B215F0FB68D}"/>
    <dgm:cxn modelId="{44F696BF-6148-40C0-B3E7-718CF907919B}" type="presOf" srcId="{A7679E33-8257-427D-AC72-0B2E02637EEF}" destId="{AAFC283A-A455-4D22-9D09-CCF598799DD1}" srcOrd="0" destOrd="0" presId="urn:microsoft.com/office/officeart/2005/8/layout/vProcess5"/>
    <dgm:cxn modelId="{EB0A4C5E-89B8-464C-9886-1AEF18E68CA2}" type="presOf" srcId="{2B08C860-4F15-4C83-8FDD-956F7E724EFC}" destId="{B2536A8C-395E-48A4-B052-854FF3ADFC2F}" srcOrd="1" destOrd="0" presId="urn:microsoft.com/office/officeart/2005/8/layout/vProcess5"/>
    <dgm:cxn modelId="{4DBC1C14-E452-4955-8039-31A5DDD865AB}" type="presOf" srcId="{EE341833-A3F1-4A2D-8027-DFB4F186E58F}" destId="{E04C05D3-9C14-423F-AD8D-A6B241EFCB9E}" srcOrd="0" destOrd="0" presId="urn:microsoft.com/office/officeart/2005/8/layout/vProcess5"/>
    <dgm:cxn modelId="{B7B26E1F-2F4C-4250-A617-7DF2ADFF647F}" type="presOf" srcId="{A7679E33-8257-427D-AC72-0B2E02637EEF}" destId="{CA3A1A42-39AC-4F03-AE23-C0021C3FD2F9}" srcOrd="1" destOrd="0" presId="urn:microsoft.com/office/officeart/2005/8/layout/vProcess5"/>
    <dgm:cxn modelId="{847CD679-A49A-4A9F-A603-A98EBF0C2674}" type="presOf" srcId="{E09F71BA-A4FB-40C9-A7DE-A55EBE23875F}" destId="{1EC97011-F495-46C5-8C8A-3E6F5605B8AF}" srcOrd="0" destOrd="0" presId="urn:microsoft.com/office/officeart/2005/8/layout/vProcess5"/>
    <dgm:cxn modelId="{99C9FF17-F4DE-4364-8DEC-826CC6330304}" type="presOf" srcId="{EE341833-A3F1-4A2D-8027-DFB4F186E58F}" destId="{60E726B1-08F6-4711-BD74-F58304347124}" srcOrd="1" destOrd="0" presId="urn:microsoft.com/office/officeart/2005/8/layout/vProcess5"/>
    <dgm:cxn modelId="{0CC6D3A7-8195-4A34-A193-470644844AC8}" type="presOf" srcId="{B636ED29-7187-4D79-91C0-FC57B1940D6B}" destId="{EC433E61-DEEB-4C2D-BEBE-C13DA04E47FB}" srcOrd="1" destOrd="0" presId="urn:microsoft.com/office/officeart/2005/8/layout/vProcess5"/>
    <dgm:cxn modelId="{BFC277CB-E9B4-4117-A59B-B9038FDA891D}" type="presOf" srcId="{58583FBB-CEB5-4C96-9630-3FDD8B0FC41E}" destId="{916F310F-9E39-482D-B803-651AFEA4F94F}" srcOrd="0" destOrd="0" presId="urn:microsoft.com/office/officeart/2005/8/layout/vProcess5"/>
    <dgm:cxn modelId="{7C0AEBA8-6127-457B-9336-003FFBB984BD}" type="presParOf" srcId="{46087691-38C2-42BF-B9AF-56B14BE6E6AC}" destId="{31340A3D-7902-4E1F-AB3E-F8FFDF8C236A}" srcOrd="0" destOrd="0" presId="urn:microsoft.com/office/officeart/2005/8/layout/vProcess5"/>
    <dgm:cxn modelId="{49C41892-9B1C-4C8D-B552-ED93C1C95B24}" type="presParOf" srcId="{46087691-38C2-42BF-B9AF-56B14BE6E6AC}" destId="{1C69A33A-620B-458A-965D-610C8821A618}" srcOrd="1" destOrd="0" presId="urn:microsoft.com/office/officeart/2005/8/layout/vProcess5"/>
    <dgm:cxn modelId="{B15CF641-7AD5-4ECD-A654-151FF6027CD1}" type="presParOf" srcId="{46087691-38C2-42BF-B9AF-56B14BE6E6AC}" destId="{E04C05D3-9C14-423F-AD8D-A6B241EFCB9E}" srcOrd="2" destOrd="0" presId="urn:microsoft.com/office/officeart/2005/8/layout/vProcess5"/>
    <dgm:cxn modelId="{EB5D9BC9-ACBE-4350-AEDD-2DBA0910CA13}" type="presParOf" srcId="{46087691-38C2-42BF-B9AF-56B14BE6E6AC}" destId="{916F310F-9E39-482D-B803-651AFEA4F94F}" srcOrd="3" destOrd="0" presId="urn:microsoft.com/office/officeart/2005/8/layout/vProcess5"/>
    <dgm:cxn modelId="{DA0CAA63-2B3F-45D4-85C2-38ED2E8EE42F}" type="presParOf" srcId="{46087691-38C2-42BF-B9AF-56B14BE6E6AC}" destId="{AAFC283A-A455-4D22-9D09-CCF598799DD1}" srcOrd="4" destOrd="0" presId="urn:microsoft.com/office/officeart/2005/8/layout/vProcess5"/>
    <dgm:cxn modelId="{5623B57B-B112-40E0-9A61-DE653C679EF9}" type="presParOf" srcId="{46087691-38C2-42BF-B9AF-56B14BE6E6AC}" destId="{E0C6930C-EAE7-44F5-9760-7A25CEBF06B0}" srcOrd="5" destOrd="0" presId="urn:microsoft.com/office/officeart/2005/8/layout/vProcess5"/>
    <dgm:cxn modelId="{075E43FB-011F-40E0-921F-0B3CF674E4FE}" type="presParOf" srcId="{46087691-38C2-42BF-B9AF-56B14BE6E6AC}" destId="{2E01A414-AA17-4352-AF8D-58C9519E2D61}" srcOrd="6" destOrd="0" presId="urn:microsoft.com/office/officeart/2005/8/layout/vProcess5"/>
    <dgm:cxn modelId="{4A765FA6-97A2-408A-BE36-852D575D94AD}" type="presParOf" srcId="{46087691-38C2-42BF-B9AF-56B14BE6E6AC}" destId="{ABB59A3D-E014-4614-9867-9C71A0C166FB}" srcOrd="7" destOrd="0" presId="urn:microsoft.com/office/officeart/2005/8/layout/vProcess5"/>
    <dgm:cxn modelId="{825822C1-C574-4877-B9FE-D74689271212}" type="presParOf" srcId="{46087691-38C2-42BF-B9AF-56B14BE6E6AC}" destId="{275B5C6D-D9D6-44F7-B453-399939AC0CCA}" srcOrd="8" destOrd="0" presId="urn:microsoft.com/office/officeart/2005/8/layout/vProcess5"/>
    <dgm:cxn modelId="{BF34FCFC-1C11-48A4-B116-A05DA6C8506B}" type="presParOf" srcId="{46087691-38C2-42BF-B9AF-56B14BE6E6AC}" destId="{1EC97011-F495-46C5-8C8A-3E6F5605B8AF}" srcOrd="9" destOrd="0" presId="urn:microsoft.com/office/officeart/2005/8/layout/vProcess5"/>
    <dgm:cxn modelId="{E42B71D6-05D6-4AE0-B276-01CA52D2EFC9}" type="presParOf" srcId="{46087691-38C2-42BF-B9AF-56B14BE6E6AC}" destId="{EC433E61-DEEB-4C2D-BEBE-C13DA04E47FB}" srcOrd="10" destOrd="0" presId="urn:microsoft.com/office/officeart/2005/8/layout/vProcess5"/>
    <dgm:cxn modelId="{14960AEC-C012-4A2B-A2DB-637A13B8D327}" type="presParOf" srcId="{46087691-38C2-42BF-B9AF-56B14BE6E6AC}" destId="{60E726B1-08F6-4711-BD74-F58304347124}" srcOrd="11" destOrd="0" presId="urn:microsoft.com/office/officeart/2005/8/layout/vProcess5"/>
    <dgm:cxn modelId="{F0B50A8C-14F7-41B3-BE88-C46691787594}" type="presParOf" srcId="{46087691-38C2-42BF-B9AF-56B14BE6E6AC}" destId="{BF1A4C33-C993-44B1-84A6-06008ADA2150}" srcOrd="12" destOrd="0" presId="urn:microsoft.com/office/officeart/2005/8/layout/vProcess5"/>
    <dgm:cxn modelId="{C186D684-4C27-4403-80F9-880C45753FCA}" type="presParOf" srcId="{46087691-38C2-42BF-B9AF-56B14BE6E6AC}" destId="{CA3A1A42-39AC-4F03-AE23-C0021C3FD2F9}" srcOrd="13" destOrd="0" presId="urn:microsoft.com/office/officeart/2005/8/layout/vProcess5"/>
    <dgm:cxn modelId="{B1C5BFE4-81E8-47D3-AB28-52FD2B5B15FE}" type="presParOf" srcId="{46087691-38C2-42BF-B9AF-56B14BE6E6AC}" destId="{B2536A8C-395E-48A4-B052-854FF3ADFC2F}" srcOrd="14" destOrd="0" presId="urn:microsoft.com/office/officeart/2005/8/layout/vProcess5"/>
  </dgm:cxnLst>
  <dgm:bg/>
  <dgm:whole/>
  <dgm:extLst>
    <a:ext uri="http://schemas.microsoft.com/office/drawing/2008/diagram">
      <dsp:dataModelExt xmlns:dsp="http://schemas.microsoft.com/office/drawing/2008/diagram" relId="rId150" minVer="http://schemas.openxmlformats.org/drawingml/2006/diagram"/>
    </a:ext>
  </dgm:extLst>
</dgm:dataModel>
</file>

<file path=word/diagrams/data27.xml><?xml version="1.0" encoding="utf-8"?>
<dgm:dataModel xmlns:dgm="http://schemas.openxmlformats.org/drawingml/2006/diagram" xmlns:a="http://schemas.openxmlformats.org/drawingml/2006/main">
  <dgm:ptLst>
    <dgm:pt modelId="{C28C3F4F-AC16-4589-B63D-9986823631EC}" type="doc">
      <dgm:prSet loTypeId="urn:microsoft.com/office/officeart/2005/8/layout/default" loCatId="list" qsTypeId="urn:microsoft.com/office/officeart/2005/8/quickstyle/simple3" qsCatId="simple" csTypeId="urn:microsoft.com/office/officeart/2005/8/colors/colorful5" csCatId="colorful" phldr="1"/>
      <dgm:spPr/>
      <dgm:t>
        <a:bodyPr/>
        <a:lstStyle/>
        <a:p>
          <a:endParaRPr lang="uk-UA"/>
        </a:p>
      </dgm:t>
    </dgm:pt>
    <dgm:pt modelId="{B83FE417-EAA1-43D0-B8FA-957F34E4242B}">
      <dgm:prSet phldrT="[Текст]" custT="1"/>
      <dgm:spPr/>
      <dgm:t>
        <a:bodyPr/>
        <a:lstStyle/>
        <a:p>
          <a:r>
            <a:rPr lang="uk-UA" sz="1200"/>
            <a:t>щойно  малюк починає плакати, бере його на руки, з'ясовує причину сліз й усуває її;</a:t>
          </a:r>
        </a:p>
      </dgm:t>
    </dgm:pt>
    <dgm:pt modelId="{82EA1DC0-1E17-4175-AB35-7A2794932590}" type="parTrans" cxnId="{8D9E7E85-83B0-4A66-A9E2-C03B05E5AFBA}">
      <dgm:prSet/>
      <dgm:spPr/>
      <dgm:t>
        <a:bodyPr/>
        <a:lstStyle/>
        <a:p>
          <a:endParaRPr lang="uk-UA"/>
        </a:p>
      </dgm:t>
    </dgm:pt>
    <dgm:pt modelId="{19052EA8-3EC2-46C2-9AA8-305EB8228C1A}" type="sibTrans" cxnId="{8D9E7E85-83B0-4A66-A9E2-C03B05E5AFBA}">
      <dgm:prSet/>
      <dgm:spPr/>
      <dgm:t>
        <a:bodyPr/>
        <a:lstStyle/>
        <a:p>
          <a:endParaRPr lang="uk-UA"/>
        </a:p>
      </dgm:t>
    </dgm:pt>
    <dgm:pt modelId="{3C41DC4F-9E9E-4570-B150-09C2F7EBE62F}">
      <dgm:prSet phldrT="[Текст]" custT="1"/>
      <dgm:spPr/>
      <dgm:t>
        <a:bodyPr/>
        <a:lstStyle/>
        <a:p>
          <a:r>
            <a:rPr lang="uk-UA" sz="1200"/>
            <a:t>обговорює з батьками й іншими членами сім'ї, як поводитися з дитиною у певних ситуаціях;</a:t>
          </a:r>
        </a:p>
      </dgm:t>
    </dgm:pt>
    <dgm:pt modelId="{DBF1221E-2B45-49A4-B703-BD16608C0761}" type="parTrans" cxnId="{C8B113BD-95B6-4DA8-830A-5E6D81FDC3A0}">
      <dgm:prSet/>
      <dgm:spPr/>
      <dgm:t>
        <a:bodyPr/>
        <a:lstStyle/>
        <a:p>
          <a:endParaRPr lang="uk-UA"/>
        </a:p>
      </dgm:t>
    </dgm:pt>
    <dgm:pt modelId="{67F59CBA-CA09-4179-BE52-7DDE6D668E33}" type="sibTrans" cxnId="{C8B113BD-95B6-4DA8-830A-5E6D81FDC3A0}">
      <dgm:prSet/>
      <dgm:spPr/>
      <dgm:t>
        <a:bodyPr/>
        <a:lstStyle/>
        <a:p>
          <a:endParaRPr lang="uk-UA"/>
        </a:p>
      </dgm:t>
    </dgm:pt>
    <dgm:pt modelId="{51B01E5F-4BA4-4811-ADED-AF4EEBE67D06}" type="pres">
      <dgm:prSet presAssocID="{C28C3F4F-AC16-4589-B63D-9986823631EC}" presName="diagram" presStyleCnt="0">
        <dgm:presLayoutVars>
          <dgm:dir/>
          <dgm:resizeHandles val="exact"/>
        </dgm:presLayoutVars>
      </dgm:prSet>
      <dgm:spPr/>
      <dgm:t>
        <a:bodyPr/>
        <a:lstStyle/>
        <a:p>
          <a:endParaRPr lang="uk-UA"/>
        </a:p>
      </dgm:t>
    </dgm:pt>
    <dgm:pt modelId="{EEBAB73A-181F-4A65-B2FD-CDF97C747FF8}" type="pres">
      <dgm:prSet presAssocID="{B83FE417-EAA1-43D0-B8FA-957F34E4242B}" presName="node" presStyleLbl="node1" presStyleIdx="0" presStyleCnt="2">
        <dgm:presLayoutVars>
          <dgm:bulletEnabled val="1"/>
        </dgm:presLayoutVars>
      </dgm:prSet>
      <dgm:spPr/>
      <dgm:t>
        <a:bodyPr/>
        <a:lstStyle/>
        <a:p>
          <a:endParaRPr lang="uk-UA"/>
        </a:p>
      </dgm:t>
    </dgm:pt>
    <dgm:pt modelId="{5CF03637-CB0E-4D14-9030-34FF32421755}" type="pres">
      <dgm:prSet presAssocID="{19052EA8-3EC2-46C2-9AA8-305EB8228C1A}" presName="sibTrans" presStyleCnt="0"/>
      <dgm:spPr/>
    </dgm:pt>
    <dgm:pt modelId="{2B2D6660-C841-4460-B6ED-B44D48A292B8}" type="pres">
      <dgm:prSet presAssocID="{3C41DC4F-9E9E-4570-B150-09C2F7EBE62F}" presName="node" presStyleLbl="node1" presStyleIdx="1" presStyleCnt="2">
        <dgm:presLayoutVars>
          <dgm:bulletEnabled val="1"/>
        </dgm:presLayoutVars>
      </dgm:prSet>
      <dgm:spPr/>
      <dgm:t>
        <a:bodyPr/>
        <a:lstStyle/>
        <a:p>
          <a:endParaRPr lang="uk-UA"/>
        </a:p>
      </dgm:t>
    </dgm:pt>
  </dgm:ptLst>
  <dgm:cxnLst>
    <dgm:cxn modelId="{C8B113BD-95B6-4DA8-830A-5E6D81FDC3A0}" srcId="{C28C3F4F-AC16-4589-B63D-9986823631EC}" destId="{3C41DC4F-9E9E-4570-B150-09C2F7EBE62F}" srcOrd="1" destOrd="0" parTransId="{DBF1221E-2B45-49A4-B703-BD16608C0761}" sibTransId="{67F59CBA-CA09-4179-BE52-7DDE6D668E33}"/>
    <dgm:cxn modelId="{3469A351-3C56-430C-BADB-E0888B8D5B14}" type="presOf" srcId="{C28C3F4F-AC16-4589-B63D-9986823631EC}" destId="{51B01E5F-4BA4-4811-ADED-AF4EEBE67D06}" srcOrd="0" destOrd="0" presId="urn:microsoft.com/office/officeart/2005/8/layout/default"/>
    <dgm:cxn modelId="{8D9E7E85-83B0-4A66-A9E2-C03B05E5AFBA}" srcId="{C28C3F4F-AC16-4589-B63D-9986823631EC}" destId="{B83FE417-EAA1-43D0-B8FA-957F34E4242B}" srcOrd="0" destOrd="0" parTransId="{82EA1DC0-1E17-4175-AB35-7A2794932590}" sibTransId="{19052EA8-3EC2-46C2-9AA8-305EB8228C1A}"/>
    <dgm:cxn modelId="{513F12B3-FB93-4399-832F-C577E029BAAC}" type="presOf" srcId="{B83FE417-EAA1-43D0-B8FA-957F34E4242B}" destId="{EEBAB73A-181F-4A65-B2FD-CDF97C747FF8}" srcOrd="0" destOrd="0" presId="urn:microsoft.com/office/officeart/2005/8/layout/default"/>
    <dgm:cxn modelId="{D9BD0749-C131-4FF8-BC9F-52B5DCBD025D}" type="presOf" srcId="{3C41DC4F-9E9E-4570-B150-09C2F7EBE62F}" destId="{2B2D6660-C841-4460-B6ED-B44D48A292B8}" srcOrd="0" destOrd="0" presId="urn:microsoft.com/office/officeart/2005/8/layout/default"/>
    <dgm:cxn modelId="{18AB4BB3-5D19-4FB4-B2CF-4951E0023E75}" type="presParOf" srcId="{51B01E5F-4BA4-4811-ADED-AF4EEBE67D06}" destId="{EEBAB73A-181F-4A65-B2FD-CDF97C747FF8}" srcOrd="0" destOrd="0" presId="urn:microsoft.com/office/officeart/2005/8/layout/default"/>
    <dgm:cxn modelId="{26AEB1C8-E2E1-4148-A5E8-973C82814776}" type="presParOf" srcId="{51B01E5F-4BA4-4811-ADED-AF4EEBE67D06}" destId="{5CF03637-CB0E-4D14-9030-34FF32421755}" srcOrd="1" destOrd="0" presId="urn:microsoft.com/office/officeart/2005/8/layout/default"/>
    <dgm:cxn modelId="{FDA04648-9CDE-4409-8BAD-BE0C8C0473D2}" type="presParOf" srcId="{51B01E5F-4BA4-4811-ADED-AF4EEBE67D06}" destId="{2B2D6660-C841-4460-B6ED-B44D48A292B8}" srcOrd="2" destOrd="0" presId="urn:microsoft.com/office/officeart/2005/8/layout/default"/>
  </dgm:cxnLst>
  <dgm:bg/>
  <dgm:whole/>
  <dgm:extLst>
    <a:ext uri="http://schemas.microsoft.com/office/drawing/2008/diagram">
      <dsp:dataModelExt xmlns:dsp="http://schemas.microsoft.com/office/drawing/2008/diagram" relId="rId155" minVer="http://schemas.openxmlformats.org/drawingml/2006/diagram"/>
    </a:ext>
  </dgm:extLst>
</dgm:dataModel>
</file>

<file path=word/diagrams/data28.xml><?xml version="1.0" encoding="utf-8"?>
<dgm:dataModel xmlns:dgm="http://schemas.openxmlformats.org/drawingml/2006/diagram" xmlns:a="http://schemas.openxmlformats.org/drawingml/2006/main">
  <dgm:ptLst>
    <dgm:pt modelId="{66DF95CB-FC61-4B1E-8C68-9D3E43808C58}" type="doc">
      <dgm:prSet loTypeId="urn:microsoft.com/office/officeart/2005/8/layout/default" loCatId="list" qsTypeId="urn:microsoft.com/office/officeart/2005/8/quickstyle/simple3" qsCatId="simple" csTypeId="urn:microsoft.com/office/officeart/2005/8/colors/colorful1" csCatId="colorful" phldr="1"/>
      <dgm:spPr/>
      <dgm:t>
        <a:bodyPr/>
        <a:lstStyle/>
        <a:p>
          <a:endParaRPr lang="uk-UA"/>
        </a:p>
      </dgm:t>
    </dgm:pt>
    <dgm:pt modelId="{3B2D1569-E5A3-48D5-8102-E0BC91BC5D27}">
      <dgm:prSet phldrT="[Текст]"/>
      <dgm:spPr/>
      <dgm:t>
        <a:bodyPr/>
        <a:lstStyle/>
        <a:p>
          <a:r>
            <a:rPr lang="uk-UA"/>
            <a:t>Виробляє певні моделі поведінки, які відповідають особливостям дитини (наприклад: коли Тетянка лягає спати, то любить, щоб її погойдали, а Юрко – щоб його погладжували по спинці);</a:t>
          </a:r>
        </a:p>
      </dgm:t>
    </dgm:pt>
    <dgm:pt modelId="{03BE1C9D-6B53-412B-B5DF-CE0F196C595F}" type="parTrans" cxnId="{2D6631A0-3782-4B53-AE59-1033411B472B}">
      <dgm:prSet/>
      <dgm:spPr/>
      <dgm:t>
        <a:bodyPr/>
        <a:lstStyle/>
        <a:p>
          <a:endParaRPr lang="uk-UA"/>
        </a:p>
      </dgm:t>
    </dgm:pt>
    <dgm:pt modelId="{09C65B01-7383-49D0-A498-F2A7FB338487}" type="sibTrans" cxnId="{2D6631A0-3782-4B53-AE59-1033411B472B}">
      <dgm:prSet/>
      <dgm:spPr/>
      <dgm:t>
        <a:bodyPr/>
        <a:lstStyle/>
        <a:p>
          <a:endParaRPr lang="uk-UA"/>
        </a:p>
      </dgm:t>
    </dgm:pt>
    <dgm:pt modelId="{A6F84F73-2C12-4442-8D02-10A5384E1CC5}">
      <dgm:prSet phldrT="[Текст]"/>
      <dgm:spPr/>
      <dgm:t>
        <a:bodyPr/>
        <a:lstStyle/>
        <a:p>
          <a:r>
            <a:rPr lang="uk-UA"/>
            <a:t>Пестить дитину, коли є можливість.</a:t>
          </a:r>
        </a:p>
      </dgm:t>
    </dgm:pt>
    <dgm:pt modelId="{3BD2CC4C-6624-444E-A9E7-99AAE17A7CA3}" type="parTrans" cxnId="{CB51CF64-4A9F-4B00-8C28-BDA3F6A828D6}">
      <dgm:prSet/>
      <dgm:spPr/>
      <dgm:t>
        <a:bodyPr/>
        <a:lstStyle/>
        <a:p>
          <a:endParaRPr lang="uk-UA"/>
        </a:p>
      </dgm:t>
    </dgm:pt>
    <dgm:pt modelId="{C22FBF78-3033-4643-9665-15C90399892E}" type="sibTrans" cxnId="{CB51CF64-4A9F-4B00-8C28-BDA3F6A828D6}">
      <dgm:prSet/>
      <dgm:spPr/>
      <dgm:t>
        <a:bodyPr/>
        <a:lstStyle/>
        <a:p>
          <a:endParaRPr lang="uk-UA"/>
        </a:p>
      </dgm:t>
    </dgm:pt>
    <dgm:pt modelId="{1E9B84A2-E388-4E27-A384-3C48059268E0}" type="pres">
      <dgm:prSet presAssocID="{66DF95CB-FC61-4B1E-8C68-9D3E43808C58}" presName="diagram" presStyleCnt="0">
        <dgm:presLayoutVars>
          <dgm:dir/>
          <dgm:resizeHandles val="exact"/>
        </dgm:presLayoutVars>
      </dgm:prSet>
      <dgm:spPr/>
      <dgm:t>
        <a:bodyPr/>
        <a:lstStyle/>
        <a:p>
          <a:endParaRPr lang="uk-UA"/>
        </a:p>
      </dgm:t>
    </dgm:pt>
    <dgm:pt modelId="{6D3FB3A1-387F-4D6C-A6A8-81A0156A568F}" type="pres">
      <dgm:prSet presAssocID="{3B2D1569-E5A3-48D5-8102-E0BC91BC5D27}" presName="node" presStyleLbl="node1" presStyleIdx="0" presStyleCnt="2">
        <dgm:presLayoutVars>
          <dgm:bulletEnabled val="1"/>
        </dgm:presLayoutVars>
      </dgm:prSet>
      <dgm:spPr/>
      <dgm:t>
        <a:bodyPr/>
        <a:lstStyle/>
        <a:p>
          <a:endParaRPr lang="uk-UA"/>
        </a:p>
      </dgm:t>
    </dgm:pt>
    <dgm:pt modelId="{D3FFD00E-BED7-4773-B2F0-C7FEE506E837}" type="pres">
      <dgm:prSet presAssocID="{09C65B01-7383-49D0-A498-F2A7FB338487}" presName="sibTrans" presStyleCnt="0"/>
      <dgm:spPr/>
    </dgm:pt>
    <dgm:pt modelId="{8D0B81F3-0759-4EDC-9DB1-0F0C4D9EB180}" type="pres">
      <dgm:prSet presAssocID="{A6F84F73-2C12-4442-8D02-10A5384E1CC5}" presName="node" presStyleLbl="node1" presStyleIdx="1" presStyleCnt="2">
        <dgm:presLayoutVars>
          <dgm:bulletEnabled val="1"/>
        </dgm:presLayoutVars>
      </dgm:prSet>
      <dgm:spPr/>
      <dgm:t>
        <a:bodyPr/>
        <a:lstStyle/>
        <a:p>
          <a:endParaRPr lang="uk-UA"/>
        </a:p>
      </dgm:t>
    </dgm:pt>
  </dgm:ptLst>
  <dgm:cxnLst>
    <dgm:cxn modelId="{2D6631A0-3782-4B53-AE59-1033411B472B}" srcId="{66DF95CB-FC61-4B1E-8C68-9D3E43808C58}" destId="{3B2D1569-E5A3-48D5-8102-E0BC91BC5D27}" srcOrd="0" destOrd="0" parTransId="{03BE1C9D-6B53-412B-B5DF-CE0F196C595F}" sibTransId="{09C65B01-7383-49D0-A498-F2A7FB338487}"/>
    <dgm:cxn modelId="{5140DA1C-9699-440D-A22F-9EF2B97F3A93}" type="presOf" srcId="{A6F84F73-2C12-4442-8D02-10A5384E1CC5}" destId="{8D0B81F3-0759-4EDC-9DB1-0F0C4D9EB180}" srcOrd="0" destOrd="0" presId="urn:microsoft.com/office/officeart/2005/8/layout/default"/>
    <dgm:cxn modelId="{2B27B839-F24E-40A6-8925-4BDF412656A8}" type="presOf" srcId="{66DF95CB-FC61-4B1E-8C68-9D3E43808C58}" destId="{1E9B84A2-E388-4E27-A384-3C48059268E0}" srcOrd="0" destOrd="0" presId="urn:microsoft.com/office/officeart/2005/8/layout/default"/>
    <dgm:cxn modelId="{CB51CF64-4A9F-4B00-8C28-BDA3F6A828D6}" srcId="{66DF95CB-FC61-4B1E-8C68-9D3E43808C58}" destId="{A6F84F73-2C12-4442-8D02-10A5384E1CC5}" srcOrd="1" destOrd="0" parTransId="{3BD2CC4C-6624-444E-A9E7-99AAE17A7CA3}" sibTransId="{C22FBF78-3033-4643-9665-15C90399892E}"/>
    <dgm:cxn modelId="{A088576B-2382-412C-81CE-64D6E7E03B71}" type="presOf" srcId="{3B2D1569-E5A3-48D5-8102-E0BC91BC5D27}" destId="{6D3FB3A1-387F-4D6C-A6A8-81A0156A568F}" srcOrd="0" destOrd="0" presId="urn:microsoft.com/office/officeart/2005/8/layout/default"/>
    <dgm:cxn modelId="{2CF1C15C-266E-40AF-B072-B5D1F20DEF65}" type="presParOf" srcId="{1E9B84A2-E388-4E27-A384-3C48059268E0}" destId="{6D3FB3A1-387F-4D6C-A6A8-81A0156A568F}" srcOrd="0" destOrd="0" presId="urn:microsoft.com/office/officeart/2005/8/layout/default"/>
    <dgm:cxn modelId="{2187F5D5-A77C-418F-9C26-7E2EF9C2262F}" type="presParOf" srcId="{1E9B84A2-E388-4E27-A384-3C48059268E0}" destId="{D3FFD00E-BED7-4773-B2F0-C7FEE506E837}" srcOrd="1" destOrd="0" presId="urn:microsoft.com/office/officeart/2005/8/layout/default"/>
    <dgm:cxn modelId="{A22E0D75-784D-472F-9C4A-7AB8D4188A2E}" type="presParOf" srcId="{1E9B84A2-E388-4E27-A384-3C48059268E0}" destId="{8D0B81F3-0759-4EDC-9DB1-0F0C4D9EB180}" srcOrd="2" destOrd="0" presId="urn:microsoft.com/office/officeart/2005/8/layout/default"/>
  </dgm:cxnLst>
  <dgm:bg/>
  <dgm:whole/>
  <dgm:extLst>
    <a:ext uri="http://schemas.microsoft.com/office/drawing/2008/diagram">
      <dsp:dataModelExt xmlns:dsp="http://schemas.microsoft.com/office/drawing/2008/diagram" relId="rId160" minVer="http://schemas.openxmlformats.org/drawingml/2006/diagram"/>
    </a:ext>
  </dgm:extLst>
</dgm:dataModel>
</file>

<file path=word/diagrams/data29.xml><?xml version="1.0" encoding="utf-8"?>
<dgm:dataModel xmlns:dgm="http://schemas.openxmlformats.org/drawingml/2006/diagram" xmlns:a="http://schemas.openxmlformats.org/drawingml/2006/main">
  <dgm:ptLst>
    <dgm:pt modelId="{8F72B592-D230-41A8-8D65-436FF08CC5D9}" type="doc">
      <dgm:prSet loTypeId="urn:microsoft.com/office/officeart/2005/8/layout/process1" loCatId="process" qsTypeId="urn:microsoft.com/office/officeart/2005/8/quickstyle/simple3" qsCatId="simple" csTypeId="urn:microsoft.com/office/officeart/2005/8/colors/colorful5" csCatId="colorful" phldr="1"/>
      <dgm:spPr/>
    </dgm:pt>
    <dgm:pt modelId="{4C15DC98-92E8-4182-B6BE-733CE8F30701}">
      <dgm:prSet phldrT="[Текст]"/>
      <dgm:spPr/>
      <dgm:t>
        <a:bodyPr/>
        <a:lstStyle/>
        <a:p>
          <a:r>
            <a:rPr lang="uk-UA"/>
            <a:t>Дізнайтеся про особливості, інтереси, потреби, схильності дитини;</a:t>
          </a:r>
        </a:p>
      </dgm:t>
    </dgm:pt>
    <dgm:pt modelId="{4159CF75-5B68-4FF7-B41D-8CDF27F835C1}" type="parTrans" cxnId="{39E7B112-F210-42A2-975D-40F3F7D7BA6C}">
      <dgm:prSet/>
      <dgm:spPr/>
      <dgm:t>
        <a:bodyPr/>
        <a:lstStyle/>
        <a:p>
          <a:endParaRPr lang="uk-UA"/>
        </a:p>
      </dgm:t>
    </dgm:pt>
    <dgm:pt modelId="{B0F9676A-9B41-4562-9138-D78EA01C1A76}" type="sibTrans" cxnId="{39E7B112-F210-42A2-975D-40F3F7D7BA6C}">
      <dgm:prSet/>
      <dgm:spPr/>
      <dgm:t>
        <a:bodyPr/>
        <a:lstStyle/>
        <a:p>
          <a:endParaRPr lang="uk-UA"/>
        </a:p>
      </dgm:t>
    </dgm:pt>
    <dgm:pt modelId="{BC52F202-C037-4120-829E-FAF091B6DD1C}">
      <dgm:prSet phldrT="[Текст]"/>
      <dgm:spPr/>
      <dgm:t>
        <a:bodyPr/>
        <a:lstStyle/>
        <a:p>
          <a:r>
            <a:rPr lang="uk-UA"/>
            <a:t>Робіть так, щоб діти самі шукали власні рішення;</a:t>
          </a:r>
        </a:p>
      </dgm:t>
    </dgm:pt>
    <dgm:pt modelId="{6D88125F-ED20-4295-83A2-3034BC60D915}" type="parTrans" cxnId="{46418F75-8603-48A9-8813-A1DDCB319001}">
      <dgm:prSet/>
      <dgm:spPr/>
      <dgm:t>
        <a:bodyPr/>
        <a:lstStyle/>
        <a:p>
          <a:endParaRPr lang="uk-UA"/>
        </a:p>
      </dgm:t>
    </dgm:pt>
    <dgm:pt modelId="{B97DEC53-B3F6-4715-AE4E-3D6AD489FE7F}" type="sibTrans" cxnId="{46418F75-8603-48A9-8813-A1DDCB319001}">
      <dgm:prSet/>
      <dgm:spPr/>
      <dgm:t>
        <a:bodyPr/>
        <a:lstStyle/>
        <a:p>
          <a:endParaRPr lang="uk-UA"/>
        </a:p>
      </dgm:t>
    </dgm:pt>
    <dgm:pt modelId="{FFDB2F59-7FD6-46D1-BF3E-016866E8D443}">
      <dgm:prSet phldrT="[Текст]"/>
      <dgm:spPr/>
      <dgm:t>
        <a:bodyPr/>
        <a:lstStyle/>
        <a:p>
          <a:r>
            <a:rPr lang="uk-UA"/>
            <a:t>Просіть дітей поділитися своїми ідеями.</a:t>
          </a:r>
        </a:p>
      </dgm:t>
    </dgm:pt>
    <dgm:pt modelId="{4D5301C6-F82C-4652-A03E-524E3AD745D1}" type="parTrans" cxnId="{5F34028A-C2A1-4EFD-9B4A-D7FBA4A6449A}">
      <dgm:prSet/>
      <dgm:spPr/>
      <dgm:t>
        <a:bodyPr/>
        <a:lstStyle/>
        <a:p>
          <a:endParaRPr lang="uk-UA"/>
        </a:p>
      </dgm:t>
    </dgm:pt>
    <dgm:pt modelId="{5D695CD5-734F-4E57-B0BB-6B8079603BC8}" type="sibTrans" cxnId="{5F34028A-C2A1-4EFD-9B4A-D7FBA4A6449A}">
      <dgm:prSet/>
      <dgm:spPr/>
      <dgm:t>
        <a:bodyPr/>
        <a:lstStyle/>
        <a:p>
          <a:endParaRPr lang="uk-UA"/>
        </a:p>
      </dgm:t>
    </dgm:pt>
    <dgm:pt modelId="{8E3125B3-AD6C-4F35-815C-EB749CA89A44}" type="pres">
      <dgm:prSet presAssocID="{8F72B592-D230-41A8-8D65-436FF08CC5D9}" presName="Name0" presStyleCnt="0">
        <dgm:presLayoutVars>
          <dgm:dir/>
          <dgm:resizeHandles val="exact"/>
        </dgm:presLayoutVars>
      </dgm:prSet>
      <dgm:spPr/>
    </dgm:pt>
    <dgm:pt modelId="{76F2092A-5B23-43BF-9BE2-2F90B080D770}" type="pres">
      <dgm:prSet presAssocID="{4C15DC98-92E8-4182-B6BE-733CE8F30701}" presName="node" presStyleLbl="node1" presStyleIdx="0" presStyleCnt="3">
        <dgm:presLayoutVars>
          <dgm:bulletEnabled val="1"/>
        </dgm:presLayoutVars>
      </dgm:prSet>
      <dgm:spPr/>
      <dgm:t>
        <a:bodyPr/>
        <a:lstStyle/>
        <a:p>
          <a:endParaRPr lang="uk-UA"/>
        </a:p>
      </dgm:t>
    </dgm:pt>
    <dgm:pt modelId="{D3BEB40A-3DE8-4655-B68D-3097C6B50ABE}" type="pres">
      <dgm:prSet presAssocID="{B0F9676A-9B41-4562-9138-D78EA01C1A76}" presName="sibTrans" presStyleLbl="sibTrans2D1" presStyleIdx="0" presStyleCnt="2"/>
      <dgm:spPr/>
      <dgm:t>
        <a:bodyPr/>
        <a:lstStyle/>
        <a:p>
          <a:endParaRPr lang="uk-UA"/>
        </a:p>
      </dgm:t>
    </dgm:pt>
    <dgm:pt modelId="{7CA92726-E7F9-40EA-B67A-B3C20BBD04A1}" type="pres">
      <dgm:prSet presAssocID="{B0F9676A-9B41-4562-9138-D78EA01C1A76}" presName="connectorText" presStyleLbl="sibTrans2D1" presStyleIdx="0" presStyleCnt="2"/>
      <dgm:spPr/>
      <dgm:t>
        <a:bodyPr/>
        <a:lstStyle/>
        <a:p>
          <a:endParaRPr lang="uk-UA"/>
        </a:p>
      </dgm:t>
    </dgm:pt>
    <dgm:pt modelId="{D08F2BEF-ED7A-491A-AAD4-84C40AFCD02B}" type="pres">
      <dgm:prSet presAssocID="{BC52F202-C037-4120-829E-FAF091B6DD1C}" presName="node" presStyleLbl="node1" presStyleIdx="1" presStyleCnt="3">
        <dgm:presLayoutVars>
          <dgm:bulletEnabled val="1"/>
        </dgm:presLayoutVars>
      </dgm:prSet>
      <dgm:spPr/>
      <dgm:t>
        <a:bodyPr/>
        <a:lstStyle/>
        <a:p>
          <a:endParaRPr lang="uk-UA"/>
        </a:p>
      </dgm:t>
    </dgm:pt>
    <dgm:pt modelId="{737963BA-8A1E-4E08-94CF-A8CBC37016E1}" type="pres">
      <dgm:prSet presAssocID="{B97DEC53-B3F6-4715-AE4E-3D6AD489FE7F}" presName="sibTrans" presStyleLbl="sibTrans2D1" presStyleIdx="1" presStyleCnt="2"/>
      <dgm:spPr/>
      <dgm:t>
        <a:bodyPr/>
        <a:lstStyle/>
        <a:p>
          <a:endParaRPr lang="uk-UA"/>
        </a:p>
      </dgm:t>
    </dgm:pt>
    <dgm:pt modelId="{986F3E89-F38F-4AFE-B2FC-E043FD0C54AC}" type="pres">
      <dgm:prSet presAssocID="{B97DEC53-B3F6-4715-AE4E-3D6AD489FE7F}" presName="connectorText" presStyleLbl="sibTrans2D1" presStyleIdx="1" presStyleCnt="2"/>
      <dgm:spPr/>
      <dgm:t>
        <a:bodyPr/>
        <a:lstStyle/>
        <a:p>
          <a:endParaRPr lang="uk-UA"/>
        </a:p>
      </dgm:t>
    </dgm:pt>
    <dgm:pt modelId="{86BB9837-C4E6-48FE-A576-C5BA79F2AA86}" type="pres">
      <dgm:prSet presAssocID="{FFDB2F59-7FD6-46D1-BF3E-016866E8D443}" presName="node" presStyleLbl="node1" presStyleIdx="2" presStyleCnt="3">
        <dgm:presLayoutVars>
          <dgm:bulletEnabled val="1"/>
        </dgm:presLayoutVars>
      </dgm:prSet>
      <dgm:spPr/>
      <dgm:t>
        <a:bodyPr/>
        <a:lstStyle/>
        <a:p>
          <a:endParaRPr lang="uk-UA"/>
        </a:p>
      </dgm:t>
    </dgm:pt>
  </dgm:ptLst>
  <dgm:cxnLst>
    <dgm:cxn modelId="{DE18EC39-CC7A-467C-AF87-8C1FACAB4FF4}" type="presOf" srcId="{B97DEC53-B3F6-4715-AE4E-3D6AD489FE7F}" destId="{737963BA-8A1E-4E08-94CF-A8CBC37016E1}" srcOrd="0" destOrd="0" presId="urn:microsoft.com/office/officeart/2005/8/layout/process1"/>
    <dgm:cxn modelId="{7FBA4231-291F-41B4-918B-718807452B37}" type="presOf" srcId="{B97DEC53-B3F6-4715-AE4E-3D6AD489FE7F}" destId="{986F3E89-F38F-4AFE-B2FC-E043FD0C54AC}" srcOrd="1" destOrd="0" presId="urn:microsoft.com/office/officeart/2005/8/layout/process1"/>
    <dgm:cxn modelId="{2CAA83E6-17A1-47F9-A92A-2C0660D42739}" type="presOf" srcId="{FFDB2F59-7FD6-46D1-BF3E-016866E8D443}" destId="{86BB9837-C4E6-48FE-A576-C5BA79F2AA86}" srcOrd="0" destOrd="0" presId="urn:microsoft.com/office/officeart/2005/8/layout/process1"/>
    <dgm:cxn modelId="{07518E7A-551E-4BC9-A21C-B141350DF72E}" type="presOf" srcId="{BC52F202-C037-4120-829E-FAF091B6DD1C}" destId="{D08F2BEF-ED7A-491A-AAD4-84C40AFCD02B}" srcOrd="0" destOrd="0" presId="urn:microsoft.com/office/officeart/2005/8/layout/process1"/>
    <dgm:cxn modelId="{40C3BD19-61D9-4D8B-93AB-470E7DFA9145}" type="presOf" srcId="{4C15DC98-92E8-4182-B6BE-733CE8F30701}" destId="{76F2092A-5B23-43BF-9BE2-2F90B080D770}" srcOrd="0" destOrd="0" presId="urn:microsoft.com/office/officeart/2005/8/layout/process1"/>
    <dgm:cxn modelId="{86857F7E-1429-49FC-9E28-AC934D5E061B}" type="presOf" srcId="{B0F9676A-9B41-4562-9138-D78EA01C1A76}" destId="{D3BEB40A-3DE8-4655-B68D-3097C6B50ABE}" srcOrd="0" destOrd="0" presId="urn:microsoft.com/office/officeart/2005/8/layout/process1"/>
    <dgm:cxn modelId="{39E7B112-F210-42A2-975D-40F3F7D7BA6C}" srcId="{8F72B592-D230-41A8-8D65-436FF08CC5D9}" destId="{4C15DC98-92E8-4182-B6BE-733CE8F30701}" srcOrd="0" destOrd="0" parTransId="{4159CF75-5B68-4FF7-B41D-8CDF27F835C1}" sibTransId="{B0F9676A-9B41-4562-9138-D78EA01C1A76}"/>
    <dgm:cxn modelId="{B866684E-6B01-46FD-A19A-96EC0794F648}" type="presOf" srcId="{8F72B592-D230-41A8-8D65-436FF08CC5D9}" destId="{8E3125B3-AD6C-4F35-815C-EB749CA89A44}" srcOrd="0" destOrd="0" presId="urn:microsoft.com/office/officeart/2005/8/layout/process1"/>
    <dgm:cxn modelId="{46418F75-8603-48A9-8813-A1DDCB319001}" srcId="{8F72B592-D230-41A8-8D65-436FF08CC5D9}" destId="{BC52F202-C037-4120-829E-FAF091B6DD1C}" srcOrd="1" destOrd="0" parTransId="{6D88125F-ED20-4295-83A2-3034BC60D915}" sibTransId="{B97DEC53-B3F6-4715-AE4E-3D6AD489FE7F}"/>
    <dgm:cxn modelId="{5F34028A-C2A1-4EFD-9B4A-D7FBA4A6449A}" srcId="{8F72B592-D230-41A8-8D65-436FF08CC5D9}" destId="{FFDB2F59-7FD6-46D1-BF3E-016866E8D443}" srcOrd="2" destOrd="0" parTransId="{4D5301C6-F82C-4652-A03E-524E3AD745D1}" sibTransId="{5D695CD5-734F-4E57-B0BB-6B8079603BC8}"/>
    <dgm:cxn modelId="{82D7B36F-794A-40EF-933A-4CF5315C913B}" type="presOf" srcId="{B0F9676A-9B41-4562-9138-D78EA01C1A76}" destId="{7CA92726-E7F9-40EA-B67A-B3C20BBD04A1}" srcOrd="1" destOrd="0" presId="urn:microsoft.com/office/officeart/2005/8/layout/process1"/>
    <dgm:cxn modelId="{F1A79ADE-BD50-4F59-BDA5-6870E2D8C741}" type="presParOf" srcId="{8E3125B3-AD6C-4F35-815C-EB749CA89A44}" destId="{76F2092A-5B23-43BF-9BE2-2F90B080D770}" srcOrd="0" destOrd="0" presId="urn:microsoft.com/office/officeart/2005/8/layout/process1"/>
    <dgm:cxn modelId="{34F78181-A21D-435D-AEDF-5821FFF5E9CD}" type="presParOf" srcId="{8E3125B3-AD6C-4F35-815C-EB749CA89A44}" destId="{D3BEB40A-3DE8-4655-B68D-3097C6B50ABE}" srcOrd="1" destOrd="0" presId="urn:microsoft.com/office/officeart/2005/8/layout/process1"/>
    <dgm:cxn modelId="{190C89B3-ADD5-4B23-B21B-F0EE4EFA1E72}" type="presParOf" srcId="{D3BEB40A-3DE8-4655-B68D-3097C6B50ABE}" destId="{7CA92726-E7F9-40EA-B67A-B3C20BBD04A1}" srcOrd="0" destOrd="0" presId="urn:microsoft.com/office/officeart/2005/8/layout/process1"/>
    <dgm:cxn modelId="{7E97A859-1A56-4AD5-9306-F1FD7C50E726}" type="presParOf" srcId="{8E3125B3-AD6C-4F35-815C-EB749CA89A44}" destId="{D08F2BEF-ED7A-491A-AAD4-84C40AFCD02B}" srcOrd="2" destOrd="0" presId="urn:microsoft.com/office/officeart/2005/8/layout/process1"/>
    <dgm:cxn modelId="{7099547F-73CD-44DC-8D18-AE2289C663ED}" type="presParOf" srcId="{8E3125B3-AD6C-4F35-815C-EB749CA89A44}" destId="{737963BA-8A1E-4E08-94CF-A8CBC37016E1}" srcOrd="3" destOrd="0" presId="urn:microsoft.com/office/officeart/2005/8/layout/process1"/>
    <dgm:cxn modelId="{66381DAF-0B6A-47BE-9225-52EC96A3D469}" type="presParOf" srcId="{737963BA-8A1E-4E08-94CF-A8CBC37016E1}" destId="{986F3E89-F38F-4AFE-B2FC-E043FD0C54AC}" srcOrd="0" destOrd="0" presId="urn:microsoft.com/office/officeart/2005/8/layout/process1"/>
    <dgm:cxn modelId="{070982FF-53CB-4740-BF43-F3CE2D349646}" type="presParOf" srcId="{8E3125B3-AD6C-4F35-815C-EB749CA89A44}" destId="{86BB9837-C4E6-48FE-A576-C5BA79F2AA86}" srcOrd="4" destOrd="0" presId="urn:microsoft.com/office/officeart/2005/8/layout/process1"/>
  </dgm:cxnLst>
  <dgm:bg/>
  <dgm:whole/>
  <dgm:extLst>
    <a:ext uri="http://schemas.microsoft.com/office/drawing/2008/diagram">
      <dsp:dataModelExt xmlns:dsp="http://schemas.microsoft.com/office/drawing/2008/diagram" relId="rId16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0ED3B84-8DC4-495D-95E3-F122FA0BD9DB}" type="doc">
      <dgm:prSet loTypeId="urn:microsoft.com/office/officeart/2005/8/layout/bProcess4" loCatId="process" qsTypeId="urn:microsoft.com/office/officeart/2005/8/quickstyle/simple3" qsCatId="simple" csTypeId="urn:microsoft.com/office/officeart/2005/8/colors/colorful5" csCatId="colorful" phldr="1"/>
      <dgm:spPr/>
      <dgm:t>
        <a:bodyPr/>
        <a:lstStyle/>
        <a:p>
          <a:endParaRPr lang="uk-UA"/>
        </a:p>
      </dgm:t>
    </dgm:pt>
    <dgm:pt modelId="{4EABFAD8-538C-47DD-9AD0-7465C323E496}">
      <dgm:prSet phldrT="[Текст]" custT="1"/>
      <dgm:spPr/>
      <dgm:t>
        <a:bodyPr/>
        <a:lstStyle/>
        <a:p>
          <a:r>
            <a:rPr lang="uk-UA" sz="1300">
              <a:latin typeface="Times New Roman" pitchFamily="18" charset="0"/>
              <a:cs typeface="Times New Roman" pitchFamily="18" charset="0"/>
            </a:rPr>
            <a:t>"емоційна розумність"</a:t>
          </a:r>
        </a:p>
        <a:p>
          <a:r>
            <a:rPr lang="uk-UA" sz="1300">
              <a:latin typeface="Times New Roman" pitchFamily="18" charset="0"/>
              <a:cs typeface="Times New Roman" pitchFamily="18" charset="0"/>
            </a:rPr>
            <a:t> (Е. Носенко)</a:t>
          </a:r>
        </a:p>
      </dgm:t>
    </dgm:pt>
    <dgm:pt modelId="{637D780D-E8E6-46D6-A550-8E16214E85EE}" type="parTrans" cxnId="{8FB44E42-47AE-4B05-A850-393DF5100F82}">
      <dgm:prSet/>
      <dgm:spPr/>
      <dgm:t>
        <a:bodyPr/>
        <a:lstStyle/>
        <a:p>
          <a:endParaRPr lang="uk-UA"/>
        </a:p>
      </dgm:t>
    </dgm:pt>
    <dgm:pt modelId="{2AAC6687-AC64-4BA4-BAD9-8AE4F98A00F4}" type="sibTrans" cxnId="{8FB44E42-47AE-4B05-A850-393DF5100F82}">
      <dgm:prSet/>
      <dgm:spPr/>
      <dgm:t>
        <a:bodyPr/>
        <a:lstStyle/>
        <a:p>
          <a:endParaRPr lang="uk-UA"/>
        </a:p>
      </dgm:t>
    </dgm:pt>
    <dgm:pt modelId="{A3974FE2-1BE5-46EF-8533-BA7253CA4050}">
      <dgm:prSet phldrT="[Текст]" custT="1"/>
      <dgm:spPr/>
      <dgm:t>
        <a:bodyPr/>
        <a:lstStyle/>
        <a:p>
          <a:r>
            <a:rPr lang="uk-UA" sz="1300">
              <a:latin typeface="Times New Roman" pitchFamily="18" charset="0"/>
              <a:cs typeface="Times New Roman" pitchFamily="18" charset="0"/>
            </a:rPr>
            <a:t>"емоційне самоусвідомлення" </a:t>
          </a:r>
        </a:p>
        <a:p>
          <a:r>
            <a:rPr lang="uk-UA" sz="1300">
              <a:latin typeface="Times New Roman" pitchFamily="18" charset="0"/>
              <a:cs typeface="Times New Roman" pitchFamily="18" charset="0"/>
            </a:rPr>
            <a:t>(О. Власова)</a:t>
          </a:r>
        </a:p>
      </dgm:t>
    </dgm:pt>
    <dgm:pt modelId="{82272340-C999-4B92-8457-0289F831A36F}" type="parTrans" cxnId="{6DFF4330-65D3-47E3-96CC-44DCF6D0FD60}">
      <dgm:prSet/>
      <dgm:spPr/>
      <dgm:t>
        <a:bodyPr/>
        <a:lstStyle/>
        <a:p>
          <a:endParaRPr lang="uk-UA"/>
        </a:p>
      </dgm:t>
    </dgm:pt>
    <dgm:pt modelId="{4BEB8465-2710-4E93-98FE-1F793D94C256}" type="sibTrans" cxnId="{6DFF4330-65D3-47E3-96CC-44DCF6D0FD60}">
      <dgm:prSet/>
      <dgm:spPr/>
      <dgm:t>
        <a:bodyPr/>
        <a:lstStyle/>
        <a:p>
          <a:endParaRPr lang="uk-UA"/>
        </a:p>
      </dgm:t>
    </dgm:pt>
    <dgm:pt modelId="{47137D73-B4BA-4D4E-926A-0D3B7B398F5B}">
      <dgm:prSet phldrT="[Текст]" custT="1"/>
      <dgm:spPr/>
      <dgm:t>
        <a:bodyPr/>
        <a:lstStyle/>
        <a:p>
          <a:pPr algn="ctr"/>
          <a:r>
            <a:rPr lang="uk-UA" sz="1300">
              <a:latin typeface="Times New Roman" pitchFamily="18" charset="0"/>
              <a:cs typeface="Times New Roman" pitchFamily="18" charset="0"/>
            </a:rPr>
            <a:t>"емоційна компетентність"</a:t>
          </a:r>
        </a:p>
        <a:p>
          <a:pPr algn="ctr"/>
          <a:r>
            <a:rPr lang="uk-UA" sz="1300">
              <a:latin typeface="Times New Roman" pitchFamily="18" charset="0"/>
              <a:cs typeface="Times New Roman" pitchFamily="18" charset="0"/>
            </a:rPr>
            <a:t>    (К. Саарні)</a:t>
          </a:r>
        </a:p>
      </dgm:t>
    </dgm:pt>
    <dgm:pt modelId="{1AED20BD-6468-4BBC-A288-CD032CEC9BB4}" type="parTrans" cxnId="{F0946D5F-27F4-44AC-B228-A27505EF5C63}">
      <dgm:prSet/>
      <dgm:spPr/>
      <dgm:t>
        <a:bodyPr/>
        <a:lstStyle/>
        <a:p>
          <a:endParaRPr lang="uk-UA"/>
        </a:p>
      </dgm:t>
    </dgm:pt>
    <dgm:pt modelId="{A13321C9-FE03-4703-A6C0-06E830940C37}" type="sibTrans" cxnId="{F0946D5F-27F4-44AC-B228-A27505EF5C63}">
      <dgm:prSet/>
      <dgm:spPr/>
      <dgm:t>
        <a:bodyPr/>
        <a:lstStyle/>
        <a:p>
          <a:endParaRPr lang="uk-UA"/>
        </a:p>
      </dgm:t>
    </dgm:pt>
    <dgm:pt modelId="{0DFA2FF7-4163-4993-A8EB-A18AA4A14EED}">
      <dgm:prSet phldrT="[Текст]" custT="1"/>
      <dgm:spPr/>
      <dgm:t>
        <a:bodyPr/>
        <a:lstStyle/>
        <a:p>
          <a:r>
            <a:rPr lang="uk-UA" sz="1300">
              <a:latin typeface="Times New Roman" pitchFamily="18" charset="0"/>
              <a:cs typeface="Times New Roman" pitchFamily="18" charset="0"/>
            </a:rPr>
            <a:t>"емоційна обдарованість" </a:t>
          </a:r>
        </a:p>
      </dgm:t>
    </dgm:pt>
    <dgm:pt modelId="{86C61DCF-7246-4251-963E-D5D13DD55C70}" type="parTrans" cxnId="{8F41EC8F-BB96-437F-8DDD-BE00D5FFC2BC}">
      <dgm:prSet/>
      <dgm:spPr/>
      <dgm:t>
        <a:bodyPr/>
        <a:lstStyle/>
        <a:p>
          <a:endParaRPr lang="uk-UA"/>
        </a:p>
      </dgm:t>
    </dgm:pt>
    <dgm:pt modelId="{588C696C-76C3-4BDC-903C-1E7482AE218D}" type="sibTrans" cxnId="{8F41EC8F-BB96-437F-8DDD-BE00D5FFC2BC}">
      <dgm:prSet/>
      <dgm:spPr/>
      <dgm:t>
        <a:bodyPr/>
        <a:lstStyle/>
        <a:p>
          <a:endParaRPr lang="uk-UA"/>
        </a:p>
      </dgm:t>
    </dgm:pt>
    <dgm:pt modelId="{FA453D50-8393-4AE0-A8C6-3729FF69106B}">
      <dgm:prSet phldrT="[Текст]" custT="1"/>
      <dgm:spPr/>
      <dgm:t>
        <a:bodyPr/>
        <a:lstStyle/>
        <a:p>
          <a:r>
            <a:rPr lang="uk-UA" sz="1300">
              <a:latin typeface="Times New Roman" pitchFamily="18" charset="0"/>
              <a:cs typeface="Times New Roman" pitchFamily="18" charset="0"/>
            </a:rPr>
            <a:t>"емоційна грамотність"</a:t>
          </a:r>
        </a:p>
        <a:p>
          <a:r>
            <a:rPr lang="uk-UA" sz="1300">
              <a:latin typeface="Times New Roman" pitchFamily="18" charset="0"/>
              <a:cs typeface="Times New Roman" pitchFamily="18" charset="0"/>
            </a:rPr>
            <a:t> (К. СТайнер)</a:t>
          </a:r>
        </a:p>
      </dgm:t>
    </dgm:pt>
    <dgm:pt modelId="{E4F6400C-4D22-421A-AA03-6FFD9E3732B9}" type="parTrans" cxnId="{4AC04950-795D-4F58-918F-5BB8C94F0CB1}">
      <dgm:prSet/>
      <dgm:spPr/>
      <dgm:t>
        <a:bodyPr/>
        <a:lstStyle/>
        <a:p>
          <a:endParaRPr lang="uk-UA"/>
        </a:p>
      </dgm:t>
    </dgm:pt>
    <dgm:pt modelId="{3E29D216-70DF-4230-9ED7-0D1E8D7F18AC}" type="sibTrans" cxnId="{4AC04950-795D-4F58-918F-5BB8C94F0CB1}">
      <dgm:prSet/>
      <dgm:spPr/>
      <dgm:t>
        <a:bodyPr/>
        <a:lstStyle/>
        <a:p>
          <a:endParaRPr lang="uk-UA"/>
        </a:p>
      </dgm:t>
    </dgm:pt>
    <dgm:pt modelId="{E166D5D8-C905-405E-812D-E4DBF59AB7A6}">
      <dgm:prSet phldrT="[Текст]" custT="1"/>
      <dgm:spPr/>
      <dgm:t>
        <a:bodyPr/>
        <a:lstStyle/>
        <a:p>
          <a:r>
            <a:rPr lang="uk-UA" sz="1300">
              <a:latin typeface="Times New Roman" pitchFamily="18" charset="0"/>
              <a:cs typeface="Times New Roman" pitchFamily="18" charset="0"/>
            </a:rPr>
            <a:t>"емоційне мислення"</a:t>
          </a:r>
        </a:p>
        <a:p>
          <a:r>
            <a:rPr lang="uk-UA" sz="1300">
              <a:latin typeface="Times New Roman" pitchFamily="18" charset="0"/>
              <a:cs typeface="Times New Roman" pitchFamily="18" charset="0"/>
            </a:rPr>
            <a:t> (О. Тихомиров)</a:t>
          </a:r>
        </a:p>
      </dgm:t>
    </dgm:pt>
    <dgm:pt modelId="{B2D08C2C-E1C2-4EA1-A01C-2FA3C2D6B66D}" type="parTrans" cxnId="{60B0827F-60D1-4947-AEB3-B4521C501512}">
      <dgm:prSet/>
      <dgm:spPr/>
      <dgm:t>
        <a:bodyPr/>
        <a:lstStyle/>
        <a:p>
          <a:endParaRPr lang="uk-UA"/>
        </a:p>
      </dgm:t>
    </dgm:pt>
    <dgm:pt modelId="{0A43403A-36ED-411D-A07F-B1BF01711171}" type="sibTrans" cxnId="{60B0827F-60D1-4947-AEB3-B4521C501512}">
      <dgm:prSet/>
      <dgm:spPr/>
      <dgm:t>
        <a:bodyPr/>
        <a:lstStyle/>
        <a:p>
          <a:endParaRPr lang="uk-UA"/>
        </a:p>
      </dgm:t>
    </dgm:pt>
    <dgm:pt modelId="{5BB61CE2-F38F-4F46-81C3-A5C92FB9AF70}" type="pres">
      <dgm:prSet presAssocID="{A0ED3B84-8DC4-495D-95E3-F122FA0BD9DB}" presName="Name0" presStyleCnt="0">
        <dgm:presLayoutVars>
          <dgm:dir/>
          <dgm:resizeHandles/>
        </dgm:presLayoutVars>
      </dgm:prSet>
      <dgm:spPr/>
      <dgm:t>
        <a:bodyPr/>
        <a:lstStyle/>
        <a:p>
          <a:endParaRPr lang="uk-UA"/>
        </a:p>
      </dgm:t>
    </dgm:pt>
    <dgm:pt modelId="{F4D5B61B-77DF-4851-9901-6C762381EE3F}" type="pres">
      <dgm:prSet presAssocID="{4EABFAD8-538C-47DD-9AD0-7465C323E496}" presName="compNode" presStyleCnt="0"/>
      <dgm:spPr/>
    </dgm:pt>
    <dgm:pt modelId="{F9CE60C8-1BED-4DC6-AD6E-5D8600C252F8}" type="pres">
      <dgm:prSet presAssocID="{4EABFAD8-538C-47DD-9AD0-7465C323E496}" presName="dummyConnPt" presStyleCnt="0"/>
      <dgm:spPr/>
    </dgm:pt>
    <dgm:pt modelId="{141C7F2D-5038-40AE-9188-D61B225AF927}" type="pres">
      <dgm:prSet presAssocID="{4EABFAD8-538C-47DD-9AD0-7465C323E496}" presName="node" presStyleLbl="node1" presStyleIdx="0" presStyleCnt="6" custScaleX="154880" custScaleY="66495">
        <dgm:presLayoutVars>
          <dgm:bulletEnabled val="1"/>
        </dgm:presLayoutVars>
      </dgm:prSet>
      <dgm:spPr/>
      <dgm:t>
        <a:bodyPr/>
        <a:lstStyle/>
        <a:p>
          <a:endParaRPr lang="uk-UA"/>
        </a:p>
      </dgm:t>
    </dgm:pt>
    <dgm:pt modelId="{DBA28393-A31F-42F1-9615-07DD5BEEC35F}" type="pres">
      <dgm:prSet presAssocID="{2AAC6687-AC64-4BA4-BAD9-8AE4F98A00F4}" presName="sibTrans" presStyleLbl="bgSibTrans2D1" presStyleIdx="0" presStyleCnt="5"/>
      <dgm:spPr/>
      <dgm:t>
        <a:bodyPr/>
        <a:lstStyle/>
        <a:p>
          <a:endParaRPr lang="uk-UA"/>
        </a:p>
      </dgm:t>
    </dgm:pt>
    <dgm:pt modelId="{270BFD32-50BE-4750-9C82-0C0AABF08498}" type="pres">
      <dgm:prSet presAssocID="{A3974FE2-1BE5-46EF-8533-BA7253CA4050}" presName="compNode" presStyleCnt="0"/>
      <dgm:spPr/>
    </dgm:pt>
    <dgm:pt modelId="{139F3946-8C1A-4E24-97EE-58B9E1F52674}" type="pres">
      <dgm:prSet presAssocID="{A3974FE2-1BE5-46EF-8533-BA7253CA4050}" presName="dummyConnPt" presStyleCnt="0"/>
      <dgm:spPr/>
    </dgm:pt>
    <dgm:pt modelId="{D4C91C8C-C0F7-4551-984A-1B44DF44ADBF}" type="pres">
      <dgm:prSet presAssocID="{A3974FE2-1BE5-46EF-8533-BA7253CA4050}" presName="node" presStyleLbl="node1" presStyleIdx="1" presStyleCnt="6" custScaleX="202897" custScaleY="63439">
        <dgm:presLayoutVars>
          <dgm:bulletEnabled val="1"/>
        </dgm:presLayoutVars>
      </dgm:prSet>
      <dgm:spPr/>
      <dgm:t>
        <a:bodyPr/>
        <a:lstStyle/>
        <a:p>
          <a:endParaRPr lang="uk-UA"/>
        </a:p>
      </dgm:t>
    </dgm:pt>
    <dgm:pt modelId="{8077CCCE-AF2D-4DC5-A06A-EB11ECCFC8DD}" type="pres">
      <dgm:prSet presAssocID="{4BEB8465-2710-4E93-98FE-1F793D94C256}" presName="sibTrans" presStyleLbl="bgSibTrans2D1" presStyleIdx="1" presStyleCnt="5"/>
      <dgm:spPr/>
      <dgm:t>
        <a:bodyPr/>
        <a:lstStyle/>
        <a:p>
          <a:endParaRPr lang="uk-UA"/>
        </a:p>
      </dgm:t>
    </dgm:pt>
    <dgm:pt modelId="{6FC6DBEB-21B9-4E7C-AC02-1AA7DAF7B0C0}" type="pres">
      <dgm:prSet presAssocID="{47137D73-B4BA-4D4E-926A-0D3B7B398F5B}" presName="compNode" presStyleCnt="0"/>
      <dgm:spPr/>
    </dgm:pt>
    <dgm:pt modelId="{10F2DFF9-385D-46C8-A522-91F5A5EB8C19}" type="pres">
      <dgm:prSet presAssocID="{47137D73-B4BA-4D4E-926A-0D3B7B398F5B}" presName="dummyConnPt" presStyleCnt="0"/>
      <dgm:spPr/>
    </dgm:pt>
    <dgm:pt modelId="{19272CBC-9808-44EA-BA85-A5907AEFAFCA}" type="pres">
      <dgm:prSet presAssocID="{47137D73-B4BA-4D4E-926A-0D3B7B398F5B}" presName="node" presStyleLbl="node1" presStyleIdx="2" presStyleCnt="6" custScaleX="205115" custScaleY="69533">
        <dgm:presLayoutVars>
          <dgm:bulletEnabled val="1"/>
        </dgm:presLayoutVars>
      </dgm:prSet>
      <dgm:spPr/>
      <dgm:t>
        <a:bodyPr/>
        <a:lstStyle/>
        <a:p>
          <a:endParaRPr lang="uk-UA"/>
        </a:p>
      </dgm:t>
    </dgm:pt>
    <dgm:pt modelId="{2A947BA3-99C8-424F-A9B3-92582F0DF46D}" type="pres">
      <dgm:prSet presAssocID="{A13321C9-FE03-4703-A6C0-06E830940C37}" presName="sibTrans" presStyleLbl="bgSibTrans2D1" presStyleIdx="2" presStyleCnt="5" custLinFactY="100000" custLinFactNeighborX="-3693" custLinFactNeighborY="115105"/>
      <dgm:spPr/>
      <dgm:t>
        <a:bodyPr/>
        <a:lstStyle/>
        <a:p>
          <a:endParaRPr lang="uk-UA"/>
        </a:p>
      </dgm:t>
    </dgm:pt>
    <dgm:pt modelId="{A2CBED51-FD7E-4AE7-B97E-D6F0B90665E0}" type="pres">
      <dgm:prSet presAssocID="{0DFA2FF7-4163-4993-A8EB-A18AA4A14EED}" presName="compNode" presStyleCnt="0"/>
      <dgm:spPr/>
    </dgm:pt>
    <dgm:pt modelId="{EF6C8EF6-BD94-4551-9E49-9936386D43EC}" type="pres">
      <dgm:prSet presAssocID="{0DFA2FF7-4163-4993-A8EB-A18AA4A14EED}" presName="dummyConnPt" presStyleCnt="0"/>
      <dgm:spPr/>
    </dgm:pt>
    <dgm:pt modelId="{C8ECBE13-AE99-475D-92E7-3B4EF2322AF9}" type="pres">
      <dgm:prSet presAssocID="{0DFA2FF7-4163-4993-A8EB-A18AA4A14EED}" presName="node" presStyleLbl="node1" presStyleIdx="3" presStyleCnt="6" custScaleX="147374" custScaleY="53035">
        <dgm:presLayoutVars>
          <dgm:bulletEnabled val="1"/>
        </dgm:presLayoutVars>
      </dgm:prSet>
      <dgm:spPr/>
      <dgm:t>
        <a:bodyPr/>
        <a:lstStyle/>
        <a:p>
          <a:endParaRPr lang="uk-UA"/>
        </a:p>
      </dgm:t>
    </dgm:pt>
    <dgm:pt modelId="{3DCD745A-8D07-4E58-B903-ACA55190962E}" type="pres">
      <dgm:prSet presAssocID="{588C696C-76C3-4BDC-903C-1E7482AE218D}" presName="sibTrans" presStyleLbl="bgSibTrans2D1" presStyleIdx="3" presStyleCnt="5"/>
      <dgm:spPr/>
      <dgm:t>
        <a:bodyPr/>
        <a:lstStyle/>
        <a:p>
          <a:endParaRPr lang="uk-UA"/>
        </a:p>
      </dgm:t>
    </dgm:pt>
    <dgm:pt modelId="{CEA0BBB3-A398-4F82-9262-F61B23E78351}" type="pres">
      <dgm:prSet presAssocID="{FA453D50-8393-4AE0-A8C6-3729FF69106B}" presName="compNode" presStyleCnt="0"/>
      <dgm:spPr/>
    </dgm:pt>
    <dgm:pt modelId="{172350A7-1766-4BE5-AFD7-EDC93801E8BD}" type="pres">
      <dgm:prSet presAssocID="{FA453D50-8393-4AE0-A8C6-3729FF69106B}" presName="dummyConnPt" presStyleCnt="0"/>
      <dgm:spPr/>
    </dgm:pt>
    <dgm:pt modelId="{3DE8D470-06F8-4D49-ABCC-CA954D82B72F}" type="pres">
      <dgm:prSet presAssocID="{FA453D50-8393-4AE0-A8C6-3729FF69106B}" presName="node" presStyleLbl="node1" presStyleIdx="4" presStyleCnt="6" custScaleX="154526" custScaleY="59076">
        <dgm:presLayoutVars>
          <dgm:bulletEnabled val="1"/>
        </dgm:presLayoutVars>
      </dgm:prSet>
      <dgm:spPr/>
      <dgm:t>
        <a:bodyPr/>
        <a:lstStyle/>
        <a:p>
          <a:endParaRPr lang="uk-UA"/>
        </a:p>
      </dgm:t>
    </dgm:pt>
    <dgm:pt modelId="{4D5CC1F3-03AE-4A97-9ABE-1CECF45D60A8}" type="pres">
      <dgm:prSet presAssocID="{3E29D216-70DF-4230-9ED7-0D1E8D7F18AC}" presName="sibTrans" presStyleLbl="bgSibTrans2D1" presStyleIdx="4" presStyleCnt="5"/>
      <dgm:spPr/>
      <dgm:t>
        <a:bodyPr/>
        <a:lstStyle/>
        <a:p>
          <a:endParaRPr lang="uk-UA"/>
        </a:p>
      </dgm:t>
    </dgm:pt>
    <dgm:pt modelId="{75D1AFDC-73A6-4A8A-89D2-B9EBCDC6D8B3}" type="pres">
      <dgm:prSet presAssocID="{E166D5D8-C905-405E-812D-E4DBF59AB7A6}" presName="compNode" presStyleCnt="0"/>
      <dgm:spPr/>
    </dgm:pt>
    <dgm:pt modelId="{9696B9D6-FFA4-48E1-AE1A-E86DD732BF75}" type="pres">
      <dgm:prSet presAssocID="{E166D5D8-C905-405E-812D-E4DBF59AB7A6}" presName="dummyConnPt" presStyleCnt="0"/>
      <dgm:spPr/>
    </dgm:pt>
    <dgm:pt modelId="{7AD6CEA2-762C-4C8A-B69F-22B5FF3476C4}" type="pres">
      <dgm:prSet presAssocID="{E166D5D8-C905-405E-812D-E4DBF59AB7A6}" presName="node" presStyleLbl="node1" presStyleIdx="5" presStyleCnt="6" custScaleX="156746" custScaleY="67696">
        <dgm:presLayoutVars>
          <dgm:bulletEnabled val="1"/>
        </dgm:presLayoutVars>
      </dgm:prSet>
      <dgm:spPr/>
      <dgm:t>
        <a:bodyPr/>
        <a:lstStyle/>
        <a:p>
          <a:endParaRPr lang="uk-UA"/>
        </a:p>
      </dgm:t>
    </dgm:pt>
  </dgm:ptLst>
  <dgm:cxnLst>
    <dgm:cxn modelId="{06A9553C-1213-4772-A716-A9AC966194F4}" type="presOf" srcId="{4EABFAD8-538C-47DD-9AD0-7465C323E496}" destId="{141C7F2D-5038-40AE-9188-D61B225AF927}" srcOrd="0" destOrd="0" presId="urn:microsoft.com/office/officeart/2005/8/layout/bProcess4"/>
    <dgm:cxn modelId="{8FB44E42-47AE-4B05-A850-393DF5100F82}" srcId="{A0ED3B84-8DC4-495D-95E3-F122FA0BD9DB}" destId="{4EABFAD8-538C-47DD-9AD0-7465C323E496}" srcOrd="0" destOrd="0" parTransId="{637D780D-E8E6-46D6-A550-8E16214E85EE}" sibTransId="{2AAC6687-AC64-4BA4-BAD9-8AE4F98A00F4}"/>
    <dgm:cxn modelId="{4E141CD9-6B0A-46F6-A296-C6594CC8386F}" type="presOf" srcId="{588C696C-76C3-4BDC-903C-1E7482AE218D}" destId="{3DCD745A-8D07-4E58-B903-ACA55190962E}" srcOrd="0" destOrd="0" presId="urn:microsoft.com/office/officeart/2005/8/layout/bProcess4"/>
    <dgm:cxn modelId="{6C90B711-FCF0-40D9-8AC1-B434E56164FA}" type="presOf" srcId="{A13321C9-FE03-4703-A6C0-06E830940C37}" destId="{2A947BA3-99C8-424F-A9B3-92582F0DF46D}" srcOrd="0" destOrd="0" presId="urn:microsoft.com/office/officeart/2005/8/layout/bProcess4"/>
    <dgm:cxn modelId="{9D351FA8-52A8-4009-9FAC-E438ED0931E1}" type="presOf" srcId="{0DFA2FF7-4163-4993-A8EB-A18AA4A14EED}" destId="{C8ECBE13-AE99-475D-92E7-3B4EF2322AF9}" srcOrd="0" destOrd="0" presId="urn:microsoft.com/office/officeart/2005/8/layout/bProcess4"/>
    <dgm:cxn modelId="{43089781-9F1B-4342-A697-736F09118127}" type="presOf" srcId="{2AAC6687-AC64-4BA4-BAD9-8AE4F98A00F4}" destId="{DBA28393-A31F-42F1-9615-07DD5BEEC35F}" srcOrd="0" destOrd="0" presId="urn:microsoft.com/office/officeart/2005/8/layout/bProcess4"/>
    <dgm:cxn modelId="{DB748F7B-4AC8-46A0-8733-0E1A58A50E27}" type="presOf" srcId="{47137D73-B4BA-4D4E-926A-0D3B7B398F5B}" destId="{19272CBC-9808-44EA-BA85-A5907AEFAFCA}" srcOrd="0" destOrd="0" presId="urn:microsoft.com/office/officeart/2005/8/layout/bProcess4"/>
    <dgm:cxn modelId="{F0946D5F-27F4-44AC-B228-A27505EF5C63}" srcId="{A0ED3B84-8DC4-495D-95E3-F122FA0BD9DB}" destId="{47137D73-B4BA-4D4E-926A-0D3B7B398F5B}" srcOrd="2" destOrd="0" parTransId="{1AED20BD-6468-4BBC-A288-CD032CEC9BB4}" sibTransId="{A13321C9-FE03-4703-A6C0-06E830940C37}"/>
    <dgm:cxn modelId="{90FF5089-8BED-4F3E-AFD2-2CF130C28B97}" type="presOf" srcId="{A0ED3B84-8DC4-495D-95E3-F122FA0BD9DB}" destId="{5BB61CE2-F38F-4F46-81C3-A5C92FB9AF70}" srcOrd="0" destOrd="0" presId="urn:microsoft.com/office/officeart/2005/8/layout/bProcess4"/>
    <dgm:cxn modelId="{60B0827F-60D1-4947-AEB3-B4521C501512}" srcId="{A0ED3B84-8DC4-495D-95E3-F122FA0BD9DB}" destId="{E166D5D8-C905-405E-812D-E4DBF59AB7A6}" srcOrd="5" destOrd="0" parTransId="{B2D08C2C-E1C2-4EA1-A01C-2FA3C2D6B66D}" sibTransId="{0A43403A-36ED-411D-A07F-B1BF01711171}"/>
    <dgm:cxn modelId="{6DFF4330-65D3-47E3-96CC-44DCF6D0FD60}" srcId="{A0ED3B84-8DC4-495D-95E3-F122FA0BD9DB}" destId="{A3974FE2-1BE5-46EF-8533-BA7253CA4050}" srcOrd="1" destOrd="0" parTransId="{82272340-C999-4B92-8457-0289F831A36F}" sibTransId="{4BEB8465-2710-4E93-98FE-1F793D94C256}"/>
    <dgm:cxn modelId="{088EAD22-44B0-429D-B677-AC0DE6D6C358}" type="presOf" srcId="{FA453D50-8393-4AE0-A8C6-3729FF69106B}" destId="{3DE8D470-06F8-4D49-ABCC-CA954D82B72F}" srcOrd="0" destOrd="0" presId="urn:microsoft.com/office/officeart/2005/8/layout/bProcess4"/>
    <dgm:cxn modelId="{8AAC180C-4189-4067-9C10-E9CC3012C277}" type="presOf" srcId="{3E29D216-70DF-4230-9ED7-0D1E8D7F18AC}" destId="{4D5CC1F3-03AE-4A97-9ABE-1CECF45D60A8}" srcOrd="0" destOrd="0" presId="urn:microsoft.com/office/officeart/2005/8/layout/bProcess4"/>
    <dgm:cxn modelId="{4AC04950-795D-4F58-918F-5BB8C94F0CB1}" srcId="{A0ED3B84-8DC4-495D-95E3-F122FA0BD9DB}" destId="{FA453D50-8393-4AE0-A8C6-3729FF69106B}" srcOrd="4" destOrd="0" parTransId="{E4F6400C-4D22-421A-AA03-6FFD9E3732B9}" sibTransId="{3E29D216-70DF-4230-9ED7-0D1E8D7F18AC}"/>
    <dgm:cxn modelId="{DA47DFFE-149D-4CBA-A9F3-7A0E0F6F6909}" type="presOf" srcId="{4BEB8465-2710-4E93-98FE-1F793D94C256}" destId="{8077CCCE-AF2D-4DC5-A06A-EB11ECCFC8DD}" srcOrd="0" destOrd="0" presId="urn:microsoft.com/office/officeart/2005/8/layout/bProcess4"/>
    <dgm:cxn modelId="{6186F346-A0B8-48EF-A147-010D5EF1551C}" type="presOf" srcId="{A3974FE2-1BE5-46EF-8533-BA7253CA4050}" destId="{D4C91C8C-C0F7-4551-984A-1B44DF44ADBF}" srcOrd="0" destOrd="0" presId="urn:microsoft.com/office/officeart/2005/8/layout/bProcess4"/>
    <dgm:cxn modelId="{8F41EC8F-BB96-437F-8DDD-BE00D5FFC2BC}" srcId="{A0ED3B84-8DC4-495D-95E3-F122FA0BD9DB}" destId="{0DFA2FF7-4163-4993-A8EB-A18AA4A14EED}" srcOrd="3" destOrd="0" parTransId="{86C61DCF-7246-4251-963E-D5D13DD55C70}" sibTransId="{588C696C-76C3-4BDC-903C-1E7482AE218D}"/>
    <dgm:cxn modelId="{70FFFE21-8875-4B18-B32A-E3382D065B9D}" type="presOf" srcId="{E166D5D8-C905-405E-812D-E4DBF59AB7A6}" destId="{7AD6CEA2-762C-4C8A-B69F-22B5FF3476C4}" srcOrd="0" destOrd="0" presId="urn:microsoft.com/office/officeart/2005/8/layout/bProcess4"/>
    <dgm:cxn modelId="{2583AF98-61EF-4A45-972E-CC4FAA67C8EE}" type="presParOf" srcId="{5BB61CE2-F38F-4F46-81C3-A5C92FB9AF70}" destId="{F4D5B61B-77DF-4851-9901-6C762381EE3F}" srcOrd="0" destOrd="0" presId="urn:microsoft.com/office/officeart/2005/8/layout/bProcess4"/>
    <dgm:cxn modelId="{E44A955E-0DC4-4DB5-880B-934152BBECEA}" type="presParOf" srcId="{F4D5B61B-77DF-4851-9901-6C762381EE3F}" destId="{F9CE60C8-1BED-4DC6-AD6E-5D8600C252F8}" srcOrd="0" destOrd="0" presId="urn:microsoft.com/office/officeart/2005/8/layout/bProcess4"/>
    <dgm:cxn modelId="{E9CE4C82-31F2-4B0F-97AA-1338CDF740E6}" type="presParOf" srcId="{F4D5B61B-77DF-4851-9901-6C762381EE3F}" destId="{141C7F2D-5038-40AE-9188-D61B225AF927}" srcOrd="1" destOrd="0" presId="urn:microsoft.com/office/officeart/2005/8/layout/bProcess4"/>
    <dgm:cxn modelId="{3E052482-E6FB-443A-B0E4-0A2C460DC679}" type="presParOf" srcId="{5BB61CE2-F38F-4F46-81C3-A5C92FB9AF70}" destId="{DBA28393-A31F-42F1-9615-07DD5BEEC35F}" srcOrd="1" destOrd="0" presId="urn:microsoft.com/office/officeart/2005/8/layout/bProcess4"/>
    <dgm:cxn modelId="{743E1D78-EF7D-48D4-9111-1028D515D0FB}" type="presParOf" srcId="{5BB61CE2-F38F-4F46-81C3-A5C92FB9AF70}" destId="{270BFD32-50BE-4750-9C82-0C0AABF08498}" srcOrd="2" destOrd="0" presId="urn:microsoft.com/office/officeart/2005/8/layout/bProcess4"/>
    <dgm:cxn modelId="{3D9EEBA4-B5FC-480B-AECE-52FAF293AA67}" type="presParOf" srcId="{270BFD32-50BE-4750-9C82-0C0AABF08498}" destId="{139F3946-8C1A-4E24-97EE-58B9E1F52674}" srcOrd="0" destOrd="0" presId="urn:microsoft.com/office/officeart/2005/8/layout/bProcess4"/>
    <dgm:cxn modelId="{F90114DA-3ADB-473C-827A-B5F958CD9616}" type="presParOf" srcId="{270BFD32-50BE-4750-9C82-0C0AABF08498}" destId="{D4C91C8C-C0F7-4551-984A-1B44DF44ADBF}" srcOrd="1" destOrd="0" presId="urn:microsoft.com/office/officeart/2005/8/layout/bProcess4"/>
    <dgm:cxn modelId="{226D2319-EBE4-4324-B423-535AF49B499D}" type="presParOf" srcId="{5BB61CE2-F38F-4F46-81C3-A5C92FB9AF70}" destId="{8077CCCE-AF2D-4DC5-A06A-EB11ECCFC8DD}" srcOrd="3" destOrd="0" presId="urn:microsoft.com/office/officeart/2005/8/layout/bProcess4"/>
    <dgm:cxn modelId="{17C74E7D-499D-4EF2-9626-A2C54A1038B7}" type="presParOf" srcId="{5BB61CE2-F38F-4F46-81C3-A5C92FB9AF70}" destId="{6FC6DBEB-21B9-4E7C-AC02-1AA7DAF7B0C0}" srcOrd="4" destOrd="0" presId="urn:microsoft.com/office/officeart/2005/8/layout/bProcess4"/>
    <dgm:cxn modelId="{DB7C2662-037A-4970-A940-69C3FD9DE0B6}" type="presParOf" srcId="{6FC6DBEB-21B9-4E7C-AC02-1AA7DAF7B0C0}" destId="{10F2DFF9-385D-46C8-A522-91F5A5EB8C19}" srcOrd="0" destOrd="0" presId="urn:microsoft.com/office/officeart/2005/8/layout/bProcess4"/>
    <dgm:cxn modelId="{048D772C-D4C7-43FC-907B-F52A89B31EF0}" type="presParOf" srcId="{6FC6DBEB-21B9-4E7C-AC02-1AA7DAF7B0C0}" destId="{19272CBC-9808-44EA-BA85-A5907AEFAFCA}" srcOrd="1" destOrd="0" presId="urn:microsoft.com/office/officeart/2005/8/layout/bProcess4"/>
    <dgm:cxn modelId="{56F9DAA8-30E4-4905-9AE4-3FC0CF332F7D}" type="presParOf" srcId="{5BB61CE2-F38F-4F46-81C3-A5C92FB9AF70}" destId="{2A947BA3-99C8-424F-A9B3-92582F0DF46D}" srcOrd="5" destOrd="0" presId="urn:microsoft.com/office/officeart/2005/8/layout/bProcess4"/>
    <dgm:cxn modelId="{24BC1972-425A-4C17-ACC0-28E6C858423D}" type="presParOf" srcId="{5BB61CE2-F38F-4F46-81C3-A5C92FB9AF70}" destId="{A2CBED51-FD7E-4AE7-B97E-D6F0B90665E0}" srcOrd="6" destOrd="0" presId="urn:microsoft.com/office/officeart/2005/8/layout/bProcess4"/>
    <dgm:cxn modelId="{A08E58EB-4954-4E1A-AD56-F43C6F397D0E}" type="presParOf" srcId="{A2CBED51-FD7E-4AE7-B97E-D6F0B90665E0}" destId="{EF6C8EF6-BD94-4551-9E49-9936386D43EC}" srcOrd="0" destOrd="0" presId="urn:microsoft.com/office/officeart/2005/8/layout/bProcess4"/>
    <dgm:cxn modelId="{B65FFC89-7090-4F71-9D39-E5F75E7B3AA1}" type="presParOf" srcId="{A2CBED51-FD7E-4AE7-B97E-D6F0B90665E0}" destId="{C8ECBE13-AE99-475D-92E7-3B4EF2322AF9}" srcOrd="1" destOrd="0" presId="urn:microsoft.com/office/officeart/2005/8/layout/bProcess4"/>
    <dgm:cxn modelId="{56120D90-2529-4A28-9E42-B65E592C4DAD}" type="presParOf" srcId="{5BB61CE2-F38F-4F46-81C3-A5C92FB9AF70}" destId="{3DCD745A-8D07-4E58-B903-ACA55190962E}" srcOrd="7" destOrd="0" presId="urn:microsoft.com/office/officeart/2005/8/layout/bProcess4"/>
    <dgm:cxn modelId="{D68C8A75-7EB8-44E8-A9B0-3A8359AEF835}" type="presParOf" srcId="{5BB61CE2-F38F-4F46-81C3-A5C92FB9AF70}" destId="{CEA0BBB3-A398-4F82-9262-F61B23E78351}" srcOrd="8" destOrd="0" presId="urn:microsoft.com/office/officeart/2005/8/layout/bProcess4"/>
    <dgm:cxn modelId="{D6A812A7-75A1-44C2-878F-089889EE3D44}" type="presParOf" srcId="{CEA0BBB3-A398-4F82-9262-F61B23E78351}" destId="{172350A7-1766-4BE5-AFD7-EDC93801E8BD}" srcOrd="0" destOrd="0" presId="urn:microsoft.com/office/officeart/2005/8/layout/bProcess4"/>
    <dgm:cxn modelId="{458E2EA6-BFB4-4358-AA0F-4BBFF7E01C60}" type="presParOf" srcId="{CEA0BBB3-A398-4F82-9262-F61B23E78351}" destId="{3DE8D470-06F8-4D49-ABCC-CA954D82B72F}" srcOrd="1" destOrd="0" presId="urn:microsoft.com/office/officeart/2005/8/layout/bProcess4"/>
    <dgm:cxn modelId="{65981B7C-3851-4124-BFAB-8316A58C6145}" type="presParOf" srcId="{5BB61CE2-F38F-4F46-81C3-A5C92FB9AF70}" destId="{4D5CC1F3-03AE-4A97-9ABE-1CECF45D60A8}" srcOrd="9" destOrd="0" presId="urn:microsoft.com/office/officeart/2005/8/layout/bProcess4"/>
    <dgm:cxn modelId="{ACB02A1E-0DE8-4266-9D91-B2AEE7F03FE1}" type="presParOf" srcId="{5BB61CE2-F38F-4F46-81C3-A5C92FB9AF70}" destId="{75D1AFDC-73A6-4A8A-89D2-B9EBCDC6D8B3}" srcOrd="10" destOrd="0" presId="urn:microsoft.com/office/officeart/2005/8/layout/bProcess4"/>
    <dgm:cxn modelId="{6ABD0A36-6F12-43A3-8B4F-DEC25A69B644}" type="presParOf" srcId="{75D1AFDC-73A6-4A8A-89D2-B9EBCDC6D8B3}" destId="{9696B9D6-FFA4-48E1-AE1A-E86DD732BF75}" srcOrd="0" destOrd="0" presId="urn:microsoft.com/office/officeart/2005/8/layout/bProcess4"/>
    <dgm:cxn modelId="{751E3D11-D477-4908-B985-F5716664986B}" type="presParOf" srcId="{75D1AFDC-73A6-4A8A-89D2-B9EBCDC6D8B3}" destId="{7AD6CEA2-762C-4C8A-B69F-22B5FF3476C4}" srcOrd="1" destOrd="0" presId="urn:microsoft.com/office/officeart/2005/8/layout/bProcess4"/>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0.xml><?xml version="1.0" encoding="utf-8"?>
<dgm:dataModel xmlns:dgm="http://schemas.openxmlformats.org/drawingml/2006/diagram" xmlns:a="http://schemas.openxmlformats.org/drawingml/2006/main">
  <dgm:ptLst>
    <dgm:pt modelId="{B19CE490-9810-44E4-AE00-C753074BD9A3}" type="doc">
      <dgm:prSet loTypeId="urn:microsoft.com/office/officeart/2005/8/layout/default" loCatId="list" qsTypeId="urn:microsoft.com/office/officeart/2005/8/quickstyle/simple3" qsCatId="simple" csTypeId="urn:microsoft.com/office/officeart/2005/8/colors/colorful5" csCatId="colorful" phldr="1"/>
      <dgm:spPr/>
      <dgm:t>
        <a:bodyPr/>
        <a:lstStyle/>
        <a:p>
          <a:endParaRPr lang="uk-UA"/>
        </a:p>
      </dgm:t>
    </dgm:pt>
    <dgm:pt modelId="{C2658137-6E97-4B61-8F28-E4CBE795FB18}">
      <dgm:prSet phldrT="[Текст]" custT="1"/>
      <dgm:spPr/>
      <dgm:t>
        <a:bodyPr/>
        <a:lstStyle/>
        <a:p>
          <a:r>
            <a:rPr lang="uk-UA" sz="1100"/>
            <a:t>пристосовуючись до настрою дитини;</a:t>
          </a:r>
        </a:p>
      </dgm:t>
    </dgm:pt>
    <dgm:pt modelId="{1B2EBE94-B375-45E9-9AE3-03C71D72477A}" type="parTrans" cxnId="{E58C77DC-13E6-4AE2-A812-9C19E9AC6FEB}">
      <dgm:prSet/>
      <dgm:spPr/>
      <dgm:t>
        <a:bodyPr/>
        <a:lstStyle/>
        <a:p>
          <a:endParaRPr lang="uk-UA"/>
        </a:p>
      </dgm:t>
    </dgm:pt>
    <dgm:pt modelId="{6FA9AC9F-0AB6-4061-9601-FBB4AC1BC923}" type="sibTrans" cxnId="{E58C77DC-13E6-4AE2-A812-9C19E9AC6FEB}">
      <dgm:prSet/>
      <dgm:spPr/>
      <dgm:t>
        <a:bodyPr/>
        <a:lstStyle/>
        <a:p>
          <a:endParaRPr lang="uk-UA"/>
        </a:p>
      </dgm:t>
    </dgm:pt>
    <dgm:pt modelId="{EC0D36F5-CCA6-4857-ABB8-31E9016907C2}">
      <dgm:prSet phldrT="[Текст]" custT="1"/>
      <dgm:spPr/>
      <dgm:t>
        <a:bodyPr/>
        <a:lstStyle/>
        <a:p>
          <a:r>
            <a:rPr lang="uk-UA" sz="1100"/>
            <a:t>виражаючи почуття дітей мімікою, голосом, жестами</a:t>
          </a:r>
          <a:r>
            <a:rPr lang="uk-UA" sz="900"/>
            <a:t>;</a:t>
          </a:r>
        </a:p>
      </dgm:t>
    </dgm:pt>
    <dgm:pt modelId="{46D558EA-4156-464C-898A-C8DBD59F00D7}" type="parTrans" cxnId="{32CD0C52-6E16-41DC-A34E-198AAC822D98}">
      <dgm:prSet/>
      <dgm:spPr/>
      <dgm:t>
        <a:bodyPr/>
        <a:lstStyle/>
        <a:p>
          <a:endParaRPr lang="uk-UA"/>
        </a:p>
      </dgm:t>
    </dgm:pt>
    <dgm:pt modelId="{0B030A0A-BC06-4ED7-B617-633D31A8D0B2}" type="sibTrans" cxnId="{32CD0C52-6E16-41DC-A34E-198AAC822D98}">
      <dgm:prSet/>
      <dgm:spPr/>
      <dgm:t>
        <a:bodyPr/>
        <a:lstStyle/>
        <a:p>
          <a:endParaRPr lang="uk-UA"/>
        </a:p>
      </dgm:t>
    </dgm:pt>
    <dgm:pt modelId="{52854C25-9494-4776-9BDF-30AC83FAFDE8}">
      <dgm:prSet phldrT="[Текст]" custT="1"/>
      <dgm:spPr/>
      <dgm:t>
        <a:bodyPr/>
        <a:lstStyle/>
        <a:p>
          <a:r>
            <a:rPr lang="uk-UA" sz="1100"/>
            <a:t>повторюючи за дітьми звуки;</a:t>
          </a:r>
        </a:p>
      </dgm:t>
    </dgm:pt>
    <dgm:pt modelId="{A017E7B2-6175-4EA4-8B95-1BE16B805060}" type="parTrans" cxnId="{EA676B52-30F4-4674-B4AB-0FB0312EEF7D}">
      <dgm:prSet/>
      <dgm:spPr/>
      <dgm:t>
        <a:bodyPr/>
        <a:lstStyle/>
        <a:p>
          <a:endParaRPr lang="uk-UA"/>
        </a:p>
      </dgm:t>
    </dgm:pt>
    <dgm:pt modelId="{97A7AC5A-756C-4BE3-8E5F-567A60FB6DDF}" type="sibTrans" cxnId="{EA676B52-30F4-4674-B4AB-0FB0312EEF7D}">
      <dgm:prSet/>
      <dgm:spPr/>
      <dgm:t>
        <a:bodyPr/>
        <a:lstStyle/>
        <a:p>
          <a:endParaRPr lang="uk-UA"/>
        </a:p>
      </dgm:t>
    </dgm:pt>
    <dgm:pt modelId="{4A3C7859-3F64-43DB-BB0F-2713EAFE99E6}">
      <dgm:prSet phldrT="[Текст]" custT="1"/>
      <dgm:spPr/>
      <dgm:t>
        <a:bodyPr/>
        <a:lstStyle/>
        <a:p>
          <a:r>
            <a:rPr lang="uk-UA" sz="1100"/>
            <a:t>називаючи емоції дітей просто і без оцінки: «Ти почуваєшся щасливим»; «Ти засмучений»</a:t>
          </a:r>
          <a:r>
            <a:rPr lang="uk-UA" sz="1050"/>
            <a:t>;</a:t>
          </a:r>
        </a:p>
      </dgm:t>
    </dgm:pt>
    <dgm:pt modelId="{0CDBCB98-B37B-4613-84B2-3ADE66334E31}" type="parTrans" cxnId="{AB481927-079D-4957-8429-08C934229042}">
      <dgm:prSet/>
      <dgm:spPr/>
      <dgm:t>
        <a:bodyPr/>
        <a:lstStyle/>
        <a:p>
          <a:endParaRPr lang="uk-UA"/>
        </a:p>
      </dgm:t>
    </dgm:pt>
    <dgm:pt modelId="{A8D6EB66-802B-4FF3-B045-8651B61BC0BB}" type="sibTrans" cxnId="{AB481927-079D-4957-8429-08C934229042}">
      <dgm:prSet/>
      <dgm:spPr/>
      <dgm:t>
        <a:bodyPr/>
        <a:lstStyle/>
        <a:p>
          <a:endParaRPr lang="uk-UA"/>
        </a:p>
      </dgm:t>
    </dgm:pt>
    <dgm:pt modelId="{368E8D9B-9C2B-467B-A400-B6FD883A0DAA}">
      <dgm:prSet phldrT="[Текст]" custT="1"/>
      <dgm:spPr/>
      <dgm:t>
        <a:bodyPr/>
        <a:lstStyle/>
        <a:p>
          <a:r>
            <a:rPr lang="uk-UA" sz="1100"/>
            <a:t>хвалячи дітей,   коли вони виявляють зародки ємпатії стосовно інших : «Як ти добре мене обійняв», «Ти пожалів Марійку»;</a:t>
          </a:r>
        </a:p>
      </dgm:t>
    </dgm:pt>
    <dgm:pt modelId="{B3DF651C-DC88-4247-A846-E11AD14BE275}" type="parTrans" cxnId="{CB4FEB86-31D2-4350-B91C-59349DED17A9}">
      <dgm:prSet/>
      <dgm:spPr/>
      <dgm:t>
        <a:bodyPr/>
        <a:lstStyle/>
        <a:p>
          <a:endParaRPr lang="uk-UA"/>
        </a:p>
      </dgm:t>
    </dgm:pt>
    <dgm:pt modelId="{74CFD531-2F2B-4409-8F28-118875E1842B}" type="sibTrans" cxnId="{CB4FEB86-31D2-4350-B91C-59349DED17A9}">
      <dgm:prSet/>
      <dgm:spPr/>
      <dgm:t>
        <a:bodyPr/>
        <a:lstStyle/>
        <a:p>
          <a:endParaRPr lang="uk-UA"/>
        </a:p>
      </dgm:t>
    </dgm:pt>
    <dgm:pt modelId="{39E43DA8-DD37-4F12-955A-E76AE21D56CC}">
      <dgm:prSet custT="1"/>
      <dgm:spPr/>
      <dgm:t>
        <a:bodyPr/>
        <a:lstStyle/>
        <a:p>
          <a:r>
            <a:rPr lang="uk-UA" sz="1100"/>
            <a:t>у відповідь на жести дитини промовляють : «Ти хочеш персика»;</a:t>
          </a:r>
        </a:p>
      </dgm:t>
    </dgm:pt>
    <dgm:pt modelId="{3FDB4EF1-7726-4D5C-AE1A-84BC9BF3521F}" type="parTrans" cxnId="{871D0EE0-ABDD-4E24-B099-72D7BD59D79E}">
      <dgm:prSet/>
      <dgm:spPr/>
      <dgm:t>
        <a:bodyPr/>
        <a:lstStyle/>
        <a:p>
          <a:endParaRPr lang="uk-UA"/>
        </a:p>
      </dgm:t>
    </dgm:pt>
    <dgm:pt modelId="{F1259A4A-8AEF-4102-BD2F-5617688DAFE2}" type="sibTrans" cxnId="{871D0EE0-ABDD-4E24-B099-72D7BD59D79E}">
      <dgm:prSet/>
      <dgm:spPr/>
      <dgm:t>
        <a:bodyPr/>
        <a:lstStyle/>
        <a:p>
          <a:endParaRPr lang="uk-UA"/>
        </a:p>
      </dgm:t>
    </dgm:pt>
    <dgm:pt modelId="{F703F784-E179-44A9-AD46-15C7D0D668CD}">
      <dgm:prSet custT="1"/>
      <dgm:spPr/>
      <dgm:t>
        <a:bodyPr/>
        <a:lstStyle/>
        <a:p>
          <a:r>
            <a:rPr lang="uk-UA" sz="1100"/>
            <a:t>повторюють і розвивають сказане дитиною (наприклад, дитина каже: «Черевик». Дорослий: «Ти хочеш знайти свій улюблений червоний черевик»).</a:t>
          </a:r>
        </a:p>
      </dgm:t>
    </dgm:pt>
    <dgm:pt modelId="{AE20E3C5-CCBE-4415-AA18-346578C9B672}" type="parTrans" cxnId="{5929E342-8445-4E15-B783-65E8B5D04B3E}">
      <dgm:prSet/>
      <dgm:spPr/>
      <dgm:t>
        <a:bodyPr/>
        <a:lstStyle/>
        <a:p>
          <a:endParaRPr lang="uk-UA"/>
        </a:p>
      </dgm:t>
    </dgm:pt>
    <dgm:pt modelId="{AA61CBD8-E937-432B-845C-07817D76033A}" type="sibTrans" cxnId="{5929E342-8445-4E15-B783-65E8B5D04B3E}">
      <dgm:prSet/>
      <dgm:spPr/>
      <dgm:t>
        <a:bodyPr/>
        <a:lstStyle/>
        <a:p>
          <a:endParaRPr lang="uk-UA"/>
        </a:p>
      </dgm:t>
    </dgm:pt>
    <dgm:pt modelId="{71B2BDC8-59CA-4BF4-95E4-3A1DE48468C0}" type="pres">
      <dgm:prSet presAssocID="{B19CE490-9810-44E4-AE00-C753074BD9A3}" presName="diagram" presStyleCnt="0">
        <dgm:presLayoutVars>
          <dgm:dir/>
          <dgm:resizeHandles val="exact"/>
        </dgm:presLayoutVars>
      </dgm:prSet>
      <dgm:spPr/>
      <dgm:t>
        <a:bodyPr/>
        <a:lstStyle/>
        <a:p>
          <a:endParaRPr lang="uk-UA"/>
        </a:p>
      </dgm:t>
    </dgm:pt>
    <dgm:pt modelId="{900D0AF0-1C1F-4AC0-A709-AA51291F7AD1}" type="pres">
      <dgm:prSet presAssocID="{C2658137-6E97-4B61-8F28-E4CBE795FB18}" presName="node" presStyleLbl="node1" presStyleIdx="0" presStyleCnt="7" custScaleY="50966">
        <dgm:presLayoutVars>
          <dgm:bulletEnabled val="1"/>
        </dgm:presLayoutVars>
      </dgm:prSet>
      <dgm:spPr/>
      <dgm:t>
        <a:bodyPr/>
        <a:lstStyle/>
        <a:p>
          <a:endParaRPr lang="uk-UA"/>
        </a:p>
      </dgm:t>
    </dgm:pt>
    <dgm:pt modelId="{E32043E1-7982-4759-AF7D-D38220FD85CF}" type="pres">
      <dgm:prSet presAssocID="{6FA9AC9F-0AB6-4061-9601-FBB4AC1BC923}" presName="sibTrans" presStyleCnt="0"/>
      <dgm:spPr/>
    </dgm:pt>
    <dgm:pt modelId="{804BFB1E-8E56-4339-9E1D-60B72919A377}" type="pres">
      <dgm:prSet presAssocID="{EC0D36F5-CCA6-4857-ABB8-31E9016907C2}" presName="node" presStyleLbl="node1" presStyleIdx="1" presStyleCnt="7" custScaleY="74153" custLinFactNeighborX="986" custLinFactNeighborY="-93">
        <dgm:presLayoutVars>
          <dgm:bulletEnabled val="1"/>
        </dgm:presLayoutVars>
      </dgm:prSet>
      <dgm:spPr/>
      <dgm:t>
        <a:bodyPr/>
        <a:lstStyle/>
        <a:p>
          <a:endParaRPr lang="uk-UA"/>
        </a:p>
      </dgm:t>
    </dgm:pt>
    <dgm:pt modelId="{E5524BA0-E65C-489B-B597-5629EE5EDE48}" type="pres">
      <dgm:prSet presAssocID="{0B030A0A-BC06-4ED7-B617-633D31A8D0B2}" presName="sibTrans" presStyleCnt="0"/>
      <dgm:spPr/>
    </dgm:pt>
    <dgm:pt modelId="{3E1FF195-543C-44D1-8EB0-2B98870D838D}" type="pres">
      <dgm:prSet presAssocID="{52854C25-9494-4776-9BDF-30AC83FAFDE8}" presName="node" presStyleLbl="node1" presStyleIdx="2" presStyleCnt="7" custScaleY="77778">
        <dgm:presLayoutVars>
          <dgm:bulletEnabled val="1"/>
        </dgm:presLayoutVars>
      </dgm:prSet>
      <dgm:spPr/>
      <dgm:t>
        <a:bodyPr/>
        <a:lstStyle/>
        <a:p>
          <a:endParaRPr lang="uk-UA"/>
        </a:p>
      </dgm:t>
    </dgm:pt>
    <dgm:pt modelId="{1CD047D7-DB1C-4134-B05B-B7D69BD790B2}" type="pres">
      <dgm:prSet presAssocID="{97A7AC5A-756C-4BE3-8E5F-567A60FB6DDF}" presName="sibTrans" presStyleCnt="0"/>
      <dgm:spPr/>
    </dgm:pt>
    <dgm:pt modelId="{F15B8720-B01C-4711-ADAF-670AD76B259C}" type="pres">
      <dgm:prSet presAssocID="{4A3C7859-3F64-43DB-BB0F-2713EAFE99E6}" presName="node" presStyleLbl="node1" presStyleIdx="3" presStyleCnt="7">
        <dgm:presLayoutVars>
          <dgm:bulletEnabled val="1"/>
        </dgm:presLayoutVars>
      </dgm:prSet>
      <dgm:spPr/>
      <dgm:t>
        <a:bodyPr/>
        <a:lstStyle/>
        <a:p>
          <a:endParaRPr lang="uk-UA"/>
        </a:p>
      </dgm:t>
    </dgm:pt>
    <dgm:pt modelId="{12B23AF8-0995-485C-9BEA-7C2B31664F2F}" type="pres">
      <dgm:prSet presAssocID="{A8D6EB66-802B-4FF3-B045-8651B61BC0BB}" presName="sibTrans" presStyleCnt="0"/>
      <dgm:spPr/>
    </dgm:pt>
    <dgm:pt modelId="{EA3C5D45-528A-4376-9DBF-0EF768F2A50D}" type="pres">
      <dgm:prSet presAssocID="{368E8D9B-9C2B-467B-A400-B6FD883A0DAA}" presName="node" presStyleLbl="node1" presStyleIdx="4" presStyleCnt="7">
        <dgm:presLayoutVars>
          <dgm:bulletEnabled val="1"/>
        </dgm:presLayoutVars>
      </dgm:prSet>
      <dgm:spPr/>
      <dgm:t>
        <a:bodyPr/>
        <a:lstStyle/>
        <a:p>
          <a:endParaRPr lang="uk-UA"/>
        </a:p>
      </dgm:t>
    </dgm:pt>
    <dgm:pt modelId="{A97D63C6-2CC2-470C-8756-E400B6C3D06D}" type="pres">
      <dgm:prSet presAssocID="{74CFD531-2F2B-4409-8F28-118875E1842B}" presName="sibTrans" presStyleCnt="0"/>
      <dgm:spPr/>
    </dgm:pt>
    <dgm:pt modelId="{6B4D1612-81CB-418D-A0A1-3E59D72EFB03}" type="pres">
      <dgm:prSet presAssocID="{39E43DA8-DD37-4F12-955A-E76AE21D56CC}" presName="node" presStyleLbl="node1" presStyleIdx="5" presStyleCnt="7">
        <dgm:presLayoutVars>
          <dgm:bulletEnabled val="1"/>
        </dgm:presLayoutVars>
      </dgm:prSet>
      <dgm:spPr/>
      <dgm:t>
        <a:bodyPr/>
        <a:lstStyle/>
        <a:p>
          <a:endParaRPr lang="uk-UA"/>
        </a:p>
      </dgm:t>
    </dgm:pt>
    <dgm:pt modelId="{F465AF4A-B207-4C25-A84B-E4CB8A9849BF}" type="pres">
      <dgm:prSet presAssocID="{F1259A4A-8AEF-4102-BD2F-5617688DAFE2}" presName="sibTrans" presStyleCnt="0"/>
      <dgm:spPr/>
    </dgm:pt>
    <dgm:pt modelId="{B8638245-EAA2-4B83-84C1-919DD3DC0DEF}" type="pres">
      <dgm:prSet presAssocID="{F703F784-E179-44A9-AD46-15C7D0D668CD}" presName="node" presStyleLbl="node1" presStyleIdx="6" presStyleCnt="7" custScaleX="154725">
        <dgm:presLayoutVars>
          <dgm:bulletEnabled val="1"/>
        </dgm:presLayoutVars>
      </dgm:prSet>
      <dgm:spPr/>
      <dgm:t>
        <a:bodyPr/>
        <a:lstStyle/>
        <a:p>
          <a:endParaRPr lang="uk-UA"/>
        </a:p>
      </dgm:t>
    </dgm:pt>
  </dgm:ptLst>
  <dgm:cxnLst>
    <dgm:cxn modelId="{E58C77DC-13E6-4AE2-A812-9C19E9AC6FEB}" srcId="{B19CE490-9810-44E4-AE00-C753074BD9A3}" destId="{C2658137-6E97-4B61-8F28-E4CBE795FB18}" srcOrd="0" destOrd="0" parTransId="{1B2EBE94-B375-45E9-9AE3-03C71D72477A}" sibTransId="{6FA9AC9F-0AB6-4061-9601-FBB4AC1BC923}"/>
    <dgm:cxn modelId="{070D5252-6276-4F7B-9014-C95253F422D7}" type="presOf" srcId="{39E43DA8-DD37-4F12-955A-E76AE21D56CC}" destId="{6B4D1612-81CB-418D-A0A1-3E59D72EFB03}" srcOrd="0" destOrd="0" presId="urn:microsoft.com/office/officeart/2005/8/layout/default"/>
    <dgm:cxn modelId="{32CD0C52-6E16-41DC-A34E-198AAC822D98}" srcId="{B19CE490-9810-44E4-AE00-C753074BD9A3}" destId="{EC0D36F5-CCA6-4857-ABB8-31E9016907C2}" srcOrd="1" destOrd="0" parTransId="{46D558EA-4156-464C-898A-C8DBD59F00D7}" sibTransId="{0B030A0A-BC06-4ED7-B617-633D31A8D0B2}"/>
    <dgm:cxn modelId="{871D0EE0-ABDD-4E24-B099-72D7BD59D79E}" srcId="{B19CE490-9810-44E4-AE00-C753074BD9A3}" destId="{39E43DA8-DD37-4F12-955A-E76AE21D56CC}" srcOrd="5" destOrd="0" parTransId="{3FDB4EF1-7726-4D5C-AE1A-84BC9BF3521F}" sibTransId="{F1259A4A-8AEF-4102-BD2F-5617688DAFE2}"/>
    <dgm:cxn modelId="{045356DF-F959-41D0-BA19-C9F9EBDBCED7}" type="presOf" srcId="{F703F784-E179-44A9-AD46-15C7D0D668CD}" destId="{B8638245-EAA2-4B83-84C1-919DD3DC0DEF}" srcOrd="0" destOrd="0" presId="urn:microsoft.com/office/officeart/2005/8/layout/default"/>
    <dgm:cxn modelId="{5929E342-8445-4E15-B783-65E8B5D04B3E}" srcId="{B19CE490-9810-44E4-AE00-C753074BD9A3}" destId="{F703F784-E179-44A9-AD46-15C7D0D668CD}" srcOrd="6" destOrd="0" parTransId="{AE20E3C5-CCBE-4415-AA18-346578C9B672}" sibTransId="{AA61CBD8-E937-432B-845C-07817D76033A}"/>
    <dgm:cxn modelId="{6AE71DA8-AD07-4041-A176-4AF1A49E9D0E}" type="presOf" srcId="{4A3C7859-3F64-43DB-BB0F-2713EAFE99E6}" destId="{F15B8720-B01C-4711-ADAF-670AD76B259C}" srcOrd="0" destOrd="0" presId="urn:microsoft.com/office/officeart/2005/8/layout/default"/>
    <dgm:cxn modelId="{45E0C46C-C8EE-49D2-BC43-0B24F69E1E86}" type="presOf" srcId="{EC0D36F5-CCA6-4857-ABB8-31E9016907C2}" destId="{804BFB1E-8E56-4339-9E1D-60B72919A377}" srcOrd="0" destOrd="0" presId="urn:microsoft.com/office/officeart/2005/8/layout/default"/>
    <dgm:cxn modelId="{19B81A0C-0690-4546-9DCA-6BA348A397D6}" type="presOf" srcId="{C2658137-6E97-4B61-8F28-E4CBE795FB18}" destId="{900D0AF0-1C1F-4AC0-A709-AA51291F7AD1}" srcOrd="0" destOrd="0" presId="urn:microsoft.com/office/officeart/2005/8/layout/default"/>
    <dgm:cxn modelId="{099A5A86-B51B-49B7-AB8C-7193E02034EE}" type="presOf" srcId="{B19CE490-9810-44E4-AE00-C753074BD9A3}" destId="{71B2BDC8-59CA-4BF4-95E4-3A1DE48468C0}" srcOrd="0" destOrd="0" presId="urn:microsoft.com/office/officeart/2005/8/layout/default"/>
    <dgm:cxn modelId="{AB481927-079D-4957-8429-08C934229042}" srcId="{B19CE490-9810-44E4-AE00-C753074BD9A3}" destId="{4A3C7859-3F64-43DB-BB0F-2713EAFE99E6}" srcOrd="3" destOrd="0" parTransId="{0CDBCB98-B37B-4613-84B2-3ADE66334E31}" sibTransId="{A8D6EB66-802B-4FF3-B045-8651B61BC0BB}"/>
    <dgm:cxn modelId="{7360C307-A9C5-40C0-BD7C-442BB4E57C9F}" type="presOf" srcId="{52854C25-9494-4776-9BDF-30AC83FAFDE8}" destId="{3E1FF195-543C-44D1-8EB0-2B98870D838D}" srcOrd="0" destOrd="0" presId="urn:microsoft.com/office/officeart/2005/8/layout/default"/>
    <dgm:cxn modelId="{CB4FEB86-31D2-4350-B91C-59349DED17A9}" srcId="{B19CE490-9810-44E4-AE00-C753074BD9A3}" destId="{368E8D9B-9C2B-467B-A400-B6FD883A0DAA}" srcOrd="4" destOrd="0" parTransId="{B3DF651C-DC88-4247-A846-E11AD14BE275}" sibTransId="{74CFD531-2F2B-4409-8F28-118875E1842B}"/>
    <dgm:cxn modelId="{53FB5526-66F1-41E1-9C07-2D4752E5109B}" type="presOf" srcId="{368E8D9B-9C2B-467B-A400-B6FD883A0DAA}" destId="{EA3C5D45-528A-4376-9DBF-0EF768F2A50D}" srcOrd="0" destOrd="0" presId="urn:microsoft.com/office/officeart/2005/8/layout/default"/>
    <dgm:cxn modelId="{EA676B52-30F4-4674-B4AB-0FB0312EEF7D}" srcId="{B19CE490-9810-44E4-AE00-C753074BD9A3}" destId="{52854C25-9494-4776-9BDF-30AC83FAFDE8}" srcOrd="2" destOrd="0" parTransId="{A017E7B2-6175-4EA4-8B95-1BE16B805060}" sibTransId="{97A7AC5A-756C-4BE3-8E5F-567A60FB6DDF}"/>
    <dgm:cxn modelId="{008B348F-E9F9-456C-834A-C9EB1F9E6CA9}" type="presParOf" srcId="{71B2BDC8-59CA-4BF4-95E4-3A1DE48468C0}" destId="{900D0AF0-1C1F-4AC0-A709-AA51291F7AD1}" srcOrd="0" destOrd="0" presId="urn:microsoft.com/office/officeart/2005/8/layout/default"/>
    <dgm:cxn modelId="{B0F8B190-E78E-430E-B85D-943EE84EE3F3}" type="presParOf" srcId="{71B2BDC8-59CA-4BF4-95E4-3A1DE48468C0}" destId="{E32043E1-7982-4759-AF7D-D38220FD85CF}" srcOrd="1" destOrd="0" presId="urn:microsoft.com/office/officeart/2005/8/layout/default"/>
    <dgm:cxn modelId="{E251F422-9AE4-49A2-9210-E1991D4E139B}" type="presParOf" srcId="{71B2BDC8-59CA-4BF4-95E4-3A1DE48468C0}" destId="{804BFB1E-8E56-4339-9E1D-60B72919A377}" srcOrd="2" destOrd="0" presId="urn:microsoft.com/office/officeart/2005/8/layout/default"/>
    <dgm:cxn modelId="{C5290407-9F8B-4EE9-83AF-477D9FE55BDF}" type="presParOf" srcId="{71B2BDC8-59CA-4BF4-95E4-3A1DE48468C0}" destId="{E5524BA0-E65C-489B-B597-5629EE5EDE48}" srcOrd="3" destOrd="0" presId="urn:microsoft.com/office/officeart/2005/8/layout/default"/>
    <dgm:cxn modelId="{51F4D8A8-DA00-497D-BE33-7FFCA99BFCA7}" type="presParOf" srcId="{71B2BDC8-59CA-4BF4-95E4-3A1DE48468C0}" destId="{3E1FF195-543C-44D1-8EB0-2B98870D838D}" srcOrd="4" destOrd="0" presId="urn:microsoft.com/office/officeart/2005/8/layout/default"/>
    <dgm:cxn modelId="{21E96F41-AA03-45E2-B7EB-8ED881424DE3}" type="presParOf" srcId="{71B2BDC8-59CA-4BF4-95E4-3A1DE48468C0}" destId="{1CD047D7-DB1C-4134-B05B-B7D69BD790B2}" srcOrd="5" destOrd="0" presId="urn:microsoft.com/office/officeart/2005/8/layout/default"/>
    <dgm:cxn modelId="{6244B239-115B-4E21-A0C4-BFDA85061EF2}" type="presParOf" srcId="{71B2BDC8-59CA-4BF4-95E4-3A1DE48468C0}" destId="{F15B8720-B01C-4711-ADAF-670AD76B259C}" srcOrd="6" destOrd="0" presId="urn:microsoft.com/office/officeart/2005/8/layout/default"/>
    <dgm:cxn modelId="{DAD8DBD0-0715-4AC0-84E3-98ED9D28FC8E}" type="presParOf" srcId="{71B2BDC8-59CA-4BF4-95E4-3A1DE48468C0}" destId="{12B23AF8-0995-485C-9BEA-7C2B31664F2F}" srcOrd="7" destOrd="0" presId="urn:microsoft.com/office/officeart/2005/8/layout/default"/>
    <dgm:cxn modelId="{25C6F574-CA75-4398-92F0-B6520D687C65}" type="presParOf" srcId="{71B2BDC8-59CA-4BF4-95E4-3A1DE48468C0}" destId="{EA3C5D45-528A-4376-9DBF-0EF768F2A50D}" srcOrd="8" destOrd="0" presId="urn:microsoft.com/office/officeart/2005/8/layout/default"/>
    <dgm:cxn modelId="{711CB847-3427-46FD-B452-8C8C07577A8A}" type="presParOf" srcId="{71B2BDC8-59CA-4BF4-95E4-3A1DE48468C0}" destId="{A97D63C6-2CC2-470C-8756-E400B6C3D06D}" srcOrd="9" destOrd="0" presId="urn:microsoft.com/office/officeart/2005/8/layout/default"/>
    <dgm:cxn modelId="{F40E1D36-62EB-4FE8-A806-93BAFDB8200E}" type="presParOf" srcId="{71B2BDC8-59CA-4BF4-95E4-3A1DE48468C0}" destId="{6B4D1612-81CB-418D-A0A1-3E59D72EFB03}" srcOrd="10" destOrd="0" presId="urn:microsoft.com/office/officeart/2005/8/layout/default"/>
    <dgm:cxn modelId="{13F8E5F9-9916-4C50-9B59-D87D8F9046F4}" type="presParOf" srcId="{71B2BDC8-59CA-4BF4-95E4-3A1DE48468C0}" destId="{F465AF4A-B207-4C25-A84B-E4CB8A9849BF}" srcOrd="11" destOrd="0" presId="urn:microsoft.com/office/officeart/2005/8/layout/default"/>
    <dgm:cxn modelId="{75FC74D6-1BC5-4E6F-8AB8-A8A24CABE198}" type="presParOf" srcId="{71B2BDC8-59CA-4BF4-95E4-3A1DE48468C0}" destId="{B8638245-EAA2-4B83-84C1-919DD3DC0DEF}" srcOrd="12" destOrd="0" presId="urn:microsoft.com/office/officeart/2005/8/layout/default"/>
  </dgm:cxnLst>
  <dgm:bg/>
  <dgm:whole/>
  <dgm:extLst>
    <a:ext uri="http://schemas.microsoft.com/office/drawing/2008/diagram">
      <dsp:dataModelExt xmlns:dsp="http://schemas.microsoft.com/office/drawing/2008/diagram" relId="rId170" minVer="http://schemas.openxmlformats.org/drawingml/2006/diagram"/>
    </a:ext>
  </dgm:extLst>
</dgm:dataModel>
</file>

<file path=word/diagrams/data31.xml><?xml version="1.0" encoding="utf-8"?>
<dgm:dataModel xmlns:dgm="http://schemas.openxmlformats.org/drawingml/2006/diagram" xmlns:a="http://schemas.openxmlformats.org/drawingml/2006/main">
  <dgm:ptLst>
    <dgm:pt modelId="{5C803A4F-9498-41DE-AF5D-873D942B80E1}" type="doc">
      <dgm:prSet loTypeId="urn:microsoft.com/office/officeart/2005/8/layout/vProcess5" loCatId="process" qsTypeId="urn:microsoft.com/office/officeart/2005/8/quickstyle/simple3" qsCatId="simple" csTypeId="urn:microsoft.com/office/officeart/2005/8/colors/colorful5" csCatId="colorful" phldr="1"/>
      <dgm:spPr/>
      <dgm:t>
        <a:bodyPr/>
        <a:lstStyle/>
        <a:p>
          <a:endParaRPr lang="uk-UA"/>
        </a:p>
      </dgm:t>
    </dgm:pt>
    <dgm:pt modelId="{F0181FEA-5D0C-497B-BA98-F7C09A0FA251}">
      <dgm:prSet phldrT="[Текст]"/>
      <dgm:spPr/>
      <dgm:t>
        <a:bodyPr/>
        <a:lstStyle/>
        <a:p>
          <a:r>
            <a:rPr lang="uk-UA"/>
            <a:t>чесно зізнайтеся, коли щось не так. Уникайте вселяти в дітей помилкові надії;</a:t>
          </a:r>
        </a:p>
      </dgm:t>
    </dgm:pt>
    <dgm:pt modelId="{8E02FFC6-A647-4F18-BF92-4228D9CB2B92}" type="parTrans" cxnId="{7FA4C3CD-7858-4D53-8A67-4F014774675E}">
      <dgm:prSet/>
      <dgm:spPr/>
      <dgm:t>
        <a:bodyPr/>
        <a:lstStyle/>
        <a:p>
          <a:endParaRPr lang="uk-UA"/>
        </a:p>
      </dgm:t>
    </dgm:pt>
    <dgm:pt modelId="{2CF30604-EF88-4A5B-91CE-1C719AA05E84}" type="sibTrans" cxnId="{7FA4C3CD-7858-4D53-8A67-4F014774675E}">
      <dgm:prSet/>
      <dgm:spPr/>
      <dgm:t>
        <a:bodyPr/>
        <a:lstStyle/>
        <a:p>
          <a:endParaRPr lang="uk-UA"/>
        </a:p>
      </dgm:t>
    </dgm:pt>
    <dgm:pt modelId="{359471CD-74D4-4FFD-83EC-C2AD3BC16E36}">
      <dgm:prSet phldrT="[Текст]"/>
      <dgm:spPr/>
      <dgm:t>
        <a:bodyPr/>
        <a:lstStyle/>
        <a:p>
          <a:r>
            <a:rPr lang="uk-UA"/>
            <a:t>будьте поруч, коли діти чимось самостійно займаються, щоб підтримати і підбадьорити їх;</a:t>
          </a:r>
        </a:p>
      </dgm:t>
    </dgm:pt>
    <dgm:pt modelId="{926DFBCA-3D8F-4567-A0CC-AE4236437DD1}" type="parTrans" cxnId="{D0CF5F8E-809B-4364-BF44-361BAA7F5CF5}">
      <dgm:prSet/>
      <dgm:spPr/>
      <dgm:t>
        <a:bodyPr/>
        <a:lstStyle/>
        <a:p>
          <a:endParaRPr lang="uk-UA"/>
        </a:p>
      </dgm:t>
    </dgm:pt>
    <dgm:pt modelId="{FD374C14-9D4D-44CD-8A1D-3BAB992D7CFF}" type="sibTrans" cxnId="{D0CF5F8E-809B-4364-BF44-361BAA7F5CF5}">
      <dgm:prSet/>
      <dgm:spPr/>
      <dgm:t>
        <a:bodyPr/>
        <a:lstStyle/>
        <a:p>
          <a:endParaRPr lang="uk-UA"/>
        </a:p>
      </dgm:t>
    </dgm:pt>
    <dgm:pt modelId="{AD1BA100-A769-4AD3-81D0-B48E421CF7F1}">
      <dgm:prSet phldrT="[Текст]"/>
      <dgm:spPr/>
      <dgm:t>
        <a:bodyPr/>
        <a:lstStyle/>
        <a:p>
          <a:r>
            <a:rPr lang="uk-UA"/>
            <a:t>подякуйте  дітям за допомогу чи спробу щось зробити;</a:t>
          </a:r>
        </a:p>
      </dgm:t>
    </dgm:pt>
    <dgm:pt modelId="{8127C8AA-801E-4D01-89C0-317DBD1DDB7C}" type="parTrans" cxnId="{511B6638-A910-470A-8D95-E8DFBAE176E3}">
      <dgm:prSet/>
      <dgm:spPr/>
      <dgm:t>
        <a:bodyPr/>
        <a:lstStyle/>
        <a:p>
          <a:endParaRPr lang="uk-UA"/>
        </a:p>
      </dgm:t>
    </dgm:pt>
    <dgm:pt modelId="{46436C85-BD4C-44DD-A913-D2374CAE3437}" type="sibTrans" cxnId="{511B6638-A910-470A-8D95-E8DFBAE176E3}">
      <dgm:prSet/>
      <dgm:spPr/>
      <dgm:t>
        <a:bodyPr/>
        <a:lstStyle/>
        <a:p>
          <a:endParaRPr lang="uk-UA"/>
        </a:p>
      </dgm:t>
    </dgm:pt>
    <dgm:pt modelId="{1F761665-CF31-417C-A65B-2B09A700DB58}">
      <dgm:prSet/>
      <dgm:spPr/>
      <dgm:t>
        <a:bodyPr/>
        <a:lstStyle/>
        <a:p>
          <a:r>
            <a:rPr lang="uk-UA"/>
            <a:t>пояснюйте дитині, чому ви просите її зробити щось, чого їй спочатку не хочеться.</a:t>
          </a:r>
        </a:p>
      </dgm:t>
    </dgm:pt>
    <dgm:pt modelId="{486E4C05-8CFD-4428-92B2-405E7ABF5262}" type="parTrans" cxnId="{B1784183-5F5B-4A14-84A3-3F87A18341DA}">
      <dgm:prSet/>
      <dgm:spPr/>
      <dgm:t>
        <a:bodyPr/>
        <a:lstStyle/>
        <a:p>
          <a:endParaRPr lang="uk-UA"/>
        </a:p>
      </dgm:t>
    </dgm:pt>
    <dgm:pt modelId="{22D357FF-E98F-40A4-B2AD-5F83EA3BD83F}" type="sibTrans" cxnId="{B1784183-5F5B-4A14-84A3-3F87A18341DA}">
      <dgm:prSet/>
      <dgm:spPr/>
      <dgm:t>
        <a:bodyPr/>
        <a:lstStyle/>
        <a:p>
          <a:endParaRPr lang="uk-UA"/>
        </a:p>
      </dgm:t>
    </dgm:pt>
    <dgm:pt modelId="{B82B77FF-BE81-4D95-A67B-3A4920F48E5F}" type="pres">
      <dgm:prSet presAssocID="{5C803A4F-9498-41DE-AF5D-873D942B80E1}" presName="outerComposite" presStyleCnt="0">
        <dgm:presLayoutVars>
          <dgm:chMax val="5"/>
          <dgm:dir/>
          <dgm:resizeHandles val="exact"/>
        </dgm:presLayoutVars>
      </dgm:prSet>
      <dgm:spPr/>
      <dgm:t>
        <a:bodyPr/>
        <a:lstStyle/>
        <a:p>
          <a:endParaRPr lang="uk-UA"/>
        </a:p>
      </dgm:t>
    </dgm:pt>
    <dgm:pt modelId="{1FB6200C-0508-492C-99E2-96F74BFDD9C0}" type="pres">
      <dgm:prSet presAssocID="{5C803A4F-9498-41DE-AF5D-873D942B80E1}" presName="dummyMaxCanvas" presStyleCnt="0">
        <dgm:presLayoutVars/>
      </dgm:prSet>
      <dgm:spPr/>
    </dgm:pt>
    <dgm:pt modelId="{62689ADE-379D-4B94-8181-01D95FC2143C}" type="pres">
      <dgm:prSet presAssocID="{5C803A4F-9498-41DE-AF5D-873D942B80E1}" presName="FourNodes_1" presStyleLbl="node1" presStyleIdx="0" presStyleCnt="4">
        <dgm:presLayoutVars>
          <dgm:bulletEnabled val="1"/>
        </dgm:presLayoutVars>
      </dgm:prSet>
      <dgm:spPr/>
      <dgm:t>
        <a:bodyPr/>
        <a:lstStyle/>
        <a:p>
          <a:endParaRPr lang="uk-UA"/>
        </a:p>
      </dgm:t>
    </dgm:pt>
    <dgm:pt modelId="{E141556D-6359-49C9-B8AE-C4AD990EA611}" type="pres">
      <dgm:prSet presAssocID="{5C803A4F-9498-41DE-AF5D-873D942B80E1}" presName="FourNodes_2" presStyleLbl="node1" presStyleIdx="1" presStyleCnt="4">
        <dgm:presLayoutVars>
          <dgm:bulletEnabled val="1"/>
        </dgm:presLayoutVars>
      </dgm:prSet>
      <dgm:spPr/>
      <dgm:t>
        <a:bodyPr/>
        <a:lstStyle/>
        <a:p>
          <a:endParaRPr lang="uk-UA"/>
        </a:p>
      </dgm:t>
    </dgm:pt>
    <dgm:pt modelId="{5428F366-5331-46F5-BECC-666AAD13733E}" type="pres">
      <dgm:prSet presAssocID="{5C803A4F-9498-41DE-AF5D-873D942B80E1}" presName="FourNodes_3" presStyleLbl="node1" presStyleIdx="2" presStyleCnt="4">
        <dgm:presLayoutVars>
          <dgm:bulletEnabled val="1"/>
        </dgm:presLayoutVars>
      </dgm:prSet>
      <dgm:spPr/>
      <dgm:t>
        <a:bodyPr/>
        <a:lstStyle/>
        <a:p>
          <a:endParaRPr lang="uk-UA"/>
        </a:p>
      </dgm:t>
    </dgm:pt>
    <dgm:pt modelId="{F291FF61-9CC6-4499-A234-72E84EE472CE}" type="pres">
      <dgm:prSet presAssocID="{5C803A4F-9498-41DE-AF5D-873D942B80E1}" presName="FourNodes_4" presStyleLbl="node1" presStyleIdx="3" presStyleCnt="4">
        <dgm:presLayoutVars>
          <dgm:bulletEnabled val="1"/>
        </dgm:presLayoutVars>
      </dgm:prSet>
      <dgm:spPr/>
      <dgm:t>
        <a:bodyPr/>
        <a:lstStyle/>
        <a:p>
          <a:endParaRPr lang="uk-UA"/>
        </a:p>
      </dgm:t>
    </dgm:pt>
    <dgm:pt modelId="{CF5826CA-3C05-4D00-981F-2DCD7C911B09}" type="pres">
      <dgm:prSet presAssocID="{5C803A4F-9498-41DE-AF5D-873D942B80E1}" presName="FourConn_1-2" presStyleLbl="fgAccFollowNode1" presStyleIdx="0" presStyleCnt="3">
        <dgm:presLayoutVars>
          <dgm:bulletEnabled val="1"/>
        </dgm:presLayoutVars>
      </dgm:prSet>
      <dgm:spPr/>
      <dgm:t>
        <a:bodyPr/>
        <a:lstStyle/>
        <a:p>
          <a:endParaRPr lang="uk-UA"/>
        </a:p>
      </dgm:t>
    </dgm:pt>
    <dgm:pt modelId="{DA615604-AD84-4C9A-A49A-A9D644026BF8}" type="pres">
      <dgm:prSet presAssocID="{5C803A4F-9498-41DE-AF5D-873D942B80E1}" presName="FourConn_2-3" presStyleLbl="fgAccFollowNode1" presStyleIdx="1" presStyleCnt="3">
        <dgm:presLayoutVars>
          <dgm:bulletEnabled val="1"/>
        </dgm:presLayoutVars>
      </dgm:prSet>
      <dgm:spPr/>
      <dgm:t>
        <a:bodyPr/>
        <a:lstStyle/>
        <a:p>
          <a:endParaRPr lang="uk-UA"/>
        </a:p>
      </dgm:t>
    </dgm:pt>
    <dgm:pt modelId="{7FFAA4F7-A6B5-44A7-B557-0C8A1120CC82}" type="pres">
      <dgm:prSet presAssocID="{5C803A4F-9498-41DE-AF5D-873D942B80E1}" presName="FourConn_3-4" presStyleLbl="fgAccFollowNode1" presStyleIdx="2" presStyleCnt="3">
        <dgm:presLayoutVars>
          <dgm:bulletEnabled val="1"/>
        </dgm:presLayoutVars>
      </dgm:prSet>
      <dgm:spPr/>
      <dgm:t>
        <a:bodyPr/>
        <a:lstStyle/>
        <a:p>
          <a:endParaRPr lang="uk-UA"/>
        </a:p>
      </dgm:t>
    </dgm:pt>
    <dgm:pt modelId="{932CAB86-5AE3-4243-B129-E65A7618CBD7}" type="pres">
      <dgm:prSet presAssocID="{5C803A4F-9498-41DE-AF5D-873D942B80E1}" presName="FourNodes_1_text" presStyleLbl="node1" presStyleIdx="3" presStyleCnt="4">
        <dgm:presLayoutVars>
          <dgm:bulletEnabled val="1"/>
        </dgm:presLayoutVars>
      </dgm:prSet>
      <dgm:spPr/>
      <dgm:t>
        <a:bodyPr/>
        <a:lstStyle/>
        <a:p>
          <a:endParaRPr lang="uk-UA"/>
        </a:p>
      </dgm:t>
    </dgm:pt>
    <dgm:pt modelId="{B2CDF275-FB3D-42F1-81F5-87CFC8EC3E73}" type="pres">
      <dgm:prSet presAssocID="{5C803A4F-9498-41DE-AF5D-873D942B80E1}" presName="FourNodes_2_text" presStyleLbl="node1" presStyleIdx="3" presStyleCnt="4">
        <dgm:presLayoutVars>
          <dgm:bulletEnabled val="1"/>
        </dgm:presLayoutVars>
      </dgm:prSet>
      <dgm:spPr/>
      <dgm:t>
        <a:bodyPr/>
        <a:lstStyle/>
        <a:p>
          <a:endParaRPr lang="uk-UA"/>
        </a:p>
      </dgm:t>
    </dgm:pt>
    <dgm:pt modelId="{1DC1F0B3-2233-48F8-B033-583DC44C216D}" type="pres">
      <dgm:prSet presAssocID="{5C803A4F-9498-41DE-AF5D-873D942B80E1}" presName="FourNodes_3_text" presStyleLbl="node1" presStyleIdx="3" presStyleCnt="4">
        <dgm:presLayoutVars>
          <dgm:bulletEnabled val="1"/>
        </dgm:presLayoutVars>
      </dgm:prSet>
      <dgm:spPr/>
      <dgm:t>
        <a:bodyPr/>
        <a:lstStyle/>
        <a:p>
          <a:endParaRPr lang="uk-UA"/>
        </a:p>
      </dgm:t>
    </dgm:pt>
    <dgm:pt modelId="{CF2C1C2B-D5F7-4AE8-BA28-DAD896836D1F}" type="pres">
      <dgm:prSet presAssocID="{5C803A4F-9498-41DE-AF5D-873D942B80E1}" presName="FourNodes_4_text" presStyleLbl="node1" presStyleIdx="3" presStyleCnt="4">
        <dgm:presLayoutVars>
          <dgm:bulletEnabled val="1"/>
        </dgm:presLayoutVars>
      </dgm:prSet>
      <dgm:spPr/>
      <dgm:t>
        <a:bodyPr/>
        <a:lstStyle/>
        <a:p>
          <a:endParaRPr lang="uk-UA"/>
        </a:p>
      </dgm:t>
    </dgm:pt>
  </dgm:ptLst>
  <dgm:cxnLst>
    <dgm:cxn modelId="{511B6638-A910-470A-8D95-E8DFBAE176E3}" srcId="{5C803A4F-9498-41DE-AF5D-873D942B80E1}" destId="{AD1BA100-A769-4AD3-81D0-B48E421CF7F1}" srcOrd="3" destOrd="0" parTransId="{8127C8AA-801E-4D01-89C0-317DBD1DDB7C}" sibTransId="{46436C85-BD4C-44DD-A913-D2374CAE3437}"/>
    <dgm:cxn modelId="{7E427CDB-2359-4750-83B4-DD159FB2BCDB}" type="presOf" srcId="{5C803A4F-9498-41DE-AF5D-873D942B80E1}" destId="{B82B77FF-BE81-4D95-A67B-3A4920F48E5F}" srcOrd="0" destOrd="0" presId="urn:microsoft.com/office/officeart/2005/8/layout/vProcess5"/>
    <dgm:cxn modelId="{5B692BE4-894E-4BF3-9D74-A9D8D311C911}" type="presOf" srcId="{359471CD-74D4-4FFD-83EC-C2AD3BC16E36}" destId="{B2CDF275-FB3D-42F1-81F5-87CFC8EC3E73}" srcOrd="1" destOrd="0" presId="urn:microsoft.com/office/officeart/2005/8/layout/vProcess5"/>
    <dgm:cxn modelId="{99E071DB-F2BB-4301-B02F-E5D9EDF4158F}" type="presOf" srcId="{1F761665-CF31-417C-A65B-2B09A700DB58}" destId="{5428F366-5331-46F5-BECC-666AAD13733E}" srcOrd="0" destOrd="0" presId="urn:microsoft.com/office/officeart/2005/8/layout/vProcess5"/>
    <dgm:cxn modelId="{B1784183-5F5B-4A14-84A3-3F87A18341DA}" srcId="{5C803A4F-9498-41DE-AF5D-873D942B80E1}" destId="{1F761665-CF31-417C-A65B-2B09A700DB58}" srcOrd="2" destOrd="0" parTransId="{486E4C05-8CFD-4428-92B2-405E7ABF5262}" sibTransId="{22D357FF-E98F-40A4-B2AD-5F83EA3BD83F}"/>
    <dgm:cxn modelId="{32E2D034-A419-4A87-A303-FE6E8C0F9964}" type="presOf" srcId="{F0181FEA-5D0C-497B-BA98-F7C09A0FA251}" destId="{932CAB86-5AE3-4243-B129-E65A7618CBD7}" srcOrd="1" destOrd="0" presId="urn:microsoft.com/office/officeart/2005/8/layout/vProcess5"/>
    <dgm:cxn modelId="{3E81817A-3E78-49E4-8561-0C875F7A5FD2}" type="presOf" srcId="{2CF30604-EF88-4A5B-91CE-1C719AA05E84}" destId="{CF5826CA-3C05-4D00-981F-2DCD7C911B09}" srcOrd="0" destOrd="0" presId="urn:microsoft.com/office/officeart/2005/8/layout/vProcess5"/>
    <dgm:cxn modelId="{7FA4C3CD-7858-4D53-8A67-4F014774675E}" srcId="{5C803A4F-9498-41DE-AF5D-873D942B80E1}" destId="{F0181FEA-5D0C-497B-BA98-F7C09A0FA251}" srcOrd="0" destOrd="0" parTransId="{8E02FFC6-A647-4F18-BF92-4228D9CB2B92}" sibTransId="{2CF30604-EF88-4A5B-91CE-1C719AA05E84}"/>
    <dgm:cxn modelId="{B81BF76D-6F29-4920-AFFE-806D24AEAD38}" type="presOf" srcId="{1F761665-CF31-417C-A65B-2B09A700DB58}" destId="{1DC1F0B3-2233-48F8-B033-583DC44C216D}" srcOrd="1" destOrd="0" presId="urn:microsoft.com/office/officeart/2005/8/layout/vProcess5"/>
    <dgm:cxn modelId="{D0CF5F8E-809B-4364-BF44-361BAA7F5CF5}" srcId="{5C803A4F-9498-41DE-AF5D-873D942B80E1}" destId="{359471CD-74D4-4FFD-83EC-C2AD3BC16E36}" srcOrd="1" destOrd="0" parTransId="{926DFBCA-3D8F-4567-A0CC-AE4236437DD1}" sibTransId="{FD374C14-9D4D-44CD-8A1D-3BAB992D7CFF}"/>
    <dgm:cxn modelId="{F1147F40-5B67-4C44-A5E3-AC86D199D3C8}" type="presOf" srcId="{FD374C14-9D4D-44CD-8A1D-3BAB992D7CFF}" destId="{DA615604-AD84-4C9A-A49A-A9D644026BF8}" srcOrd="0" destOrd="0" presId="urn:microsoft.com/office/officeart/2005/8/layout/vProcess5"/>
    <dgm:cxn modelId="{56EE7FE8-F03A-472F-B84B-595B76F3F5BE}" type="presOf" srcId="{AD1BA100-A769-4AD3-81D0-B48E421CF7F1}" destId="{CF2C1C2B-D5F7-4AE8-BA28-DAD896836D1F}" srcOrd="1" destOrd="0" presId="urn:microsoft.com/office/officeart/2005/8/layout/vProcess5"/>
    <dgm:cxn modelId="{CBFD45B0-C839-4669-A36A-7893191D75D5}" type="presOf" srcId="{359471CD-74D4-4FFD-83EC-C2AD3BC16E36}" destId="{E141556D-6359-49C9-B8AE-C4AD990EA611}" srcOrd="0" destOrd="0" presId="urn:microsoft.com/office/officeart/2005/8/layout/vProcess5"/>
    <dgm:cxn modelId="{4F1DE843-E121-43A1-9B56-07381ACED74A}" type="presOf" srcId="{22D357FF-E98F-40A4-B2AD-5F83EA3BD83F}" destId="{7FFAA4F7-A6B5-44A7-B557-0C8A1120CC82}" srcOrd="0" destOrd="0" presId="urn:microsoft.com/office/officeart/2005/8/layout/vProcess5"/>
    <dgm:cxn modelId="{991B1D8B-6A13-4F77-8CB7-0D75D155E42C}" type="presOf" srcId="{F0181FEA-5D0C-497B-BA98-F7C09A0FA251}" destId="{62689ADE-379D-4B94-8181-01D95FC2143C}" srcOrd="0" destOrd="0" presId="urn:microsoft.com/office/officeart/2005/8/layout/vProcess5"/>
    <dgm:cxn modelId="{26F6CD9E-ECAF-4D81-98EB-9C59A91BE190}" type="presOf" srcId="{AD1BA100-A769-4AD3-81D0-B48E421CF7F1}" destId="{F291FF61-9CC6-4499-A234-72E84EE472CE}" srcOrd="0" destOrd="0" presId="urn:microsoft.com/office/officeart/2005/8/layout/vProcess5"/>
    <dgm:cxn modelId="{37B4C557-6AA7-49DF-BA33-B22AAC3BBA82}" type="presParOf" srcId="{B82B77FF-BE81-4D95-A67B-3A4920F48E5F}" destId="{1FB6200C-0508-492C-99E2-96F74BFDD9C0}" srcOrd="0" destOrd="0" presId="urn:microsoft.com/office/officeart/2005/8/layout/vProcess5"/>
    <dgm:cxn modelId="{CC9786FC-6D8F-4582-A908-88E1DE44C73D}" type="presParOf" srcId="{B82B77FF-BE81-4D95-A67B-3A4920F48E5F}" destId="{62689ADE-379D-4B94-8181-01D95FC2143C}" srcOrd="1" destOrd="0" presId="urn:microsoft.com/office/officeart/2005/8/layout/vProcess5"/>
    <dgm:cxn modelId="{EC5D2753-2AAA-43F3-8581-7B63831CAE89}" type="presParOf" srcId="{B82B77FF-BE81-4D95-A67B-3A4920F48E5F}" destId="{E141556D-6359-49C9-B8AE-C4AD990EA611}" srcOrd="2" destOrd="0" presId="urn:microsoft.com/office/officeart/2005/8/layout/vProcess5"/>
    <dgm:cxn modelId="{BC0E1D93-BAF6-42DE-94A9-9D051A89A5A9}" type="presParOf" srcId="{B82B77FF-BE81-4D95-A67B-3A4920F48E5F}" destId="{5428F366-5331-46F5-BECC-666AAD13733E}" srcOrd="3" destOrd="0" presId="urn:microsoft.com/office/officeart/2005/8/layout/vProcess5"/>
    <dgm:cxn modelId="{549C461A-4033-4106-B9CC-B1A3B34AFE2A}" type="presParOf" srcId="{B82B77FF-BE81-4D95-A67B-3A4920F48E5F}" destId="{F291FF61-9CC6-4499-A234-72E84EE472CE}" srcOrd="4" destOrd="0" presId="urn:microsoft.com/office/officeart/2005/8/layout/vProcess5"/>
    <dgm:cxn modelId="{A6F3F893-3895-4069-9800-014BB2187979}" type="presParOf" srcId="{B82B77FF-BE81-4D95-A67B-3A4920F48E5F}" destId="{CF5826CA-3C05-4D00-981F-2DCD7C911B09}" srcOrd="5" destOrd="0" presId="urn:microsoft.com/office/officeart/2005/8/layout/vProcess5"/>
    <dgm:cxn modelId="{BFA5730A-402A-4348-A211-2BE5C08291C0}" type="presParOf" srcId="{B82B77FF-BE81-4D95-A67B-3A4920F48E5F}" destId="{DA615604-AD84-4C9A-A49A-A9D644026BF8}" srcOrd="6" destOrd="0" presId="urn:microsoft.com/office/officeart/2005/8/layout/vProcess5"/>
    <dgm:cxn modelId="{8FEE7F2F-8E0C-4EE1-90CE-26CAD8E1E27A}" type="presParOf" srcId="{B82B77FF-BE81-4D95-A67B-3A4920F48E5F}" destId="{7FFAA4F7-A6B5-44A7-B557-0C8A1120CC82}" srcOrd="7" destOrd="0" presId="urn:microsoft.com/office/officeart/2005/8/layout/vProcess5"/>
    <dgm:cxn modelId="{E22F5DF6-F59A-45B8-8C05-6AAA93983109}" type="presParOf" srcId="{B82B77FF-BE81-4D95-A67B-3A4920F48E5F}" destId="{932CAB86-5AE3-4243-B129-E65A7618CBD7}" srcOrd="8" destOrd="0" presId="urn:microsoft.com/office/officeart/2005/8/layout/vProcess5"/>
    <dgm:cxn modelId="{CB6B8215-CFF3-4AA4-BFB5-052821978907}" type="presParOf" srcId="{B82B77FF-BE81-4D95-A67B-3A4920F48E5F}" destId="{B2CDF275-FB3D-42F1-81F5-87CFC8EC3E73}" srcOrd="9" destOrd="0" presId="urn:microsoft.com/office/officeart/2005/8/layout/vProcess5"/>
    <dgm:cxn modelId="{5BC8E3A5-C20A-49BC-9687-1869E7018C83}" type="presParOf" srcId="{B82B77FF-BE81-4D95-A67B-3A4920F48E5F}" destId="{1DC1F0B3-2233-48F8-B033-583DC44C216D}" srcOrd="10" destOrd="0" presId="urn:microsoft.com/office/officeart/2005/8/layout/vProcess5"/>
    <dgm:cxn modelId="{16AB827C-59A4-49B4-BF24-38A956F5DDC4}" type="presParOf" srcId="{B82B77FF-BE81-4D95-A67B-3A4920F48E5F}" destId="{CF2C1C2B-D5F7-4AE8-BA28-DAD896836D1F}" srcOrd="11" destOrd="0" presId="urn:microsoft.com/office/officeart/2005/8/layout/vProcess5"/>
  </dgm:cxnLst>
  <dgm:bg/>
  <dgm:whole/>
  <dgm:extLst>
    <a:ext uri="http://schemas.microsoft.com/office/drawing/2008/diagram">
      <dsp:dataModelExt xmlns:dsp="http://schemas.microsoft.com/office/drawing/2008/diagram" relId="rId17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5383971-1C6F-46B9-9975-110A7B8AC762}" type="doc">
      <dgm:prSet loTypeId="urn:microsoft.com/office/officeart/2005/8/layout/process1" loCatId="process" qsTypeId="urn:microsoft.com/office/officeart/2005/8/quickstyle/simple3" qsCatId="simple" csTypeId="urn:microsoft.com/office/officeart/2005/8/colors/colorful5" csCatId="colorful" phldr="1"/>
      <dgm:spPr/>
      <dgm:t>
        <a:bodyPr/>
        <a:lstStyle/>
        <a:p>
          <a:endParaRPr lang="uk-UA"/>
        </a:p>
      </dgm:t>
    </dgm:pt>
    <dgm:pt modelId="{F279DA6C-3EFE-480A-9190-D8607BA00A7B}">
      <dgm:prSet phldrT="[Текст]" custT="1"/>
      <dgm:spPr/>
      <dgm:t>
        <a:bodyPr/>
        <a:lstStyle/>
        <a:p>
          <a:r>
            <a:rPr lang="uk-UA" sz="1400">
              <a:latin typeface="Times New Roman" pitchFamily="18" charset="0"/>
              <a:cs typeface="Times New Roman" pitchFamily="18" charset="0"/>
            </a:rPr>
            <a:t>Конгнітивна група</a:t>
          </a:r>
        </a:p>
      </dgm:t>
    </dgm:pt>
    <dgm:pt modelId="{CEDA306F-DF39-4F70-9CF3-CD377FCBA120}" type="parTrans" cxnId="{75F3143D-CF90-45B5-A2D7-C6D8A1F99EE4}">
      <dgm:prSet/>
      <dgm:spPr/>
      <dgm:t>
        <a:bodyPr/>
        <a:lstStyle/>
        <a:p>
          <a:endParaRPr lang="uk-UA"/>
        </a:p>
      </dgm:t>
    </dgm:pt>
    <dgm:pt modelId="{86614DAA-B0F8-4493-8700-471534AFAD98}" type="sibTrans" cxnId="{75F3143D-CF90-45B5-A2D7-C6D8A1F99EE4}">
      <dgm:prSet/>
      <dgm:spPr/>
      <dgm:t>
        <a:bodyPr/>
        <a:lstStyle/>
        <a:p>
          <a:endParaRPr lang="uk-UA"/>
        </a:p>
      </dgm:t>
    </dgm:pt>
    <dgm:pt modelId="{31C11362-E59F-4B5F-AD4A-B4F5EA74FFAF}">
      <dgm:prSet phldrT="[Текст]" custT="1"/>
      <dgm:spPr/>
      <dgm:t>
        <a:bodyPr/>
        <a:lstStyle/>
        <a:p>
          <a:r>
            <a:rPr lang="uk-UA" sz="1400">
              <a:latin typeface="Times New Roman" pitchFamily="18" charset="0"/>
              <a:cs typeface="Times New Roman" pitchFamily="18" charset="0"/>
            </a:rPr>
            <a:t>Емоційна група</a:t>
          </a:r>
        </a:p>
      </dgm:t>
    </dgm:pt>
    <dgm:pt modelId="{4B2E013D-AF5F-42D0-83A8-4BFEA222A52E}" type="parTrans" cxnId="{01F07AEC-3D53-4A7F-880B-86D442873CAE}">
      <dgm:prSet/>
      <dgm:spPr/>
      <dgm:t>
        <a:bodyPr/>
        <a:lstStyle/>
        <a:p>
          <a:endParaRPr lang="uk-UA"/>
        </a:p>
      </dgm:t>
    </dgm:pt>
    <dgm:pt modelId="{5B956254-AA86-4B93-B66B-EEA048D60964}" type="sibTrans" cxnId="{01F07AEC-3D53-4A7F-880B-86D442873CAE}">
      <dgm:prSet/>
      <dgm:spPr/>
      <dgm:t>
        <a:bodyPr/>
        <a:lstStyle/>
        <a:p>
          <a:endParaRPr lang="uk-UA"/>
        </a:p>
      </dgm:t>
    </dgm:pt>
    <dgm:pt modelId="{FA0AB9CD-5D33-499B-A9A8-65406CB97862}">
      <dgm:prSet phldrT="[Текст]" custT="1"/>
      <dgm:spPr/>
      <dgm:t>
        <a:bodyPr/>
        <a:lstStyle/>
        <a:p>
          <a:r>
            <a:rPr lang="uk-UA" sz="1400">
              <a:latin typeface="Times New Roman" pitchFamily="18" charset="0"/>
              <a:cs typeface="Times New Roman" pitchFamily="18" charset="0"/>
            </a:rPr>
            <a:t>Особистісна група</a:t>
          </a:r>
        </a:p>
      </dgm:t>
    </dgm:pt>
    <dgm:pt modelId="{C11E4A4A-C527-4B9C-8F59-1558AB294B43}" type="parTrans" cxnId="{8D563CC3-6019-41EC-AEC5-CC38F8C55C95}">
      <dgm:prSet/>
      <dgm:spPr/>
      <dgm:t>
        <a:bodyPr/>
        <a:lstStyle/>
        <a:p>
          <a:endParaRPr lang="uk-UA"/>
        </a:p>
      </dgm:t>
    </dgm:pt>
    <dgm:pt modelId="{011B7326-ADA8-464D-AB77-B1879C407BA0}" type="sibTrans" cxnId="{8D563CC3-6019-41EC-AEC5-CC38F8C55C95}">
      <dgm:prSet/>
      <dgm:spPr/>
      <dgm:t>
        <a:bodyPr/>
        <a:lstStyle/>
        <a:p>
          <a:endParaRPr lang="uk-UA"/>
        </a:p>
      </dgm:t>
    </dgm:pt>
    <dgm:pt modelId="{7FB8FA8B-00DE-445A-B1F0-CCA4606B1897}">
      <dgm:prSet custT="1"/>
      <dgm:spPr/>
      <dgm:t>
        <a:bodyPr/>
        <a:lstStyle/>
        <a:p>
          <a:r>
            <a:rPr lang="uk-UA" sz="1400">
              <a:latin typeface="Times New Roman" pitchFamily="18" charset="0"/>
              <a:cs typeface="Times New Roman" pitchFamily="18" charset="0"/>
            </a:rPr>
            <a:t>Соціальна група</a:t>
          </a:r>
        </a:p>
      </dgm:t>
    </dgm:pt>
    <dgm:pt modelId="{8483B904-DDA4-4C05-BD35-1B9C6A90864F}" type="parTrans" cxnId="{0C49E674-7CEB-49B5-B627-F8D1B17EE180}">
      <dgm:prSet/>
      <dgm:spPr/>
      <dgm:t>
        <a:bodyPr/>
        <a:lstStyle/>
        <a:p>
          <a:endParaRPr lang="uk-UA"/>
        </a:p>
      </dgm:t>
    </dgm:pt>
    <dgm:pt modelId="{A19CB5E3-15A0-41B4-A831-930041B4ECD5}" type="sibTrans" cxnId="{0C49E674-7CEB-49B5-B627-F8D1B17EE180}">
      <dgm:prSet/>
      <dgm:spPr/>
      <dgm:t>
        <a:bodyPr/>
        <a:lstStyle/>
        <a:p>
          <a:endParaRPr lang="uk-UA"/>
        </a:p>
      </dgm:t>
    </dgm:pt>
    <dgm:pt modelId="{EDB3FC84-8A8C-4227-933C-2434CE9C8C46}" type="pres">
      <dgm:prSet presAssocID="{55383971-1C6F-46B9-9975-110A7B8AC762}" presName="Name0" presStyleCnt="0">
        <dgm:presLayoutVars>
          <dgm:dir/>
          <dgm:resizeHandles val="exact"/>
        </dgm:presLayoutVars>
      </dgm:prSet>
      <dgm:spPr/>
      <dgm:t>
        <a:bodyPr/>
        <a:lstStyle/>
        <a:p>
          <a:endParaRPr lang="uk-UA"/>
        </a:p>
      </dgm:t>
    </dgm:pt>
    <dgm:pt modelId="{BEB0F7DB-1AE5-41D7-8550-35CAC9C5575B}" type="pres">
      <dgm:prSet presAssocID="{F279DA6C-3EFE-480A-9190-D8607BA00A7B}" presName="node" presStyleLbl="node1" presStyleIdx="0" presStyleCnt="4">
        <dgm:presLayoutVars>
          <dgm:bulletEnabled val="1"/>
        </dgm:presLayoutVars>
      </dgm:prSet>
      <dgm:spPr/>
      <dgm:t>
        <a:bodyPr/>
        <a:lstStyle/>
        <a:p>
          <a:endParaRPr lang="uk-UA"/>
        </a:p>
      </dgm:t>
    </dgm:pt>
    <dgm:pt modelId="{18942752-FCBD-4481-A01D-415FBFD5C421}" type="pres">
      <dgm:prSet presAssocID="{86614DAA-B0F8-4493-8700-471534AFAD98}" presName="sibTrans" presStyleLbl="sibTrans2D1" presStyleIdx="0" presStyleCnt="3"/>
      <dgm:spPr/>
      <dgm:t>
        <a:bodyPr/>
        <a:lstStyle/>
        <a:p>
          <a:endParaRPr lang="uk-UA"/>
        </a:p>
      </dgm:t>
    </dgm:pt>
    <dgm:pt modelId="{014D2F29-3C85-421B-8367-C58710215932}" type="pres">
      <dgm:prSet presAssocID="{86614DAA-B0F8-4493-8700-471534AFAD98}" presName="connectorText" presStyleLbl="sibTrans2D1" presStyleIdx="0" presStyleCnt="3"/>
      <dgm:spPr/>
      <dgm:t>
        <a:bodyPr/>
        <a:lstStyle/>
        <a:p>
          <a:endParaRPr lang="uk-UA"/>
        </a:p>
      </dgm:t>
    </dgm:pt>
    <dgm:pt modelId="{52008907-91D9-4CF8-ADF5-E949AFF52CEB}" type="pres">
      <dgm:prSet presAssocID="{31C11362-E59F-4B5F-AD4A-B4F5EA74FFAF}" presName="node" presStyleLbl="node1" presStyleIdx="1" presStyleCnt="4">
        <dgm:presLayoutVars>
          <dgm:bulletEnabled val="1"/>
        </dgm:presLayoutVars>
      </dgm:prSet>
      <dgm:spPr/>
      <dgm:t>
        <a:bodyPr/>
        <a:lstStyle/>
        <a:p>
          <a:endParaRPr lang="uk-UA"/>
        </a:p>
      </dgm:t>
    </dgm:pt>
    <dgm:pt modelId="{8E390958-29E1-4F9F-9B8D-5286EE56DAA2}" type="pres">
      <dgm:prSet presAssocID="{5B956254-AA86-4B93-B66B-EEA048D60964}" presName="sibTrans" presStyleLbl="sibTrans2D1" presStyleIdx="1" presStyleCnt="3"/>
      <dgm:spPr/>
      <dgm:t>
        <a:bodyPr/>
        <a:lstStyle/>
        <a:p>
          <a:endParaRPr lang="uk-UA"/>
        </a:p>
      </dgm:t>
    </dgm:pt>
    <dgm:pt modelId="{D18CFC31-56C6-4B65-B672-45937CD5DB1F}" type="pres">
      <dgm:prSet presAssocID="{5B956254-AA86-4B93-B66B-EEA048D60964}" presName="connectorText" presStyleLbl="sibTrans2D1" presStyleIdx="1" presStyleCnt="3"/>
      <dgm:spPr/>
      <dgm:t>
        <a:bodyPr/>
        <a:lstStyle/>
        <a:p>
          <a:endParaRPr lang="uk-UA"/>
        </a:p>
      </dgm:t>
    </dgm:pt>
    <dgm:pt modelId="{B9F60FB5-D96C-4BD0-A298-4B8695B739CA}" type="pres">
      <dgm:prSet presAssocID="{FA0AB9CD-5D33-499B-A9A8-65406CB97862}" presName="node" presStyleLbl="node1" presStyleIdx="2" presStyleCnt="4">
        <dgm:presLayoutVars>
          <dgm:bulletEnabled val="1"/>
        </dgm:presLayoutVars>
      </dgm:prSet>
      <dgm:spPr/>
      <dgm:t>
        <a:bodyPr/>
        <a:lstStyle/>
        <a:p>
          <a:endParaRPr lang="uk-UA"/>
        </a:p>
      </dgm:t>
    </dgm:pt>
    <dgm:pt modelId="{015FCAC5-4733-41D3-A112-8EBCFEDA941A}" type="pres">
      <dgm:prSet presAssocID="{011B7326-ADA8-464D-AB77-B1879C407BA0}" presName="sibTrans" presStyleLbl="sibTrans2D1" presStyleIdx="2" presStyleCnt="3"/>
      <dgm:spPr/>
      <dgm:t>
        <a:bodyPr/>
        <a:lstStyle/>
        <a:p>
          <a:endParaRPr lang="uk-UA"/>
        </a:p>
      </dgm:t>
    </dgm:pt>
    <dgm:pt modelId="{113B7E11-F770-479C-BF26-CE29ACBE7D64}" type="pres">
      <dgm:prSet presAssocID="{011B7326-ADA8-464D-AB77-B1879C407BA0}" presName="connectorText" presStyleLbl="sibTrans2D1" presStyleIdx="2" presStyleCnt="3"/>
      <dgm:spPr/>
      <dgm:t>
        <a:bodyPr/>
        <a:lstStyle/>
        <a:p>
          <a:endParaRPr lang="uk-UA"/>
        </a:p>
      </dgm:t>
    </dgm:pt>
    <dgm:pt modelId="{9EE27510-2970-40D6-9638-53E1883D8BC3}" type="pres">
      <dgm:prSet presAssocID="{7FB8FA8B-00DE-445A-B1F0-CCA4606B1897}" presName="node" presStyleLbl="node1" presStyleIdx="3" presStyleCnt="4">
        <dgm:presLayoutVars>
          <dgm:bulletEnabled val="1"/>
        </dgm:presLayoutVars>
      </dgm:prSet>
      <dgm:spPr/>
      <dgm:t>
        <a:bodyPr/>
        <a:lstStyle/>
        <a:p>
          <a:endParaRPr lang="uk-UA"/>
        </a:p>
      </dgm:t>
    </dgm:pt>
  </dgm:ptLst>
  <dgm:cxnLst>
    <dgm:cxn modelId="{056EE5E9-1382-4D7E-8D45-41D2EA978158}" type="presOf" srcId="{7FB8FA8B-00DE-445A-B1F0-CCA4606B1897}" destId="{9EE27510-2970-40D6-9638-53E1883D8BC3}" srcOrd="0" destOrd="0" presId="urn:microsoft.com/office/officeart/2005/8/layout/process1"/>
    <dgm:cxn modelId="{8DE1003E-58F7-41BF-BB5C-90A5523A56F0}" type="presOf" srcId="{86614DAA-B0F8-4493-8700-471534AFAD98}" destId="{18942752-FCBD-4481-A01D-415FBFD5C421}" srcOrd="0" destOrd="0" presId="urn:microsoft.com/office/officeart/2005/8/layout/process1"/>
    <dgm:cxn modelId="{496A7DF4-9607-4809-82E2-01682278DC23}" type="presOf" srcId="{86614DAA-B0F8-4493-8700-471534AFAD98}" destId="{014D2F29-3C85-421B-8367-C58710215932}" srcOrd="1" destOrd="0" presId="urn:microsoft.com/office/officeart/2005/8/layout/process1"/>
    <dgm:cxn modelId="{692772BC-C34F-4650-8BCD-599D89E6FDFB}" type="presOf" srcId="{31C11362-E59F-4B5F-AD4A-B4F5EA74FFAF}" destId="{52008907-91D9-4CF8-ADF5-E949AFF52CEB}" srcOrd="0" destOrd="0" presId="urn:microsoft.com/office/officeart/2005/8/layout/process1"/>
    <dgm:cxn modelId="{DDD9746B-984C-4A90-9061-1CBCF1C96103}" type="presOf" srcId="{FA0AB9CD-5D33-499B-A9A8-65406CB97862}" destId="{B9F60FB5-D96C-4BD0-A298-4B8695B739CA}" srcOrd="0" destOrd="0" presId="urn:microsoft.com/office/officeart/2005/8/layout/process1"/>
    <dgm:cxn modelId="{75F3143D-CF90-45B5-A2D7-C6D8A1F99EE4}" srcId="{55383971-1C6F-46B9-9975-110A7B8AC762}" destId="{F279DA6C-3EFE-480A-9190-D8607BA00A7B}" srcOrd="0" destOrd="0" parTransId="{CEDA306F-DF39-4F70-9CF3-CD377FCBA120}" sibTransId="{86614DAA-B0F8-4493-8700-471534AFAD98}"/>
    <dgm:cxn modelId="{A079CCBE-C797-40C3-91A8-7EDCBE5BEB64}" type="presOf" srcId="{55383971-1C6F-46B9-9975-110A7B8AC762}" destId="{EDB3FC84-8A8C-4227-933C-2434CE9C8C46}" srcOrd="0" destOrd="0" presId="urn:microsoft.com/office/officeart/2005/8/layout/process1"/>
    <dgm:cxn modelId="{8D563CC3-6019-41EC-AEC5-CC38F8C55C95}" srcId="{55383971-1C6F-46B9-9975-110A7B8AC762}" destId="{FA0AB9CD-5D33-499B-A9A8-65406CB97862}" srcOrd="2" destOrd="0" parTransId="{C11E4A4A-C527-4B9C-8F59-1558AB294B43}" sibTransId="{011B7326-ADA8-464D-AB77-B1879C407BA0}"/>
    <dgm:cxn modelId="{0C49E674-7CEB-49B5-B627-F8D1B17EE180}" srcId="{55383971-1C6F-46B9-9975-110A7B8AC762}" destId="{7FB8FA8B-00DE-445A-B1F0-CCA4606B1897}" srcOrd="3" destOrd="0" parTransId="{8483B904-DDA4-4C05-BD35-1B9C6A90864F}" sibTransId="{A19CB5E3-15A0-41B4-A831-930041B4ECD5}"/>
    <dgm:cxn modelId="{E4158103-941A-4BEE-B5FB-500B27AF8894}" type="presOf" srcId="{F279DA6C-3EFE-480A-9190-D8607BA00A7B}" destId="{BEB0F7DB-1AE5-41D7-8550-35CAC9C5575B}" srcOrd="0" destOrd="0" presId="urn:microsoft.com/office/officeart/2005/8/layout/process1"/>
    <dgm:cxn modelId="{5BCD314D-2631-4AD4-9BA1-E0F174F21526}" type="presOf" srcId="{5B956254-AA86-4B93-B66B-EEA048D60964}" destId="{8E390958-29E1-4F9F-9B8D-5286EE56DAA2}" srcOrd="0" destOrd="0" presId="urn:microsoft.com/office/officeart/2005/8/layout/process1"/>
    <dgm:cxn modelId="{CA2F654D-6F39-4E38-91E6-4A0D7A8F8E55}" type="presOf" srcId="{011B7326-ADA8-464D-AB77-B1879C407BA0}" destId="{015FCAC5-4733-41D3-A112-8EBCFEDA941A}" srcOrd="0" destOrd="0" presId="urn:microsoft.com/office/officeart/2005/8/layout/process1"/>
    <dgm:cxn modelId="{019B43A2-CEC9-4988-B558-D67B392AC740}" type="presOf" srcId="{011B7326-ADA8-464D-AB77-B1879C407BA0}" destId="{113B7E11-F770-479C-BF26-CE29ACBE7D64}" srcOrd="1" destOrd="0" presId="urn:microsoft.com/office/officeart/2005/8/layout/process1"/>
    <dgm:cxn modelId="{01F07AEC-3D53-4A7F-880B-86D442873CAE}" srcId="{55383971-1C6F-46B9-9975-110A7B8AC762}" destId="{31C11362-E59F-4B5F-AD4A-B4F5EA74FFAF}" srcOrd="1" destOrd="0" parTransId="{4B2E013D-AF5F-42D0-83A8-4BFEA222A52E}" sibTransId="{5B956254-AA86-4B93-B66B-EEA048D60964}"/>
    <dgm:cxn modelId="{5E036628-FF92-4061-AF05-0EC8D85BB57E}" type="presOf" srcId="{5B956254-AA86-4B93-B66B-EEA048D60964}" destId="{D18CFC31-56C6-4B65-B672-45937CD5DB1F}" srcOrd="1" destOrd="0" presId="urn:microsoft.com/office/officeart/2005/8/layout/process1"/>
    <dgm:cxn modelId="{684C86F7-D8D0-4AEB-9738-492CC56BA20A}" type="presParOf" srcId="{EDB3FC84-8A8C-4227-933C-2434CE9C8C46}" destId="{BEB0F7DB-1AE5-41D7-8550-35CAC9C5575B}" srcOrd="0" destOrd="0" presId="urn:microsoft.com/office/officeart/2005/8/layout/process1"/>
    <dgm:cxn modelId="{5D21AF55-85A6-4AA6-966E-8EA38CE7CD96}" type="presParOf" srcId="{EDB3FC84-8A8C-4227-933C-2434CE9C8C46}" destId="{18942752-FCBD-4481-A01D-415FBFD5C421}" srcOrd="1" destOrd="0" presId="urn:microsoft.com/office/officeart/2005/8/layout/process1"/>
    <dgm:cxn modelId="{0776D08E-FDB8-48AF-B645-3BE490423FF1}" type="presParOf" srcId="{18942752-FCBD-4481-A01D-415FBFD5C421}" destId="{014D2F29-3C85-421B-8367-C58710215932}" srcOrd="0" destOrd="0" presId="urn:microsoft.com/office/officeart/2005/8/layout/process1"/>
    <dgm:cxn modelId="{C5E1945D-3DA9-4A32-832F-DC0E89530713}" type="presParOf" srcId="{EDB3FC84-8A8C-4227-933C-2434CE9C8C46}" destId="{52008907-91D9-4CF8-ADF5-E949AFF52CEB}" srcOrd="2" destOrd="0" presId="urn:microsoft.com/office/officeart/2005/8/layout/process1"/>
    <dgm:cxn modelId="{976978A9-9FBD-4C1F-A5D5-C4F899A16B17}" type="presParOf" srcId="{EDB3FC84-8A8C-4227-933C-2434CE9C8C46}" destId="{8E390958-29E1-4F9F-9B8D-5286EE56DAA2}" srcOrd="3" destOrd="0" presId="urn:microsoft.com/office/officeart/2005/8/layout/process1"/>
    <dgm:cxn modelId="{5A7547CC-F684-4182-B528-C6EA8F64A96E}" type="presParOf" srcId="{8E390958-29E1-4F9F-9B8D-5286EE56DAA2}" destId="{D18CFC31-56C6-4B65-B672-45937CD5DB1F}" srcOrd="0" destOrd="0" presId="urn:microsoft.com/office/officeart/2005/8/layout/process1"/>
    <dgm:cxn modelId="{B04B299D-2B18-40BB-BC2F-58362324E750}" type="presParOf" srcId="{EDB3FC84-8A8C-4227-933C-2434CE9C8C46}" destId="{B9F60FB5-D96C-4BD0-A298-4B8695B739CA}" srcOrd="4" destOrd="0" presId="urn:microsoft.com/office/officeart/2005/8/layout/process1"/>
    <dgm:cxn modelId="{E1237C57-3416-4B84-9B57-67F2AC9C0D8D}" type="presParOf" srcId="{EDB3FC84-8A8C-4227-933C-2434CE9C8C46}" destId="{015FCAC5-4733-41D3-A112-8EBCFEDA941A}" srcOrd="5" destOrd="0" presId="urn:microsoft.com/office/officeart/2005/8/layout/process1"/>
    <dgm:cxn modelId="{63091170-5E86-4FA9-B786-CF82CD5474D7}" type="presParOf" srcId="{015FCAC5-4733-41D3-A112-8EBCFEDA941A}" destId="{113B7E11-F770-479C-BF26-CE29ACBE7D64}" srcOrd="0" destOrd="0" presId="urn:microsoft.com/office/officeart/2005/8/layout/process1"/>
    <dgm:cxn modelId="{4215C66C-E8A5-4982-88E4-BCE8CFE43DA4}" type="presParOf" srcId="{EDB3FC84-8A8C-4227-933C-2434CE9C8C46}" destId="{9EE27510-2970-40D6-9638-53E1883D8BC3}" srcOrd="6" destOrd="0" presId="urn:microsoft.com/office/officeart/2005/8/layout/process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BD7E534-C8D0-456E-8969-9871674EEC9A}" type="doc">
      <dgm:prSet loTypeId="urn:microsoft.com/office/officeart/2005/8/layout/process1" loCatId="process" qsTypeId="urn:microsoft.com/office/officeart/2005/8/quickstyle/simple3" qsCatId="simple" csTypeId="urn:microsoft.com/office/officeart/2005/8/colors/colorful5" csCatId="colorful" phldr="1"/>
      <dgm:spPr/>
    </dgm:pt>
    <dgm:pt modelId="{DF4893F6-0A41-4456-99FB-A9276F1DA361}">
      <dgm:prSet phldrT="[Текст]" custT="1"/>
      <dgm:spPr/>
      <dgm:t>
        <a:bodyPr/>
        <a:lstStyle/>
        <a:p>
          <a:r>
            <a:rPr lang="uk-UA" sz="1200">
              <a:latin typeface="Times New Roman" pitchFamily="18" charset="0"/>
              <a:cs typeface="Times New Roman" pitchFamily="18" charset="0"/>
            </a:rPr>
            <a:t>у плані вивчення онтогенетичних змін у здібностях до розуміння і управління емоціями;</a:t>
          </a:r>
        </a:p>
      </dgm:t>
    </dgm:pt>
    <dgm:pt modelId="{12DE25C6-F424-4C46-926E-FDE1FBE4FC6E}" type="parTrans" cxnId="{53BBBAC7-1844-4BFC-8DB3-D7E4CF2EA847}">
      <dgm:prSet/>
      <dgm:spPr/>
      <dgm:t>
        <a:bodyPr/>
        <a:lstStyle/>
        <a:p>
          <a:endParaRPr lang="uk-UA"/>
        </a:p>
      </dgm:t>
    </dgm:pt>
    <dgm:pt modelId="{D963A837-868C-48A3-AEF7-23CCA2694051}" type="sibTrans" cxnId="{53BBBAC7-1844-4BFC-8DB3-D7E4CF2EA847}">
      <dgm:prSet/>
      <dgm:spPr/>
      <dgm:t>
        <a:bodyPr/>
        <a:lstStyle/>
        <a:p>
          <a:endParaRPr lang="uk-UA"/>
        </a:p>
      </dgm:t>
    </dgm:pt>
    <dgm:pt modelId="{06235768-6901-4CEB-A713-B4BCE019EDEC}">
      <dgm:prSet phldrT="[Текст]" custT="1"/>
      <dgm:spPr/>
      <dgm:t>
        <a:bodyPr/>
        <a:lstStyle/>
        <a:p>
          <a:r>
            <a:rPr lang="uk-UA" sz="1200">
              <a:latin typeface="Times New Roman" pitchFamily="18" charset="0"/>
              <a:cs typeface="Times New Roman" pitchFamily="18" charset="0"/>
            </a:rPr>
            <a:t>в контексті ціленаправленого впливу на розвиток окремих сторін емоційного інтелекту;</a:t>
          </a:r>
        </a:p>
      </dgm:t>
    </dgm:pt>
    <dgm:pt modelId="{78AE98B5-0A10-4D82-899E-D4CEA8AD7ABA}" type="parTrans" cxnId="{E57D689F-8657-4BC9-8598-42BEAE59103F}">
      <dgm:prSet/>
      <dgm:spPr/>
      <dgm:t>
        <a:bodyPr/>
        <a:lstStyle/>
        <a:p>
          <a:endParaRPr lang="uk-UA"/>
        </a:p>
      </dgm:t>
    </dgm:pt>
    <dgm:pt modelId="{54C3000D-0638-4CFD-980A-7CE07A95902E}" type="sibTrans" cxnId="{E57D689F-8657-4BC9-8598-42BEAE59103F}">
      <dgm:prSet/>
      <dgm:spPr/>
      <dgm:t>
        <a:bodyPr/>
        <a:lstStyle/>
        <a:p>
          <a:endParaRPr lang="uk-UA"/>
        </a:p>
      </dgm:t>
    </dgm:pt>
    <dgm:pt modelId="{A7D70AA1-8883-4F8D-A016-556E4889DE05}" type="pres">
      <dgm:prSet presAssocID="{0BD7E534-C8D0-456E-8969-9871674EEC9A}" presName="Name0" presStyleCnt="0">
        <dgm:presLayoutVars>
          <dgm:dir/>
          <dgm:resizeHandles val="exact"/>
        </dgm:presLayoutVars>
      </dgm:prSet>
      <dgm:spPr/>
    </dgm:pt>
    <dgm:pt modelId="{A6278A38-5045-473D-A1F1-C7FC282C04FF}" type="pres">
      <dgm:prSet presAssocID="{DF4893F6-0A41-4456-99FB-A9276F1DA361}" presName="node" presStyleLbl="node1" presStyleIdx="0" presStyleCnt="2" custLinFactNeighborX="-59" custLinFactNeighborY="229">
        <dgm:presLayoutVars>
          <dgm:bulletEnabled val="1"/>
        </dgm:presLayoutVars>
      </dgm:prSet>
      <dgm:spPr/>
      <dgm:t>
        <a:bodyPr/>
        <a:lstStyle/>
        <a:p>
          <a:endParaRPr lang="uk-UA"/>
        </a:p>
      </dgm:t>
    </dgm:pt>
    <dgm:pt modelId="{3D6629B0-37C3-4D1D-B3F3-08FACCAFC271}" type="pres">
      <dgm:prSet presAssocID="{D963A837-868C-48A3-AEF7-23CCA2694051}" presName="sibTrans" presStyleLbl="sibTrans2D1" presStyleIdx="0" presStyleCnt="1" custScaleX="50684" custScaleY="86697"/>
      <dgm:spPr/>
      <dgm:t>
        <a:bodyPr/>
        <a:lstStyle/>
        <a:p>
          <a:endParaRPr lang="uk-UA"/>
        </a:p>
      </dgm:t>
    </dgm:pt>
    <dgm:pt modelId="{7B8E8138-503A-4B23-A5C8-50703286FB3A}" type="pres">
      <dgm:prSet presAssocID="{D963A837-868C-48A3-AEF7-23CCA2694051}" presName="connectorText" presStyleLbl="sibTrans2D1" presStyleIdx="0" presStyleCnt="1"/>
      <dgm:spPr/>
      <dgm:t>
        <a:bodyPr/>
        <a:lstStyle/>
        <a:p>
          <a:endParaRPr lang="uk-UA"/>
        </a:p>
      </dgm:t>
    </dgm:pt>
    <dgm:pt modelId="{F2E4C8E8-C3B9-4072-9C2B-228C2301AEB9}" type="pres">
      <dgm:prSet presAssocID="{06235768-6901-4CEB-A713-B4BCE019EDEC}" presName="node" presStyleLbl="node1" presStyleIdx="1" presStyleCnt="2">
        <dgm:presLayoutVars>
          <dgm:bulletEnabled val="1"/>
        </dgm:presLayoutVars>
      </dgm:prSet>
      <dgm:spPr/>
      <dgm:t>
        <a:bodyPr/>
        <a:lstStyle/>
        <a:p>
          <a:endParaRPr lang="uk-UA"/>
        </a:p>
      </dgm:t>
    </dgm:pt>
  </dgm:ptLst>
  <dgm:cxnLst>
    <dgm:cxn modelId="{53BBBAC7-1844-4BFC-8DB3-D7E4CF2EA847}" srcId="{0BD7E534-C8D0-456E-8969-9871674EEC9A}" destId="{DF4893F6-0A41-4456-99FB-A9276F1DA361}" srcOrd="0" destOrd="0" parTransId="{12DE25C6-F424-4C46-926E-FDE1FBE4FC6E}" sibTransId="{D963A837-868C-48A3-AEF7-23CCA2694051}"/>
    <dgm:cxn modelId="{89C02B2B-7848-42EA-AD25-BC284F211624}" type="presOf" srcId="{D963A837-868C-48A3-AEF7-23CCA2694051}" destId="{7B8E8138-503A-4B23-A5C8-50703286FB3A}" srcOrd="1" destOrd="0" presId="urn:microsoft.com/office/officeart/2005/8/layout/process1"/>
    <dgm:cxn modelId="{D47C400E-A932-432B-A097-04939F502E8B}" type="presOf" srcId="{DF4893F6-0A41-4456-99FB-A9276F1DA361}" destId="{A6278A38-5045-473D-A1F1-C7FC282C04FF}" srcOrd="0" destOrd="0" presId="urn:microsoft.com/office/officeart/2005/8/layout/process1"/>
    <dgm:cxn modelId="{E57D689F-8657-4BC9-8598-42BEAE59103F}" srcId="{0BD7E534-C8D0-456E-8969-9871674EEC9A}" destId="{06235768-6901-4CEB-A713-B4BCE019EDEC}" srcOrd="1" destOrd="0" parTransId="{78AE98B5-0A10-4D82-899E-D4CEA8AD7ABA}" sibTransId="{54C3000D-0638-4CFD-980A-7CE07A95902E}"/>
    <dgm:cxn modelId="{328B776E-39F2-4DDD-9B99-04A907DCE04B}" type="presOf" srcId="{0BD7E534-C8D0-456E-8969-9871674EEC9A}" destId="{A7D70AA1-8883-4F8D-A016-556E4889DE05}" srcOrd="0" destOrd="0" presId="urn:microsoft.com/office/officeart/2005/8/layout/process1"/>
    <dgm:cxn modelId="{812E2730-B452-4EFD-A7D8-FF7193F34FC2}" type="presOf" srcId="{06235768-6901-4CEB-A713-B4BCE019EDEC}" destId="{F2E4C8E8-C3B9-4072-9C2B-228C2301AEB9}" srcOrd="0" destOrd="0" presId="urn:microsoft.com/office/officeart/2005/8/layout/process1"/>
    <dgm:cxn modelId="{29FD05C9-A050-4A12-8293-E6F93E00F3C4}" type="presOf" srcId="{D963A837-868C-48A3-AEF7-23CCA2694051}" destId="{3D6629B0-37C3-4D1D-B3F3-08FACCAFC271}" srcOrd="0" destOrd="0" presId="urn:microsoft.com/office/officeart/2005/8/layout/process1"/>
    <dgm:cxn modelId="{C9FFE351-FF00-4173-AD61-677DFC2A0637}" type="presParOf" srcId="{A7D70AA1-8883-4F8D-A016-556E4889DE05}" destId="{A6278A38-5045-473D-A1F1-C7FC282C04FF}" srcOrd="0" destOrd="0" presId="urn:microsoft.com/office/officeart/2005/8/layout/process1"/>
    <dgm:cxn modelId="{B294C940-96FC-44E3-80C9-9FAC6F275E75}" type="presParOf" srcId="{A7D70AA1-8883-4F8D-A016-556E4889DE05}" destId="{3D6629B0-37C3-4D1D-B3F3-08FACCAFC271}" srcOrd="1" destOrd="0" presId="urn:microsoft.com/office/officeart/2005/8/layout/process1"/>
    <dgm:cxn modelId="{ACEBE3FF-A1B2-453F-AEE8-89347D3C7061}" type="presParOf" srcId="{3D6629B0-37C3-4D1D-B3F3-08FACCAFC271}" destId="{7B8E8138-503A-4B23-A5C8-50703286FB3A}" srcOrd="0" destOrd="0" presId="urn:microsoft.com/office/officeart/2005/8/layout/process1"/>
    <dgm:cxn modelId="{B4DC57BC-BB8B-4204-9841-55F8C2444BAA}" type="presParOf" srcId="{A7D70AA1-8883-4F8D-A016-556E4889DE05}" destId="{F2E4C8E8-C3B9-4072-9C2B-228C2301AEB9}" srcOrd="2" destOrd="0" presId="urn:microsoft.com/office/officeart/2005/8/layout/process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639BD194-A807-4DDC-9DC3-169A9F28D270}" type="doc">
      <dgm:prSet loTypeId="urn:microsoft.com/office/officeart/2005/8/layout/bProcess4" loCatId="process" qsTypeId="urn:microsoft.com/office/officeart/2005/8/quickstyle/simple3" qsCatId="simple" csTypeId="urn:microsoft.com/office/officeart/2005/8/colors/colorful5" csCatId="colorful" phldr="1"/>
      <dgm:spPr/>
      <dgm:t>
        <a:bodyPr/>
        <a:lstStyle/>
        <a:p>
          <a:endParaRPr lang="uk-UA"/>
        </a:p>
      </dgm:t>
    </dgm:pt>
    <dgm:pt modelId="{07DE5E9D-39F0-464F-B07B-629B8965B073}">
      <dgm:prSet phldrT="[Текст]" custT="1"/>
      <dgm:spPr/>
      <dgm:t>
        <a:bodyPr/>
        <a:lstStyle/>
        <a:p>
          <a:r>
            <a:rPr lang="uk-UA" sz="1200">
              <a:latin typeface="Times New Roman" pitchFamily="18" charset="0"/>
              <a:cs typeface="Times New Roman" pitchFamily="18" charset="0"/>
            </a:rPr>
            <a:t>Сфера освіти</a:t>
          </a:r>
        </a:p>
      </dgm:t>
    </dgm:pt>
    <dgm:pt modelId="{17A6DF8B-4A40-4B1B-885C-CE982E57B454}" type="parTrans" cxnId="{D1F4C3D5-B274-4685-95A4-39747617225F}">
      <dgm:prSet/>
      <dgm:spPr/>
      <dgm:t>
        <a:bodyPr/>
        <a:lstStyle/>
        <a:p>
          <a:endParaRPr lang="uk-UA"/>
        </a:p>
      </dgm:t>
    </dgm:pt>
    <dgm:pt modelId="{A2CC4BD2-F5FE-46C4-89D2-74FD40C2B3CA}" type="sibTrans" cxnId="{D1F4C3D5-B274-4685-95A4-39747617225F}">
      <dgm:prSet/>
      <dgm:spPr/>
      <dgm:t>
        <a:bodyPr/>
        <a:lstStyle/>
        <a:p>
          <a:endParaRPr lang="uk-UA"/>
        </a:p>
      </dgm:t>
    </dgm:pt>
    <dgm:pt modelId="{58657129-86AB-4099-B688-909E58BAC009}">
      <dgm:prSet phldrT="[Текст]" custT="1"/>
      <dgm:spPr/>
      <dgm:t>
        <a:bodyPr/>
        <a:lstStyle/>
        <a:p>
          <a:r>
            <a:rPr lang="uk-UA" sz="1200">
              <a:latin typeface="Times New Roman" pitchFamily="18" charset="0"/>
              <a:cs typeface="Times New Roman" pitchFamily="18" charset="0"/>
            </a:rPr>
            <a:t>Сфера організації психології</a:t>
          </a:r>
        </a:p>
      </dgm:t>
    </dgm:pt>
    <dgm:pt modelId="{5958DFEA-D611-4CD4-98AF-D067CBCC8173}" type="parTrans" cxnId="{A83D278B-8FF8-402E-B493-36F27AAC995E}">
      <dgm:prSet/>
      <dgm:spPr/>
      <dgm:t>
        <a:bodyPr/>
        <a:lstStyle/>
        <a:p>
          <a:endParaRPr lang="uk-UA"/>
        </a:p>
      </dgm:t>
    </dgm:pt>
    <dgm:pt modelId="{4AECAE35-42A2-4DC2-87B7-A261E1FDF91C}" type="sibTrans" cxnId="{A83D278B-8FF8-402E-B493-36F27AAC995E}">
      <dgm:prSet/>
      <dgm:spPr/>
      <dgm:t>
        <a:bodyPr/>
        <a:lstStyle/>
        <a:p>
          <a:endParaRPr lang="uk-UA"/>
        </a:p>
      </dgm:t>
    </dgm:pt>
    <dgm:pt modelId="{D435703E-C8F1-4291-8E02-C20A5BD320AC}">
      <dgm:prSet phldrT="[Текст]" custT="1"/>
      <dgm:spPr/>
      <dgm:t>
        <a:bodyPr/>
        <a:lstStyle/>
        <a:p>
          <a:r>
            <a:rPr lang="uk-UA" sz="1200">
              <a:latin typeface="Times New Roman" pitchFamily="18" charset="0"/>
              <a:cs typeface="Times New Roman" pitchFamily="18" charset="0"/>
            </a:rPr>
            <a:t>Сфера геронтопсихології</a:t>
          </a:r>
        </a:p>
      </dgm:t>
    </dgm:pt>
    <dgm:pt modelId="{E3413F3B-AC20-4DCE-B5F4-52539E786D71}" type="parTrans" cxnId="{0C46230B-3C1B-444D-BDF0-C9C0D3BA6920}">
      <dgm:prSet/>
      <dgm:spPr/>
      <dgm:t>
        <a:bodyPr/>
        <a:lstStyle/>
        <a:p>
          <a:endParaRPr lang="uk-UA"/>
        </a:p>
      </dgm:t>
    </dgm:pt>
    <dgm:pt modelId="{33F6EE66-9AA8-410C-9C95-2D6BDC69D19A}" type="sibTrans" cxnId="{0C46230B-3C1B-444D-BDF0-C9C0D3BA6920}">
      <dgm:prSet/>
      <dgm:spPr/>
      <dgm:t>
        <a:bodyPr/>
        <a:lstStyle/>
        <a:p>
          <a:endParaRPr lang="uk-UA"/>
        </a:p>
      </dgm:t>
    </dgm:pt>
    <dgm:pt modelId="{626221A7-31E4-4658-9FFA-42173580AC09}">
      <dgm:prSet phldrT="[Текст]" custT="1"/>
      <dgm:spPr/>
      <dgm:t>
        <a:bodyPr/>
        <a:lstStyle/>
        <a:p>
          <a:r>
            <a:rPr lang="uk-UA" sz="2300"/>
            <a:t> </a:t>
          </a:r>
          <a:r>
            <a:rPr lang="uk-UA" sz="1200">
              <a:latin typeface="Times New Roman" pitchFamily="18" charset="0"/>
              <a:cs typeface="Times New Roman" pitchFamily="18" charset="0"/>
            </a:rPr>
            <a:t>Сфера клінічної психології</a:t>
          </a:r>
          <a:endParaRPr lang="uk-UA" sz="2300">
            <a:latin typeface="Times New Roman" pitchFamily="18" charset="0"/>
            <a:cs typeface="Times New Roman" pitchFamily="18" charset="0"/>
          </a:endParaRPr>
        </a:p>
      </dgm:t>
    </dgm:pt>
    <dgm:pt modelId="{18106C78-7273-4537-9F4F-2BF525AD53A1}" type="parTrans" cxnId="{F3BE0BA9-E8F2-4053-A0BE-33CBB19F953F}">
      <dgm:prSet/>
      <dgm:spPr/>
      <dgm:t>
        <a:bodyPr/>
        <a:lstStyle/>
        <a:p>
          <a:endParaRPr lang="uk-UA"/>
        </a:p>
      </dgm:t>
    </dgm:pt>
    <dgm:pt modelId="{94F07FD3-01FB-49BD-A066-44C92977EACE}" type="sibTrans" cxnId="{F3BE0BA9-E8F2-4053-A0BE-33CBB19F953F}">
      <dgm:prSet/>
      <dgm:spPr/>
      <dgm:t>
        <a:bodyPr/>
        <a:lstStyle/>
        <a:p>
          <a:endParaRPr lang="uk-UA"/>
        </a:p>
      </dgm:t>
    </dgm:pt>
    <dgm:pt modelId="{5EA8F8B1-5209-49CB-BE22-035861B9F739}">
      <dgm:prSet phldrT="[Текст]" custT="1"/>
      <dgm:spPr/>
      <dgm:t>
        <a:bodyPr/>
        <a:lstStyle/>
        <a:p>
          <a:r>
            <a:rPr lang="uk-UA" sz="2300"/>
            <a:t> </a:t>
          </a:r>
          <a:r>
            <a:rPr lang="uk-UA" sz="1200">
              <a:latin typeface="Times New Roman" pitchFamily="18" charset="0"/>
              <a:cs typeface="Times New Roman" pitchFamily="18" charset="0"/>
            </a:rPr>
            <a:t>Сфера сучасних інформаційних систем</a:t>
          </a:r>
        </a:p>
      </dgm:t>
    </dgm:pt>
    <dgm:pt modelId="{504A9A19-5A87-4611-A89D-73256C051F45}" type="parTrans" cxnId="{0DE6F19E-BA7B-4608-A20B-7F8629F1CE13}">
      <dgm:prSet/>
      <dgm:spPr/>
      <dgm:t>
        <a:bodyPr/>
        <a:lstStyle/>
        <a:p>
          <a:endParaRPr lang="uk-UA"/>
        </a:p>
      </dgm:t>
    </dgm:pt>
    <dgm:pt modelId="{B48AEDC6-46A1-449E-BB43-5E7F5A7AD4D6}" type="sibTrans" cxnId="{0DE6F19E-BA7B-4608-A20B-7F8629F1CE13}">
      <dgm:prSet/>
      <dgm:spPr/>
      <dgm:t>
        <a:bodyPr/>
        <a:lstStyle/>
        <a:p>
          <a:endParaRPr lang="uk-UA"/>
        </a:p>
      </dgm:t>
    </dgm:pt>
    <dgm:pt modelId="{6C882B02-B98C-4B86-985C-0F40C6CD435D}" type="pres">
      <dgm:prSet presAssocID="{639BD194-A807-4DDC-9DC3-169A9F28D270}" presName="Name0" presStyleCnt="0">
        <dgm:presLayoutVars>
          <dgm:dir/>
          <dgm:resizeHandles/>
        </dgm:presLayoutVars>
      </dgm:prSet>
      <dgm:spPr/>
      <dgm:t>
        <a:bodyPr/>
        <a:lstStyle/>
        <a:p>
          <a:endParaRPr lang="uk-UA"/>
        </a:p>
      </dgm:t>
    </dgm:pt>
    <dgm:pt modelId="{9790D243-F7ED-4152-BDB6-18ED06711906}" type="pres">
      <dgm:prSet presAssocID="{07DE5E9D-39F0-464F-B07B-629B8965B073}" presName="compNode" presStyleCnt="0"/>
      <dgm:spPr/>
    </dgm:pt>
    <dgm:pt modelId="{D80AEC45-8866-4536-85E3-5187040F03A4}" type="pres">
      <dgm:prSet presAssocID="{07DE5E9D-39F0-464F-B07B-629B8965B073}" presName="dummyConnPt" presStyleCnt="0"/>
      <dgm:spPr/>
    </dgm:pt>
    <dgm:pt modelId="{C4E3CF27-365B-4FEF-A97D-E6056A24CBE0}" type="pres">
      <dgm:prSet presAssocID="{07DE5E9D-39F0-464F-B07B-629B8965B073}" presName="node" presStyleLbl="node1" presStyleIdx="0" presStyleCnt="5" custScaleY="27350">
        <dgm:presLayoutVars>
          <dgm:bulletEnabled val="1"/>
        </dgm:presLayoutVars>
      </dgm:prSet>
      <dgm:spPr/>
      <dgm:t>
        <a:bodyPr/>
        <a:lstStyle/>
        <a:p>
          <a:endParaRPr lang="uk-UA"/>
        </a:p>
      </dgm:t>
    </dgm:pt>
    <dgm:pt modelId="{5F1D93BD-C3A1-44FF-82C3-8D8E29D8D6FF}" type="pres">
      <dgm:prSet presAssocID="{A2CC4BD2-F5FE-46C4-89D2-74FD40C2B3CA}" presName="sibTrans" presStyleLbl="bgSibTrans2D1" presStyleIdx="0" presStyleCnt="4" custLinFactY="48284" custLinFactNeighborX="1516" custLinFactNeighborY="100000"/>
      <dgm:spPr/>
      <dgm:t>
        <a:bodyPr/>
        <a:lstStyle/>
        <a:p>
          <a:endParaRPr lang="uk-UA"/>
        </a:p>
      </dgm:t>
    </dgm:pt>
    <dgm:pt modelId="{5108B871-826B-452E-B50A-03D69F4D0D70}" type="pres">
      <dgm:prSet presAssocID="{58657129-86AB-4099-B688-909E58BAC009}" presName="compNode" presStyleCnt="0"/>
      <dgm:spPr/>
    </dgm:pt>
    <dgm:pt modelId="{32647D2D-1AD4-49E5-BC6D-BD0D0B195992}" type="pres">
      <dgm:prSet presAssocID="{58657129-86AB-4099-B688-909E58BAC009}" presName="dummyConnPt" presStyleCnt="0"/>
      <dgm:spPr/>
    </dgm:pt>
    <dgm:pt modelId="{F5F599A8-A785-4319-BD84-F2AEC116F3E3}" type="pres">
      <dgm:prSet presAssocID="{58657129-86AB-4099-B688-909E58BAC009}" presName="node" presStyleLbl="node1" presStyleIdx="1" presStyleCnt="5" custScaleX="125158" custScaleY="55774">
        <dgm:presLayoutVars>
          <dgm:bulletEnabled val="1"/>
        </dgm:presLayoutVars>
      </dgm:prSet>
      <dgm:spPr/>
      <dgm:t>
        <a:bodyPr/>
        <a:lstStyle/>
        <a:p>
          <a:endParaRPr lang="uk-UA"/>
        </a:p>
      </dgm:t>
    </dgm:pt>
    <dgm:pt modelId="{62B76165-13DA-4125-B07C-06308598295A}" type="pres">
      <dgm:prSet presAssocID="{4AECAE35-42A2-4DC2-87B7-A261E1FDF91C}" presName="sibTrans" presStyleLbl="bgSibTrans2D1" presStyleIdx="1" presStyleCnt="4" custLinFactNeighborX="2901" custLinFactNeighborY="64471"/>
      <dgm:spPr/>
      <dgm:t>
        <a:bodyPr/>
        <a:lstStyle/>
        <a:p>
          <a:endParaRPr lang="uk-UA"/>
        </a:p>
      </dgm:t>
    </dgm:pt>
    <dgm:pt modelId="{6E1C9F0E-75E8-4C39-AB18-DF2220425E19}" type="pres">
      <dgm:prSet presAssocID="{D435703E-C8F1-4291-8E02-C20A5BD320AC}" presName="compNode" presStyleCnt="0"/>
      <dgm:spPr/>
    </dgm:pt>
    <dgm:pt modelId="{815D6AFE-EA49-437D-9B3E-30B75BB8818E}" type="pres">
      <dgm:prSet presAssocID="{D435703E-C8F1-4291-8E02-C20A5BD320AC}" presName="dummyConnPt" presStyleCnt="0"/>
      <dgm:spPr/>
    </dgm:pt>
    <dgm:pt modelId="{CB2B3050-E513-45AC-AEC8-60EA6C09570C}" type="pres">
      <dgm:prSet presAssocID="{D435703E-C8F1-4291-8E02-C20A5BD320AC}" presName="node" presStyleLbl="node1" presStyleIdx="2" presStyleCnt="5" custScaleY="56224">
        <dgm:presLayoutVars>
          <dgm:bulletEnabled val="1"/>
        </dgm:presLayoutVars>
      </dgm:prSet>
      <dgm:spPr/>
      <dgm:t>
        <a:bodyPr/>
        <a:lstStyle/>
        <a:p>
          <a:endParaRPr lang="uk-UA"/>
        </a:p>
      </dgm:t>
    </dgm:pt>
    <dgm:pt modelId="{CF25AC73-BC16-42B3-9B54-1170B01EB598}" type="pres">
      <dgm:prSet presAssocID="{33F6EE66-9AA8-410C-9C95-2D6BDC69D19A}" presName="sibTrans" presStyleLbl="bgSibTrans2D1" presStyleIdx="2" presStyleCnt="4" custFlipVert="1" custScaleX="27313" custScaleY="94468" custLinFactY="100000" custLinFactNeighborX="16272" custLinFactNeighborY="164493"/>
      <dgm:spPr/>
      <dgm:t>
        <a:bodyPr/>
        <a:lstStyle/>
        <a:p>
          <a:endParaRPr lang="uk-UA"/>
        </a:p>
      </dgm:t>
    </dgm:pt>
    <dgm:pt modelId="{98D345B4-132E-4CA0-8C20-6AEB7406CF63}" type="pres">
      <dgm:prSet presAssocID="{626221A7-31E4-4658-9FFA-42173580AC09}" presName="compNode" presStyleCnt="0"/>
      <dgm:spPr/>
    </dgm:pt>
    <dgm:pt modelId="{2003CFC4-F075-43B9-B37B-5DF3D06F2CDE}" type="pres">
      <dgm:prSet presAssocID="{626221A7-31E4-4658-9FFA-42173580AC09}" presName="dummyConnPt" presStyleCnt="0"/>
      <dgm:spPr/>
    </dgm:pt>
    <dgm:pt modelId="{E6E32850-2855-454D-9B20-648AE9C261BF}" type="pres">
      <dgm:prSet presAssocID="{626221A7-31E4-4658-9FFA-42173580AC09}" presName="node" presStyleLbl="node1" presStyleIdx="3" presStyleCnt="5" custScaleX="129176" custScaleY="58090" custLinFactNeighborX="2234" custLinFactNeighborY="41">
        <dgm:presLayoutVars>
          <dgm:bulletEnabled val="1"/>
        </dgm:presLayoutVars>
      </dgm:prSet>
      <dgm:spPr/>
      <dgm:t>
        <a:bodyPr/>
        <a:lstStyle/>
        <a:p>
          <a:endParaRPr lang="uk-UA"/>
        </a:p>
      </dgm:t>
    </dgm:pt>
    <dgm:pt modelId="{BF383D34-11B8-4672-95F8-793D806CFC71}" type="pres">
      <dgm:prSet presAssocID="{94F07FD3-01FB-49BD-A066-44C92977EACE}" presName="sibTrans" presStyleLbl="bgSibTrans2D1" presStyleIdx="3" presStyleCnt="4" custLinFactY="3154" custLinFactNeighborX="6510" custLinFactNeighborY="100000"/>
      <dgm:spPr/>
      <dgm:t>
        <a:bodyPr/>
        <a:lstStyle/>
        <a:p>
          <a:endParaRPr lang="uk-UA"/>
        </a:p>
      </dgm:t>
    </dgm:pt>
    <dgm:pt modelId="{B1F7A34F-3D46-453A-B1E0-89BEC09AFC9B}" type="pres">
      <dgm:prSet presAssocID="{5EA8F8B1-5209-49CB-BE22-035861B9F739}" presName="compNode" presStyleCnt="0"/>
      <dgm:spPr/>
    </dgm:pt>
    <dgm:pt modelId="{D2301A96-F941-488A-9238-D39324B1F106}" type="pres">
      <dgm:prSet presAssocID="{5EA8F8B1-5209-49CB-BE22-035861B9F739}" presName="dummyConnPt" presStyleCnt="0"/>
      <dgm:spPr/>
    </dgm:pt>
    <dgm:pt modelId="{5C0E69AA-FCF0-4798-BFCD-7E019DB7A5BB}" type="pres">
      <dgm:prSet presAssocID="{5EA8F8B1-5209-49CB-BE22-035861B9F739}" presName="node" presStyleLbl="node1" presStyleIdx="4" presStyleCnt="5" custScaleX="140146" custScaleY="73148">
        <dgm:presLayoutVars>
          <dgm:bulletEnabled val="1"/>
        </dgm:presLayoutVars>
      </dgm:prSet>
      <dgm:spPr/>
      <dgm:t>
        <a:bodyPr/>
        <a:lstStyle/>
        <a:p>
          <a:endParaRPr lang="uk-UA"/>
        </a:p>
      </dgm:t>
    </dgm:pt>
  </dgm:ptLst>
  <dgm:cxnLst>
    <dgm:cxn modelId="{B5682CB1-4B4B-4E26-8F0D-50AF5F501B10}" type="presOf" srcId="{639BD194-A807-4DDC-9DC3-169A9F28D270}" destId="{6C882B02-B98C-4B86-985C-0F40C6CD435D}" srcOrd="0" destOrd="0" presId="urn:microsoft.com/office/officeart/2005/8/layout/bProcess4"/>
    <dgm:cxn modelId="{1CDD5C03-CD98-41E2-9EB9-64A317FDBA0B}" type="presOf" srcId="{D435703E-C8F1-4291-8E02-C20A5BD320AC}" destId="{CB2B3050-E513-45AC-AEC8-60EA6C09570C}" srcOrd="0" destOrd="0" presId="urn:microsoft.com/office/officeart/2005/8/layout/bProcess4"/>
    <dgm:cxn modelId="{681CD3A1-F1DE-4805-AC39-F916C30F9AB1}" type="presOf" srcId="{A2CC4BD2-F5FE-46C4-89D2-74FD40C2B3CA}" destId="{5F1D93BD-C3A1-44FF-82C3-8D8E29D8D6FF}" srcOrd="0" destOrd="0" presId="urn:microsoft.com/office/officeart/2005/8/layout/bProcess4"/>
    <dgm:cxn modelId="{977342F8-5381-4900-BB3D-FE84B2CDA569}" type="presOf" srcId="{33F6EE66-9AA8-410C-9C95-2D6BDC69D19A}" destId="{CF25AC73-BC16-42B3-9B54-1170B01EB598}" srcOrd="0" destOrd="0" presId="urn:microsoft.com/office/officeart/2005/8/layout/bProcess4"/>
    <dgm:cxn modelId="{9D432455-7177-4506-BCFD-27190FBE2B0A}" type="presOf" srcId="{94F07FD3-01FB-49BD-A066-44C92977EACE}" destId="{BF383D34-11B8-4672-95F8-793D806CFC71}" srcOrd="0" destOrd="0" presId="urn:microsoft.com/office/officeart/2005/8/layout/bProcess4"/>
    <dgm:cxn modelId="{0DE6F19E-BA7B-4608-A20B-7F8629F1CE13}" srcId="{639BD194-A807-4DDC-9DC3-169A9F28D270}" destId="{5EA8F8B1-5209-49CB-BE22-035861B9F739}" srcOrd="4" destOrd="0" parTransId="{504A9A19-5A87-4611-A89D-73256C051F45}" sibTransId="{B48AEDC6-46A1-449E-BB43-5E7F5A7AD4D6}"/>
    <dgm:cxn modelId="{D1F4C3D5-B274-4685-95A4-39747617225F}" srcId="{639BD194-A807-4DDC-9DC3-169A9F28D270}" destId="{07DE5E9D-39F0-464F-B07B-629B8965B073}" srcOrd="0" destOrd="0" parTransId="{17A6DF8B-4A40-4B1B-885C-CE982E57B454}" sibTransId="{A2CC4BD2-F5FE-46C4-89D2-74FD40C2B3CA}"/>
    <dgm:cxn modelId="{54E448C1-4497-47D9-BF78-28C680642BF7}" type="presOf" srcId="{07DE5E9D-39F0-464F-B07B-629B8965B073}" destId="{C4E3CF27-365B-4FEF-A97D-E6056A24CBE0}" srcOrd="0" destOrd="0" presId="urn:microsoft.com/office/officeart/2005/8/layout/bProcess4"/>
    <dgm:cxn modelId="{68D8124F-D7C1-49C1-A46E-9B6E112C7034}" type="presOf" srcId="{4AECAE35-42A2-4DC2-87B7-A261E1FDF91C}" destId="{62B76165-13DA-4125-B07C-06308598295A}" srcOrd="0" destOrd="0" presId="urn:microsoft.com/office/officeart/2005/8/layout/bProcess4"/>
    <dgm:cxn modelId="{DB3FBB91-4A7B-4086-8944-E85A95541D21}" type="presOf" srcId="{626221A7-31E4-4658-9FFA-42173580AC09}" destId="{E6E32850-2855-454D-9B20-648AE9C261BF}" srcOrd="0" destOrd="0" presId="urn:microsoft.com/office/officeart/2005/8/layout/bProcess4"/>
    <dgm:cxn modelId="{E3B19D26-B799-41ED-A4C9-B13AAFBC8FF0}" type="presOf" srcId="{58657129-86AB-4099-B688-909E58BAC009}" destId="{F5F599A8-A785-4319-BD84-F2AEC116F3E3}" srcOrd="0" destOrd="0" presId="urn:microsoft.com/office/officeart/2005/8/layout/bProcess4"/>
    <dgm:cxn modelId="{A83D278B-8FF8-402E-B493-36F27AAC995E}" srcId="{639BD194-A807-4DDC-9DC3-169A9F28D270}" destId="{58657129-86AB-4099-B688-909E58BAC009}" srcOrd="1" destOrd="0" parTransId="{5958DFEA-D611-4CD4-98AF-D067CBCC8173}" sibTransId="{4AECAE35-42A2-4DC2-87B7-A261E1FDF91C}"/>
    <dgm:cxn modelId="{F3BE0BA9-E8F2-4053-A0BE-33CBB19F953F}" srcId="{639BD194-A807-4DDC-9DC3-169A9F28D270}" destId="{626221A7-31E4-4658-9FFA-42173580AC09}" srcOrd="3" destOrd="0" parTransId="{18106C78-7273-4537-9F4F-2BF525AD53A1}" sibTransId="{94F07FD3-01FB-49BD-A066-44C92977EACE}"/>
    <dgm:cxn modelId="{0C46230B-3C1B-444D-BDF0-C9C0D3BA6920}" srcId="{639BD194-A807-4DDC-9DC3-169A9F28D270}" destId="{D435703E-C8F1-4291-8E02-C20A5BD320AC}" srcOrd="2" destOrd="0" parTransId="{E3413F3B-AC20-4DCE-B5F4-52539E786D71}" sibTransId="{33F6EE66-9AA8-410C-9C95-2D6BDC69D19A}"/>
    <dgm:cxn modelId="{6465F849-D9CC-4F4E-8371-FC4C520D46CF}" type="presOf" srcId="{5EA8F8B1-5209-49CB-BE22-035861B9F739}" destId="{5C0E69AA-FCF0-4798-BFCD-7E019DB7A5BB}" srcOrd="0" destOrd="0" presId="urn:microsoft.com/office/officeart/2005/8/layout/bProcess4"/>
    <dgm:cxn modelId="{BB4F0E01-85DB-4A8F-86AE-4C907760D97A}" type="presParOf" srcId="{6C882B02-B98C-4B86-985C-0F40C6CD435D}" destId="{9790D243-F7ED-4152-BDB6-18ED06711906}" srcOrd="0" destOrd="0" presId="urn:microsoft.com/office/officeart/2005/8/layout/bProcess4"/>
    <dgm:cxn modelId="{437D391E-9DDA-4B7A-98BC-74D62919A296}" type="presParOf" srcId="{9790D243-F7ED-4152-BDB6-18ED06711906}" destId="{D80AEC45-8866-4536-85E3-5187040F03A4}" srcOrd="0" destOrd="0" presId="urn:microsoft.com/office/officeart/2005/8/layout/bProcess4"/>
    <dgm:cxn modelId="{32007764-2F53-42A8-8282-F61CBEC48A04}" type="presParOf" srcId="{9790D243-F7ED-4152-BDB6-18ED06711906}" destId="{C4E3CF27-365B-4FEF-A97D-E6056A24CBE0}" srcOrd="1" destOrd="0" presId="urn:microsoft.com/office/officeart/2005/8/layout/bProcess4"/>
    <dgm:cxn modelId="{3D85A09A-03A0-4086-B652-D472C0CEE143}" type="presParOf" srcId="{6C882B02-B98C-4B86-985C-0F40C6CD435D}" destId="{5F1D93BD-C3A1-44FF-82C3-8D8E29D8D6FF}" srcOrd="1" destOrd="0" presId="urn:microsoft.com/office/officeart/2005/8/layout/bProcess4"/>
    <dgm:cxn modelId="{60556FD9-D81F-4E07-8C55-52CBBD666D6F}" type="presParOf" srcId="{6C882B02-B98C-4B86-985C-0F40C6CD435D}" destId="{5108B871-826B-452E-B50A-03D69F4D0D70}" srcOrd="2" destOrd="0" presId="urn:microsoft.com/office/officeart/2005/8/layout/bProcess4"/>
    <dgm:cxn modelId="{A573F730-A20D-4834-898E-1227BB51E557}" type="presParOf" srcId="{5108B871-826B-452E-B50A-03D69F4D0D70}" destId="{32647D2D-1AD4-49E5-BC6D-BD0D0B195992}" srcOrd="0" destOrd="0" presId="urn:microsoft.com/office/officeart/2005/8/layout/bProcess4"/>
    <dgm:cxn modelId="{A8F8F471-8F7C-4C3B-8C56-F5AF2700DC98}" type="presParOf" srcId="{5108B871-826B-452E-B50A-03D69F4D0D70}" destId="{F5F599A8-A785-4319-BD84-F2AEC116F3E3}" srcOrd="1" destOrd="0" presId="urn:microsoft.com/office/officeart/2005/8/layout/bProcess4"/>
    <dgm:cxn modelId="{C4780482-84B6-4DAC-BDEE-4D022E8346A0}" type="presParOf" srcId="{6C882B02-B98C-4B86-985C-0F40C6CD435D}" destId="{62B76165-13DA-4125-B07C-06308598295A}" srcOrd="3" destOrd="0" presId="urn:microsoft.com/office/officeart/2005/8/layout/bProcess4"/>
    <dgm:cxn modelId="{4771F3F4-590D-4CA9-9D34-1EDED9CEE171}" type="presParOf" srcId="{6C882B02-B98C-4B86-985C-0F40C6CD435D}" destId="{6E1C9F0E-75E8-4C39-AB18-DF2220425E19}" srcOrd="4" destOrd="0" presId="urn:microsoft.com/office/officeart/2005/8/layout/bProcess4"/>
    <dgm:cxn modelId="{7506934B-970F-415B-9A5C-31E89395CD65}" type="presParOf" srcId="{6E1C9F0E-75E8-4C39-AB18-DF2220425E19}" destId="{815D6AFE-EA49-437D-9B3E-30B75BB8818E}" srcOrd="0" destOrd="0" presId="urn:microsoft.com/office/officeart/2005/8/layout/bProcess4"/>
    <dgm:cxn modelId="{4EA8E5FE-36D0-4EC7-A890-B3C2810DAC5A}" type="presParOf" srcId="{6E1C9F0E-75E8-4C39-AB18-DF2220425E19}" destId="{CB2B3050-E513-45AC-AEC8-60EA6C09570C}" srcOrd="1" destOrd="0" presId="urn:microsoft.com/office/officeart/2005/8/layout/bProcess4"/>
    <dgm:cxn modelId="{1020D399-6D23-462C-8C18-26E20358E7E1}" type="presParOf" srcId="{6C882B02-B98C-4B86-985C-0F40C6CD435D}" destId="{CF25AC73-BC16-42B3-9B54-1170B01EB598}" srcOrd="5" destOrd="0" presId="urn:microsoft.com/office/officeart/2005/8/layout/bProcess4"/>
    <dgm:cxn modelId="{D2A88085-5E78-4341-A591-312D722253BB}" type="presParOf" srcId="{6C882B02-B98C-4B86-985C-0F40C6CD435D}" destId="{98D345B4-132E-4CA0-8C20-6AEB7406CF63}" srcOrd="6" destOrd="0" presId="urn:microsoft.com/office/officeart/2005/8/layout/bProcess4"/>
    <dgm:cxn modelId="{429715CF-1E4F-4D29-AF2B-184130FD7EBD}" type="presParOf" srcId="{98D345B4-132E-4CA0-8C20-6AEB7406CF63}" destId="{2003CFC4-F075-43B9-B37B-5DF3D06F2CDE}" srcOrd="0" destOrd="0" presId="urn:microsoft.com/office/officeart/2005/8/layout/bProcess4"/>
    <dgm:cxn modelId="{494087D4-1EC4-4495-B672-986B9F0657EF}" type="presParOf" srcId="{98D345B4-132E-4CA0-8C20-6AEB7406CF63}" destId="{E6E32850-2855-454D-9B20-648AE9C261BF}" srcOrd="1" destOrd="0" presId="urn:microsoft.com/office/officeart/2005/8/layout/bProcess4"/>
    <dgm:cxn modelId="{5208F57E-8255-473C-9B15-286DFD6FA21E}" type="presParOf" srcId="{6C882B02-B98C-4B86-985C-0F40C6CD435D}" destId="{BF383D34-11B8-4672-95F8-793D806CFC71}" srcOrd="7" destOrd="0" presId="urn:microsoft.com/office/officeart/2005/8/layout/bProcess4"/>
    <dgm:cxn modelId="{ADA9ECD7-3CDE-4C22-AD41-82AE047C76E1}" type="presParOf" srcId="{6C882B02-B98C-4B86-985C-0F40C6CD435D}" destId="{B1F7A34F-3D46-453A-B1E0-89BEC09AFC9B}" srcOrd="8" destOrd="0" presId="urn:microsoft.com/office/officeart/2005/8/layout/bProcess4"/>
    <dgm:cxn modelId="{0FDB8AC4-BBDF-4F6C-8B98-9231D1F149E1}" type="presParOf" srcId="{B1F7A34F-3D46-453A-B1E0-89BEC09AFC9B}" destId="{D2301A96-F941-488A-9238-D39324B1F106}" srcOrd="0" destOrd="0" presId="urn:microsoft.com/office/officeart/2005/8/layout/bProcess4"/>
    <dgm:cxn modelId="{8D1A46D5-C53D-4739-AE67-0FD15CD2AEDB}" type="presParOf" srcId="{B1F7A34F-3D46-453A-B1E0-89BEC09AFC9B}" destId="{5C0E69AA-FCF0-4798-BFCD-7E019DB7A5BB}" srcOrd="1" destOrd="0" presId="urn:microsoft.com/office/officeart/2005/8/layout/bProcess4"/>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BC18E22-E3BE-4962-92A6-7F0C8241B7BA}" type="doc">
      <dgm:prSet loTypeId="urn:microsoft.com/office/officeart/2005/8/layout/process4" loCatId="process" qsTypeId="urn:microsoft.com/office/officeart/2005/8/quickstyle/simple3" qsCatId="simple" csTypeId="urn:microsoft.com/office/officeart/2005/8/colors/colorful5" csCatId="colorful" phldr="1"/>
      <dgm:spPr/>
      <dgm:t>
        <a:bodyPr/>
        <a:lstStyle/>
        <a:p>
          <a:endParaRPr lang="uk-UA"/>
        </a:p>
      </dgm:t>
    </dgm:pt>
    <dgm:pt modelId="{47E6BE3B-2A99-4790-B21C-189D6DD23CC1}">
      <dgm:prSet phldrT="[Текст]" custT="1"/>
      <dgm:spPr/>
      <dgm:t>
        <a:bodyPr/>
        <a:lstStyle/>
        <a:p>
          <a:r>
            <a:rPr lang="uk-UA" sz="1200">
              <a:latin typeface="Times New Roman" pitchFamily="18" charset="0"/>
              <a:cs typeface="Times New Roman" pitchFamily="18" charset="0"/>
            </a:rPr>
            <a:t>знання основних підходів до визначення поняття суспільності професійної діяльності;</a:t>
          </a:r>
        </a:p>
      </dgm:t>
    </dgm:pt>
    <dgm:pt modelId="{4AA26E92-3AE7-4A82-83BC-BE547847D98E}" type="parTrans" cxnId="{1C4B1F79-40F7-45D9-8842-D8B805C74263}">
      <dgm:prSet/>
      <dgm:spPr/>
      <dgm:t>
        <a:bodyPr/>
        <a:lstStyle/>
        <a:p>
          <a:endParaRPr lang="uk-UA"/>
        </a:p>
      </dgm:t>
    </dgm:pt>
    <dgm:pt modelId="{B5EE6E03-981F-4738-81B7-164E3E715C5F}" type="sibTrans" cxnId="{1C4B1F79-40F7-45D9-8842-D8B805C74263}">
      <dgm:prSet/>
      <dgm:spPr/>
      <dgm:t>
        <a:bodyPr/>
        <a:lstStyle/>
        <a:p>
          <a:endParaRPr lang="uk-UA"/>
        </a:p>
      </dgm:t>
    </dgm:pt>
    <dgm:pt modelId="{8952C4D3-E2A6-456C-974C-E7DA86117C99}">
      <dgm:prSet phldrT="[Текст]" custT="1"/>
      <dgm:spPr/>
      <dgm:t>
        <a:bodyPr/>
        <a:lstStyle/>
        <a:p>
          <a:r>
            <a:rPr lang="uk-UA" sz="1200">
              <a:latin typeface="Times New Roman" pitchFamily="18" charset="0"/>
              <a:cs typeface="Times New Roman" pitchFamily="18" charset="0"/>
            </a:rPr>
            <a:t>знання основних закономірностей професійної діяльності, які грунтуються на емоційному інтелекті;</a:t>
          </a:r>
        </a:p>
      </dgm:t>
    </dgm:pt>
    <dgm:pt modelId="{23735807-82D0-47B7-BBCD-D6EB4A811ABF}" type="parTrans" cxnId="{2F5C4BD2-E66B-4FB1-B255-6BE5411F0702}">
      <dgm:prSet/>
      <dgm:spPr/>
      <dgm:t>
        <a:bodyPr/>
        <a:lstStyle/>
        <a:p>
          <a:endParaRPr lang="uk-UA"/>
        </a:p>
      </dgm:t>
    </dgm:pt>
    <dgm:pt modelId="{7D1A85C8-7663-4E47-AF69-76DDFADD7418}" type="sibTrans" cxnId="{2F5C4BD2-E66B-4FB1-B255-6BE5411F0702}">
      <dgm:prSet/>
      <dgm:spPr/>
      <dgm:t>
        <a:bodyPr/>
        <a:lstStyle/>
        <a:p>
          <a:endParaRPr lang="uk-UA"/>
        </a:p>
      </dgm:t>
    </dgm:pt>
    <dgm:pt modelId="{F54FAFB7-D813-4F3C-8A08-60532649EBBF}">
      <dgm:prSet phldrT="[Текст]" custT="1"/>
      <dgm:spPr/>
      <dgm:t>
        <a:bodyPr/>
        <a:lstStyle/>
        <a:p>
          <a:r>
            <a:rPr lang="uk-UA" sz="1200">
              <a:latin typeface="Times New Roman" pitchFamily="18" charset="0"/>
              <a:cs typeface="Times New Roman" pitchFamily="18" charset="0"/>
            </a:rPr>
            <a:t>знання основних ознак професійної діяльносиі, які супроводжуються  емоційними  й конгнітивними процесами;</a:t>
          </a:r>
        </a:p>
      </dgm:t>
    </dgm:pt>
    <dgm:pt modelId="{FCD4CCE0-561E-4B29-9B0C-C6C459051BC4}" type="parTrans" cxnId="{EE8E635D-5AD2-4D5E-9F35-AAB25238AEE0}">
      <dgm:prSet/>
      <dgm:spPr/>
      <dgm:t>
        <a:bodyPr/>
        <a:lstStyle/>
        <a:p>
          <a:endParaRPr lang="uk-UA"/>
        </a:p>
      </dgm:t>
    </dgm:pt>
    <dgm:pt modelId="{9F6819D5-9856-48F6-8E80-4E8C404B3D22}" type="sibTrans" cxnId="{EE8E635D-5AD2-4D5E-9F35-AAB25238AEE0}">
      <dgm:prSet/>
      <dgm:spPr/>
      <dgm:t>
        <a:bodyPr/>
        <a:lstStyle/>
        <a:p>
          <a:endParaRPr lang="uk-UA"/>
        </a:p>
      </dgm:t>
    </dgm:pt>
    <dgm:pt modelId="{E369B5B1-EA0D-4565-AC88-FF72D224E96C}">
      <dgm:prSet custT="1"/>
      <dgm:spPr/>
      <dgm:t>
        <a:bodyPr/>
        <a:lstStyle/>
        <a:p>
          <a:r>
            <a:rPr lang="uk-UA" sz="1200">
              <a:latin typeface="Times New Roman" pitchFamily="18" charset="0"/>
              <a:cs typeface="Times New Roman" pitchFamily="18" charset="0"/>
            </a:rPr>
            <a:t>знання основних компонентів професійної діяльності, одним з яких є емоційно - конгнітивний - вольовий;</a:t>
          </a:r>
        </a:p>
      </dgm:t>
    </dgm:pt>
    <dgm:pt modelId="{C203CA3C-B85B-45B3-A72F-AB6B1D21799E}" type="parTrans" cxnId="{9DF5A740-80E5-41C7-9BCD-AA5413DB073A}">
      <dgm:prSet/>
      <dgm:spPr/>
      <dgm:t>
        <a:bodyPr/>
        <a:lstStyle/>
        <a:p>
          <a:endParaRPr lang="uk-UA"/>
        </a:p>
      </dgm:t>
    </dgm:pt>
    <dgm:pt modelId="{D83311E8-3E86-4F93-BD37-BCBA7AE0A090}" type="sibTrans" cxnId="{9DF5A740-80E5-41C7-9BCD-AA5413DB073A}">
      <dgm:prSet/>
      <dgm:spPr/>
      <dgm:t>
        <a:bodyPr/>
        <a:lstStyle/>
        <a:p>
          <a:endParaRPr lang="uk-UA"/>
        </a:p>
      </dgm:t>
    </dgm:pt>
    <dgm:pt modelId="{3B1D7DB4-324E-416F-8FFC-2815EC795995}">
      <dgm:prSet custT="1"/>
      <dgm:spPr/>
      <dgm:t>
        <a:bodyPr/>
        <a:lstStyle/>
        <a:p>
          <a:r>
            <a:rPr lang="uk-UA" sz="1200">
              <a:latin typeface="Times New Roman" pitchFamily="18" charset="0"/>
              <a:cs typeface="Times New Roman" pitchFamily="18" charset="0"/>
            </a:rPr>
            <a:t>знання</a:t>
          </a:r>
          <a:r>
            <a:rPr lang="uk-UA" sz="1200" baseline="0">
              <a:latin typeface="Times New Roman" pitchFamily="18" charset="0"/>
              <a:cs typeface="Times New Roman" pitchFamily="18" charset="0"/>
            </a:rPr>
            <a:t> особливостей і усвідомлення значцщості високого рівня розвитку емоційного інтелекту в стресових і конфліктних ситуаціях;</a:t>
          </a:r>
          <a:endParaRPr lang="uk-UA" sz="1200">
            <a:latin typeface="Times New Roman" pitchFamily="18" charset="0"/>
            <a:cs typeface="Times New Roman" pitchFamily="18" charset="0"/>
          </a:endParaRPr>
        </a:p>
      </dgm:t>
    </dgm:pt>
    <dgm:pt modelId="{84C05A17-767C-40D4-A19D-F073CDC76147}" type="parTrans" cxnId="{0873C045-B100-40EC-A729-21ADC80CC14C}">
      <dgm:prSet/>
      <dgm:spPr/>
      <dgm:t>
        <a:bodyPr/>
        <a:lstStyle/>
        <a:p>
          <a:endParaRPr lang="uk-UA"/>
        </a:p>
      </dgm:t>
    </dgm:pt>
    <dgm:pt modelId="{3DE41680-4E92-4247-B768-2DDC2114587A}" type="sibTrans" cxnId="{0873C045-B100-40EC-A729-21ADC80CC14C}">
      <dgm:prSet/>
      <dgm:spPr/>
      <dgm:t>
        <a:bodyPr/>
        <a:lstStyle/>
        <a:p>
          <a:endParaRPr lang="uk-UA"/>
        </a:p>
      </dgm:t>
    </dgm:pt>
    <dgm:pt modelId="{AA1C0656-8D25-4DB5-AD2E-84B57BCCF2C3}">
      <dgm:prSet custT="1"/>
      <dgm:spPr/>
      <dgm:t>
        <a:bodyPr/>
        <a:lstStyle/>
        <a:p>
          <a:r>
            <a:rPr lang="uk-UA" sz="1200">
              <a:latin typeface="Times New Roman" pitchFamily="18" charset="0"/>
              <a:cs typeface="Times New Roman" pitchFamily="18" charset="0"/>
            </a:rPr>
            <a:t>знання</a:t>
          </a:r>
          <a:r>
            <a:rPr lang="uk-UA" sz="1200" baseline="0">
              <a:latin typeface="Times New Roman" pitchFamily="18" charset="0"/>
              <a:cs typeface="Times New Roman" pitchFamily="18" charset="0"/>
            </a:rPr>
            <a:t> найбільш поширених причин втрати емоційної рівноваги спеціалістами в процесі професійної діяльності які спряють їх емоційної виснаженості</a:t>
          </a:r>
          <a:r>
            <a:rPr lang="uk-UA" sz="900" baseline="0"/>
            <a:t>;</a:t>
          </a:r>
          <a:endParaRPr lang="uk-UA" sz="900"/>
        </a:p>
      </dgm:t>
    </dgm:pt>
    <dgm:pt modelId="{7652CBBF-3021-40BE-BF3B-6D80338613B3}" type="parTrans" cxnId="{7AE8085D-1CEF-43C3-AA16-5D77F6D6938E}">
      <dgm:prSet/>
      <dgm:spPr/>
      <dgm:t>
        <a:bodyPr/>
        <a:lstStyle/>
        <a:p>
          <a:endParaRPr lang="uk-UA"/>
        </a:p>
      </dgm:t>
    </dgm:pt>
    <dgm:pt modelId="{38DF4954-DD40-4ED3-BAD3-69EA2F042773}" type="sibTrans" cxnId="{7AE8085D-1CEF-43C3-AA16-5D77F6D6938E}">
      <dgm:prSet/>
      <dgm:spPr/>
      <dgm:t>
        <a:bodyPr/>
        <a:lstStyle/>
        <a:p>
          <a:endParaRPr lang="uk-UA"/>
        </a:p>
      </dgm:t>
    </dgm:pt>
    <dgm:pt modelId="{AEC9CF08-839B-41C7-806C-130AC6E904D9}">
      <dgm:prSet custT="1"/>
      <dgm:spPr/>
      <dgm:t>
        <a:bodyPr/>
        <a:lstStyle/>
        <a:p>
          <a:r>
            <a:rPr lang="uk-UA" sz="1200">
              <a:latin typeface="Times New Roman" pitchFamily="18" charset="0"/>
              <a:cs typeface="Times New Roman" pitchFamily="18" charset="0"/>
            </a:rPr>
            <a:t>знання способів попередження і  подолання емоційної неврівноваженості та шляхів забезпечення емоційної рівноваги у професійній діяльності</a:t>
          </a:r>
        </a:p>
      </dgm:t>
    </dgm:pt>
    <dgm:pt modelId="{61C940F2-6CC1-4E5B-9819-261341880122}" type="parTrans" cxnId="{D81D2C92-E4DF-4330-A743-D2DDF4CDD9B0}">
      <dgm:prSet/>
      <dgm:spPr/>
      <dgm:t>
        <a:bodyPr/>
        <a:lstStyle/>
        <a:p>
          <a:endParaRPr lang="uk-UA"/>
        </a:p>
      </dgm:t>
    </dgm:pt>
    <dgm:pt modelId="{5FBBC8A2-7394-4E53-BF30-BE086DFFDBAB}" type="sibTrans" cxnId="{D81D2C92-E4DF-4330-A743-D2DDF4CDD9B0}">
      <dgm:prSet/>
      <dgm:spPr/>
      <dgm:t>
        <a:bodyPr/>
        <a:lstStyle/>
        <a:p>
          <a:endParaRPr lang="uk-UA"/>
        </a:p>
      </dgm:t>
    </dgm:pt>
    <dgm:pt modelId="{D130920B-9E39-4EC5-A4AB-70313A9C3730}">
      <dgm:prSet custT="1"/>
      <dgm:spPr/>
      <dgm:t>
        <a:bodyPr/>
        <a:lstStyle/>
        <a:p>
          <a:r>
            <a:rPr lang="uk-UA" sz="1200">
              <a:latin typeface="Times New Roman" pitchFamily="18" charset="0"/>
              <a:cs typeface="Times New Roman" pitchFamily="18" charset="0"/>
            </a:rPr>
            <a:t>усвідомлення власних цілей професійної підгтовки і ставлення до вибраної професії</a:t>
          </a:r>
        </a:p>
      </dgm:t>
    </dgm:pt>
    <dgm:pt modelId="{8318E66B-91F0-4DFD-AA8F-76870AF20954}" type="parTrans" cxnId="{8FE53334-9064-45B4-B3DE-07645224D9A9}">
      <dgm:prSet/>
      <dgm:spPr/>
      <dgm:t>
        <a:bodyPr/>
        <a:lstStyle/>
        <a:p>
          <a:endParaRPr lang="uk-UA"/>
        </a:p>
      </dgm:t>
    </dgm:pt>
    <dgm:pt modelId="{C6F949AD-94D8-481F-8041-AB51C987BD94}" type="sibTrans" cxnId="{8FE53334-9064-45B4-B3DE-07645224D9A9}">
      <dgm:prSet/>
      <dgm:spPr/>
      <dgm:t>
        <a:bodyPr/>
        <a:lstStyle/>
        <a:p>
          <a:endParaRPr lang="uk-UA"/>
        </a:p>
      </dgm:t>
    </dgm:pt>
    <dgm:pt modelId="{C967E508-E5FA-406C-98B6-5E06CA67E654}" type="pres">
      <dgm:prSet presAssocID="{3BC18E22-E3BE-4962-92A6-7F0C8241B7BA}" presName="Name0" presStyleCnt="0">
        <dgm:presLayoutVars>
          <dgm:dir/>
          <dgm:animLvl val="lvl"/>
          <dgm:resizeHandles val="exact"/>
        </dgm:presLayoutVars>
      </dgm:prSet>
      <dgm:spPr/>
      <dgm:t>
        <a:bodyPr/>
        <a:lstStyle/>
        <a:p>
          <a:endParaRPr lang="uk-UA"/>
        </a:p>
      </dgm:t>
    </dgm:pt>
    <dgm:pt modelId="{EDC967B8-0190-454A-B4DF-33E6B573C43D}" type="pres">
      <dgm:prSet presAssocID="{D130920B-9E39-4EC5-A4AB-70313A9C3730}" presName="boxAndChildren" presStyleCnt="0"/>
      <dgm:spPr/>
    </dgm:pt>
    <dgm:pt modelId="{557D596C-073A-4E19-A783-F3843A3EF254}" type="pres">
      <dgm:prSet presAssocID="{D130920B-9E39-4EC5-A4AB-70313A9C3730}" presName="parentTextBox" presStyleLbl="node1" presStyleIdx="0" presStyleCnt="8"/>
      <dgm:spPr/>
      <dgm:t>
        <a:bodyPr/>
        <a:lstStyle/>
        <a:p>
          <a:endParaRPr lang="uk-UA"/>
        </a:p>
      </dgm:t>
    </dgm:pt>
    <dgm:pt modelId="{362EF6A7-57AE-47D7-8617-1907AA0B4079}" type="pres">
      <dgm:prSet presAssocID="{5FBBC8A2-7394-4E53-BF30-BE086DFFDBAB}" presName="sp" presStyleCnt="0"/>
      <dgm:spPr/>
    </dgm:pt>
    <dgm:pt modelId="{7B1D5094-4DB5-490C-BDB9-D9150A9DD188}" type="pres">
      <dgm:prSet presAssocID="{AEC9CF08-839B-41C7-806C-130AC6E904D9}" presName="arrowAndChildren" presStyleCnt="0"/>
      <dgm:spPr/>
    </dgm:pt>
    <dgm:pt modelId="{4476A120-0EE3-4C27-9D6A-033C472391A4}" type="pres">
      <dgm:prSet presAssocID="{AEC9CF08-839B-41C7-806C-130AC6E904D9}" presName="parentTextArrow" presStyleLbl="node1" presStyleIdx="1" presStyleCnt="8"/>
      <dgm:spPr/>
      <dgm:t>
        <a:bodyPr/>
        <a:lstStyle/>
        <a:p>
          <a:endParaRPr lang="uk-UA"/>
        </a:p>
      </dgm:t>
    </dgm:pt>
    <dgm:pt modelId="{CEE3B211-3E34-425A-A1E5-235E884ADC33}" type="pres">
      <dgm:prSet presAssocID="{38DF4954-DD40-4ED3-BAD3-69EA2F042773}" presName="sp" presStyleCnt="0"/>
      <dgm:spPr/>
    </dgm:pt>
    <dgm:pt modelId="{189B09DA-379B-453C-B1D4-65F4F9D97874}" type="pres">
      <dgm:prSet presAssocID="{AA1C0656-8D25-4DB5-AD2E-84B57BCCF2C3}" presName="arrowAndChildren" presStyleCnt="0"/>
      <dgm:spPr/>
    </dgm:pt>
    <dgm:pt modelId="{B2823324-C3F6-40C7-BAC0-984BD6ECD891}" type="pres">
      <dgm:prSet presAssocID="{AA1C0656-8D25-4DB5-AD2E-84B57BCCF2C3}" presName="parentTextArrow" presStyleLbl="node1" presStyleIdx="2" presStyleCnt="8"/>
      <dgm:spPr/>
      <dgm:t>
        <a:bodyPr/>
        <a:lstStyle/>
        <a:p>
          <a:endParaRPr lang="uk-UA"/>
        </a:p>
      </dgm:t>
    </dgm:pt>
    <dgm:pt modelId="{ECF04F2A-2BCE-49C4-9389-576691CC2AD5}" type="pres">
      <dgm:prSet presAssocID="{3DE41680-4E92-4247-B768-2DDC2114587A}" presName="sp" presStyleCnt="0"/>
      <dgm:spPr/>
    </dgm:pt>
    <dgm:pt modelId="{C9D09A9C-16F6-44CF-8316-2BC57CC67673}" type="pres">
      <dgm:prSet presAssocID="{3B1D7DB4-324E-416F-8FFC-2815EC795995}" presName="arrowAndChildren" presStyleCnt="0"/>
      <dgm:spPr/>
    </dgm:pt>
    <dgm:pt modelId="{0FA2F014-82BB-40B6-BA55-8A9CAECAC6EB}" type="pres">
      <dgm:prSet presAssocID="{3B1D7DB4-324E-416F-8FFC-2815EC795995}" presName="parentTextArrow" presStyleLbl="node1" presStyleIdx="3" presStyleCnt="8"/>
      <dgm:spPr/>
      <dgm:t>
        <a:bodyPr/>
        <a:lstStyle/>
        <a:p>
          <a:endParaRPr lang="uk-UA"/>
        </a:p>
      </dgm:t>
    </dgm:pt>
    <dgm:pt modelId="{57954EEB-FCFB-4B54-91BA-8ED52B41E3D8}" type="pres">
      <dgm:prSet presAssocID="{D83311E8-3E86-4F93-BD37-BCBA7AE0A090}" presName="sp" presStyleCnt="0"/>
      <dgm:spPr/>
    </dgm:pt>
    <dgm:pt modelId="{750153D9-C262-48AE-A193-CE55533D58B4}" type="pres">
      <dgm:prSet presAssocID="{E369B5B1-EA0D-4565-AC88-FF72D224E96C}" presName="arrowAndChildren" presStyleCnt="0"/>
      <dgm:spPr/>
    </dgm:pt>
    <dgm:pt modelId="{469E0068-20E8-458C-A01F-CE7CA22C00D9}" type="pres">
      <dgm:prSet presAssocID="{E369B5B1-EA0D-4565-AC88-FF72D224E96C}" presName="parentTextArrow" presStyleLbl="node1" presStyleIdx="4" presStyleCnt="8"/>
      <dgm:spPr/>
      <dgm:t>
        <a:bodyPr/>
        <a:lstStyle/>
        <a:p>
          <a:endParaRPr lang="uk-UA"/>
        </a:p>
      </dgm:t>
    </dgm:pt>
    <dgm:pt modelId="{BE4F19DD-4E6D-4BA2-9AFD-F6A3CEFA1DDF}" type="pres">
      <dgm:prSet presAssocID="{9F6819D5-9856-48F6-8E80-4E8C404B3D22}" presName="sp" presStyleCnt="0"/>
      <dgm:spPr/>
    </dgm:pt>
    <dgm:pt modelId="{B9BF71C5-653F-4C0E-8E93-0628F8720454}" type="pres">
      <dgm:prSet presAssocID="{F54FAFB7-D813-4F3C-8A08-60532649EBBF}" presName="arrowAndChildren" presStyleCnt="0"/>
      <dgm:spPr/>
    </dgm:pt>
    <dgm:pt modelId="{B56C903F-C529-4D36-A08B-B7F1677C26FE}" type="pres">
      <dgm:prSet presAssocID="{F54FAFB7-D813-4F3C-8A08-60532649EBBF}" presName="parentTextArrow" presStyleLbl="node1" presStyleIdx="5" presStyleCnt="8"/>
      <dgm:spPr/>
      <dgm:t>
        <a:bodyPr/>
        <a:lstStyle/>
        <a:p>
          <a:endParaRPr lang="uk-UA"/>
        </a:p>
      </dgm:t>
    </dgm:pt>
    <dgm:pt modelId="{150AEDED-D52B-4955-AF79-B317CEC018D8}" type="pres">
      <dgm:prSet presAssocID="{7D1A85C8-7663-4E47-AF69-76DDFADD7418}" presName="sp" presStyleCnt="0"/>
      <dgm:spPr/>
    </dgm:pt>
    <dgm:pt modelId="{0659E938-556C-4C43-B95D-F2D3CE28BD5E}" type="pres">
      <dgm:prSet presAssocID="{8952C4D3-E2A6-456C-974C-E7DA86117C99}" presName="arrowAndChildren" presStyleCnt="0"/>
      <dgm:spPr/>
    </dgm:pt>
    <dgm:pt modelId="{2F63A41A-C10D-4B09-914E-7F1C370754C5}" type="pres">
      <dgm:prSet presAssocID="{8952C4D3-E2A6-456C-974C-E7DA86117C99}" presName="parentTextArrow" presStyleLbl="node1" presStyleIdx="6" presStyleCnt="8"/>
      <dgm:spPr/>
      <dgm:t>
        <a:bodyPr/>
        <a:lstStyle/>
        <a:p>
          <a:endParaRPr lang="uk-UA"/>
        </a:p>
      </dgm:t>
    </dgm:pt>
    <dgm:pt modelId="{8C2E02A1-0024-4374-99E2-AC504BF1CA9B}" type="pres">
      <dgm:prSet presAssocID="{B5EE6E03-981F-4738-81B7-164E3E715C5F}" presName="sp" presStyleCnt="0"/>
      <dgm:spPr/>
    </dgm:pt>
    <dgm:pt modelId="{3807F771-E9D7-4C24-8FF8-9CA19D38F99F}" type="pres">
      <dgm:prSet presAssocID="{47E6BE3B-2A99-4790-B21C-189D6DD23CC1}" presName="arrowAndChildren" presStyleCnt="0"/>
      <dgm:spPr/>
    </dgm:pt>
    <dgm:pt modelId="{9A03B608-9AFF-4628-8F35-09514A435121}" type="pres">
      <dgm:prSet presAssocID="{47E6BE3B-2A99-4790-B21C-189D6DD23CC1}" presName="parentTextArrow" presStyleLbl="node1" presStyleIdx="7" presStyleCnt="8"/>
      <dgm:spPr/>
      <dgm:t>
        <a:bodyPr/>
        <a:lstStyle/>
        <a:p>
          <a:endParaRPr lang="uk-UA"/>
        </a:p>
      </dgm:t>
    </dgm:pt>
  </dgm:ptLst>
  <dgm:cxnLst>
    <dgm:cxn modelId="{4C890A28-644B-4172-B8E1-33A2C29459C5}" type="presOf" srcId="{AEC9CF08-839B-41C7-806C-130AC6E904D9}" destId="{4476A120-0EE3-4C27-9D6A-033C472391A4}" srcOrd="0" destOrd="0" presId="urn:microsoft.com/office/officeart/2005/8/layout/process4"/>
    <dgm:cxn modelId="{EFF9FF8B-E78D-4CA6-811A-EE86A139AC52}" type="presOf" srcId="{AA1C0656-8D25-4DB5-AD2E-84B57BCCF2C3}" destId="{B2823324-C3F6-40C7-BAC0-984BD6ECD891}" srcOrd="0" destOrd="0" presId="urn:microsoft.com/office/officeart/2005/8/layout/process4"/>
    <dgm:cxn modelId="{1C4B1F79-40F7-45D9-8842-D8B805C74263}" srcId="{3BC18E22-E3BE-4962-92A6-7F0C8241B7BA}" destId="{47E6BE3B-2A99-4790-B21C-189D6DD23CC1}" srcOrd="0" destOrd="0" parTransId="{4AA26E92-3AE7-4A82-83BC-BE547847D98E}" sibTransId="{B5EE6E03-981F-4738-81B7-164E3E715C5F}"/>
    <dgm:cxn modelId="{2F5C4BD2-E66B-4FB1-B255-6BE5411F0702}" srcId="{3BC18E22-E3BE-4962-92A6-7F0C8241B7BA}" destId="{8952C4D3-E2A6-456C-974C-E7DA86117C99}" srcOrd="1" destOrd="0" parTransId="{23735807-82D0-47B7-BBCD-D6EB4A811ABF}" sibTransId="{7D1A85C8-7663-4E47-AF69-76DDFADD7418}"/>
    <dgm:cxn modelId="{9DF5A740-80E5-41C7-9BCD-AA5413DB073A}" srcId="{3BC18E22-E3BE-4962-92A6-7F0C8241B7BA}" destId="{E369B5B1-EA0D-4565-AC88-FF72D224E96C}" srcOrd="3" destOrd="0" parTransId="{C203CA3C-B85B-45B3-A72F-AB6B1D21799E}" sibTransId="{D83311E8-3E86-4F93-BD37-BCBA7AE0A090}"/>
    <dgm:cxn modelId="{6AD913A3-1BF8-40E1-BD76-8D2E4384A0CD}" type="presOf" srcId="{8952C4D3-E2A6-456C-974C-E7DA86117C99}" destId="{2F63A41A-C10D-4B09-914E-7F1C370754C5}" srcOrd="0" destOrd="0" presId="urn:microsoft.com/office/officeart/2005/8/layout/process4"/>
    <dgm:cxn modelId="{BA9D2358-CEB7-43E9-92B6-058FC9D47332}" type="presOf" srcId="{3B1D7DB4-324E-416F-8FFC-2815EC795995}" destId="{0FA2F014-82BB-40B6-BA55-8A9CAECAC6EB}" srcOrd="0" destOrd="0" presId="urn:microsoft.com/office/officeart/2005/8/layout/process4"/>
    <dgm:cxn modelId="{EE8E635D-5AD2-4D5E-9F35-AAB25238AEE0}" srcId="{3BC18E22-E3BE-4962-92A6-7F0C8241B7BA}" destId="{F54FAFB7-D813-4F3C-8A08-60532649EBBF}" srcOrd="2" destOrd="0" parTransId="{FCD4CCE0-561E-4B29-9B0C-C6C459051BC4}" sibTransId="{9F6819D5-9856-48F6-8E80-4E8C404B3D22}"/>
    <dgm:cxn modelId="{8FE53334-9064-45B4-B3DE-07645224D9A9}" srcId="{3BC18E22-E3BE-4962-92A6-7F0C8241B7BA}" destId="{D130920B-9E39-4EC5-A4AB-70313A9C3730}" srcOrd="7" destOrd="0" parTransId="{8318E66B-91F0-4DFD-AA8F-76870AF20954}" sibTransId="{C6F949AD-94D8-481F-8041-AB51C987BD94}"/>
    <dgm:cxn modelId="{7A3FF5FA-3265-414B-907A-09E2EF7DC3F2}" type="presOf" srcId="{D130920B-9E39-4EC5-A4AB-70313A9C3730}" destId="{557D596C-073A-4E19-A783-F3843A3EF254}" srcOrd="0" destOrd="0" presId="urn:microsoft.com/office/officeart/2005/8/layout/process4"/>
    <dgm:cxn modelId="{B4BBAC48-DDC1-42B6-A085-DD9140D0F50E}" type="presOf" srcId="{F54FAFB7-D813-4F3C-8A08-60532649EBBF}" destId="{B56C903F-C529-4D36-A08B-B7F1677C26FE}" srcOrd="0" destOrd="0" presId="urn:microsoft.com/office/officeart/2005/8/layout/process4"/>
    <dgm:cxn modelId="{7AE8085D-1CEF-43C3-AA16-5D77F6D6938E}" srcId="{3BC18E22-E3BE-4962-92A6-7F0C8241B7BA}" destId="{AA1C0656-8D25-4DB5-AD2E-84B57BCCF2C3}" srcOrd="5" destOrd="0" parTransId="{7652CBBF-3021-40BE-BF3B-6D80338613B3}" sibTransId="{38DF4954-DD40-4ED3-BAD3-69EA2F042773}"/>
    <dgm:cxn modelId="{374E4551-CA4A-4645-8F50-B8B6A443CB15}" type="presOf" srcId="{3BC18E22-E3BE-4962-92A6-7F0C8241B7BA}" destId="{C967E508-E5FA-406C-98B6-5E06CA67E654}" srcOrd="0" destOrd="0" presId="urn:microsoft.com/office/officeart/2005/8/layout/process4"/>
    <dgm:cxn modelId="{D81D2C92-E4DF-4330-A743-D2DDF4CDD9B0}" srcId="{3BC18E22-E3BE-4962-92A6-7F0C8241B7BA}" destId="{AEC9CF08-839B-41C7-806C-130AC6E904D9}" srcOrd="6" destOrd="0" parTransId="{61C940F2-6CC1-4E5B-9819-261341880122}" sibTransId="{5FBBC8A2-7394-4E53-BF30-BE086DFFDBAB}"/>
    <dgm:cxn modelId="{0873C045-B100-40EC-A729-21ADC80CC14C}" srcId="{3BC18E22-E3BE-4962-92A6-7F0C8241B7BA}" destId="{3B1D7DB4-324E-416F-8FFC-2815EC795995}" srcOrd="4" destOrd="0" parTransId="{84C05A17-767C-40D4-A19D-F073CDC76147}" sibTransId="{3DE41680-4E92-4247-B768-2DDC2114587A}"/>
    <dgm:cxn modelId="{13C6C305-F38A-4DAD-B204-055214CDB394}" type="presOf" srcId="{E369B5B1-EA0D-4565-AC88-FF72D224E96C}" destId="{469E0068-20E8-458C-A01F-CE7CA22C00D9}" srcOrd="0" destOrd="0" presId="urn:microsoft.com/office/officeart/2005/8/layout/process4"/>
    <dgm:cxn modelId="{C32D771A-C817-4547-B080-D6C9C7058C12}" type="presOf" srcId="{47E6BE3B-2A99-4790-B21C-189D6DD23CC1}" destId="{9A03B608-9AFF-4628-8F35-09514A435121}" srcOrd="0" destOrd="0" presId="urn:microsoft.com/office/officeart/2005/8/layout/process4"/>
    <dgm:cxn modelId="{52C3133F-05D9-499C-BFA0-363FF69F6BC2}" type="presParOf" srcId="{C967E508-E5FA-406C-98B6-5E06CA67E654}" destId="{EDC967B8-0190-454A-B4DF-33E6B573C43D}" srcOrd="0" destOrd="0" presId="urn:microsoft.com/office/officeart/2005/8/layout/process4"/>
    <dgm:cxn modelId="{4FAB008C-4423-46C6-8F3A-01C09C33BED2}" type="presParOf" srcId="{EDC967B8-0190-454A-B4DF-33E6B573C43D}" destId="{557D596C-073A-4E19-A783-F3843A3EF254}" srcOrd="0" destOrd="0" presId="urn:microsoft.com/office/officeart/2005/8/layout/process4"/>
    <dgm:cxn modelId="{B55DBB7A-B31A-4AE9-992E-B69E7BEE6795}" type="presParOf" srcId="{C967E508-E5FA-406C-98B6-5E06CA67E654}" destId="{362EF6A7-57AE-47D7-8617-1907AA0B4079}" srcOrd="1" destOrd="0" presId="urn:microsoft.com/office/officeart/2005/8/layout/process4"/>
    <dgm:cxn modelId="{AA5D4C91-82D7-47CD-850A-DE6F09F935BB}" type="presParOf" srcId="{C967E508-E5FA-406C-98B6-5E06CA67E654}" destId="{7B1D5094-4DB5-490C-BDB9-D9150A9DD188}" srcOrd="2" destOrd="0" presId="urn:microsoft.com/office/officeart/2005/8/layout/process4"/>
    <dgm:cxn modelId="{C36CE7E8-1A87-4092-884C-57036340AA6C}" type="presParOf" srcId="{7B1D5094-4DB5-490C-BDB9-D9150A9DD188}" destId="{4476A120-0EE3-4C27-9D6A-033C472391A4}" srcOrd="0" destOrd="0" presId="urn:microsoft.com/office/officeart/2005/8/layout/process4"/>
    <dgm:cxn modelId="{F59ABB8A-3648-4EE4-9268-0668FEC5D444}" type="presParOf" srcId="{C967E508-E5FA-406C-98B6-5E06CA67E654}" destId="{CEE3B211-3E34-425A-A1E5-235E884ADC33}" srcOrd="3" destOrd="0" presId="urn:microsoft.com/office/officeart/2005/8/layout/process4"/>
    <dgm:cxn modelId="{AD20E897-A2A2-4EB4-85A0-4C6F8A71283F}" type="presParOf" srcId="{C967E508-E5FA-406C-98B6-5E06CA67E654}" destId="{189B09DA-379B-453C-B1D4-65F4F9D97874}" srcOrd="4" destOrd="0" presId="urn:microsoft.com/office/officeart/2005/8/layout/process4"/>
    <dgm:cxn modelId="{3CCA1643-630E-463B-922D-C98D0E4B7FC9}" type="presParOf" srcId="{189B09DA-379B-453C-B1D4-65F4F9D97874}" destId="{B2823324-C3F6-40C7-BAC0-984BD6ECD891}" srcOrd="0" destOrd="0" presId="urn:microsoft.com/office/officeart/2005/8/layout/process4"/>
    <dgm:cxn modelId="{209D4748-8D67-423A-BB42-20A9976E867F}" type="presParOf" srcId="{C967E508-E5FA-406C-98B6-5E06CA67E654}" destId="{ECF04F2A-2BCE-49C4-9389-576691CC2AD5}" srcOrd="5" destOrd="0" presId="urn:microsoft.com/office/officeart/2005/8/layout/process4"/>
    <dgm:cxn modelId="{0276E2FF-EBC1-46BC-94D5-41839659D4C4}" type="presParOf" srcId="{C967E508-E5FA-406C-98B6-5E06CA67E654}" destId="{C9D09A9C-16F6-44CF-8316-2BC57CC67673}" srcOrd="6" destOrd="0" presId="urn:microsoft.com/office/officeart/2005/8/layout/process4"/>
    <dgm:cxn modelId="{7D417C7A-53CB-4FB3-A5E6-39F7FEC8DD53}" type="presParOf" srcId="{C9D09A9C-16F6-44CF-8316-2BC57CC67673}" destId="{0FA2F014-82BB-40B6-BA55-8A9CAECAC6EB}" srcOrd="0" destOrd="0" presId="urn:microsoft.com/office/officeart/2005/8/layout/process4"/>
    <dgm:cxn modelId="{3DBF276C-21B2-4BD9-9A75-D903B245969A}" type="presParOf" srcId="{C967E508-E5FA-406C-98B6-5E06CA67E654}" destId="{57954EEB-FCFB-4B54-91BA-8ED52B41E3D8}" srcOrd="7" destOrd="0" presId="urn:microsoft.com/office/officeart/2005/8/layout/process4"/>
    <dgm:cxn modelId="{CF45B64E-7BD8-4188-A621-303ACFE4BB9D}" type="presParOf" srcId="{C967E508-E5FA-406C-98B6-5E06CA67E654}" destId="{750153D9-C262-48AE-A193-CE55533D58B4}" srcOrd="8" destOrd="0" presId="urn:microsoft.com/office/officeart/2005/8/layout/process4"/>
    <dgm:cxn modelId="{F0B20615-0328-4B93-AD56-E17A4C31D473}" type="presParOf" srcId="{750153D9-C262-48AE-A193-CE55533D58B4}" destId="{469E0068-20E8-458C-A01F-CE7CA22C00D9}" srcOrd="0" destOrd="0" presId="urn:microsoft.com/office/officeart/2005/8/layout/process4"/>
    <dgm:cxn modelId="{2CDCE671-FD12-4401-8E2B-B469106A0CE4}" type="presParOf" srcId="{C967E508-E5FA-406C-98B6-5E06CA67E654}" destId="{BE4F19DD-4E6D-4BA2-9AFD-F6A3CEFA1DDF}" srcOrd="9" destOrd="0" presId="urn:microsoft.com/office/officeart/2005/8/layout/process4"/>
    <dgm:cxn modelId="{E5CDBD2A-70CF-4D1B-8266-ECD618EB2F3B}" type="presParOf" srcId="{C967E508-E5FA-406C-98B6-5E06CA67E654}" destId="{B9BF71C5-653F-4C0E-8E93-0628F8720454}" srcOrd="10" destOrd="0" presId="urn:microsoft.com/office/officeart/2005/8/layout/process4"/>
    <dgm:cxn modelId="{08074A09-224C-4B02-9FC4-92260F8E4424}" type="presParOf" srcId="{B9BF71C5-653F-4C0E-8E93-0628F8720454}" destId="{B56C903F-C529-4D36-A08B-B7F1677C26FE}" srcOrd="0" destOrd="0" presId="urn:microsoft.com/office/officeart/2005/8/layout/process4"/>
    <dgm:cxn modelId="{C780AC65-0DE9-4169-B687-94B12469F4E8}" type="presParOf" srcId="{C967E508-E5FA-406C-98B6-5E06CA67E654}" destId="{150AEDED-D52B-4955-AF79-B317CEC018D8}" srcOrd="11" destOrd="0" presId="urn:microsoft.com/office/officeart/2005/8/layout/process4"/>
    <dgm:cxn modelId="{D5EF3463-957C-4747-B898-1DEE8E3D8C21}" type="presParOf" srcId="{C967E508-E5FA-406C-98B6-5E06CA67E654}" destId="{0659E938-556C-4C43-B95D-F2D3CE28BD5E}" srcOrd="12" destOrd="0" presId="urn:microsoft.com/office/officeart/2005/8/layout/process4"/>
    <dgm:cxn modelId="{F5CCDFDD-E0A2-42E2-963A-CBA652395090}" type="presParOf" srcId="{0659E938-556C-4C43-B95D-F2D3CE28BD5E}" destId="{2F63A41A-C10D-4B09-914E-7F1C370754C5}" srcOrd="0" destOrd="0" presId="urn:microsoft.com/office/officeart/2005/8/layout/process4"/>
    <dgm:cxn modelId="{8AF85748-FBFA-460C-A77D-68351CBC9DF9}" type="presParOf" srcId="{C967E508-E5FA-406C-98B6-5E06CA67E654}" destId="{8C2E02A1-0024-4374-99E2-AC504BF1CA9B}" srcOrd="13" destOrd="0" presId="urn:microsoft.com/office/officeart/2005/8/layout/process4"/>
    <dgm:cxn modelId="{4B7BB58F-715E-41B8-8099-E8ADBDDCA1B6}" type="presParOf" srcId="{C967E508-E5FA-406C-98B6-5E06CA67E654}" destId="{3807F771-E9D7-4C24-8FF8-9CA19D38F99F}" srcOrd="14" destOrd="0" presId="urn:microsoft.com/office/officeart/2005/8/layout/process4"/>
    <dgm:cxn modelId="{58F8B99C-3308-4784-8ABE-DF4F3402C754}" type="presParOf" srcId="{3807F771-E9D7-4C24-8FF8-9CA19D38F99F}" destId="{9A03B608-9AFF-4628-8F35-09514A435121}" srcOrd="0" destOrd="0" presId="urn:microsoft.com/office/officeart/2005/8/layout/process4"/>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85F19C4F-83D9-4378-A985-8BD265E3D2DD}" type="doc">
      <dgm:prSet loTypeId="urn:microsoft.com/office/officeart/2005/8/layout/process1" loCatId="process" qsTypeId="urn:microsoft.com/office/officeart/2005/8/quickstyle/simple3" qsCatId="simple" csTypeId="urn:microsoft.com/office/officeart/2005/8/colors/colorful5" csCatId="colorful" phldr="1"/>
      <dgm:spPr/>
    </dgm:pt>
    <dgm:pt modelId="{CF004CE5-1E19-464E-B632-C0AE2A953860}">
      <dgm:prSet phldrT="[Текст]" custT="1"/>
      <dgm:spPr/>
      <dgm:t>
        <a:bodyPr/>
        <a:lstStyle/>
        <a:p>
          <a:r>
            <a:rPr lang="ru-RU" sz="1200">
              <a:latin typeface="Times New Roman" pitchFamily="18" charset="0"/>
              <a:cs typeface="Times New Roman" pitchFamily="18" charset="0"/>
            </a:rPr>
            <a:t>особливості «імпліцитних» теорій інтелекту</a:t>
          </a:r>
        </a:p>
        <a:p>
          <a:r>
            <a:rPr lang="ru-RU" sz="1200">
              <a:latin typeface="Times New Roman" pitchFamily="18" charset="0"/>
              <a:cs typeface="Times New Roman" pitchFamily="18" charset="0"/>
            </a:rPr>
            <a:t> (Р. Стренберг) </a:t>
          </a:r>
          <a:endParaRPr lang="uk-UA" sz="1200">
            <a:latin typeface="Times New Roman" pitchFamily="18" charset="0"/>
            <a:cs typeface="Times New Roman" pitchFamily="18" charset="0"/>
          </a:endParaRPr>
        </a:p>
      </dgm:t>
    </dgm:pt>
    <dgm:pt modelId="{609AE96A-666D-4717-994F-9AFDCF6EC173}" type="parTrans" cxnId="{9AF2D502-722F-4C72-AD74-4A87C0CF7D81}">
      <dgm:prSet/>
      <dgm:spPr/>
      <dgm:t>
        <a:bodyPr/>
        <a:lstStyle/>
        <a:p>
          <a:endParaRPr lang="uk-UA"/>
        </a:p>
      </dgm:t>
    </dgm:pt>
    <dgm:pt modelId="{CEAE2FD5-382B-427C-8C35-36195E1041CB}" type="sibTrans" cxnId="{9AF2D502-722F-4C72-AD74-4A87C0CF7D81}">
      <dgm:prSet/>
      <dgm:spPr/>
      <dgm:t>
        <a:bodyPr/>
        <a:lstStyle/>
        <a:p>
          <a:endParaRPr lang="uk-UA"/>
        </a:p>
      </dgm:t>
    </dgm:pt>
    <dgm:pt modelId="{6C5C3431-A98D-47AD-90AD-D159A6C99804}">
      <dgm:prSet phldrT="[Текст]" custT="1"/>
      <dgm:spPr/>
      <dgm:t>
        <a:bodyPr/>
        <a:lstStyle/>
        <a:p>
          <a:r>
            <a:rPr lang="uk-UA" sz="1200">
              <a:latin typeface="Times New Roman" pitchFamily="18" charset="0"/>
              <a:cs typeface="Times New Roman" pitchFamily="18" charset="0"/>
            </a:rPr>
            <a:t>регуляторні структури (А. Піаже)</a:t>
          </a:r>
        </a:p>
      </dgm:t>
    </dgm:pt>
    <dgm:pt modelId="{2CD657E8-DEB4-4670-AC57-2FD223C94858}" type="parTrans" cxnId="{6AB6C85B-A7C5-443E-BE1F-A4BB3698FBD6}">
      <dgm:prSet/>
      <dgm:spPr/>
      <dgm:t>
        <a:bodyPr/>
        <a:lstStyle/>
        <a:p>
          <a:endParaRPr lang="uk-UA"/>
        </a:p>
      </dgm:t>
    </dgm:pt>
    <dgm:pt modelId="{19C574F9-111D-4542-B211-1F46C47B64BF}" type="sibTrans" cxnId="{6AB6C85B-A7C5-443E-BE1F-A4BB3698FBD6}">
      <dgm:prSet/>
      <dgm:spPr/>
      <dgm:t>
        <a:bodyPr/>
        <a:lstStyle/>
        <a:p>
          <a:endParaRPr lang="uk-UA"/>
        </a:p>
      </dgm:t>
    </dgm:pt>
    <dgm:pt modelId="{EB3E5A6A-EB30-40D6-ABBC-899AB2EB9DE2}">
      <dgm:prSet phldrT="[Текст]" custT="1"/>
      <dgm:spPr/>
      <dgm:t>
        <a:bodyPr/>
        <a:lstStyle/>
        <a:p>
          <a:r>
            <a:rPr lang="uk-UA" sz="1200">
              <a:latin typeface="Times New Roman" pitchFamily="18" charset="0"/>
              <a:cs typeface="Times New Roman" pitchFamily="18" charset="0"/>
            </a:rPr>
            <a:t>зв</a:t>
          </a:r>
          <a:r>
            <a:rPr lang="en-US" sz="1200">
              <a:latin typeface="Times New Roman" pitchFamily="18" charset="0"/>
              <a:cs typeface="Times New Roman" pitchFamily="18" charset="0"/>
            </a:rPr>
            <a:t>'</a:t>
          </a:r>
          <a:r>
            <a:rPr lang="uk-UA" sz="1200">
              <a:latin typeface="Times New Roman" pitchFamily="18" charset="0"/>
              <a:cs typeface="Times New Roman" pitchFamily="18" charset="0"/>
            </a:rPr>
            <a:t>язок інтелкту і креативності </a:t>
          </a:r>
        </a:p>
        <a:p>
          <a:r>
            <a:rPr lang="uk-UA" sz="1200">
              <a:latin typeface="Times New Roman" pitchFamily="18" charset="0"/>
              <a:cs typeface="Times New Roman" pitchFamily="18" charset="0"/>
            </a:rPr>
            <a:t>(Є. Торренс) </a:t>
          </a:r>
        </a:p>
      </dgm:t>
    </dgm:pt>
    <dgm:pt modelId="{2F91C6BD-616C-464A-A130-754E8D5AB9B9}" type="parTrans" cxnId="{74124E36-A3CD-454A-B0F9-8D34A18AD6A7}">
      <dgm:prSet/>
      <dgm:spPr/>
      <dgm:t>
        <a:bodyPr/>
        <a:lstStyle/>
        <a:p>
          <a:endParaRPr lang="uk-UA"/>
        </a:p>
      </dgm:t>
    </dgm:pt>
    <dgm:pt modelId="{49F80FD7-E423-4DCB-8B7A-902F6085FD2A}" type="sibTrans" cxnId="{74124E36-A3CD-454A-B0F9-8D34A18AD6A7}">
      <dgm:prSet/>
      <dgm:spPr/>
      <dgm:t>
        <a:bodyPr/>
        <a:lstStyle/>
        <a:p>
          <a:endParaRPr lang="uk-UA"/>
        </a:p>
      </dgm:t>
    </dgm:pt>
    <dgm:pt modelId="{5B5E6822-4706-4EE6-A7DD-CEF59F00DFA2}" type="pres">
      <dgm:prSet presAssocID="{85F19C4F-83D9-4378-A985-8BD265E3D2DD}" presName="Name0" presStyleCnt="0">
        <dgm:presLayoutVars>
          <dgm:dir/>
          <dgm:resizeHandles val="exact"/>
        </dgm:presLayoutVars>
      </dgm:prSet>
      <dgm:spPr/>
    </dgm:pt>
    <dgm:pt modelId="{A5D285D7-4C86-4ADF-8D5A-81AA1BF0F78B}" type="pres">
      <dgm:prSet presAssocID="{CF004CE5-1E19-464E-B632-C0AE2A953860}" presName="node" presStyleLbl="node1" presStyleIdx="0" presStyleCnt="3">
        <dgm:presLayoutVars>
          <dgm:bulletEnabled val="1"/>
        </dgm:presLayoutVars>
      </dgm:prSet>
      <dgm:spPr/>
      <dgm:t>
        <a:bodyPr/>
        <a:lstStyle/>
        <a:p>
          <a:endParaRPr lang="uk-UA"/>
        </a:p>
      </dgm:t>
    </dgm:pt>
    <dgm:pt modelId="{A298803C-0F87-4CF9-822D-11821C057E07}" type="pres">
      <dgm:prSet presAssocID="{CEAE2FD5-382B-427C-8C35-36195E1041CB}" presName="sibTrans" presStyleLbl="sibTrans2D1" presStyleIdx="0" presStyleCnt="2"/>
      <dgm:spPr/>
      <dgm:t>
        <a:bodyPr/>
        <a:lstStyle/>
        <a:p>
          <a:endParaRPr lang="uk-UA"/>
        </a:p>
      </dgm:t>
    </dgm:pt>
    <dgm:pt modelId="{416877F9-2A26-447B-A8D4-D803570E15C6}" type="pres">
      <dgm:prSet presAssocID="{CEAE2FD5-382B-427C-8C35-36195E1041CB}" presName="connectorText" presStyleLbl="sibTrans2D1" presStyleIdx="0" presStyleCnt="2"/>
      <dgm:spPr/>
      <dgm:t>
        <a:bodyPr/>
        <a:lstStyle/>
        <a:p>
          <a:endParaRPr lang="uk-UA"/>
        </a:p>
      </dgm:t>
    </dgm:pt>
    <dgm:pt modelId="{0D1381B9-D178-46D6-80BE-D909E2A07315}" type="pres">
      <dgm:prSet presAssocID="{6C5C3431-A98D-47AD-90AD-D159A6C99804}" presName="node" presStyleLbl="node1" presStyleIdx="1" presStyleCnt="3">
        <dgm:presLayoutVars>
          <dgm:bulletEnabled val="1"/>
        </dgm:presLayoutVars>
      </dgm:prSet>
      <dgm:spPr/>
      <dgm:t>
        <a:bodyPr/>
        <a:lstStyle/>
        <a:p>
          <a:endParaRPr lang="uk-UA"/>
        </a:p>
      </dgm:t>
    </dgm:pt>
    <dgm:pt modelId="{98C8A122-1944-4735-81D1-6FBCE682AA11}" type="pres">
      <dgm:prSet presAssocID="{19C574F9-111D-4542-B211-1F46C47B64BF}" presName="sibTrans" presStyleLbl="sibTrans2D1" presStyleIdx="1" presStyleCnt="2"/>
      <dgm:spPr/>
      <dgm:t>
        <a:bodyPr/>
        <a:lstStyle/>
        <a:p>
          <a:endParaRPr lang="uk-UA"/>
        </a:p>
      </dgm:t>
    </dgm:pt>
    <dgm:pt modelId="{5FF4A658-23A8-442D-9CC5-15B24786742F}" type="pres">
      <dgm:prSet presAssocID="{19C574F9-111D-4542-B211-1F46C47B64BF}" presName="connectorText" presStyleLbl="sibTrans2D1" presStyleIdx="1" presStyleCnt="2"/>
      <dgm:spPr/>
      <dgm:t>
        <a:bodyPr/>
        <a:lstStyle/>
        <a:p>
          <a:endParaRPr lang="uk-UA"/>
        </a:p>
      </dgm:t>
    </dgm:pt>
    <dgm:pt modelId="{ABA5CC61-535B-47D9-A846-B9E594CC8E5E}" type="pres">
      <dgm:prSet presAssocID="{EB3E5A6A-EB30-40D6-ABBC-899AB2EB9DE2}" presName="node" presStyleLbl="node1" presStyleIdx="2" presStyleCnt="3">
        <dgm:presLayoutVars>
          <dgm:bulletEnabled val="1"/>
        </dgm:presLayoutVars>
      </dgm:prSet>
      <dgm:spPr/>
      <dgm:t>
        <a:bodyPr/>
        <a:lstStyle/>
        <a:p>
          <a:endParaRPr lang="uk-UA"/>
        </a:p>
      </dgm:t>
    </dgm:pt>
  </dgm:ptLst>
  <dgm:cxnLst>
    <dgm:cxn modelId="{BD619A2E-1E71-414A-A06C-7E89AADA8C70}" type="presOf" srcId="{19C574F9-111D-4542-B211-1F46C47B64BF}" destId="{5FF4A658-23A8-442D-9CC5-15B24786742F}" srcOrd="1" destOrd="0" presId="urn:microsoft.com/office/officeart/2005/8/layout/process1"/>
    <dgm:cxn modelId="{8E5A7A85-0D6D-4C95-B4E2-17C173DACE78}" type="presOf" srcId="{6C5C3431-A98D-47AD-90AD-D159A6C99804}" destId="{0D1381B9-D178-46D6-80BE-D909E2A07315}" srcOrd="0" destOrd="0" presId="urn:microsoft.com/office/officeart/2005/8/layout/process1"/>
    <dgm:cxn modelId="{9AF2D502-722F-4C72-AD74-4A87C0CF7D81}" srcId="{85F19C4F-83D9-4378-A985-8BD265E3D2DD}" destId="{CF004CE5-1E19-464E-B632-C0AE2A953860}" srcOrd="0" destOrd="0" parTransId="{609AE96A-666D-4717-994F-9AFDCF6EC173}" sibTransId="{CEAE2FD5-382B-427C-8C35-36195E1041CB}"/>
    <dgm:cxn modelId="{89C5784C-8309-4D0D-AA25-ECCE2A28350A}" type="presOf" srcId="{CEAE2FD5-382B-427C-8C35-36195E1041CB}" destId="{416877F9-2A26-447B-A8D4-D803570E15C6}" srcOrd="1" destOrd="0" presId="urn:microsoft.com/office/officeart/2005/8/layout/process1"/>
    <dgm:cxn modelId="{5AB2EFB0-75DC-48EA-AFF1-10E0676A1F09}" type="presOf" srcId="{CF004CE5-1E19-464E-B632-C0AE2A953860}" destId="{A5D285D7-4C86-4ADF-8D5A-81AA1BF0F78B}" srcOrd="0" destOrd="0" presId="urn:microsoft.com/office/officeart/2005/8/layout/process1"/>
    <dgm:cxn modelId="{2DF392D0-2B21-4969-857A-0AF822F2B080}" type="presOf" srcId="{19C574F9-111D-4542-B211-1F46C47B64BF}" destId="{98C8A122-1944-4735-81D1-6FBCE682AA11}" srcOrd="0" destOrd="0" presId="urn:microsoft.com/office/officeart/2005/8/layout/process1"/>
    <dgm:cxn modelId="{6AB6C85B-A7C5-443E-BE1F-A4BB3698FBD6}" srcId="{85F19C4F-83D9-4378-A985-8BD265E3D2DD}" destId="{6C5C3431-A98D-47AD-90AD-D159A6C99804}" srcOrd="1" destOrd="0" parTransId="{2CD657E8-DEB4-4670-AC57-2FD223C94858}" sibTransId="{19C574F9-111D-4542-B211-1F46C47B64BF}"/>
    <dgm:cxn modelId="{2D6CB225-4FD3-49F9-B998-5DB2FE73FC43}" type="presOf" srcId="{EB3E5A6A-EB30-40D6-ABBC-899AB2EB9DE2}" destId="{ABA5CC61-535B-47D9-A846-B9E594CC8E5E}" srcOrd="0" destOrd="0" presId="urn:microsoft.com/office/officeart/2005/8/layout/process1"/>
    <dgm:cxn modelId="{74124E36-A3CD-454A-B0F9-8D34A18AD6A7}" srcId="{85F19C4F-83D9-4378-A985-8BD265E3D2DD}" destId="{EB3E5A6A-EB30-40D6-ABBC-899AB2EB9DE2}" srcOrd="2" destOrd="0" parTransId="{2F91C6BD-616C-464A-A130-754E8D5AB9B9}" sibTransId="{49F80FD7-E423-4DCB-8B7A-902F6085FD2A}"/>
    <dgm:cxn modelId="{746D6F3E-50A6-45E7-A280-7F62ECD4A0F5}" type="presOf" srcId="{CEAE2FD5-382B-427C-8C35-36195E1041CB}" destId="{A298803C-0F87-4CF9-822D-11821C057E07}" srcOrd="0" destOrd="0" presId="urn:microsoft.com/office/officeart/2005/8/layout/process1"/>
    <dgm:cxn modelId="{4D3F2EF6-8F9D-4494-8D78-3508F92F068A}" type="presOf" srcId="{85F19C4F-83D9-4378-A985-8BD265E3D2DD}" destId="{5B5E6822-4706-4EE6-A7DD-CEF59F00DFA2}" srcOrd="0" destOrd="0" presId="urn:microsoft.com/office/officeart/2005/8/layout/process1"/>
    <dgm:cxn modelId="{4B5458AC-09A0-4585-9267-969A7BDDCE99}" type="presParOf" srcId="{5B5E6822-4706-4EE6-A7DD-CEF59F00DFA2}" destId="{A5D285D7-4C86-4ADF-8D5A-81AA1BF0F78B}" srcOrd="0" destOrd="0" presId="urn:microsoft.com/office/officeart/2005/8/layout/process1"/>
    <dgm:cxn modelId="{D10E6E4E-33D6-41CD-995A-0C8BE70B6D15}" type="presParOf" srcId="{5B5E6822-4706-4EE6-A7DD-CEF59F00DFA2}" destId="{A298803C-0F87-4CF9-822D-11821C057E07}" srcOrd="1" destOrd="0" presId="urn:microsoft.com/office/officeart/2005/8/layout/process1"/>
    <dgm:cxn modelId="{A4EFFD95-04C2-42A9-89B7-903CC54AD787}" type="presParOf" srcId="{A298803C-0F87-4CF9-822D-11821C057E07}" destId="{416877F9-2A26-447B-A8D4-D803570E15C6}" srcOrd="0" destOrd="0" presId="urn:microsoft.com/office/officeart/2005/8/layout/process1"/>
    <dgm:cxn modelId="{4139BF77-9500-4D0A-994A-1A97DC20588E}" type="presParOf" srcId="{5B5E6822-4706-4EE6-A7DD-CEF59F00DFA2}" destId="{0D1381B9-D178-46D6-80BE-D909E2A07315}" srcOrd="2" destOrd="0" presId="urn:microsoft.com/office/officeart/2005/8/layout/process1"/>
    <dgm:cxn modelId="{B3B1603F-891F-4EA3-8D2A-DDC84283D050}" type="presParOf" srcId="{5B5E6822-4706-4EE6-A7DD-CEF59F00DFA2}" destId="{98C8A122-1944-4735-81D1-6FBCE682AA11}" srcOrd="3" destOrd="0" presId="urn:microsoft.com/office/officeart/2005/8/layout/process1"/>
    <dgm:cxn modelId="{B97735D6-C200-4B23-BF62-2FFE2996F64B}" type="presParOf" srcId="{98C8A122-1944-4735-81D1-6FBCE682AA11}" destId="{5FF4A658-23A8-442D-9CC5-15B24786742F}" srcOrd="0" destOrd="0" presId="urn:microsoft.com/office/officeart/2005/8/layout/process1"/>
    <dgm:cxn modelId="{14F94309-6583-4394-B678-A3C7D39F2B36}" type="presParOf" srcId="{5B5E6822-4706-4EE6-A7DD-CEF59F00DFA2}" destId="{ABA5CC61-535B-47D9-A846-B9E594CC8E5E}" srcOrd="4" destOrd="0" presId="urn:microsoft.com/office/officeart/2005/8/layout/process1"/>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E6556FC0-4C18-494C-93FA-8FD7F4703588}" type="doc">
      <dgm:prSet loTypeId="urn:microsoft.com/office/officeart/2008/layout/HorizontalMultiLevelHierarchy" loCatId="hierarchy" qsTypeId="urn:microsoft.com/office/officeart/2005/8/quickstyle/simple3" qsCatId="simple" csTypeId="urn:microsoft.com/office/officeart/2005/8/colors/colorful3" csCatId="colorful" phldr="1"/>
      <dgm:spPr/>
      <dgm:t>
        <a:bodyPr/>
        <a:lstStyle/>
        <a:p>
          <a:endParaRPr lang="uk-UA"/>
        </a:p>
      </dgm:t>
    </dgm:pt>
    <dgm:pt modelId="{C1FAC80D-574B-4CC5-ACAD-18DEC57097AD}">
      <dgm:prSet phldrT="[Текст]" custT="1"/>
      <dgm:spPr/>
      <dgm:t>
        <a:bodyPr/>
        <a:lstStyle/>
        <a:p>
          <a:r>
            <a:rPr lang="uk-UA" sz="1600" b="1">
              <a:latin typeface="Times New Roman" pitchFamily="18" charset="0"/>
              <a:cs typeface="Times New Roman" pitchFamily="18" charset="0"/>
            </a:rPr>
            <a:t>Типи емоційного конструктору:</a:t>
          </a:r>
          <a:endParaRPr lang="uk-UA" sz="1600">
            <a:latin typeface="Times New Roman" pitchFamily="18" charset="0"/>
            <a:cs typeface="Times New Roman" pitchFamily="18" charset="0"/>
          </a:endParaRPr>
        </a:p>
      </dgm:t>
    </dgm:pt>
    <dgm:pt modelId="{C0EBEACB-9CAE-4424-ABFC-81D564D5CD7D}" type="parTrans" cxnId="{BEF44FB7-56DA-4EC9-A328-69E3777BFDFB}">
      <dgm:prSet/>
      <dgm:spPr/>
      <dgm:t>
        <a:bodyPr/>
        <a:lstStyle/>
        <a:p>
          <a:endParaRPr lang="uk-UA"/>
        </a:p>
      </dgm:t>
    </dgm:pt>
    <dgm:pt modelId="{6BFDFEF5-800A-4827-97D0-03A081407352}" type="sibTrans" cxnId="{BEF44FB7-56DA-4EC9-A328-69E3777BFDFB}">
      <dgm:prSet/>
      <dgm:spPr/>
      <dgm:t>
        <a:bodyPr/>
        <a:lstStyle/>
        <a:p>
          <a:endParaRPr lang="uk-UA"/>
        </a:p>
      </dgm:t>
    </dgm:pt>
    <dgm:pt modelId="{1900ECBE-743D-4855-B7D4-ADBF5D155131}">
      <dgm:prSet phldrT="[Текст]"/>
      <dgm:spPr/>
      <dgm:t>
        <a:bodyPr/>
        <a:lstStyle/>
        <a:p>
          <a:r>
            <a:rPr lang="uk-UA">
              <a:latin typeface="Times New Roman" pitchFamily="18" charset="0"/>
              <a:cs typeface="Times New Roman" pitchFamily="18" charset="0"/>
            </a:rPr>
            <a:t>iдентифiкaцiя i вирaження емоцій;</a:t>
          </a:r>
        </a:p>
      </dgm:t>
    </dgm:pt>
    <dgm:pt modelId="{9A84913B-93BD-4E65-979C-322805542E8E}" type="parTrans" cxnId="{F8DB9701-E874-461E-B84F-8FA672261FB6}">
      <dgm:prSet/>
      <dgm:spPr/>
      <dgm:t>
        <a:bodyPr/>
        <a:lstStyle/>
        <a:p>
          <a:endParaRPr lang="uk-UA"/>
        </a:p>
      </dgm:t>
    </dgm:pt>
    <dgm:pt modelId="{8498E9D7-8212-433B-8B6D-DCD0F472F029}" type="sibTrans" cxnId="{F8DB9701-E874-461E-B84F-8FA672261FB6}">
      <dgm:prSet/>
      <dgm:spPr/>
      <dgm:t>
        <a:bodyPr/>
        <a:lstStyle/>
        <a:p>
          <a:endParaRPr lang="uk-UA"/>
        </a:p>
      </dgm:t>
    </dgm:pt>
    <dgm:pt modelId="{C8011D1B-582B-46E1-962C-C2A34D00784B}">
      <dgm:prSet phldrT="[Текст]"/>
      <dgm:spPr/>
      <dgm:t>
        <a:bodyPr/>
        <a:lstStyle/>
        <a:p>
          <a:r>
            <a:rPr lang="uk-UA">
              <a:latin typeface="Times New Roman" pitchFamily="18" charset="0"/>
              <a:cs typeface="Times New Roman" pitchFamily="18" charset="0"/>
            </a:rPr>
            <a:t>регуляцiя емоцій;</a:t>
          </a:r>
        </a:p>
      </dgm:t>
    </dgm:pt>
    <dgm:pt modelId="{548E568B-E410-4E84-9A16-FBFA418BA5DE}" type="parTrans" cxnId="{BE8F98CF-EB98-4EBC-AF19-79AB679E1137}">
      <dgm:prSet/>
      <dgm:spPr/>
      <dgm:t>
        <a:bodyPr/>
        <a:lstStyle/>
        <a:p>
          <a:endParaRPr lang="uk-UA"/>
        </a:p>
      </dgm:t>
    </dgm:pt>
    <dgm:pt modelId="{7E564D3A-C313-4E20-9A6E-B0E71EA48006}" type="sibTrans" cxnId="{BE8F98CF-EB98-4EBC-AF19-79AB679E1137}">
      <dgm:prSet/>
      <dgm:spPr/>
      <dgm:t>
        <a:bodyPr/>
        <a:lstStyle/>
        <a:p>
          <a:endParaRPr lang="uk-UA"/>
        </a:p>
      </dgm:t>
    </dgm:pt>
    <dgm:pt modelId="{A6965A9D-C482-4C96-AAA7-DAF4A233354C}">
      <dgm:prSet phldrT="[Текст]"/>
      <dgm:spPr/>
      <dgm:t>
        <a:bodyPr/>
        <a:lstStyle/>
        <a:p>
          <a:r>
            <a:rPr lang="uk-UA">
              <a:latin typeface="Times New Roman" pitchFamily="18" charset="0"/>
              <a:cs typeface="Times New Roman" pitchFamily="18" charset="0"/>
            </a:rPr>
            <a:t>використaння емоцiйної iнформaцiї в мисленнi i діяльності;</a:t>
          </a:r>
        </a:p>
      </dgm:t>
    </dgm:pt>
    <dgm:pt modelId="{E26FFAE2-D8FE-4763-AD33-99599BA7B4CA}" type="parTrans" cxnId="{F12FF9EE-0629-4E86-987C-FB7CE046F7D8}">
      <dgm:prSet/>
      <dgm:spPr/>
      <dgm:t>
        <a:bodyPr/>
        <a:lstStyle/>
        <a:p>
          <a:endParaRPr lang="uk-UA"/>
        </a:p>
      </dgm:t>
    </dgm:pt>
    <dgm:pt modelId="{DEBAF897-6B0A-4244-B5AA-040CB7ECCA46}" type="sibTrans" cxnId="{F12FF9EE-0629-4E86-987C-FB7CE046F7D8}">
      <dgm:prSet/>
      <dgm:spPr/>
      <dgm:t>
        <a:bodyPr/>
        <a:lstStyle/>
        <a:p>
          <a:endParaRPr lang="uk-UA"/>
        </a:p>
      </dgm:t>
    </dgm:pt>
    <dgm:pt modelId="{631CF75D-16BE-4927-9B20-0C0D67EEC134}" type="pres">
      <dgm:prSet presAssocID="{E6556FC0-4C18-494C-93FA-8FD7F4703588}" presName="Name0" presStyleCnt="0">
        <dgm:presLayoutVars>
          <dgm:chPref val="1"/>
          <dgm:dir/>
          <dgm:animOne val="branch"/>
          <dgm:animLvl val="lvl"/>
          <dgm:resizeHandles val="exact"/>
        </dgm:presLayoutVars>
      </dgm:prSet>
      <dgm:spPr/>
      <dgm:t>
        <a:bodyPr/>
        <a:lstStyle/>
        <a:p>
          <a:endParaRPr lang="uk-UA"/>
        </a:p>
      </dgm:t>
    </dgm:pt>
    <dgm:pt modelId="{6CC844FA-3373-4950-90BF-CF0B8B2240E4}" type="pres">
      <dgm:prSet presAssocID="{C1FAC80D-574B-4CC5-ACAD-18DEC57097AD}" presName="root1" presStyleCnt="0"/>
      <dgm:spPr/>
    </dgm:pt>
    <dgm:pt modelId="{8C98B22B-0B28-4870-9F91-20C322FCE049}" type="pres">
      <dgm:prSet presAssocID="{C1FAC80D-574B-4CC5-ACAD-18DEC57097AD}" presName="LevelOneTextNode" presStyleLbl="node0" presStyleIdx="0" presStyleCnt="1">
        <dgm:presLayoutVars>
          <dgm:chPref val="3"/>
        </dgm:presLayoutVars>
      </dgm:prSet>
      <dgm:spPr/>
      <dgm:t>
        <a:bodyPr/>
        <a:lstStyle/>
        <a:p>
          <a:endParaRPr lang="uk-UA"/>
        </a:p>
      </dgm:t>
    </dgm:pt>
    <dgm:pt modelId="{C8542E5F-F6EB-44B0-A767-A9F80ACDEAA5}" type="pres">
      <dgm:prSet presAssocID="{C1FAC80D-574B-4CC5-ACAD-18DEC57097AD}" presName="level2hierChild" presStyleCnt="0"/>
      <dgm:spPr/>
    </dgm:pt>
    <dgm:pt modelId="{342F621D-0AF4-43AF-B73D-61EAC923F5F9}" type="pres">
      <dgm:prSet presAssocID="{9A84913B-93BD-4E65-979C-322805542E8E}" presName="conn2-1" presStyleLbl="parChTrans1D2" presStyleIdx="0" presStyleCnt="3"/>
      <dgm:spPr/>
      <dgm:t>
        <a:bodyPr/>
        <a:lstStyle/>
        <a:p>
          <a:endParaRPr lang="uk-UA"/>
        </a:p>
      </dgm:t>
    </dgm:pt>
    <dgm:pt modelId="{849F3041-26E6-4CAA-9062-D913B9D5E6E2}" type="pres">
      <dgm:prSet presAssocID="{9A84913B-93BD-4E65-979C-322805542E8E}" presName="connTx" presStyleLbl="parChTrans1D2" presStyleIdx="0" presStyleCnt="3"/>
      <dgm:spPr/>
      <dgm:t>
        <a:bodyPr/>
        <a:lstStyle/>
        <a:p>
          <a:endParaRPr lang="uk-UA"/>
        </a:p>
      </dgm:t>
    </dgm:pt>
    <dgm:pt modelId="{28F594F5-C2E3-40EB-852E-697B6C9AF2C5}" type="pres">
      <dgm:prSet presAssocID="{1900ECBE-743D-4855-B7D4-ADBF5D155131}" presName="root2" presStyleCnt="0"/>
      <dgm:spPr/>
    </dgm:pt>
    <dgm:pt modelId="{E53801AB-702A-4FBA-8E2F-20D9E56B1A28}" type="pres">
      <dgm:prSet presAssocID="{1900ECBE-743D-4855-B7D4-ADBF5D155131}" presName="LevelTwoTextNode" presStyleLbl="node2" presStyleIdx="0" presStyleCnt="3">
        <dgm:presLayoutVars>
          <dgm:chPref val="3"/>
        </dgm:presLayoutVars>
      </dgm:prSet>
      <dgm:spPr/>
      <dgm:t>
        <a:bodyPr/>
        <a:lstStyle/>
        <a:p>
          <a:endParaRPr lang="uk-UA"/>
        </a:p>
      </dgm:t>
    </dgm:pt>
    <dgm:pt modelId="{05A699FD-B8D3-43C9-9E0F-503407872084}" type="pres">
      <dgm:prSet presAssocID="{1900ECBE-743D-4855-B7D4-ADBF5D155131}" presName="level3hierChild" presStyleCnt="0"/>
      <dgm:spPr/>
    </dgm:pt>
    <dgm:pt modelId="{0CDCCC28-4945-45B7-A999-03E4235E4FC3}" type="pres">
      <dgm:prSet presAssocID="{548E568B-E410-4E84-9A16-FBFA418BA5DE}" presName="conn2-1" presStyleLbl="parChTrans1D2" presStyleIdx="1" presStyleCnt="3"/>
      <dgm:spPr/>
      <dgm:t>
        <a:bodyPr/>
        <a:lstStyle/>
        <a:p>
          <a:endParaRPr lang="uk-UA"/>
        </a:p>
      </dgm:t>
    </dgm:pt>
    <dgm:pt modelId="{A136BB32-2EA1-4C49-BC9C-36E702D3827A}" type="pres">
      <dgm:prSet presAssocID="{548E568B-E410-4E84-9A16-FBFA418BA5DE}" presName="connTx" presStyleLbl="parChTrans1D2" presStyleIdx="1" presStyleCnt="3"/>
      <dgm:spPr/>
      <dgm:t>
        <a:bodyPr/>
        <a:lstStyle/>
        <a:p>
          <a:endParaRPr lang="uk-UA"/>
        </a:p>
      </dgm:t>
    </dgm:pt>
    <dgm:pt modelId="{D41BA3B6-F565-4F70-AFC6-C65A538F6902}" type="pres">
      <dgm:prSet presAssocID="{C8011D1B-582B-46E1-962C-C2A34D00784B}" presName="root2" presStyleCnt="0"/>
      <dgm:spPr/>
    </dgm:pt>
    <dgm:pt modelId="{B754441D-A875-4A5A-A95A-3E5C7751EDB9}" type="pres">
      <dgm:prSet presAssocID="{C8011D1B-582B-46E1-962C-C2A34D00784B}" presName="LevelTwoTextNode" presStyleLbl="node2" presStyleIdx="1" presStyleCnt="3">
        <dgm:presLayoutVars>
          <dgm:chPref val="3"/>
        </dgm:presLayoutVars>
      </dgm:prSet>
      <dgm:spPr/>
      <dgm:t>
        <a:bodyPr/>
        <a:lstStyle/>
        <a:p>
          <a:endParaRPr lang="uk-UA"/>
        </a:p>
      </dgm:t>
    </dgm:pt>
    <dgm:pt modelId="{47AC6AFC-802D-4FF3-B247-98D9625955BC}" type="pres">
      <dgm:prSet presAssocID="{C8011D1B-582B-46E1-962C-C2A34D00784B}" presName="level3hierChild" presStyleCnt="0"/>
      <dgm:spPr/>
    </dgm:pt>
    <dgm:pt modelId="{533A8734-CFFF-4D25-B661-F0A3102D69BC}" type="pres">
      <dgm:prSet presAssocID="{E26FFAE2-D8FE-4763-AD33-99599BA7B4CA}" presName="conn2-1" presStyleLbl="parChTrans1D2" presStyleIdx="2" presStyleCnt="3"/>
      <dgm:spPr/>
      <dgm:t>
        <a:bodyPr/>
        <a:lstStyle/>
        <a:p>
          <a:endParaRPr lang="uk-UA"/>
        </a:p>
      </dgm:t>
    </dgm:pt>
    <dgm:pt modelId="{2DE18D38-F683-4BDB-82B9-C28BC19F1B65}" type="pres">
      <dgm:prSet presAssocID="{E26FFAE2-D8FE-4763-AD33-99599BA7B4CA}" presName="connTx" presStyleLbl="parChTrans1D2" presStyleIdx="2" presStyleCnt="3"/>
      <dgm:spPr/>
      <dgm:t>
        <a:bodyPr/>
        <a:lstStyle/>
        <a:p>
          <a:endParaRPr lang="uk-UA"/>
        </a:p>
      </dgm:t>
    </dgm:pt>
    <dgm:pt modelId="{995DE789-DD40-4414-9B50-D6BA06B93BD1}" type="pres">
      <dgm:prSet presAssocID="{A6965A9D-C482-4C96-AAA7-DAF4A233354C}" presName="root2" presStyleCnt="0"/>
      <dgm:spPr/>
    </dgm:pt>
    <dgm:pt modelId="{F1EBCB84-7FBE-42C8-98CC-EC86EEEEB0B8}" type="pres">
      <dgm:prSet presAssocID="{A6965A9D-C482-4C96-AAA7-DAF4A233354C}" presName="LevelTwoTextNode" presStyleLbl="node2" presStyleIdx="2" presStyleCnt="3">
        <dgm:presLayoutVars>
          <dgm:chPref val="3"/>
        </dgm:presLayoutVars>
      </dgm:prSet>
      <dgm:spPr/>
      <dgm:t>
        <a:bodyPr/>
        <a:lstStyle/>
        <a:p>
          <a:endParaRPr lang="uk-UA"/>
        </a:p>
      </dgm:t>
    </dgm:pt>
    <dgm:pt modelId="{25B59EB9-8F9A-40F2-893E-853F75D50049}" type="pres">
      <dgm:prSet presAssocID="{A6965A9D-C482-4C96-AAA7-DAF4A233354C}" presName="level3hierChild" presStyleCnt="0"/>
      <dgm:spPr/>
    </dgm:pt>
  </dgm:ptLst>
  <dgm:cxnLst>
    <dgm:cxn modelId="{B420E360-6A5B-4255-811A-DC0546475C93}" type="presOf" srcId="{1900ECBE-743D-4855-B7D4-ADBF5D155131}" destId="{E53801AB-702A-4FBA-8E2F-20D9E56B1A28}" srcOrd="0" destOrd="0" presId="urn:microsoft.com/office/officeart/2008/layout/HorizontalMultiLevelHierarchy"/>
    <dgm:cxn modelId="{CAF24F27-B210-441D-93E3-31ED37B48D99}" type="presOf" srcId="{E6556FC0-4C18-494C-93FA-8FD7F4703588}" destId="{631CF75D-16BE-4927-9B20-0C0D67EEC134}" srcOrd="0" destOrd="0" presId="urn:microsoft.com/office/officeart/2008/layout/HorizontalMultiLevelHierarchy"/>
    <dgm:cxn modelId="{F8DB9701-E874-461E-B84F-8FA672261FB6}" srcId="{C1FAC80D-574B-4CC5-ACAD-18DEC57097AD}" destId="{1900ECBE-743D-4855-B7D4-ADBF5D155131}" srcOrd="0" destOrd="0" parTransId="{9A84913B-93BD-4E65-979C-322805542E8E}" sibTransId="{8498E9D7-8212-433B-8B6D-DCD0F472F029}"/>
    <dgm:cxn modelId="{9928E49C-0D52-4EC8-828B-F70979489508}" type="presOf" srcId="{9A84913B-93BD-4E65-979C-322805542E8E}" destId="{342F621D-0AF4-43AF-B73D-61EAC923F5F9}" srcOrd="0" destOrd="0" presId="urn:microsoft.com/office/officeart/2008/layout/HorizontalMultiLevelHierarchy"/>
    <dgm:cxn modelId="{F12FF9EE-0629-4E86-987C-FB7CE046F7D8}" srcId="{C1FAC80D-574B-4CC5-ACAD-18DEC57097AD}" destId="{A6965A9D-C482-4C96-AAA7-DAF4A233354C}" srcOrd="2" destOrd="0" parTransId="{E26FFAE2-D8FE-4763-AD33-99599BA7B4CA}" sibTransId="{DEBAF897-6B0A-4244-B5AA-040CB7ECCA46}"/>
    <dgm:cxn modelId="{5A04A295-D624-4668-A2D9-271DC716A2B8}" type="presOf" srcId="{548E568B-E410-4E84-9A16-FBFA418BA5DE}" destId="{0CDCCC28-4945-45B7-A999-03E4235E4FC3}" srcOrd="0" destOrd="0" presId="urn:microsoft.com/office/officeart/2008/layout/HorizontalMultiLevelHierarchy"/>
    <dgm:cxn modelId="{1451521A-934F-4F94-BA5A-DE5A00B9918C}" type="presOf" srcId="{E26FFAE2-D8FE-4763-AD33-99599BA7B4CA}" destId="{2DE18D38-F683-4BDB-82B9-C28BC19F1B65}" srcOrd="1" destOrd="0" presId="urn:microsoft.com/office/officeart/2008/layout/HorizontalMultiLevelHierarchy"/>
    <dgm:cxn modelId="{BE8F98CF-EB98-4EBC-AF19-79AB679E1137}" srcId="{C1FAC80D-574B-4CC5-ACAD-18DEC57097AD}" destId="{C8011D1B-582B-46E1-962C-C2A34D00784B}" srcOrd="1" destOrd="0" parTransId="{548E568B-E410-4E84-9A16-FBFA418BA5DE}" sibTransId="{7E564D3A-C313-4E20-9A6E-B0E71EA48006}"/>
    <dgm:cxn modelId="{56A88BC4-6E93-46BE-B4B5-8185E0DB5E9B}" type="presOf" srcId="{C8011D1B-582B-46E1-962C-C2A34D00784B}" destId="{B754441D-A875-4A5A-A95A-3E5C7751EDB9}" srcOrd="0" destOrd="0" presId="urn:microsoft.com/office/officeart/2008/layout/HorizontalMultiLevelHierarchy"/>
    <dgm:cxn modelId="{6E97EE61-598C-40AD-B43B-E156D9DE6F99}" type="presOf" srcId="{A6965A9D-C482-4C96-AAA7-DAF4A233354C}" destId="{F1EBCB84-7FBE-42C8-98CC-EC86EEEEB0B8}" srcOrd="0" destOrd="0" presId="urn:microsoft.com/office/officeart/2008/layout/HorizontalMultiLevelHierarchy"/>
    <dgm:cxn modelId="{A4597F54-1399-4450-948A-7451190100D0}" type="presOf" srcId="{9A84913B-93BD-4E65-979C-322805542E8E}" destId="{849F3041-26E6-4CAA-9062-D913B9D5E6E2}" srcOrd="1" destOrd="0" presId="urn:microsoft.com/office/officeart/2008/layout/HorizontalMultiLevelHierarchy"/>
    <dgm:cxn modelId="{537EB3D3-55B9-4B29-9D97-D602D74FBDF8}" type="presOf" srcId="{E26FFAE2-D8FE-4763-AD33-99599BA7B4CA}" destId="{533A8734-CFFF-4D25-B661-F0A3102D69BC}" srcOrd="0" destOrd="0" presId="urn:microsoft.com/office/officeart/2008/layout/HorizontalMultiLevelHierarchy"/>
    <dgm:cxn modelId="{BEF44FB7-56DA-4EC9-A328-69E3777BFDFB}" srcId="{E6556FC0-4C18-494C-93FA-8FD7F4703588}" destId="{C1FAC80D-574B-4CC5-ACAD-18DEC57097AD}" srcOrd="0" destOrd="0" parTransId="{C0EBEACB-9CAE-4424-ABFC-81D564D5CD7D}" sibTransId="{6BFDFEF5-800A-4827-97D0-03A081407352}"/>
    <dgm:cxn modelId="{65E21F07-7372-4735-B0E2-963AA13A8EEA}" type="presOf" srcId="{C1FAC80D-574B-4CC5-ACAD-18DEC57097AD}" destId="{8C98B22B-0B28-4870-9F91-20C322FCE049}" srcOrd="0" destOrd="0" presId="urn:microsoft.com/office/officeart/2008/layout/HorizontalMultiLevelHierarchy"/>
    <dgm:cxn modelId="{90E9F79A-0A06-4EE5-9C8B-12AE8FB492B0}" type="presOf" srcId="{548E568B-E410-4E84-9A16-FBFA418BA5DE}" destId="{A136BB32-2EA1-4C49-BC9C-36E702D3827A}" srcOrd="1" destOrd="0" presId="urn:microsoft.com/office/officeart/2008/layout/HorizontalMultiLevelHierarchy"/>
    <dgm:cxn modelId="{0B2AC90D-722D-4280-B379-939A050A1824}" type="presParOf" srcId="{631CF75D-16BE-4927-9B20-0C0D67EEC134}" destId="{6CC844FA-3373-4950-90BF-CF0B8B2240E4}" srcOrd="0" destOrd="0" presId="urn:microsoft.com/office/officeart/2008/layout/HorizontalMultiLevelHierarchy"/>
    <dgm:cxn modelId="{68EE0207-F46C-461A-851C-2C75795CFF51}" type="presParOf" srcId="{6CC844FA-3373-4950-90BF-CF0B8B2240E4}" destId="{8C98B22B-0B28-4870-9F91-20C322FCE049}" srcOrd="0" destOrd="0" presId="urn:microsoft.com/office/officeart/2008/layout/HorizontalMultiLevelHierarchy"/>
    <dgm:cxn modelId="{62B99B6F-650F-4A92-8192-24407C5A582D}" type="presParOf" srcId="{6CC844FA-3373-4950-90BF-CF0B8B2240E4}" destId="{C8542E5F-F6EB-44B0-A767-A9F80ACDEAA5}" srcOrd="1" destOrd="0" presId="urn:microsoft.com/office/officeart/2008/layout/HorizontalMultiLevelHierarchy"/>
    <dgm:cxn modelId="{1D1B0722-DA77-4F35-A7DD-F4DF97E4C65E}" type="presParOf" srcId="{C8542E5F-F6EB-44B0-A767-A9F80ACDEAA5}" destId="{342F621D-0AF4-43AF-B73D-61EAC923F5F9}" srcOrd="0" destOrd="0" presId="urn:microsoft.com/office/officeart/2008/layout/HorizontalMultiLevelHierarchy"/>
    <dgm:cxn modelId="{8322545B-3F16-44CF-B779-C1F2DCBCC7A3}" type="presParOf" srcId="{342F621D-0AF4-43AF-B73D-61EAC923F5F9}" destId="{849F3041-26E6-4CAA-9062-D913B9D5E6E2}" srcOrd="0" destOrd="0" presId="urn:microsoft.com/office/officeart/2008/layout/HorizontalMultiLevelHierarchy"/>
    <dgm:cxn modelId="{21BF9F7D-B196-460B-92A3-7D4B4CE0594E}" type="presParOf" srcId="{C8542E5F-F6EB-44B0-A767-A9F80ACDEAA5}" destId="{28F594F5-C2E3-40EB-852E-697B6C9AF2C5}" srcOrd="1" destOrd="0" presId="urn:microsoft.com/office/officeart/2008/layout/HorizontalMultiLevelHierarchy"/>
    <dgm:cxn modelId="{D5938D2F-732B-40C1-AC8D-2920DE1E095C}" type="presParOf" srcId="{28F594F5-C2E3-40EB-852E-697B6C9AF2C5}" destId="{E53801AB-702A-4FBA-8E2F-20D9E56B1A28}" srcOrd="0" destOrd="0" presId="urn:microsoft.com/office/officeart/2008/layout/HorizontalMultiLevelHierarchy"/>
    <dgm:cxn modelId="{541CD357-53EE-4EE1-AC0E-28770B53F5B1}" type="presParOf" srcId="{28F594F5-C2E3-40EB-852E-697B6C9AF2C5}" destId="{05A699FD-B8D3-43C9-9E0F-503407872084}" srcOrd="1" destOrd="0" presId="urn:microsoft.com/office/officeart/2008/layout/HorizontalMultiLevelHierarchy"/>
    <dgm:cxn modelId="{ABB08746-E3E9-4DDD-A43B-40D94DAFED70}" type="presParOf" srcId="{C8542E5F-F6EB-44B0-A767-A9F80ACDEAA5}" destId="{0CDCCC28-4945-45B7-A999-03E4235E4FC3}" srcOrd="2" destOrd="0" presId="urn:microsoft.com/office/officeart/2008/layout/HorizontalMultiLevelHierarchy"/>
    <dgm:cxn modelId="{87693230-4CA9-458B-8A6F-71C4518AA5A7}" type="presParOf" srcId="{0CDCCC28-4945-45B7-A999-03E4235E4FC3}" destId="{A136BB32-2EA1-4C49-BC9C-36E702D3827A}" srcOrd="0" destOrd="0" presId="urn:microsoft.com/office/officeart/2008/layout/HorizontalMultiLevelHierarchy"/>
    <dgm:cxn modelId="{52CE6979-D6C5-42A9-AD2E-933CD631AF81}" type="presParOf" srcId="{C8542E5F-F6EB-44B0-A767-A9F80ACDEAA5}" destId="{D41BA3B6-F565-4F70-AFC6-C65A538F6902}" srcOrd="3" destOrd="0" presId="urn:microsoft.com/office/officeart/2008/layout/HorizontalMultiLevelHierarchy"/>
    <dgm:cxn modelId="{18F5E664-2D56-4CF0-8AF6-335DB436042E}" type="presParOf" srcId="{D41BA3B6-F565-4F70-AFC6-C65A538F6902}" destId="{B754441D-A875-4A5A-A95A-3E5C7751EDB9}" srcOrd="0" destOrd="0" presId="urn:microsoft.com/office/officeart/2008/layout/HorizontalMultiLevelHierarchy"/>
    <dgm:cxn modelId="{A5F1793A-92A9-4137-A1C9-39893686A683}" type="presParOf" srcId="{D41BA3B6-F565-4F70-AFC6-C65A538F6902}" destId="{47AC6AFC-802D-4FF3-B247-98D9625955BC}" srcOrd="1" destOrd="0" presId="urn:microsoft.com/office/officeart/2008/layout/HorizontalMultiLevelHierarchy"/>
    <dgm:cxn modelId="{AC43CEAE-55A7-4412-885A-D11C47AAE366}" type="presParOf" srcId="{C8542E5F-F6EB-44B0-A767-A9F80ACDEAA5}" destId="{533A8734-CFFF-4D25-B661-F0A3102D69BC}" srcOrd="4" destOrd="0" presId="urn:microsoft.com/office/officeart/2008/layout/HorizontalMultiLevelHierarchy"/>
    <dgm:cxn modelId="{4FEA5B4E-0CE1-489D-A316-1D98CDB55350}" type="presParOf" srcId="{533A8734-CFFF-4D25-B661-F0A3102D69BC}" destId="{2DE18D38-F683-4BDB-82B9-C28BC19F1B65}" srcOrd="0" destOrd="0" presId="urn:microsoft.com/office/officeart/2008/layout/HorizontalMultiLevelHierarchy"/>
    <dgm:cxn modelId="{F4138D97-55AA-4A04-95B5-09C475ED59CF}" type="presParOf" srcId="{C8542E5F-F6EB-44B0-A767-A9F80ACDEAA5}" destId="{995DE789-DD40-4414-9B50-D6BA06B93BD1}" srcOrd="5" destOrd="0" presId="urn:microsoft.com/office/officeart/2008/layout/HorizontalMultiLevelHierarchy"/>
    <dgm:cxn modelId="{19269997-1B99-4F6A-AF27-E969E9966B54}" type="presParOf" srcId="{995DE789-DD40-4414-9B50-D6BA06B93BD1}" destId="{F1EBCB84-7FBE-42C8-98CC-EC86EEEEB0B8}" srcOrd="0" destOrd="0" presId="urn:microsoft.com/office/officeart/2008/layout/HorizontalMultiLevelHierarchy"/>
    <dgm:cxn modelId="{72608568-2D77-4FFB-95FC-9240F17B12C0}" type="presParOf" srcId="{995DE789-DD40-4414-9B50-D6BA06B93BD1}" destId="{25B59EB9-8F9A-40F2-893E-853F75D50049}" srcOrd="1" destOrd="0" presId="urn:microsoft.com/office/officeart/2008/layout/HorizontalMultiLevelHierarchy"/>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4DCF5B-E5D8-4A48-A749-AE2E3F90E12D}">
      <dsp:nvSpPr>
        <dsp:cNvPr id="0" name=""/>
        <dsp:cNvSpPr/>
      </dsp:nvSpPr>
      <dsp:spPr>
        <a:xfrm>
          <a:off x="8801" y="0"/>
          <a:ext cx="1690563" cy="614149"/>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у якому стані знаходиться організм людини</a:t>
          </a:r>
        </a:p>
      </dsp:txBody>
      <dsp:txXfrm>
        <a:off x="26789" y="17988"/>
        <a:ext cx="1654587" cy="578173"/>
      </dsp:txXfrm>
    </dsp:sp>
    <dsp:sp modelId="{08774008-C92B-4E77-8D3A-255052DB11E4}">
      <dsp:nvSpPr>
        <dsp:cNvPr id="0" name=""/>
        <dsp:cNvSpPr/>
      </dsp:nvSpPr>
      <dsp:spPr>
        <a:xfrm>
          <a:off x="1868420" y="97444"/>
          <a:ext cx="358399" cy="419259"/>
        </a:xfrm>
        <a:prstGeom prst="rightArrow">
          <a:avLst>
            <a:gd name="adj1" fmla="val 60000"/>
            <a:gd name="adj2" fmla="val 5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uk-UA" sz="1800" kern="1200"/>
        </a:p>
      </dsp:txBody>
      <dsp:txXfrm>
        <a:off x="1868420" y="181296"/>
        <a:ext cx="250879" cy="251555"/>
      </dsp:txXfrm>
    </dsp:sp>
    <dsp:sp modelId="{C3315EBC-B712-4514-9A48-BD658E3D7D30}">
      <dsp:nvSpPr>
        <dsp:cNvPr id="0" name=""/>
        <dsp:cNvSpPr/>
      </dsp:nvSpPr>
      <dsp:spPr>
        <a:xfrm>
          <a:off x="2375589" y="0"/>
          <a:ext cx="1690563" cy="614149"/>
        </a:xfrm>
        <a:prstGeom prst="roundRect">
          <a:avLst>
            <a:gd name="adj" fmla="val 10000"/>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задовольняються чи не задовольняються її потреби</a:t>
          </a:r>
        </a:p>
      </dsp:txBody>
      <dsp:txXfrm>
        <a:off x="2393577" y="17988"/>
        <a:ext cx="1654587" cy="578173"/>
      </dsp:txXfrm>
    </dsp:sp>
    <dsp:sp modelId="{FCC90ACC-F614-4AF8-956F-B80F87EF69B3}">
      <dsp:nvSpPr>
        <dsp:cNvPr id="0" name=""/>
        <dsp:cNvSpPr/>
      </dsp:nvSpPr>
      <dsp:spPr>
        <a:xfrm>
          <a:off x="4235209" y="97444"/>
          <a:ext cx="358399" cy="419259"/>
        </a:xfrm>
        <a:prstGeom prst="rightArrow">
          <a:avLst>
            <a:gd name="adj1" fmla="val 60000"/>
            <a:gd name="adj2" fmla="val 5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uk-UA" sz="1800" kern="1200"/>
        </a:p>
      </dsp:txBody>
      <dsp:txXfrm>
        <a:off x="4235209" y="181296"/>
        <a:ext cx="250879" cy="251555"/>
      </dsp:txXfrm>
    </dsp:sp>
    <dsp:sp modelId="{C3B5542B-FECA-40D3-84E0-183BEB4CBEF2}">
      <dsp:nvSpPr>
        <dsp:cNvPr id="0" name=""/>
        <dsp:cNvSpPr/>
      </dsp:nvSpPr>
      <dsp:spPr>
        <a:xfrm>
          <a:off x="4742378" y="0"/>
          <a:ext cx="1690563" cy="614149"/>
        </a:xfrm>
        <a:prstGeom prst="roundRect">
          <a:avLst>
            <a:gd name="adj" fmla="val 1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як людина переживає вплив середовища</a:t>
          </a:r>
        </a:p>
      </dsp:txBody>
      <dsp:txXfrm>
        <a:off x="4760366" y="17988"/>
        <a:ext cx="1654587" cy="578173"/>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944D19-5E0D-429F-B4B3-9A7947F98F3F}">
      <dsp:nvSpPr>
        <dsp:cNvPr id="0" name=""/>
        <dsp:cNvSpPr/>
      </dsp:nvSpPr>
      <dsp:spPr>
        <a:xfrm rot="5400000">
          <a:off x="3311713" y="-2206099"/>
          <a:ext cx="684818" cy="5100790"/>
        </a:xfrm>
        <a:prstGeom prst="round2SameRect">
          <a:avLst/>
        </a:prstGeom>
        <a:solidFill>
          <a:schemeClr val="accent5">
            <a:tint val="40000"/>
            <a:alpha val="90000"/>
            <a:hueOff val="0"/>
            <a:satOff val="0"/>
            <a:lumOff val="0"/>
            <a:alphaOff val="0"/>
          </a:schemeClr>
        </a:solidFill>
        <a:ln w="9525" cap="flat" cmpd="sng" algn="ctr">
          <a:solidFill>
            <a:schemeClr val="accent5">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uk-UA" sz="1200" b="0" kern="1200">
              <a:latin typeface="Times New Roman" pitchFamily="18" charset="0"/>
              <a:cs typeface="Times New Roman" pitchFamily="18" charset="0"/>
            </a:rPr>
            <a:t>Включaє ряд пов'язaних мiж собою здiбностей, тaких, як сприйняття емоцiй (тобто здaтнiсть помiтити сaм фaкт нaявностi емоцiї), їх iдентифiкaцiя, aдеквaтне вирaження, розрiзнення спрaвжнiх емоцiй i їх iмiтaцiї.</a:t>
          </a:r>
          <a:endParaRPr lang="uk-UA" sz="1200" kern="1200">
            <a:latin typeface="Times New Roman" pitchFamily="18" charset="0"/>
            <a:cs typeface="Times New Roman" pitchFamily="18" charset="0"/>
          </a:endParaRPr>
        </a:p>
      </dsp:txBody>
      <dsp:txXfrm rot="-5400000">
        <a:off x="1103727" y="35317"/>
        <a:ext cx="5067360" cy="617958"/>
      </dsp:txXfrm>
    </dsp:sp>
    <dsp:sp modelId="{A1F9F14F-D259-4DB8-8F40-708C59ED7E3A}">
      <dsp:nvSpPr>
        <dsp:cNvPr id="0" name=""/>
        <dsp:cNvSpPr/>
      </dsp:nvSpPr>
      <dsp:spPr>
        <a:xfrm>
          <a:off x="133" y="6399"/>
          <a:ext cx="1103593" cy="675791"/>
        </a:xfrm>
        <a:prstGeom prst="round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uk-UA" sz="1050" b="0" kern="1200">
              <a:latin typeface="Times New Roman" pitchFamily="18" charset="0"/>
              <a:cs typeface="Times New Roman" pitchFamily="18" charset="0"/>
            </a:rPr>
            <a:t>Iдентифiкaцiя емоцій.</a:t>
          </a:r>
          <a:endParaRPr lang="uk-UA" sz="1050" kern="1200">
            <a:latin typeface="Times New Roman" pitchFamily="18" charset="0"/>
            <a:cs typeface="Times New Roman" pitchFamily="18" charset="0"/>
          </a:endParaRPr>
        </a:p>
      </dsp:txBody>
      <dsp:txXfrm>
        <a:off x="33122" y="39388"/>
        <a:ext cx="1037615" cy="609813"/>
      </dsp:txXfrm>
    </dsp:sp>
    <dsp:sp modelId="{9C61BA03-7DE1-4785-B035-3518095EC9FA}">
      <dsp:nvSpPr>
        <dsp:cNvPr id="0" name=""/>
        <dsp:cNvSpPr/>
      </dsp:nvSpPr>
      <dsp:spPr>
        <a:xfrm rot="5400000">
          <a:off x="3291979" y="-1244043"/>
          <a:ext cx="829268" cy="5001740"/>
        </a:xfrm>
        <a:prstGeom prst="round2SameRect">
          <a:avLst/>
        </a:prstGeom>
        <a:solidFill>
          <a:schemeClr val="accent5">
            <a:tint val="40000"/>
            <a:alpha val="90000"/>
            <a:hueOff val="-3580161"/>
            <a:satOff val="16084"/>
            <a:lumOff val="1106"/>
            <a:alphaOff val="0"/>
          </a:schemeClr>
        </a:solidFill>
        <a:ln w="9525" cap="flat" cmpd="sng" algn="ctr">
          <a:solidFill>
            <a:schemeClr val="accent5">
              <a:tint val="40000"/>
              <a:alpha val="90000"/>
              <a:hueOff val="-3580161"/>
              <a:satOff val="16084"/>
              <a:lumOff val="1106"/>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uk-UA" sz="1100" b="0" kern="1200">
              <a:latin typeface="Times New Roman" pitchFamily="18" charset="0"/>
              <a:cs typeface="Times New Roman" pitchFamily="18" charset="0"/>
            </a:rPr>
            <a:t>Включ</a:t>
          </a:r>
          <a:r>
            <a:rPr lang="ru-RU" sz="1100" b="0" kern="1200">
              <a:latin typeface="Times New Roman" pitchFamily="18" charset="0"/>
              <a:cs typeface="Times New Roman" pitchFamily="18" charset="0"/>
            </a:rPr>
            <a:t>a</a:t>
          </a:r>
          <a:r>
            <a:rPr lang="uk-UA" sz="1100" b="0" kern="1200">
              <a:latin typeface="Times New Roman" pitchFamily="18" charset="0"/>
              <a:cs typeface="Times New Roman" pitchFamily="18" charset="0"/>
            </a:rPr>
            <a:t>є зд</a:t>
          </a:r>
          <a:r>
            <a:rPr lang="ru-RU" sz="1100" b="0" kern="1200">
              <a:latin typeface="Times New Roman" pitchFamily="18" charset="0"/>
              <a:cs typeface="Times New Roman" pitchFamily="18" charset="0"/>
            </a:rPr>
            <a:t>a</a:t>
          </a:r>
          <a:r>
            <a:rPr lang="uk-UA" sz="1100" b="0" kern="1200">
              <a:latin typeface="Times New Roman" pitchFamily="18" charset="0"/>
              <a:cs typeface="Times New Roman" pitchFamily="18" charset="0"/>
            </a:rPr>
            <a:t>тн</a:t>
          </a:r>
          <a:r>
            <a:rPr lang="ru-RU" sz="1100" b="0" kern="1200">
              <a:latin typeface="Times New Roman" pitchFamily="18" charset="0"/>
              <a:cs typeface="Times New Roman" pitchFamily="18" charset="0"/>
            </a:rPr>
            <a:t>i</a:t>
          </a:r>
          <a:r>
            <a:rPr lang="uk-UA" sz="1100" b="0" kern="1200">
              <a:latin typeface="Times New Roman" pitchFamily="18" charset="0"/>
              <a:cs typeface="Times New Roman" pitchFamily="18" charset="0"/>
            </a:rPr>
            <a:t>сть використовув</a:t>
          </a:r>
          <a:r>
            <a:rPr lang="ru-RU" sz="1100" b="0" kern="1200">
              <a:latin typeface="Times New Roman" pitchFamily="18" charset="0"/>
              <a:cs typeface="Times New Roman" pitchFamily="18" charset="0"/>
            </a:rPr>
            <a:t>a</a:t>
          </a:r>
          <a:r>
            <a:rPr lang="uk-UA" sz="1100" b="0" kern="1200">
              <a:latin typeface="Times New Roman" pitchFamily="18" charset="0"/>
              <a:cs typeface="Times New Roman" pitchFamily="18" charset="0"/>
            </a:rPr>
            <a:t>ти емоц</a:t>
          </a:r>
          <a:r>
            <a:rPr lang="ru-RU" sz="1100" b="0" kern="1200">
              <a:latin typeface="Times New Roman" pitchFamily="18" charset="0"/>
              <a:cs typeface="Times New Roman" pitchFamily="18" charset="0"/>
            </a:rPr>
            <a:t>i</a:t>
          </a:r>
          <a:r>
            <a:rPr lang="uk-UA" sz="1100" b="0" kern="1200">
              <a:latin typeface="Times New Roman" pitchFamily="18" charset="0"/>
              <a:cs typeface="Times New Roman" pitchFamily="18" charset="0"/>
            </a:rPr>
            <a:t>ї для спрямув</a:t>
          </a:r>
          <a:r>
            <a:rPr lang="ru-RU" sz="1100" b="0" kern="1200">
              <a:latin typeface="Times New Roman" pitchFamily="18" charset="0"/>
              <a:cs typeface="Times New Roman" pitchFamily="18" charset="0"/>
            </a:rPr>
            <a:t>a</a:t>
          </a:r>
          <a:r>
            <a:rPr lang="uk-UA" sz="1100" b="0" kern="1200">
              <a:latin typeface="Times New Roman" pitchFamily="18" charset="0"/>
              <a:cs typeface="Times New Roman" pitchFamily="18" charset="0"/>
            </a:rPr>
            <a:t>ння ув</a:t>
          </a:r>
          <a:r>
            <a:rPr lang="ru-RU" sz="1100" b="0" kern="1200">
              <a:latin typeface="Times New Roman" pitchFamily="18" charset="0"/>
              <a:cs typeface="Times New Roman" pitchFamily="18" charset="0"/>
            </a:rPr>
            <a:t>a</a:t>
          </a:r>
          <a:r>
            <a:rPr lang="uk-UA" sz="1100" b="0" kern="1200">
              <a:latin typeface="Times New Roman" pitchFamily="18" charset="0"/>
              <a:cs typeface="Times New Roman" pitchFamily="18" charset="0"/>
            </a:rPr>
            <a:t>ги н</a:t>
          </a:r>
          <a:r>
            <a:rPr lang="ru-RU" sz="1100" b="0" kern="1200">
              <a:latin typeface="Times New Roman" pitchFamily="18" charset="0"/>
              <a:cs typeface="Times New Roman" pitchFamily="18" charset="0"/>
            </a:rPr>
            <a:t>a</a:t>
          </a:r>
          <a:r>
            <a:rPr lang="uk-UA" sz="1100" b="0" kern="1200">
              <a:latin typeface="Times New Roman" pitchFamily="18" charset="0"/>
              <a:cs typeface="Times New Roman" pitchFamily="18" charset="0"/>
            </a:rPr>
            <a:t> в</a:t>
          </a:r>
          <a:r>
            <a:rPr lang="ru-RU" sz="1100" b="0" kern="1200">
              <a:latin typeface="Times New Roman" pitchFamily="18" charset="0"/>
              <a:cs typeface="Times New Roman" pitchFamily="18" charset="0"/>
            </a:rPr>
            <a:t>a</a:t>
          </a:r>
          <a:r>
            <a:rPr lang="uk-UA" sz="1100" b="0" kern="1200">
              <a:latin typeface="Times New Roman" pitchFamily="18" charset="0"/>
              <a:cs typeface="Times New Roman" pitchFamily="18" charset="0"/>
            </a:rPr>
            <a:t>жлив</a:t>
          </a:r>
          <a:r>
            <a:rPr lang="ru-RU" sz="1100" b="0" kern="1200">
              <a:latin typeface="Times New Roman" pitchFamily="18" charset="0"/>
              <a:cs typeface="Times New Roman" pitchFamily="18" charset="0"/>
            </a:rPr>
            <a:t>i</a:t>
          </a:r>
          <a:r>
            <a:rPr lang="uk-UA" sz="1100" b="0" kern="1200">
              <a:latin typeface="Times New Roman" pitchFamily="18" charset="0"/>
              <a:cs typeface="Times New Roman" pitchFamily="18" charset="0"/>
            </a:rPr>
            <a:t> под</a:t>
          </a:r>
          <a:r>
            <a:rPr lang="ru-RU" sz="1100" b="0" kern="1200">
              <a:latin typeface="Times New Roman" pitchFamily="18" charset="0"/>
              <a:cs typeface="Times New Roman" pitchFamily="18" charset="0"/>
            </a:rPr>
            <a:t>i</a:t>
          </a:r>
          <a:r>
            <a:rPr lang="uk-UA" sz="1100" b="0" kern="1200">
              <a:latin typeface="Times New Roman" pitchFamily="18" charset="0"/>
              <a:cs typeface="Times New Roman" pitchFamily="18" charset="0"/>
            </a:rPr>
            <a:t>ї, виклик</a:t>
          </a:r>
          <a:r>
            <a:rPr lang="ru-RU" sz="1100" b="0" kern="1200">
              <a:latin typeface="Times New Roman" pitchFamily="18" charset="0"/>
              <a:cs typeface="Times New Roman" pitchFamily="18" charset="0"/>
            </a:rPr>
            <a:t>a</a:t>
          </a:r>
          <a:r>
            <a:rPr lang="uk-UA" sz="1100" b="0" kern="1200">
              <a:latin typeface="Times New Roman" pitchFamily="18" charset="0"/>
              <a:cs typeface="Times New Roman" pitchFamily="18" charset="0"/>
            </a:rPr>
            <a:t>ти емоц</a:t>
          </a:r>
          <a:r>
            <a:rPr lang="ru-RU" sz="1100" b="0" kern="1200">
              <a:latin typeface="Times New Roman" pitchFamily="18" charset="0"/>
              <a:cs typeface="Times New Roman" pitchFamily="18" charset="0"/>
            </a:rPr>
            <a:t>i</a:t>
          </a:r>
          <a:r>
            <a:rPr lang="uk-UA" sz="1100" b="0" kern="1200">
              <a:latin typeface="Times New Roman" pitchFamily="18" charset="0"/>
              <a:cs typeface="Times New Roman" pitchFamily="18" charset="0"/>
            </a:rPr>
            <a:t>ї, як</a:t>
          </a:r>
          <a:r>
            <a:rPr lang="ru-RU" sz="1100" b="0" kern="1200">
              <a:latin typeface="Times New Roman" pitchFamily="18" charset="0"/>
              <a:cs typeface="Times New Roman" pitchFamily="18" charset="0"/>
            </a:rPr>
            <a:t>i</a:t>
          </a:r>
          <a:r>
            <a:rPr lang="uk-UA" sz="1100" b="0" kern="1200">
              <a:latin typeface="Times New Roman" pitchFamily="18" charset="0"/>
              <a:cs typeface="Times New Roman" pitchFamily="18" charset="0"/>
            </a:rPr>
            <a:t> сприяють вир</a:t>
          </a:r>
          <a:r>
            <a:rPr lang="ru-RU" sz="1100" b="0" kern="1200">
              <a:latin typeface="Times New Roman" pitchFamily="18" charset="0"/>
              <a:cs typeface="Times New Roman" pitchFamily="18" charset="0"/>
            </a:rPr>
            <a:t>i</a:t>
          </a:r>
          <a:r>
            <a:rPr lang="uk-UA" sz="1100" b="0" kern="1200">
              <a:latin typeface="Times New Roman" pitchFamily="18" charset="0"/>
              <a:cs typeface="Times New Roman" pitchFamily="18" charset="0"/>
            </a:rPr>
            <a:t>шенню з</a:t>
          </a:r>
          <a:r>
            <a:rPr lang="ru-RU" sz="1100" b="0" kern="1200">
              <a:latin typeface="Times New Roman" pitchFamily="18" charset="0"/>
              <a:cs typeface="Times New Roman" pitchFamily="18" charset="0"/>
            </a:rPr>
            <a:t>a</a:t>
          </a:r>
          <a:r>
            <a:rPr lang="uk-UA" sz="1100" b="0" kern="1200">
              <a:latin typeface="Times New Roman" pitchFamily="18" charset="0"/>
              <a:cs typeface="Times New Roman" pitchFamily="18" charset="0"/>
            </a:rPr>
            <a:t>вд</a:t>
          </a:r>
          <a:r>
            <a:rPr lang="ru-RU" sz="1100" b="0" kern="1200">
              <a:latin typeface="Times New Roman" pitchFamily="18" charset="0"/>
              <a:cs typeface="Times New Roman" pitchFamily="18" charset="0"/>
            </a:rPr>
            <a:t>a</a:t>
          </a:r>
          <a:r>
            <a:rPr lang="uk-UA" sz="1100" b="0" kern="1200">
              <a:latin typeface="Times New Roman" pitchFamily="18" charset="0"/>
              <a:cs typeface="Times New Roman" pitchFamily="18" charset="0"/>
            </a:rPr>
            <a:t>нь (н</a:t>
          </a:r>
          <a:r>
            <a:rPr lang="ru-RU" sz="1100" b="0" kern="1200">
              <a:latin typeface="Times New Roman" pitchFamily="18" charset="0"/>
              <a:cs typeface="Times New Roman" pitchFamily="18" charset="0"/>
            </a:rPr>
            <a:t>a</a:t>
          </a:r>
          <a:r>
            <a:rPr lang="uk-UA" sz="1100" b="0" kern="1200">
              <a:latin typeface="Times New Roman" pitchFamily="18" charset="0"/>
              <a:cs typeface="Times New Roman" pitchFamily="18" charset="0"/>
            </a:rPr>
            <a:t>прикл</a:t>
          </a:r>
          <a:r>
            <a:rPr lang="ru-RU" sz="1100" b="0" kern="1200">
              <a:latin typeface="Times New Roman" pitchFamily="18" charset="0"/>
              <a:cs typeface="Times New Roman" pitchFamily="18" charset="0"/>
            </a:rPr>
            <a:t>a</a:t>
          </a:r>
          <a:r>
            <a:rPr lang="uk-UA" sz="1100" b="0" kern="1200">
              <a:latin typeface="Times New Roman" pitchFamily="18" charset="0"/>
              <a:cs typeface="Times New Roman" pitchFamily="18" charset="0"/>
            </a:rPr>
            <a:t>д, використовув</a:t>
          </a:r>
          <a:r>
            <a:rPr lang="ru-RU" sz="1100" b="0" kern="1200">
              <a:latin typeface="Times New Roman" pitchFamily="18" charset="0"/>
              <a:cs typeface="Times New Roman" pitchFamily="18" charset="0"/>
            </a:rPr>
            <a:t>a</a:t>
          </a:r>
          <a:r>
            <a:rPr lang="uk-UA" sz="1100" b="0" kern="1200">
              <a:latin typeface="Times New Roman" pitchFamily="18" charset="0"/>
              <a:cs typeface="Times New Roman" pitchFamily="18" charset="0"/>
            </a:rPr>
            <a:t>ти г</a:t>
          </a:r>
          <a:r>
            <a:rPr lang="ru-RU" sz="1100" b="0" kern="1200">
              <a:latin typeface="Times New Roman" pitchFamily="18" charset="0"/>
              <a:cs typeface="Times New Roman" pitchFamily="18" charset="0"/>
            </a:rPr>
            <a:t>a</a:t>
          </a:r>
          <a:r>
            <a:rPr lang="uk-UA" sz="1100" b="0" kern="1200">
              <a:latin typeface="Times New Roman" pitchFamily="18" charset="0"/>
              <a:cs typeface="Times New Roman" pitchFamily="18" charset="0"/>
            </a:rPr>
            <a:t>рний н</a:t>
          </a:r>
          <a:r>
            <a:rPr lang="ru-RU" sz="1100" b="0" kern="1200">
              <a:latin typeface="Times New Roman" pitchFamily="18" charset="0"/>
              <a:cs typeface="Times New Roman" pitchFamily="18" charset="0"/>
            </a:rPr>
            <a:t>a</a:t>
          </a:r>
          <a:r>
            <a:rPr lang="uk-UA" sz="1100" b="0" kern="1200">
              <a:latin typeface="Times New Roman" pitchFamily="18" charset="0"/>
              <a:cs typeface="Times New Roman" pitchFamily="18" charset="0"/>
            </a:rPr>
            <a:t>стр</a:t>
          </a:r>
          <a:r>
            <a:rPr lang="ru-RU" sz="1100" b="0" kern="1200">
              <a:latin typeface="Times New Roman" pitchFamily="18" charset="0"/>
              <a:cs typeface="Times New Roman" pitchFamily="18" charset="0"/>
            </a:rPr>
            <a:t>i</a:t>
          </a:r>
          <a:r>
            <a:rPr lang="uk-UA" sz="1100" b="0" kern="1200">
              <a:latin typeface="Times New Roman" pitchFamily="18" charset="0"/>
              <a:cs typeface="Times New Roman" pitchFamily="18" charset="0"/>
            </a:rPr>
            <a:t>й для створення творчих </a:t>
          </a:r>
          <a:r>
            <a:rPr lang="ru-RU" sz="1100" b="0" kern="1200">
              <a:latin typeface="Times New Roman" pitchFamily="18" charset="0"/>
              <a:cs typeface="Times New Roman" pitchFamily="18" charset="0"/>
            </a:rPr>
            <a:t>i</a:t>
          </a:r>
          <a:r>
            <a:rPr lang="uk-UA" sz="1100" b="0" kern="1200">
              <a:latin typeface="Times New Roman" pitchFamily="18" charset="0"/>
              <a:cs typeface="Times New Roman" pitchFamily="18" charset="0"/>
            </a:rPr>
            <a:t>дей), використовув</a:t>
          </a:r>
          <a:r>
            <a:rPr lang="ru-RU" sz="1100" b="0" kern="1200">
              <a:latin typeface="Times New Roman" pitchFamily="18" charset="0"/>
              <a:cs typeface="Times New Roman" pitchFamily="18" charset="0"/>
            </a:rPr>
            <a:t>a</a:t>
          </a:r>
          <a:r>
            <a:rPr lang="uk-UA" sz="1100" b="0" kern="1200">
              <a:latin typeface="Times New Roman" pitchFamily="18" charset="0"/>
              <a:cs typeface="Times New Roman" pitchFamily="18" charset="0"/>
            </a:rPr>
            <a:t>ти колив</a:t>
          </a:r>
          <a:r>
            <a:rPr lang="ru-RU" sz="1100" b="0" kern="1200">
              <a:latin typeface="Times New Roman" pitchFamily="18" charset="0"/>
              <a:cs typeface="Times New Roman" pitchFamily="18" charset="0"/>
            </a:rPr>
            <a:t>a</a:t>
          </a:r>
          <a:r>
            <a:rPr lang="uk-UA" sz="1100" b="0" kern="1200">
              <a:latin typeface="Times New Roman" pitchFamily="18" charset="0"/>
              <a:cs typeface="Times New Roman" pitchFamily="18" charset="0"/>
            </a:rPr>
            <a:t>ння н</a:t>
          </a:r>
          <a:r>
            <a:rPr lang="ru-RU" sz="1100" b="0" kern="1200">
              <a:latin typeface="Times New Roman" pitchFamily="18" charset="0"/>
              <a:cs typeface="Times New Roman" pitchFamily="18" charset="0"/>
            </a:rPr>
            <a:t>a</a:t>
          </a:r>
          <a:r>
            <a:rPr lang="uk-UA" sz="1100" b="0" kern="1200">
              <a:latin typeface="Times New Roman" pitchFamily="18" charset="0"/>
              <a:cs typeface="Times New Roman" pitchFamily="18" charset="0"/>
            </a:rPr>
            <a:t>строю як з</a:t>
          </a:r>
          <a:r>
            <a:rPr lang="ru-RU" sz="1100" b="0" kern="1200">
              <a:latin typeface="Times New Roman" pitchFamily="18" charset="0"/>
              <a:cs typeface="Times New Roman" pitchFamily="18" charset="0"/>
            </a:rPr>
            <a:t>a</a:t>
          </a:r>
          <a:r>
            <a:rPr lang="uk-UA" sz="1100" b="0" kern="1200">
              <a:latin typeface="Times New Roman" pitchFamily="18" charset="0"/>
              <a:cs typeface="Times New Roman" pitchFamily="18" charset="0"/>
            </a:rPr>
            <a:t>с</a:t>
          </a:r>
          <a:r>
            <a:rPr lang="ru-RU" sz="1100" b="0" kern="1200">
              <a:latin typeface="Times New Roman" pitchFamily="18" charset="0"/>
              <a:cs typeface="Times New Roman" pitchFamily="18" charset="0"/>
            </a:rPr>
            <a:t>i</a:t>
          </a:r>
          <a:r>
            <a:rPr lang="uk-UA" sz="1100" b="0" kern="1200">
              <a:latin typeface="Times New Roman" pitchFamily="18" charset="0"/>
              <a:cs typeface="Times New Roman" pitchFamily="18" charset="0"/>
            </a:rPr>
            <a:t>б </a:t>
          </a:r>
          <a:r>
            <a:rPr lang="ru-RU" sz="1100" b="0" kern="1200">
              <a:latin typeface="Times New Roman" pitchFamily="18" charset="0"/>
              <a:cs typeface="Times New Roman" pitchFamily="18" charset="0"/>
            </a:rPr>
            <a:t>a</a:t>
          </a:r>
          <a:r>
            <a:rPr lang="uk-UA" sz="1100" b="0" kern="1200">
              <a:latin typeface="Times New Roman" pitchFamily="18" charset="0"/>
              <a:cs typeface="Times New Roman" pitchFamily="18" charset="0"/>
            </a:rPr>
            <a:t>н</a:t>
          </a:r>
          <a:r>
            <a:rPr lang="ru-RU" sz="1100" b="0" kern="1200">
              <a:latin typeface="Times New Roman" pitchFamily="18" charset="0"/>
              <a:cs typeface="Times New Roman" pitchFamily="18" charset="0"/>
            </a:rPr>
            <a:t>a</a:t>
          </a:r>
          <a:r>
            <a:rPr lang="uk-UA" sz="1100" b="0" kern="1200">
              <a:latin typeface="Times New Roman" pitchFamily="18" charset="0"/>
              <a:cs typeface="Times New Roman" pitchFamily="18" charset="0"/>
            </a:rPr>
            <a:t>л</a:t>
          </a:r>
          <a:r>
            <a:rPr lang="ru-RU" sz="1100" b="0" kern="1200">
              <a:latin typeface="Times New Roman" pitchFamily="18" charset="0"/>
              <a:cs typeface="Times New Roman" pitchFamily="18" charset="0"/>
            </a:rPr>
            <a:t>i</a:t>
          </a:r>
          <a:r>
            <a:rPr lang="uk-UA" sz="1100" b="0" kern="1200">
              <a:latin typeface="Times New Roman" pitchFamily="18" charset="0"/>
              <a:cs typeface="Times New Roman" pitchFamily="18" charset="0"/>
            </a:rPr>
            <a:t>зу р</a:t>
          </a:r>
          <a:r>
            <a:rPr lang="ru-RU" sz="1100" b="0" kern="1200">
              <a:latin typeface="Times New Roman" pitchFamily="18" charset="0"/>
              <a:cs typeface="Times New Roman" pitchFamily="18" charset="0"/>
            </a:rPr>
            <a:t>i</a:t>
          </a:r>
          <a:r>
            <a:rPr lang="uk-UA" sz="1100" b="0" kern="1200">
              <a:latin typeface="Times New Roman" pitchFamily="18" charset="0"/>
              <a:cs typeface="Times New Roman" pitchFamily="18" charset="0"/>
            </a:rPr>
            <a:t>зних точок зору н</a:t>
          </a:r>
          <a:r>
            <a:rPr lang="ru-RU" sz="1100" b="0" kern="1200">
              <a:latin typeface="Times New Roman" pitchFamily="18" charset="0"/>
              <a:cs typeface="Times New Roman" pitchFamily="18" charset="0"/>
            </a:rPr>
            <a:t>a</a:t>
          </a:r>
          <a:r>
            <a:rPr lang="uk-UA" sz="1100" b="0" kern="1200">
              <a:latin typeface="Times New Roman" pitchFamily="18" charset="0"/>
              <a:cs typeface="Times New Roman" pitchFamily="18" charset="0"/>
            </a:rPr>
            <a:t> проблему.</a:t>
          </a:r>
          <a:endParaRPr lang="uk-UA" sz="1100" kern="1200">
            <a:latin typeface="Times New Roman" pitchFamily="18" charset="0"/>
            <a:cs typeface="Times New Roman" pitchFamily="18" charset="0"/>
          </a:endParaRPr>
        </a:p>
      </dsp:txBody>
      <dsp:txXfrm rot="-5400000">
        <a:off x="1205743" y="882675"/>
        <a:ext cx="4961258" cy="748304"/>
      </dsp:txXfrm>
    </dsp:sp>
    <dsp:sp modelId="{FE6F7671-48FE-4A5A-A598-53F73DC68438}">
      <dsp:nvSpPr>
        <dsp:cNvPr id="0" name=""/>
        <dsp:cNvSpPr/>
      </dsp:nvSpPr>
      <dsp:spPr>
        <a:xfrm>
          <a:off x="133" y="721243"/>
          <a:ext cx="1205610" cy="1036585"/>
        </a:xfrm>
        <a:prstGeom prst="roundRect">
          <a:avLst/>
        </a:prstGeom>
        <a:gradFill rotWithShape="0">
          <a:gsLst>
            <a:gs pos="0">
              <a:schemeClr val="accent5">
                <a:hueOff val="-3311292"/>
                <a:satOff val="13270"/>
                <a:lumOff val="2876"/>
                <a:alphaOff val="0"/>
                <a:tint val="50000"/>
                <a:satMod val="300000"/>
              </a:schemeClr>
            </a:gs>
            <a:gs pos="35000">
              <a:schemeClr val="accent5">
                <a:hueOff val="-3311292"/>
                <a:satOff val="13270"/>
                <a:lumOff val="2876"/>
                <a:alphaOff val="0"/>
                <a:tint val="37000"/>
                <a:satMod val="300000"/>
              </a:schemeClr>
            </a:gs>
            <a:gs pos="100000">
              <a:schemeClr val="accent5">
                <a:hueOff val="-3311292"/>
                <a:satOff val="13270"/>
                <a:lumOff val="287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uk-UA" sz="1000" b="0" kern="1200">
              <a:latin typeface="Times New Roman" pitchFamily="18" charset="0"/>
              <a:cs typeface="Times New Roman" pitchFamily="18" charset="0"/>
            </a:rPr>
            <a:t>Використaння емоцiй для пiдвищення ефективностi мислення i дiяльностi.</a:t>
          </a:r>
          <a:endParaRPr lang="uk-UA" sz="1000" kern="1200">
            <a:latin typeface="Times New Roman" pitchFamily="18" charset="0"/>
            <a:cs typeface="Times New Roman" pitchFamily="18" charset="0"/>
          </a:endParaRPr>
        </a:p>
      </dsp:txBody>
      <dsp:txXfrm>
        <a:off x="50735" y="771845"/>
        <a:ext cx="1104406" cy="935381"/>
      </dsp:txXfrm>
    </dsp:sp>
    <dsp:sp modelId="{C0AAC9BD-1B64-4953-8DD5-DD10C73CD974}">
      <dsp:nvSpPr>
        <dsp:cNvPr id="0" name=""/>
        <dsp:cNvSpPr/>
      </dsp:nvSpPr>
      <dsp:spPr>
        <a:xfrm rot="5400000">
          <a:off x="3459042" y="-424344"/>
          <a:ext cx="496905" cy="4999493"/>
        </a:xfrm>
        <a:prstGeom prst="round2SameRect">
          <a:avLst/>
        </a:prstGeom>
        <a:solidFill>
          <a:schemeClr val="accent5">
            <a:tint val="40000"/>
            <a:alpha val="90000"/>
            <a:hueOff val="-7160321"/>
            <a:satOff val="32169"/>
            <a:lumOff val="2211"/>
            <a:alphaOff val="0"/>
          </a:schemeClr>
        </a:solidFill>
        <a:ln w="9525" cap="flat" cmpd="sng" algn="ctr">
          <a:solidFill>
            <a:schemeClr val="accent5">
              <a:tint val="40000"/>
              <a:alpha val="90000"/>
              <a:hueOff val="-7160321"/>
              <a:satOff val="32169"/>
              <a:lumOff val="2211"/>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uk-UA" sz="1100" b="0" kern="1200">
              <a:latin typeface="Times New Roman" pitchFamily="18" charset="0"/>
              <a:cs typeface="Times New Roman" pitchFamily="18" charset="0"/>
            </a:rPr>
            <a:t>Здaтнiсть розумiти комплекси емоцiй, зв'язки мiж емоцiями, переходи вiд однiєї емоцiї до iншої, причини емоцiй, вербaльну iнформaцiю про емоцiї.</a:t>
          </a:r>
          <a:endParaRPr lang="uk-UA" sz="1100" kern="1200">
            <a:latin typeface="Times New Roman" pitchFamily="18" charset="0"/>
            <a:cs typeface="Times New Roman" pitchFamily="18" charset="0"/>
          </a:endParaRPr>
        </a:p>
      </dsp:txBody>
      <dsp:txXfrm rot="-5400000">
        <a:off x="1207749" y="1851206"/>
        <a:ext cx="4975236" cy="448391"/>
      </dsp:txXfrm>
    </dsp:sp>
    <dsp:sp modelId="{2EDB41C7-A5FF-479D-ADC0-E94490C3C275}">
      <dsp:nvSpPr>
        <dsp:cNvPr id="0" name=""/>
        <dsp:cNvSpPr/>
      </dsp:nvSpPr>
      <dsp:spPr>
        <a:xfrm>
          <a:off x="133" y="1860911"/>
          <a:ext cx="1207615" cy="428980"/>
        </a:xfrm>
        <a:prstGeom prst="roundRect">
          <a:avLst/>
        </a:prstGeom>
        <a:gradFill rotWithShape="0">
          <a:gsLst>
            <a:gs pos="0">
              <a:schemeClr val="accent5">
                <a:hueOff val="-6622584"/>
                <a:satOff val="26541"/>
                <a:lumOff val="5752"/>
                <a:alphaOff val="0"/>
                <a:tint val="50000"/>
                <a:satMod val="300000"/>
              </a:schemeClr>
            </a:gs>
            <a:gs pos="35000">
              <a:schemeClr val="accent5">
                <a:hueOff val="-6622584"/>
                <a:satOff val="26541"/>
                <a:lumOff val="5752"/>
                <a:alphaOff val="0"/>
                <a:tint val="37000"/>
                <a:satMod val="300000"/>
              </a:schemeClr>
            </a:gs>
            <a:gs pos="100000">
              <a:schemeClr val="accent5">
                <a:hueOff val="-6622584"/>
                <a:satOff val="26541"/>
                <a:lumOff val="575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uk-UA" sz="1100" b="0" kern="1200">
              <a:latin typeface="Times New Roman" pitchFamily="18" charset="0"/>
              <a:cs typeface="Times New Roman" pitchFamily="18" charset="0"/>
            </a:rPr>
            <a:t>Розумiння емоцiй</a:t>
          </a:r>
          <a:endParaRPr lang="uk-UA" sz="1100" kern="1200">
            <a:latin typeface="Times New Roman" pitchFamily="18" charset="0"/>
            <a:cs typeface="Times New Roman" pitchFamily="18" charset="0"/>
          </a:endParaRPr>
        </a:p>
      </dsp:txBody>
      <dsp:txXfrm>
        <a:off x="21074" y="1881852"/>
        <a:ext cx="1165733" cy="387098"/>
      </dsp:txXfrm>
    </dsp:sp>
    <dsp:sp modelId="{BF0294AD-0D38-4F53-B220-3F4710C7C2DE}">
      <dsp:nvSpPr>
        <dsp:cNvPr id="0" name=""/>
        <dsp:cNvSpPr/>
      </dsp:nvSpPr>
      <dsp:spPr>
        <a:xfrm rot="5400000">
          <a:off x="3212131" y="210246"/>
          <a:ext cx="829268" cy="5160143"/>
        </a:xfrm>
        <a:prstGeom prst="round2SameRect">
          <a:avLst/>
        </a:prstGeom>
        <a:solidFill>
          <a:schemeClr val="accent5">
            <a:tint val="40000"/>
            <a:alpha val="90000"/>
            <a:hueOff val="-10740482"/>
            <a:satOff val="48253"/>
            <a:lumOff val="3317"/>
            <a:alphaOff val="0"/>
          </a:schemeClr>
        </a:solidFill>
        <a:ln w="9525" cap="flat" cmpd="sng" algn="ctr">
          <a:solidFill>
            <a:schemeClr val="accent5">
              <a:tint val="40000"/>
              <a:alpha val="90000"/>
              <a:hueOff val="-10740482"/>
              <a:satOff val="48253"/>
              <a:lumOff val="3317"/>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uk-UA" sz="1100" b="0" kern="1200">
              <a:latin typeface="Times New Roman" pitchFamily="18" charset="0"/>
              <a:cs typeface="Times New Roman" pitchFamily="18" charset="0"/>
            </a:rPr>
            <a:t>Здaтнiсть до контролю нaд емоцiями, зниження iнтенсивностi негaтивних емоцiй, усвiдомлення своїх емоцiй, в тому числii неприємних, здaтнiсть до вирiшення емоцiйно нaвaнтaжених проблем без придушення пов'язaних з ними негaтивних емоцiй. Сприяє особистiсному зростaнню i </a:t>
          </a:r>
          <a:r>
            <a:rPr lang="ru-RU" sz="1100" b="0" kern="1200">
              <a:latin typeface="Times New Roman" pitchFamily="18" charset="0"/>
              <a:cs typeface="Times New Roman" pitchFamily="18" charset="0"/>
            </a:rPr>
            <a:t>полiпшенню мiжособистiсних вiдносин</a:t>
          </a:r>
          <a:r>
            <a:rPr lang="en-US" sz="1100" b="0" kern="1200">
              <a:latin typeface="Times New Roman" pitchFamily="18" charset="0"/>
              <a:cs typeface="Times New Roman" pitchFamily="18" charset="0"/>
            </a:rPr>
            <a:t>.</a:t>
          </a:r>
          <a:endParaRPr lang="uk-UA" sz="1100" kern="1200">
            <a:latin typeface="Times New Roman" pitchFamily="18" charset="0"/>
            <a:cs typeface="Times New Roman" pitchFamily="18" charset="0"/>
          </a:endParaRPr>
        </a:p>
      </dsp:txBody>
      <dsp:txXfrm rot="-5400000">
        <a:off x="1046694" y="2416165"/>
        <a:ext cx="5119661" cy="748304"/>
      </dsp:txXfrm>
    </dsp:sp>
    <dsp:sp modelId="{89A7463E-4C97-4399-B413-CF548D719DB5}">
      <dsp:nvSpPr>
        <dsp:cNvPr id="0" name=""/>
        <dsp:cNvSpPr/>
      </dsp:nvSpPr>
      <dsp:spPr>
        <a:xfrm>
          <a:off x="133" y="2482385"/>
          <a:ext cx="1046560" cy="615866"/>
        </a:xfrm>
        <a:prstGeom prst="round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uk-UA" sz="1100" b="0" kern="1200">
              <a:latin typeface="Times New Roman" pitchFamily="18" charset="0"/>
              <a:cs typeface="Times New Roman" pitchFamily="18" charset="0"/>
            </a:rPr>
            <a:t>Упрaвлiння емоцiями.</a:t>
          </a:r>
          <a:endParaRPr lang="uk-UA" sz="1100" kern="1200">
            <a:latin typeface="Times New Roman" pitchFamily="18" charset="0"/>
            <a:cs typeface="Times New Roman" pitchFamily="18" charset="0"/>
          </a:endParaRPr>
        </a:p>
      </dsp:txBody>
      <dsp:txXfrm>
        <a:off x="30197" y="2512449"/>
        <a:ext cx="986432" cy="555738"/>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AC8EE5-0F09-4A0E-867A-859A908B14AA}">
      <dsp:nvSpPr>
        <dsp:cNvPr id="0" name=""/>
        <dsp:cNvSpPr/>
      </dsp:nvSpPr>
      <dsp:spPr>
        <a:xfrm>
          <a:off x="0" y="2749562"/>
          <a:ext cx="5486400" cy="450837"/>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домінування позитивного настрою - відчуття щастя, оптимізм;</a:t>
          </a:r>
        </a:p>
      </dsp:txBody>
      <dsp:txXfrm>
        <a:off x="0" y="2749562"/>
        <a:ext cx="5486400" cy="450837"/>
      </dsp:txXfrm>
    </dsp:sp>
    <dsp:sp modelId="{381C98C7-600C-422F-9B4E-AEDC0B3CDFA3}">
      <dsp:nvSpPr>
        <dsp:cNvPr id="0" name=""/>
        <dsp:cNvSpPr/>
      </dsp:nvSpPr>
      <dsp:spPr>
        <a:xfrm rot="10800000">
          <a:off x="0" y="2061406"/>
          <a:ext cx="5486400" cy="693388"/>
        </a:xfrm>
        <a:prstGeom prst="upArrowCallout">
          <a:avLst/>
        </a:prstGeom>
        <a:gradFill rotWithShape="0">
          <a:gsLst>
            <a:gs pos="0">
              <a:schemeClr val="accent5">
                <a:hueOff val="-2483469"/>
                <a:satOff val="9953"/>
                <a:lumOff val="2157"/>
                <a:alphaOff val="0"/>
                <a:tint val="50000"/>
                <a:satMod val="300000"/>
              </a:schemeClr>
            </a:gs>
            <a:gs pos="35000">
              <a:schemeClr val="accent5">
                <a:hueOff val="-2483469"/>
                <a:satOff val="9953"/>
                <a:lumOff val="2157"/>
                <a:alphaOff val="0"/>
                <a:tint val="37000"/>
                <a:satMod val="300000"/>
              </a:schemeClr>
            </a:gs>
            <a:gs pos="100000">
              <a:schemeClr val="accent5">
                <a:hueOff val="-2483469"/>
                <a:satOff val="9953"/>
                <a:lumOff val="215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управління стресовими ситуаціями - стресостійкість, контроль за імпульсивними спалахами;</a:t>
          </a:r>
        </a:p>
      </dsp:txBody>
      <dsp:txXfrm rot="10800000">
        <a:off x="0" y="2061406"/>
        <a:ext cx="5486400" cy="450543"/>
      </dsp:txXfrm>
    </dsp:sp>
    <dsp:sp modelId="{514BA800-D15C-47C8-9C6D-8FE53DB01AE9}">
      <dsp:nvSpPr>
        <dsp:cNvPr id="0" name=""/>
        <dsp:cNvSpPr/>
      </dsp:nvSpPr>
      <dsp:spPr>
        <a:xfrm rot="10800000">
          <a:off x="0" y="1374781"/>
          <a:ext cx="5486400" cy="693388"/>
        </a:xfrm>
        <a:prstGeom prst="upArrowCallout">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адаптаційні здібності - вміння вирішувати проблеми, реально оцінювати ситуацію, пристосовуватися  до нових умов;</a:t>
          </a:r>
        </a:p>
      </dsp:txBody>
      <dsp:txXfrm rot="10800000">
        <a:off x="0" y="1374781"/>
        <a:ext cx="5486400" cy="450543"/>
      </dsp:txXfrm>
    </dsp:sp>
    <dsp:sp modelId="{73DC6ABA-6EFB-4E66-9E7B-F13EED13FEB5}">
      <dsp:nvSpPr>
        <dsp:cNvPr id="0" name=""/>
        <dsp:cNvSpPr/>
      </dsp:nvSpPr>
      <dsp:spPr>
        <a:xfrm rot="10800000">
          <a:off x="0" y="688155"/>
          <a:ext cx="5486400" cy="693388"/>
        </a:xfrm>
        <a:prstGeom prst="upArrowCallout">
          <a:avLst/>
        </a:prstGeom>
        <a:gradFill rotWithShape="0">
          <a:gsLst>
            <a:gs pos="0">
              <a:schemeClr val="accent5">
                <a:hueOff val="-7450407"/>
                <a:satOff val="29858"/>
                <a:lumOff val="6471"/>
                <a:alphaOff val="0"/>
                <a:tint val="50000"/>
                <a:satMod val="300000"/>
              </a:schemeClr>
            </a:gs>
            <a:gs pos="35000">
              <a:schemeClr val="accent5">
                <a:hueOff val="-7450407"/>
                <a:satOff val="29858"/>
                <a:lumOff val="6471"/>
                <a:alphaOff val="0"/>
                <a:tint val="37000"/>
                <a:satMod val="300000"/>
              </a:schemeClr>
            </a:gs>
            <a:gs pos="100000">
              <a:schemeClr val="accent5">
                <a:hueOff val="-7450407"/>
                <a:satOff val="29858"/>
                <a:lumOff val="647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навички міжособистісного спілкування - емпатія, соціальна відповідальність, взаєморозуміння;</a:t>
          </a:r>
        </a:p>
      </dsp:txBody>
      <dsp:txXfrm rot="10800000">
        <a:off x="0" y="688155"/>
        <a:ext cx="5486400" cy="450543"/>
      </dsp:txXfrm>
    </dsp:sp>
    <dsp:sp modelId="{9A20AD20-081C-4ACF-A84D-98104BCE3547}">
      <dsp:nvSpPr>
        <dsp:cNvPr id="0" name=""/>
        <dsp:cNvSpPr/>
      </dsp:nvSpPr>
      <dsp:spPr>
        <a:xfrm rot="10800000">
          <a:off x="0" y="1529"/>
          <a:ext cx="5486400" cy="693388"/>
        </a:xfrm>
        <a:prstGeom prst="upArrowCallou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самопізнання - усвідомлення свіїх емоцій, упевненість в собі, самоповага, самореалізація, незалежність;</a:t>
          </a:r>
        </a:p>
      </dsp:txBody>
      <dsp:txXfrm rot="10800000">
        <a:off x="0" y="1529"/>
        <a:ext cx="5486400" cy="450543"/>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B84DAE-2087-4AA9-ACE8-B31FB33DBDB4}">
      <dsp:nvSpPr>
        <dsp:cNvPr id="0" name=""/>
        <dsp:cNvSpPr/>
      </dsp:nvSpPr>
      <dsp:spPr>
        <a:xfrm>
          <a:off x="5263" y="64394"/>
          <a:ext cx="1573197" cy="1249058"/>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latin typeface="Times New Roman" pitchFamily="18" charset="0"/>
              <a:cs typeface="Times New Roman" pitchFamily="18" charset="0"/>
            </a:rPr>
            <a:t>Пiзнaння себе: усвiдомлення своїх емоцiй, впевненiсть в собi, сaмоповaгa, сaмоaктуaлiзaцiя, незaлежнiсть.</a:t>
          </a:r>
        </a:p>
      </dsp:txBody>
      <dsp:txXfrm>
        <a:off x="41847" y="100978"/>
        <a:ext cx="1500029" cy="1175890"/>
      </dsp:txXfrm>
    </dsp:sp>
    <dsp:sp modelId="{72A23AD2-6F17-4DB8-8EEA-D95E592E6B85}">
      <dsp:nvSpPr>
        <dsp:cNvPr id="0" name=""/>
        <dsp:cNvSpPr/>
      </dsp:nvSpPr>
      <dsp:spPr>
        <a:xfrm>
          <a:off x="1716901" y="493847"/>
          <a:ext cx="333517" cy="390152"/>
        </a:xfrm>
        <a:prstGeom prst="rightArrow">
          <a:avLst>
            <a:gd name="adj1" fmla="val 60000"/>
            <a:gd name="adj2" fmla="val 5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uk-UA" sz="1600" kern="1200"/>
        </a:p>
      </dsp:txBody>
      <dsp:txXfrm>
        <a:off x="1716901" y="571877"/>
        <a:ext cx="233462" cy="234092"/>
      </dsp:txXfrm>
    </dsp:sp>
    <dsp:sp modelId="{74A776F3-0E42-419B-85BE-0811D0089062}">
      <dsp:nvSpPr>
        <dsp:cNvPr id="0" name=""/>
        <dsp:cNvSpPr/>
      </dsp:nvSpPr>
      <dsp:spPr>
        <a:xfrm>
          <a:off x="2207739" y="0"/>
          <a:ext cx="1573197" cy="1377846"/>
        </a:xfrm>
        <a:prstGeom prst="roundRect">
          <a:avLst>
            <a:gd name="adj" fmla="val 10000"/>
          </a:avLst>
        </a:prstGeom>
        <a:gradFill rotWithShape="0">
          <a:gsLst>
            <a:gs pos="0">
              <a:schemeClr val="accent5">
                <a:hueOff val="-2483469"/>
                <a:satOff val="9953"/>
                <a:lumOff val="2157"/>
                <a:alphaOff val="0"/>
                <a:tint val="50000"/>
                <a:satMod val="300000"/>
              </a:schemeClr>
            </a:gs>
            <a:gs pos="35000">
              <a:schemeClr val="accent5">
                <a:hueOff val="-2483469"/>
                <a:satOff val="9953"/>
                <a:lumOff val="2157"/>
                <a:alphaOff val="0"/>
                <a:tint val="37000"/>
                <a:satMod val="300000"/>
              </a:schemeClr>
            </a:gs>
            <a:gs pos="100000">
              <a:schemeClr val="accent5">
                <a:hueOff val="-2483469"/>
                <a:satOff val="9953"/>
                <a:lumOff val="215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latin typeface="Times New Roman" pitchFamily="18" charset="0"/>
              <a:cs typeface="Times New Roman" pitchFamily="18" charset="0"/>
            </a:rPr>
            <a:t>Нaвички мiжособистiсного спiлкувaння: емпaтiя, мiжособистiснi взaємини, соцiaльнa вiдповiдaльнiсть</a:t>
          </a:r>
          <a:r>
            <a:rPr lang="uk-UA" sz="1000" kern="1200"/>
            <a:t>.</a:t>
          </a:r>
        </a:p>
      </dsp:txBody>
      <dsp:txXfrm>
        <a:off x="2248095" y="40356"/>
        <a:ext cx="1492485" cy="1297134"/>
      </dsp:txXfrm>
    </dsp:sp>
    <dsp:sp modelId="{655CE849-C4D1-42D2-BD93-E863379363BF}">
      <dsp:nvSpPr>
        <dsp:cNvPr id="0" name=""/>
        <dsp:cNvSpPr/>
      </dsp:nvSpPr>
      <dsp:spPr>
        <a:xfrm>
          <a:off x="3919377" y="493847"/>
          <a:ext cx="333517" cy="390152"/>
        </a:xfrm>
        <a:prstGeom prst="rightArrow">
          <a:avLst>
            <a:gd name="adj1" fmla="val 60000"/>
            <a:gd name="adj2" fmla="val 50000"/>
          </a:avLst>
        </a:prstGeom>
        <a:gradFill rotWithShape="0">
          <a:gsLst>
            <a:gs pos="0">
              <a:schemeClr val="accent5">
                <a:hueOff val="-3311292"/>
                <a:satOff val="13270"/>
                <a:lumOff val="2876"/>
                <a:alphaOff val="0"/>
                <a:tint val="50000"/>
                <a:satMod val="300000"/>
              </a:schemeClr>
            </a:gs>
            <a:gs pos="35000">
              <a:schemeClr val="accent5">
                <a:hueOff val="-3311292"/>
                <a:satOff val="13270"/>
                <a:lumOff val="2876"/>
                <a:alphaOff val="0"/>
                <a:tint val="37000"/>
                <a:satMod val="300000"/>
              </a:schemeClr>
            </a:gs>
            <a:gs pos="100000">
              <a:schemeClr val="accent5">
                <a:hueOff val="-3311292"/>
                <a:satOff val="13270"/>
                <a:lumOff val="2876"/>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uk-UA" sz="1600" kern="1200"/>
        </a:p>
      </dsp:txBody>
      <dsp:txXfrm>
        <a:off x="3919377" y="571877"/>
        <a:ext cx="233462" cy="234092"/>
      </dsp:txXfrm>
    </dsp:sp>
    <dsp:sp modelId="{667FEB52-41EA-4AF4-A0E7-EB2A8AFCACB5}">
      <dsp:nvSpPr>
        <dsp:cNvPr id="0" name=""/>
        <dsp:cNvSpPr/>
      </dsp:nvSpPr>
      <dsp:spPr>
        <a:xfrm>
          <a:off x="4410215" y="167428"/>
          <a:ext cx="1573197" cy="1042991"/>
        </a:xfrm>
        <a:prstGeom prst="roundRect">
          <a:avLst>
            <a:gd name="adj" fmla="val 10000"/>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latin typeface="Times New Roman" pitchFamily="18" charset="0"/>
              <a:cs typeface="Times New Roman" pitchFamily="18" charset="0"/>
            </a:rPr>
            <a:t>Зд</a:t>
          </a:r>
          <a:r>
            <a:rPr lang="ru-RU" sz="1100" kern="1200">
              <a:latin typeface="Times New Roman" pitchFamily="18" charset="0"/>
              <a:cs typeface="Times New Roman" pitchFamily="18" charset="0"/>
            </a:rPr>
            <a:t>a</a:t>
          </a:r>
          <a:r>
            <a:rPr lang="uk-UA" sz="1100" kern="1200">
              <a:latin typeface="Times New Roman" pitchFamily="18" charset="0"/>
              <a:cs typeface="Times New Roman" pitchFamily="18" charset="0"/>
            </a:rPr>
            <a:t>тнiсть до </a:t>
          </a:r>
          <a:r>
            <a:rPr lang="ru-RU" sz="1100" kern="1200">
              <a:latin typeface="Times New Roman" pitchFamily="18" charset="0"/>
              <a:cs typeface="Times New Roman" pitchFamily="18" charset="0"/>
            </a:rPr>
            <a:t>a</a:t>
          </a:r>
          <a:r>
            <a:rPr lang="uk-UA" sz="1100" kern="1200">
              <a:latin typeface="Times New Roman" pitchFamily="18" charset="0"/>
              <a:cs typeface="Times New Roman" pitchFamily="18" charset="0"/>
            </a:rPr>
            <a:t>д</a:t>
          </a:r>
          <a:r>
            <a:rPr lang="ru-RU" sz="1100" kern="1200">
              <a:latin typeface="Times New Roman" pitchFamily="18" charset="0"/>
              <a:cs typeface="Times New Roman" pitchFamily="18" charset="0"/>
            </a:rPr>
            <a:t>a</a:t>
          </a:r>
          <a:r>
            <a:rPr lang="uk-UA" sz="1100" kern="1200">
              <a:latin typeface="Times New Roman" pitchFamily="18" charset="0"/>
              <a:cs typeface="Times New Roman" pitchFamily="18" charset="0"/>
            </a:rPr>
            <a:t>пт</a:t>
          </a:r>
          <a:r>
            <a:rPr lang="ru-RU" sz="1100" kern="1200">
              <a:latin typeface="Times New Roman" pitchFamily="18" charset="0"/>
              <a:cs typeface="Times New Roman" pitchFamily="18" charset="0"/>
            </a:rPr>
            <a:t>a</a:t>
          </a:r>
          <a:r>
            <a:rPr lang="uk-UA" sz="1100" kern="1200">
              <a:latin typeface="Times New Roman" pitchFamily="18" charset="0"/>
              <a:cs typeface="Times New Roman" pitchFamily="18" charset="0"/>
            </a:rPr>
            <a:t>цiї: рiшення проблем, зв'язок з ре</a:t>
          </a:r>
          <a:r>
            <a:rPr lang="ru-RU" sz="1100" kern="1200">
              <a:latin typeface="Times New Roman" pitchFamily="18" charset="0"/>
              <a:cs typeface="Times New Roman" pitchFamily="18" charset="0"/>
            </a:rPr>
            <a:t>a</a:t>
          </a:r>
          <a:r>
            <a:rPr lang="uk-UA" sz="1100" kern="1200">
              <a:latin typeface="Times New Roman" pitchFamily="18" charset="0"/>
              <a:cs typeface="Times New Roman" pitchFamily="18" charset="0"/>
            </a:rPr>
            <a:t>льнiстю, гнучкiсть.</a:t>
          </a:r>
        </a:p>
      </dsp:txBody>
      <dsp:txXfrm>
        <a:off x="4440763" y="197976"/>
        <a:ext cx="1512101" cy="981895"/>
      </dsp:txXfrm>
    </dsp:sp>
    <dsp:sp modelId="{FD69A6D8-A3E1-43CA-8AC0-9A7FE5E638C1}">
      <dsp:nvSpPr>
        <dsp:cNvPr id="0" name=""/>
        <dsp:cNvSpPr/>
      </dsp:nvSpPr>
      <dsp:spPr>
        <a:xfrm rot="5400000">
          <a:off x="4985686" y="1401746"/>
          <a:ext cx="422254" cy="390152"/>
        </a:xfrm>
        <a:prstGeom prst="rightArrow">
          <a:avLst>
            <a:gd name="adj1" fmla="val 60000"/>
            <a:gd name="adj2" fmla="val 50000"/>
          </a:avLst>
        </a:prstGeom>
        <a:gradFill rotWithShape="0">
          <a:gsLst>
            <a:gs pos="0">
              <a:schemeClr val="accent5">
                <a:hueOff val="-6622584"/>
                <a:satOff val="26541"/>
                <a:lumOff val="5752"/>
                <a:alphaOff val="0"/>
                <a:tint val="50000"/>
                <a:satMod val="300000"/>
              </a:schemeClr>
            </a:gs>
            <a:gs pos="35000">
              <a:schemeClr val="accent5">
                <a:hueOff val="-6622584"/>
                <a:satOff val="26541"/>
                <a:lumOff val="5752"/>
                <a:alphaOff val="0"/>
                <a:tint val="37000"/>
                <a:satMod val="300000"/>
              </a:schemeClr>
            </a:gs>
            <a:gs pos="100000">
              <a:schemeClr val="accent5">
                <a:hueOff val="-6622584"/>
                <a:satOff val="26541"/>
                <a:lumOff val="5752"/>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933450">
            <a:lnSpc>
              <a:spcPct val="90000"/>
            </a:lnSpc>
            <a:spcBef>
              <a:spcPct val="0"/>
            </a:spcBef>
            <a:spcAft>
              <a:spcPct val="35000"/>
            </a:spcAft>
          </a:pPr>
          <a:endParaRPr lang="uk-UA" sz="2100" kern="1200"/>
        </a:p>
      </dsp:txBody>
      <dsp:txXfrm rot="-5400000">
        <a:off x="5079767" y="1385695"/>
        <a:ext cx="234092" cy="305208"/>
      </dsp:txXfrm>
    </dsp:sp>
    <dsp:sp modelId="{C620765D-B410-475B-B642-29C8EACA8B5C}">
      <dsp:nvSpPr>
        <dsp:cNvPr id="0" name=""/>
        <dsp:cNvSpPr/>
      </dsp:nvSpPr>
      <dsp:spPr>
        <a:xfrm>
          <a:off x="4410215" y="2007126"/>
          <a:ext cx="1573197" cy="1161076"/>
        </a:xfrm>
        <a:prstGeom prst="roundRect">
          <a:avLst>
            <a:gd name="adj" fmla="val 10000"/>
          </a:avLst>
        </a:prstGeom>
        <a:gradFill rotWithShape="0">
          <a:gsLst>
            <a:gs pos="0">
              <a:schemeClr val="accent5">
                <a:hueOff val="-7450407"/>
                <a:satOff val="29858"/>
                <a:lumOff val="6471"/>
                <a:alphaOff val="0"/>
                <a:tint val="50000"/>
                <a:satMod val="300000"/>
              </a:schemeClr>
            </a:gs>
            <a:gs pos="35000">
              <a:schemeClr val="accent5">
                <a:hueOff val="-7450407"/>
                <a:satOff val="29858"/>
                <a:lumOff val="6471"/>
                <a:alphaOff val="0"/>
                <a:tint val="37000"/>
                <a:satMod val="300000"/>
              </a:schemeClr>
            </a:gs>
            <a:gs pos="100000">
              <a:schemeClr val="accent5">
                <a:hueOff val="-7450407"/>
                <a:satOff val="29858"/>
                <a:lumOff val="647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Упрaвлiння стресовими ситуaцiями: стiйкiсть до стресу, контроль iмпульсивностi.</a:t>
          </a:r>
          <a:endParaRPr lang="uk-UA" sz="1100" kern="1200">
            <a:latin typeface="Times New Roman" pitchFamily="18" charset="0"/>
            <a:cs typeface="Times New Roman" pitchFamily="18" charset="0"/>
          </a:endParaRPr>
        </a:p>
      </dsp:txBody>
      <dsp:txXfrm>
        <a:off x="4444222" y="2041133"/>
        <a:ext cx="1505183" cy="1093062"/>
      </dsp:txXfrm>
    </dsp:sp>
    <dsp:sp modelId="{CB7E34BF-9A8D-47C1-9CE8-C119DEA93477}">
      <dsp:nvSpPr>
        <dsp:cNvPr id="0" name=""/>
        <dsp:cNvSpPr/>
      </dsp:nvSpPr>
      <dsp:spPr>
        <a:xfrm rot="10800000">
          <a:off x="3938256" y="2392587"/>
          <a:ext cx="333517" cy="390152"/>
        </a:xfrm>
        <a:prstGeom prst="rightArrow">
          <a:avLst>
            <a:gd name="adj1" fmla="val 60000"/>
            <a:gd name="adj2" fmla="val 5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uk-UA" sz="1600" kern="1200"/>
        </a:p>
      </dsp:txBody>
      <dsp:txXfrm rot="10800000">
        <a:off x="4038311" y="2470617"/>
        <a:ext cx="233462" cy="234092"/>
      </dsp:txXfrm>
    </dsp:sp>
    <dsp:sp modelId="{A3E976D5-3738-4525-9592-C9830667AC50}">
      <dsp:nvSpPr>
        <dsp:cNvPr id="0" name=""/>
        <dsp:cNvSpPr/>
      </dsp:nvSpPr>
      <dsp:spPr>
        <a:xfrm>
          <a:off x="2207739" y="2060618"/>
          <a:ext cx="1573197" cy="1054092"/>
        </a:xfrm>
        <a:prstGeom prst="roundRect">
          <a:avLst>
            <a:gd name="adj" fmla="val 1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Перевaжний нaстрiй: щaстя, оптимiзм </a:t>
          </a:r>
          <a:endParaRPr lang="uk-UA" sz="1100" kern="1200">
            <a:latin typeface="Times New Roman" pitchFamily="18" charset="0"/>
            <a:cs typeface="Times New Roman" pitchFamily="18" charset="0"/>
          </a:endParaRPr>
        </a:p>
      </dsp:txBody>
      <dsp:txXfrm>
        <a:off x="2238612" y="2091491"/>
        <a:ext cx="1511451" cy="992346"/>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CDC62B-1553-4424-B8A8-83841761D128}">
      <dsp:nvSpPr>
        <dsp:cNvPr id="0" name=""/>
        <dsp:cNvSpPr/>
      </dsp:nvSpPr>
      <dsp:spPr>
        <a:xfrm>
          <a:off x="-90823" y="162482"/>
          <a:ext cx="5127894" cy="340284"/>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uk-UA" sz="1200" kern="1200">
              <a:latin typeface="Times New Roman" pitchFamily="18" charset="0"/>
              <a:cs typeface="Times New Roman" pitchFamily="18" charset="0"/>
            </a:rPr>
            <a:t>Самосвідомість - знання внутрішнього стану, можливості;</a:t>
          </a:r>
        </a:p>
      </dsp:txBody>
      <dsp:txXfrm>
        <a:off x="-80856" y="172449"/>
        <a:ext cx="4482504" cy="320350"/>
      </dsp:txXfrm>
    </dsp:sp>
    <dsp:sp modelId="{AC9CE0C0-517E-4C2C-B136-F65136E26B7B}">
      <dsp:nvSpPr>
        <dsp:cNvPr id="0" name=""/>
        <dsp:cNvSpPr/>
      </dsp:nvSpPr>
      <dsp:spPr>
        <a:xfrm>
          <a:off x="-11151" y="621079"/>
          <a:ext cx="5086109" cy="361131"/>
        </a:xfrm>
        <a:prstGeom prst="roundRect">
          <a:avLst>
            <a:gd name="adj" fmla="val 10000"/>
          </a:avLst>
        </a:prstGeom>
        <a:gradFill rotWithShape="0">
          <a:gsLst>
            <a:gs pos="0">
              <a:schemeClr val="accent5">
                <a:hueOff val="-2483469"/>
                <a:satOff val="9953"/>
                <a:lumOff val="2157"/>
                <a:alphaOff val="0"/>
                <a:tint val="50000"/>
                <a:satMod val="300000"/>
              </a:schemeClr>
            </a:gs>
            <a:gs pos="35000">
              <a:schemeClr val="accent5">
                <a:hueOff val="-2483469"/>
                <a:satOff val="9953"/>
                <a:lumOff val="2157"/>
                <a:alphaOff val="0"/>
                <a:tint val="37000"/>
                <a:satMod val="300000"/>
              </a:schemeClr>
            </a:gs>
            <a:gs pos="100000">
              <a:schemeClr val="accent5">
                <a:hueOff val="-2483469"/>
                <a:satOff val="9953"/>
                <a:lumOff val="215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uk-UA" sz="1100" kern="1200">
              <a:latin typeface="Times New Roman" pitchFamily="18" charset="0"/>
              <a:cs typeface="Times New Roman" pitchFamily="18" charset="0"/>
            </a:rPr>
            <a:t>Саморегуляція - уміння справлятися з своїм внутрішнім станом;</a:t>
          </a:r>
        </a:p>
      </dsp:txBody>
      <dsp:txXfrm>
        <a:off x="-574" y="631656"/>
        <a:ext cx="4330657" cy="339977"/>
      </dsp:txXfrm>
    </dsp:sp>
    <dsp:sp modelId="{105E6E5E-DC58-48F6-8C5B-54046CEF2C0E}">
      <dsp:nvSpPr>
        <dsp:cNvPr id="0" name=""/>
        <dsp:cNvSpPr/>
      </dsp:nvSpPr>
      <dsp:spPr>
        <a:xfrm>
          <a:off x="142350" y="1156821"/>
          <a:ext cx="5460397" cy="403799"/>
        </a:xfrm>
        <a:prstGeom prst="roundRect">
          <a:avLst>
            <a:gd name="adj" fmla="val 10000"/>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uk-UA" sz="1100" kern="1200">
              <a:latin typeface="Times New Roman" pitchFamily="18" charset="0"/>
              <a:cs typeface="Times New Roman" pitchFamily="18" charset="0"/>
            </a:rPr>
            <a:t>Мотивація - емоційні сзильності, які направляються на досягнення мети;</a:t>
          </a:r>
        </a:p>
      </dsp:txBody>
      <dsp:txXfrm>
        <a:off x="154177" y="1168648"/>
        <a:ext cx="4648407" cy="380145"/>
      </dsp:txXfrm>
    </dsp:sp>
    <dsp:sp modelId="{81ED5613-9066-4A04-8A96-4EF9F6511A25}">
      <dsp:nvSpPr>
        <dsp:cNvPr id="0" name=""/>
        <dsp:cNvSpPr/>
      </dsp:nvSpPr>
      <dsp:spPr>
        <a:xfrm>
          <a:off x="513263" y="1730855"/>
          <a:ext cx="4561697" cy="293684"/>
        </a:xfrm>
        <a:prstGeom prst="roundRect">
          <a:avLst>
            <a:gd name="adj" fmla="val 10000"/>
          </a:avLst>
        </a:prstGeom>
        <a:gradFill rotWithShape="0">
          <a:gsLst>
            <a:gs pos="0">
              <a:schemeClr val="accent5">
                <a:hueOff val="-7450407"/>
                <a:satOff val="29858"/>
                <a:lumOff val="6471"/>
                <a:alphaOff val="0"/>
                <a:tint val="50000"/>
                <a:satMod val="300000"/>
              </a:schemeClr>
            </a:gs>
            <a:gs pos="35000">
              <a:schemeClr val="accent5">
                <a:hueOff val="-7450407"/>
                <a:satOff val="29858"/>
                <a:lumOff val="6471"/>
                <a:alphaOff val="0"/>
                <a:tint val="37000"/>
                <a:satMod val="300000"/>
              </a:schemeClr>
            </a:gs>
            <a:gs pos="100000">
              <a:schemeClr val="accent5">
                <a:hueOff val="-7450407"/>
                <a:satOff val="29858"/>
                <a:lumOff val="647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uk-UA" sz="1100" kern="1200">
              <a:latin typeface="Times New Roman" pitchFamily="18" charset="0"/>
              <a:cs typeface="Times New Roman" pitchFamily="18" charset="0"/>
            </a:rPr>
            <a:t>Емпатія - усвідомлення почуттів до інших;</a:t>
          </a:r>
        </a:p>
      </dsp:txBody>
      <dsp:txXfrm>
        <a:off x="521865" y="1739457"/>
        <a:ext cx="3885906" cy="276480"/>
      </dsp:txXfrm>
    </dsp:sp>
    <dsp:sp modelId="{8B86A2A4-0A98-494C-AB22-E6889B74481D}">
      <dsp:nvSpPr>
        <dsp:cNvPr id="0" name=""/>
        <dsp:cNvSpPr/>
      </dsp:nvSpPr>
      <dsp:spPr>
        <a:xfrm>
          <a:off x="385697" y="2228302"/>
          <a:ext cx="5486261" cy="489139"/>
        </a:xfrm>
        <a:prstGeom prst="roundRect">
          <a:avLst>
            <a:gd name="adj" fmla="val 1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r>
            <a:rPr lang="uk-UA" sz="1050" kern="1200">
              <a:latin typeface="Times New Roman" pitchFamily="18" charset="0"/>
              <a:cs typeface="Times New Roman" pitchFamily="18" charset="0"/>
            </a:rPr>
            <a:t>Соціальні навички - здатність успішно і ефективно взаємодіяти з конкретними людьми або  в різних групах, досягаючи поставлених цілей, знаходячи консенсус і вирішуючи конфлікт у спільній діяльності з людьми.</a:t>
          </a:r>
        </a:p>
      </dsp:txBody>
      <dsp:txXfrm>
        <a:off x="400023" y="2242628"/>
        <a:ext cx="4665540" cy="460487"/>
      </dsp:txXfrm>
    </dsp:sp>
    <dsp:sp modelId="{4DA1330F-53E2-43AE-A43B-8AB7CD44F670}">
      <dsp:nvSpPr>
        <dsp:cNvPr id="0" name=""/>
        <dsp:cNvSpPr/>
      </dsp:nvSpPr>
      <dsp:spPr>
        <a:xfrm>
          <a:off x="4154164" y="357343"/>
          <a:ext cx="317940" cy="317940"/>
        </a:xfrm>
        <a:prstGeom prst="downArrow">
          <a:avLst>
            <a:gd name="adj1" fmla="val 55000"/>
            <a:gd name="adj2" fmla="val 45000"/>
          </a:avLst>
        </a:prstGeom>
        <a:solidFill>
          <a:schemeClr val="accent5">
            <a:tint val="40000"/>
            <a:alpha val="90000"/>
            <a:hueOff val="0"/>
            <a:satOff val="0"/>
            <a:lumOff val="0"/>
            <a:alphaOff val="0"/>
          </a:schemeClr>
        </a:solidFill>
        <a:ln w="9525" cap="flat" cmpd="sng" algn="ctr">
          <a:solidFill>
            <a:schemeClr val="accent5">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uk-UA" sz="1400" kern="1200"/>
        </a:p>
      </dsp:txBody>
      <dsp:txXfrm>
        <a:off x="4225701" y="357343"/>
        <a:ext cx="174867" cy="239250"/>
      </dsp:txXfrm>
    </dsp:sp>
    <dsp:sp modelId="{4868F4A6-DEAC-4446-AA2F-A8A82FCD1C14}">
      <dsp:nvSpPr>
        <dsp:cNvPr id="0" name=""/>
        <dsp:cNvSpPr/>
      </dsp:nvSpPr>
      <dsp:spPr>
        <a:xfrm>
          <a:off x="4494810" y="914419"/>
          <a:ext cx="317940" cy="317940"/>
        </a:xfrm>
        <a:prstGeom prst="downArrow">
          <a:avLst>
            <a:gd name="adj1" fmla="val 55000"/>
            <a:gd name="adj2" fmla="val 45000"/>
          </a:avLst>
        </a:prstGeom>
        <a:solidFill>
          <a:schemeClr val="accent5">
            <a:tint val="40000"/>
            <a:alpha val="90000"/>
            <a:hueOff val="-3580161"/>
            <a:satOff val="16084"/>
            <a:lumOff val="1106"/>
            <a:alphaOff val="0"/>
          </a:schemeClr>
        </a:solidFill>
        <a:ln w="9525" cap="flat" cmpd="sng" algn="ctr">
          <a:solidFill>
            <a:schemeClr val="accent5">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uk-UA" sz="1400" kern="1200"/>
        </a:p>
      </dsp:txBody>
      <dsp:txXfrm>
        <a:off x="4566347" y="914419"/>
        <a:ext cx="174867" cy="239250"/>
      </dsp:txXfrm>
    </dsp:sp>
    <dsp:sp modelId="{DFAF1312-3280-4BAF-BC99-7F24E6132A96}">
      <dsp:nvSpPr>
        <dsp:cNvPr id="0" name=""/>
        <dsp:cNvSpPr/>
      </dsp:nvSpPr>
      <dsp:spPr>
        <a:xfrm>
          <a:off x="4835457" y="1463342"/>
          <a:ext cx="317940" cy="317940"/>
        </a:xfrm>
        <a:prstGeom prst="downArrow">
          <a:avLst>
            <a:gd name="adj1" fmla="val 55000"/>
            <a:gd name="adj2" fmla="val 45000"/>
          </a:avLst>
        </a:prstGeom>
        <a:solidFill>
          <a:schemeClr val="accent5">
            <a:tint val="40000"/>
            <a:alpha val="90000"/>
            <a:hueOff val="-7160321"/>
            <a:satOff val="32169"/>
            <a:lumOff val="2211"/>
            <a:alphaOff val="0"/>
          </a:schemeClr>
        </a:solidFill>
        <a:ln w="9525" cap="flat" cmpd="sng" algn="ctr">
          <a:solidFill>
            <a:schemeClr val="accent5">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uk-UA" sz="1400" kern="1200"/>
        </a:p>
      </dsp:txBody>
      <dsp:txXfrm>
        <a:off x="4906994" y="1463342"/>
        <a:ext cx="174867" cy="239250"/>
      </dsp:txXfrm>
    </dsp:sp>
    <dsp:sp modelId="{57A2026E-4808-4B2B-AE09-8F299D73494F}">
      <dsp:nvSpPr>
        <dsp:cNvPr id="0" name=""/>
        <dsp:cNvSpPr/>
      </dsp:nvSpPr>
      <dsp:spPr>
        <a:xfrm>
          <a:off x="4947503" y="1949652"/>
          <a:ext cx="317940" cy="317940"/>
        </a:xfrm>
        <a:prstGeom prst="downArrow">
          <a:avLst>
            <a:gd name="adj1" fmla="val 55000"/>
            <a:gd name="adj2" fmla="val 45000"/>
          </a:avLst>
        </a:prstGeom>
        <a:solidFill>
          <a:schemeClr val="accent5">
            <a:tint val="40000"/>
            <a:alpha val="90000"/>
            <a:hueOff val="-10740482"/>
            <a:satOff val="48253"/>
            <a:lumOff val="3317"/>
            <a:alphaOff val="0"/>
          </a:schemeClr>
        </a:solidFill>
        <a:ln w="9525" cap="flat" cmpd="sng" algn="ctr">
          <a:solidFill>
            <a:schemeClr val="accent5">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uk-UA" sz="1400" kern="1200"/>
        </a:p>
      </dsp:txBody>
      <dsp:txXfrm>
        <a:off x="5019040" y="1949652"/>
        <a:ext cx="174867" cy="239250"/>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CA6913-C2BC-47F6-B224-14D1E0CB04CC}">
      <dsp:nvSpPr>
        <dsp:cNvPr id="0" name=""/>
        <dsp:cNvSpPr/>
      </dsp:nvSpPr>
      <dsp:spPr>
        <a:xfrm>
          <a:off x="0" y="349019"/>
          <a:ext cx="5486400" cy="428400"/>
        </a:xfrm>
        <a:prstGeom prst="rect">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7C7AD097-55AA-4509-BD5A-9ABE2E12E201}">
      <dsp:nvSpPr>
        <dsp:cNvPr id="0" name=""/>
        <dsp:cNvSpPr/>
      </dsp:nvSpPr>
      <dsp:spPr>
        <a:xfrm>
          <a:off x="274320" y="98099"/>
          <a:ext cx="4320002" cy="501840"/>
        </a:xfrm>
        <a:prstGeom prst="round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емоції дошкільника опосередковуються його ставленням до тих чи інших явищ</a:t>
          </a:r>
        </a:p>
      </dsp:txBody>
      <dsp:txXfrm>
        <a:off x="298818" y="122597"/>
        <a:ext cx="4271006" cy="452844"/>
      </dsp:txXfrm>
    </dsp:sp>
    <dsp:sp modelId="{5F0AD846-8A18-4BE6-B6CF-3FE9C79C2F0A}">
      <dsp:nvSpPr>
        <dsp:cNvPr id="0" name=""/>
        <dsp:cNvSpPr/>
      </dsp:nvSpPr>
      <dsp:spPr>
        <a:xfrm>
          <a:off x="0" y="1120139"/>
          <a:ext cx="5486400" cy="428400"/>
        </a:xfrm>
        <a:prstGeom prst="rect">
          <a:avLst/>
        </a:prstGeom>
        <a:solidFill>
          <a:schemeClr val="lt1">
            <a:alpha val="90000"/>
            <a:hueOff val="0"/>
            <a:satOff val="0"/>
            <a:lumOff val="0"/>
            <a:alphaOff val="0"/>
          </a:schemeClr>
        </a:solidFill>
        <a:ln w="9525" cap="flat" cmpd="sng" algn="ctr">
          <a:solidFill>
            <a:schemeClr val="accent5">
              <a:hueOff val="-2483469"/>
              <a:satOff val="9953"/>
              <a:lumOff val="2157"/>
              <a:alphaOff val="0"/>
            </a:schemeClr>
          </a:solidFill>
          <a:prstDash val="solid"/>
        </a:ln>
        <a:effectLst/>
      </dsp:spPr>
      <dsp:style>
        <a:lnRef idx="1">
          <a:scrgbClr r="0" g="0" b="0"/>
        </a:lnRef>
        <a:fillRef idx="1">
          <a:scrgbClr r="0" g="0" b="0"/>
        </a:fillRef>
        <a:effectRef idx="0">
          <a:scrgbClr r="0" g="0" b="0"/>
        </a:effectRef>
        <a:fontRef idx="minor"/>
      </dsp:style>
    </dsp:sp>
    <dsp:sp modelId="{8D657FE5-22DD-441F-AB62-597571895698}">
      <dsp:nvSpPr>
        <dsp:cNvPr id="0" name=""/>
        <dsp:cNvSpPr/>
      </dsp:nvSpPr>
      <dsp:spPr>
        <a:xfrm>
          <a:off x="274320" y="869219"/>
          <a:ext cx="4320002" cy="501840"/>
        </a:xfrm>
        <a:prstGeom prst="roundRect">
          <a:avLst/>
        </a:prstGeom>
        <a:gradFill rotWithShape="0">
          <a:gsLst>
            <a:gs pos="0">
              <a:schemeClr val="accent5">
                <a:hueOff val="-2483469"/>
                <a:satOff val="9953"/>
                <a:lumOff val="2157"/>
                <a:alphaOff val="0"/>
                <a:tint val="50000"/>
                <a:satMod val="300000"/>
              </a:schemeClr>
            </a:gs>
            <a:gs pos="35000">
              <a:schemeClr val="accent5">
                <a:hueOff val="-2483469"/>
                <a:satOff val="9953"/>
                <a:lumOff val="2157"/>
                <a:alphaOff val="0"/>
                <a:tint val="37000"/>
                <a:satMod val="300000"/>
              </a:schemeClr>
            </a:gs>
            <a:gs pos="100000">
              <a:schemeClr val="accent5">
                <a:hueOff val="-2483469"/>
                <a:satOff val="9953"/>
                <a:lumOff val="215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внаслідок появи опосередкованості емоцій, вони стають більш узагальненим, усвідомленими та керованими</a:t>
          </a:r>
        </a:p>
      </dsp:txBody>
      <dsp:txXfrm>
        <a:off x="298818" y="893717"/>
        <a:ext cx="4271006" cy="452844"/>
      </dsp:txXfrm>
    </dsp:sp>
    <dsp:sp modelId="{D3006B3A-485C-469C-8977-7D3AC3D3CF19}">
      <dsp:nvSpPr>
        <dsp:cNvPr id="0" name=""/>
        <dsp:cNvSpPr/>
      </dsp:nvSpPr>
      <dsp:spPr>
        <a:xfrm>
          <a:off x="0" y="1891260"/>
          <a:ext cx="5486400" cy="428400"/>
        </a:xfrm>
        <a:prstGeom prst="rect">
          <a:avLst/>
        </a:prstGeom>
        <a:solidFill>
          <a:schemeClr val="lt1">
            <a:alpha val="90000"/>
            <a:hueOff val="0"/>
            <a:satOff val="0"/>
            <a:lumOff val="0"/>
            <a:alphaOff val="0"/>
          </a:schemeClr>
        </a:solidFill>
        <a:ln w="9525" cap="flat" cmpd="sng" algn="ctr">
          <a:solidFill>
            <a:schemeClr val="accent5">
              <a:hueOff val="-4966938"/>
              <a:satOff val="19906"/>
              <a:lumOff val="4314"/>
              <a:alphaOff val="0"/>
            </a:schemeClr>
          </a:solidFill>
          <a:prstDash val="solid"/>
        </a:ln>
        <a:effectLst/>
      </dsp:spPr>
      <dsp:style>
        <a:lnRef idx="1">
          <a:scrgbClr r="0" g="0" b="0"/>
        </a:lnRef>
        <a:fillRef idx="1">
          <a:scrgbClr r="0" g="0" b="0"/>
        </a:fillRef>
        <a:effectRef idx="0">
          <a:scrgbClr r="0" g="0" b="0"/>
        </a:effectRef>
        <a:fontRef idx="minor"/>
      </dsp:style>
    </dsp:sp>
    <dsp:sp modelId="{FD1AE0B6-F19B-4001-A94E-F252EF60D5CB}">
      <dsp:nvSpPr>
        <dsp:cNvPr id="0" name=""/>
        <dsp:cNvSpPr/>
      </dsp:nvSpPr>
      <dsp:spPr>
        <a:xfrm>
          <a:off x="274320" y="1640339"/>
          <a:ext cx="4320002" cy="501840"/>
        </a:xfrm>
        <a:prstGeom prst="roundRect">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емоції у функції передбачення включається у внутрішні механізми забезпечення супідрядності мотивів як важливий компонент</a:t>
          </a:r>
        </a:p>
      </dsp:txBody>
      <dsp:txXfrm>
        <a:off x="298818" y="1664837"/>
        <a:ext cx="4271006" cy="452844"/>
      </dsp:txXfrm>
    </dsp:sp>
    <dsp:sp modelId="{19F1D5C2-A022-4D02-9B84-E2774983B496}">
      <dsp:nvSpPr>
        <dsp:cNvPr id="0" name=""/>
        <dsp:cNvSpPr/>
      </dsp:nvSpPr>
      <dsp:spPr>
        <a:xfrm>
          <a:off x="0" y="2662380"/>
          <a:ext cx="5486400" cy="428400"/>
        </a:xfrm>
        <a:prstGeom prst="rect">
          <a:avLst/>
        </a:prstGeom>
        <a:solidFill>
          <a:schemeClr val="lt1">
            <a:alpha val="90000"/>
            <a:hueOff val="0"/>
            <a:satOff val="0"/>
            <a:lumOff val="0"/>
            <a:alphaOff val="0"/>
          </a:schemeClr>
        </a:solidFill>
        <a:ln w="9525" cap="flat" cmpd="sng" algn="ctr">
          <a:solidFill>
            <a:schemeClr val="accent5">
              <a:hueOff val="-7450407"/>
              <a:satOff val="29858"/>
              <a:lumOff val="6471"/>
              <a:alphaOff val="0"/>
            </a:schemeClr>
          </a:solidFill>
          <a:prstDash val="solid"/>
        </a:ln>
        <a:effectLst/>
      </dsp:spPr>
      <dsp:style>
        <a:lnRef idx="1">
          <a:scrgbClr r="0" g="0" b="0"/>
        </a:lnRef>
        <a:fillRef idx="1">
          <a:scrgbClr r="0" g="0" b="0"/>
        </a:fillRef>
        <a:effectRef idx="0">
          <a:scrgbClr r="0" g="0" b="0"/>
        </a:effectRef>
        <a:fontRef idx="minor"/>
      </dsp:style>
    </dsp:sp>
    <dsp:sp modelId="{984575A1-FC10-4CD7-A463-E3F4F2D6AD51}">
      <dsp:nvSpPr>
        <dsp:cNvPr id="0" name=""/>
        <dsp:cNvSpPr/>
      </dsp:nvSpPr>
      <dsp:spPr>
        <a:xfrm>
          <a:off x="274320" y="2411460"/>
          <a:ext cx="4320002" cy="501840"/>
        </a:xfrm>
        <a:prstGeom prst="roundRect">
          <a:avLst/>
        </a:prstGeom>
        <a:gradFill rotWithShape="0">
          <a:gsLst>
            <a:gs pos="0">
              <a:schemeClr val="accent5">
                <a:hueOff val="-7450407"/>
                <a:satOff val="29858"/>
                <a:lumOff val="6471"/>
                <a:alphaOff val="0"/>
                <a:tint val="50000"/>
                <a:satMod val="300000"/>
              </a:schemeClr>
            </a:gs>
            <a:gs pos="35000">
              <a:schemeClr val="accent5">
                <a:hueOff val="-7450407"/>
                <a:satOff val="29858"/>
                <a:lumOff val="6471"/>
                <a:alphaOff val="0"/>
                <a:tint val="37000"/>
                <a:satMod val="300000"/>
              </a:schemeClr>
            </a:gs>
            <a:gs pos="100000">
              <a:schemeClr val="accent5">
                <a:hueOff val="-7450407"/>
                <a:satOff val="29858"/>
                <a:lumOff val="647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інтенсивий розвиток вищих почуттів відбувається у процесі виконання різних видів діяльності малюка - трудової, продуктивної, ігрової</a:t>
          </a:r>
        </a:p>
      </dsp:txBody>
      <dsp:txXfrm>
        <a:off x="298818" y="2435958"/>
        <a:ext cx="4271006" cy="452844"/>
      </dsp:txXfrm>
    </dsp:sp>
    <dsp:sp modelId="{D0C45FB8-17E6-4AF8-847E-150A57060353}">
      <dsp:nvSpPr>
        <dsp:cNvPr id="0" name=""/>
        <dsp:cNvSpPr/>
      </dsp:nvSpPr>
      <dsp:spPr>
        <a:xfrm>
          <a:off x="0" y="3433500"/>
          <a:ext cx="5486400" cy="428400"/>
        </a:xfrm>
        <a:prstGeom prst="rect">
          <a:avLst/>
        </a:prstGeom>
        <a:solidFill>
          <a:schemeClr val="lt1">
            <a:alpha val="90000"/>
            <a:hueOff val="0"/>
            <a:satOff val="0"/>
            <a:lumOff val="0"/>
            <a:alphaOff val="0"/>
          </a:schemeClr>
        </a:solidFill>
        <a:ln w="9525" cap="flat" cmpd="sng" algn="ctr">
          <a:solidFill>
            <a:schemeClr val="accent5">
              <a:hueOff val="-9933876"/>
              <a:satOff val="39811"/>
              <a:lumOff val="8628"/>
              <a:alphaOff val="0"/>
            </a:schemeClr>
          </a:solidFill>
          <a:prstDash val="solid"/>
        </a:ln>
        <a:effectLst/>
      </dsp:spPr>
      <dsp:style>
        <a:lnRef idx="1">
          <a:scrgbClr r="0" g="0" b="0"/>
        </a:lnRef>
        <a:fillRef idx="1">
          <a:scrgbClr r="0" g="0" b="0"/>
        </a:fillRef>
        <a:effectRef idx="0">
          <a:scrgbClr r="0" g="0" b="0"/>
        </a:effectRef>
        <a:fontRef idx="minor"/>
      </dsp:style>
    </dsp:sp>
    <dsp:sp modelId="{B3E65151-81AA-40B6-ADCF-4306B364A25A}">
      <dsp:nvSpPr>
        <dsp:cNvPr id="0" name=""/>
        <dsp:cNvSpPr/>
      </dsp:nvSpPr>
      <dsp:spPr>
        <a:xfrm>
          <a:off x="274320" y="3182580"/>
          <a:ext cx="4320002" cy="501840"/>
        </a:xfrm>
        <a:prstGeom prst="round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особлиістю вищих почуттів є їх тісний взаємозвязок</a:t>
          </a:r>
        </a:p>
      </dsp:txBody>
      <dsp:txXfrm>
        <a:off x="298818" y="3207078"/>
        <a:ext cx="4271006" cy="452844"/>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CF842B-EC10-494B-9463-DC2E840D87F8}">
      <dsp:nvSpPr>
        <dsp:cNvPr id="0" name=""/>
        <dsp:cNvSpPr/>
      </dsp:nvSpPr>
      <dsp:spPr>
        <a:xfrm>
          <a:off x="4844" y="0"/>
          <a:ext cx="1448018" cy="682580"/>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розлади настрою</a:t>
          </a:r>
        </a:p>
      </dsp:txBody>
      <dsp:txXfrm>
        <a:off x="24836" y="19992"/>
        <a:ext cx="1408034" cy="642596"/>
      </dsp:txXfrm>
    </dsp:sp>
    <dsp:sp modelId="{166E7BE2-87A4-4E81-8B7A-B4F86E1C0F96}">
      <dsp:nvSpPr>
        <dsp:cNvPr id="0" name=""/>
        <dsp:cNvSpPr/>
      </dsp:nvSpPr>
      <dsp:spPr>
        <a:xfrm>
          <a:off x="1597664" y="161735"/>
          <a:ext cx="306979" cy="359108"/>
        </a:xfrm>
        <a:prstGeom prst="rightArrow">
          <a:avLst>
            <a:gd name="adj1" fmla="val 60000"/>
            <a:gd name="adj2" fmla="val 5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ru-RU" sz="1500" kern="1200"/>
        </a:p>
      </dsp:txBody>
      <dsp:txXfrm>
        <a:off x="1597664" y="233557"/>
        <a:ext cx="214885" cy="215464"/>
      </dsp:txXfrm>
    </dsp:sp>
    <dsp:sp modelId="{AFB0623C-5952-4CB9-8B6C-CE431830407A}">
      <dsp:nvSpPr>
        <dsp:cNvPr id="0" name=""/>
        <dsp:cNvSpPr/>
      </dsp:nvSpPr>
      <dsp:spPr>
        <a:xfrm>
          <a:off x="2032069" y="0"/>
          <a:ext cx="1448018" cy="682580"/>
        </a:xfrm>
        <a:prstGeom prst="roundRect">
          <a:avLst>
            <a:gd name="adj" fmla="val 1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розлади поведінки </a:t>
          </a:r>
        </a:p>
      </dsp:txBody>
      <dsp:txXfrm>
        <a:off x="2052061" y="19992"/>
        <a:ext cx="1408034" cy="642596"/>
      </dsp:txXfrm>
    </dsp:sp>
    <dsp:sp modelId="{1358E161-C3F6-4D8A-AE1D-B08B7C0AE339}">
      <dsp:nvSpPr>
        <dsp:cNvPr id="0" name=""/>
        <dsp:cNvSpPr/>
      </dsp:nvSpPr>
      <dsp:spPr>
        <a:xfrm>
          <a:off x="3624889" y="161735"/>
          <a:ext cx="306979" cy="359108"/>
        </a:xfrm>
        <a:prstGeom prst="rightArrow">
          <a:avLst>
            <a:gd name="adj1" fmla="val 60000"/>
            <a:gd name="adj2" fmla="val 5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ru-RU" sz="1500" kern="1200"/>
        </a:p>
      </dsp:txBody>
      <dsp:txXfrm>
        <a:off x="3624889" y="233557"/>
        <a:ext cx="214885" cy="215464"/>
      </dsp:txXfrm>
    </dsp:sp>
    <dsp:sp modelId="{F0EBF665-40D5-477E-AAA5-8D50E28D0E06}">
      <dsp:nvSpPr>
        <dsp:cNvPr id="0" name=""/>
        <dsp:cNvSpPr/>
      </dsp:nvSpPr>
      <dsp:spPr>
        <a:xfrm>
          <a:off x="4059295" y="0"/>
          <a:ext cx="1448018" cy="682580"/>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порушення психомоторики</a:t>
          </a:r>
        </a:p>
      </dsp:txBody>
      <dsp:txXfrm>
        <a:off x="4079287" y="19992"/>
        <a:ext cx="1408034" cy="642596"/>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64B606-7A5D-476A-A330-A5DCC24C6DF3}">
      <dsp:nvSpPr>
        <dsp:cNvPr id="0" name=""/>
        <dsp:cNvSpPr/>
      </dsp:nvSpPr>
      <dsp:spPr>
        <a:xfrm>
          <a:off x="0" y="2721849"/>
          <a:ext cx="6104586" cy="1179857"/>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b="0" kern="1200">
              <a:latin typeface="Times New Roman" panose="02020603050405020304" pitchFamily="18" charset="0"/>
              <a:cs typeface="Times New Roman" panose="02020603050405020304" pitchFamily="18" charset="0"/>
            </a:rPr>
            <a:t> </a:t>
          </a:r>
          <a:r>
            <a:rPr lang="uk-UA" sz="1100" b="0" kern="1200">
              <a:latin typeface="Times New Roman" panose="02020603050405020304" pitchFamily="18" charset="0"/>
              <a:cs typeface="Times New Roman" panose="02020603050405020304" pitchFamily="18" charset="0"/>
            </a:rPr>
            <a:t>Особливості взаємодії взаємодії дитини з соціальним оточенням. Дошкільник має свій досвід спілкування з дорослими, однолітками і особливо значущою для нього групою - сім'єю.</a:t>
          </a:r>
          <a:endParaRPr lang="ru-RU" sz="1100" b="0" kern="1200">
            <a:latin typeface="Times New Roman" panose="02020603050405020304" pitchFamily="18" charset="0"/>
            <a:cs typeface="Times New Roman" panose="02020603050405020304" pitchFamily="18" charset="0"/>
          </a:endParaRPr>
        </a:p>
      </dsp:txBody>
      <dsp:txXfrm>
        <a:off x="0" y="2721849"/>
        <a:ext cx="6104586" cy="1179857"/>
      </dsp:txXfrm>
    </dsp:sp>
    <dsp:sp modelId="{A53B613A-C2A5-453D-890F-DC6D951F8814}">
      <dsp:nvSpPr>
        <dsp:cNvPr id="0" name=""/>
        <dsp:cNvSpPr/>
      </dsp:nvSpPr>
      <dsp:spPr>
        <a:xfrm rot="10800000">
          <a:off x="0" y="1407506"/>
          <a:ext cx="6104586" cy="1356414"/>
        </a:xfrm>
        <a:prstGeom prst="upArrowCallout">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uk-UA" sz="1100" b="0" kern="1200">
              <a:latin typeface="Times New Roman" panose="02020603050405020304" pitchFamily="18" charset="0"/>
              <a:cs typeface="Times New Roman" panose="02020603050405020304" pitchFamily="18" charset="0"/>
            </a:rPr>
            <a:t>Психологічні причини особливості емоційно-вольової сфери дитини, а саме порушення адекватності її реагування на вплив ззовні, недоліки у розвитку навичок самоконтролю поведінки.</a:t>
          </a:r>
          <a:endParaRPr lang="ru-RU" sz="1100" b="0" kern="1200">
            <a:latin typeface="Times New Roman" panose="02020603050405020304" pitchFamily="18" charset="0"/>
            <a:cs typeface="Times New Roman" panose="02020603050405020304" pitchFamily="18" charset="0"/>
          </a:endParaRPr>
        </a:p>
      </dsp:txBody>
      <dsp:txXfrm rot="10800000">
        <a:off x="0" y="1407506"/>
        <a:ext cx="6104586" cy="881357"/>
      </dsp:txXfrm>
    </dsp:sp>
    <dsp:sp modelId="{FEBCA593-CD8A-48C0-9409-3730EF50AE0B}">
      <dsp:nvSpPr>
        <dsp:cNvPr id="0" name=""/>
        <dsp:cNvSpPr/>
      </dsp:nvSpPr>
      <dsp:spPr>
        <a:xfrm rot="10800000">
          <a:off x="0" y="591"/>
          <a:ext cx="6104586" cy="1448987"/>
        </a:xfrm>
        <a:prstGeom prst="upArrowCallou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uk-UA" sz="1100" b="0" kern="1200">
              <a:latin typeface="Times New Roman" panose="02020603050405020304" pitchFamily="18" charset="0"/>
              <a:cs typeface="Times New Roman" panose="02020603050405020304" pitchFamily="18" charset="0"/>
            </a:rPr>
            <a:t>Конституціональні причини тип нервової системи дитини, біотонус, соматичні особливості, порушення функціонування будь - яких органів. Соматична ослабленість внаслідок частих захворювань сприяє виникненню різних реактивних станів і невротичних реакцій переважно з астенічним компонентом. У дітей з хронічними соматичними захворюваннями емоційні порушення можуть бути не прямим результатом хвороби, а пов’язані з труднощами соціальної адаптації хворої дитини і з особливостями її самооцінки.</a:t>
          </a:r>
          <a:endParaRPr lang="ru-RU" sz="1100" b="0" kern="1200">
            <a:latin typeface="Times New Roman" panose="02020603050405020304" pitchFamily="18" charset="0"/>
            <a:cs typeface="Times New Roman" panose="02020603050405020304" pitchFamily="18" charset="0"/>
          </a:endParaRPr>
        </a:p>
      </dsp:txBody>
      <dsp:txXfrm rot="10800000">
        <a:off x="0" y="591"/>
        <a:ext cx="6104586" cy="941508"/>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2DDC83-30EE-47D2-B64B-389BEC807E96}">
      <dsp:nvSpPr>
        <dsp:cNvPr id="0" name=""/>
        <dsp:cNvSpPr/>
      </dsp:nvSpPr>
      <dsp:spPr>
        <a:xfrm>
          <a:off x="373489" y="520"/>
          <a:ext cx="2858864" cy="1328774"/>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якщо дитина систематично піддається негативним оцінкам з боку дорослого, вона змушена витісняти в несвідоме велику кількість інформації, що надходять з навколишнього середовища (нові переживання, що не збігаються з негативними судженнями, навіяними дослим, сприймаються дитиною негативно, внаслідок чого вона опиняється у стресовій ситуації</a:t>
          </a:r>
        </a:p>
      </dsp:txBody>
      <dsp:txXfrm>
        <a:off x="373489" y="520"/>
        <a:ext cx="2858864" cy="1328774"/>
      </dsp:txXfrm>
    </dsp:sp>
    <dsp:sp modelId="{9BD44CE1-9A42-4C41-BAD4-7303F02D63D4}">
      <dsp:nvSpPr>
        <dsp:cNvPr id="0" name=""/>
        <dsp:cNvSpPr/>
      </dsp:nvSpPr>
      <dsp:spPr>
        <a:xfrm>
          <a:off x="3463025" y="0"/>
          <a:ext cx="2306708" cy="1104576"/>
        </a:xfrm>
        <a:prstGeom prst="rect">
          <a:avLst/>
        </a:prstGeom>
        <a:gradFill rotWithShape="0">
          <a:gsLst>
            <a:gs pos="0">
              <a:schemeClr val="accent5">
                <a:hueOff val="-2483469"/>
                <a:satOff val="9953"/>
                <a:lumOff val="2157"/>
                <a:alphaOff val="0"/>
                <a:tint val="50000"/>
                <a:satMod val="300000"/>
              </a:schemeClr>
            </a:gs>
            <a:gs pos="35000">
              <a:schemeClr val="accent5">
                <a:hueOff val="-2483469"/>
                <a:satOff val="9953"/>
                <a:lumOff val="2157"/>
                <a:alphaOff val="0"/>
                <a:tint val="37000"/>
                <a:satMod val="300000"/>
              </a:schemeClr>
            </a:gs>
            <a:gs pos="100000">
              <a:schemeClr val="accent5">
                <a:hueOff val="-2483469"/>
                <a:satOff val="9953"/>
                <a:lumOff val="215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при неблагополучних відносинах з однолітками виникають емоційні переживання, які характеризуються гостротою і тривалістю: розчарування, образа, гнів.</a:t>
          </a:r>
        </a:p>
      </dsp:txBody>
      <dsp:txXfrm>
        <a:off x="3463025" y="0"/>
        <a:ext cx="2306708" cy="1104576"/>
      </dsp:txXfrm>
    </dsp:sp>
    <dsp:sp modelId="{A79FF007-A34A-47E7-A147-A7CBB796D8D0}">
      <dsp:nvSpPr>
        <dsp:cNvPr id="0" name=""/>
        <dsp:cNvSpPr/>
      </dsp:nvSpPr>
      <dsp:spPr>
        <a:xfrm>
          <a:off x="0" y="3056381"/>
          <a:ext cx="2306708" cy="1031001"/>
        </a:xfrm>
        <a:prstGeom prst="rect">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сімейні конфлікти, різні вимоги до дитини, нерозуміння її інтересів також можуть викликати в дитини негативні переживання</a:t>
          </a:r>
        </a:p>
      </dsp:txBody>
      <dsp:txXfrm>
        <a:off x="0" y="3056381"/>
        <a:ext cx="2306708" cy="1031001"/>
      </dsp:txXfrm>
    </dsp:sp>
    <dsp:sp modelId="{DCDD4708-A907-4304-A217-DC5AAC9AE959}">
      <dsp:nvSpPr>
        <dsp:cNvPr id="0" name=""/>
        <dsp:cNvSpPr/>
      </dsp:nvSpPr>
      <dsp:spPr>
        <a:xfrm>
          <a:off x="1097415" y="1445784"/>
          <a:ext cx="3345788" cy="1336718"/>
        </a:xfrm>
        <a:prstGeom prst="rect">
          <a:avLst/>
        </a:prstGeom>
        <a:gradFill rotWithShape="0">
          <a:gsLst>
            <a:gs pos="0">
              <a:schemeClr val="accent5">
                <a:hueOff val="-7450407"/>
                <a:satOff val="29858"/>
                <a:lumOff val="6471"/>
                <a:alphaOff val="0"/>
                <a:tint val="50000"/>
                <a:satMod val="300000"/>
              </a:schemeClr>
            </a:gs>
            <a:gs pos="35000">
              <a:schemeClr val="accent5">
                <a:hueOff val="-7450407"/>
                <a:satOff val="29858"/>
                <a:lumOff val="6471"/>
                <a:alphaOff val="0"/>
                <a:tint val="37000"/>
                <a:satMod val="300000"/>
              </a:schemeClr>
            </a:gs>
            <a:gs pos="100000">
              <a:schemeClr val="accent5">
                <a:hueOff val="-7450407"/>
                <a:satOff val="29858"/>
                <a:lumOff val="647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зростання нервово-психічного напруження в складних соціально-екологічних умовах. батьки, які перебувають в стані емоційного стресу, переживають тривогу, хвилювання, не можуть забезпечити дитині пси хологічний комфорт, навпаки вони є джерелом підвищеного неспокою, що створює передумови для  виникнення емоційних розладів у дитини</a:t>
          </a:r>
          <a:endParaRPr lang="ru-RU" sz="1400" kern="1200">
            <a:latin typeface="Times New Roman" panose="02020603050405020304" pitchFamily="18" charset="0"/>
            <a:cs typeface="Times New Roman" panose="02020603050405020304" pitchFamily="18" charset="0"/>
          </a:endParaRPr>
        </a:p>
      </dsp:txBody>
      <dsp:txXfrm>
        <a:off x="1097415" y="1445784"/>
        <a:ext cx="3345788" cy="1336718"/>
      </dsp:txXfrm>
    </dsp:sp>
    <dsp:sp modelId="{0D00F783-0693-4BE6-A745-6DE673ECE073}">
      <dsp:nvSpPr>
        <dsp:cNvPr id="0" name=""/>
        <dsp:cNvSpPr/>
      </dsp:nvSpPr>
      <dsp:spPr>
        <a:xfrm>
          <a:off x="2736307" y="2836447"/>
          <a:ext cx="3406915" cy="1173666"/>
        </a:xfrm>
        <a:prstGeom prst="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авторитарний характер освітнього процесу в ЗДО, особливостями якого є зосередження дитини уваги лише на процесі засвоєння знань, формування умінь та навичок, відсутність постійного діючих засобів зняття емоційного напруження, стимулювання позитивних емоцій</a:t>
          </a:r>
        </a:p>
      </dsp:txBody>
      <dsp:txXfrm>
        <a:off x="2736307" y="2836447"/>
        <a:ext cx="3406915" cy="1173666"/>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320B86-6470-4BE5-B87C-283A25BBECEC}">
      <dsp:nvSpPr>
        <dsp:cNvPr id="0" name=""/>
        <dsp:cNvSpPr/>
      </dsp:nvSpPr>
      <dsp:spPr>
        <a:xfrm rot="5333327">
          <a:off x="1649242" y="368808"/>
          <a:ext cx="538807" cy="106190"/>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667D4DDD-9955-4DC8-A977-F7D43A15D281}">
      <dsp:nvSpPr>
        <dsp:cNvPr id="0" name=""/>
        <dsp:cNvSpPr/>
      </dsp:nvSpPr>
      <dsp:spPr>
        <a:xfrm>
          <a:off x="1446070" y="0"/>
          <a:ext cx="1207118" cy="249512"/>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відкидання</a:t>
          </a:r>
        </a:p>
      </dsp:txBody>
      <dsp:txXfrm>
        <a:off x="1453378" y="7308"/>
        <a:ext cx="1192502" cy="234896"/>
      </dsp:txXfrm>
    </dsp:sp>
    <dsp:sp modelId="{CC71174B-612B-4CB0-B0CC-1488B910ED80}">
      <dsp:nvSpPr>
        <dsp:cNvPr id="0" name=""/>
        <dsp:cNvSpPr/>
      </dsp:nvSpPr>
      <dsp:spPr>
        <a:xfrm rot="5400000">
          <a:off x="1679387" y="922498"/>
          <a:ext cx="519015" cy="106190"/>
        </a:xfrm>
        <a:prstGeom prst="rect">
          <a:avLst/>
        </a:prstGeom>
        <a:gradFill rotWithShape="0">
          <a:gsLst>
            <a:gs pos="0">
              <a:schemeClr val="accent5">
                <a:hueOff val="-3311292"/>
                <a:satOff val="13270"/>
                <a:lumOff val="2876"/>
                <a:alphaOff val="0"/>
                <a:tint val="50000"/>
                <a:satMod val="300000"/>
              </a:schemeClr>
            </a:gs>
            <a:gs pos="35000">
              <a:schemeClr val="accent5">
                <a:hueOff val="-3311292"/>
                <a:satOff val="13270"/>
                <a:lumOff val="2876"/>
                <a:alphaOff val="0"/>
                <a:tint val="37000"/>
                <a:satMod val="300000"/>
              </a:schemeClr>
            </a:gs>
            <a:gs pos="100000">
              <a:schemeClr val="accent5">
                <a:hueOff val="-3311292"/>
                <a:satOff val="13270"/>
                <a:lumOff val="2876"/>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8260B86B-ED33-4742-912E-4837093EAFAD}">
      <dsp:nvSpPr>
        <dsp:cNvPr id="0" name=""/>
        <dsp:cNvSpPr/>
      </dsp:nvSpPr>
      <dsp:spPr>
        <a:xfrm>
          <a:off x="1455184" y="548068"/>
          <a:ext cx="1224403" cy="230788"/>
        </a:xfrm>
        <a:prstGeom prst="roundRect">
          <a:avLst>
            <a:gd name="adj" fmla="val 10000"/>
          </a:avLst>
        </a:prstGeom>
        <a:gradFill rotWithShape="0">
          <a:gsLst>
            <a:gs pos="0">
              <a:schemeClr val="accent5">
                <a:hueOff val="-2483469"/>
                <a:satOff val="9953"/>
                <a:lumOff val="2157"/>
                <a:alphaOff val="0"/>
                <a:tint val="50000"/>
                <a:satMod val="300000"/>
              </a:schemeClr>
            </a:gs>
            <a:gs pos="35000">
              <a:schemeClr val="accent5">
                <a:hueOff val="-2483469"/>
                <a:satOff val="9953"/>
                <a:lumOff val="2157"/>
                <a:alphaOff val="0"/>
                <a:tint val="37000"/>
                <a:satMod val="300000"/>
              </a:schemeClr>
            </a:gs>
            <a:gs pos="100000">
              <a:schemeClr val="accent5">
                <a:hueOff val="-2483469"/>
                <a:satOff val="9953"/>
                <a:lumOff val="215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гіпер опіка</a:t>
          </a:r>
        </a:p>
      </dsp:txBody>
      <dsp:txXfrm>
        <a:off x="1461944" y="554828"/>
        <a:ext cx="1210883" cy="217268"/>
      </dsp:txXfrm>
    </dsp:sp>
    <dsp:sp modelId="{443603C4-6F0C-4217-A5D1-6B8E936FF9A8}">
      <dsp:nvSpPr>
        <dsp:cNvPr id="0" name=""/>
        <dsp:cNvSpPr/>
      </dsp:nvSpPr>
      <dsp:spPr>
        <a:xfrm rot="140814">
          <a:off x="1924420" y="1174459"/>
          <a:ext cx="2409249" cy="106190"/>
        </a:xfrm>
        <a:prstGeom prst="rect">
          <a:avLst/>
        </a:prstGeom>
        <a:gradFill rotWithShape="0">
          <a:gsLst>
            <a:gs pos="0">
              <a:schemeClr val="accent5">
                <a:hueOff val="-6622584"/>
                <a:satOff val="26541"/>
                <a:lumOff val="5752"/>
                <a:alphaOff val="0"/>
                <a:tint val="50000"/>
                <a:satMod val="300000"/>
              </a:schemeClr>
            </a:gs>
            <a:gs pos="35000">
              <a:schemeClr val="accent5">
                <a:hueOff val="-6622584"/>
                <a:satOff val="26541"/>
                <a:lumOff val="5752"/>
                <a:alphaOff val="0"/>
                <a:tint val="37000"/>
                <a:satMod val="300000"/>
              </a:schemeClr>
            </a:gs>
            <a:gs pos="100000">
              <a:schemeClr val="accent5">
                <a:hueOff val="-6622584"/>
                <a:satOff val="26541"/>
                <a:lumOff val="5752"/>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9225690B-A0DC-49AD-8830-CAD838BB4E15}">
      <dsp:nvSpPr>
        <dsp:cNvPr id="0" name=""/>
        <dsp:cNvSpPr/>
      </dsp:nvSpPr>
      <dsp:spPr>
        <a:xfrm>
          <a:off x="769717" y="955840"/>
          <a:ext cx="2595338" cy="460195"/>
        </a:xfrm>
        <a:prstGeom prst="roundRect">
          <a:avLst>
            <a:gd name="adj" fmla="val 10000"/>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поводження з дитиною за принципом подвійного звязку</a:t>
          </a:r>
        </a:p>
      </dsp:txBody>
      <dsp:txXfrm>
        <a:off x="783196" y="969319"/>
        <a:ext cx="2568380" cy="433237"/>
      </dsp:txXfrm>
    </dsp:sp>
    <dsp:sp modelId="{7A0EF502-60DE-4815-B836-CFD6F24E27A9}">
      <dsp:nvSpPr>
        <dsp:cNvPr id="0" name=""/>
        <dsp:cNvSpPr/>
      </dsp:nvSpPr>
      <dsp:spPr>
        <a:xfrm rot="16200000">
          <a:off x="4147355" y="968774"/>
          <a:ext cx="578410" cy="106190"/>
        </a:xfrm>
        <a:prstGeom prst="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ADDFE71F-E9B1-46F3-B623-99C740AB63A5}">
      <dsp:nvSpPr>
        <dsp:cNvPr id="0" name=""/>
        <dsp:cNvSpPr/>
      </dsp:nvSpPr>
      <dsp:spPr>
        <a:xfrm>
          <a:off x="3775613" y="1153157"/>
          <a:ext cx="1422154" cy="262878"/>
        </a:xfrm>
        <a:prstGeom prst="roundRect">
          <a:avLst>
            <a:gd name="adj" fmla="val 10000"/>
          </a:avLst>
        </a:prstGeom>
        <a:gradFill rotWithShape="0">
          <a:gsLst>
            <a:gs pos="0">
              <a:schemeClr val="accent5">
                <a:hueOff val="-7450407"/>
                <a:satOff val="29858"/>
                <a:lumOff val="6471"/>
                <a:alphaOff val="0"/>
                <a:tint val="50000"/>
                <a:satMod val="300000"/>
              </a:schemeClr>
            </a:gs>
            <a:gs pos="35000">
              <a:schemeClr val="accent5">
                <a:hueOff val="-7450407"/>
                <a:satOff val="29858"/>
                <a:lumOff val="6471"/>
                <a:alphaOff val="0"/>
                <a:tint val="37000"/>
                <a:satMod val="300000"/>
              </a:schemeClr>
            </a:gs>
            <a:gs pos="100000">
              <a:schemeClr val="accent5">
                <a:hueOff val="-7450407"/>
                <a:satOff val="29858"/>
                <a:lumOff val="647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надвимогливість</a:t>
          </a:r>
        </a:p>
      </dsp:txBody>
      <dsp:txXfrm>
        <a:off x="3783312" y="1160856"/>
        <a:ext cx="1406756" cy="247480"/>
      </dsp:txXfrm>
    </dsp:sp>
    <dsp:sp modelId="{9FBC9FB5-A23F-44E0-90EB-88A5CD0722C2}">
      <dsp:nvSpPr>
        <dsp:cNvPr id="0" name=""/>
        <dsp:cNvSpPr/>
      </dsp:nvSpPr>
      <dsp:spPr>
        <a:xfrm>
          <a:off x="3754422" y="478287"/>
          <a:ext cx="1464536" cy="448670"/>
        </a:xfrm>
        <a:prstGeom prst="roundRect">
          <a:avLst>
            <a:gd name="adj" fmla="val 1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ухилення від спілкування</a:t>
          </a:r>
        </a:p>
      </dsp:txBody>
      <dsp:txXfrm>
        <a:off x="3767563" y="491428"/>
        <a:ext cx="1438254" cy="422388"/>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C6FD94-2500-48B2-94E1-9AD1787507E2}">
      <dsp:nvSpPr>
        <dsp:cNvPr id="0" name=""/>
        <dsp:cNvSpPr/>
      </dsp:nvSpPr>
      <dsp:spPr>
        <a:xfrm>
          <a:off x="1321763" y="-176706"/>
          <a:ext cx="3159314" cy="1066416"/>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a:t>
          </a:r>
          <a:r>
            <a:rPr lang="ru-RU" sz="1100" kern="1200">
              <a:latin typeface="Times New Roman" panose="02020603050405020304" pitchFamily="18" charset="0"/>
              <a:cs typeface="Times New Roman" panose="02020603050405020304" pitchFamily="18" charset="0"/>
            </a:rPr>
            <a:t>розвиток уміння розпізнавати основні емоції за характерними зовнішніми ознаками (від загального до тонко диференційованого сприймання; визначення емоційних станів, переживань як своїх, так й інших людей);</a:t>
          </a:r>
        </a:p>
      </dsp:txBody>
      <dsp:txXfrm>
        <a:off x="1352997" y="-145472"/>
        <a:ext cx="3096846" cy="1003948"/>
      </dsp:txXfrm>
    </dsp:sp>
    <dsp:sp modelId="{E5015A4A-B3C0-4FC6-9DEA-57D674CC08DD}">
      <dsp:nvSpPr>
        <dsp:cNvPr id="0" name=""/>
        <dsp:cNvSpPr/>
      </dsp:nvSpPr>
      <dsp:spPr>
        <a:xfrm rot="3002660">
          <a:off x="3413242" y="1208728"/>
          <a:ext cx="605799" cy="240496"/>
        </a:xfrm>
        <a:prstGeom prst="leftRightArrow">
          <a:avLst>
            <a:gd name="adj1" fmla="val 60000"/>
            <a:gd name="adj2" fmla="val 5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p>
      </dsp:txBody>
      <dsp:txXfrm>
        <a:off x="3485391" y="1256827"/>
        <a:ext cx="461501" cy="144298"/>
      </dsp:txXfrm>
    </dsp:sp>
    <dsp:sp modelId="{47F099C7-F838-46CE-97C8-0925C5C8D939}">
      <dsp:nvSpPr>
        <dsp:cNvPr id="0" name=""/>
        <dsp:cNvSpPr/>
      </dsp:nvSpPr>
      <dsp:spPr>
        <a:xfrm>
          <a:off x="3225282" y="1768242"/>
          <a:ext cx="2342065" cy="745216"/>
        </a:xfrm>
        <a:prstGeom prst="roundRect">
          <a:avLst>
            <a:gd name="adj" fmla="val 10000"/>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a:t>
          </a:r>
          <a:r>
            <a:rPr lang="ru-RU" sz="1100" kern="1200">
              <a:latin typeface="Times New Roman" panose="02020603050405020304" pitchFamily="18" charset="0"/>
              <a:cs typeface="Times New Roman" panose="02020603050405020304" pitchFamily="18" charset="0"/>
            </a:rPr>
            <a:t>освоєння, розширення та збагачення репертуару соціальних форм вияву своїх почуттів, що свідчить про поступовий розвиток соціальних емоцій;</a:t>
          </a:r>
        </a:p>
      </dsp:txBody>
      <dsp:txXfrm>
        <a:off x="3247109" y="1790069"/>
        <a:ext cx="2298411" cy="701562"/>
      </dsp:txXfrm>
    </dsp:sp>
    <dsp:sp modelId="{716740B5-88E5-4635-AEDB-023D199DD8A3}">
      <dsp:nvSpPr>
        <dsp:cNvPr id="0" name=""/>
        <dsp:cNvSpPr/>
      </dsp:nvSpPr>
      <dsp:spPr>
        <a:xfrm rot="10972419">
          <a:off x="2544234" y="1942838"/>
          <a:ext cx="605799" cy="240496"/>
        </a:xfrm>
        <a:prstGeom prst="leftRightArrow">
          <a:avLst>
            <a:gd name="adj1" fmla="val 60000"/>
            <a:gd name="adj2" fmla="val 50000"/>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p>
      </dsp:txBody>
      <dsp:txXfrm rot="10800000">
        <a:off x="2616383" y="1990937"/>
        <a:ext cx="461501" cy="144298"/>
      </dsp:txXfrm>
    </dsp:sp>
    <dsp:sp modelId="{509CF60F-1B50-47BB-9E16-ABA3F838D0D7}">
      <dsp:nvSpPr>
        <dsp:cNvPr id="0" name=""/>
        <dsp:cNvSpPr/>
      </dsp:nvSpPr>
      <dsp:spPr>
        <a:xfrm>
          <a:off x="678893" y="1490574"/>
          <a:ext cx="1790091" cy="1017204"/>
        </a:xfrm>
        <a:prstGeom prst="roundRect">
          <a:avLst>
            <a:gd name="adj" fmla="val 1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a:t>
          </a:r>
          <a:r>
            <a:rPr lang="ru-RU" sz="1100" kern="1200">
              <a:latin typeface="Times New Roman" panose="02020603050405020304" pitchFamily="18" charset="0"/>
              <a:cs typeface="Times New Roman" panose="02020603050405020304" pitchFamily="18" charset="0"/>
            </a:rPr>
            <a:t>освоєння елементарних форм вербалізації власних переживань, настрою, стану аналіз чинників, що їх викликали</a:t>
          </a:r>
        </a:p>
      </dsp:txBody>
      <dsp:txXfrm>
        <a:off x="708686" y="1520367"/>
        <a:ext cx="1730505" cy="957618"/>
      </dsp:txXfrm>
    </dsp:sp>
    <dsp:sp modelId="{E33CAB62-A17F-4BA8-B0FA-1E1AFDDA9CAB}">
      <dsp:nvSpPr>
        <dsp:cNvPr id="0" name=""/>
        <dsp:cNvSpPr/>
      </dsp:nvSpPr>
      <dsp:spPr>
        <a:xfrm rot="18536546">
          <a:off x="1964408" y="1016167"/>
          <a:ext cx="605799" cy="240496"/>
        </a:xfrm>
        <a:prstGeom prst="leftRightArrow">
          <a:avLst>
            <a:gd name="adj1" fmla="val 60000"/>
            <a:gd name="adj2" fmla="val 5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p>
      </dsp:txBody>
      <dsp:txXfrm>
        <a:off x="2036557" y="1064266"/>
        <a:ext cx="461501" cy="14429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96021C-E10D-4F9D-AE08-F55942C820D2}">
      <dsp:nvSpPr>
        <dsp:cNvPr id="0" name=""/>
        <dsp:cNvSpPr/>
      </dsp:nvSpPr>
      <dsp:spPr>
        <a:xfrm rot="5400000">
          <a:off x="-162173" y="163821"/>
          <a:ext cx="1081158" cy="756810"/>
        </a:xfrm>
        <a:prstGeom prst="chevron">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w="9525" cap="flat" cmpd="sng" algn="ctr">
          <a:solidFill>
            <a:schemeClr val="accent5">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latin typeface="Times New Roman" pitchFamily="18" charset="0"/>
              <a:cs typeface="Times New Roman" pitchFamily="18" charset="0"/>
            </a:rPr>
            <a:t>A (activivating event)</a:t>
          </a:r>
          <a:endParaRPr lang="uk-UA" sz="900" b="1" kern="1200">
            <a:latin typeface="Times New Roman" pitchFamily="18" charset="0"/>
            <a:cs typeface="Times New Roman" pitchFamily="18" charset="0"/>
          </a:endParaRPr>
        </a:p>
      </dsp:txBody>
      <dsp:txXfrm rot="-5400000">
        <a:off x="1" y="380052"/>
        <a:ext cx="756810" cy="324348"/>
      </dsp:txXfrm>
    </dsp:sp>
    <dsp:sp modelId="{3929A3AF-41EB-4EDC-BA7E-694B55815B6F}">
      <dsp:nvSpPr>
        <dsp:cNvPr id="0" name=""/>
        <dsp:cNvSpPr/>
      </dsp:nvSpPr>
      <dsp:spPr>
        <a:xfrm rot="5400000">
          <a:off x="3002240" y="-2243781"/>
          <a:ext cx="702752" cy="5193613"/>
        </a:xfrm>
        <a:prstGeom prst="round2SameRect">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US" sz="1300" kern="1200">
              <a:latin typeface="Times New Roman" pitchFamily="18" charset="0"/>
              <a:cs typeface="Times New Roman" pitchFamily="18" charset="0"/>
            </a:rPr>
            <a:t> </a:t>
          </a:r>
          <a:r>
            <a:rPr lang="uk-UA" sz="1300" kern="1200">
              <a:latin typeface="Times New Roman" pitchFamily="18" charset="0"/>
              <a:cs typeface="Times New Roman" pitchFamily="18" charset="0"/>
            </a:rPr>
            <a:t>подія, що активізує: ситуація, стимул, що обумовлює процес реагування;</a:t>
          </a:r>
        </a:p>
      </dsp:txBody>
      <dsp:txXfrm rot="-5400000">
        <a:off x="756810" y="35955"/>
        <a:ext cx="5159307" cy="634140"/>
      </dsp:txXfrm>
    </dsp:sp>
    <dsp:sp modelId="{4C833E68-878A-4EF8-8D80-4093638BCC4C}">
      <dsp:nvSpPr>
        <dsp:cNvPr id="0" name=""/>
        <dsp:cNvSpPr/>
      </dsp:nvSpPr>
      <dsp:spPr>
        <a:xfrm rot="5400000">
          <a:off x="-162173" y="1004083"/>
          <a:ext cx="1081158" cy="756810"/>
        </a:xfrm>
        <a:prstGeom prst="chevron">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w="9525" cap="flat" cmpd="sng" algn="ctr">
          <a:solidFill>
            <a:schemeClr val="accent5">
              <a:hueOff val="-4966938"/>
              <a:satOff val="19906"/>
              <a:lumOff val="4314"/>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latin typeface="Times New Roman" pitchFamily="18" charset="0"/>
              <a:cs typeface="Times New Roman" pitchFamily="18" charset="0"/>
            </a:rPr>
            <a:t>B (beliefs)</a:t>
          </a:r>
          <a:endParaRPr lang="uk-UA" sz="900" b="1" kern="1200">
            <a:latin typeface="Times New Roman" pitchFamily="18" charset="0"/>
            <a:cs typeface="Times New Roman" pitchFamily="18" charset="0"/>
          </a:endParaRPr>
        </a:p>
      </dsp:txBody>
      <dsp:txXfrm rot="-5400000">
        <a:off x="1" y="1220314"/>
        <a:ext cx="756810" cy="324348"/>
      </dsp:txXfrm>
    </dsp:sp>
    <dsp:sp modelId="{C54D07A8-8A0B-438B-8361-31647E4E7D91}">
      <dsp:nvSpPr>
        <dsp:cNvPr id="0" name=""/>
        <dsp:cNvSpPr/>
      </dsp:nvSpPr>
      <dsp:spPr>
        <a:xfrm rot="5400000">
          <a:off x="3102811" y="-1366642"/>
          <a:ext cx="501611" cy="5193613"/>
        </a:xfrm>
        <a:prstGeom prst="round2SameRect">
          <a:avLst/>
        </a:prstGeom>
        <a:solidFill>
          <a:schemeClr val="lt1">
            <a:alpha val="90000"/>
            <a:hueOff val="0"/>
            <a:satOff val="0"/>
            <a:lumOff val="0"/>
            <a:alphaOff val="0"/>
          </a:schemeClr>
        </a:solidFill>
        <a:ln w="9525" cap="flat" cmpd="sng" algn="ctr">
          <a:solidFill>
            <a:schemeClr val="accent5">
              <a:hueOff val="-4966938"/>
              <a:satOff val="19906"/>
              <a:lumOff val="4314"/>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uk-UA" sz="1300" kern="1200">
              <a:latin typeface="Times New Roman" pitchFamily="18" charset="0"/>
              <a:cs typeface="Times New Roman" pitchFamily="18" charset="0"/>
            </a:rPr>
            <a:t>переконання, очікування, установки, вірування, уявлення про ситуацію, інтерпретації та висновки;</a:t>
          </a:r>
        </a:p>
      </dsp:txBody>
      <dsp:txXfrm rot="-5400000">
        <a:off x="756811" y="1003845"/>
        <a:ext cx="5169126" cy="452637"/>
      </dsp:txXfrm>
    </dsp:sp>
    <dsp:sp modelId="{424639AE-3445-4ADA-86BC-83F645826D5A}">
      <dsp:nvSpPr>
        <dsp:cNvPr id="0" name=""/>
        <dsp:cNvSpPr/>
      </dsp:nvSpPr>
      <dsp:spPr>
        <a:xfrm rot="5400000">
          <a:off x="-162173" y="1918101"/>
          <a:ext cx="1081158" cy="756810"/>
        </a:xfrm>
        <a:prstGeom prst="chevron">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w="9525" cap="flat" cmpd="sng" algn="ctr">
          <a:solidFill>
            <a:schemeClr val="accent5">
              <a:hueOff val="-9933876"/>
              <a:satOff val="39811"/>
              <a:lumOff val="8628"/>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latin typeface="Times New Roman" pitchFamily="18" charset="0"/>
              <a:cs typeface="Times New Roman" pitchFamily="18" charset="0"/>
            </a:rPr>
            <a:t>C (consequences</a:t>
          </a:r>
          <a:r>
            <a:rPr lang="en-US" sz="900" kern="1200"/>
            <a:t>)</a:t>
          </a:r>
          <a:endParaRPr lang="uk-UA" sz="900" kern="1200"/>
        </a:p>
      </dsp:txBody>
      <dsp:txXfrm rot="-5400000">
        <a:off x="1" y="2134332"/>
        <a:ext cx="756810" cy="324348"/>
      </dsp:txXfrm>
    </dsp:sp>
    <dsp:sp modelId="{502B2F73-DD29-448F-83F2-FABD5E199E44}">
      <dsp:nvSpPr>
        <dsp:cNvPr id="0" name=""/>
        <dsp:cNvSpPr/>
      </dsp:nvSpPr>
      <dsp:spPr>
        <a:xfrm rot="5400000">
          <a:off x="3177504" y="-489502"/>
          <a:ext cx="352226" cy="5193613"/>
        </a:xfrm>
        <a:prstGeom prst="round2SameRect">
          <a:avLst/>
        </a:prstGeom>
        <a:solidFill>
          <a:schemeClr val="lt1">
            <a:alpha val="90000"/>
            <a:hueOff val="0"/>
            <a:satOff val="0"/>
            <a:lumOff val="0"/>
            <a:alphaOff val="0"/>
          </a:schemeClr>
        </a:solidFill>
        <a:ln w="9525" cap="flat" cmpd="sng" algn="ctr">
          <a:solidFill>
            <a:schemeClr val="accent5">
              <a:hueOff val="-9933876"/>
              <a:satOff val="39811"/>
              <a:lumOff val="8628"/>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uk-UA" sz="1300" kern="1200">
              <a:latin typeface="Times New Roman" pitchFamily="18" charset="0"/>
              <a:cs typeface="Times New Roman" pitchFamily="18" charset="0"/>
            </a:rPr>
            <a:t>насоідки: емоції, почуття, поведінка;</a:t>
          </a:r>
        </a:p>
      </dsp:txBody>
      <dsp:txXfrm rot="-5400000">
        <a:off x="756811" y="1948385"/>
        <a:ext cx="5176419" cy="317838"/>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C2A988-5AD6-4DD9-906A-9A6D1897EDF4}">
      <dsp:nvSpPr>
        <dsp:cNvPr id="0" name=""/>
        <dsp:cNvSpPr/>
      </dsp:nvSpPr>
      <dsp:spPr>
        <a:xfrm>
          <a:off x="0" y="25155"/>
          <a:ext cx="5872767" cy="404672"/>
        </a:xfrm>
        <a:prstGeom prst="round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uk-UA" sz="1100" b="0" i="0" kern="1200">
              <a:latin typeface="Times New Roman" panose="02020603050405020304" pitchFamily="18" charset="0"/>
              <a:cs typeface="Times New Roman" panose="02020603050405020304" pitchFamily="18" charset="0"/>
            </a:rPr>
            <a:t>Навчально - коригуючий тип регулювання характеризується такими рисами:</a:t>
          </a:r>
          <a:endParaRPr lang="ru-RU" sz="1100" b="0" i="0" kern="1200">
            <a:latin typeface="Times New Roman" panose="02020603050405020304" pitchFamily="18" charset="0"/>
            <a:cs typeface="Times New Roman" panose="02020603050405020304" pitchFamily="18" charset="0"/>
          </a:endParaRPr>
        </a:p>
      </dsp:txBody>
      <dsp:txXfrm>
        <a:off x="19754" y="44909"/>
        <a:ext cx="5833259" cy="365164"/>
      </dsp:txXfrm>
    </dsp:sp>
    <dsp:sp modelId="{E6493498-CCAD-44F7-AF78-4A94DAAEF0D3}">
      <dsp:nvSpPr>
        <dsp:cNvPr id="0" name=""/>
        <dsp:cNvSpPr/>
      </dsp:nvSpPr>
      <dsp:spPr>
        <a:xfrm>
          <a:off x="0" y="429828"/>
          <a:ext cx="5872767" cy="14810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6460" tIns="13970" rIns="78232" bIns="13970" numCol="1" spcCol="1270" anchor="t" anchorCtr="0">
          <a:noAutofit/>
        </a:bodyPr>
        <a:lstStyle/>
        <a:p>
          <a:pPr marL="57150" lvl="1" indent="-57150" algn="l" defTabSz="488950">
            <a:lnSpc>
              <a:spcPct val="90000"/>
            </a:lnSpc>
            <a:spcBef>
              <a:spcPct val="0"/>
            </a:spcBef>
            <a:spcAft>
              <a:spcPct val="20000"/>
            </a:spcAft>
            <a:buChar char="••"/>
          </a:pPr>
          <a:r>
            <a:rPr lang="uk-UA" sz="1100" b="0" i="0" kern="1200">
              <a:latin typeface="Times New Roman" panose="02020603050405020304" pitchFamily="18" charset="0"/>
              <a:cs typeface="Times New Roman" panose="02020603050405020304" pitchFamily="18" charset="0"/>
            </a:rPr>
            <a:t>а) орієнтацією на розвиток у дошкільнят виразної моторики - уміння активно передавати емоційні стани за допомогою міміки, пантоміміки; прагненням  педагога допомогти дітям в оволодінні умінням розуміти власні емоційні стани,визначати різні емоції дорослих і дітей, виражені в міміці, пантоміма, інтонації мовлення;</a:t>
          </a:r>
          <a:endParaRPr lang="ru-RU" sz="1100" b="0" i="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20000"/>
            </a:spcAft>
            <a:buChar char="••"/>
          </a:pPr>
          <a:r>
            <a:rPr lang="uk-UA" sz="1100" b="0" i="0" kern="1200">
              <a:latin typeface="Times New Roman" panose="02020603050405020304" pitchFamily="18" charset="0"/>
              <a:cs typeface="Times New Roman" panose="02020603050405020304" pitchFamily="18" charset="0"/>
            </a:rPr>
            <a:t>б) використанням педагогом  групових та індивідуальних бесід про засоби емоційної виразності образу в музиці, літературі, фотографії, книжкової ілюстрації;</a:t>
          </a:r>
          <a:endParaRPr lang="ru-RU" sz="1100" b="0" i="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20000"/>
            </a:spcAft>
            <a:buChar char="••"/>
          </a:pPr>
          <a:r>
            <a:rPr lang="uk-UA" sz="1100" b="0" i="0" kern="1200">
              <a:latin typeface="Times New Roman" panose="02020603050405020304" pitchFamily="18" charset="0"/>
              <a:cs typeface="Times New Roman" panose="02020603050405020304" pitchFamily="18" charset="0"/>
            </a:rPr>
            <a:t>в) вибором доступних для дітей видів діяльності: ігри, імітації, малювання;</a:t>
          </a:r>
          <a:endParaRPr lang="ru-RU" sz="1100" b="0" i="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20000"/>
            </a:spcAft>
            <a:buChar char="••"/>
          </a:pPr>
          <a:r>
            <a:rPr lang="uk-UA" sz="1100" b="0" i="0" kern="1200">
              <a:latin typeface="Times New Roman" panose="02020603050405020304" pitchFamily="18" charset="0"/>
              <a:cs typeface="Times New Roman" panose="02020603050405020304" pitchFamily="18" charset="0"/>
            </a:rPr>
            <a:t>г) демонстрацією мімічних, пантомімічна, інтонаційних засобів втілення образу;</a:t>
          </a:r>
          <a:endParaRPr lang="ru-RU" sz="1100" b="0" i="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20000"/>
            </a:spcAft>
            <a:buChar char="••"/>
          </a:pPr>
          <a:r>
            <a:rPr lang="uk-UA" sz="1100" b="0" i="0" kern="1200">
              <a:latin typeface="Times New Roman" panose="02020603050405020304" pitchFamily="18" charset="0"/>
              <a:cs typeface="Times New Roman" panose="02020603050405020304" pitchFamily="18" charset="0"/>
            </a:rPr>
            <a:t> д) внесенням поправок в процес виконання дитиною дій.</a:t>
          </a:r>
          <a:endParaRPr lang="ru-RU" sz="1100" b="0" i="0" kern="1200">
            <a:latin typeface="Times New Roman" panose="02020603050405020304" pitchFamily="18" charset="0"/>
            <a:cs typeface="Times New Roman" panose="02020603050405020304" pitchFamily="18" charset="0"/>
          </a:endParaRPr>
        </a:p>
      </dsp:txBody>
      <dsp:txXfrm>
        <a:off x="0" y="429828"/>
        <a:ext cx="5872767" cy="1481085"/>
      </dsp:txXfrm>
    </dsp:sp>
    <dsp:sp modelId="{6FF6DA5F-A3E2-441F-B7E3-428F40302A58}">
      <dsp:nvSpPr>
        <dsp:cNvPr id="0" name=""/>
        <dsp:cNvSpPr/>
      </dsp:nvSpPr>
      <dsp:spPr>
        <a:xfrm>
          <a:off x="0" y="1910913"/>
          <a:ext cx="5872767" cy="341332"/>
        </a:xfrm>
        <a:prstGeom prst="roundRect">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uk-UA" sz="1100" b="0" kern="1200">
              <a:latin typeface="Times New Roman" panose="02020603050405020304" pitchFamily="18" charset="0"/>
              <a:cs typeface="Times New Roman" panose="02020603050405020304" pitchFamily="18" charset="0"/>
            </a:rPr>
            <a:t>Направлено - коригуючий тип відрізняється </a:t>
          </a:r>
          <a:endParaRPr lang="ru-RU" sz="1100" b="0" kern="1200">
            <a:latin typeface="Times New Roman" panose="02020603050405020304" pitchFamily="18" charset="0"/>
            <a:cs typeface="Times New Roman" panose="02020603050405020304" pitchFamily="18" charset="0"/>
          </a:endParaRPr>
        </a:p>
      </dsp:txBody>
      <dsp:txXfrm>
        <a:off x="16662" y="1927575"/>
        <a:ext cx="5839443" cy="308008"/>
      </dsp:txXfrm>
    </dsp:sp>
    <dsp:sp modelId="{4060D19A-448E-480F-BFCC-2A81C4F11EFC}">
      <dsp:nvSpPr>
        <dsp:cNvPr id="0" name=""/>
        <dsp:cNvSpPr/>
      </dsp:nvSpPr>
      <dsp:spPr>
        <a:xfrm>
          <a:off x="0" y="2252246"/>
          <a:ext cx="5872767" cy="8776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6460" tIns="13970" rIns="78232" bIns="13970" numCol="1" spcCol="1270" anchor="t" anchorCtr="0">
          <a:noAutofit/>
        </a:bodyPr>
        <a:lstStyle/>
        <a:p>
          <a:pPr marL="57150" lvl="1" indent="-57150" algn="just" defTabSz="488950">
            <a:lnSpc>
              <a:spcPct val="90000"/>
            </a:lnSpc>
            <a:spcBef>
              <a:spcPct val="0"/>
            </a:spcBef>
            <a:spcAft>
              <a:spcPct val="20000"/>
            </a:spcAft>
            <a:buChar char="••"/>
          </a:pPr>
          <a:r>
            <a:rPr lang="uk-UA" sz="1100" b="0" kern="1200">
              <a:latin typeface="Times New Roman" panose="02020603050405020304" pitchFamily="18" charset="0"/>
              <a:cs typeface="Times New Roman" panose="02020603050405020304" pitchFamily="18" charset="0"/>
            </a:rPr>
            <a:t>а) орієнтацією педагога на розвиток у дітей усвідомленого включення в процес імітації, вибору засобів досягнення виразності образу;</a:t>
          </a:r>
          <a:endParaRPr lang="ru-RU" sz="1100" b="0" kern="1200">
            <a:latin typeface="Times New Roman" panose="02020603050405020304" pitchFamily="18" charset="0"/>
            <a:cs typeface="Times New Roman" panose="02020603050405020304" pitchFamily="18" charset="0"/>
          </a:endParaRPr>
        </a:p>
        <a:p>
          <a:pPr marL="57150" lvl="1" indent="-57150" algn="just" defTabSz="488950">
            <a:lnSpc>
              <a:spcPct val="90000"/>
            </a:lnSpc>
            <a:spcBef>
              <a:spcPct val="0"/>
            </a:spcBef>
            <a:spcAft>
              <a:spcPct val="20000"/>
            </a:spcAft>
            <a:buChar char="••"/>
          </a:pPr>
          <a:r>
            <a:rPr lang="uk-UA" sz="1100" b="0" kern="1200">
              <a:latin typeface="Times New Roman" panose="02020603050405020304" pitchFamily="18" charset="0"/>
              <a:cs typeface="Times New Roman" panose="02020603050405020304" pitchFamily="18" charset="0"/>
            </a:rPr>
            <a:t>б) стимулюванням самостійного пошуку виразних засобів передачі образу;</a:t>
          </a:r>
          <a:endParaRPr lang="ru-RU" sz="1100" b="0" kern="1200">
            <a:latin typeface="Times New Roman" panose="02020603050405020304" pitchFamily="18" charset="0"/>
            <a:cs typeface="Times New Roman" panose="02020603050405020304" pitchFamily="18" charset="0"/>
          </a:endParaRPr>
        </a:p>
        <a:p>
          <a:pPr marL="57150" lvl="1" indent="-57150" algn="just" defTabSz="488950">
            <a:lnSpc>
              <a:spcPct val="90000"/>
            </a:lnSpc>
            <a:spcBef>
              <a:spcPct val="0"/>
            </a:spcBef>
            <a:spcAft>
              <a:spcPct val="20000"/>
            </a:spcAft>
            <a:buChar char="••"/>
          </a:pPr>
          <a:r>
            <a:rPr lang="uk-UA" sz="1100" b="0" kern="1200">
              <a:latin typeface="Times New Roman" panose="02020603050405020304" pitchFamily="18" charset="0"/>
              <a:cs typeface="Times New Roman" panose="02020603050405020304" pitchFamily="18" charset="0"/>
            </a:rPr>
            <a:t>в) спрямованістю участі дорослого на розвиток уміння аналізувати невербальнізасоби емоційного втілення, використані самою дитиною та іншими дітьми.</a:t>
          </a:r>
          <a:endParaRPr lang="ru-RU" sz="1100" b="0" kern="1200">
            <a:latin typeface="Times New Roman" panose="02020603050405020304" pitchFamily="18" charset="0"/>
            <a:cs typeface="Times New Roman" panose="02020603050405020304" pitchFamily="18" charset="0"/>
          </a:endParaRPr>
        </a:p>
      </dsp:txBody>
      <dsp:txXfrm>
        <a:off x="0" y="2252246"/>
        <a:ext cx="5872767" cy="877680"/>
      </dsp:txXfrm>
    </dsp:sp>
    <dsp:sp modelId="{4C22276D-7240-41EE-A10C-28C1F99B834E}">
      <dsp:nvSpPr>
        <dsp:cNvPr id="0" name=""/>
        <dsp:cNvSpPr/>
      </dsp:nvSpPr>
      <dsp:spPr>
        <a:xfrm>
          <a:off x="0" y="3129926"/>
          <a:ext cx="5872767" cy="371811"/>
        </a:xfrm>
        <a:prstGeom prst="round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uk-UA" sz="1100" b="0" kern="1200">
              <a:latin typeface="Times New Roman" panose="02020603050405020304" pitchFamily="18" charset="0"/>
              <a:cs typeface="Times New Roman" panose="02020603050405020304" pitchFamily="18" charset="0"/>
            </a:rPr>
            <a:t>Для напрямного типу педагогічного регулювання характерні </a:t>
          </a:r>
          <a:endParaRPr lang="ru-RU" sz="1100" b="0" kern="1200">
            <a:latin typeface="Times New Roman" panose="02020603050405020304" pitchFamily="18" charset="0"/>
            <a:cs typeface="Times New Roman" panose="02020603050405020304" pitchFamily="18" charset="0"/>
          </a:endParaRPr>
        </a:p>
      </dsp:txBody>
      <dsp:txXfrm>
        <a:off x="18150" y="3148076"/>
        <a:ext cx="5836467" cy="335511"/>
      </dsp:txXfrm>
    </dsp:sp>
    <dsp:sp modelId="{82603125-87C6-48AA-96B0-5060E574C4F4}">
      <dsp:nvSpPr>
        <dsp:cNvPr id="0" name=""/>
        <dsp:cNvSpPr/>
      </dsp:nvSpPr>
      <dsp:spPr>
        <a:xfrm>
          <a:off x="0" y="3501738"/>
          <a:ext cx="5872767" cy="8776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6460" tIns="13970" rIns="78232" bIns="13970" numCol="1" spcCol="1270" anchor="t" anchorCtr="0">
          <a:noAutofit/>
        </a:bodyPr>
        <a:lstStyle/>
        <a:p>
          <a:pPr marL="57150" lvl="1" indent="-57150" algn="l" defTabSz="488950">
            <a:lnSpc>
              <a:spcPct val="90000"/>
            </a:lnSpc>
            <a:spcBef>
              <a:spcPct val="0"/>
            </a:spcBef>
            <a:spcAft>
              <a:spcPct val="20000"/>
            </a:spcAft>
            <a:buChar char="••"/>
          </a:pPr>
          <a:r>
            <a:rPr lang="uk-UA" sz="1100" b="0" kern="1200">
              <a:latin typeface="Times New Roman" panose="02020603050405020304" pitchFamily="18" charset="0"/>
              <a:cs typeface="Times New Roman" panose="02020603050405020304" pitchFamily="18" charset="0"/>
            </a:rPr>
            <a:t>а) орієнтація на розвиток у кожної дитини індивідуальних способів емоційного самовираження в ігровій діяльності;</a:t>
          </a:r>
          <a:endParaRPr lang="ru-RU" sz="1100" b="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20000"/>
            </a:spcAft>
            <a:buChar char="••"/>
          </a:pPr>
          <a:r>
            <a:rPr lang="uk-UA" sz="1100" b="0" kern="1200">
              <a:latin typeface="Times New Roman" panose="02020603050405020304" pitchFamily="18" charset="0"/>
              <a:cs typeface="Times New Roman" panose="02020603050405020304" pitchFamily="18" charset="0"/>
            </a:rPr>
            <a:t>б) стимулювання творчості та ініціативності дитини.</a:t>
          </a:r>
          <a:endParaRPr lang="ru-RU" sz="1100" b="0" kern="1200">
            <a:latin typeface="Times New Roman" panose="02020603050405020304" pitchFamily="18" charset="0"/>
            <a:cs typeface="Times New Roman" panose="02020603050405020304" pitchFamily="18" charset="0"/>
          </a:endParaRPr>
        </a:p>
      </dsp:txBody>
      <dsp:txXfrm>
        <a:off x="0" y="3501738"/>
        <a:ext cx="5872767" cy="877680"/>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C66ECB-A71A-472E-917F-199941524B04}">
      <dsp:nvSpPr>
        <dsp:cNvPr id="0" name=""/>
        <dsp:cNvSpPr/>
      </dsp:nvSpPr>
      <dsp:spPr>
        <a:xfrm>
          <a:off x="1047012" y="252982"/>
          <a:ext cx="1903658" cy="1142195"/>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0" kern="1200">
              <a:latin typeface="Times New Roman" panose="02020603050405020304" pitchFamily="18" charset="0"/>
              <a:cs typeface="Times New Roman" panose="02020603050405020304" pitchFamily="18" charset="0"/>
            </a:rPr>
            <a:t>Активні мімічні і пантомімічні прояви допомагають запобігати переростання деяких емоцій в патологію.</a:t>
          </a:r>
          <a:endParaRPr lang="ru-RU" sz="1100" b="0" kern="1200">
            <a:latin typeface="Times New Roman" panose="02020603050405020304" pitchFamily="18" charset="0"/>
            <a:cs typeface="Times New Roman" panose="02020603050405020304" pitchFamily="18" charset="0"/>
          </a:endParaRPr>
        </a:p>
      </dsp:txBody>
      <dsp:txXfrm>
        <a:off x="1047012" y="252982"/>
        <a:ext cx="1903658" cy="1142195"/>
      </dsp:txXfrm>
    </dsp:sp>
    <dsp:sp modelId="{4627A4DB-55D2-4F08-B163-60434B597DEE}">
      <dsp:nvSpPr>
        <dsp:cNvPr id="0" name=""/>
        <dsp:cNvSpPr/>
      </dsp:nvSpPr>
      <dsp:spPr>
        <a:xfrm>
          <a:off x="3141036" y="252982"/>
          <a:ext cx="1903658" cy="1142195"/>
        </a:xfrm>
        <a:prstGeom prst="rect">
          <a:avLst/>
        </a:prstGeom>
        <a:gradFill rotWithShape="0">
          <a:gsLst>
            <a:gs pos="0">
              <a:schemeClr val="accent5">
                <a:hueOff val="-1655646"/>
                <a:satOff val="6635"/>
                <a:lumOff val="1438"/>
                <a:alphaOff val="0"/>
                <a:tint val="50000"/>
                <a:satMod val="300000"/>
              </a:schemeClr>
            </a:gs>
            <a:gs pos="35000">
              <a:schemeClr val="accent5">
                <a:hueOff val="-1655646"/>
                <a:satOff val="6635"/>
                <a:lumOff val="1438"/>
                <a:alphaOff val="0"/>
                <a:tint val="37000"/>
                <a:satMod val="300000"/>
              </a:schemeClr>
            </a:gs>
            <a:gs pos="100000">
              <a:schemeClr val="accent5">
                <a:hueOff val="-1655646"/>
                <a:satOff val="6635"/>
                <a:lumOff val="143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0" kern="1200">
              <a:latin typeface="Times New Roman" panose="02020603050405020304" pitchFamily="18" charset="0"/>
              <a:cs typeface="Times New Roman" panose="02020603050405020304" pitchFamily="18" charset="0"/>
            </a:rPr>
            <a:t>Завдяки роботі м'язів обличчя і тіла забезпечується активна розрядка емоцій.</a:t>
          </a:r>
          <a:endParaRPr lang="ru-RU" sz="1100" b="0" kern="1200">
            <a:latin typeface="Times New Roman" panose="02020603050405020304" pitchFamily="18" charset="0"/>
            <a:cs typeface="Times New Roman" panose="02020603050405020304" pitchFamily="18" charset="0"/>
          </a:endParaRPr>
        </a:p>
      </dsp:txBody>
      <dsp:txXfrm>
        <a:off x="3141036" y="252982"/>
        <a:ext cx="1903658" cy="1142195"/>
      </dsp:txXfrm>
    </dsp:sp>
    <dsp:sp modelId="{CE289BCB-3070-4DBF-B64C-962000EDA4D1}">
      <dsp:nvSpPr>
        <dsp:cNvPr id="0" name=""/>
        <dsp:cNvSpPr/>
      </dsp:nvSpPr>
      <dsp:spPr>
        <a:xfrm>
          <a:off x="699546" y="1714902"/>
          <a:ext cx="2311269" cy="1142195"/>
        </a:xfrm>
        <a:prstGeom prst="rect">
          <a:avLst/>
        </a:prstGeom>
        <a:gradFill rotWithShape="0">
          <a:gsLst>
            <a:gs pos="0">
              <a:schemeClr val="accent5">
                <a:hueOff val="-3311292"/>
                <a:satOff val="13270"/>
                <a:lumOff val="2876"/>
                <a:alphaOff val="0"/>
                <a:tint val="50000"/>
                <a:satMod val="300000"/>
              </a:schemeClr>
            </a:gs>
            <a:gs pos="35000">
              <a:schemeClr val="accent5">
                <a:hueOff val="-3311292"/>
                <a:satOff val="13270"/>
                <a:lumOff val="2876"/>
                <a:alphaOff val="0"/>
                <a:tint val="37000"/>
                <a:satMod val="300000"/>
              </a:schemeClr>
            </a:gs>
            <a:gs pos="100000">
              <a:schemeClr val="accent5">
                <a:hueOff val="-3311292"/>
                <a:satOff val="13270"/>
                <a:lumOff val="287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0" kern="1200">
              <a:latin typeface="Times New Roman" panose="02020603050405020304" pitchFamily="18" charset="0"/>
              <a:cs typeface="Times New Roman" panose="02020603050405020304" pitchFamily="18" charset="0"/>
            </a:rPr>
            <a:t>У дітей при довільному відтворенні виразних рухів відбувається пожвавлення відповідних емоцій (яскраві спогади про пережиті раніше переживання) що дозволяє знайти першопричину нервового напруження дитини і нівелювати її реальні страхи.</a:t>
          </a:r>
          <a:endParaRPr lang="ru-RU" sz="1100" b="0" kern="1200">
            <a:latin typeface="Times New Roman" panose="02020603050405020304" pitchFamily="18" charset="0"/>
            <a:cs typeface="Times New Roman" panose="02020603050405020304" pitchFamily="18" charset="0"/>
          </a:endParaRPr>
        </a:p>
      </dsp:txBody>
      <dsp:txXfrm>
        <a:off x="699546" y="1714902"/>
        <a:ext cx="2311269" cy="1142195"/>
      </dsp:txXfrm>
    </dsp:sp>
    <dsp:sp modelId="{BD023A57-CC35-4B67-97DA-EF6A2448D3F2}">
      <dsp:nvSpPr>
        <dsp:cNvPr id="0" name=""/>
        <dsp:cNvSpPr/>
      </dsp:nvSpPr>
      <dsp:spPr>
        <a:xfrm>
          <a:off x="3201182" y="1585543"/>
          <a:ext cx="2190977" cy="1400913"/>
        </a:xfrm>
        <a:prstGeom prst="rect">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0" kern="1200">
              <a:latin typeface="Times New Roman" panose="02020603050405020304" pitchFamily="18" charset="0"/>
              <a:cs typeface="Times New Roman" panose="02020603050405020304" pitchFamily="18" charset="0"/>
            </a:rPr>
            <a:t>Імітація здійснює функцію «початкового, орієнтування, що розвивається у суб'єкта в проблемних областях,, що сприяє розширенню їх системи знань про емоції, що дозволяють дошкільнятам грамотніше орієнтуватися у власних емоційних станах і емоціях оточуючих.</a:t>
          </a:r>
          <a:endParaRPr lang="ru-RU" sz="1100" b="0" kern="1200">
            <a:latin typeface="Times New Roman" panose="02020603050405020304" pitchFamily="18" charset="0"/>
            <a:cs typeface="Times New Roman" panose="02020603050405020304" pitchFamily="18" charset="0"/>
          </a:endParaRPr>
        </a:p>
      </dsp:txBody>
      <dsp:txXfrm>
        <a:off x="3201182" y="1585543"/>
        <a:ext cx="2190977" cy="1400913"/>
      </dsp:txXfrm>
    </dsp:sp>
    <dsp:sp modelId="{F68BA21A-7559-4295-B2EF-AEF6E73EF584}">
      <dsp:nvSpPr>
        <dsp:cNvPr id="0" name=""/>
        <dsp:cNvSpPr/>
      </dsp:nvSpPr>
      <dsp:spPr>
        <a:xfrm>
          <a:off x="0" y="3176822"/>
          <a:ext cx="1903658" cy="1142195"/>
        </a:xfrm>
        <a:prstGeom prst="rect">
          <a:avLst/>
        </a:prstGeom>
        <a:gradFill rotWithShape="0">
          <a:gsLst>
            <a:gs pos="0">
              <a:schemeClr val="accent5">
                <a:hueOff val="-6622584"/>
                <a:satOff val="26541"/>
                <a:lumOff val="5752"/>
                <a:alphaOff val="0"/>
                <a:tint val="50000"/>
                <a:satMod val="300000"/>
              </a:schemeClr>
            </a:gs>
            <a:gs pos="35000">
              <a:schemeClr val="accent5">
                <a:hueOff val="-6622584"/>
                <a:satOff val="26541"/>
                <a:lumOff val="5752"/>
                <a:alphaOff val="0"/>
                <a:tint val="37000"/>
                <a:satMod val="300000"/>
              </a:schemeClr>
            </a:gs>
            <a:gs pos="100000">
              <a:schemeClr val="accent5">
                <a:hueOff val="-6622584"/>
                <a:satOff val="26541"/>
                <a:lumOff val="575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0" kern="1200">
              <a:latin typeface="Times New Roman" panose="02020603050405020304" pitchFamily="18" charset="0"/>
              <a:cs typeface="Times New Roman" panose="02020603050405020304" pitchFamily="18" charset="0"/>
            </a:rPr>
            <a:t>Імітація емоційних станів дозволяє не тільки розширити уявлення дітей про емоції, вміння їх диференціювати і розуміти, але й активізувати емоційний словник дошкільників, так як при освоєнні значення слів,</a:t>
          </a:r>
          <a:endParaRPr lang="ru-RU" sz="1100" b="0" kern="1200">
            <a:latin typeface="Times New Roman" panose="02020603050405020304" pitchFamily="18" charset="0"/>
            <a:cs typeface="Times New Roman" panose="02020603050405020304" pitchFamily="18" charset="0"/>
          </a:endParaRPr>
        </a:p>
      </dsp:txBody>
      <dsp:txXfrm>
        <a:off x="0" y="3176822"/>
        <a:ext cx="1903658" cy="1142195"/>
      </dsp:txXfrm>
    </dsp:sp>
    <dsp:sp modelId="{2D2D8A0B-75CC-41C5-B5B8-290CF2457374}">
      <dsp:nvSpPr>
        <dsp:cNvPr id="0" name=""/>
        <dsp:cNvSpPr/>
      </dsp:nvSpPr>
      <dsp:spPr>
        <a:xfrm>
          <a:off x="2094024" y="3176822"/>
          <a:ext cx="1903658" cy="1142195"/>
        </a:xfrm>
        <a:prstGeom prst="rect">
          <a:avLst/>
        </a:prstGeom>
        <a:gradFill rotWithShape="0">
          <a:gsLst>
            <a:gs pos="0">
              <a:schemeClr val="accent5">
                <a:hueOff val="-8278230"/>
                <a:satOff val="33176"/>
                <a:lumOff val="7190"/>
                <a:alphaOff val="0"/>
                <a:tint val="50000"/>
                <a:satMod val="300000"/>
              </a:schemeClr>
            </a:gs>
            <a:gs pos="35000">
              <a:schemeClr val="accent5">
                <a:hueOff val="-8278230"/>
                <a:satOff val="33176"/>
                <a:lumOff val="7190"/>
                <a:alphaOff val="0"/>
                <a:tint val="37000"/>
                <a:satMod val="300000"/>
              </a:schemeClr>
            </a:gs>
            <a:gs pos="100000">
              <a:schemeClr val="accent5">
                <a:hueOff val="-8278230"/>
                <a:satOff val="33176"/>
                <a:lumOff val="719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0" kern="1200">
              <a:latin typeface="Times New Roman" panose="02020603050405020304" pitchFamily="18" charset="0"/>
              <a:cs typeface="Times New Roman" panose="02020603050405020304" pitchFamily="18" charset="0"/>
            </a:rPr>
            <a:t>Імітація емоційних станів сприяє розвитку стійкості, концентрації, переключення уваги, дозволяє довільно змінювати м'язовий тонус, що формує у дітей довільну регуляцію поведінки</a:t>
          </a:r>
          <a:r>
            <a:rPr lang="uk-UA" sz="1200" b="0" kern="1200">
              <a:latin typeface="Times New Roman" panose="02020603050405020304" pitchFamily="18" charset="0"/>
              <a:cs typeface="Times New Roman" panose="02020603050405020304" pitchFamily="18" charset="0"/>
            </a:rPr>
            <a:t>.</a:t>
          </a:r>
          <a:endParaRPr lang="ru-RU" sz="1200" b="0" kern="1200">
            <a:latin typeface="Times New Roman" panose="02020603050405020304" pitchFamily="18" charset="0"/>
            <a:cs typeface="Times New Roman" panose="02020603050405020304" pitchFamily="18" charset="0"/>
          </a:endParaRPr>
        </a:p>
      </dsp:txBody>
      <dsp:txXfrm>
        <a:off x="2094024" y="3176822"/>
        <a:ext cx="1903658" cy="1142195"/>
      </dsp:txXfrm>
    </dsp:sp>
    <dsp:sp modelId="{AF7DB85A-C194-4735-B311-2AF000FFB8F7}">
      <dsp:nvSpPr>
        <dsp:cNvPr id="0" name=""/>
        <dsp:cNvSpPr/>
      </dsp:nvSpPr>
      <dsp:spPr>
        <a:xfrm>
          <a:off x="4188048" y="3176822"/>
          <a:ext cx="1903658" cy="1142195"/>
        </a:xfrm>
        <a:prstGeom prst="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0" kern="1200">
              <a:latin typeface="Times New Roman" panose="02020603050405020304" pitchFamily="18" charset="0"/>
              <a:cs typeface="Times New Roman" panose="02020603050405020304" pitchFamily="18" charset="0"/>
            </a:rPr>
            <a:t>Імітація виконує важливу функцію в соціально-емоційному розвитку дошкільника: за допомогою імітації будується образ іншої особи і, одночасно, будується і поглиблюється уявлення дитини про самому себе.</a:t>
          </a:r>
          <a:endParaRPr lang="ru-RU" sz="1100" b="0" kern="1200">
            <a:latin typeface="Times New Roman" panose="02020603050405020304" pitchFamily="18" charset="0"/>
            <a:cs typeface="Times New Roman" panose="02020603050405020304" pitchFamily="18" charset="0"/>
          </a:endParaRPr>
        </a:p>
      </dsp:txBody>
      <dsp:txXfrm>
        <a:off x="4188048" y="3176822"/>
        <a:ext cx="1903658" cy="1142195"/>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83F21E-E10C-4D9D-8807-08FF9B4251CB}">
      <dsp:nvSpPr>
        <dsp:cNvPr id="0" name=""/>
        <dsp:cNvSpPr/>
      </dsp:nvSpPr>
      <dsp:spPr>
        <a:xfrm>
          <a:off x="2411" y="102318"/>
          <a:ext cx="1054149" cy="632489"/>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latin typeface="Times New Roman" pitchFamily="18" charset="0"/>
              <a:cs typeface="Times New Roman" pitchFamily="18" charset="0"/>
            </a:rPr>
            <a:t>Ішемічна хвороба серця</a:t>
          </a:r>
        </a:p>
      </dsp:txBody>
      <dsp:txXfrm>
        <a:off x="20936" y="120843"/>
        <a:ext cx="1017099" cy="595439"/>
      </dsp:txXfrm>
    </dsp:sp>
    <dsp:sp modelId="{6729119B-49C5-42B4-8501-103AD25874F1}">
      <dsp:nvSpPr>
        <dsp:cNvPr id="0" name=""/>
        <dsp:cNvSpPr/>
      </dsp:nvSpPr>
      <dsp:spPr>
        <a:xfrm>
          <a:off x="1161975" y="287848"/>
          <a:ext cx="223479" cy="261429"/>
        </a:xfrm>
        <a:prstGeom prst="rightArrow">
          <a:avLst>
            <a:gd name="adj1" fmla="val 60000"/>
            <a:gd name="adj2" fmla="val 5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uk-UA" sz="1100" kern="1200"/>
        </a:p>
      </dsp:txBody>
      <dsp:txXfrm>
        <a:off x="1161975" y="340134"/>
        <a:ext cx="156435" cy="156857"/>
      </dsp:txXfrm>
    </dsp:sp>
    <dsp:sp modelId="{78F8465B-61C5-4B76-B741-B6A769B0A806}">
      <dsp:nvSpPr>
        <dsp:cNvPr id="0" name=""/>
        <dsp:cNvSpPr/>
      </dsp:nvSpPr>
      <dsp:spPr>
        <a:xfrm>
          <a:off x="1478220" y="102318"/>
          <a:ext cx="1054149" cy="632489"/>
        </a:xfrm>
        <a:prstGeom prst="roundRect">
          <a:avLst>
            <a:gd name="adj" fmla="val 10000"/>
          </a:avLst>
        </a:prstGeom>
        <a:gradFill rotWithShape="0">
          <a:gsLst>
            <a:gs pos="0">
              <a:schemeClr val="accent5">
                <a:hueOff val="-3311292"/>
                <a:satOff val="13270"/>
                <a:lumOff val="2876"/>
                <a:alphaOff val="0"/>
                <a:tint val="50000"/>
                <a:satMod val="300000"/>
              </a:schemeClr>
            </a:gs>
            <a:gs pos="35000">
              <a:schemeClr val="accent5">
                <a:hueOff val="-3311292"/>
                <a:satOff val="13270"/>
                <a:lumOff val="2876"/>
                <a:alphaOff val="0"/>
                <a:tint val="37000"/>
                <a:satMod val="300000"/>
              </a:schemeClr>
            </a:gs>
            <a:gs pos="100000">
              <a:schemeClr val="accent5">
                <a:hueOff val="-3311292"/>
                <a:satOff val="13270"/>
                <a:lumOff val="287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latin typeface="Times New Roman" pitchFamily="18" charset="0"/>
              <a:cs typeface="Times New Roman" pitchFamily="18" charset="0"/>
            </a:rPr>
            <a:t>Цукровий діабет</a:t>
          </a:r>
        </a:p>
      </dsp:txBody>
      <dsp:txXfrm>
        <a:off x="1496745" y="120843"/>
        <a:ext cx="1017099" cy="595439"/>
      </dsp:txXfrm>
    </dsp:sp>
    <dsp:sp modelId="{BCB2AB23-A1B3-4A8B-8C65-FF070050BE06}">
      <dsp:nvSpPr>
        <dsp:cNvPr id="0" name=""/>
        <dsp:cNvSpPr/>
      </dsp:nvSpPr>
      <dsp:spPr>
        <a:xfrm>
          <a:off x="2637785" y="287848"/>
          <a:ext cx="223479" cy="261429"/>
        </a:xfrm>
        <a:prstGeom prst="rightArrow">
          <a:avLst>
            <a:gd name="adj1" fmla="val 60000"/>
            <a:gd name="adj2" fmla="val 50000"/>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uk-UA" sz="1100" kern="1200"/>
        </a:p>
      </dsp:txBody>
      <dsp:txXfrm>
        <a:off x="2637785" y="340134"/>
        <a:ext cx="156435" cy="156857"/>
      </dsp:txXfrm>
    </dsp:sp>
    <dsp:sp modelId="{CACB03DC-8F1C-4D18-9087-205E4D8B6356}">
      <dsp:nvSpPr>
        <dsp:cNvPr id="0" name=""/>
        <dsp:cNvSpPr/>
      </dsp:nvSpPr>
      <dsp:spPr>
        <a:xfrm>
          <a:off x="2954029" y="102318"/>
          <a:ext cx="1054149" cy="632489"/>
        </a:xfrm>
        <a:prstGeom prst="roundRect">
          <a:avLst>
            <a:gd name="adj" fmla="val 10000"/>
          </a:avLst>
        </a:prstGeom>
        <a:gradFill rotWithShape="0">
          <a:gsLst>
            <a:gs pos="0">
              <a:schemeClr val="accent5">
                <a:hueOff val="-6622584"/>
                <a:satOff val="26541"/>
                <a:lumOff val="5752"/>
                <a:alphaOff val="0"/>
                <a:tint val="50000"/>
                <a:satMod val="300000"/>
              </a:schemeClr>
            </a:gs>
            <a:gs pos="35000">
              <a:schemeClr val="accent5">
                <a:hueOff val="-6622584"/>
                <a:satOff val="26541"/>
                <a:lumOff val="5752"/>
                <a:alphaOff val="0"/>
                <a:tint val="37000"/>
                <a:satMod val="300000"/>
              </a:schemeClr>
            </a:gs>
            <a:gs pos="100000">
              <a:schemeClr val="accent5">
                <a:hueOff val="-6622584"/>
                <a:satOff val="26541"/>
                <a:lumOff val="575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latin typeface="Times New Roman" pitchFamily="18" charset="0"/>
              <a:cs typeface="Times New Roman" pitchFamily="18" charset="0"/>
            </a:rPr>
            <a:t>Бронхіальна астма</a:t>
          </a:r>
        </a:p>
      </dsp:txBody>
      <dsp:txXfrm>
        <a:off x="2972554" y="120843"/>
        <a:ext cx="1017099" cy="595439"/>
      </dsp:txXfrm>
    </dsp:sp>
    <dsp:sp modelId="{34CE02E0-CABF-4DE1-82CC-A59FBB6FE96C}">
      <dsp:nvSpPr>
        <dsp:cNvPr id="0" name=""/>
        <dsp:cNvSpPr/>
      </dsp:nvSpPr>
      <dsp:spPr>
        <a:xfrm>
          <a:off x="4113594" y="287848"/>
          <a:ext cx="223479" cy="261429"/>
        </a:xfrm>
        <a:prstGeom prst="rightArrow">
          <a:avLst>
            <a:gd name="adj1" fmla="val 60000"/>
            <a:gd name="adj2" fmla="val 5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uk-UA" sz="1100" kern="1200"/>
        </a:p>
      </dsp:txBody>
      <dsp:txXfrm>
        <a:off x="4113594" y="340134"/>
        <a:ext cx="156435" cy="156857"/>
      </dsp:txXfrm>
    </dsp:sp>
    <dsp:sp modelId="{B0B0BEF4-1A52-45DD-94BD-537EC238F56E}">
      <dsp:nvSpPr>
        <dsp:cNvPr id="0" name=""/>
        <dsp:cNvSpPr/>
      </dsp:nvSpPr>
      <dsp:spPr>
        <a:xfrm>
          <a:off x="4429839" y="102318"/>
          <a:ext cx="1054149" cy="632489"/>
        </a:xfrm>
        <a:prstGeom prst="roundRect">
          <a:avLst>
            <a:gd name="adj" fmla="val 1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latin typeface="Times New Roman" pitchFamily="18" charset="0"/>
              <a:cs typeface="Times New Roman" pitchFamily="18" charset="0"/>
            </a:rPr>
            <a:t>Хвороби шкіри </a:t>
          </a:r>
        </a:p>
      </dsp:txBody>
      <dsp:txXfrm>
        <a:off x="4448364" y="120843"/>
        <a:ext cx="1017099" cy="595439"/>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165879-3B7C-4682-B3AB-2B890778AD5B}">
      <dsp:nvSpPr>
        <dsp:cNvPr id="0" name=""/>
        <dsp:cNvSpPr/>
      </dsp:nvSpPr>
      <dsp:spPr>
        <a:xfrm rot="5400000">
          <a:off x="1782" y="119720"/>
          <a:ext cx="977948" cy="1038476"/>
        </a:xfrm>
        <a:prstGeom prst="chevron">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w="9525" cap="flat" cmpd="sng" algn="ctr">
          <a:solidFill>
            <a:schemeClr val="accent5">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latin typeface="Times New Roman" pitchFamily="18" charset="0"/>
              <a:cs typeface="Times New Roman" pitchFamily="18" charset="0"/>
            </a:rPr>
            <a:t>Задоволений</a:t>
          </a:r>
          <a:endParaRPr lang="uk-UA" sz="700" kern="1200"/>
        </a:p>
      </dsp:txBody>
      <dsp:txXfrm rot="-5400000">
        <a:off x="-28482" y="149984"/>
        <a:ext cx="1038476" cy="977948"/>
      </dsp:txXfrm>
    </dsp:sp>
    <dsp:sp modelId="{9E28201C-7581-4233-AAC1-84934C1A273C}">
      <dsp:nvSpPr>
        <dsp:cNvPr id="0" name=""/>
        <dsp:cNvSpPr/>
      </dsp:nvSpPr>
      <dsp:spPr>
        <a:xfrm rot="5400000">
          <a:off x="2884803" y="-1716348"/>
          <a:ext cx="636000" cy="4368668"/>
        </a:xfrm>
        <a:prstGeom prst="round2SameRect">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uk-UA" sz="1050" kern="1200">
              <a:latin typeface="Times New Roman" pitchFamily="18" charset="0"/>
              <a:cs typeface="Times New Roman" pitchFamily="18" charset="0"/>
            </a:rPr>
            <a:t>Задоволеність дитини тим місцем, яке вона займає у групі.</a:t>
          </a:r>
        </a:p>
      </dsp:txBody>
      <dsp:txXfrm rot="-5400000">
        <a:off x="1018470" y="181032"/>
        <a:ext cx="4337621" cy="573906"/>
      </dsp:txXfrm>
    </dsp:sp>
    <dsp:sp modelId="{DA961046-1B8E-4990-9EB3-D23EC2ADA88E}">
      <dsp:nvSpPr>
        <dsp:cNvPr id="0" name=""/>
        <dsp:cNvSpPr/>
      </dsp:nvSpPr>
      <dsp:spPr>
        <a:xfrm rot="5400000">
          <a:off x="-68679" y="1411868"/>
          <a:ext cx="977948" cy="897552"/>
        </a:xfrm>
        <a:prstGeom prst="chevron">
          <a:avLst/>
        </a:prstGeom>
        <a:gradFill rotWithShape="0">
          <a:gsLst>
            <a:gs pos="0">
              <a:schemeClr val="accent5">
                <a:hueOff val="-1986775"/>
                <a:satOff val="7962"/>
                <a:lumOff val="1726"/>
                <a:alphaOff val="0"/>
                <a:tint val="50000"/>
                <a:satMod val="300000"/>
              </a:schemeClr>
            </a:gs>
            <a:gs pos="35000">
              <a:schemeClr val="accent5">
                <a:hueOff val="-1986775"/>
                <a:satOff val="7962"/>
                <a:lumOff val="1726"/>
                <a:alphaOff val="0"/>
                <a:tint val="37000"/>
                <a:satMod val="300000"/>
              </a:schemeClr>
            </a:gs>
            <a:gs pos="100000">
              <a:schemeClr val="accent5">
                <a:hueOff val="-1986775"/>
                <a:satOff val="7962"/>
                <a:lumOff val="1726"/>
                <a:alphaOff val="0"/>
                <a:tint val="15000"/>
                <a:satMod val="350000"/>
              </a:schemeClr>
            </a:gs>
          </a:gsLst>
          <a:lin ang="16200000" scaled="1"/>
        </a:gradFill>
        <a:ln w="9525" cap="flat" cmpd="sng" algn="ctr">
          <a:solidFill>
            <a:schemeClr val="accent5">
              <a:hueOff val="-1986775"/>
              <a:satOff val="7962"/>
              <a:lumOff val="1726"/>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uk-UA" sz="1050" kern="1200">
              <a:latin typeface="Times New Roman" pitchFamily="18" charset="0"/>
              <a:cs typeface="Times New Roman" pitchFamily="18" charset="0"/>
            </a:rPr>
            <a:t>Нехтування</a:t>
          </a:r>
        </a:p>
      </dsp:txBody>
      <dsp:txXfrm rot="-5400000">
        <a:off x="-28481" y="1820446"/>
        <a:ext cx="897552" cy="80396"/>
      </dsp:txXfrm>
    </dsp:sp>
    <dsp:sp modelId="{D2BE1867-0903-4BD3-8BD1-3FE1F6026E32}">
      <dsp:nvSpPr>
        <dsp:cNvPr id="0" name=""/>
        <dsp:cNvSpPr/>
      </dsp:nvSpPr>
      <dsp:spPr>
        <a:xfrm rot="5400000">
          <a:off x="2779579" y="-868940"/>
          <a:ext cx="1295863" cy="5116887"/>
        </a:xfrm>
        <a:prstGeom prst="round2SameRect">
          <a:avLst/>
        </a:prstGeom>
        <a:solidFill>
          <a:schemeClr val="lt1">
            <a:alpha val="90000"/>
            <a:hueOff val="0"/>
            <a:satOff val="0"/>
            <a:lumOff val="0"/>
            <a:alphaOff val="0"/>
          </a:schemeClr>
        </a:solidFill>
        <a:ln w="9525" cap="flat" cmpd="sng" algn="ctr">
          <a:solidFill>
            <a:schemeClr val="accent5">
              <a:hueOff val="-1986775"/>
              <a:satOff val="7962"/>
              <a:lumOff val="1726"/>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uk-UA" sz="1100" kern="1200">
              <a:latin typeface="Times New Roman" pitchFamily="18" charset="0"/>
              <a:cs typeface="Times New Roman" pitchFamily="18" charset="0"/>
            </a:rPr>
            <a:t>мова може йти про дітей, котрі воліють спілкуватися з однолітками вдома,  у дворі, а не в класі або групі, і саме тому вони не відчувають тривоги через те, що тут з ними мало спілкуються. Цей варіант може бути пов’язаний і з небажанням дитини активно спілкуватися, її незацікавленістю в контактах з однолітками. В той же час і лідери можуть бути не задоволені своїм становищем, якщо вони претендують на більш високе місце в групі або прагнуть до спілкування з кимось із тих дітей, хто входить до іншої групи і не підпорядковується даному лідерові. Таким чином виявляються так звані «пасивні» і «активні» відчужені</a:t>
          </a:r>
        </a:p>
      </dsp:txBody>
      <dsp:txXfrm rot="-5400000">
        <a:off x="869068" y="1104830"/>
        <a:ext cx="5053628" cy="1169345"/>
      </dsp:txXfrm>
    </dsp:sp>
    <dsp:sp modelId="{FBE667F6-6755-4DA1-A956-0227C3440FB1}">
      <dsp:nvSpPr>
        <dsp:cNvPr id="0" name=""/>
        <dsp:cNvSpPr/>
      </dsp:nvSpPr>
      <dsp:spPr>
        <a:xfrm rot="5400000">
          <a:off x="-35491" y="2270267"/>
          <a:ext cx="977948" cy="963927"/>
        </a:xfrm>
        <a:prstGeom prst="chevron">
          <a:avLst/>
        </a:prstGeom>
        <a:gradFill rotWithShape="0">
          <a:gsLst>
            <a:gs pos="0">
              <a:schemeClr val="accent5">
                <a:hueOff val="-3973551"/>
                <a:satOff val="15924"/>
                <a:lumOff val="3451"/>
                <a:alphaOff val="0"/>
                <a:tint val="50000"/>
                <a:satMod val="300000"/>
              </a:schemeClr>
            </a:gs>
            <a:gs pos="35000">
              <a:schemeClr val="accent5">
                <a:hueOff val="-3973551"/>
                <a:satOff val="15924"/>
                <a:lumOff val="3451"/>
                <a:alphaOff val="0"/>
                <a:tint val="37000"/>
                <a:satMod val="300000"/>
              </a:schemeClr>
            </a:gs>
            <a:gs pos="100000">
              <a:schemeClr val="accent5">
                <a:hueOff val="-3973551"/>
                <a:satOff val="15924"/>
                <a:lumOff val="3451"/>
                <a:alphaOff val="0"/>
                <a:tint val="15000"/>
                <a:satMod val="350000"/>
              </a:schemeClr>
            </a:gs>
          </a:gsLst>
          <a:lin ang="16200000" scaled="1"/>
        </a:gradFill>
        <a:ln w="9525" cap="flat" cmpd="sng" algn="ctr">
          <a:solidFill>
            <a:schemeClr val="accent5">
              <a:hueOff val="-3973551"/>
              <a:satOff val="15924"/>
              <a:lumOff val="3451"/>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latin typeface="Times New Roman" pitchFamily="18" charset="0"/>
              <a:cs typeface="Times New Roman" pitchFamily="18" charset="0"/>
            </a:rPr>
            <a:t>Відчуження «активне»</a:t>
          </a:r>
        </a:p>
      </dsp:txBody>
      <dsp:txXfrm rot="-5400000">
        <a:off x="-28480" y="2745221"/>
        <a:ext cx="963927" cy="14021"/>
      </dsp:txXfrm>
    </dsp:sp>
    <dsp:sp modelId="{AC26FE7D-31DB-44F9-B505-9442B8798703}">
      <dsp:nvSpPr>
        <dsp:cNvPr id="0" name=""/>
        <dsp:cNvSpPr/>
      </dsp:nvSpPr>
      <dsp:spPr>
        <a:xfrm rot="5400000">
          <a:off x="3142865" y="-1124"/>
          <a:ext cx="635666" cy="5164429"/>
        </a:xfrm>
        <a:prstGeom prst="round2SameRect">
          <a:avLst/>
        </a:prstGeom>
        <a:solidFill>
          <a:schemeClr val="lt1">
            <a:alpha val="90000"/>
            <a:hueOff val="0"/>
            <a:satOff val="0"/>
            <a:lumOff val="0"/>
            <a:alphaOff val="0"/>
          </a:schemeClr>
        </a:solidFill>
        <a:ln w="9525" cap="flat" cmpd="sng" algn="ctr">
          <a:solidFill>
            <a:schemeClr val="accent5">
              <a:hueOff val="-3973551"/>
              <a:satOff val="15924"/>
              <a:lumOff val="3451"/>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uk-UA" sz="1100" kern="1200">
              <a:latin typeface="Times New Roman" pitchFamily="18" charset="0"/>
              <a:cs typeface="Times New Roman" pitchFamily="18" charset="0"/>
            </a:rPr>
            <a:t>діти, які переживають свою відгородженість від групи.</a:t>
          </a:r>
        </a:p>
      </dsp:txBody>
      <dsp:txXfrm rot="-5400000">
        <a:off x="878484" y="2294289"/>
        <a:ext cx="5133398" cy="573604"/>
      </dsp:txXfrm>
    </dsp:sp>
    <dsp:sp modelId="{08DBE7EF-8348-476E-AC49-564D4B45F149}">
      <dsp:nvSpPr>
        <dsp:cNvPr id="0" name=""/>
        <dsp:cNvSpPr/>
      </dsp:nvSpPr>
      <dsp:spPr>
        <a:xfrm rot="5400000">
          <a:off x="-58523" y="3184885"/>
          <a:ext cx="977948" cy="917863"/>
        </a:xfrm>
        <a:prstGeom prst="chevron">
          <a:avLst/>
        </a:prstGeom>
        <a:gradFill rotWithShape="0">
          <a:gsLst>
            <a:gs pos="0">
              <a:schemeClr val="accent5">
                <a:hueOff val="-5960326"/>
                <a:satOff val="23887"/>
                <a:lumOff val="5177"/>
                <a:alphaOff val="0"/>
                <a:tint val="50000"/>
                <a:satMod val="300000"/>
              </a:schemeClr>
            </a:gs>
            <a:gs pos="35000">
              <a:schemeClr val="accent5">
                <a:hueOff val="-5960326"/>
                <a:satOff val="23887"/>
                <a:lumOff val="5177"/>
                <a:alphaOff val="0"/>
                <a:tint val="37000"/>
                <a:satMod val="300000"/>
              </a:schemeClr>
            </a:gs>
            <a:gs pos="100000">
              <a:schemeClr val="accent5">
                <a:hueOff val="-5960326"/>
                <a:satOff val="23887"/>
                <a:lumOff val="5177"/>
                <a:alphaOff val="0"/>
                <a:tint val="15000"/>
                <a:satMod val="350000"/>
              </a:schemeClr>
            </a:gs>
          </a:gsLst>
          <a:lin ang="16200000" scaled="1"/>
        </a:gradFill>
        <a:ln w="9525" cap="flat" cmpd="sng" algn="ctr">
          <a:solidFill>
            <a:schemeClr val="accent5">
              <a:hueOff val="-5960326"/>
              <a:satOff val="23887"/>
              <a:lumOff val="5177"/>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latin typeface="Times New Roman" pitchFamily="18" charset="0"/>
              <a:cs typeface="Times New Roman" pitchFamily="18" charset="0"/>
            </a:rPr>
            <a:t>Відчуження «пасивне»</a:t>
          </a:r>
        </a:p>
      </dsp:txBody>
      <dsp:txXfrm rot="-5400000">
        <a:off x="-28480" y="3613775"/>
        <a:ext cx="917863" cy="60085"/>
      </dsp:txXfrm>
    </dsp:sp>
    <dsp:sp modelId="{E5415E97-14FA-4415-BCDC-21792831EADA}">
      <dsp:nvSpPr>
        <dsp:cNvPr id="0" name=""/>
        <dsp:cNvSpPr/>
      </dsp:nvSpPr>
      <dsp:spPr>
        <a:xfrm rot="5400000">
          <a:off x="3119833" y="937284"/>
          <a:ext cx="635666" cy="5070784"/>
        </a:xfrm>
        <a:prstGeom prst="round2SameRect">
          <a:avLst/>
        </a:prstGeom>
        <a:solidFill>
          <a:schemeClr val="lt1">
            <a:alpha val="90000"/>
            <a:hueOff val="0"/>
            <a:satOff val="0"/>
            <a:lumOff val="0"/>
            <a:alphaOff val="0"/>
          </a:schemeClr>
        </a:solidFill>
        <a:ln w="9525" cap="flat" cmpd="sng" algn="ctr">
          <a:solidFill>
            <a:schemeClr val="accent5">
              <a:hueOff val="-5960326"/>
              <a:satOff val="23887"/>
              <a:lumOff val="5177"/>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uk-UA" sz="1100" kern="1200">
              <a:latin typeface="Times New Roman" pitchFamily="18" charset="0"/>
              <a:cs typeface="Times New Roman" pitchFamily="18" charset="0"/>
            </a:rPr>
            <a:t>діти, які спокійно переносять свою відчуженість і не прагнуть до спілкування</a:t>
          </a:r>
          <a:r>
            <a:rPr lang="uk-UA" sz="1000" kern="1200"/>
            <a:t>.</a:t>
          </a:r>
        </a:p>
      </dsp:txBody>
      <dsp:txXfrm rot="-5400000">
        <a:off x="902275" y="3185874"/>
        <a:ext cx="5039753" cy="573604"/>
      </dsp:txXfrm>
    </dsp:sp>
    <dsp:sp modelId="{2F21A7A9-7D97-4E49-812C-743AF43AD31C}">
      <dsp:nvSpPr>
        <dsp:cNvPr id="0" name=""/>
        <dsp:cNvSpPr/>
      </dsp:nvSpPr>
      <dsp:spPr>
        <a:xfrm rot="5400000">
          <a:off x="-45643" y="4063592"/>
          <a:ext cx="977948" cy="943623"/>
        </a:xfrm>
        <a:prstGeom prst="chevron">
          <a:avLst/>
        </a:prstGeom>
        <a:gradFill rotWithShape="0">
          <a:gsLst>
            <a:gs pos="0">
              <a:schemeClr val="accent5">
                <a:hueOff val="-7947101"/>
                <a:satOff val="31849"/>
                <a:lumOff val="6902"/>
                <a:alphaOff val="0"/>
                <a:tint val="50000"/>
                <a:satMod val="300000"/>
              </a:schemeClr>
            </a:gs>
            <a:gs pos="35000">
              <a:schemeClr val="accent5">
                <a:hueOff val="-7947101"/>
                <a:satOff val="31849"/>
                <a:lumOff val="6902"/>
                <a:alphaOff val="0"/>
                <a:tint val="37000"/>
                <a:satMod val="300000"/>
              </a:schemeClr>
            </a:gs>
            <a:gs pos="100000">
              <a:schemeClr val="accent5">
                <a:hueOff val="-7947101"/>
                <a:satOff val="31849"/>
                <a:lumOff val="6902"/>
                <a:alphaOff val="0"/>
                <a:tint val="15000"/>
                <a:satMod val="350000"/>
              </a:schemeClr>
            </a:gs>
          </a:gsLst>
          <a:lin ang="16200000" scaled="1"/>
        </a:gradFill>
        <a:ln w="9525" cap="flat" cmpd="sng" algn="ctr">
          <a:solidFill>
            <a:schemeClr val="accent5">
              <a:hueOff val="-7947101"/>
              <a:satOff val="31849"/>
              <a:lumOff val="6902"/>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uk-UA" sz="700" kern="1200"/>
            <a:t>«</a:t>
          </a:r>
          <a:r>
            <a:rPr lang="uk-UA" sz="1100" kern="1200">
              <a:latin typeface="Times New Roman" pitchFamily="18" charset="0"/>
              <a:cs typeface="Times New Roman" pitchFamily="18" charset="0"/>
            </a:rPr>
            <a:t>Домінува -ння»</a:t>
          </a:r>
        </a:p>
      </dsp:txBody>
      <dsp:txXfrm rot="-5400000">
        <a:off x="-28480" y="4518242"/>
        <a:ext cx="943623" cy="34325"/>
      </dsp:txXfrm>
    </dsp:sp>
    <dsp:sp modelId="{51E06F51-57EB-42F4-B5B2-3F9793ECE8CC}">
      <dsp:nvSpPr>
        <dsp:cNvPr id="0" name=""/>
        <dsp:cNvSpPr/>
      </dsp:nvSpPr>
      <dsp:spPr>
        <a:xfrm rot="5400000">
          <a:off x="3132713" y="1880384"/>
          <a:ext cx="635666" cy="4967757"/>
        </a:xfrm>
        <a:prstGeom prst="round2SameRect">
          <a:avLst/>
        </a:prstGeom>
        <a:solidFill>
          <a:schemeClr val="lt1">
            <a:alpha val="90000"/>
            <a:hueOff val="0"/>
            <a:satOff val="0"/>
            <a:lumOff val="0"/>
            <a:alphaOff val="0"/>
          </a:schemeClr>
        </a:solidFill>
        <a:ln w="9525" cap="flat" cmpd="sng" algn="ctr">
          <a:solidFill>
            <a:schemeClr val="accent5">
              <a:hueOff val="-7947101"/>
              <a:satOff val="31849"/>
              <a:lumOff val="6902"/>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uk-UA" sz="1100" kern="1200">
              <a:latin typeface="Times New Roman" pitchFamily="18" charset="0"/>
              <a:cs typeface="Times New Roman" pitchFamily="18" charset="0"/>
            </a:rPr>
            <a:t>не задоволені, як правило, своїм статусним місцем. Їх не влаштовує просте спілкування з однолітками, вони готові краще взагалі перервати спілкування з ними, ніж підкорятися</a:t>
          </a:r>
          <a:r>
            <a:rPr lang="uk-UA" sz="1000" kern="1200"/>
            <a:t>.</a:t>
          </a:r>
        </a:p>
      </dsp:txBody>
      <dsp:txXfrm rot="-5400000">
        <a:off x="966668" y="4077461"/>
        <a:ext cx="4936726" cy="573604"/>
      </dsp:txXfrm>
    </dsp:sp>
    <dsp:sp modelId="{36F463F0-646A-4EBF-9766-1A9A1B0F758D}">
      <dsp:nvSpPr>
        <dsp:cNvPr id="0" name=""/>
        <dsp:cNvSpPr/>
      </dsp:nvSpPr>
      <dsp:spPr>
        <a:xfrm rot="5400000">
          <a:off x="-32767" y="4942302"/>
          <a:ext cx="977948" cy="969376"/>
        </a:xfrm>
        <a:prstGeom prst="chevron">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w="9525" cap="flat" cmpd="sng" algn="ctr">
          <a:solidFill>
            <a:schemeClr val="accent5">
              <a:hueOff val="-9933876"/>
              <a:satOff val="39811"/>
              <a:lumOff val="8628"/>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uk-UA" sz="700" kern="1200"/>
            <a:t>«</a:t>
          </a:r>
          <a:r>
            <a:rPr lang="uk-UA" sz="1100" kern="1200">
              <a:latin typeface="Times New Roman" pitchFamily="18" charset="0"/>
              <a:cs typeface="Times New Roman" pitchFamily="18" charset="0"/>
            </a:rPr>
            <a:t>Підпоряд- кування»</a:t>
          </a:r>
        </a:p>
      </dsp:txBody>
      <dsp:txXfrm rot="-5400000">
        <a:off x="-28481" y="5422704"/>
        <a:ext cx="969376" cy="8572"/>
      </dsp:txXfrm>
    </dsp:sp>
    <dsp:sp modelId="{C3B06F0D-2454-48E7-9177-0107D3FC78D9}">
      <dsp:nvSpPr>
        <dsp:cNvPr id="0" name=""/>
        <dsp:cNvSpPr/>
      </dsp:nvSpPr>
      <dsp:spPr>
        <a:xfrm rot="5400000">
          <a:off x="3145590" y="2771970"/>
          <a:ext cx="635666" cy="4967757"/>
        </a:xfrm>
        <a:prstGeom prst="round2SameRect">
          <a:avLst/>
        </a:prstGeom>
        <a:solidFill>
          <a:schemeClr val="lt1">
            <a:alpha val="90000"/>
            <a:hueOff val="0"/>
            <a:satOff val="0"/>
            <a:lumOff val="0"/>
            <a:alphaOff val="0"/>
          </a:schemeClr>
        </a:solidFill>
        <a:ln w="9525" cap="flat" cmpd="sng" algn="ctr">
          <a:solidFill>
            <a:schemeClr val="accent5">
              <a:hueOff val="-9933876"/>
              <a:satOff val="39811"/>
              <a:lumOff val="8628"/>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uk-UA" sz="1100" kern="1200">
              <a:latin typeface="Times New Roman" pitchFamily="18" charset="0"/>
              <a:cs typeface="Times New Roman" pitchFamily="18" charset="0"/>
            </a:rPr>
            <a:t>не задоволені саме своєю відчуженістю і готові до спілкування в будь-якій формі. Ці діти з готовністю приймуть будь-яку допомогу дорослого, в той час як діти першої групи до такої допомоги ставляться насторожено, часто вважаючи за краще пробиватися самостійно.</a:t>
          </a:r>
          <a:endParaRPr lang="uk-UA" sz="1000" kern="1200">
            <a:latin typeface="Times New Roman" pitchFamily="18" charset="0"/>
            <a:cs typeface="Times New Roman" pitchFamily="18" charset="0"/>
          </a:endParaRPr>
        </a:p>
      </dsp:txBody>
      <dsp:txXfrm rot="-5400000">
        <a:off x="979545" y="4969047"/>
        <a:ext cx="4936726" cy="573604"/>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FB8364-9BB5-42FF-BB9E-7656CF542BAE}">
      <dsp:nvSpPr>
        <dsp:cNvPr id="0" name=""/>
        <dsp:cNvSpPr/>
      </dsp:nvSpPr>
      <dsp:spPr>
        <a:xfrm>
          <a:off x="-11" y="0"/>
          <a:ext cx="5231820" cy="1286599"/>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uk-UA" sz="1100" kern="1200">
              <a:latin typeface="Times New Roman" pitchFamily="18" charset="0"/>
              <a:cs typeface="Times New Roman" pitchFamily="18" charset="0"/>
            </a:rPr>
            <a:t>Когнітивно-емоційний критерій – виявляє здатність мислити непересічно, продукувати якомога більше ідей, образів; характеризує ступінь залученості в навчальний  процес – силу емоційних відгуків на творче завдання, що відбивається в творчому продукті, підкреслюючи його оригінальність, експресію, розробленість. </a:t>
          </a:r>
        </a:p>
      </dsp:txBody>
      <dsp:txXfrm>
        <a:off x="37672" y="37683"/>
        <a:ext cx="3496003" cy="1211233"/>
      </dsp:txXfrm>
    </dsp:sp>
    <dsp:sp modelId="{04CDD4A2-241C-48EF-8798-A2EBFE644994}">
      <dsp:nvSpPr>
        <dsp:cNvPr id="0" name=""/>
        <dsp:cNvSpPr/>
      </dsp:nvSpPr>
      <dsp:spPr>
        <a:xfrm>
          <a:off x="0" y="1593824"/>
          <a:ext cx="4611280" cy="788402"/>
        </a:xfrm>
        <a:prstGeom prst="roundRect">
          <a:avLst>
            <a:gd name="adj" fmla="val 10000"/>
          </a:avLst>
        </a:prstGeom>
        <a:gradFill rotWithShape="0">
          <a:gsLst>
            <a:gs pos="0">
              <a:schemeClr val="accent5">
                <a:hueOff val="-2483469"/>
                <a:satOff val="9953"/>
                <a:lumOff val="2157"/>
                <a:alphaOff val="0"/>
                <a:tint val="50000"/>
                <a:satMod val="300000"/>
              </a:schemeClr>
            </a:gs>
            <a:gs pos="35000">
              <a:schemeClr val="accent5">
                <a:hueOff val="-2483469"/>
                <a:satOff val="9953"/>
                <a:lumOff val="2157"/>
                <a:alphaOff val="0"/>
                <a:tint val="37000"/>
                <a:satMod val="300000"/>
              </a:schemeClr>
            </a:gs>
            <a:gs pos="100000">
              <a:schemeClr val="accent5">
                <a:hueOff val="-2483469"/>
                <a:satOff val="9953"/>
                <a:lumOff val="215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uk-UA" sz="1100" kern="1200">
              <a:latin typeface="Times New Roman" pitchFamily="18" charset="0"/>
              <a:cs typeface="Times New Roman" pitchFamily="18" charset="0"/>
            </a:rPr>
            <a:t>Особистісно-креативний критерій – використання уяви, критичного погляду на речі, схильності діяти максимально самостійно (індивідуальна стратегія). </a:t>
          </a:r>
        </a:p>
      </dsp:txBody>
      <dsp:txXfrm>
        <a:off x="23092" y="1616916"/>
        <a:ext cx="3384458" cy="742218"/>
      </dsp:txXfrm>
    </dsp:sp>
    <dsp:sp modelId="{0C090011-C52D-45A3-915F-906034389079}">
      <dsp:nvSpPr>
        <dsp:cNvPr id="0" name=""/>
        <dsp:cNvSpPr/>
      </dsp:nvSpPr>
      <dsp:spPr>
        <a:xfrm>
          <a:off x="14" y="2712180"/>
          <a:ext cx="4611280" cy="1344483"/>
        </a:xfrm>
        <a:prstGeom prst="roundRect">
          <a:avLst>
            <a:gd name="adj" fmla="val 10000"/>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uk-UA" sz="1100" kern="1200">
              <a:latin typeface="Times New Roman" pitchFamily="18" charset="0"/>
              <a:cs typeface="Times New Roman" pitchFamily="18" charset="0"/>
            </a:rPr>
            <a:t>Мотиваційно-ціннісний критерій – характеризує прагнення до участі у діяльності, самовираження; вказує на розуміння і визнання цінності своєї діяльності і інших. </a:t>
          </a:r>
        </a:p>
      </dsp:txBody>
      <dsp:txXfrm>
        <a:off x="39393" y="2751559"/>
        <a:ext cx="3351884" cy="1265725"/>
      </dsp:txXfrm>
    </dsp:sp>
    <dsp:sp modelId="{B289CF62-EC64-4936-AFA4-184B85237466}">
      <dsp:nvSpPr>
        <dsp:cNvPr id="0" name=""/>
        <dsp:cNvSpPr/>
      </dsp:nvSpPr>
      <dsp:spPr>
        <a:xfrm>
          <a:off x="0" y="4395881"/>
          <a:ext cx="4611280" cy="1286599"/>
        </a:xfrm>
        <a:prstGeom prst="roundRect">
          <a:avLst>
            <a:gd name="adj" fmla="val 10000"/>
          </a:avLst>
        </a:prstGeom>
        <a:gradFill rotWithShape="0">
          <a:gsLst>
            <a:gs pos="0">
              <a:schemeClr val="accent5">
                <a:hueOff val="-7450407"/>
                <a:satOff val="29858"/>
                <a:lumOff val="6471"/>
                <a:alphaOff val="0"/>
                <a:tint val="50000"/>
                <a:satMod val="300000"/>
              </a:schemeClr>
            </a:gs>
            <a:gs pos="35000">
              <a:schemeClr val="accent5">
                <a:hueOff val="-7450407"/>
                <a:satOff val="29858"/>
                <a:lumOff val="6471"/>
                <a:alphaOff val="0"/>
                <a:tint val="37000"/>
                <a:satMod val="300000"/>
              </a:schemeClr>
            </a:gs>
            <a:gs pos="100000">
              <a:schemeClr val="accent5">
                <a:hueOff val="-7450407"/>
                <a:satOff val="29858"/>
                <a:lumOff val="647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uk-UA" sz="1100" kern="1200">
              <a:latin typeface="Times New Roman" pitchFamily="18" charset="0"/>
              <a:cs typeface="Times New Roman" pitchFamily="18" charset="0"/>
            </a:rPr>
            <a:t>Діяльнісно - процесуальний критерій – відображає застосування навичок організації самостійної емоційної виразності, вибір найбільш успішної стратегії поведінки і тих чи інших прийомів розумової діяльності у вирішенні поставленого емоційного завдання, націленість на результат. </a:t>
          </a:r>
        </a:p>
      </dsp:txBody>
      <dsp:txXfrm>
        <a:off x="37683" y="4433564"/>
        <a:ext cx="3355276" cy="1211233"/>
      </dsp:txXfrm>
    </dsp:sp>
    <dsp:sp modelId="{540D2E5B-DE23-4F81-B2BB-F0F117BE0134}">
      <dsp:nvSpPr>
        <dsp:cNvPr id="0" name=""/>
        <dsp:cNvSpPr/>
      </dsp:nvSpPr>
      <dsp:spPr>
        <a:xfrm>
          <a:off x="0" y="5775049"/>
          <a:ext cx="4611280" cy="1286599"/>
        </a:xfrm>
        <a:prstGeom prst="roundRect">
          <a:avLst>
            <a:gd name="adj" fmla="val 1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uk-UA" sz="1400" kern="1200">
              <a:latin typeface="Times New Roman" pitchFamily="18" charset="0"/>
              <a:cs typeface="Times New Roman" pitchFamily="18" charset="0"/>
            </a:rPr>
            <a:t>Рефлексивний критерій – розкриває здатність до самоаналізу, саморефлексії, пошуку своїх сильних сторін і слабких, прагнення до саморозвитку, пізнання світу і його перетворення, об'єктивну критику своїх емоційних досягнень і чужих.</a:t>
          </a:r>
        </a:p>
      </dsp:txBody>
      <dsp:txXfrm>
        <a:off x="37683" y="5812732"/>
        <a:ext cx="3355276" cy="1211233"/>
      </dsp:txXfrm>
    </dsp:sp>
    <dsp:sp modelId="{38643396-83AD-411A-89ED-528C80392584}">
      <dsp:nvSpPr>
        <dsp:cNvPr id="0" name=""/>
        <dsp:cNvSpPr/>
      </dsp:nvSpPr>
      <dsp:spPr>
        <a:xfrm>
          <a:off x="4033466" y="957159"/>
          <a:ext cx="836289" cy="836289"/>
        </a:xfrm>
        <a:prstGeom prst="downArrow">
          <a:avLst>
            <a:gd name="adj1" fmla="val 55000"/>
            <a:gd name="adj2" fmla="val 45000"/>
          </a:avLst>
        </a:prstGeom>
        <a:solidFill>
          <a:schemeClr val="accent5">
            <a:tint val="40000"/>
            <a:alpha val="90000"/>
            <a:hueOff val="0"/>
            <a:satOff val="0"/>
            <a:lumOff val="0"/>
            <a:alphaOff val="0"/>
          </a:schemeClr>
        </a:solidFill>
        <a:ln w="9525" cap="flat" cmpd="sng" algn="ctr">
          <a:solidFill>
            <a:schemeClr val="accent5">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uk-UA" sz="3600" kern="1200"/>
        </a:p>
      </dsp:txBody>
      <dsp:txXfrm>
        <a:off x="4221631" y="957159"/>
        <a:ext cx="459959" cy="629307"/>
      </dsp:txXfrm>
    </dsp:sp>
    <dsp:sp modelId="{801CE43B-667E-4273-BD5F-EE17CEA846C5}">
      <dsp:nvSpPr>
        <dsp:cNvPr id="0" name=""/>
        <dsp:cNvSpPr/>
      </dsp:nvSpPr>
      <dsp:spPr>
        <a:xfrm>
          <a:off x="4033347" y="2164098"/>
          <a:ext cx="836289" cy="836289"/>
        </a:xfrm>
        <a:prstGeom prst="downArrow">
          <a:avLst>
            <a:gd name="adj1" fmla="val 55000"/>
            <a:gd name="adj2" fmla="val 45000"/>
          </a:avLst>
        </a:prstGeom>
        <a:solidFill>
          <a:schemeClr val="accent5">
            <a:tint val="40000"/>
            <a:alpha val="90000"/>
            <a:hueOff val="-3580161"/>
            <a:satOff val="16084"/>
            <a:lumOff val="1106"/>
            <a:alphaOff val="0"/>
          </a:schemeClr>
        </a:solidFill>
        <a:ln w="9525" cap="flat" cmpd="sng" algn="ctr">
          <a:solidFill>
            <a:schemeClr val="accent5">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uk-UA" sz="3600" kern="1200"/>
        </a:p>
      </dsp:txBody>
      <dsp:txXfrm>
        <a:off x="4221512" y="2164098"/>
        <a:ext cx="459959" cy="629307"/>
      </dsp:txXfrm>
    </dsp:sp>
    <dsp:sp modelId="{E199DF6A-7266-4312-AE1E-19DC3762350B}">
      <dsp:nvSpPr>
        <dsp:cNvPr id="0" name=""/>
        <dsp:cNvSpPr/>
      </dsp:nvSpPr>
      <dsp:spPr>
        <a:xfrm>
          <a:off x="3878214" y="3814629"/>
          <a:ext cx="836289" cy="836289"/>
        </a:xfrm>
        <a:prstGeom prst="downArrow">
          <a:avLst>
            <a:gd name="adj1" fmla="val 55000"/>
            <a:gd name="adj2" fmla="val 45000"/>
          </a:avLst>
        </a:prstGeom>
        <a:solidFill>
          <a:schemeClr val="accent5">
            <a:tint val="40000"/>
            <a:alpha val="90000"/>
            <a:hueOff val="-7160321"/>
            <a:satOff val="32169"/>
            <a:lumOff val="2211"/>
            <a:alphaOff val="0"/>
          </a:schemeClr>
        </a:solidFill>
        <a:ln w="9525" cap="flat" cmpd="sng" algn="ctr">
          <a:solidFill>
            <a:schemeClr val="accent5">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uk-UA" sz="3600" kern="1200"/>
        </a:p>
      </dsp:txBody>
      <dsp:txXfrm>
        <a:off x="4066379" y="3814629"/>
        <a:ext cx="459959" cy="629307"/>
      </dsp:txXfrm>
    </dsp:sp>
    <dsp:sp modelId="{AFC0CE94-8390-46E4-B6EB-E9A76A96C45E}">
      <dsp:nvSpPr>
        <dsp:cNvPr id="0" name=""/>
        <dsp:cNvSpPr/>
      </dsp:nvSpPr>
      <dsp:spPr>
        <a:xfrm>
          <a:off x="3843640" y="5328665"/>
          <a:ext cx="836289" cy="836289"/>
        </a:xfrm>
        <a:prstGeom prst="downArrow">
          <a:avLst>
            <a:gd name="adj1" fmla="val 55000"/>
            <a:gd name="adj2" fmla="val 45000"/>
          </a:avLst>
        </a:prstGeom>
        <a:solidFill>
          <a:schemeClr val="accent5">
            <a:tint val="40000"/>
            <a:alpha val="90000"/>
            <a:hueOff val="-10740482"/>
            <a:satOff val="48253"/>
            <a:lumOff val="3317"/>
            <a:alphaOff val="0"/>
          </a:schemeClr>
        </a:solidFill>
        <a:ln w="9525" cap="flat" cmpd="sng" algn="ctr">
          <a:solidFill>
            <a:schemeClr val="accent5">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uk-UA" sz="3600" kern="1200"/>
        </a:p>
      </dsp:txBody>
      <dsp:txXfrm>
        <a:off x="4031805" y="5328665"/>
        <a:ext cx="459959" cy="629307"/>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720417-37F6-456B-8513-C3BD905433B1}">
      <dsp:nvSpPr>
        <dsp:cNvPr id="0" name=""/>
        <dsp:cNvSpPr/>
      </dsp:nvSpPr>
      <dsp:spPr>
        <a:xfrm>
          <a:off x="0" y="533064"/>
          <a:ext cx="1823165" cy="1093899"/>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t>1. Усвідомлювати, що емоції - провідний психіч­ний процес у дошкільному віці, місток, який з'єднує внутрішній світ дитини із зовнішніми подіями.</a:t>
          </a:r>
        </a:p>
      </dsp:txBody>
      <dsp:txXfrm>
        <a:off x="0" y="533064"/>
        <a:ext cx="1823165" cy="1093899"/>
      </dsp:txXfrm>
    </dsp:sp>
    <dsp:sp modelId="{4E812D59-AB98-4314-B5B6-3A3485A8D16E}">
      <dsp:nvSpPr>
        <dsp:cNvPr id="0" name=""/>
        <dsp:cNvSpPr/>
      </dsp:nvSpPr>
      <dsp:spPr>
        <a:xfrm>
          <a:off x="2005481" y="533064"/>
          <a:ext cx="1823165" cy="1093899"/>
        </a:xfrm>
        <a:prstGeom prst="rect">
          <a:avLst/>
        </a:prstGeom>
        <a:gradFill rotWithShape="0">
          <a:gsLst>
            <a:gs pos="0">
              <a:schemeClr val="accent5">
                <a:hueOff val="-1103764"/>
                <a:satOff val="4423"/>
                <a:lumOff val="959"/>
                <a:alphaOff val="0"/>
                <a:tint val="50000"/>
                <a:satMod val="300000"/>
              </a:schemeClr>
            </a:gs>
            <a:gs pos="35000">
              <a:schemeClr val="accent5">
                <a:hueOff val="-1103764"/>
                <a:satOff val="4423"/>
                <a:lumOff val="959"/>
                <a:alphaOff val="0"/>
                <a:tint val="37000"/>
                <a:satMod val="300000"/>
              </a:schemeClr>
            </a:gs>
            <a:gs pos="100000">
              <a:schemeClr val="accent5">
                <a:hueOff val="-1103764"/>
                <a:satOff val="4423"/>
                <a:lumOff val="959"/>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t>2. Позитивно оцінювати емоційність як даро­вану дитині природою чутливість.</a:t>
          </a:r>
        </a:p>
      </dsp:txBody>
      <dsp:txXfrm>
        <a:off x="2005481" y="533064"/>
        <a:ext cx="1823165" cy="1093899"/>
      </dsp:txXfrm>
    </dsp:sp>
    <dsp:sp modelId="{24F6B25F-D175-43FA-ABE8-5BBBADC79539}">
      <dsp:nvSpPr>
        <dsp:cNvPr id="0" name=""/>
        <dsp:cNvSpPr/>
      </dsp:nvSpPr>
      <dsp:spPr>
        <a:xfrm>
          <a:off x="4010963" y="533064"/>
          <a:ext cx="1823165" cy="1093899"/>
        </a:xfrm>
        <a:prstGeom prst="rect">
          <a:avLst/>
        </a:prstGeom>
        <a:gradFill rotWithShape="0">
          <a:gsLst>
            <a:gs pos="0">
              <a:schemeClr val="accent5">
                <a:hueOff val="-2207528"/>
                <a:satOff val="8847"/>
                <a:lumOff val="1917"/>
                <a:alphaOff val="0"/>
                <a:tint val="50000"/>
                <a:satMod val="300000"/>
              </a:schemeClr>
            </a:gs>
            <a:gs pos="35000">
              <a:schemeClr val="accent5">
                <a:hueOff val="-2207528"/>
                <a:satOff val="8847"/>
                <a:lumOff val="1917"/>
                <a:alphaOff val="0"/>
                <a:tint val="37000"/>
                <a:satMod val="300000"/>
              </a:schemeClr>
            </a:gs>
            <a:gs pos="100000">
              <a:schemeClr val="accent5">
                <a:hueOff val="-2207528"/>
                <a:satOff val="8847"/>
                <a:lumOff val="191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t>3. Ураховувати індивідуальні особливості емо­ційної сфери кожної дитини (вразливість, глиби­ну почуттів, стійкість станів, емоційний досвід).</a:t>
          </a:r>
        </a:p>
      </dsp:txBody>
      <dsp:txXfrm>
        <a:off x="4010963" y="533064"/>
        <a:ext cx="1823165" cy="1093899"/>
      </dsp:txXfrm>
    </dsp:sp>
    <dsp:sp modelId="{D5C05E46-4866-43C6-89EA-1411885BE2D5}">
      <dsp:nvSpPr>
        <dsp:cNvPr id="0" name=""/>
        <dsp:cNvSpPr/>
      </dsp:nvSpPr>
      <dsp:spPr>
        <a:xfrm>
          <a:off x="0" y="1809280"/>
          <a:ext cx="1823165" cy="1093899"/>
        </a:xfrm>
        <a:prstGeom prst="rect">
          <a:avLst/>
        </a:prstGeom>
        <a:gradFill rotWithShape="0">
          <a:gsLst>
            <a:gs pos="0">
              <a:schemeClr val="accent5">
                <a:hueOff val="-3311292"/>
                <a:satOff val="13270"/>
                <a:lumOff val="2876"/>
                <a:alphaOff val="0"/>
                <a:tint val="50000"/>
                <a:satMod val="300000"/>
              </a:schemeClr>
            </a:gs>
            <a:gs pos="35000">
              <a:schemeClr val="accent5">
                <a:hueOff val="-3311292"/>
                <a:satOff val="13270"/>
                <a:lumOff val="2876"/>
                <a:alphaOff val="0"/>
                <a:tint val="37000"/>
                <a:satMod val="300000"/>
              </a:schemeClr>
            </a:gs>
            <a:gs pos="100000">
              <a:schemeClr val="accent5">
                <a:hueOff val="-3311292"/>
                <a:satOff val="13270"/>
                <a:lumOff val="287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t>4. Розрізняти прояви емоційного неблагополуччя: хворобливу подразливість, депресивні стани, страхи, фобії, неврози, тривожність, швид­ку втомлюваність  нервової системи.</a:t>
          </a:r>
        </a:p>
      </dsp:txBody>
      <dsp:txXfrm>
        <a:off x="0" y="1809280"/>
        <a:ext cx="1823165" cy="1093899"/>
      </dsp:txXfrm>
    </dsp:sp>
    <dsp:sp modelId="{D4FACA2A-D0DC-42DB-99AE-CA078D736BEA}">
      <dsp:nvSpPr>
        <dsp:cNvPr id="0" name=""/>
        <dsp:cNvSpPr/>
      </dsp:nvSpPr>
      <dsp:spPr>
        <a:xfrm>
          <a:off x="2005481" y="1809280"/>
          <a:ext cx="1823165" cy="1093899"/>
        </a:xfrm>
        <a:prstGeom prst="rect">
          <a:avLst/>
        </a:prstGeom>
        <a:gradFill rotWithShape="0">
          <a:gsLst>
            <a:gs pos="0">
              <a:schemeClr val="accent5">
                <a:hueOff val="-4415056"/>
                <a:satOff val="17694"/>
                <a:lumOff val="3835"/>
                <a:alphaOff val="0"/>
                <a:tint val="50000"/>
                <a:satMod val="300000"/>
              </a:schemeClr>
            </a:gs>
            <a:gs pos="35000">
              <a:schemeClr val="accent5">
                <a:hueOff val="-4415056"/>
                <a:satOff val="17694"/>
                <a:lumOff val="3835"/>
                <a:alphaOff val="0"/>
                <a:tint val="37000"/>
                <a:satMod val="300000"/>
              </a:schemeClr>
            </a:gs>
            <a:gs pos="100000">
              <a:schemeClr val="accent5">
                <a:hueOff val="-4415056"/>
                <a:satOff val="17694"/>
                <a:lumOff val="3835"/>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t>5.  Розуміти походження різних форм емоцій­ного неблагополуччя дитини,  серйозно до них ставитися. Не звинувачувати малюка в них, не докоряти батькам.</a:t>
          </a:r>
        </a:p>
      </dsp:txBody>
      <dsp:txXfrm>
        <a:off x="2005481" y="1809280"/>
        <a:ext cx="1823165" cy="1093899"/>
      </dsp:txXfrm>
    </dsp:sp>
    <dsp:sp modelId="{6C36B856-F781-4544-8CF5-56A9CB5CBEAD}">
      <dsp:nvSpPr>
        <dsp:cNvPr id="0" name=""/>
        <dsp:cNvSpPr/>
      </dsp:nvSpPr>
      <dsp:spPr>
        <a:xfrm>
          <a:off x="4010963" y="1809280"/>
          <a:ext cx="1823165" cy="1093899"/>
        </a:xfrm>
        <a:prstGeom prst="rect">
          <a:avLst/>
        </a:prstGeom>
        <a:gradFill rotWithShape="0">
          <a:gsLst>
            <a:gs pos="0">
              <a:schemeClr val="accent5">
                <a:hueOff val="-5518820"/>
                <a:satOff val="22117"/>
                <a:lumOff val="4793"/>
                <a:alphaOff val="0"/>
                <a:tint val="50000"/>
                <a:satMod val="300000"/>
              </a:schemeClr>
            </a:gs>
            <a:gs pos="35000">
              <a:schemeClr val="accent5">
                <a:hueOff val="-5518820"/>
                <a:satOff val="22117"/>
                <a:lumOff val="4793"/>
                <a:alphaOff val="0"/>
                <a:tint val="37000"/>
                <a:satMod val="300000"/>
              </a:schemeClr>
            </a:gs>
            <a:gs pos="100000">
              <a:schemeClr val="accent5">
                <a:hueOff val="-5518820"/>
                <a:satOff val="22117"/>
                <a:lumOff val="4793"/>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t>6. Добирати індивідуальний підхід до емоцій­но неблагополучних дітей.</a:t>
          </a:r>
        </a:p>
      </dsp:txBody>
      <dsp:txXfrm>
        <a:off x="4010963" y="1809280"/>
        <a:ext cx="1823165" cy="1093899"/>
      </dsp:txXfrm>
    </dsp:sp>
    <dsp:sp modelId="{54EBADF9-1640-4A5A-83D8-5913271BC960}">
      <dsp:nvSpPr>
        <dsp:cNvPr id="0" name=""/>
        <dsp:cNvSpPr/>
      </dsp:nvSpPr>
      <dsp:spPr>
        <a:xfrm>
          <a:off x="0" y="3085496"/>
          <a:ext cx="1823165" cy="1093899"/>
        </a:xfrm>
        <a:prstGeom prst="rect">
          <a:avLst/>
        </a:prstGeom>
        <a:gradFill rotWithShape="0">
          <a:gsLst>
            <a:gs pos="0">
              <a:schemeClr val="accent5">
                <a:hueOff val="-6622584"/>
                <a:satOff val="26541"/>
                <a:lumOff val="5752"/>
                <a:alphaOff val="0"/>
                <a:tint val="50000"/>
                <a:satMod val="300000"/>
              </a:schemeClr>
            </a:gs>
            <a:gs pos="35000">
              <a:schemeClr val="accent5">
                <a:hueOff val="-6622584"/>
                <a:satOff val="26541"/>
                <a:lumOff val="5752"/>
                <a:alphaOff val="0"/>
                <a:tint val="37000"/>
                <a:satMod val="300000"/>
              </a:schemeClr>
            </a:gs>
            <a:gs pos="100000">
              <a:schemeClr val="accent5">
                <a:hueOff val="-6622584"/>
                <a:satOff val="26541"/>
                <a:lumOff val="575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t>7. Спонукати дітей щоденно фіксувати свій емоційний стан, за допомогою відповідних по­значок та пояснювати його.</a:t>
          </a:r>
        </a:p>
      </dsp:txBody>
      <dsp:txXfrm>
        <a:off x="0" y="3085496"/>
        <a:ext cx="1823165" cy="1093899"/>
      </dsp:txXfrm>
    </dsp:sp>
    <dsp:sp modelId="{58FDA0CB-E747-4CE7-B8DC-FB7A0D0ACB61}">
      <dsp:nvSpPr>
        <dsp:cNvPr id="0" name=""/>
        <dsp:cNvSpPr/>
      </dsp:nvSpPr>
      <dsp:spPr>
        <a:xfrm>
          <a:off x="2005481" y="3085496"/>
          <a:ext cx="1823165" cy="1093899"/>
        </a:xfrm>
        <a:prstGeom prst="rect">
          <a:avLst/>
        </a:prstGeom>
        <a:gradFill rotWithShape="0">
          <a:gsLst>
            <a:gs pos="0">
              <a:schemeClr val="accent5">
                <a:hueOff val="-7726349"/>
                <a:satOff val="30964"/>
                <a:lumOff val="6711"/>
                <a:alphaOff val="0"/>
                <a:tint val="50000"/>
                <a:satMod val="300000"/>
              </a:schemeClr>
            </a:gs>
            <a:gs pos="35000">
              <a:schemeClr val="accent5">
                <a:hueOff val="-7726349"/>
                <a:satOff val="30964"/>
                <a:lumOff val="6711"/>
                <a:alphaOff val="0"/>
                <a:tint val="37000"/>
                <a:satMod val="300000"/>
              </a:schemeClr>
            </a:gs>
            <a:gs pos="100000">
              <a:schemeClr val="accent5">
                <a:hueOff val="-7726349"/>
                <a:satOff val="30964"/>
                <a:lumOff val="671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t>8. Залучати родину до вказаного напряму пе­дагогічної діяльності. Із допомогою оцінних суд­жень підносити її до рангу найбільш значущих для повноцінного розвитку дитини.</a:t>
          </a:r>
        </a:p>
      </dsp:txBody>
      <dsp:txXfrm>
        <a:off x="2005481" y="3085496"/>
        <a:ext cx="1823165" cy="1093899"/>
      </dsp:txXfrm>
    </dsp:sp>
    <dsp:sp modelId="{33DDCCB1-6D98-4A41-8628-3FAB715A5543}">
      <dsp:nvSpPr>
        <dsp:cNvPr id="0" name=""/>
        <dsp:cNvSpPr/>
      </dsp:nvSpPr>
      <dsp:spPr>
        <a:xfrm>
          <a:off x="4010963" y="3085496"/>
          <a:ext cx="1823165" cy="1093899"/>
        </a:xfrm>
        <a:prstGeom prst="rect">
          <a:avLst/>
        </a:prstGeom>
        <a:gradFill rotWithShape="0">
          <a:gsLst>
            <a:gs pos="0">
              <a:schemeClr val="accent5">
                <a:hueOff val="-8830112"/>
                <a:satOff val="35388"/>
                <a:lumOff val="7669"/>
                <a:alphaOff val="0"/>
                <a:tint val="50000"/>
                <a:satMod val="300000"/>
              </a:schemeClr>
            </a:gs>
            <a:gs pos="35000">
              <a:schemeClr val="accent5">
                <a:hueOff val="-8830112"/>
                <a:satOff val="35388"/>
                <a:lumOff val="7669"/>
                <a:alphaOff val="0"/>
                <a:tint val="37000"/>
                <a:satMod val="300000"/>
              </a:schemeClr>
            </a:gs>
            <a:gs pos="100000">
              <a:schemeClr val="accent5">
                <a:hueOff val="-8830112"/>
                <a:satOff val="35388"/>
                <a:lumOff val="7669"/>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t>9. Включати напрям роботи, пов'язаний із ви­хованням у дошкільників емоційної культури, до плану своєї роботи. Використовувати різні фор­ми діяльності: образотворчу; музичну; літературну.</a:t>
          </a:r>
        </a:p>
      </dsp:txBody>
      <dsp:txXfrm>
        <a:off x="4010963" y="3085496"/>
        <a:ext cx="1823165" cy="1093899"/>
      </dsp:txXfrm>
    </dsp:sp>
    <dsp:sp modelId="{44262B7A-A46A-4281-8364-C3C7D649E921}">
      <dsp:nvSpPr>
        <dsp:cNvPr id="0" name=""/>
        <dsp:cNvSpPr/>
      </dsp:nvSpPr>
      <dsp:spPr>
        <a:xfrm>
          <a:off x="2005481" y="4361711"/>
          <a:ext cx="1823165" cy="1093899"/>
        </a:xfrm>
        <a:prstGeom prst="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t>10. Під  час  оцінки  результатів  діяльності  ди­тини,  особливо  навчальної, враховувати її емо­ційний стан, наявність чи відсутність інтересу до певного виду роботи, ставлення до конкретного дорослого як до носія вимог та експерта досяг­нень.</a:t>
          </a:r>
        </a:p>
      </dsp:txBody>
      <dsp:txXfrm>
        <a:off x="2005481" y="4361711"/>
        <a:ext cx="1823165" cy="1093899"/>
      </dsp:txXfrm>
    </dsp:sp>
  </dsp:spTree>
</dsp:drawing>
</file>

<file path=word/diagrams/drawing2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69A33A-620B-458A-965D-610C8821A618}">
      <dsp:nvSpPr>
        <dsp:cNvPr id="0" name=""/>
        <dsp:cNvSpPr/>
      </dsp:nvSpPr>
      <dsp:spPr>
        <a:xfrm>
          <a:off x="0" y="0"/>
          <a:ext cx="4576572" cy="337697"/>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uk-UA" sz="1100" kern="1200"/>
            <a:t>Завжди поруч;</a:t>
          </a:r>
        </a:p>
      </dsp:txBody>
      <dsp:txXfrm>
        <a:off x="9891" y="9891"/>
        <a:ext cx="4172659" cy="317915"/>
      </dsp:txXfrm>
    </dsp:sp>
    <dsp:sp modelId="{E04C05D3-9C14-423F-AD8D-A6B241EFCB9E}">
      <dsp:nvSpPr>
        <dsp:cNvPr id="0" name=""/>
        <dsp:cNvSpPr/>
      </dsp:nvSpPr>
      <dsp:spPr>
        <a:xfrm>
          <a:off x="341757" y="384599"/>
          <a:ext cx="4576572" cy="337697"/>
        </a:xfrm>
        <a:prstGeom prst="roundRect">
          <a:avLst>
            <a:gd name="adj" fmla="val 10000"/>
          </a:avLst>
        </a:prstGeom>
        <a:gradFill rotWithShape="0">
          <a:gsLst>
            <a:gs pos="0">
              <a:schemeClr val="accent5">
                <a:hueOff val="-2483469"/>
                <a:satOff val="9953"/>
                <a:lumOff val="2157"/>
                <a:alphaOff val="0"/>
                <a:tint val="50000"/>
                <a:satMod val="300000"/>
              </a:schemeClr>
            </a:gs>
            <a:gs pos="35000">
              <a:schemeClr val="accent5">
                <a:hueOff val="-2483469"/>
                <a:satOff val="9953"/>
                <a:lumOff val="2157"/>
                <a:alphaOff val="0"/>
                <a:tint val="37000"/>
                <a:satMod val="300000"/>
              </a:schemeClr>
            </a:gs>
            <a:gs pos="100000">
              <a:schemeClr val="accent5">
                <a:hueOff val="-2483469"/>
                <a:satOff val="9953"/>
                <a:lumOff val="215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uk-UA" sz="1100" kern="1200"/>
            <a:t>Торкаються ніжно дитини;</a:t>
          </a:r>
        </a:p>
      </dsp:txBody>
      <dsp:txXfrm>
        <a:off x="351648" y="394490"/>
        <a:ext cx="3995529" cy="317915"/>
      </dsp:txXfrm>
    </dsp:sp>
    <dsp:sp modelId="{916F310F-9E39-482D-B803-651AFEA4F94F}">
      <dsp:nvSpPr>
        <dsp:cNvPr id="0" name=""/>
        <dsp:cNvSpPr/>
      </dsp:nvSpPr>
      <dsp:spPr>
        <a:xfrm>
          <a:off x="683514" y="769199"/>
          <a:ext cx="4576572" cy="337697"/>
        </a:xfrm>
        <a:prstGeom prst="roundRect">
          <a:avLst>
            <a:gd name="adj" fmla="val 10000"/>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uk-UA" sz="1100" kern="1200"/>
            <a:t>Встановлюють і підтримують з нею зоровий контакт;</a:t>
          </a:r>
        </a:p>
      </dsp:txBody>
      <dsp:txXfrm>
        <a:off x="693405" y="779090"/>
        <a:ext cx="3995529" cy="317915"/>
      </dsp:txXfrm>
    </dsp:sp>
    <dsp:sp modelId="{AAFC283A-A455-4D22-9D09-CCF598799DD1}">
      <dsp:nvSpPr>
        <dsp:cNvPr id="0" name=""/>
        <dsp:cNvSpPr/>
      </dsp:nvSpPr>
      <dsp:spPr>
        <a:xfrm>
          <a:off x="1025271" y="1153799"/>
          <a:ext cx="4576572" cy="337697"/>
        </a:xfrm>
        <a:prstGeom prst="roundRect">
          <a:avLst>
            <a:gd name="adj" fmla="val 10000"/>
          </a:avLst>
        </a:prstGeom>
        <a:gradFill rotWithShape="0">
          <a:gsLst>
            <a:gs pos="0">
              <a:schemeClr val="accent5">
                <a:hueOff val="-7450407"/>
                <a:satOff val="29858"/>
                <a:lumOff val="6471"/>
                <a:alphaOff val="0"/>
                <a:tint val="50000"/>
                <a:satMod val="300000"/>
              </a:schemeClr>
            </a:gs>
            <a:gs pos="35000">
              <a:schemeClr val="accent5">
                <a:hueOff val="-7450407"/>
                <a:satOff val="29858"/>
                <a:lumOff val="6471"/>
                <a:alphaOff val="0"/>
                <a:tint val="37000"/>
                <a:satMod val="300000"/>
              </a:schemeClr>
            </a:gs>
            <a:gs pos="100000">
              <a:schemeClr val="accent5">
                <a:hueOff val="-7450407"/>
                <a:satOff val="29858"/>
                <a:lumOff val="647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uk-UA" sz="1100" kern="1200"/>
            <a:t>Використовують можливість,щоб поговорити з дитиною;</a:t>
          </a:r>
        </a:p>
      </dsp:txBody>
      <dsp:txXfrm>
        <a:off x="1035162" y="1163690"/>
        <a:ext cx="3995529" cy="317915"/>
      </dsp:txXfrm>
    </dsp:sp>
    <dsp:sp modelId="{E0C6930C-EAE7-44F5-9760-7A25CEBF06B0}">
      <dsp:nvSpPr>
        <dsp:cNvPr id="0" name=""/>
        <dsp:cNvSpPr/>
      </dsp:nvSpPr>
      <dsp:spPr>
        <a:xfrm>
          <a:off x="1367028" y="1538398"/>
          <a:ext cx="4576572" cy="337697"/>
        </a:xfrm>
        <a:prstGeom prst="roundRect">
          <a:avLst>
            <a:gd name="adj" fmla="val 1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uk-UA" sz="1100" kern="1200"/>
            <a:t>Розмовляючи з дитиною, нахиляються до неї так, щоб та їх бачила.</a:t>
          </a:r>
        </a:p>
      </dsp:txBody>
      <dsp:txXfrm>
        <a:off x="1376919" y="1548289"/>
        <a:ext cx="3995529" cy="317915"/>
      </dsp:txXfrm>
    </dsp:sp>
    <dsp:sp modelId="{2E01A414-AA17-4352-AF8D-58C9519E2D61}">
      <dsp:nvSpPr>
        <dsp:cNvPr id="0" name=""/>
        <dsp:cNvSpPr/>
      </dsp:nvSpPr>
      <dsp:spPr>
        <a:xfrm>
          <a:off x="4357068" y="246706"/>
          <a:ext cx="219503" cy="219503"/>
        </a:xfrm>
        <a:prstGeom prst="downArrow">
          <a:avLst>
            <a:gd name="adj1" fmla="val 55000"/>
            <a:gd name="adj2" fmla="val 45000"/>
          </a:avLst>
        </a:prstGeom>
        <a:solidFill>
          <a:schemeClr val="accent5">
            <a:tint val="40000"/>
            <a:alpha val="90000"/>
            <a:hueOff val="0"/>
            <a:satOff val="0"/>
            <a:lumOff val="0"/>
            <a:alphaOff val="0"/>
          </a:schemeClr>
        </a:solidFill>
        <a:ln w="9525" cap="flat" cmpd="sng" algn="ctr">
          <a:solidFill>
            <a:schemeClr val="accent5">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endParaRPr lang="uk-UA" sz="1000" kern="1200"/>
        </a:p>
      </dsp:txBody>
      <dsp:txXfrm>
        <a:off x="4406456" y="246706"/>
        <a:ext cx="120727" cy="165176"/>
      </dsp:txXfrm>
    </dsp:sp>
    <dsp:sp modelId="{ABB59A3D-E014-4614-9867-9C71A0C166FB}">
      <dsp:nvSpPr>
        <dsp:cNvPr id="0" name=""/>
        <dsp:cNvSpPr/>
      </dsp:nvSpPr>
      <dsp:spPr>
        <a:xfrm>
          <a:off x="4698825" y="631306"/>
          <a:ext cx="219503" cy="219503"/>
        </a:xfrm>
        <a:prstGeom prst="downArrow">
          <a:avLst>
            <a:gd name="adj1" fmla="val 55000"/>
            <a:gd name="adj2" fmla="val 45000"/>
          </a:avLst>
        </a:prstGeom>
        <a:solidFill>
          <a:schemeClr val="accent5">
            <a:tint val="40000"/>
            <a:alpha val="90000"/>
            <a:hueOff val="-3580161"/>
            <a:satOff val="16084"/>
            <a:lumOff val="1106"/>
            <a:alphaOff val="0"/>
          </a:schemeClr>
        </a:solidFill>
        <a:ln w="9525" cap="flat" cmpd="sng" algn="ctr">
          <a:solidFill>
            <a:schemeClr val="accent5">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endParaRPr lang="uk-UA" sz="1000" kern="1200"/>
        </a:p>
      </dsp:txBody>
      <dsp:txXfrm>
        <a:off x="4748213" y="631306"/>
        <a:ext cx="120727" cy="165176"/>
      </dsp:txXfrm>
    </dsp:sp>
    <dsp:sp modelId="{275B5C6D-D9D6-44F7-B453-399939AC0CCA}">
      <dsp:nvSpPr>
        <dsp:cNvPr id="0" name=""/>
        <dsp:cNvSpPr/>
      </dsp:nvSpPr>
      <dsp:spPr>
        <a:xfrm>
          <a:off x="5040582" y="1010277"/>
          <a:ext cx="219503" cy="219503"/>
        </a:xfrm>
        <a:prstGeom prst="downArrow">
          <a:avLst>
            <a:gd name="adj1" fmla="val 55000"/>
            <a:gd name="adj2" fmla="val 45000"/>
          </a:avLst>
        </a:prstGeom>
        <a:solidFill>
          <a:schemeClr val="accent5">
            <a:tint val="40000"/>
            <a:alpha val="90000"/>
            <a:hueOff val="-7160321"/>
            <a:satOff val="32169"/>
            <a:lumOff val="2211"/>
            <a:alphaOff val="0"/>
          </a:schemeClr>
        </a:solidFill>
        <a:ln w="9525" cap="flat" cmpd="sng" algn="ctr">
          <a:solidFill>
            <a:schemeClr val="accent5">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endParaRPr lang="uk-UA" sz="1000" kern="1200"/>
        </a:p>
      </dsp:txBody>
      <dsp:txXfrm>
        <a:off x="5089970" y="1010277"/>
        <a:ext cx="120727" cy="165176"/>
      </dsp:txXfrm>
    </dsp:sp>
    <dsp:sp modelId="{1EC97011-F495-46C5-8C8A-3E6F5605B8AF}">
      <dsp:nvSpPr>
        <dsp:cNvPr id="0" name=""/>
        <dsp:cNvSpPr/>
      </dsp:nvSpPr>
      <dsp:spPr>
        <a:xfrm>
          <a:off x="5382339" y="1398629"/>
          <a:ext cx="219503" cy="219503"/>
        </a:xfrm>
        <a:prstGeom prst="downArrow">
          <a:avLst>
            <a:gd name="adj1" fmla="val 55000"/>
            <a:gd name="adj2" fmla="val 45000"/>
          </a:avLst>
        </a:prstGeom>
        <a:solidFill>
          <a:schemeClr val="accent5">
            <a:tint val="40000"/>
            <a:alpha val="90000"/>
            <a:hueOff val="-10740482"/>
            <a:satOff val="48253"/>
            <a:lumOff val="3317"/>
            <a:alphaOff val="0"/>
          </a:schemeClr>
        </a:solidFill>
        <a:ln w="9525" cap="flat" cmpd="sng" algn="ctr">
          <a:solidFill>
            <a:schemeClr val="accent5">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endParaRPr lang="uk-UA" sz="1000" kern="1200"/>
        </a:p>
      </dsp:txBody>
      <dsp:txXfrm>
        <a:off x="5431727" y="1398629"/>
        <a:ext cx="120727" cy="165176"/>
      </dsp:txXfrm>
    </dsp:sp>
  </dsp:spTree>
</dsp:drawing>
</file>

<file path=word/diagrams/drawing2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BAB73A-181F-4A65-B2FD-CDF97C747FF8}">
      <dsp:nvSpPr>
        <dsp:cNvPr id="0" name=""/>
        <dsp:cNvSpPr/>
      </dsp:nvSpPr>
      <dsp:spPr>
        <a:xfrm>
          <a:off x="813583" y="474"/>
          <a:ext cx="1837729" cy="1102637"/>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t>щойно  малюк починає плакати, бере його на руки, з'ясовує причину сліз й усуває її;</a:t>
          </a:r>
        </a:p>
      </dsp:txBody>
      <dsp:txXfrm>
        <a:off x="813583" y="474"/>
        <a:ext cx="1837729" cy="1102637"/>
      </dsp:txXfrm>
    </dsp:sp>
    <dsp:sp modelId="{2B2D6660-C841-4460-B6ED-B44D48A292B8}">
      <dsp:nvSpPr>
        <dsp:cNvPr id="0" name=""/>
        <dsp:cNvSpPr/>
      </dsp:nvSpPr>
      <dsp:spPr>
        <a:xfrm>
          <a:off x="2835086" y="474"/>
          <a:ext cx="1837729" cy="1102637"/>
        </a:xfrm>
        <a:prstGeom prst="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t>обговорює з батьками й іншими членами сім'ї, як поводитися з дитиною у певних ситуаціях;</a:t>
          </a:r>
        </a:p>
      </dsp:txBody>
      <dsp:txXfrm>
        <a:off x="2835086" y="474"/>
        <a:ext cx="1837729" cy="1102637"/>
      </dsp:txXfrm>
    </dsp:sp>
  </dsp:spTree>
</dsp:drawing>
</file>

<file path=word/diagrams/drawing2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3FB3A1-387F-4D6C-A6A8-81A0156A568F}">
      <dsp:nvSpPr>
        <dsp:cNvPr id="0" name=""/>
        <dsp:cNvSpPr/>
      </dsp:nvSpPr>
      <dsp:spPr>
        <a:xfrm>
          <a:off x="619497" y="200"/>
          <a:ext cx="2022574" cy="1213544"/>
        </a:xfrm>
        <a:prstGeom prst="rect">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t>Виробляє певні моделі поведінки, які відповідають особливостям дитини (наприклад: коли Тетянка лягає спати, то любить, щоб її погойдали, а Юрко – щоб його погладжували по спинці);</a:t>
          </a:r>
        </a:p>
      </dsp:txBody>
      <dsp:txXfrm>
        <a:off x="619497" y="200"/>
        <a:ext cx="2022574" cy="1213544"/>
      </dsp:txXfrm>
    </dsp:sp>
    <dsp:sp modelId="{8D0B81F3-0759-4EDC-9DB1-0F0C4D9EB180}">
      <dsp:nvSpPr>
        <dsp:cNvPr id="0" name=""/>
        <dsp:cNvSpPr/>
      </dsp:nvSpPr>
      <dsp:spPr>
        <a:xfrm>
          <a:off x="2844328" y="200"/>
          <a:ext cx="2022574" cy="1213544"/>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t>Пестить дитину, коли є можливість.</a:t>
          </a:r>
        </a:p>
      </dsp:txBody>
      <dsp:txXfrm>
        <a:off x="2844328" y="200"/>
        <a:ext cx="2022574" cy="1213544"/>
      </dsp:txXfrm>
    </dsp:sp>
  </dsp:spTree>
</dsp:drawing>
</file>

<file path=word/diagrams/drawing2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F2092A-5B23-43BF-9BE2-2F90B080D770}">
      <dsp:nvSpPr>
        <dsp:cNvPr id="0" name=""/>
        <dsp:cNvSpPr/>
      </dsp:nvSpPr>
      <dsp:spPr>
        <a:xfrm>
          <a:off x="4822" y="174597"/>
          <a:ext cx="1441251" cy="864750"/>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t>Дізнайтеся про особливості, інтереси, потреби, схильності дитини;</a:t>
          </a:r>
        </a:p>
      </dsp:txBody>
      <dsp:txXfrm>
        <a:off x="30150" y="199925"/>
        <a:ext cx="1390595" cy="814094"/>
      </dsp:txXfrm>
    </dsp:sp>
    <dsp:sp modelId="{D3BEB40A-3DE8-4655-B68D-3097C6B50ABE}">
      <dsp:nvSpPr>
        <dsp:cNvPr id="0" name=""/>
        <dsp:cNvSpPr/>
      </dsp:nvSpPr>
      <dsp:spPr>
        <a:xfrm>
          <a:off x="1590198" y="428257"/>
          <a:ext cx="305545" cy="357430"/>
        </a:xfrm>
        <a:prstGeom prst="rightArrow">
          <a:avLst>
            <a:gd name="adj1" fmla="val 60000"/>
            <a:gd name="adj2" fmla="val 5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uk-UA" sz="1000" kern="1200"/>
        </a:p>
      </dsp:txBody>
      <dsp:txXfrm>
        <a:off x="1590198" y="499743"/>
        <a:ext cx="213882" cy="214458"/>
      </dsp:txXfrm>
    </dsp:sp>
    <dsp:sp modelId="{D08F2BEF-ED7A-491A-AAD4-84C40AFCD02B}">
      <dsp:nvSpPr>
        <dsp:cNvPr id="0" name=""/>
        <dsp:cNvSpPr/>
      </dsp:nvSpPr>
      <dsp:spPr>
        <a:xfrm>
          <a:off x="2022574" y="174597"/>
          <a:ext cx="1441251" cy="864750"/>
        </a:xfrm>
        <a:prstGeom prst="roundRect">
          <a:avLst>
            <a:gd name="adj" fmla="val 10000"/>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t>Робіть так, щоб діти самі шукали власні рішення;</a:t>
          </a:r>
        </a:p>
      </dsp:txBody>
      <dsp:txXfrm>
        <a:off x="2047902" y="199925"/>
        <a:ext cx="1390595" cy="814094"/>
      </dsp:txXfrm>
    </dsp:sp>
    <dsp:sp modelId="{737963BA-8A1E-4E08-94CF-A8CBC37016E1}">
      <dsp:nvSpPr>
        <dsp:cNvPr id="0" name=""/>
        <dsp:cNvSpPr/>
      </dsp:nvSpPr>
      <dsp:spPr>
        <a:xfrm>
          <a:off x="3607950" y="428257"/>
          <a:ext cx="305545" cy="357430"/>
        </a:xfrm>
        <a:prstGeom prst="rightArrow">
          <a:avLst>
            <a:gd name="adj1" fmla="val 60000"/>
            <a:gd name="adj2" fmla="val 5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uk-UA" sz="1000" kern="1200"/>
        </a:p>
      </dsp:txBody>
      <dsp:txXfrm>
        <a:off x="3607950" y="499743"/>
        <a:ext cx="213882" cy="214458"/>
      </dsp:txXfrm>
    </dsp:sp>
    <dsp:sp modelId="{86BB9837-C4E6-48FE-A576-C5BA79F2AA86}">
      <dsp:nvSpPr>
        <dsp:cNvPr id="0" name=""/>
        <dsp:cNvSpPr/>
      </dsp:nvSpPr>
      <dsp:spPr>
        <a:xfrm>
          <a:off x="4040326" y="174597"/>
          <a:ext cx="1441251" cy="864750"/>
        </a:xfrm>
        <a:prstGeom prst="roundRect">
          <a:avLst>
            <a:gd name="adj" fmla="val 1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t>Просіть дітей поділитися своїми ідеями.</a:t>
          </a:r>
        </a:p>
      </dsp:txBody>
      <dsp:txXfrm>
        <a:off x="4065654" y="199925"/>
        <a:ext cx="1390595" cy="81409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A28393-A31F-42F1-9615-07DD5BEEC35F}">
      <dsp:nvSpPr>
        <dsp:cNvPr id="0" name=""/>
        <dsp:cNvSpPr/>
      </dsp:nvSpPr>
      <dsp:spPr>
        <a:xfrm rot="5400000">
          <a:off x="1046446" y="321105"/>
          <a:ext cx="629553" cy="105775"/>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141C7F2D-5038-40AE-9188-D61B225AF927}">
      <dsp:nvSpPr>
        <dsp:cNvPr id="0" name=""/>
        <dsp:cNvSpPr/>
      </dsp:nvSpPr>
      <dsp:spPr>
        <a:xfrm>
          <a:off x="799926" y="700"/>
          <a:ext cx="1820273" cy="468901"/>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"емоційна розумність"</a:t>
          </a:r>
        </a:p>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 (Е. Носенко)</a:t>
          </a:r>
        </a:p>
      </dsp:txBody>
      <dsp:txXfrm>
        <a:off x="813660" y="14434"/>
        <a:ext cx="1792805" cy="441433"/>
      </dsp:txXfrm>
    </dsp:sp>
    <dsp:sp modelId="{8077CCCE-AF2D-4DC5-A06A-EB11ECCFC8DD}">
      <dsp:nvSpPr>
        <dsp:cNvPr id="0" name=""/>
        <dsp:cNvSpPr/>
      </dsp:nvSpPr>
      <dsp:spPr>
        <a:xfrm rot="5400000">
          <a:off x="1041147" y="960708"/>
          <a:ext cx="640151" cy="105775"/>
        </a:xfrm>
        <a:prstGeom prst="rect">
          <a:avLst/>
        </a:prstGeom>
        <a:gradFill rotWithShape="0">
          <a:gsLst>
            <a:gs pos="0">
              <a:schemeClr val="accent5">
                <a:hueOff val="-2483469"/>
                <a:satOff val="9953"/>
                <a:lumOff val="2157"/>
                <a:alphaOff val="0"/>
                <a:tint val="50000"/>
                <a:satMod val="300000"/>
              </a:schemeClr>
            </a:gs>
            <a:gs pos="35000">
              <a:schemeClr val="accent5">
                <a:hueOff val="-2483469"/>
                <a:satOff val="9953"/>
                <a:lumOff val="2157"/>
                <a:alphaOff val="0"/>
                <a:tint val="37000"/>
                <a:satMod val="300000"/>
              </a:schemeClr>
            </a:gs>
            <a:gs pos="100000">
              <a:schemeClr val="accent5">
                <a:hueOff val="-2483469"/>
                <a:satOff val="9953"/>
                <a:lumOff val="2157"/>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D4C91C8C-C0F7-4551-984A-1B44DF44ADBF}">
      <dsp:nvSpPr>
        <dsp:cNvPr id="0" name=""/>
        <dsp:cNvSpPr/>
      </dsp:nvSpPr>
      <dsp:spPr>
        <a:xfrm>
          <a:off x="517758" y="645893"/>
          <a:ext cx="2384608" cy="447351"/>
        </a:xfrm>
        <a:prstGeom prst="roundRect">
          <a:avLst>
            <a:gd name="adj" fmla="val 10000"/>
          </a:avLst>
        </a:prstGeom>
        <a:gradFill rotWithShape="0">
          <a:gsLst>
            <a:gs pos="0">
              <a:schemeClr val="accent5">
                <a:hueOff val="-1986775"/>
                <a:satOff val="7962"/>
                <a:lumOff val="1726"/>
                <a:alphaOff val="0"/>
                <a:tint val="50000"/>
                <a:satMod val="300000"/>
              </a:schemeClr>
            </a:gs>
            <a:gs pos="35000">
              <a:schemeClr val="accent5">
                <a:hueOff val="-1986775"/>
                <a:satOff val="7962"/>
                <a:lumOff val="1726"/>
                <a:alphaOff val="0"/>
                <a:tint val="37000"/>
                <a:satMod val="300000"/>
              </a:schemeClr>
            </a:gs>
            <a:gs pos="100000">
              <a:schemeClr val="accent5">
                <a:hueOff val="-1986775"/>
                <a:satOff val="7962"/>
                <a:lumOff val="172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"емоційне самоусвідомлення" </a:t>
          </a:r>
        </a:p>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(О. Власова)</a:t>
          </a:r>
        </a:p>
      </dsp:txBody>
      <dsp:txXfrm>
        <a:off x="530860" y="658995"/>
        <a:ext cx="2358404" cy="421147"/>
      </dsp:txXfrm>
    </dsp:sp>
    <dsp:sp modelId="{2A947BA3-99C8-424F-A9B3-92582F0DF46D}">
      <dsp:nvSpPr>
        <dsp:cNvPr id="0" name=""/>
        <dsp:cNvSpPr/>
      </dsp:nvSpPr>
      <dsp:spPr>
        <a:xfrm rot="79939">
          <a:off x="1276174" y="1540000"/>
          <a:ext cx="2501761" cy="105775"/>
        </a:xfrm>
        <a:prstGeom prst="rect">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19272CBC-9808-44EA-BA85-A5907AEFAFCA}">
      <dsp:nvSpPr>
        <dsp:cNvPr id="0" name=""/>
        <dsp:cNvSpPr/>
      </dsp:nvSpPr>
      <dsp:spPr>
        <a:xfrm>
          <a:off x="504725" y="1269537"/>
          <a:ext cx="2410675" cy="490324"/>
        </a:xfrm>
        <a:prstGeom prst="roundRect">
          <a:avLst>
            <a:gd name="adj" fmla="val 10000"/>
          </a:avLst>
        </a:prstGeom>
        <a:gradFill rotWithShape="0">
          <a:gsLst>
            <a:gs pos="0">
              <a:schemeClr val="accent5">
                <a:hueOff val="-3973551"/>
                <a:satOff val="15924"/>
                <a:lumOff val="3451"/>
                <a:alphaOff val="0"/>
                <a:tint val="50000"/>
                <a:satMod val="300000"/>
              </a:schemeClr>
            </a:gs>
            <a:gs pos="35000">
              <a:schemeClr val="accent5">
                <a:hueOff val="-3973551"/>
                <a:satOff val="15924"/>
                <a:lumOff val="3451"/>
                <a:alphaOff val="0"/>
                <a:tint val="37000"/>
                <a:satMod val="300000"/>
              </a:schemeClr>
            </a:gs>
            <a:gs pos="100000">
              <a:schemeClr val="accent5">
                <a:hueOff val="-3973551"/>
                <a:satOff val="15924"/>
                <a:lumOff val="345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"емоційна компетентність"</a:t>
          </a:r>
        </a:p>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    (К. Саарні)</a:t>
          </a:r>
        </a:p>
      </dsp:txBody>
      <dsp:txXfrm>
        <a:off x="519086" y="1283898"/>
        <a:ext cx="2381953" cy="461602"/>
      </dsp:txXfrm>
    </dsp:sp>
    <dsp:sp modelId="{3DCD745A-8D07-4E58-B903-ACA55190962E}">
      <dsp:nvSpPr>
        <dsp:cNvPr id="0" name=""/>
        <dsp:cNvSpPr/>
      </dsp:nvSpPr>
      <dsp:spPr>
        <a:xfrm rot="16200000">
          <a:off x="3591815" y="1055881"/>
          <a:ext cx="567379" cy="105775"/>
        </a:xfrm>
        <a:prstGeom prst="rect">
          <a:avLst/>
        </a:prstGeom>
        <a:gradFill rotWithShape="0">
          <a:gsLst>
            <a:gs pos="0">
              <a:schemeClr val="accent5">
                <a:hueOff val="-7450407"/>
                <a:satOff val="29858"/>
                <a:lumOff val="6471"/>
                <a:alphaOff val="0"/>
                <a:tint val="50000"/>
                <a:satMod val="300000"/>
              </a:schemeClr>
            </a:gs>
            <a:gs pos="35000">
              <a:schemeClr val="accent5">
                <a:hueOff val="-7450407"/>
                <a:satOff val="29858"/>
                <a:lumOff val="6471"/>
                <a:alphaOff val="0"/>
                <a:tint val="37000"/>
                <a:satMod val="300000"/>
              </a:schemeClr>
            </a:gs>
            <a:gs pos="100000">
              <a:schemeClr val="accent5">
                <a:hueOff val="-7450407"/>
                <a:satOff val="29858"/>
                <a:lumOff val="6471"/>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C8ECBE13-AE99-475D-92E7-3B4EF2322AF9}">
      <dsp:nvSpPr>
        <dsp:cNvPr id="0" name=""/>
        <dsp:cNvSpPr/>
      </dsp:nvSpPr>
      <dsp:spPr>
        <a:xfrm>
          <a:off x="3358316" y="1385875"/>
          <a:ext cx="1732057" cy="373985"/>
        </a:xfrm>
        <a:prstGeom prst="roundRect">
          <a:avLst>
            <a:gd name="adj" fmla="val 10000"/>
          </a:avLst>
        </a:prstGeom>
        <a:gradFill rotWithShape="0">
          <a:gsLst>
            <a:gs pos="0">
              <a:schemeClr val="accent5">
                <a:hueOff val="-5960326"/>
                <a:satOff val="23887"/>
                <a:lumOff val="5177"/>
                <a:alphaOff val="0"/>
                <a:tint val="50000"/>
                <a:satMod val="300000"/>
              </a:schemeClr>
            </a:gs>
            <a:gs pos="35000">
              <a:schemeClr val="accent5">
                <a:hueOff val="-5960326"/>
                <a:satOff val="23887"/>
                <a:lumOff val="5177"/>
                <a:alphaOff val="0"/>
                <a:tint val="37000"/>
                <a:satMod val="300000"/>
              </a:schemeClr>
            </a:gs>
            <a:gs pos="100000">
              <a:schemeClr val="accent5">
                <a:hueOff val="-5960326"/>
                <a:satOff val="23887"/>
                <a:lumOff val="517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"емоційна обдарованість" </a:t>
          </a:r>
        </a:p>
      </dsp:txBody>
      <dsp:txXfrm>
        <a:off x="3369270" y="1396829"/>
        <a:ext cx="1710149" cy="352077"/>
      </dsp:txXfrm>
    </dsp:sp>
    <dsp:sp modelId="{4D5CC1F3-03AE-4A97-9ABE-1CECF45D60A8}">
      <dsp:nvSpPr>
        <dsp:cNvPr id="0" name=""/>
        <dsp:cNvSpPr/>
      </dsp:nvSpPr>
      <dsp:spPr>
        <a:xfrm rot="16200000">
          <a:off x="3566244" y="458505"/>
          <a:ext cx="618523" cy="105775"/>
        </a:xfrm>
        <a:prstGeom prst="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3DE8D470-06F8-4D49-ABCC-CA954D82B72F}">
      <dsp:nvSpPr>
        <dsp:cNvPr id="0" name=""/>
        <dsp:cNvSpPr/>
      </dsp:nvSpPr>
      <dsp:spPr>
        <a:xfrm>
          <a:off x="3316288" y="792998"/>
          <a:ext cx="1816113" cy="416585"/>
        </a:xfrm>
        <a:prstGeom prst="roundRect">
          <a:avLst>
            <a:gd name="adj" fmla="val 10000"/>
          </a:avLst>
        </a:prstGeom>
        <a:gradFill rotWithShape="0">
          <a:gsLst>
            <a:gs pos="0">
              <a:schemeClr val="accent5">
                <a:hueOff val="-7947101"/>
                <a:satOff val="31849"/>
                <a:lumOff val="6902"/>
                <a:alphaOff val="0"/>
                <a:tint val="50000"/>
                <a:satMod val="300000"/>
              </a:schemeClr>
            </a:gs>
            <a:gs pos="35000">
              <a:schemeClr val="accent5">
                <a:hueOff val="-7947101"/>
                <a:satOff val="31849"/>
                <a:lumOff val="6902"/>
                <a:alphaOff val="0"/>
                <a:tint val="37000"/>
                <a:satMod val="300000"/>
              </a:schemeClr>
            </a:gs>
            <a:gs pos="100000">
              <a:schemeClr val="accent5">
                <a:hueOff val="-7947101"/>
                <a:satOff val="31849"/>
                <a:lumOff val="690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"емоційна грамотність"</a:t>
          </a:r>
        </a:p>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 (К. СТайнер)</a:t>
          </a:r>
        </a:p>
      </dsp:txBody>
      <dsp:txXfrm>
        <a:off x="3328489" y="805199"/>
        <a:ext cx="1791711" cy="392183"/>
      </dsp:txXfrm>
    </dsp:sp>
    <dsp:sp modelId="{7AD6CEA2-762C-4C8A-B69F-22B5FF3476C4}">
      <dsp:nvSpPr>
        <dsp:cNvPr id="0" name=""/>
        <dsp:cNvSpPr/>
      </dsp:nvSpPr>
      <dsp:spPr>
        <a:xfrm>
          <a:off x="3303243" y="139336"/>
          <a:ext cx="1842204" cy="477370"/>
        </a:xfrm>
        <a:prstGeom prst="roundRect">
          <a:avLst>
            <a:gd name="adj" fmla="val 1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"емоційне мислення"</a:t>
          </a:r>
        </a:p>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 (О. Тихомиров)</a:t>
          </a:r>
        </a:p>
      </dsp:txBody>
      <dsp:txXfrm>
        <a:off x="3317225" y="153318"/>
        <a:ext cx="1814240" cy="449406"/>
      </dsp:txXfrm>
    </dsp:sp>
  </dsp:spTree>
</dsp:drawing>
</file>

<file path=word/diagrams/drawing3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0D0AF0-1C1F-4AC0-A709-AA51291F7AD1}">
      <dsp:nvSpPr>
        <dsp:cNvPr id="0" name=""/>
        <dsp:cNvSpPr/>
      </dsp:nvSpPr>
      <dsp:spPr>
        <a:xfrm>
          <a:off x="111442" y="134250"/>
          <a:ext cx="1644848" cy="502988"/>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t>пристосовуючись до настрою дитини;</a:t>
          </a:r>
        </a:p>
      </dsp:txBody>
      <dsp:txXfrm>
        <a:off x="111442" y="134250"/>
        <a:ext cx="1644848" cy="502988"/>
      </dsp:txXfrm>
    </dsp:sp>
    <dsp:sp modelId="{804BFB1E-8E56-4339-9E1D-60B72919A377}">
      <dsp:nvSpPr>
        <dsp:cNvPr id="0" name=""/>
        <dsp:cNvSpPr/>
      </dsp:nvSpPr>
      <dsp:spPr>
        <a:xfrm>
          <a:off x="1936993" y="18914"/>
          <a:ext cx="1644848" cy="731822"/>
        </a:xfrm>
        <a:prstGeom prst="rect">
          <a:avLst/>
        </a:prstGeom>
        <a:gradFill rotWithShape="0">
          <a:gsLst>
            <a:gs pos="0">
              <a:schemeClr val="accent5">
                <a:hueOff val="-1655646"/>
                <a:satOff val="6635"/>
                <a:lumOff val="1438"/>
                <a:alphaOff val="0"/>
                <a:tint val="50000"/>
                <a:satMod val="300000"/>
              </a:schemeClr>
            </a:gs>
            <a:gs pos="35000">
              <a:schemeClr val="accent5">
                <a:hueOff val="-1655646"/>
                <a:satOff val="6635"/>
                <a:lumOff val="1438"/>
                <a:alphaOff val="0"/>
                <a:tint val="37000"/>
                <a:satMod val="300000"/>
              </a:schemeClr>
            </a:gs>
            <a:gs pos="100000">
              <a:schemeClr val="accent5">
                <a:hueOff val="-1655646"/>
                <a:satOff val="6635"/>
                <a:lumOff val="143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t>виражаючи почуття дітей мімікою, голосом, жестами</a:t>
          </a:r>
          <a:r>
            <a:rPr lang="uk-UA" sz="900" kern="1200"/>
            <a:t>;</a:t>
          </a:r>
        </a:p>
      </dsp:txBody>
      <dsp:txXfrm>
        <a:off x="1936993" y="18914"/>
        <a:ext cx="1644848" cy="731822"/>
      </dsp:txXfrm>
    </dsp:sp>
    <dsp:sp modelId="{3E1FF195-543C-44D1-8EB0-2B98870D838D}">
      <dsp:nvSpPr>
        <dsp:cNvPr id="0" name=""/>
        <dsp:cNvSpPr/>
      </dsp:nvSpPr>
      <dsp:spPr>
        <a:xfrm>
          <a:off x="3730109" y="1945"/>
          <a:ext cx="1644848" cy="767598"/>
        </a:xfrm>
        <a:prstGeom prst="rect">
          <a:avLst/>
        </a:prstGeom>
        <a:gradFill rotWithShape="0">
          <a:gsLst>
            <a:gs pos="0">
              <a:schemeClr val="accent5">
                <a:hueOff val="-3311292"/>
                <a:satOff val="13270"/>
                <a:lumOff val="2876"/>
                <a:alphaOff val="0"/>
                <a:tint val="50000"/>
                <a:satMod val="300000"/>
              </a:schemeClr>
            </a:gs>
            <a:gs pos="35000">
              <a:schemeClr val="accent5">
                <a:hueOff val="-3311292"/>
                <a:satOff val="13270"/>
                <a:lumOff val="2876"/>
                <a:alphaOff val="0"/>
                <a:tint val="37000"/>
                <a:satMod val="300000"/>
              </a:schemeClr>
            </a:gs>
            <a:gs pos="100000">
              <a:schemeClr val="accent5">
                <a:hueOff val="-3311292"/>
                <a:satOff val="13270"/>
                <a:lumOff val="287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t>повторюючи за дітьми звуки;</a:t>
          </a:r>
        </a:p>
      </dsp:txBody>
      <dsp:txXfrm>
        <a:off x="3730109" y="1945"/>
        <a:ext cx="1644848" cy="767598"/>
      </dsp:txXfrm>
    </dsp:sp>
    <dsp:sp modelId="{F15B8720-B01C-4711-ADAF-670AD76B259C}">
      <dsp:nvSpPr>
        <dsp:cNvPr id="0" name=""/>
        <dsp:cNvSpPr/>
      </dsp:nvSpPr>
      <dsp:spPr>
        <a:xfrm>
          <a:off x="111442" y="934028"/>
          <a:ext cx="1644848" cy="986909"/>
        </a:xfrm>
        <a:prstGeom prst="rect">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t>називаючи емоції дітей просто і без оцінки: «Ти почуваєшся щасливим»; «Ти засмучений»</a:t>
          </a:r>
          <a:r>
            <a:rPr lang="uk-UA" sz="1050" kern="1200"/>
            <a:t>;</a:t>
          </a:r>
        </a:p>
      </dsp:txBody>
      <dsp:txXfrm>
        <a:off x="111442" y="934028"/>
        <a:ext cx="1644848" cy="986909"/>
      </dsp:txXfrm>
    </dsp:sp>
    <dsp:sp modelId="{EA3C5D45-528A-4376-9DBF-0EF768F2A50D}">
      <dsp:nvSpPr>
        <dsp:cNvPr id="0" name=""/>
        <dsp:cNvSpPr/>
      </dsp:nvSpPr>
      <dsp:spPr>
        <a:xfrm>
          <a:off x="1920775" y="934028"/>
          <a:ext cx="1644848" cy="986909"/>
        </a:xfrm>
        <a:prstGeom prst="rect">
          <a:avLst/>
        </a:prstGeom>
        <a:gradFill rotWithShape="0">
          <a:gsLst>
            <a:gs pos="0">
              <a:schemeClr val="accent5">
                <a:hueOff val="-6622584"/>
                <a:satOff val="26541"/>
                <a:lumOff val="5752"/>
                <a:alphaOff val="0"/>
                <a:tint val="50000"/>
                <a:satMod val="300000"/>
              </a:schemeClr>
            </a:gs>
            <a:gs pos="35000">
              <a:schemeClr val="accent5">
                <a:hueOff val="-6622584"/>
                <a:satOff val="26541"/>
                <a:lumOff val="5752"/>
                <a:alphaOff val="0"/>
                <a:tint val="37000"/>
                <a:satMod val="300000"/>
              </a:schemeClr>
            </a:gs>
            <a:gs pos="100000">
              <a:schemeClr val="accent5">
                <a:hueOff val="-6622584"/>
                <a:satOff val="26541"/>
                <a:lumOff val="575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t>хвалячи дітей,   коли вони виявляють зародки ємпатії стосовно інших : «Як ти добре мене обійняв», «Ти пожалів Марійку»;</a:t>
          </a:r>
        </a:p>
      </dsp:txBody>
      <dsp:txXfrm>
        <a:off x="1920775" y="934028"/>
        <a:ext cx="1644848" cy="986909"/>
      </dsp:txXfrm>
    </dsp:sp>
    <dsp:sp modelId="{6B4D1612-81CB-418D-A0A1-3E59D72EFB03}">
      <dsp:nvSpPr>
        <dsp:cNvPr id="0" name=""/>
        <dsp:cNvSpPr/>
      </dsp:nvSpPr>
      <dsp:spPr>
        <a:xfrm>
          <a:off x="3730109" y="934028"/>
          <a:ext cx="1644848" cy="986909"/>
        </a:xfrm>
        <a:prstGeom prst="rect">
          <a:avLst/>
        </a:prstGeom>
        <a:gradFill rotWithShape="0">
          <a:gsLst>
            <a:gs pos="0">
              <a:schemeClr val="accent5">
                <a:hueOff val="-8278230"/>
                <a:satOff val="33176"/>
                <a:lumOff val="7190"/>
                <a:alphaOff val="0"/>
                <a:tint val="50000"/>
                <a:satMod val="300000"/>
              </a:schemeClr>
            </a:gs>
            <a:gs pos="35000">
              <a:schemeClr val="accent5">
                <a:hueOff val="-8278230"/>
                <a:satOff val="33176"/>
                <a:lumOff val="7190"/>
                <a:alphaOff val="0"/>
                <a:tint val="37000"/>
                <a:satMod val="300000"/>
              </a:schemeClr>
            </a:gs>
            <a:gs pos="100000">
              <a:schemeClr val="accent5">
                <a:hueOff val="-8278230"/>
                <a:satOff val="33176"/>
                <a:lumOff val="719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t>у відповідь на жести дитини промовляють : «Ти хочеш персика»;</a:t>
          </a:r>
        </a:p>
      </dsp:txBody>
      <dsp:txXfrm>
        <a:off x="3730109" y="934028"/>
        <a:ext cx="1644848" cy="986909"/>
      </dsp:txXfrm>
    </dsp:sp>
    <dsp:sp modelId="{B8638245-EAA2-4B83-84C1-919DD3DC0DEF}">
      <dsp:nvSpPr>
        <dsp:cNvPr id="0" name=""/>
        <dsp:cNvSpPr/>
      </dsp:nvSpPr>
      <dsp:spPr>
        <a:xfrm>
          <a:off x="1470704" y="2085421"/>
          <a:ext cx="2544991" cy="986909"/>
        </a:xfrm>
        <a:prstGeom prst="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t>повторюють і розвивають сказане дитиною (наприклад, дитина каже: «Черевик». Дорослий: «Ти хочеш знайти свій улюблений червоний черевик»).</a:t>
          </a:r>
        </a:p>
      </dsp:txBody>
      <dsp:txXfrm>
        <a:off x="1470704" y="2085421"/>
        <a:ext cx="2544991" cy="986909"/>
      </dsp:txXfrm>
    </dsp:sp>
  </dsp:spTree>
</dsp:drawing>
</file>

<file path=word/diagrams/drawing3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689ADE-379D-4B94-8181-01D95FC2143C}">
      <dsp:nvSpPr>
        <dsp:cNvPr id="0" name=""/>
        <dsp:cNvSpPr/>
      </dsp:nvSpPr>
      <dsp:spPr>
        <a:xfrm>
          <a:off x="0" y="0"/>
          <a:ext cx="4389120" cy="704088"/>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uk-UA" sz="1300" kern="1200"/>
            <a:t>чесно зізнайтеся, коли щось не так. Уникайте вселяти в дітей помилкові надії;</a:t>
          </a:r>
        </a:p>
      </dsp:txBody>
      <dsp:txXfrm>
        <a:off x="20622" y="20622"/>
        <a:ext cx="3569858" cy="662844"/>
      </dsp:txXfrm>
    </dsp:sp>
    <dsp:sp modelId="{E141556D-6359-49C9-B8AE-C4AD990EA611}">
      <dsp:nvSpPr>
        <dsp:cNvPr id="0" name=""/>
        <dsp:cNvSpPr/>
      </dsp:nvSpPr>
      <dsp:spPr>
        <a:xfrm>
          <a:off x="367588" y="832104"/>
          <a:ext cx="4389120" cy="704088"/>
        </a:xfrm>
        <a:prstGeom prst="roundRect">
          <a:avLst>
            <a:gd name="adj" fmla="val 10000"/>
          </a:avLst>
        </a:prstGeom>
        <a:gradFill rotWithShape="0">
          <a:gsLst>
            <a:gs pos="0">
              <a:schemeClr val="accent5">
                <a:hueOff val="-3311292"/>
                <a:satOff val="13270"/>
                <a:lumOff val="2876"/>
                <a:alphaOff val="0"/>
                <a:tint val="50000"/>
                <a:satMod val="300000"/>
              </a:schemeClr>
            </a:gs>
            <a:gs pos="35000">
              <a:schemeClr val="accent5">
                <a:hueOff val="-3311292"/>
                <a:satOff val="13270"/>
                <a:lumOff val="2876"/>
                <a:alphaOff val="0"/>
                <a:tint val="37000"/>
                <a:satMod val="300000"/>
              </a:schemeClr>
            </a:gs>
            <a:gs pos="100000">
              <a:schemeClr val="accent5">
                <a:hueOff val="-3311292"/>
                <a:satOff val="13270"/>
                <a:lumOff val="287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uk-UA" sz="1300" kern="1200"/>
            <a:t>будьте поруч, коли діти чимось самостійно займаються, щоб підтримати і підбадьорити їх;</a:t>
          </a:r>
        </a:p>
      </dsp:txBody>
      <dsp:txXfrm>
        <a:off x="388210" y="852726"/>
        <a:ext cx="3522630" cy="662844"/>
      </dsp:txXfrm>
    </dsp:sp>
    <dsp:sp modelId="{5428F366-5331-46F5-BECC-666AAD13733E}">
      <dsp:nvSpPr>
        <dsp:cNvPr id="0" name=""/>
        <dsp:cNvSpPr/>
      </dsp:nvSpPr>
      <dsp:spPr>
        <a:xfrm>
          <a:off x="729691" y="1664208"/>
          <a:ext cx="4389120" cy="704088"/>
        </a:xfrm>
        <a:prstGeom prst="roundRect">
          <a:avLst>
            <a:gd name="adj" fmla="val 10000"/>
          </a:avLst>
        </a:prstGeom>
        <a:gradFill rotWithShape="0">
          <a:gsLst>
            <a:gs pos="0">
              <a:schemeClr val="accent5">
                <a:hueOff val="-6622584"/>
                <a:satOff val="26541"/>
                <a:lumOff val="5752"/>
                <a:alphaOff val="0"/>
                <a:tint val="50000"/>
                <a:satMod val="300000"/>
              </a:schemeClr>
            </a:gs>
            <a:gs pos="35000">
              <a:schemeClr val="accent5">
                <a:hueOff val="-6622584"/>
                <a:satOff val="26541"/>
                <a:lumOff val="5752"/>
                <a:alphaOff val="0"/>
                <a:tint val="37000"/>
                <a:satMod val="300000"/>
              </a:schemeClr>
            </a:gs>
            <a:gs pos="100000">
              <a:schemeClr val="accent5">
                <a:hueOff val="-6622584"/>
                <a:satOff val="26541"/>
                <a:lumOff val="575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uk-UA" sz="1300" kern="1200"/>
            <a:t>пояснюйте дитині, чому ви просите її зробити щось, чого їй спочатку не хочеться.</a:t>
          </a:r>
        </a:p>
      </dsp:txBody>
      <dsp:txXfrm>
        <a:off x="750313" y="1684830"/>
        <a:ext cx="3528116" cy="662844"/>
      </dsp:txXfrm>
    </dsp:sp>
    <dsp:sp modelId="{F291FF61-9CC6-4499-A234-72E84EE472CE}">
      <dsp:nvSpPr>
        <dsp:cNvPr id="0" name=""/>
        <dsp:cNvSpPr/>
      </dsp:nvSpPr>
      <dsp:spPr>
        <a:xfrm>
          <a:off x="1097279" y="2496312"/>
          <a:ext cx="4389120" cy="704088"/>
        </a:xfrm>
        <a:prstGeom prst="roundRect">
          <a:avLst>
            <a:gd name="adj" fmla="val 1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uk-UA" sz="1300" kern="1200"/>
            <a:t>подякуйте  дітям за допомогу чи спробу щось зробити;</a:t>
          </a:r>
        </a:p>
      </dsp:txBody>
      <dsp:txXfrm>
        <a:off x="1117901" y="2516934"/>
        <a:ext cx="3522630" cy="662844"/>
      </dsp:txXfrm>
    </dsp:sp>
    <dsp:sp modelId="{CF5826CA-3C05-4D00-981F-2DCD7C911B09}">
      <dsp:nvSpPr>
        <dsp:cNvPr id="0" name=""/>
        <dsp:cNvSpPr/>
      </dsp:nvSpPr>
      <dsp:spPr>
        <a:xfrm>
          <a:off x="3931462" y="539267"/>
          <a:ext cx="457657" cy="457657"/>
        </a:xfrm>
        <a:prstGeom prst="downArrow">
          <a:avLst>
            <a:gd name="adj1" fmla="val 55000"/>
            <a:gd name="adj2" fmla="val 45000"/>
          </a:avLst>
        </a:prstGeom>
        <a:solidFill>
          <a:schemeClr val="accent5">
            <a:tint val="40000"/>
            <a:alpha val="90000"/>
            <a:hueOff val="0"/>
            <a:satOff val="0"/>
            <a:lumOff val="0"/>
            <a:alphaOff val="0"/>
          </a:schemeClr>
        </a:solidFill>
        <a:ln w="9525" cap="flat" cmpd="sng" algn="ctr">
          <a:solidFill>
            <a:schemeClr val="accent5">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endParaRPr lang="uk-UA" sz="2000" kern="1200"/>
        </a:p>
      </dsp:txBody>
      <dsp:txXfrm>
        <a:off x="4034435" y="539267"/>
        <a:ext cx="251711" cy="344387"/>
      </dsp:txXfrm>
    </dsp:sp>
    <dsp:sp modelId="{DA615604-AD84-4C9A-A49A-A9D644026BF8}">
      <dsp:nvSpPr>
        <dsp:cNvPr id="0" name=""/>
        <dsp:cNvSpPr/>
      </dsp:nvSpPr>
      <dsp:spPr>
        <a:xfrm>
          <a:off x="4299051" y="1371371"/>
          <a:ext cx="457657" cy="457657"/>
        </a:xfrm>
        <a:prstGeom prst="downArrow">
          <a:avLst>
            <a:gd name="adj1" fmla="val 55000"/>
            <a:gd name="adj2" fmla="val 45000"/>
          </a:avLst>
        </a:prstGeom>
        <a:solidFill>
          <a:schemeClr val="accent5">
            <a:tint val="40000"/>
            <a:alpha val="90000"/>
            <a:hueOff val="-5370241"/>
            <a:satOff val="24126"/>
            <a:lumOff val="1658"/>
            <a:alphaOff val="0"/>
          </a:schemeClr>
        </a:solidFill>
        <a:ln w="9525" cap="flat" cmpd="sng" algn="ctr">
          <a:solidFill>
            <a:schemeClr val="accent5">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endParaRPr lang="uk-UA" sz="2000" kern="1200"/>
        </a:p>
      </dsp:txBody>
      <dsp:txXfrm>
        <a:off x="4402024" y="1371371"/>
        <a:ext cx="251711" cy="344387"/>
      </dsp:txXfrm>
    </dsp:sp>
    <dsp:sp modelId="{7FFAA4F7-A6B5-44A7-B557-0C8A1120CC82}">
      <dsp:nvSpPr>
        <dsp:cNvPr id="0" name=""/>
        <dsp:cNvSpPr/>
      </dsp:nvSpPr>
      <dsp:spPr>
        <a:xfrm>
          <a:off x="4661154" y="2203475"/>
          <a:ext cx="457657" cy="457657"/>
        </a:xfrm>
        <a:prstGeom prst="downArrow">
          <a:avLst>
            <a:gd name="adj1" fmla="val 55000"/>
            <a:gd name="adj2" fmla="val 45000"/>
          </a:avLst>
        </a:prstGeom>
        <a:solidFill>
          <a:schemeClr val="accent5">
            <a:tint val="40000"/>
            <a:alpha val="90000"/>
            <a:hueOff val="-10740482"/>
            <a:satOff val="48253"/>
            <a:lumOff val="3317"/>
            <a:alphaOff val="0"/>
          </a:schemeClr>
        </a:solidFill>
        <a:ln w="9525" cap="flat" cmpd="sng" algn="ctr">
          <a:solidFill>
            <a:schemeClr val="accent5">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endParaRPr lang="uk-UA" sz="2000" kern="1200"/>
        </a:p>
      </dsp:txBody>
      <dsp:txXfrm>
        <a:off x="4764127" y="2203475"/>
        <a:ext cx="251711" cy="34438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B0F7DB-1AE5-41D7-8550-35CAC9C5575B}">
      <dsp:nvSpPr>
        <dsp:cNvPr id="0" name=""/>
        <dsp:cNvSpPr/>
      </dsp:nvSpPr>
      <dsp:spPr>
        <a:xfrm>
          <a:off x="5695" y="0"/>
          <a:ext cx="1178865" cy="450376"/>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Конгнітивна група</a:t>
          </a:r>
        </a:p>
      </dsp:txBody>
      <dsp:txXfrm>
        <a:off x="18886" y="13191"/>
        <a:ext cx="1152483" cy="423994"/>
      </dsp:txXfrm>
    </dsp:sp>
    <dsp:sp modelId="{18942752-FCBD-4481-A01D-415FBFD5C421}">
      <dsp:nvSpPr>
        <dsp:cNvPr id="0" name=""/>
        <dsp:cNvSpPr/>
      </dsp:nvSpPr>
      <dsp:spPr>
        <a:xfrm>
          <a:off x="1302447" y="79008"/>
          <a:ext cx="249919" cy="292358"/>
        </a:xfrm>
        <a:prstGeom prst="rightArrow">
          <a:avLst>
            <a:gd name="adj1" fmla="val 60000"/>
            <a:gd name="adj2" fmla="val 5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kern="1200"/>
        </a:p>
      </dsp:txBody>
      <dsp:txXfrm>
        <a:off x="1302447" y="137480"/>
        <a:ext cx="174943" cy="175414"/>
      </dsp:txXfrm>
    </dsp:sp>
    <dsp:sp modelId="{52008907-91D9-4CF8-ADF5-E949AFF52CEB}">
      <dsp:nvSpPr>
        <dsp:cNvPr id="0" name=""/>
        <dsp:cNvSpPr/>
      </dsp:nvSpPr>
      <dsp:spPr>
        <a:xfrm>
          <a:off x="1656107" y="0"/>
          <a:ext cx="1178865" cy="450376"/>
        </a:xfrm>
        <a:prstGeom prst="roundRect">
          <a:avLst>
            <a:gd name="adj" fmla="val 10000"/>
          </a:avLst>
        </a:prstGeom>
        <a:gradFill rotWithShape="0">
          <a:gsLst>
            <a:gs pos="0">
              <a:schemeClr val="accent5">
                <a:hueOff val="-3311292"/>
                <a:satOff val="13270"/>
                <a:lumOff val="2876"/>
                <a:alphaOff val="0"/>
                <a:tint val="50000"/>
                <a:satMod val="300000"/>
              </a:schemeClr>
            </a:gs>
            <a:gs pos="35000">
              <a:schemeClr val="accent5">
                <a:hueOff val="-3311292"/>
                <a:satOff val="13270"/>
                <a:lumOff val="2876"/>
                <a:alphaOff val="0"/>
                <a:tint val="37000"/>
                <a:satMod val="300000"/>
              </a:schemeClr>
            </a:gs>
            <a:gs pos="100000">
              <a:schemeClr val="accent5">
                <a:hueOff val="-3311292"/>
                <a:satOff val="13270"/>
                <a:lumOff val="287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Емоційна група</a:t>
          </a:r>
        </a:p>
      </dsp:txBody>
      <dsp:txXfrm>
        <a:off x="1669298" y="13191"/>
        <a:ext cx="1152483" cy="423994"/>
      </dsp:txXfrm>
    </dsp:sp>
    <dsp:sp modelId="{8E390958-29E1-4F9F-9B8D-5286EE56DAA2}">
      <dsp:nvSpPr>
        <dsp:cNvPr id="0" name=""/>
        <dsp:cNvSpPr/>
      </dsp:nvSpPr>
      <dsp:spPr>
        <a:xfrm>
          <a:off x="2952859" y="79008"/>
          <a:ext cx="249919" cy="292358"/>
        </a:xfrm>
        <a:prstGeom prst="rightArrow">
          <a:avLst>
            <a:gd name="adj1" fmla="val 60000"/>
            <a:gd name="adj2" fmla="val 50000"/>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kern="1200"/>
        </a:p>
      </dsp:txBody>
      <dsp:txXfrm>
        <a:off x="2952859" y="137480"/>
        <a:ext cx="174943" cy="175414"/>
      </dsp:txXfrm>
    </dsp:sp>
    <dsp:sp modelId="{B9F60FB5-D96C-4BD0-A298-4B8695B739CA}">
      <dsp:nvSpPr>
        <dsp:cNvPr id="0" name=""/>
        <dsp:cNvSpPr/>
      </dsp:nvSpPr>
      <dsp:spPr>
        <a:xfrm>
          <a:off x="3306519" y="0"/>
          <a:ext cx="1178865" cy="450376"/>
        </a:xfrm>
        <a:prstGeom prst="roundRect">
          <a:avLst>
            <a:gd name="adj" fmla="val 10000"/>
          </a:avLst>
        </a:prstGeom>
        <a:gradFill rotWithShape="0">
          <a:gsLst>
            <a:gs pos="0">
              <a:schemeClr val="accent5">
                <a:hueOff val="-6622584"/>
                <a:satOff val="26541"/>
                <a:lumOff val="5752"/>
                <a:alphaOff val="0"/>
                <a:tint val="50000"/>
                <a:satMod val="300000"/>
              </a:schemeClr>
            </a:gs>
            <a:gs pos="35000">
              <a:schemeClr val="accent5">
                <a:hueOff val="-6622584"/>
                <a:satOff val="26541"/>
                <a:lumOff val="5752"/>
                <a:alphaOff val="0"/>
                <a:tint val="37000"/>
                <a:satMod val="300000"/>
              </a:schemeClr>
            </a:gs>
            <a:gs pos="100000">
              <a:schemeClr val="accent5">
                <a:hueOff val="-6622584"/>
                <a:satOff val="26541"/>
                <a:lumOff val="575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Особистісна група</a:t>
          </a:r>
        </a:p>
      </dsp:txBody>
      <dsp:txXfrm>
        <a:off x="3319710" y="13191"/>
        <a:ext cx="1152483" cy="423994"/>
      </dsp:txXfrm>
    </dsp:sp>
    <dsp:sp modelId="{015FCAC5-4733-41D3-A112-8EBCFEDA941A}">
      <dsp:nvSpPr>
        <dsp:cNvPr id="0" name=""/>
        <dsp:cNvSpPr/>
      </dsp:nvSpPr>
      <dsp:spPr>
        <a:xfrm>
          <a:off x="4603272" y="79008"/>
          <a:ext cx="249919" cy="292358"/>
        </a:xfrm>
        <a:prstGeom prst="rightArrow">
          <a:avLst>
            <a:gd name="adj1" fmla="val 60000"/>
            <a:gd name="adj2" fmla="val 5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kern="1200"/>
        </a:p>
      </dsp:txBody>
      <dsp:txXfrm>
        <a:off x="4603272" y="137480"/>
        <a:ext cx="174943" cy="175414"/>
      </dsp:txXfrm>
    </dsp:sp>
    <dsp:sp modelId="{9EE27510-2970-40D6-9638-53E1883D8BC3}">
      <dsp:nvSpPr>
        <dsp:cNvPr id="0" name=""/>
        <dsp:cNvSpPr/>
      </dsp:nvSpPr>
      <dsp:spPr>
        <a:xfrm>
          <a:off x="4956932" y="0"/>
          <a:ext cx="1178865" cy="450376"/>
        </a:xfrm>
        <a:prstGeom prst="roundRect">
          <a:avLst>
            <a:gd name="adj" fmla="val 1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Соціальна група</a:t>
          </a:r>
        </a:p>
      </dsp:txBody>
      <dsp:txXfrm>
        <a:off x="4970123" y="13191"/>
        <a:ext cx="1152483" cy="42399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278A38-5045-473D-A1F1-C7FC282C04FF}">
      <dsp:nvSpPr>
        <dsp:cNvPr id="0" name=""/>
        <dsp:cNvSpPr/>
      </dsp:nvSpPr>
      <dsp:spPr>
        <a:xfrm>
          <a:off x="2906" y="0"/>
          <a:ext cx="2470275" cy="573206"/>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у плані вивчення онтогенетичних змін у здібностях до розуміння і управління емоціями;</a:t>
          </a:r>
        </a:p>
      </dsp:txBody>
      <dsp:txXfrm>
        <a:off x="19695" y="16789"/>
        <a:ext cx="2436697" cy="539628"/>
      </dsp:txXfrm>
    </dsp:sp>
    <dsp:sp modelId="{3D6629B0-37C3-4D1D-B3F3-08FACCAFC271}">
      <dsp:nvSpPr>
        <dsp:cNvPr id="0" name=""/>
        <dsp:cNvSpPr/>
      </dsp:nvSpPr>
      <dsp:spPr>
        <a:xfrm>
          <a:off x="2849781" y="38126"/>
          <a:ext cx="265740" cy="496952"/>
        </a:xfrm>
        <a:prstGeom prst="rightArrow">
          <a:avLst>
            <a:gd name="adj1" fmla="val 60000"/>
            <a:gd name="adj2" fmla="val 5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933450">
            <a:lnSpc>
              <a:spcPct val="90000"/>
            </a:lnSpc>
            <a:spcBef>
              <a:spcPct val="0"/>
            </a:spcBef>
            <a:spcAft>
              <a:spcPct val="35000"/>
            </a:spcAft>
          </a:pPr>
          <a:endParaRPr lang="uk-UA" sz="2100" kern="1200"/>
        </a:p>
      </dsp:txBody>
      <dsp:txXfrm>
        <a:off x="2849781" y="137516"/>
        <a:ext cx="186018" cy="298172"/>
      </dsp:txXfrm>
    </dsp:sp>
    <dsp:sp modelId="{F2E4C8E8-C3B9-4072-9C2B-228C2301AEB9}">
      <dsp:nvSpPr>
        <dsp:cNvPr id="0" name=""/>
        <dsp:cNvSpPr/>
      </dsp:nvSpPr>
      <dsp:spPr>
        <a:xfrm>
          <a:off x="3462443" y="0"/>
          <a:ext cx="2470275" cy="573206"/>
        </a:xfrm>
        <a:prstGeom prst="roundRect">
          <a:avLst>
            <a:gd name="adj" fmla="val 1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в контексті ціленаправленого впливу на розвиток окремих сторін емоційного інтелекту;</a:t>
          </a:r>
        </a:p>
      </dsp:txBody>
      <dsp:txXfrm>
        <a:off x="3479232" y="16789"/>
        <a:ext cx="2436697" cy="53962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1D93BD-C3A1-44FF-82C3-8D8E29D8D6FF}">
      <dsp:nvSpPr>
        <dsp:cNvPr id="0" name=""/>
        <dsp:cNvSpPr/>
      </dsp:nvSpPr>
      <dsp:spPr>
        <a:xfrm rot="5400000">
          <a:off x="966671" y="378824"/>
          <a:ext cx="520130" cy="118019"/>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C4E3CF27-365B-4FEF-A97D-E6056A24CBE0}">
      <dsp:nvSpPr>
        <dsp:cNvPr id="0" name=""/>
        <dsp:cNvSpPr/>
      </dsp:nvSpPr>
      <dsp:spPr>
        <a:xfrm>
          <a:off x="952284" y="92947"/>
          <a:ext cx="1311324" cy="215188"/>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Сфера освіти</a:t>
          </a:r>
        </a:p>
      </dsp:txBody>
      <dsp:txXfrm>
        <a:off x="958587" y="99250"/>
        <a:ext cx="1298718" cy="202582"/>
      </dsp:txXfrm>
    </dsp:sp>
    <dsp:sp modelId="{62B76165-13DA-4125-B07C-06308598295A}">
      <dsp:nvSpPr>
        <dsp:cNvPr id="0" name=""/>
        <dsp:cNvSpPr/>
      </dsp:nvSpPr>
      <dsp:spPr>
        <a:xfrm rot="5400000">
          <a:off x="920961" y="861011"/>
          <a:ext cx="632477" cy="118019"/>
        </a:xfrm>
        <a:prstGeom prst="rect">
          <a:avLst/>
        </a:prstGeom>
        <a:gradFill rotWithShape="0">
          <a:gsLst>
            <a:gs pos="0">
              <a:schemeClr val="accent5">
                <a:hueOff val="-3311292"/>
                <a:satOff val="13270"/>
                <a:lumOff val="2876"/>
                <a:alphaOff val="0"/>
                <a:tint val="50000"/>
                <a:satMod val="300000"/>
              </a:schemeClr>
            </a:gs>
            <a:gs pos="35000">
              <a:schemeClr val="accent5">
                <a:hueOff val="-3311292"/>
                <a:satOff val="13270"/>
                <a:lumOff val="2876"/>
                <a:alphaOff val="0"/>
                <a:tint val="37000"/>
                <a:satMod val="300000"/>
              </a:schemeClr>
            </a:gs>
            <a:gs pos="100000">
              <a:schemeClr val="accent5">
                <a:hueOff val="-3311292"/>
                <a:satOff val="13270"/>
                <a:lumOff val="2876"/>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F5F599A8-A785-4319-BD84-F2AEC116F3E3}">
      <dsp:nvSpPr>
        <dsp:cNvPr id="0" name=""/>
        <dsp:cNvSpPr/>
      </dsp:nvSpPr>
      <dsp:spPr>
        <a:xfrm>
          <a:off x="787333" y="504834"/>
          <a:ext cx="1641227" cy="438826"/>
        </a:xfrm>
        <a:prstGeom prst="roundRect">
          <a:avLst>
            <a:gd name="adj" fmla="val 10000"/>
          </a:avLst>
        </a:prstGeom>
        <a:gradFill rotWithShape="0">
          <a:gsLst>
            <a:gs pos="0">
              <a:schemeClr val="accent5">
                <a:hueOff val="-2483469"/>
                <a:satOff val="9953"/>
                <a:lumOff val="2157"/>
                <a:alphaOff val="0"/>
                <a:tint val="50000"/>
                <a:satMod val="300000"/>
              </a:schemeClr>
            </a:gs>
            <a:gs pos="35000">
              <a:schemeClr val="accent5">
                <a:hueOff val="-2483469"/>
                <a:satOff val="9953"/>
                <a:lumOff val="2157"/>
                <a:alphaOff val="0"/>
                <a:tint val="37000"/>
                <a:satMod val="300000"/>
              </a:schemeClr>
            </a:gs>
            <a:gs pos="100000">
              <a:schemeClr val="accent5">
                <a:hueOff val="-2483469"/>
                <a:satOff val="9953"/>
                <a:lumOff val="215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Сфера організації психології</a:t>
          </a:r>
        </a:p>
      </dsp:txBody>
      <dsp:txXfrm>
        <a:off x="800186" y="517687"/>
        <a:ext cx="1615521" cy="413120"/>
      </dsp:txXfrm>
    </dsp:sp>
    <dsp:sp modelId="{CF25AC73-BC16-42B3-9B54-1170B01EB598}">
      <dsp:nvSpPr>
        <dsp:cNvPr id="0" name=""/>
        <dsp:cNvSpPr/>
      </dsp:nvSpPr>
      <dsp:spPr>
        <a:xfrm rot="11008" flipV="1">
          <a:off x="2376312" y="1415489"/>
          <a:ext cx="598614" cy="111490"/>
        </a:xfrm>
        <a:prstGeom prst="rect">
          <a:avLst/>
        </a:prstGeom>
        <a:gradFill rotWithShape="0">
          <a:gsLst>
            <a:gs pos="0">
              <a:schemeClr val="accent5">
                <a:hueOff val="-6622584"/>
                <a:satOff val="26541"/>
                <a:lumOff val="5752"/>
                <a:alphaOff val="0"/>
                <a:tint val="50000"/>
                <a:satMod val="300000"/>
              </a:schemeClr>
            </a:gs>
            <a:gs pos="35000">
              <a:schemeClr val="accent5">
                <a:hueOff val="-6622584"/>
                <a:satOff val="26541"/>
                <a:lumOff val="5752"/>
                <a:alphaOff val="0"/>
                <a:tint val="37000"/>
                <a:satMod val="300000"/>
              </a:schemeClr>
            </a:gs>
            <a:gs pos="100000">
              <a:schemeClr val="accent5">
                <a:hueOff val="-6622584"/>
                <a:satOff val="26541"/>
                <a:lumOff val="5752"/>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CB2B3050-E513-45AC-AEC8-60EA6C09570C}">
      <dsp:nvSpPr>
        <dsp:cNvPr id="0" name=""/>
        <dsp:cNvSpPr/>
      </dsp:nvSpPr>
      <dsp:spPr>
        <a:xfrm>
          <a:off x="952284" y="1140360"/>
          <a:ext cx="1311324" cy="442367"/>
        </a:xfrm>
        <a:prstGeom prst="roundRect">
          <a:avLst>
            <a:gd name="adj" fmla="val 10000"/>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Сфера геронтопсихології</a:t>
          </a:r>
        </a:p>
      </dsp:txBody>
      <dsp:txXfrm>
        <a:off x="965240" y="1153316"/>
        <a:ext cx="1285412" cy="416455"/>
      </dsp:txXfrm>
    </dsp:sp>
    <dsp:sp modelId="{BF383D34-11B8-4672-95F8-793D806CFC71}">
      <dsp:nvSpPr>
        <dsp:cNvPr id="0" name=""/>
        <dsp:cNvSpPr/>
      </dsp:nvSpPr>
      <dsp:spPr>
        <a:xfrm rot="16057769">
          <a:off x="3097708" y="861974"/>
          <a:ext cx="708268" cy="118019"/>
        </a:xfrm>
        <a:prstGeom prst="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E6E32850-2855-454D-9B20-648AE9C261BF}">
      <dsp:nvSpPr>
        <dsp:cNvPr id="0" name=""/>
        <dsp:cNvSpPr/>
      </dsp:nvSpPr>
      <dsp:spPr>
        <a:xfrm>
          <a:off x="2962519" y="1126001"/>
          <a:ext cx="1693916" cy="457049"/>
        </a:xfrm>
        <a:prstGeom prst="roundRect">
          <a:avLst>
            <a:gd name="adj" fmla="val 10000"/>
          </a:avLst>
        </a:prstGeom>
        <a:gradFill rotWithShape="0">
          <a:gsLst>
            <a:gs pos="0">
              <a:schemeClr val="accent5">
                <a:hueOff val="-7450407"/>
                <a:satOff val="29858"/>
                <a:lumOff val="6471"/>
                <a:alphaOff val="0"/>
                <a:tint val="50000"/>
                <a:satMod val="300000"/>
              </a:schemeClr>
            </a:gs>
            <a:gs pos="35000">
              <a:schemeClr val="accent5">
                <a:hueOff val="-7450407"/>
                <a:satOff val="29858"/>
                <a:lumOff val="6471"/>
                <a:alphaOff val="0"/>
                <a:tint val="37000"/>
                <a:satMod val="300000"/>
              </a:schemeClr>
            </a:gs>
            <a:gs pos="100000">
              <a:schemeClr val="accent5">
                <a:hueOff val="-7450407"/>
                <a:satOff val="29858"/>
                <a:lumOff val="647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r>
            <a:rPr lang="uk-UA" sz="2300" kern="1200"/>
            <a:t> </a:t>
          </a:r>
          <a:r>
            <a:rPr lang="uk-UA" sz="1200" kern="1200">
              <a:latin typeface="Times New Roman" pitchFamily="18" charset="0"/>
              <a:cs typeface="Times New Roman" pitchFamily="18" charset="0"/>
            </a:rPr>
            <a:t>Сфера клінічної психології</a:t>
          </a:r>
          <a:endParaRPr lang="uk-UA" sz="2300" kern="1200">
            <a:latin typeface="Times New Roman" pitchFamily="18" charset="0"/>
            <a:cs typeface="Times New Roman" pitchFamily="18" charset="0"/>
          </a:endParaRPr>
        </a:p>
      </dsp:txBody>
      <dsp:txXfrm>
        <a:off x="2975906" y="1139388"/>
        <a:ext cx="1667142" cy="430275"/>
      </dsp:txXfrm>
    </dsp:sp>
    <dsp:sp modelId="{5C0E69AA-FCF0-4798-BFCD-7E019DB7A5BB}">
      <dsp:nvSpPr>
        <dsp:cNvPr id="0" name=""/>
        <dsp:cNvSpPr/>
      </dsp:nvSpPr>
      <dsp:spPr>
        <a:xfrm>
          <a:off x="2861297" y="353455"/>
          <a:ext cx="1837768" cy="575524"/>
        </a:xfrm>
        <a:prstGeom prst="roundRect">
          <a:avLst>
            <a:gd name="adj" fmla="val 1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r>
            <a:rPr lang="uk-UA" sz="2300" kern="1200"/>
            <a:t> </a:t>
          </a:r>
          <a:r>
            <a:rPr lang="uk-UA" sz="1200" kern="1200">
              <a:latin typeface="Times New Roman" pitchFamily="18" charset="0"/>
              <a:cs typeface="Times New Roman" pitchFamily="18" charset="0"/>
            </a:rPr>
            <a:t>Сфера сучасних інформаційних систем</a:t>
          </a:r>
        </a:p>
      </dsp:txBody>
      <dsp:txXfrm>
        <a:off x="2878154" y="370312"/>
        <a:ext cx="1804054" cy="54181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7D596C-073A-4E19-A783-F3843A3EF254}">
      <dsp:nvSpPr>
        <dsp:cNvPr id="0" name=""/>
        <dsp:cNvSpPr/>
      </dsp:nvSpPr>
      <dsp:spPr>
        <a:xfrm>
          <a:off x="0" y="4016389"/>
          <a:ext cx="5486400" cy="376586"/>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усвідомлення власних цілей професійної підгтовки і ставлення до вибраної професії</a:t>
          </a:r>
        </a:p>
      </dsp:txBody>
      <dsp:txXfrm>
        <a:off x="0" y="4016389"/>
        <a:ext cx="5486400" cy="376586"/>
      </dsp:txXfrm>
    </dsp:sp>
    <dsp:sp modelId="{4476A120-0EE3-4C27-9D6A-033C472391A4}">
      <dsp:nvSpPr>
        <dsp:cNvPr id="0" name=""/>
        <dsp:cNvSpPr/>
      </dsp:nvSpPr>
      <dsp:spPr>
        <a:xfrm rot="10800000">
          <a:off x="0" y="3442848"/>
          <a:ext cx="5486400" cy="579189"/>
        </a:xfrm>
        <a:prstGeom prst="upArrowCallout">
          <a:avLst/>
        </a:prstGeom>
        <a:gradFill rotWithShape="0">
          <a:gsLst>
            <a:gs pos="0">
              <a:schemeClr val="accent5">
                <a:hueOff val="-1419125"/>
                <a:satOff val="5687"/>
                <a:lumOff val="1233"/>
                <a:alphaOff val="0"/>
                <a:tint val="50000"/>
                <a:satMod val="300000"/>
              </a:schemeClr>
            </a:gs>
            <a:gs pos="35000">
              <a:schemeClr val="accent5">
                <a:hueOff val="-1419125"/>
                <a:satOff val="5687"/>
                <a:lumOff val="1233"/>
                <a:alphaOff val="0"/>
                <a:tint val="37000"/>
                <a:satMod val="300000"/>
              </a:schemeClr>
            </a:gs>
            <a:gs pos="100000">
              <a:schemeClr val="accent5">
                <a:hueOff val="-1419125"/>
                <a:satOff val="5687"/>
                <a:lumOff val="1233"/>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знання способів попередження і  подолання емоційної неврівноваженості та шляхів забезпечення емоційної рівноваги у професійній діяльності</a:t>
          </a:r>
        </a:p>
      </dsp:txBody>
      <dsp:txXfrm rot="10800000">
        <a:off x="0" y="3442848"/>
        <a:ext cx="5486400" cy="376340"/>
      </dsp:txXfrm>
    </dsp:sp>
    <dsp:sp modelId="{B2823324-C3F6-40C7-BAC0-984BD6ECD891}">
      <dsp:nvSpPr>
        <dsp:cNvPr id="0" name=""/>
        <dsp:cNvSpPr/>
      </dsp:nvSpPr>
      <dsp:spPr>
        <a:xfrm rot="10800000">
          <a:off x="0" y="2869307"/>
          <a:ext cx="5486400" cy="579189"/>
        </a:xfrm>
        <a:prstGeom prst="upArrowCallout">
          <a:avLst/>
        </a:prstGeom>
        <a:gradFill rotWithShape="0">
          <a:gsLst>
            <a:gs pos="0">
              <a:schemeClr val="accent5">
                <a:hueOff val="-2838251"/>
                <a:satOff val="11375"/>
                <a:lumOff val="2465"/>
                <a:alphaOff val="0"/>
                <a:tint val="50000"/>
                <a:satMod val="300000"/>
              </a:schemeClr>
            </a:gs>
            <a:gs pos="35000">
              <a:schemeClr val="accent5">
                <a:hueOff val="-2838251"/>
                <a:satOff val="11375"/>
                <a:lumOff val="2465"/>
                <a:alphaOff val="0"/>
                <a:tint val="37000"/>
                <a:satMod val="300000"/>
              </a:schemeClr>
            </a:gs>
            <a:gs pos="100000">
              <a:schemeClr val="accent5">
                <a:hueOff val="-2838251"/>
                <a:satOff val="11375"/>
                <a:lumOff val="2465"/>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знання</a:t>
          </a:r>
          <a:r>
            <a:rPr lang="uk-UA" sz="1200" kern="1200" baseline="0">
              <a:latin typeface="Times New Roman" pitchFamily="18" charset="0"/>
              <a:cs typeface="Times New Roman" pitchFamily="18" charset="0"/>
            </a:rPr>
            <a:t> найбільш поширених причин втрати емоційної рівноваги спеціалістами в процесі професійної діяльності які спряють їх емоційної виснаженості</a:t>
          </a:r>
          <a:r>
            <a:rPr lang="uk-UA" sz="900" kern="1200" baseline="0"/>
            <a:t>;</a:t>
          </a:r>
          <a:endParaRPr lang="uk-UA" sz="900" kern="1200"/>
        </a:p>
      </dsp:txBody>
      <dsp:txXfrm rot="10800000">
        <a:off x="0" y="2869307"/>
        <a:ext cx="5486400" cy="376340"/>
      </dsp:txXfrm>
    </dsp:sp>
    <dsp:sp modelId="{0FA2F014-82BB-40B6-BA55-8A9CAECAC6EB}">
      <dsp:nvSpPr>
        <dsp:cNvPr id="0" name=""/>
        <dsp:cNvSpPr/>
      </dsp:nvSpPr>
      <dsp:spPr>
        <a:xfrm rot="10800000">
          <a:off x="0" y="2295766"/>
          <a:ext cx="5486400" cy="579189"/>
        </a:xfrm>
        <a:prstGeom prst="upArrowCallout">
          <a:avLst/>
        </a:prstGeom>
        <a:gradFill rotWithShape="0">
          <a:gsLst>
            <a:gs pos="0">
              <a:schemeClr val="accent5">
                <a:hueOff val="-4257376"/>
                <a:satOff val="17062"/>
                <a:lumOff val="3698"/>
                <a:alphaOff val="0"/>
                <a:tint val="50000"/>
                <a:satMod val="300000"/>
              </a:schemeClr>
            </a:gs>
            <a:gs pos="35000">
              <a:schemeClr val="accent5">
                <a:hueOff val="-4257376"/>
                <a:satOff val="17062"/>
                <a:lumOff val="3698"/>
                <a:alphaOff val="0"/>
                <a:tint val="37000"/>
                <a:satMod val="300000"/>
              </a:schemeClr>
            </a:gs>
            <a:gs pos="100000">
              <a:schemeClr val="accent5">
                <a:hueOff val="-4257376"/>
                <a:satOff val="17062"/>
                <a:lumOff val="369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знання</a:t>
          </a:r>
          <a:r>
            <a:rPr lang="uk-UA" sz="1200" kern="1200" baseline="0">
              <a:latin typeface="Times New Roman" pitchFamily="18" charset="0"/>
              <a:cs typeface="Times New Roman" pitchFamily="18" charset="0"/>
            </a:rPr>
            <a:t> особливостей і усвідомлення значцщості високого рівня розвитку емоційного інтелекту в стресових і конфліктних ситуаціях;</a:t>
          </a:r>
          <a:endParaRPr lang="uk-UA" sz="1200" kern="1200">
            <a:latin typeface="Times New Roman" pitchFamily="18" charset="0"/>
            <a:cs typeface="Times New Roman" pitchFamily="18" charset="0"/>
          </a:endParaRPr>
        </a:p>
      </dsp:txBody>
      <dsp:txXfrm rot="10800000">
        <a:off x="0" y="2295766"/>
        <a:ext cx="5486400" cy="376340"/>
      </dsp:txXfrm>
    </dsp:sp>
    <dsp:sp modelId="{469E0068-20E8-458C-A01F-CE7CA22C00D9}">
      <dsp:nvSpPr>
        <dsp:cNvPr id="0" name=""/>
        <dsp:cNvSpPr/>
      </dsp:nvSpPr>
      <dsp:spPr>
        <a:xfrm rot="10800000">
          <a:off x="0" y="1722225"/>
          <a:ext cx="5486400" cy="579189"/>
        </a:xfrm>
        <a:prstGeom prst="upArrowCallout">
          <a:avLst/>
        </a:prstGeom>
        <a:gradFill rotWithShape="0">
          <a:gsLst>
            <a:gs pos="0">
              <a:schemeClr val="accent5">
                <a:hueOff val="-5676501"/>
                <a:satOff val="22749"/>
                <a:lumOff val="4930"/>
                <a:alphaOff val="0"/>
                <a:tint val="50000"/>
                <a:satMod val="300000"/>
              </a:schemeClr>
            </a:gs>
            <a:gs pos="35000">
              <a:schemeClr val="accent5">
                <a:hueOff val="-5676501"/>
                <a:satOff val="22749"/>
                <a:lumOff val="4930"/>
                <a:alphaOff val="0"/>
                <a:tint val="37000"/>
                <a:satMod val="300000"/>
              </a:schemeClr>
            </a:gs>
            <a:gs pos="100000">
              <a:schemeClr val="accent5">
                <a:hueOff val="-5676501"/>
                <a:satOff val="22749"/>
                <a:lumOff val="493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знання основних компонентів професійної діяльності, одним з яких є емоційно - конгнітивний - вольовий;</a:t>
          </a:r>
        </a:p>
      </dsp:txBody>
      <dsp:txXfrm rot="10800000">
        <a:off x="0" y="1722225"/>
        <a:ext cx="5486400" cy="376340"/>
      </dsp:txXfrm>
    </dsp:sp>
    <dsp:sp modelId="{B56C903F-C529-4D36-A08B-B7F1677C26FE}">
      <dsp:nvSpPr>
        <dsp:cNvPr id="0" name=""/>
        <dsp:cNvSpPr/>
      </dsp:nvSpPr>
      <dsp:spPr>
        <a:xfrm rot="10800000">
          <a:off x="0" y="1148685"/>
          <a:ext cx="5486400" cy="579189"/>
        </a:xfrm>
        <a:prstGeom prst="upArrowCallout">
          <a:avLst/>
        </a:prstGeom>
        <a:gradFill rotWithShape="0">
          <a:gsLst>
            <a:gs pos="0">
              <a:schemeClr val="accent5">
                <a:hueOff val="-7095626"/>
                <a:satOff val="28436"/>
                <a:lumOff val="6163"/>
                <a:alphaOff val="0"/>
                <a:tint val="50000"/>
                <a:satMod val="300000"/>
              </a:schemeClr>
            </a:gs>
            <a:gs pos="35000">
              <a:schemeClr val="accent5">
                <a:hueOff val="-7095626"/>
                <a:satOff val="28436"/>
                <a:lumOff val="6163"/>
                <a:alphaOff val="0"/>
                <a:tint val="37000"/>
                <a:satMod val="300000"/>
              </a:schemeClr>
            </a:gs>
            <a:gs pos="100000">
              <a:schemeClr val="accent5">
                <a:hueOff val="-7095626"/>
                <a:satOff val="28436"/>
                <a:lumOff val="6163"/>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знання основних ознак професійної діяльносиі, які супроводжуються  емоційними  й конгнітивними процесами;</a:t>
          </a:r>
        </a:p>
      </dsp:txBody>
      <dsp:txXfrm rot="10800000">
        <a:off x="0" y="1148685"/>
        <a:ext cx="5486400" cy="376340"/>
      </dsp:txXfrm>
    </dsp:sp>
    <dsp:sp modelId="{2F63A41A-C10D-4B09-914E-7F1C370754C5}">
      <dsp:nvSpPr>
        <dsp:cNvPr id="0" name=""/>
        <dsp:cNvSpPr/>
      </dsp:nvSpPr>
      <dsp:spPr>
        <a:xfrm rot="10800000">
          <a:off x="0" y="575144"/>
          <a:ext cx="5486400" cy="579189"/>
        </a:xfrm>
        <a:prstGeom prst="upArrowCallout">
          <a:avLst/>
        </a:prstGeom>
        <a:gradFill rotWithShape="0">
          <a:gsLst>
            <a:gs pos="0">
              <a:schemeClr val="accent5">
                <a:hueOff val="-8514751"/>
                <a:satOff val="34124"/>
                <a:lumOff val="7395"/>
                <a:alphaOff val="0"/>
                <a:tint val="50000"/>
                <a:satMod val="300000"/>
              </a:schemeClr>
            </a:gs>
            <a:gs pos="35000">
              <a:schemeClr val="accent5">
                <a:hueOff val="-8514751"/>
                <a:satOff val="34124"/>
                <a:lumOff val="7395"/>
                <a:alphaOff val="0"/>
                <a:tint val="37000"/>
                <a:satMod val="300000"/>
              </a:schemeClr>
            </a:gs>
            <a:gs pos="100000">
              <a:schemeClr val="accent5">
                <a:hueOff val="-8514751"/>
                <a:satOff val="34124"/>
                <a:lumOff val="7395"/>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знання основних закономірностей професійної діяльності, які грунтуються на емоційному інтелекті;</a:t>
          </a:r>
        </a:p>
      </dsp:txBody>
      <dsp:txXfrm rot="10800000">
        <a:off x="0" y="575144"/>
        <a:ext cx="5486400" cy="376340"/>
      </dsp:txXfrm>
    </dsp:sp>
    <dsp:sp modelId="{9A03B608-9AFF-4628-8F35-09514A435121}">
      <dsp:nvSpPr>
        <dsp:cNvPr id="0" name=""/>
        <dsp:cNvSpPr/>
      </dsp:nvSpPr>
      <dsp:spPr>
        <a:xfrm rot="10800000">
          <a:off x="0" y="1603"/>
          <a:ext cx="5486400" cy="579189"/>
        </a:xfrm>
        <a:prstGeom prst="upArrowCallou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знання основних підходів до визначення поняття суспільності професійної діяльності;</a:t>
          </a:r>
        </a:p>
      </dsp:txBody>
      <dsp:txXfrm rot="10800000">
        <a:off x="0" y="1603"/>
        <a:ext cx="5486400" cy="37634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D285D7-4C86-4ADF-8D5A-81AA1BF0F78B}">
      <dsp:nvSpPr>
        <dsp:cNvPr id="0" name=""/>
        <dsp:cNvSpPr/>
      </dsp:nvSpPr>
      <dsp:spPr>
        <a:xfrm>
          <a:off x="5313" y="0"/>
          <a:ext cx="1588244" cy="846161"/>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особливості «імпліцитних» теорій інтелекту</a:t>
          </a:r>
        </a:p>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 (Р. Стренберг) </a:t>
          </a:r>
          <a:endParaRPr lang="uk-UA" sz="1200" kern="1200">
            <a:latin typeface="Times New Roman" pitchFamily="18" charset="0"/>
            <a:cs typeface="Times New Roman" pitchFamily="18" charset="0"/>
          </a:endParaRPr>
        </a:p>
      </dsp:txBody>
      <dsp:txXfrm>
        <a:off x="30096" y="24783"/>
        <a:ext cx="1538678" cy="796595"/>
      </dsp:txXfrm>
    </dsp:sp>
    <dsp:sp modelId="{A298803C-0F87-4CF9-822D-11821C057E07}">
      <dsp:nvSpPr>
        <dsp:cNvPr id="0" name=""/>
        <dsp:cNvSpPr/>
      </dsp:nvSpPr>
      <dsp:spPr>
        <a:xfrm>
          <a:off x="1752383" y="226138"/>
          <a:ext cx="336707" cy="393884"/>
        </a:xfrm>
        <a:prstGeom prst="rightArrow">
          <a:avLst>
            <a:gd name="adj1" fmla="val 60000"/>
            <a:gd name="adj2" fmla="val 5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uk-UA" sz="1600" kern="1200"/>
        </a:p>
      </dsp:txBody>
      <dsp:txXfrm>
        <a:off x="1752383" y="304915"/>
        <a:ext cx="235695" cy="236330"/>
      </dsp:txXfrm>
    </dsp:sp>
    <dsp:sp modelId="{0D1381B9-D178-46D6-80BE-D909E2A07315}">
      <dsp:nvSpPr>
        <dsp:cNvPr id="0" name=""/>
        <dsp:cNvSpPr/>
      </dsp:nvSpPr>
      <dsp:spPr>
        <a:xfrm>
          <a:off x="2228856" y="0"/>
          <a:ext cx="1588244" cy="846161"/>
        </a:xfrm>
        <a:prstGeom prst="roundRect">
          <a:avLst>
            <a:gd name="adj" fmla="val 10000"/>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регуляторні структури (А. Піаже)</a:t>
          </a:r>
        </a:p>
      </dsp:txBody>
      <dsp:txXfrm>
        <a:off x="2253639" y="24783"/>
        <a:ext cx="1538678" cy="796595"/>
      </dsp:txXfrm>
    </dsp:sp>
    <dsp:sp modelId="{98C8A122-1944-4735-81D1-6FBCE682AA11}">
      <dsp:nvSpPr>
        <dsp:cNvPr id="0" name=""/>
        <dsp:cNvSpPr/>
      </dsp:nvSpPr>
      <dsp:spPr>
        <a:xfrm>
          <a:off x="3975925" y="226138"/>
          <a:ext cx="336707" cy="393884"/>
        </a:xfrm>
        <a:prstGeom prst="rightArrow">
          <a:avLst>
            <a:gd name="adj1" fmla="val 60000"/>
            <a:gd name="adj2" fmla="val 5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uk-UA" sz="1600" kern="1200"/>
        </a:p>
      </dsp:txBody>
      <dsp:txXfrm>
        <a:off x="3975925" y="304915"/>
        <a:ext cx="235695" cy="236330"/>
      </dsp:txXfrm>
    </dsp:sp>
    <dsp:sp modelId="{ABA5CC61-535B-47D9-A846-B9E594CC8E5E}">
      <dsp:nvSpPr>
        <dsp:cNvPr id="0" name=""/>
        <dsp:cNvSpPr/>
      </dsp:nvSpPr>
      <dsp:spPr>
        <a:xfrm>
          <a:off x="4452399" y="0"/>
          <a:ext cx="1588244" cy="846161"/>
        </a:xfrm>
        <a:prstGeom prst="roundRect">
          <a:avLst>
            <a:gd name="adj" fmla="val 1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зв</a:t>
          </a:r>
          <a:r>
            <a:rPr lang="en-US" sz="1200" kern="1200">
              <a:latin typeface="Times New Roman" pitchFamily="18" charset="0"/>
              <a:cs typeface="Times New Roman" pitchFamily="18" charset="0"/>
            </a:rPr>
            <a:t>'</a:t>
          </a:r>
          <a:r>
            <a:rPr lang="uk-UA" sz="1200" kern="1200">
              <a:latin typeface="Times New Roman" pitchFamily="18" charset="0"/>
              <a:cs typeface="Times New Roman" pitchFamily="18" charset="0"/>
            </a:rPr>
            <a:t>язок інтелкту і креативності </a:t>
          </a:r>
        </a:p>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(Є. Торренс) </a:t>
          </a:r>
        </a:p>
      </dsp:txBody>
      <dsp:txXfrm>
        <a:off x="4477182" y="24783"/>
        <a:ext cx="1538678" cy="79659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3A8734-CFFF-4D25-B661-F0A3102D69BC}">
      <dsp:nvSpPr>
        <dsp:cNvPr id="0" name=""/>
        <dsp:cNvSpPr/>
      </dsp:nvSpPr>
      <dsp:spPr>
        <a:xfrm>
          <a:off x="1956513" y="1410236"/>
          <a:ext cx="351543" cy="669862"/>
        </a:xfrm>
        <a:custGeom>
          <a:avLst/>
          <a:gdLst/>
          <a:ahLst/>
          <a:cxnLst/>
          <a:rect l="0" t="0" r="0" b="0"/>
          <a:pathLst>
            <a:path>
              <a:moveTo>
                <a:pt x="0" y="0"/>
              </a:moveTo>
              <a:lnTo>
                <a:pt x="175771" y="0"/>
              </a:lnTo>
              <a:lnTo>
                <a:pt x="175771" y="669862"/>
              </a:lnTo>
              <a:lnTo>
                <a:pt x="351543" y="669862"/>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113372" y="1726255"/>
        <a:ext cx="37825" cy="37825"/>
      </dsp:txXfrm>
    </dsp:sp>
    <dsp:sp modelId="{0CDCCC28-4945-45B7-A999-03E4235E4FC3}">
      <dsp:nvSpPr>
        <dsp:cNvPr id="0" name=""/>
        <dsp:cNvSpPr/>
      </dsp:nvSpPr>
      <dsp:spPr>
        <a:xfrm>
          <a:off x="1956513" y="1364516"/>
          <a:ext cx="351543" cy="91440"/>
        </a:xfrm>
        <a:custGeom>
          <a:avLst/>
          <a:gdLst/>
          <a:ahLst/>
          <a:cxnLst/>
          <a:rect l="0" t="0" r="0" b="0"/>
          <a:pathLst>
            <a:path>
              <a:moveTo>
                <a:pt x="0" y="45720"/>
              </a:moveTo>
              <a:lnTo>
                <a:pt x="351543" y="45720"/>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123496" y="1401447"/>
        <a:ext cx="17577" cy="17577"/>
      </dsp:txXfrm>
    </dsp:sp>
    <dsp:sp modelId="{342F621D-0AF4-43AF-B73D-61EAC923F5F9}">
      <dsp:nvSpPr>
        <dsp:cNvPr id="0" name=""/>
        <dsp:cNvSpPr/>
      </dsp:nvSpPr>
      <dsp:spPr>
        <a:xfrm>
          <a:off x="1956513" y="740374"/>
          <a:ext cx="351543" cy="669862"/>
        </a:xfrm>
        <a:custGeom>
          <a:avLst/>
          <a:gdLst/>
          <a:ahLst/>
          <a:cxnLst/>
          <a:rect l="0" t="0" r="0" b="0"/>
          <a:pathLst>
            <a:path>
              <a:moveTo>
                <a:pt x="0" y="669862"/>
              </a:moveTo>
              <a:lnTo>
                <a:pt x="175771" y="669862"/>
              </a:lnTo>
              <a:lnTo>
                <a:pt x="175771" y="0"/>
              </a:lnTo>
              <a:lnTo>
                <a:pt x="351543" y="0"/>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113372" y="1056392"/>
        <a:ext cx="37825" cy="37825"/>
      </dsp:txXfrm>
    </dsp:sp>
    <dsp:sp modelId="{8C98B22B-0B28-4870-9F91-20C322FCE049}">
      <dsp:nvSpPr>
        <dsp:cNvPr id="0" name=""/>
        <dsp:cNvSpPr/>
      </dsp:nvSpPr>
      <dsp:spPr>
        <a:xfrm rot="16200000">
          <a:off x="278332" y="1142291"/>
          <a:ext cx="2820473" cy="535889"/>
        </a:xfrm>
        <a:prstGeom prst="rect">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uk-UA" sz="1600" b="1" kern="1200">
              <a:latin typeface="Times New Roman" pitchFamily="18" charset="0"/>
              <a:cs typeface="Times New Roman" pitchFamily="18" charset="0"/>
            </a:rPr>
            <a:t>Типи емоційного конструктору:</a:t>
          </a:r>
          <a:endParaRPr lang="uk-UA" sz="1600" kern="1200">
            <a:latin typeface="Times New Roman" pitchFamily="18" charset="0"/>
            <a:cs typeface="Times New Roman" pitchFamily="18" charset="0"/>
          </a:endParaRPr>
        </a:p>
      </dsp:txBody>
      <dsp:txXfrm>
        <a:off x="278332" y="1142291"/>
        <a:ext cx="2820473" cy="535889"/>
      </dsp:txXfrm>
    </dsp:sp>
    <dsp:sp modelId="{E53801AB-702A-4FBA-8E2F-20D9E56B1A28}">
      <dsp:nvSpPr>
        <dsp:cNvPr id="0" name=""/>
        <dsp:cNvSpPr/>
      </dsp:nvSpPr>
      <dsp:spPr>
        <a:xfrm>
          <a:off x="2308057" y="472429"/>
          <a:ext cx="1757718" cy="535889"/>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iдентифiкaцiя i вирaження емоцій;</a:t>
          </a:r>
        </a:p>
      </dsp:txBody>
      <dsp:txXfrm>
        <a:off x="2308057" y="472429"/>
        <a:ext cx="1757718" cy="535889"/>
      </dsp:txXfrm>
    </dsp:sp>
    <dsp:sp modelId="{B754441D-A875-4A5A-A95A-3E5C7751EDB9}">
      <dsp:nvSpPr>
        <dsp:cNvPr id="0" name=""/>
        <dsp:cNvSpPr/>
      </dsp:nvSpPr>
      <dsp:spPr>
        <a:xfrm>
          <a:off x="2308057" y="1142291"/>
          <a:ext cx="1757718" cy="535889"/>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регуляцiя емоцій;</a:t>
          </a:r>
        </a:p>
      </dsp:txBody>
      <dsp:txXfrm>
        <a:off x="2308057" y="1142291"/>
        <a:ext cx="1757718" cy="535889"/>
      </dsp:txXfrm>
    </dsp:sp>
    <dsp:sp modelId="{F1EBCB84-7FBE-42C8-98CC-EC86EEEEB0B8}">
      <dsp:nvSpPr>
        <dsp:cNvPr id="0" name=""/>
        <dsp:cNvSpPr/>
      </dsp:nvSpPr>
      <dsp:spPr>
        <a:xfrm>
          <a:off x="2308057" y="1812153"/>
          <a:ext cx="1757718" cy="535889"/>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latin typeface="Times New Roman" pitchFamily="18" charset="0"/>
              <a:cs typeface="Times New Roman" pitchFamily="18" charset="0"/>
            </a:rPr>
            <a:t>використaння емоцiйної iнформaцiї в мисленнi i діяльності;</a:t>
          </a:r>
        </a:p>
      </dsp:txBody>
      <dsp:txXfrm>
        <a:off x="2308057" y="1812153"/>
        <a:ext cx="1757718" cy="53588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1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4.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6.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7.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8.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9.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30.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8.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0.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5E0C9-4236-46C2-8F30-DD2297271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102</Pages>
  <Words>82587</Words>
  <Characters>47075</Characters>
  <Application>Microsoft Office Word</Application>
  <DocSecurity>0</DocSecurity>
  <Lines>392</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129404</CharactersWithSpaces>
  <SharedDoc>false</SharedDoc>
  <HLinks>
    <vt:vector size="24" baseType="variant">
      <vt:variant>
        <vt:i4>7864332</vt:i4>
      </vt:variant>
      <vt:variant>
        <vt:i4>33</vt:i4>
      </vt:variant>
      <vt:variant>
        <vt:i4>0</vt:i4>
      </vt:variant>
      <vt:variant>
        <vt:i4>5</vt:i4>
      </vt:variant>
      <vt:variant>
        <vt:lpwstr>https://uk.wikipedia.org/wiki/%D0%A4%D1%80%D0%B0%D0%BD%D1%86%D1%83%D0%B7%D1%8C%D0%BA%D0%B0_%D0%BC%D0%BE%D0%B2%D0%B0</vt:lpwstr>
      </vt:variant>
      <vt:variant>
        <vt:lpwstr/>
      </vt:variant>
      <vt:variant>
        <vt:i4>7864332</vt:i4>
      </vt:variant>
      <vt:variant>
        <vt:i4>6</vt:i4>
      </vt:variant>
      <vt:variant>
        <vt:i4>0</vt:i4>
      </vt:variant>
      <vt:variant>
        <vt:i4>5</vt:i4>
      </vt:variant>
      <vt:variant>
        <vt:lpwstr>https://uk.wikipedia.org/wiki/%D0%A4%D1%80%D0%B0%D0%BD%D1%86%D1%83%D0%B7%D1%8C%D0%BA%D0%B0_%D0%BC%D0%BE%D0%B2%D0%B0</vt:lpwstr>
      </vt:variant>
      <vt:variant>
        <vt:lpwstr/>
      </vt:variant>
      <vt:variant>
        <vt:i4>7864332</vt:i4>
      </vt:variant>
      <vt:variant>
        <vt:i4>3</vt:i4>
      </vt:variant>
      <vt:variant>
        <vt:i4>0</vt:i4>
      </vt:variant>
      <vt:variant>
        <vt:i4>5</vt:i4>
      </vt:variant>
      <vt:variant>
        <vt:lpwstr>https://uk.wikipedia.org/wiki/%D0%A4%D1%80%D0%B0%D0%BD%D1%86%D1%83%D0%B7%D1%8C%D0%BA%D0%B0_%D0%BC%D0%BE%D0%B2%D0%B0</vt:lpwstr>
      </vt:variant>
      <vt:variant>
        <vt:lpwstr/>
      </vt:variant>
      <vt:variant>
        <vt:i4>2162702</vt:i4>
      </vt:variant>
      <vt:variant>
        <vt:i4>0</vt:i4>
      </vt:variant>
      <vt:variant>
        <vt:i4>0</vt:i4>
      </vt:variant>
      <vt:variant>
        <vt:i4>5</vt:i4>
      </vt:variant>
      <vt:variant>
        <vt:lpwstr>https://uk.wikipedia.org/wiki/%D0%90%D0%BD%D0%B3%D0%BB%D1%96%D0%B9%D1%81%D1%8C%D0%BA%D0%B0_%D0%BC%D0%BE%D0%B2%D0%B0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Маша</cp:lastModifiedBy>
  <cp:revision>23</cp:revision>
  <dcterms:created xsi:type="dcterms:W3CDTF">2020-12-04T11:01:00Z</dcterms:created>
  <dcterms:modified xsi:type="dcterms:W3CDTF">2020-12-06T09:07:00Z</dcterms:modified>
</cp:coreProperties>
</file>