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8F834" w14:textId="77777777" w:rsidR="009C1E92" w:rsidRDefault="00230D1B">
      <w:pPr>
        <w:pStyle w:val="SubTtuloArtculo"/>
        <w:pBdr>
          <w:bottom w:val="single" w:sz="4" w:space="1" w:color="000000"/>
        </w:pBdr>
        <w:ind w:firstLine="0"/>
        <w:jc w:val="right"/>
        <w:rPr>
          <w:rFonts w:ascii="Times New Roman" w:hAnsi="Times New Roman" w:cs="Times New Roman"/>
          <w:sz w:val="22"/>
          <w:lang w:val="es-CO"/>
        </w:rPr>
      </w:pPr>
      <w:r>
        <w:rPr>
          <w:rFonts w:ascii="Times New Roman" w:hAnsi="Times New Roman" w:cs="Times New Roman"/>
          <w:sz w:val="22"/>
          <w:lang w:val="es-CO"/>
        </w:rPr>
        <w:t>Template/Plantilla de Artículo/ Modelo de Artigo</w:t>
      </w:r>
    </w:p>
    <w:p w14:paraId="6E96B35C" w14:textId="77777777" w:rsidR="009C1E92" w:rsidRDefault="009C1E92">
      <w:pPr>
        <w:pStyle w:val="SubTtuloArtculo"/>
        <w:ind w:firstLine="0"/>
        <w:rPr>
          <w:rFonts w:ascii="Times New Roman" w:hAnsi="Times New Roman" w:cs="Times New Roman"/>
          <w:lang w:val="es-CO"/>
        </w:rPr>
      </w:pPr>
    </w:p>
    <w:p w14:paraId="266BD3C6" w14:textId="77777777" w:rsidR="009C1E92" w:rsidRDefault="00230D1B">
      <w:pPr>
        <w:pStyle w:val="SubTtuloArtculo"/>
        <w:ind w:firstLine="0"/>
        <w:rPr>
          <w:rFonts w:ascii="Times New Roman" w:hAnsi="Times New Roman" w:cs="Times New Roman"/>
          <w:lang w:val="es-CO"/>
        </w:rPr>
      </w:pPr>
      <w:r>
        <w:rPr>
          <w:rFonts w:ascii="Times New Roman" w:hAnsi="Times New Roman" w:cs="Times New Roman"/>
          <w:b/>
          <w:lang w:val="es-CO"/>
        </w:rPr>
        <w:t>English title or título en español o title in portuguese</w:t>
      </w:r>
      <w:r>
        <w:rPr>
          <w:rStyle w:val="FootnoteCharacters"/>
          <w:rFonts w:ascii="Times New Roman" w:hAnsi="Times New Roman" w:cs="Times New Roman"/>
          <w:vertAlign w:val="baseline"/>
          <w:lang w:val="es-CO"/>
        </w:rPr>
        <w:t xml:space="preserve"> </w:t>
      </w:r>
      <w:r>
        <w:rPr>
          <w:rStyle w:val="a5"/>
          <w:rFonts w:ascii="Times New Roman" w:hAnsi="Times New Roman" w:cs="Times New Roman"/>
          <w:lang w:val="es-CO"/>
        </w:rPr>
        <w:footnoteReference w:id="1"/>
      </w:r>
    </w:p>
    <w:p w14:paraId="11A81671" w14:textId="77777777" w:rsidR="009C1E92" w:rsidRDefault="009C1E92">
      <w:pPr>
        <w:pStyle w:val="SubTtuloArtculo"/>
        <w:ind w:firstLine="0"/>
        <w:rPr>
          <w:rFonts w:ascii="Times New Roman" w:hAnsi="Times New Roman" w:cs="Times New Roman"/>
          <w:lang w:val="es-CO"/>
        </w:rPr>
      </w:pPr>
    </w:p>
    <w:p w14:paraId="7871B9C6" w14:textId="77777777" w:rsidR="009C1E92" w:rsidRPr="0032105D" w:rsidRDefault="00230D1B">
      <w:pPr>
        <w:ind w:firstLine="0"/>
        <w:jc w:val="center"/>
        <w:rPr>
          <w:b/>
          <w:bCs/>
          <w:sz w:val="20"/>
          <w:szCs w:val="20"/>
          <w:lang w:val="es-CO"/>
        </w:rPr>
      </w:pPr>
      <w:r>
        <w:rPr>
          <w:rFonts w:cs="Arial"/>
          <w:b/>
          <w:bCs/>
          <w:color w:val="202124"/>
          <w:sz w:val="20"/>
          <w:szCs w:val="20"/>
          <w:shd w:val="clear" w:color="auto" w:fill="F8F9FA"/>
          <w:lang w:val="es-CO"/>
        </w:rPr>
        <w:t>Соціально-політичні дискурси про шкоду громадянам України, пов’язану з війною: аналіз публічної політики в контексті судових справ</w:t>
      </w:r>
    </w:p>
    <w:p w14:paraId="3DF0E122" w14:textId="77777777" w:rsidR="009C1E92" w:rsidRDefault="009C1E92">
      <w:pPr>
        <w:pStyle w:val="a7"/>
        <w:rPr>
          <w:spacing w:val="-4"/>
          <w:sz w:val="16"/>
          <w:szCs w:val="14"/>
          <w:lang w:val="es-CO"/>
        </w:rPr>
      </w:pPr>
    </w:p>
    <w:p w14:paraId="5CF9A719" w14:textId="77777777" w:rsidR="009C1E92" w:rsidRDefault="00230D1B">
      <w:pPr>
        <w:spacing w:after="0" w:line="360" w:lineRule="auto"/>
        <w:ind w:firstLine="0"/>
        <w:jc w:val="center"/>
        <w:rPr>
          <w:b/>
          <w:szCs w:val="24"/>
          <w:lang w:val="es-CO"/>
        </w:rPr>
      </w:pPr>
      <w:r>
        <w:rPr>
          <w:spacing w:val="-1"/>
          <w:sz w:val="16"/>
          <w:szCs w:val="14"/>
          <w:lang w:val="es-CO"/>
        </w:rPr>
        <w:t xml:space="preserve">Recibido:        Aceptado:       </w:t>
      </w:r>
    </w:p>
    <w:tbl>
      <w:tblPr>
        <w:tblStyle w:val="af5"/>
        <w:tblW w:w="9277" w:type="dxa"/>
        <w:tblLayout w:type="fixed"/>
        <w:tblLook w:val="04A0" w:firstRow="1" w:lastRow="0" w:firstColumn="1" w:lastColumn="0" w:noHBand="0" w:noVBand="1"/>
      </w:tblPr>
      <w:tblGrid>
        <w:gridCol w:w="1672"/>
        <w:gridCol w:w="2778"/>
        <w:gridCol w:w="264"/>
        <w:gridCol w:w="4563"/>
      </w:tblGrid>
      <w:tr w:rsidR="009C1E92" w14:paraId="051D19BD" w14:textId="77777777">
        <w:trPr>
          <w:trHeight w:val="129"/>
        </w:trPr>
        <w:tc>
          <w:tcPr>
            <w:tcW w:w="1672" w:type="dxa"/>
            <w:tcBorders>
              <w:top w:val="nil"/>
              <w:left w:val="nil"/>
              <w:bottom w:val="nil"/>
              <w:right w:val="nil"/>
            </w:tcBorders>
            <w:shd w:val="clear" w:color="auto" w:fill="auto"/>
          </w:tcPr>
          <w:p w14:paraId="708C4A70" w14:textId="77777777" w:rsidR="009C1E92" w:rsidRDefault="009C1E92">
            <w:pPr>
              <w:widowControl w:val="0"/>
              <w:spacing w:after="0" w:line="165" w:lineRule="exact"/>
              <w:ind w:left="20" w:right="-21" w:firstLine="0"/>
              <w:jc w:val="right"/>
              <w:rPr>
                <w:spacing w:val="-4"/>
                <w:sz w:val="18"/>
                <w:szCs w:val="14"/>
                <w:lang w:val="es-CO"/>
              </w:rPr>
            </w:pPr>
          </w:p>
        </w:tc>
        <w:tc>
          <w:tcPr>
            <w:tcW w:w="7605" w:type="dxa"/>
            <w:gridSpan w:val="3"/>
            <w:tcBorders>
              <w:top w:val="nil"/>
              <w:left w:val="nil"/>
              <w:bottom w:val="nil"/>
              <w:right w:val="nil"/>
            </w:tcBorders>
            <w:shd w:val="clear" w:color="auto" w:fill="auto"/>
          </w:tcPr>
          <w:p w14:paraId="51109B27" w14:textId="77777777" w:rsidR="009C1E92" w:rsidRDefault="00230D1B">
            <w:pPr>
              <w:pStyle w:val="Autor"/>
              <w:ind w:firstLine="0"/>
              <w:rPr>
                <w:rFonts w:ascii="Times New Roman" w:hAnsi="Times New Roman" w:cs="Times New Roman"/>
                <w:b w:val="0"/>
              </w:rPr>
            </w:pPr>
            <w:r>
              <w:rPr>
                <w:rFonts w:ascii="Times New Roman" w:hAnsi="Times New Roman" w:cs="Times New Roman"/>
                <w:b w:val="0"/>
                <w:spacing w:val="-4"/>
                <w:szCs w:val="14"/>
              </w:rPr>
              <w:t>Written by:</w:t>
            </w:r>
          </w:p>
        </w:tc>
      </w:tr>
      <w:tr w:rsidR="009C1E92" w14:paraId="458D338D" w14:textId="77777777">
        <w:trPr>
          <w:trHeight w:val="688"/>
        </w:trPr>
        <w:tc>
          <w:tcPr>
            <w:tcW w:w="9277" w:type="dxa"/>
            <w:gridSpan w:val="4"/>
            <w:tcBorders>
              <w:top w:val="nil"/>
              <w:left w:val="nil"/>
              <w:bottom w:val="nil"/>
              <w:right w:val="nil"/>
            </w:tcBorders>
            <w:shd w:val="clear" w:color="auto" w:fill="auto"/>
          </w:tcPr>
          <w:p w14:paraId="487110B8" w14:textId="77777777" w:rsidR="009C1E92" w:rsidRDefault="00230D1B">
            <w:pPr>
              <w:widowControl w:val="0"/>
              <w:spacing w:after="0" w:line="240" w:lineRule="auto"/>
              <w:ind w:left="23" w:right="-23" w:firstLine="0"/>
              <w:jc w:val="right"/>
              <w:rPr>
                <w:spacing w:val="-4"/>
                <w:sz w:val="22"/>
                <w:szCs w:val="20"/>
              </w:rPr>
            </w:pPr>
            <w:r>
              <w:rPr>
                <w:spacing w:val="-4"/>
                <w:sz w:val="22"/>
                <w:szCs w:val="20"/>
              </w:rPr>
              <w:t>Autor</w:t>
            </w:r>
            <w:r>
              <w:rPr>
                <w:rStyle w:val="a5"/>
                <w:spacing w:val="-4"/>
                <w:sz w:val="22"/>
                <w:szCs w:val="20"/>
              </w:rPr>
              <w:footnoteReference w:id="2"/>
            </w:r>
          </w:p>
          <w:p w14:paraId="349B515D" w14:textId="77777777" w:rsidR="009C1E92" w:rsidRDefault="00230D1B">
            <w:pPr>
              <w:widowControl w:val="0"/>
              <w:spacing w:after="0" w:line="240" w:lineRule="auto"/>
              <w:ind w:left="23" w:right="-23" w:firstLine="0"/>
              <w:jc w:val="right"/>
              <w:rPr>
                <w:spacing w:val="-4"/>
                <w:sz w:val="22"/>
                <w:szCs w:val="20"/>
              </w:rPr>
            </w:pPr>
            <w:r>
              <w:rPr>
                <w:spacing w:val="-4"/>
                <w:sz w:val="22"/>
                <w:szCs w:val="20"/>
              </w:rPr>
              <w:t>ORCID</w:t>
            </w:r>
          </w:p>
        </w:tc>
      </w:tr>
      <w:tr w:rsidR="009C1E92" w14:paraId="2DFD3BAB" w14:textId="77777777">
        <w:trPr>
          <w:trHeight w:val="2812"/>
        </w:trPr>
        <w:tc>
          <w:tcPr>
            <w:tcW w:w="4450" w:type="dxa"/>
            <w:gridSpan w:val="2"/>
            <w:tcBorders>
              <w:top w:val="nil"/>
              <w:left w:val="nil"/>
              <w:bottom w:val="nil"/>
              <w:right w:val="nil"/>
            </w:tcBorders>
          </w:tcPr>
          <w:p w14:paraId="54FF8F19" w14:textId="77777777" w:rsidR="009C1E92" w:rsidRPr="0032105D" w:rsidRDefault="00230D1B">
            <w:pPr>
              <w:spacing w:after="0" w:line="240" w:lineRule="auto"/>
              <w:ind w:firstLine="0"/>
              <w:jc w:val="both"/>
              <w:rPr>
                <w:b/>
                <w:sz w:val="20"/>
                <w:szCs w:val="20"/>
                <w:lang w:val="uk-UA"/>
              </w:rPr>
            </w:pPr>
            <w:r>
              <w:rPr>
                <w:b/>
                <w:sz w:val="20"/>
                <w:szCs w:val="20"/>
              </w:rPr>
              <w:t xml:space="preserve">Abstract </w:t>
            </w:r>
            <w:r>
              <w:rPr>
                <w:color w:val="202124"/>
                <w:sz w:val="20"/>
                <w:szCs w:val="20"/>
                <w:shd w:val="clear" w:color="auto" w:fill="F8F9FA"/>
                <w:lang w:val="uk-UA"/>
              </w:rPr>
              <w:t xml:space="preserve">В ході даного дослідження було виокремлено основні процедурні проблеми з якими зіштовхуються громадяни у процесі забезпечення права на відшкодування шкоди завданої їм у результаті воєнних дій. З системного аналізу судової практики Верховного Суду було установлено, що після початку повномасштабного вторгнення військ Російської Федерації суди стали застосовувати кардинально інший підхід у вирішенні питання стягнення шкоди на користь громадян, та фактично заперечувати імунітет держави-агресора. Було визначено основні політичні рішення, які у перспективі стануть корисними для реального вирішення питання відшкодування шкоди, зокрема шляхом репарацій. Проаналізовано окремі нормативно-правові акти, які визначають механізм відшкодування шкоди. Дано оцінку міжнародним здобуткам України, які надалі спростять процедуру відшкодування завданих збитків, зокрема </w:t>
            </w:r>
            <w:r>
              <w:rPr>
                <w:color w:val="000000" w:themeColor="text1"/>
                <w:sz w:val="20"/>
                <w:szCs w:val="20"/>
                <w:lang w:val="uk-UA"/>
              </w:rPr>
              <w:t xml:space="preserve"> було  досліджено  резолюцію «Забезпечення засобів правового захисту та репарацій у зв’язку з агресією проти України», прийняту  Генеральною асамблеєю ООН на своїй 11-ій надзвичайній спеціальній сесії. Загалом дослідження дало оцінити реальний стан справ в Україні щодо відшкодування шкоди громадянам у результаті збройної агресії, та дійти висновку, що дієві механізми такого відшкодування ще по суті не впроваджені.</w:t>
            </w:r>
          </w:p>
          <w:p w14:paraId="6B219AFB" w14:textId="77777777" w:rsidR="009C1E92" w:rsidRPr="0032105D" w:rsidRDefault="00230D1B">
            <w:pPr>
              <w:spacing w:after="0" w:line="240" w:lineRule="auto"/>
              <w:ind w:firstLine="0"/>
              <w:jc w:val="both"/>
              <w:rPr>
                <w:sz w:val="20"/>
                <w:szCs w:val="20"/>
                <w:lang w:val="ru-RU"/>
              </w:rPr>
            </w:pPr>
            <w:r>
              <w:rPr>
                <w:b/>
                <w:bCs/>
                <w:color w:val="000000" w:themeColor="text1"/>
                <w:sz w:val="20"/>
                <w:szCs w:val="20"/>
                <w:lang w:val="uk-UA"/>
              </w:rPr>
              <w:t>Ключові слова:</w:t>
            </w:r>
            <w:r>
              <w:rPr>
                <w:color w:val="000000" w:themeColor="text1"/>
                <w:sz w:val="20"/>
                <w:szCs w:val="20"/>
                <w:lang w:val="uk-UA"/>
              </w:rPr>
              <w:t xml:space="preserve"> війна, генеральна асамблея, захист громадян, репарації,  судове рішення, завдана шкода.</w:t>
            </w:r>
          </w:p>
          <w:p w14:paraId="0343746A" w14:textId="77777777" w:rsidR="009C1E92" w:rsidRPr="0032105D" w:rsidRDefault="009C1E92">
            <w:pPr>
              <w:spacing w:after="0" w:line="240" w:lineRule="auto"/>
              <w:ind w:firstLine="0"/>
              <w:jc w:val="both"/>
              <w:rPr>
                <w:sz w:val="20"/>
                <w:szCs w:val="20"/>
                <w:lang w:val="ru-RU"/>
              </w:rPr>
            </w:pPr>
          </w:p>
          <w:p w14:paraId="4DD5C945" w14:textId="77777777" w:rsidR="009C1E92" w:rsidRPr="0032105D" w:rsidRDefault="009C1E92">
            <w:pPr>
              <w:spacing w:after="0" w:line="240" w:lineRule="auto"/>
              <w:ind w:firstLine="0"/>
              <w:jc w:val="both"/>
              <w:rPr>
                <w:sz w:val="20"/>
                <w:szCs w:val="20"/>
                <w:lang w:val="ru-RU"/>
              </w:rPr>
            </w:pPr>
          </w:p>
        </w:tc>
        <w:tc>
          <w:tcPr>
            <w:tcW w:w="264" w:type="dxa"/>
            <w:tcBorders>
              <w:top w:val="nil"/>
              <w:left w:val="nil"/>
              <w:bottom w:val="nil"/>
              <w:right w:val="nil"/>
            </w:tcBorders>
          </w:tcPr>
          <w:p w14:paraId="1D972FD7" w14:textId="77777777" w:rsidR="009C1E92" w:rsidRPr="0032105D" w:rsidRDefault="00230D1B">
            <w:pPr>
              <w:pStyle w:val="Resumen"/>
              <w:rPr>
                <w:rFonts w:ascii="Times New Roman" w:hAnsi="Times New Roman"/>
                <w:lang w:val="ru-RU"/>
              </w:rPr>
            </w:pPr>
            <w:r w:rsidRPr="0032105D">
              <w:rPr>
                <w:rFonts w:ascii="Times New Roman" w:hAnsi="Times New Roman"/>
                <w:lang w:val="ru-RU"/>
              </w:rPr>
              <w:t xml:space="preserve"> </w:t>
            </w:r>
          </w:p>
        </w:tc>
        <w:tc>
          <w:tcPr>
            <w:tcW w:w="4563" w:type="dxa"/>
            <w:tcBorders>
              <w:top w:val="nil"/>
              <w:left w:val="nil"/>
              <w:bottom w:val="nil"/>
              <w:right w:val="nil"/>
            </w:tcBorders>
          </w:tcPr>
          <w:p w14:paraId="4C13186E" w14:textId="77777777" w:rsidR="009C1E92" w:rsidRDefault="00230D1B">
            <w:pPr>
              <w:pStyle w:val="Resumen"/>
              <w:rPr>
                <w:rFonts w:ascii="Times New Roman" w:hAnsi="Times New Roman"/>
                <w:b/>
                <w:lang w:val="es-CO"/>
              </w:rPr>
            </w:pPr>
            <w:r>
              <w:rPr>
                <w:rFonts w:ascii="Times New Roman" w:hAnsi="Times New Roman"/>
                <w:b/>
                <w:lang w:val="es-CO"/>
              </w:rPr>
              <w:t>Abstract</w:t>
            </w:r>
          </w:p>
          <w:p w14:paraId="139D1F30" w14:textId="77777777" w:rsidR="009C1E92" w:rsidRDefault="009C1E92">
            <w:pPr>
              <w:pStyle w:val="Resumen"/>
              <w:rPr>
                <w:rFonts w:ascii="Times New Roman" w:hAnsi="Times New Roman"/>
                <w:lang w:val="es-CO"/>
              </w:rPr>
            </w:pPr>
          </w:p>
          <w:p w14:paraId="0DC22525" w14:textId="77777777" w:rsidR="009C1E92" w:rsidRDefault="00230D1B">
            <w:pPr>
              <w:spacing w:after="0" w:line="240" w:lineRule="auto"/>
              <w:ind w:firstLine="0"/>
              <w:jc w:val="both"/>
              <w:rPr>
                <w:sz w:val="20"/>
                <w:szCs w:val="20"/>
                <w:lang w:val="es-CO"/>
              </w:rPr>
            </w:pPr>
            <w:r>
              <w:rPr>
                <w:sz w:val="20"/>
                <w:szCs w:val="20"/>
                <w:lang w:val="es-CO"/>
              </w:rPr>
              <w:t>El resumen debe tener una extensión de palabras; debe describir el objetivo, la metodología y los hallazgos más importantes. El texto debe presentarse en un solo párrafo. Este apartado debe tener máximo 200 palabras.</w:t>
            </w:r>
          </w:p>
          <w:p w14:paraId="6C17B276" w14:textId="77777777" w:rsidR="009C1E92" w:rsidRDefault="009C1E92">
            <w:pPr>
              <w:spacing w:after="0" w:line="240" w:lineRule="auto"/>
              <w:ind w:firstLine="0"/>
              <w:jc w:val="both"/>
              <w:rPr>
                <w:sz w:val="20"/>
                <w:szCs w:val="20"/>
                <w:lang w:val="es-CO"/>
              </w:rPr>
            </w:pPr>
          </w:p>
          <w:p w14:paraId="642657A5" w14:textId="77777777" w:rsidR="009C1E92" w:rsidRDefault="00230D1B">
            <w:pPr>
              <w:pStyle w:val="IndexTerms"/>
              <w:ind w:firstLine="0"/>
              <w:rPr>
                <w:b w:val="0"/>
                <w:spacing w:val="-4"/>
                <w:sz w:val="20"/>
                <w:lang w:val="es-CO"/>
              </w:rPr>
            </w:pPr>
            <w:r>
              <w:rPr>
                <w:b w:val="0"/>
                <w:spacing w:val="-4"/>
                <w:sz w:val="20"/>
                <w:lang w:val="es-CO"/>
              </w:rPr>
              <w:t xml:space="preserve"> </w:t>
            </w:r>
            <w:r>
              <w:rPr>
                <w:spacing w:val="-4"/>
                <w:sz w:val="20"/>
                <w:lang w:val="es-CO"/>
              </w:rPr>
              <w:t>Palabras clave:</w:t>
            </w:r>
            <w:r>
              <w:rPr>
                <w:b w:val="0"/>
                <w:spacing w:val="-4"/>
                <w:sz w:val="20"/>
                <w:lang w:val="es-CO"/>
              </w:rPr>
              <w:t xml:space="preserve"> El autor debe establecer 5 palabras que describan el contenido del documento en estricto orden alfabético. Estos descriptores deben ser lo más estándar posible, garantizando así búsquedas en las bases e índices bibliográficos.</w:t>
            </w:r>
          </w:p>
        </w:tc>
      </w:tr>
    </w:tbl>
    <w:p w14:paraId="66E6EA15" w14:textId="77777777" w:rsidR="009C1E92" w:rsidRDefault="009C1E92">
      <w:pPr>
        <w:sectPr w:rsidR="009C1E92">
          <w:pgSz w:w="11906" w:h="16838"/>
          <w:pgMar w:top="851" w:right="1418" w:bottom="1418" w:left="1418" w:header="0" w:footer="0" w:gutter="0"/>
          <w:pgBorders w:offsetFrom="page">
            <w:bottom w:val="single" w:sz="8" w:space="24" w:color="1F4E79"/>
          </w:pgBorders>
          <w:cols w:space="720"/>
          <w:formProt w:val="0"/>
          <w:docGrid w:linePitch="360"/>
        </w:sectPr>
      </w:pPr>
    </w:p>
    <w:p w14:paraId="43AF1519" w14:textId="45B138D5" w:rsidR="009C1E92" w:rsidRPr="00846984" w:rsidRDefault="00230D1B">
      <w:pPr>
        <w:pStyle w:val="Resumen"/>
        <w:rPr>
          <w:rFonts w:ascii="Times New Roman" w:hAnsi="Times New Roman"/>
          <w:b/>
          <w:sz w:val="22"/>
          <w:szCs w:val="22"/>
          <w:lang w:val="es-CO"/>
        </w:rPr>
      </w:pPr>
      <w:r>
        <w:rPr>
          <w:rFonts w:ascii="Times New Roman" w:hAnsi="Times New Roman"/>
          <w:b/>
          <w:sz w:val="22"/>
          <w:szCs w:val="22"/>
          <w:shd w:val="clear" w:color="auto" w:fill="FFFFFF"/>
          <w:lang w:val="es-CO"/>
        </w:rPr>
        <w:t>Introduction/</w:t>
      </w:r>
      <w:r>
        <w:rPr>
          <w:rFonts w:ascii="Times New Roman" w:hAnsi="Times New Roman"/>
          <w:b/>
          <w:sz w:val="22"/>
          <w:szCs w:val="22"/>
          <w:lang w:val="es-CO"/>
        </w:rPr>
        <w:t xml:space="preserve"> Introducción/</w:t>
      </w:r>
      <w:r>
        <w:t xml:space="preserve"> </w:t>
      </w:r>
      <w:r>
        <w:rPr>
          <w:rFonts w:ascii="Times New Roman" w:hAnsi="Times New Roman"/>
          <w:b/>
          <w:sz w:val="22"/>
          <w:szCs w:val="22"/>
          <w:lang w:val="es-CO"/>
        </w:rPr>
        <w:t xml:space="preserve">Introdução </w:t>
      </w:r>
      <w:r>
        <w:rPr>
          <w:rFonts w:ascii="Times New Roman" w:hAnsi="Times New Roman"/>
          <w:color w:val="000000" w:themeColor="text1"/>
          <w:lang w:val="uk-UA"/>
        </w:rPr>
        <w:t>Повномасштабне вторгнення Росії в Україну стало найбільшим  нападом у Європі з часів Другої світової війни.</w:t>
      </w:r>
      <w:r>
        <w:rPr>
          <w:lang w:val="uk-UA"/>
        </w:rPr>
        <w:t xml:space="preserve"> </w:t>
      </w:r>
      <w:r>
        <w:rPr>
          <w:rFonts w:ascii="Times New Roman" w:hAnsi="Times New Roman"/>
          <w:lang w:val="uk-UA"/>
        </w:rPr>
        <w:t xml:space="preserve">Росією вчиняються найтяжчі міжнародні злочини, які порушують основоположні права людей. </w:t>
      </w:r>
      <w:r>
        <w:rPr>
          <w:lang w:val="uk-UA"/>
        </w:rPr>
        <w:t xml:space="preserve"> </w:t>
      </w:r>
      <w:r>
        <w:rPr>
          <w:rFonts w:ascii="Times New Roman" w:hAnsi="Times New Roman"/>
          <w:lang w:val="uk-UA"/>
        </w:rPr>
        <w:t>Країна-агресор</w:t>
      </w:r>
      <w:r>
        <w:rPr>
          <w:rFonts w:ascii="Times New Roman" w:hAnsi="Times New Roman"/>
          <w:color w:val="000000" w:themeColor="text1"/>
          <w:lang w:val="uk-UA"/>
        </w:rPr>
        <w:t xml:space="preserve"> завдала страждання мільйонам громадян України, які були примусово депортовані на російську територію, або вимушені були покинути </w:t>
      </w:r>
      <w:r>
        <w:rPr>
          <w:rFonts w:ascii="Times New Roman" w:hAnsi="Times New Roman"/>
          <w:color w:val="000000" w:themeColor="text1"/>
          <w:lang w:val="uk-UA"/>
        </w:rPr>
        <w:lastRenderedPageBreak/>
        <w:t>свої домівки у зв’язку з постійними обстрілами та бомбардуваннями та стали вимушеними переселенцями. Люди втратили своє майно та можливість працювати. По суті одним жорстоким рішенням кривавого диктатора мільйони громадян були позбавлені своїх конституційних прав, які закріплені у ст. 3 Конституції України, згідно</w:t>
      </w:r>
      <w:r w:rsidR="00FE0A4F">
        <w:rPr>
          <w:rFonts w:ascii="Times New Roman" w:hAnsi="Times New Roman"/>
          <w:color w:val="000000" w:themeColor="text1"/>
          <w:lang w:val="uk-UA"/>
        </w:rPr>
        <w:t xml:space="preserve"> з якою</w:t>
      </w:r>
      <w:r>
        <w:rPr>
          <w:rFonts w:ascii="Times New Roman" w:hAnsi="Times New Roman"/>
          <w:color w:val="000000" w:themeColor="text1"/>
          <w:lang w:val="uk-UA"/>
        </w:rPr>
        <w:t xml:space="preserve"> </w:t>
      </w:r>
      <w:r>
        <w:rPr>
          <w:rStyle w:val="a8"/>
          <w:rFonts w:ascii="Times New Roman" w:hAnsi="Times New Roman"/>
          <w:b w:val="0"/>
          <w:bCs w:val="0"/>
          <w:color w:val="000000" w:themeColor="text1"/>
          <w:shd w:val="clear" w:color="auto" w:fill="FFFFFF"/>
          <w:lang w:val="uk-UA"/>
        </w:rPr>
        <w:t>л</w:t>
      </w:r>
      <w:r>
        <w:rPr>
          <w:rFonts w:ascii="Times New Roman" w:hAnsi="Times New Roman"/>
          <w:color w:val="000000" w:themeColor="text1"/>
          <w:shd w:val="clear" w:color="auto" w:fill="FFFFFF"/>
          <w:lang w:val="uk-UA"/>
        </w:rPr>
        <w:t xml:space="preserve">юдина, її життя і здоров'я, честь і гідність, недоторканність і безпека визнаються в Україні найвищою соціальною цінністю (Конституція, 1996). Наразі складно оцінити реальну кількість жертв війни. Саме тому, на противагу наслідкам війни мають стати реальні дії держави у поєднанні з міжнародним досвідом та зусиллями з метою залучення всіх можливих юрисдикцій як </w:t>
      </w:r>
      <w:r w:rsidRPr="00846984">
        <w:rPr>
          <w:rFonts w:ascii="Times New Roman" w:hAnsi="Times New Roman"/>
          <w:color w:val="000000" w:themeColor="text1"/>
          <w:shd w:val="clear" w:color="auto" w:fill="FFFFFF"/>
          <w:lang w:val="uk-UA"/>
        </w:rPr>
        <w:t>національних</w:t>
      </w:r>
      <w:r w:rsidR="00FE0A4F" w:rsidRPr="00846984">
        <w:rPr>
          <w:rFonts w:ascii="Times New Roman" w:hAnsi="Times New Roman"/>
          <w:color w:val="000000" w:themeColor="text1"/>
          <w:shd w:val="clear" w:color="auto" w:fill="FFFFFF"/>
          <w:lang w:val="uk-UA"/>
        </w:rPr>
        <w:t>,</w:t>
      </w:r>
      <w:r w:rsidRPr="00846984">
        <w:rPr>
          <w:rFonts w:ascii="Times New Roman" w:hAnsi="Times New Roman"/>
          <w:color w:val="000000" w:themeColor="text1"/>
          <w:shd w:val="clear" w:color="auto" w:fill="FFFFFF"/>
          <w:lang w:val="uk-UA"/>
        </w:rPr>
        <w:t xml:space="preserve"> так і міжнародних.</w:t>
      </w:r>
    </w:p>
    <w:p w14:paraId="2EC94862" w14:textId="77777777" w:rsidR="009C1E92" w:rsidRPr="00846984" w:rsidRDefault="00230D1B">
      <w:pPr>
        <w:spacing w:after="0" w:line="240" w:lineRule="auto"/>
        <w:ind w:firstLine="567"/>
        <w:jc w:val="both"/>
        <w:rPr>
          <w:sz w:val="20"/>
          <w:szCs w:val="20"/>
          <w:lang w:val="ru-RU"/>
        </w:rPr>
      </w:pPr>
      <w:r w:rsidRPr="00846984">
        <w:rPr>
          <w:color w:val="000000" w:themeColor="text1"/>
          <w:sz w:val="20"/>
          <w:szCs w:val="20"/>
          <w:shd w:val="clear" w:color="auto" w:fill="FFFFFF"/>
          <w:lang w:val="uk-UA"/>
        </w:rPr>
        <w:t>Після початку збройної агресії  не лише державні інституції, а й правова система в цілому зіткнулася зі складними викликами (</w:t>
      </w:r>
      <w:proofErr w:type="spellStart"/>
      <w:r w:rsidRPr="00846984">
        <w:rPr>
          <w:color w:val="000000" w:themeColor="text1"/>
          <w:sz w:val="20"/>
          <w:szCs w:val="20"/>
          <w:shd w:val="clear" w:color="auto" w:fill="FFFFFF"/>
          <w:lang w:val="uk-UA"/>
        </w:rPr>
        <w:t>Капліна</w:t>
      </w:r>
      <w:proofErr w:type="spellEnd"/>
      <w:r w:rsidRPr="00846984">
        <w:rPr>
          <w:color w:val="000000" w:themeColor="text1"/>
          <w:sz w:val="20"/>
          <w:szCs w:val="20"/>
          <w:shd w:val="clear" w:color="auto" w:fill="FFFFFF"/>
          <w:lang w:val="uk-UA"/>
        </w:rPr>
        <w:t>, 2022).  А відповідно потреба у адекватній законотворчій діяльності з врахуванням викликів війни постала особливо гостро.</w:t>
      </w:r>
    </w:p>
    <w:p w14:paraId="7AEAAB71" w14:textId="63870969" w:rsidR="009C1E92" w:rsidRPr="0032105D" w:rsidRDefault="00230D1B">
      <w:pPr>
        <w:spacing w:after="0" w:line="240" w:lineRule="auto"/>
        <w:ind w:firstLine="567"/>
        <w:jc w:val="both"/>
        <w:rPr>
          <w:sz w:val="20"/>
          <w:szCs w:val="20"/>
          <w:lang w:val="ru-RU"/>
        </w:rPr>
      </w:pPr>
      <w:r w:rsidRPr="00846984">
        <w:rPr>
          <w:color w:val="000000" w:themeColor="text1"/>
          <w:sz w:val="20"/>
          <w:szCs w:val="20"/>
          <w:shd w:val="clear" w:color="auto" w:fill="FFFFFF"/>
          <w:lang w:val="uk-UA"/>
        </w:rPr>
        <w:t>Громадяни ще від 2014 р. у пошуках справедливості звертаються з позовними заявами  до  судових інстанцій де відповідачем є Російська Федерація. Аналіз сформованої</w:t>
      </w:r>
      <w:r>
        <w:rPr>
          <w:color w:val="000000" w:themeColor="text1"/>
          <w:sz w:val="20"/>
          <w:szCs w:val="20"/>
          <w:shd w:val="clear" w:color="auto" w:fill="FFFFFF"/>
          <w:lang w:val="uk-UA"/>
        </w:rPr>
        <w:t xml:space="preserve"> судової практики про відшкодування шкоди вказує на те, що до початку повномасштабного вторгнення, суди були дещо лояльними та не шукали реальних шляхів покарання країни-агресора. І лише у квітні 2022 р. вектор  правової позиції кардинально змінився. Однак позитивне вирішення судових справ не гарантує реального вирішення питання відшкодування шкоди оскільки відповідачем у цих справах є держава, яка не має поваги до одних правових цінностей. Тому,  важливо, щоб поруч  з судовим вирішенням питання відшкодування шкоди, громадяни мали можливість на використання інших механізмів, як допоможуть їм відновити їх порушені права. Такі механізми мають створюватися державою та забезпечувати максимально спрощену процедуру отримання </w:t>
      </w:r>
      <w:proofErr w:type="spellStart"/>
      <w:r w:rsidR="00985A0A">
        <w:rPr>
          <w:color w:val="000000" w:themeColor="text1"/>
          <w:sz w:val="20"/>
          <w:szCs w:val="20"/>
          <w:shd w:val="clear" w:color="auto" w:fill="FFFFFF"/>
          <w:lang w:val="uk-UA"/>
        </w:rPr>
        <w:t>відшкодувань</w:t>
      </w:r>
      <w:proofErr w:type="spellEnd"/>
      <w:r>
        <w:rPr>
          <w:color w:val="000000" w:themeColor="text1"/>
          <w:sz w:val="20"/>
          <w:szCs w:val="20"/>
          <w:shd w:val="clear" w:color="auto" w:fill="FFFFFF"/>
          <w:lang w:val="uk-UA"/>
        </w:rPr>
        <w:t xml:space="preserve"> громадянами, але при цьому не допускати зловживань з боку осіб, які не мають права на такі відшкодування.</w:t>
      </w:r>
    </w:p>
    <w:p w14:paraId="17C01812" w14:textId="77777777" w:rsidR="009C1E92" w:rsidRDefault="009C1E92">
      <w:pPr>
        <w:spacing w:line="240" w:lineRule="auto"/>
        <w:ind w:firstLine="567"/>
        <w:jc w:val="center"/>
        <w:rPr>
          <w:b/>
          <w:bCs/>
          <w:color w:val="202124"/>
          <w:sz w:val="20"/>
          <w:szCs w:val="20"/>
          <w:shd w:val="clear" w:color="auto" w:fill="F8F9FA"/>
          <w:lang w:val="uk-UA"/>
        </w:rPr>
      </w:pPr>
    </w:p>
    <w:p w14:paraId="3F68347E" w14:textId="040FB77E" w:rsidR="009C1E92" w:rsidRPr="00985A0A" w:rsidRDefault="0091070F">
      <w:pPr>
        <w:pStyle w:val="af3"/>
        <w:shd w:val="clear" w:color="auto" w:fill="FFFFFF"/>
        <w:spacing w:beforeAutospacing="0" w:after="0" w:afterAutospacing="0"/>
        <w:jc w:val="both"/>
        <w:rPr>
          <w:sz w:val="22"/>
          <w:szCs w:val="22"/>
          <w:lang w:val="es-CO"/>
        </w:rPr>
      </w:pPr>
      <w:r>
        <w:rPr>
          <w:b/>
          <w:sz w:val="22"/>
          <w:szCs w:val="22"/>
          <w:shd w:val="clear" w:color="auto" w:fill="FFFFFF"/>
          <w:lang w:val="uk-UA"/>
        </w:rPr>
        <w:t xml:space="preserve">          </w:t>
      </w:r>
      <w:r w:rsidR="00230D1B">
        <w:rPr>
          <w:b/>
          <w:sz w:val="22"/>
          <w:szCs w:val="22"/>
          <w:shd w:val="clear" w:color="auto" w:fill="FFFFFF"/>
          <w:lang w:val="es-CO"/>
        </w:rPr>
        <w:t>Theoretical Framework or Literature Review/</w:t>
      </w:r>
      <w:r w:rsidR="00230D1B">
        <w:rPr>
          <w:b/>
          <w:sz w:val="22"/>
          <w:szCs w:val="22"/>
          <w:lang w:val="es-CO"/>
        </w:rPr>
        <w:t xml:space="preserve"> Marco Teórico o Revisión de literatura/</w:t>
      </w:r>
      <w:r w:rsidR="00230D1B">
        <w:rPr>
          <w:lang w:val="es-CO"/>
        </w:rPr>
        <w:t xml:space="preserve"> </w:t>
      </w:r>
      <w:r w:rsidR="00230D1B">
        <w:rPr>
          <w:b/>
          <w:sz w:val="22"/>
          <w:szCs w:val="22"/>
          <w:lang w:val="es-CO"/>
        </w:rPr>
        <w:t xml:space="preserve">Referencial Teórico ou Revisão da Literatura </w:t>
      </w:r>
      <w:r w:rsidR="00230D1B">
        <w:rPr>
          <w:color w:val="000000" w:themeColor="text1"/>
          <w:sz w:val="20"/>
          <w:szCs w:val="20"/>
          <w:shd w:val="clear" w:color="auto" w:fill="F8F9FA"/>
          <w:lang w:val="uk-UA"/>
        </w:rPr>
        <w:t xml:space="preserve">Тема війни постала особливо гостро для всіх громадян України. Науковці-дослідники також не лишаються осторонь цього негативного явища. Так, дослідженню питання обстеження житлових об’єктів пошкоджених у результаті війни приділив увагу у своїй праці </w:t>
      </w:r>
      <w:proofErr w:type="spellStart"/>
      <w:r w:rsidR="00230D1B">
        <w:rPr>
          <w:color w:val="000000" w:themeColor="text1"/>
          <w:sz w:val="20"/>
          <w:szCs w:val="20"/>
          <w:shd w:val="clear" w:color="auto" w:fill="F8F9FA"/>
          <w:lang w:val="uk-UA"/>
        </w:rPr>
        <w:t>Комнатний</w:t>
      </w:r>
      <w:proofErr w:type="spellEnd"/>
      <w:r w:rsidR="00230D1B">
        <w:rPr>
          <w:color w:val="000000" w:themeColor="text1"/>
          <w:sz w:val="20"/>
          <w:szCs w:val="20"/>
          <w:shd w:val="clear" w:color="auto" w:fill="F8F9FA"/>
          <w:lang w:val="uk-UA"/>
        </w:rPr>
        <w:t xml:space="preserve"> С. Питання державного імунітету Російської Федерації  у судових справах про відшкодування шкоди досліджували Черняк Ю. та </w:t>
      </w:r>
      <w:proofErr w:type="spellStart"/>
      <w:r w:rsidR="00230D1B">
        <w:rPr>
          <w:color w:val="000000" w:themeColor="text1"/>
          <w:sz w:val="20"/>
          <w:szCs w:val="20"/>
          <w:shd w:val="clear" w:color="auto" w:fill="F8F9FA"/>
          <w:lang w:val="uk-UA"/>
        </w:rPr>
        <w:t>Спєсівцев</w:t>
      </w:r>
      <w:proofErr w:type="spellEnd"/>
      <w:r w:rsidR="00230D1B">
        <w:rPr>
          <w:color w:val="000000" w:themeColor="text1"/>
          <w:sz w:val="20"/>
          <w:szCs w:val="20"/>
          <w:shd w:val="clear" w:color="auto" w:fill="F8F9FA"/>
          <w:lang w:val="uk-UA"/>
        </w:rPr>
        <w:t xml:space="preserve"> Д., останній, приділив окрему увагу і дослідженню питання відшкодування шкоди після завершення війни. Також, тему відшкодування шкоди відобразили у своїх працях: </w:t>
      </w:r>
      <w:proofErr w:type="spellStart"/>
      <w:r w:rsidR="00230D1B">
        <w:rPr>
          <w:color w:val="000000" w:themeColor="text1"/>
          <w:sz w:val="20"/>
          <w:szCs w:val="20"/>
          <w:shd w:val="clear" w:color="auto" w:fill="F8F9FA"/>
          <w:lang w:val="uk-UA"/>
        </w:rPr>
        <w:t>Попудейко</w:t>
      </w:r>
      <w:proofErr w:type="spellEnd"/>
      <w:r w:rsidR="00230D1B">
        <w:rPr>
          <w:color w:val="000000" w:themeColor="text1"/>
          <w:sz w:val="20"/>
          <w:szCs w:val="20"/>
          <w:shd w:val="clear" w:color="auto" w:fill="F8F9FA"/>
          <w:lang w:val="uk-UA"/>
        </w:rPr>
        <w:t xml:space="preserve"> В., Анісімова А., </w:t>
      </w:r>
      <w:proofErr w:type="spellStart"/>
      <w:r w:rsidR="00230D1B">
        <w:rPr>
          <w:color w:val="000000" w:themeColor="text1"/>
          <w:sz w:val="20"/>
          <w:szCs w:val="20"/>
          <w:shd w:val="clear" w:color="auto" w:fill="F8F9FA"/>
          <w:lang w:val="uk-UA"/>
        </w:rPr>
        <w:t>Миколенко</w:t>
      </w:r>
      <w:proofErr w:type="spellEnd"/>
      <w:r w:rsidR="00230D1B">
        <w:rPr>
          <w:color w:val="000000" w:themeColor="text1"/>
          <w:sz w:val="20"/>
          <w:szCs w:val="20"/>
          <w:shd w:val="clear" w:color="auto" w:fill="F8F9FA"/>
          <w:lang w:val="uk-UA"/>
        </w:rPr>
        <w:t xml:space="preserve"> В. Камінець В. Оцінку резолюції </w:t>
      </w:r>
      <w:r w:rsidR="00230D1B">
        <w:rPr>
          <w:color w:val="000000" w:themeColor="text1"/>
          <w:sz w:val="20"/>
          <w:szCs w:val="20"/>
          <w:shd w:val="clear" w:color="auto" w:fill="FFFFFF"/>
          <w:lang w:val="uk-UA"/>
        </w:rPr>
        <w:t xml:space="preserve"> Генеральної асамблеї ООН «Забезпечення засобів правового захисту та репарацій у зв’язку з агресією проти України»</w:t>
      </w:r>
      <w:r w:rsidR="00230D1B">
        <w:rPr>
          <w:color w:val="000000" w:themeColor="text1"/>
          <w:sz w:val="20"/>
          <w:szCs w:val="20"/>
          <w:shd w:val="clear" w:color="auto" w:fill="F8F9FA"/>
          <w:lang w:val="uk-UA"/>
        </w:rPr>
        <w:t xml:space="preserve"> у своїй статті дала Соломко І. Загальнотеоретичній темі правового нігілізму, яка має значення і у контексті даного дослідження приділила свою увагу </w:t>
      </w:r>
      <w:proofErr w:type="spellStart"/>
      <w:r w:rsidR="00230D1B">
        <w:rPr>
          <w:color w:val="000000" w:themeColor="text1"/>
          <w:sz w:val="20"/>
          <w:szCs w:val="20"/>
          <w:shd w:val="clear" w:color="auto" w:fill="F8F9FA"/>
          <w:lang w:val="uk-UA"/>
        </w:rPr>
        <w:t>Резервович</w:t>
      </w:r>
      <w:proofErr w:type="spellEnd"/>
      <w:r w:rsidR="00230D1B">
        <w:rPr>
          <w:color w:val="000000" w:themeColor="text1"/>
          <w:sz w:val="20"/>
          <w:szCs w:val="20"/>
          <w:shd w:val="clear" w:color="auto" w:fill="F8F9FA"/>
          <w:lang w:val="uk-UA"/>
        </w:rPr>
        <w:t xml:space="preserve"> К.</w:t>
      </w:r>
      <w:r w:rsidR="0032105D">
        <w:rPr>
          <w:color w:val="000000" w:themeColor="text1"/>
          <w:sz w:val="20"/>
          <w:szCs w:val="20"/>
          <w:shd w:val="clear" w:color="auto" w:fill="F8F9FA"/>
          <w:lang w:val="uk-UA"/>
        </w:rPr>
        <w:t xml:space="preserve"> Також теоретичну основу даного дослідження склали такі першоджерела, як:</w:t>
      </w:r>
      <w:r w:rsidR="00985A0A">
        <w:rPr>
          <w:color w:val="000000" w:themeColor="text1"/>
          <w:sz w:val="20"/>
          <w:szCs w:val="20"/>
          <w:shd w:val="clear" w:color="auto" w:fill="F8F9FA"/>
          <w:lang w:val="uk-UA"/>
        </w:rPr>
        <w:t xml:space="preserve"> Конституція України, </w:t>
      </w:r>
      <w:r w:rsidR="0032105D">
        <w:rPr>
          <w:color w:val="000000" w:themeColor="text1"/>
          <w:sz w:val="20"/>
          <w:szCs w:val="20"/>
          <w:shd w:val="clear" w:color="auto" w:fill="F8F9FA"/>
          <w:lang w:val="uk-UA"/>
        </w:rPr>
        <w:t xml:space="preserve"> </w:t>
      </w:r>
      <w:r w:rsidR="0032105D">
        <w:rPr>
          <w:sz w:val="20"/>
          <w:szCs w:val="20"/>
          <w:lang w:val="uk-UA" w:eastAsia="ru-RU"/>
        </w:rPr>
        <w:t>Закон України  «</w:t>
      </w:r>
      <w:bookmarkStart w:id="0" w:name="_Hlk131414630"/>
      <w:r w:rsidR="0032105D">
        <w:rPr>
          <w:sz w:val="20"/>
          <w:szCs w:val="20"/>
          <w:lang w:val="uk-UA" w:eastAsia="ru-RU"/>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bookmarkEnd w:id="0"/>
      <w:r w:rsidR="0032105D">
        <w:rPr>
          <w:sz w:val="20"/>
          <w:szCs w:val="20"/>
          <w:lang w:val="uk-UA" w:eastAsia="ru-RU"/>
        </w:rPr>
        <w:t>» №2923-</w:t>
      </w:r>
      <w:r w:rsidR="0032105D">
        <w:rPr>
          <w:sz w:val="20"/>
          <w:szCs w:val="20"/>
          <w:lang w:eastAsia="ru-RU"/>
        </w:rPr>
        <w:t>IX</w:t>
      </w:r>
      <w:r w:rsidR="00985A0A">
        <w:rPr>
          <w:sz w:val="20"/>
          <w:szCs w:val="20"/>
          <w:lang w:val="uk-UA" w:eastAsia="ru-RU"/>
        </w:rPr>
        <w:t>,</w:t>
      </w:r>
      <w:r w:rsidR="00985A0A" w:rsidRPr="00985A0A">
        <w:rPr>
          <w:color w:val="000000" w:themeColor="text1"/>
          <w:sz w:val="20"/>
          <w:szCs w:val="20"/>
          <w:lang w:val="uk-UA"/>
        </w:rPr>
        <w:t xml:space="preserve"> </w:t>
      </w:r>
      <w:r w:rsidR="00985A0A">
        <w:rPr>
          <w:color w:val="000000" w:themeColor="text1"/>
          <w:sz w:val="20"/>
          <w:szCs w:val="20"/>
          <w:lang w:val="uk-UA"/>
        </w:rPr>
        <w:t>Кодекс цивільного захисту України, Цивільний кодекс України, а також підзаконні нормативно-правові акти Кабінету Міністрів України які визначають</w:t>
      </w:r>
      <w:r w:rsidR="00985A0A" w:rsidRPr="00985A0A">
        <w:rPr>
          <w:b/>
          <w:bCs/>
          <w:color w:val="000000" w:themeColor="text1"/>
          <w:sz w:val="20"/>
          <w:szCs w:val="20"/>
          <w:lang w:val="uk-UA"/>
        </w:rPr>
        <w:t xml:space="preserve"> </w:t>
      </w:r>
      <w:r w:rsidR="00985A0A" w:rsidRPr="00985A0A">
        <w:rPr>
          <w:color w:val="000000" w:themeColor="text1"/>
          <w:sz w:val="20"/>
          <w:szCs w:val="20"/>
          <w:lang w:val="uk-UA"/>
        </w:rPr>
        <w:t>механізми відшкодування шкоди завданої внаслідок бойових дій</w:t>
      </w:r>
      <w:r w:rsidR="00985A0A">
        <w:rPr>
          <w:color w:val="000000" w:themeColor="text1"/>
          <w:sz w:val="20"/>
          <w:szCs w:val="20"/>
          <w:lang w:val="uk-UA"/>
        </w:rPr>
        <w:t>. Ключову роль у розкритті теми відіграли постанови Верховного Суду, з системного аналізу яких вбачається кардинальна модифікація правової позиції Верховного Суду після початку повномасштабного вторгнення.</w:t>
      </w:r>
    </w:p>
    <w:p w14:paraId="1BB2AA54" w14:textId="77777777" w:rsidR="009C1E92" w:rsidRDefault="009C1E92">
      <w:pPr>
        <w:pStyle w:val="af3"/>
        <w:shd w:val="clear" w:color="auto" w:fill="FFFFFF"/>
        <w:spacing w:beforeAutospacing="0" w:after="0" w:afterAutospacing="0"/>
        <w:jc w:val="both"/>
        <w:rPr>
          <w:sz w:val="22"/>
          <w:szCs w:val="22"/>
          <w:shd w:val="clear" w:color="auto" w:fill="FFFFFF"/>
          <w:lang w:val="es-CO"/>
        </w:rPr>
      </w:pPr>
    </w:p>
    <w:p w14:paraId="035FB379" w14:textId="5D9EA153" w:rsidR="001F6147" w:rsidRPr="00083101" w:rsidRDefault="0091070F">
      <w:pPr>
        <w:pStyle w:val="af3"/>
        <w:shd w:val="clear" w:color="auto" w:fill="FFFFFF"/>
        <w:spacing w:beforeAutospacing="0" w:after="0" w:afterAutospacing="0"/>
        <w:jc w:val="both"/>
        <w:rPr>
          <w:bCs/>
          <w:sz w:val="20"/>
          <w:szCs w:val="20"/>
          <w:shd w:val="clear" w:color="auto" w:fill="FFFFFF"/>
          <w:lang w:val="uk-UA"/>
        </w:rPr>
      </w:pPr>
      <w:r>
        <w:rPr>
          <w:b/>
          <w:sz w:val="22"/>
          <w:szCs w:val="22"/>
          <w:shd w:val="clear" w:color="auto" w:fill="FFFFFF"/>
          <w:lang w:val="uk-UA"/>
        </w:rPr>
        <w:t xml:space="preserve">       </w:t>
      </w:r>
      <w:r w:rsidR="00230D1B" w:rsidRPr="0032105D">
        <w:rPr>
          <w:b/>
          <w:sz w:val="22"/>
          <w:szCs w:val="22"/>
          <w:shd w:val="clear" w:color="auto" w:fill="FFFFFF"/>
          <w:lang w:val="es-CO"/>
        </w:rPr>
        <w:t>Methodology/ Metodología/</w:t>
      </w:r>
      <w:r w:rsidR="00230D1B" w:rsidRPr="0032105D">
        <w:rPr>
          <w:lang w:val="es-CO"/>
        </w:rPr>
        <w:t xml:space="preserve"> </w:t>
      </w:r>
      <w:r w:rsidR="00230D1B" w:rsidRPr="0032105D">
        <w:rPr>
          <w:b/>
          <w:sz w:val="22"/>
          <w:szCs w:val="22"/>
          <w:shd w:val="clear" w:color="auto" w:fill="FFFFFF"/>
          <w:lang w:val="es-CO"/>
        </w:rPr>
        <w:t>Metodologia</w:t>
      </w:r>
      <w:r>
        <w:rPr>
          <w:b/>
          <w:sz w:val="22"/>
          <w:szCs w:val="22"/>
          <w:shd w:val="clear" w:color="auto" w:fill="FFFFFF"/>
          <w:lang w:val="uk-UA"/>
        </w:rPr>
        <w:t xml:space="preserve"> </w:t>
      </w:r>
      <w:r w:rsidR="001F6147" w:rsidRPr="00083101">
        <w:rPr>
          <w:bCs/>
          <w:sz w:val="20"/>
          <w:szCs w:val="20"/>
          <w:shd w:val="clear" w:color="auto" w:fill="FFFFFF"/>
          <w:lang w:val="uk-UA"/>
        </w:rPr>
        <w:t>Пошуки методологічних основ дослідження здійснювалися за такими напрямами: вивчення наукових праць та узагальнення ідей відомих учени</w:t>
      </w:r>
      <w:r w:rsidR="00FE0A4F">
        <w:rPr>
          <w:bCs/>
          <w:sz w:val="20"/>
          <w:szCs w:val="20"/>
          <w:shd w:val="clear" w:color="auto" w:fill="FFFFFF"/>
          <w:lang w:val="uk-UA"/>
        </w:rPr>
        <w:t>х</w:t>
      </w:r>
      <w:r w:rsidR="001F6147" w:rsidRPr="00083101">
        <w:rPr>
          <w:bCs/>
          <w:sz w:val="20"/>
          <w:szCs w:val="20"/>
          <w:shd w:val="clear" w:color="auto" w:fill="FFFFFF"/>
          <w:lang w:val="uk-UA"/>
        </w:rPr>
        <w:t>, які досліджували питання відшкодування  шкоди громадянам;  аналіз законодавства України та судової практики Верховного Суду України; проведення досліджень специфічних підходів для вирішення проблеми відшкодування шкоди, зокрема і шляхом міжнародного співробітництва</w:t>
      </w:r>
      <w:r w:rsidR="001D1561">
        <w:rPr>
          <w:bCs/>
          <w:sz w:val="20"/>
          <w:szCs w:val="20"/>
          <w:shd w:val="clear" w:color="auto" w:fill="FFFFFF"/>
          <w:lang w:val="uk-UA"/>
        </w:rPr>
        <w:t>,</w:t>
      </w:r>
      <w:r w:rsidR="001F6147" w:rsidRPr="00083101">
        <w:rPr>
          <w:bCs/>
          <w:sz w:val="20"/>
          <w:szCs w:val="20"/>
          <w:shd w:val="clear" w:color="auto" w:fill="FFFFFF"/>
          <w:lang w:val="uk-UA"/>
        </w:rPr>
        <w:t xml:space="preserve"> а також аналіз концепцій у даній сфері наукової і практичної діяльності українських  учених і практиків. </w:t>
      </w:r>
    </w:p>
    <w:p w14:paraId="303D2937" w14:textId="687ECC46" w:rsidR="009C1E92" w:rsidRPr="0091070F" w:rsidRDefault="001D1561">
      <w:pPr>
        <w:pStyle w:val="af3"/>
        <w:shd w:val="clear" w:color="auto" w:fill="FFFFFF"/>
        <w:spacing w:beforeAutospacing="0" w:after="0" w:afterAutospacing="0"/>
        <w:jc w:val="both"/>
        <w:rPr>
          <w:b/>
          <w:sz w:val="20"/>
          <w:szCs w:val="20"/>
          <w:shd w:val="clear" w:color="auto" w:fill="FFFFFF"/>
          <w:lang w:val="ru-RU"/>
        </w:rPr>
      </w:pPr>
      <w:r>
        <w:rPr>
          <w:color w:val="000000" w:themeColor="text1"/>
          <w:sz w:val="20"/>
          <w:szCs w:val="20"/>
          <w:lang w:val="uk-UA"/>
        </w:rPr>
        <w:t xml:space="preserve">        </w:t>
      </w:r>
      <w:r w:rsidR="00230D1B">
        <w:rPr>
          <w:color w:val="000000" w:themeColor="text1"/>
          <w:sz w:val="20"/>
          <w:szCs w:val="20"/>
          <w:lang w:val="uk-UA"/>
        </w:rPr>
        <w:t xml:space="preserve">У процесі дослідження теми відшкодування </w:t>
      </w:r>
      <w:r w:rsidR="00230D1B">
        <w:rPr>
          <w:color w:val="000000" w:themeColor="text1"/>
          <w:sz w:val="20"/>
          <w:szCs w:val="20"/>
          <w:shd w:val="clear" w:color="auto" w:fill="F8F9FA"/>
          <w:lang w:val="uk-UA"/>
        </w:rPr>
        <w:t xml:space="preserve">шкоди </w:t>
      </w:r>
      <w:r w:rsidR="00230D1B" w:rsidRPr="0091070F">
        <w:rPr>
          <w:color w:val="000000" w:themeColor="text1"/>
          <w:sz w:val="20"/>
          <w:szCs w:val="20"/>
          <w:shd w:val="clear" w:color="auto" w:fill="F8F9FA"/>
          <w:lang w:val="uk-UA"/>
        </w:rPr>
        <w:t>громадянам України, пов’язаної з війною</w:t>
      </w:r>
      <w:r w:rsidR="00230D1B" w:rsidRPr="0091070F">
        <w:rPr>
          <w:color w:val="000000" w:themeColor="text1"/>
          <w:sz w:val="20"/>
          <w:szCs w:val="20"/>
          <w:lang w:val="uk-UA"/>
        </w:rPr>
        <w:t xml:space="preserve"> використовувалися різні загальнотеоретичні, спеціально-наукові методи та підходи для вивчення предмету дослідження, що забезпечили формування достовірних висновків та вирішення поставлених завдань. Можна виокремити такі методи, які були застосовані під час проведеного дослідження: </w:t>
      </w:r>
      <w:r w:rsidR="00230D1B" w:rsidRPr="0091070F">
        <w:rPr>
          <w:color w:val="000000" w:themeColor="text1"/>
          <w:sz w:val="20"/>
          <w:szCs w:val="20"/>
          <w:lang w:val="ru-RU"/>
        </w:rPr>
        <w:t>формально-</w:t>
      </w:r>
      <w:proofErr w:type="spellStart"/>
      <w:r w:rsidR="00230D1B" w:rsidRPr="0091070F">
        <w:rPr>
          <w:color w:val="000000" w:themeColor="text1"/>
          <w:sz w:val="20"/>
          <w:szCs w:val="20"/>
          <w:lang w:val="ru-RU"/>
        </w:rPr>
        <w:t>юридичний</w:t>
      </w:r>
      <w:proofErr w:type="spellEnd"/>
      <w:r w:rsidR="00230D1B" w:rsidRPr="0091070F">
        <w:rPr>
          <w:color w:val="000000" w:themeColor="text1"/>
          <w:sz w:val="20"/>
          <w:szCs w:val="20"/>
          <w:lang w:val="uk-UA"/>
        </w:rPr>
        <w:t xml:space="preserve">, </w:t>
      </w:r>
      <w:proofErr w:type="spellStart"/>
      <w:r w:rsidR="00230D1B" w:rsidRPr="0091070F">
        <w:rPr>
          <w:color w:val="000000" w:themeColor="text1"/>
          <w:sz w:val="20"/>
          <w:szCs w:val="20"/>
          <w:lang w:val="ru-RU"/>
        </w:rPr>
        <w:t>порівняльно-правовий</w:t>
      </w:r>
      <w:proofErr w:type="spellEnd"/>
      <w:r w:rsidR="00230D1B" w:rsidRPr="0091070F">
        <w:rPr>
          <w:color w:val="000000" w:themeColor="text1"/>
          <w:sz w:val="20"/>
          <w:szCs w:val="20"/>
          <w:lang w:val="uk-UA"/>
        </w:rPr>
        <w:t>, аналітичний, синтетичний, метод аналогії та узагальнення</w:t>
      </w:r>
      <w:r w:rsidR="00230D1B" w:rsidRPr="0091070F">
        <w:rPr>
          <w:color w:val="000000" w:themeColor="text1"/>
          <w:sz w:val="20"/>
          <w:szCs w:val="20"/>
          <w:lang w:val="ru-RU"/>
        </w:rPr>
        <w:t>.</w:t>
      </w:r>
      <w:r w:rsidR="00230D1B" w:rsidRPr="0091070F">
        <w:rPr>
          <w:color w:val="000000" w:themeColor="text1"/>
          <w:sz w:val="20"/>
          <w:szCs w:val="20"/>
          <w:lang w:val="uk-UA"/>
        </w:rPr>
        <w:t xml:space="preserve"> </w:t>
      </w:r>
    </w:p>
    <w:p w14:paraId="3562EE82" w14:textId="0F8FAA92" w:rsidR="009C1E92" w:rsidRPr="0091070F" w:rsidRDefault="00230D1B">
      <w:pPr>
        <w:spacing w:after="0" w:line="240" w:lineRule="auto"/>
        <w:ind w:firstLine="567"/>
        <w:jc w:val="both"/>
        <w:rPr>
          <w:sz w:val="20"/>
          <w:szCs w:val="20"/>
          <w:lang w:val="uk-UA"/>
        </w:rPr>
      </w:pPr>
      <w:r w:rsidRPr="0091070F">
        <w:rPr>
          <w:color w:val="000000" w:themeColor="text1"/>
          <w:sz w:val="20"/>
          <w:szCs w:val="20"/>
          <w:lang w:val="uk-UA"/>
        </w:rPr>
        <w:t xml:space="preserve">Так, аналіз судової практики, підзаконних нормативно-правових актів, які регулюють питання відшкодування шкоди в умовах війни було здійснено за допомогою формально-юридичного та аналітичного методів. </w:t>
      </w:r>
      <w:r w:rsidR="001F6147">
        <w:rPr>
          <w:color w:val="000000" w:themeColor="text1"/>
          <w:sz w:val="20"/>
          <w:szCs w:val="20"/>
          <w:lang w:val="uk-UA"/>
        </w:rPr>
        <w:t>Зокрема</w:t>
      </w:r>
      <w:r w:rsidRPr="0091070F">
        <w:rPr>
          <w:color w:val="000000" w:themeColor="text1"/>
          <w:sz w:val="20"/>
          <w:szCs w:val="20"/>
          <w:lang w:val="uk-UA"/>
        </w:rPr>
        <w:t>, для визначення єдиної правової позиції Верховного Суду було застосовано аналітичний та  синтетичний метод шляхом виокремлення спільних рис та узагальнення подібних висновків</w:t>
      </w:r>
      <w:r w:rsidR="0091070F">
        <w:rPr>
          <w:color w:val="000000" w:themeColor="text1"/>
          <w:sz w:val="20"/>
          <w:szCs w:val="20"/>
          <w:lang w:val="uk-UA"/>
        </w:rPr>
        <w:t>, що забезпечило цілісність та структурованість проведеного дослідження.</w:t>
      </w:r>
    </w:p>
    <w:p w14:paraId="2F64CEAA" w14:textId="77777777" w:rsidR="009C1E92" w:rsidRPr="0091070F" w:rsidRDefault="00230D1B">
      <w:pPr>
        <w:shd w:val="clear" w:color="auto" w:fill="FFFFFF"/>
        <w:spacing w:after="0" w:line="240" w:lineRule="auto"/>
        <w:ind w:firstLine="567"/>
        <w:jc w:val="both"/>
        <w:rPr>
          <w:sz w:val="20"/>
          <w:szCs w:val="20"/>
          <w:shd w:val="clear" w:color="auto" w:fill="FFFFFF"/>
          <w:lang w:val="es-CO"/>
        </w:rPr>
      </w:pPr>
      <w:r w:rsidRPr="0091070F">
        <w:rPr>
          <w:color w:val="000000" w:themeColor="text1"/>
          <w:sz w:val="20"/>
          <w:szCs w:val="20"/>
          <w:shd w:val="clear" w:color="auto" w:fill="F8F9FA"/>
          <w:lang w:val="uk-UA"/>
        </w:rPr>
        <w:t>Крім зазначених вище методів, у даній роботі  було застосовано логічний, структурно-функціональний та метод системного аналізу, а також інші спеціальні методи наукового пізнання.</w:t>
      </w:r>
    </w:p>
    <w:p w14:paraId="495916A4" w14:textId="77777777" w:rsidR="009C1E92" w:rsidRDefault="009C1E92">
      <w:pPr>
        <w:pStyle w:val="af3"/>
        <w:shd w:val="clear" w:color="auto" w:fill="FFFFFF"/>
        <w:spacing w:beforeAutospacing="0" w:after="0" w:afterAutospacing="0"/>
        <w:jc w:val="both"/>
        <w:rPr>
          <w:sz w:val="22"/>
          <w:szCs w:val="22"/>
          <w:shd w:val="clear" w:color="auto" w:fill="FFFFFF"/>
          <w:lang w:val="es-CO"/>
        </w:rPr>
      </w:pPr>
    </w:p>
    <w:p w14:paraId="79C664F8" w14:textId="5B8FF45B" w:rsidR="009C1E92" w:rsidRDefault="001D1561">
      <w:pPr>
        <w:pStyle w:val="af3"/>
        <w:shd w:val="clear" w:color="auto" w:fill="FFFFFF"/>
        <w:spacing w:beforeAutospacing="0" w:after="0" w:afterAutospacing="0"/>
        <w:jc w:val="both"/>
        <w:rPr>
          <w:b/>
          <w:sz w:val="22"/>
          <w:szCs w:val="22"/>
          <w:lang w:val="es-CO"/>
        </w:rPr>
      </w:pPr>
      <w:r>
        <w:rPr>
          <w:b/>
          <w:sz w:val="22"/>
          <w:szCs w:val="22"/>
          <w:shd w:val="clear" w:color="auto" w:fill="FFFFFF"/>
          <w:lang w:val="uk-UA"/>
        </w:rPr>
        <w:t xml:space="preserve">          </w:t>
      </w:r>
      <w:r w:rsidR="00230D1B">
        <w:rPr>
          <w:b/>
          <w:sz w:val="22"/>
          <w:szCs w:val="22"/>
          <w:shd w:val="clear" w:color="auto" w:fill="FFFFFF"/>
          <w:lang w:val="es-CO"/>
        </w:rPr>
        <w:t>Results and Discussion/</w:t>
      </w:r>
      <w:r w:rsidR="00230D1B">
        <w:rPr>
          <w:b/>
          <w:sz w:val="22"/>
          <w:szCs w:val="22"/>
          <w:lang w:val="es-CO"/>
        </w:rPr>
        <w:t xml:space="preserve"> Resultados y discusión/</w:t>
      </w:r>
      <w:r w:rsidR="00230D1B">
        <w:rPr>
          <w:lang w:val="es-CO"/>
        </w:rPr>
        <w:t xml:space="preserve"> </w:t>
      </w:r>
      <w:r w:rsidR="00230D1B">
        <w:rPr>
          <w:b/>
          <w:sz w:val="22"/>
          <w:szCs w:val="22"/>
          <w:lang w:val="es-CO"/>
        </w:rPr>
        <w:t xml:space="preserve">Resultados e discussão </w:t>
      </w:r>
      <w:r w:rsidR="00230D1B">
        <w:rPr>
          <w:color w:val="000000" w:themeColor="text1"/>
          <w:sz w:val="20"/>
          <w:szCs w:val="20"/>
          <w:shd w:val="clear" w:color="auto" w:fill="FFFFFF"/>
          <w:lang w:val="uk-UA"/>
        </w:rPr>
        <w:t xml:space="preserve">Широкомасштабні воєнні дії Російської Федерації після 24 лютого 2022 року, які призвели до значних збитків, ушкоджень і руйнувань. За різними оцінками розмір </w:t>
      </w:r>
      <w:r w:rsidR="00FE0A4F">
        <w:rPr>
          <w:color w:val="000000" w:themeColor="text1"/>
          <w:sz w:val="20"/>
          <w:szCs w:val="20"/>
          <w:shd w:val="clear" w:color="auto" w:fill="FFFFFF"/>
          <w:lang w:val="uk-UA"/>
        </w:rPr>
        <w:t>завданих</w:t>
      </w:r>
      <w:r w:rsidR="00230D1B">
        <w:rPr>
          <w:color w:val="000000" w:themeColor="text1"/>
          <w:sz w:val="20"/>
          <w:szCs w:val="20"/>
          <w:shd w:val="clear" w:color="auto" w:fill="FFFFFF"/>
          <w:lang w:val="uk-UA"/>
        </w:rPr>
        <w:t xml:space="preserve"> збитків сягає від  сотень мільярдів до трильйона доларів США. Реальні підрахунки можливо буде зробити лише після завершення війни. За таких обставин питання захисту порушених прав та інтересів постраждалих осіб, постало особливо гостро. Колосальної шкоди зазнали громадяни України, які втратили своїх близьких і рідних та яким заподіяно фізичні страждання, моральну шкоду, майнові (матеріальні) збитки від знищення та ушкодження майна. Питання про відшкодування шкоди, заподіяної агресивними діями Російської Федерації, постало  ще з 2014 р. У зв’язку з цим ще від початку тимчасової окупації окремих територій Україна вчинила низку юридичних дій з метою отримання від російської федерації </w:t>
      </w:r>
      <w:proofErr w:type="spellStart"/>
      <w:r w:rsidR="00230D1B">
        <w:rPr>
          <w:color w:val="000000" w:themeColor="text1"/>
          <w:sz w:val="20"/>
          <w:szCs w:val="20"/>
          <w:shd w:val="clear" w:color="auto" w:fill="FFFFFF"/>
          <w:lang w:val="uk-UA"/>
        </w:rPr>
        <w:t>відшкодувань</w:t>
      </w:r>
      <w:proofErr w:type="spellEnd"/>
      <w:r w:rsidR="00230D1B">
        <w:rPr>
          <w:color w:val="000000" w:themeColor="text1"/>
          <w:sz w:val="20"/>
          <w:szCs w:val="20"/>
          <w:shd w:val="clear" w:color="auto" w:fill="FFFFFF"/>
          <w:lang w:val="uk-UA"/>
        </w:rPr>
        <w:t xml:space="preserve">: у Європейському суді з прав людини перебуває на розгляді п’ять справ за заявами України проти </w:t>
      </w:r>
      <w:proofErr w:type="spellStart"/>
      <w:r w:rsidR="00230D1B">
        <w:rPr>
          <w:color w:val="000000" w:themeColor="text1"/>
          <w:sz w:val="20"/>
          <w:szCs w:val="20"/>
          <w:shd w:val="clear" w:color="auto" w:fill="FFFFFF"/>
          <w:lang w:val="uk-UA"/>
        </w:rPr>
        <w:t>росії</w:t>
      </w:r>
      <w:proofErr w:type="spellEnd"/>
      <w:r w:rsidR="00230D1B">
        <w:rPr>
          <w:color w:val="000000" w:themeColor="text1"/>
          <w:sz w:val="20"/>
          <w:szCs w:val="20"/>
          <w:shd w:val="clear" w:color="auto" w:fill="FFFFFF"/>
          <w:lang w:val="uk-UA"/>
        </w:rPr>
        <w:t>, у Міжнародному суді ООН розглядається позов України проти Росії з метою притягнення останньої до відповідальності за вчинення актів тероризму і дискримінації, фінансування тероризму (</w:t>
      </w:r>
      <w:proofErr w:type="spellStart"/>
      <w:r w:rsidR="00230D1B">
        <w:rPr>
          <w:color w:val="000000" w:themeColor="text1"/>
          <w:sz w:val="20"/>
          <w:szCs w:val="20"/>
          <w:shd w:val="clear" w:color="auto" w:fill="FFFFFF"/>
          <w:lang w:val="uk-UA"/>
        </w:rPr>
        <w:t>Подупейко</w:t>
      </w:r>
      <w:proofErr w:type="spellEnd"/>
      <w:r w:rsidR="00230D1B">
        <w:rPr>
          <w:color w:val="000000" w:themeColor="text1"/>
          <w:sz w:val="20"/>
          <w:szCs w:val="20"/>
          <w:shd w:val="clear" w:color="auto" w:fill="FFFFFF"/>
          <w:lang w:val="uk-UA"/>
        </w:rPr>
        <w:t>, 2022).</w:t>
      </w:r>
    </w:p>
    <w:p w14:paraId="432A0614" w14:textId="77777777" w:rsidR="00846984" w:rsidRDefault="00230D1B">
      <w:pPr>
        <w:shd w:val="clear" w:color="auto" w:fill="FFFFFF"/>
        <w:spacing w:after="0" w:line="240" w:lineRule="auto"/>
        <w:ind w:firstLine="567"/>
        <w:jc w:val="both"/>
        <w:rPr>
          <w:color w:val="000000" w:themeColor="text1"/>
          <w:sz w:val="20"/>
          <w:szCs w:val="20"/>
          <w:lang w:val="uk-UA"/>
        </w:rPr>
      </w:pPr>
      <w:r>
        <w:rPr>
          <w:color w:val="000000" w:themeColor="text1"/>
          <w:sz w:val="20"/>
          <w:szCs w:val="20"/>
          <w:lang w:val="uk-UA"/>
        </w:rPr>
        <w:t xml:space="preserve">Сьогодні права і свободи людини і громадянина </w:t>
      </w:r>
      <w:r w:rsidRPr="00846984">
        <w:rPr>
          <w:color w:val="000000" w:themeColor="text1"/>
          <w:sz w:val="20"/>
          <w:szCs w:val="20"/>
          <w:lang w:val="uk-UA"/>
        </w:rPr>
        <w:t>мають залишатись пріоритетними для держави, навіть в умовах введення воєнного стану на всій території України, що є зараз складним явищем для нашої держави, і, безумовно, спричиняє труднощі у функціонуванні механізму захисту та охорони конституційних прав і свобод. (</w:t>
      </w:r>
      <w:proofErr w:type="spellStart"/>
      <w:r w:rsidRPr="00846984">
        <w:rPr>
          <w:color w:val="000000" w:themeColor="text1"/>
          <w:sz w:val="20"/>
          <w:szCs w:val="20"/>
          <w:lang w:val="uk-UA"/>
        </w:rPr>
        <w:t>Савайда</w:t>
      </w:r>
      <w:proofErr w:type="spellEnd"/>
      <w:r w:rsidRPr="00846984">
        <w:rPr>
          <w:color w:val="000000" w:themeColor="text1"/>
          <w:sz w:val="20"/>
          <w:szCs w:val="20"/>
          <w:lang w:val="ru-RU"/>
        </w:rPr>
        <w:t xml:space="preserve"> &amp; </w:t>
      </w:r>
      <w:proofErr w:type="spellStart"/>
      <w:r w:rsidRPr="00846984">
        <w:rPr>
          <w:color w:val="000000" w:themeColor="text1"/>
          <w:sz w:val="20"/>
          <w:szCs w:val="20"/>
          <w:lang w:val="uk-UA"/>
        </w:rPr>
        <w:t>Черевко</w:t>
      </w:r>
      <w:proofErr w:type="spellEnd"/>
      <w:r w:rsidRPr="00846984">
        <w:rPr>
          <w:color w:val="000000" w:themeColor="text1"/>
          <w:sz w:val="20"/>
          <w:szCs w:val="20"/>
          <w:lang w:val="uk-UA"/>
        </w:rPr>
        <w:t>, 2022</w:t>
      </w:r>
      <w:r w:rsidR="00846984">
        <w:rPr>
          <w:color w:val="000000" w:themeColor="text1"/>
          <w:sz w:val="20"/>
          <w:szCs w:val="20"/>
          <w:lang w:val="uk-UA"/>
        </w:rPr>
        <w:t>).</w:t>
      </w:r>
    </w:p>
    <w:p w14:paraId="201A504A" w14:textId="3E3814D1" w:rsidR="009C1E92" w:rsidRPr="00846984" w:rsidRDefault="00846984">
      <w:pPr>
        <w:shd w:val="clear" w:color="auto" w:fill="FFFFFF"/>
        <w:spacing w:after="0" w:line="240" w:lineRule="auto"/>
        <w:ind w:firstLine="567"/>
        <w:jc w:val="both"/>
        <w:rPr>
          <w:sz w:val="20"/>
          <w:szCs w:val="20"/>
          <w:lang w:val="uk-UA"/>
        </w:rPr>
      </w:pPr>
      <w:r>
        <w:rPr>
          <w:color w:val="000000" w:themeColor="text1"/>
          <w:sz w:val="20"/>
          <w:szCs w:val="20"/>
          <w:lang w:val="uk-UA"/>
        </w:rPr>
        <w:t>А</w:t>
      </w:r>
      <w:r w:rsidR="00230D1B" w:rsidRPr="00846984">
        <w:rPr>
          <w:rFonts w:eastAsia="Times New Roman"/>
          <w:sz w:val="20"/>
          <w:szCs w:val="20"/>
          <w:lang w:val="uk-UA" w:eastAsia="ru-RU"/>
        </w:rPr>
        <w:t>тому, питання   нормативного   врегулювання   та практичного   відшкодування   збитків   населенню постає особливо гостро. До березня 2023 р. питання надання компенсації за пошкодження або знищення житлової нерухомості, заподіяних внаслідок бойових дій, терористичних   актів,   диверсій,   спричинених військовою агресією РФ залишалося не врегульованим та по суті в Україні був відсутній системний і структурований  механізм  надання  компенсації  чи матеріальної  допомоги  постраждалим  унаслідок військової агресії РФ (</w:t>
      </w:r>
      <w:proofErr w:type="spellStart"/>
      <w:r w:rsidR="00230D1B" w:rsidRPr="00846984">
        <w:rPr>
          <w:rFonts w:eastAsia="Times New Roman"/>
          <w:sz w:val="20"/>
          <w:szCs w:val="20"/>
          <w:lang w:val="uk-UA" w:eastAsia="ru-RU"/>
        </w:rPr>
        <w:t>Комнатний</w:t>
      </w:r>
      <w:proofErr w:type="spellEnd"/>
      <w:r w:rsidR="00230D1B" w:rsidRPr="00846984">
        <w:rPr>
          <w:rFonts w:eastAsia="Times New Roman"/>
          <w:sz w:val="20"/>
          <w:szCs w:val="20"/>
          <w:lang w:val="uk-UA" w:eastAsia="ru-RU"/>
        </w:rPr>
        <w:t>, 2022).</w:t>
      </w:r>
    </w:p>
    <w:p w14:paraId="2C86FB41" w14:textId="50A300B8" w:rsidR="009C1E92" w:rsidRPr="0032105D" w:rsidRDefault="00230D1B">
      <w:pPr>
        <w:shd w:val="clear" w:color="auto" w:fill="FFFFFF"/>
        <w:spacing w:after="0" w:line="240" w:lineRule="auto"/>
        <w:ind w:firstLine="567"/>
        <w:jc w:val="both"/>
        <w:rPr>
          <w:sz w:val="20"/>
          <w:szCs w:val="20"/>
          <w:lang w:val="uk-UA"/>
        </w:rPr>
      </w:pPr>
      <w:r w:rsidRPr="00846984">
        <w:rPr>
          <w:rFonts w:eastAsia="Times New Roman"/>
          <w:sz w:val="20"/>
          <w:szCs w:val="20"/>
          <w:lang w:val="uk-UA" w:eastAsia="ru-RU"/>
        </w:rPr>
        <w:t>23.02.2023 Верховною Радою України було прийнято  Закон України  «Про</w:t>
      </w:r>
      <w:r>
        <w:rPr>
          <w:rFonts w:eastAsia="Times New Roman"/>
          <w:sz w:val="20"/>
          <w:szCs w:val="20"/>
          <w:lang w:val="uk-UA" w:eastAsia="ru-RU"/>
        </w:rPr>
        <w:t xml:space="preserve">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№2923-</w:t>
      </w:r>
      <w:r>
        <w:rPr>
          <w:rFonts w:eastAsia="Times New Roman"/>
          <w:sz w:val="20"/>
          <w:szCs w:val="20"/>
          <w:lang w:eastAsia="ru-RU"/>
        </w:rPr>
        <w:t>IX</w:t>
      </w:r>
      <w:r w:rsidRPr="0092276D">
        <w:rPr>
          <w:rFonts w:eastAsia="Times New Roman"/>
          <w:sz w:val="20"/>
          <w:szCs w:val="20"/>
          <w:lang w:val="uk-UA" w:eastAsia="ru-RU"/>
        </w:rPr>
        <w:t>.</w:t>
      </w:r>
      <w:r>
        <w:rPr>
          <w:rFonts w:eastAsia="Times New Roman"/>
          <w:sz w:val="20"/>
          <w:szCs w:val="20"/>
          <w:lang w:val="uk-UA" w:eastAsia="ru-RU"/>
        </w:rPr>
        <w:t xml:space="preserve"> Згідно </w:t>
      </w:r>
      <w:r w:rsidR="0092276D">
        <w:rPr>
          <w:rFonts w:eastAsia="Times New Roman"/>
          <w:sz w:val="20"/>
          <w:szCs w:val="20"/>
          <w:lang w:val="uk-UA" w:eastAsia="ru-RU"/>
        </w:rPr>
        <w:t xml:space="preserve">з даними </w:t>
      </w:r>
      <w:r>
        <w:rPr>
          <w:rFonts w:eastAsia="Times New Roman"/>
          <w:sz w:val="20"/>
          <w:szCs w:val="20"/>
          <w:lang w:val="uk-UA" w:eastAsia="ru-RU"/>
        </w:rPr>
        <w:t xml:space="preserve">сайту Верховної Ради України набрання чинності вказаним законом відбудеться </w:t>
      </w:r>
      <w:r>
        <w:rPr>
          <w:color w:val="000000" w:themeColor="text1"/>
          <w:sz w:val="20"/>
          <w:szCs w:val="20"/>
          <w:shd w:val="clear" w:color="auto" w:fill="F7F7F7"/>
          <w:lang w:val="uk-UA"/>
        </w:rPr>
        <w:t>22.05.2023 (Про Компенсацію, 2023), і лише після цього почнуть впроваджуватись дієві механізми компенсації за пошкоджене майно.</w:t>
      </w:r>
    </w:p>
    <w:p w14:paraId="5161B452" w14:textId="1E245AE8" w:rsidR="009C1E92" w:rsidRPr="0032105D" w:rsidRDefault="00230D1B">
      <w:pPr>
        <w:shd w:val="clear" w:color="auto" w:fill="FFFFFF"/>
        <w:spacing w:after="0" w:line="240" w:lineRule="auto"/>
        <w:ind w:firstLine="567"/>
        <w:jc w:val="both"/>
        <w:rPr>
          <w:sz w:val="20"/>
          <w:szCs w:val="20"/>
          <w:lang w:val="uk-UA"/>
        </w:rPr>
      </w:pPr>
      <w:r>
        <w:rPr>
          <w:rFonts w:eastAsia="Times New Roman"/>
          <w:sz w:val="20"/>
          <w:szCs w:val="20"/>
          <w:lang w:val="uk-UA" w:eastAsia="ru-RU"/>
        </w:rPr>
        <w:t xml:space="preserve">Слід закцентувати, що зазначений вище </w:t>
      </w:r>
      <w:proofErr w:type="spellStart"/>
      <w:r>
        <w:rPr>
          <w:rFonts w:eastAsia="Times New Roman"/>
          <w:sz w:val="20"/>
          <w:szCs w:val="20"/>
          <w:lang w:val="uk-UA" w:eastAsia="ru-RU"/>
        </w:rPr>
        <w:t>про</w:t>
      </w:r>
      <w:r w:rsidR="0092276D">
        <w:rPr>
          <w:rFonts w:eastAsia="Times New Roman"/>
          <w:sz w:val="20"/>
          <w:szCs w:val="20"/>
          <w:lang w:val="uk-UA" w:eastAsia="ru-RU"/>
        </w:rPr>
        <w:t>є</w:t>
      </w:r>
      <w:r>
        <w:rPr>
          <w:rFonts w:eastAsia="Times New Roman"/>
          <w:sz w:val="20"/>
          <w:szCs w:val="20"/>
          <w:lang w:val="uk-UA" w:eastAsia="ru-RU"/>
        </w:rPr>
        <w:t>кт</w:t>
      </w:r>
      <w:proofErr w:type="spellEnd"/>
      <w:r>
        <w:rPr>
          <w:rFonts w:eastAsia="Times New Roman"/>
          <w:sz w:val="20"/>
          <w:szCs w:val="20"/>
          <w:lang w:val="uk-UA" w:eastAsia="ru-RU"/>
        </w:rPr>
        <w:t xml:space="preserve"> закону був внесений на розгляд Верховної Ради України ще у березні 2022. По суті фактично протягом року війни питання  визначення  правових  й організаційних  засад  надання  компенсації  за пошкодження  та  знищення  окремих  категорій об’єктів нерухомого майна було законодавчо </w:t>
      </w:r>
      <w:proofErr w:type="spellStart"/>
      <w:r w:rsidR="001D1561">
        <w:rPr>
          <w:rFonts w:eastAsia="Times New Roman"/>
          <w:sz w:val="20"/>
          <w:szCs w:val="20"/>
          <w:lang w:val="uk-UA" w:eastAsia="ru-RU"/>
        </w:rPr>
        <w:t>нерегульовано</w:t>
      </w:r>
      <w:proofErr w:type="spellEnd"/>
      <w:r w:rsidR="001D1561">
        <w:rPr>
          <w:rFonts w:eastAsia="Times New Roman"/>
          <w:sz w:val="20"/>
          <w:szCs w:val="20"/>
          <w:lang w:val="uk-UA" w:eastAsia="ru-RU"/>
        </w:rPr>
        <w:t>,</w:t>
      </w:r>
      <w:r>
        <w:rPr>
          <w:rFonts w:eastAsia="Times New Roman"/>
          <w:sz w:val="20"/>
          <w:szCs w:val="20"/>
          <w:lang w:val="uk-UA" w:eastAsia="ru-RU"/>
        </w:rPr>
        <w:t xml:space="preserve"> а </w:t>
      </w:r>
      <w:r>
        <w:rPr>
          <w:color w:val="000000" w:themeColor="text1"/>
          <w:sz w:val="20"/>
          <w:szCs w:val="20"/>
          <w:lang w:val="uk-UA"/>
        </w:rPr>
        <w:t xml:space="preserve">механізми, процедури, умови виплати грошових компенсацій та здійснення іншого відшкодування завданої воєнними діями шкоди регулювалися спеціальними підзаконними актами затвердженими Кабінетом Міністрів України, наведені у таблиці 1. </w:t>
      </w:r>
    </w:p>
    <w:p w14:paraId="2C4F811C" w14:textId="65E32527" w:rsidR="009C1E92" w:rsidRDefault="00230D1B">
      <w:pPr>
        <w:shd w:val="clear" w:color="auto" w:fill="FFFFFF"/>
        <w:spacing w:after="0" w:line="240" w:lineRule="auto"/>
        <w:jc w:val="right"/>
        <w:rPr>
          <w:color w:val="000000" w:themeColor="text1"/>
          <w:sz w:val="20"/>
          <w:szCs w:val="20"/>
          <w:lang w:val="uk-UA"/>
        </w:rPr>
      </w:pPr>
      <w:r>
        <w:rPr>
          <w:color w:val="000000" w:themeColor="text1"/>
          <w:sz w:val="20"/>
          <w:szCs w:val="20"/>
          <w:lang w:val="uk-UA"/>
        </w:rPr>
        <w:t xml:space="preserve">                                                                                                                                                                                                                                                                                                                                                                                                                                    Таблиця 1.</w:t>
      </w:r>
    </w:p>
    <w:p w14:paraId="561546E6" w14:textId="5D4890CE" w:rsidR="001D1561" w:rsidRPr="0032105D" w:rsidRDefault="001D1561" w:rsidP="001D1561">
      <w:pPr>
        <w:shd w:val="clear" w:color="auto" w:fill="FFFFFF"/>
        <w:spacing w:after="0" w:line="240" w:lineRule="auto"/>
        <w:jc w:val="center"/>
        <w:rPr>
          <w:sz w:val="20"/>
          <w:szCs w:val="20"/>
          <w:lang w:val="uk-UA"/>
        </w:rPr>
      </w:pPr>
      <w:r w:rsidRPr="00904C12">
        <w:rPr>
          <w:b/>
          <w:bCs/>
          <w:color w:val="000000" w:themeColor="text1"/>
          <w:sz w:val="20"/>
          <w:szCs w:val="20"/>
          <w:lang w:val="uk-UA"/>
        </w:rPr>
        <w:t>Постанови Кабінету Міністрів України які визначали особливості та механізми відшкодування шкоди завданої внаслідок бойових дій.</w:t>
      </w:r>
    </w:p>
    <w:p w14:paraId="4321FF5D" w14:textId="77777777" w:rsidR="001D1561" w:rsidRPr="00904C12" w:rsidRDefault="001D1561" w:rsidP="001D1561">
      <w:pPr>
        <w:shd w:val="clear" w:color="auto" w:fill="FFFFFF"/>
        <w:spacing w:after="0" w:line="240" w:lineRule="auto"/>
        <w:jc w:val="center"/>
        <w:rPr>
          <w:b/>
          <w:bCs/>
          <w:color w:val="000000" w:themeColor="text1"/>
          <w:sz w:val="20"/>
          <w:szCs w:val="20"/>
          <w:lang w:val="uk-UA"/>
        </w:rPr>
      </w:pPr>
    </w:p>
    <w:tbl>
      <w:tblPr>
        <w:tblStyle w:val="af5"/>
        <w:tblW w:w="0" w:type="auto"/>
        <w:tblLook w:val="04A0" w:firstRow="1" w:lastRow="0" w:firstColumn="1" w:lastColumn="0" w:noHBand="0" w:noVBand="1"/>
      </w:tblPr>
      <w:tblGrid>
        <w:gridCol w:w="872"/>
        <w:gridCol w:w="5231"/>
        <w:gridCol w:w="2957"/>
      </w:tblGrid>
      <w:tr w:rsidR="001D1561" w:rsidRPr="00904C12" w14:paraId="7AB9CCF4" w14:textId="77777777" w:rsidTr="00324AC4">
        <w:tc>
          <w:tcPr>
            <w:tcW w:w="711" w:type="dxa"/>
          </w:tcPr>
          <w:p w14:paraId="0A4E6D74" w14:textId="77777777" w:rsidR="001D1561" w:rsidRPr="00904C12" w:rsidRDefault="001D1561" w:rsidP="00324AC4">
            <w:pPr>
              <w:spacing w:line="240" w:lineRule="auto"/>
              <w:jc w:val="both"/>
              <w:rPr>
                <w:b/>
                <w:bCs/>
                <w:color w:val="000000" w:themeColor="text1"/>
                <w:sz w:val="20"/>
                <w:szCs w:val="20"/>
                <w:lang w:val="uk-UA"/>
              </w:rPr>
            </w:pPr>
            <w:r w:rsidRPr="00904C12">
              <w:rPr>
                <w:b/>
                <w:bCs/>
                <w:color w:val="000000" w:themeColor="text1"/>
                <w:sz w:val="20"/>
                <w:szCs w:val="20"/>
                <w:lang w:val="uk-UA"/>
              </w:rPr>
              <w:t>п/№</w:t>
            </w:r>
          </w:p>
        </w:tc>
        <w:tc>
          <w:tcPr>
            <w:tcW w:w="5553" w:type="dxa"/>
          </w:tcPr>
          <w:p w14:paraId="7DC9A65F" w14:textId="77777777" w:rsidR="001D1561" w:rsidRPr="00904C12" w:rsidRDefault="001D1561" w:rsidP="00324AC4">
            <w:pPr>
              <w:spacing w:line="240" w:lineRule="auto"/>
              <w:jc w:val="both"/>
              <w:rPr>
                <w:b/>
                <w:bCs/>
                <w:color w:val="000000" w:themeColor="text1"/>
                <w:sz w:val="20"/>
                <w:szCs w:val="20"/>
                <w:lang w:val="uk-UA"/>
              </w:rPr>
            </w:pPr>
            <w:r w:rsidRPr="00904C12">
              <w:rPr>
                <w:b/>
                <w:bCs/>
                <w:color w:val="000000" w:themeColor="text1"/>
                <w:sz w:val="20"/>
                <w:szCs w:val="20"/>
                <w:lang w:val="uk-UA"/>
              </w:rPr>
              <w:t>Постанова Кабінету Міністрів України</w:t>
            </w:r>
          </w:p>
        </w:tc>
        <w:tc>
          <w:tcPr>
            <w:tcW w:w="3081" w:type="dxa"/>
          </w:tcPr>
          <w:p w14:paraId="3C00834C" w14:textId="77777777" w:rsidR="001D1561" w:rsidRPr="00904C12" w:rsidRDefault="001D1561" w:rsidP="00324AC4">
            <w:pPr>
              <w:spacing w:line="240" w:lineRule="auto"/>
              <w:jc w:val="both"/>
              <w:rPr>
                <w:b/>
                <w:bCs/>
                <w:color w:val="000000" w:themeColor="text1"/>
                <w:sz w:val="20"/>
                <w:szCs w:val="20"/>
                <w:lang w:val="uk-UA"/>
              </w:rPr>
            </w:pPr>
            <w:r w:rsidRPr="00904C12">
              <w:rPr>
                <w:b/>
                <w:bCs/>
                <w:color w:val="000000" w:themeColor="text1"/>
                <w:sz w:val="20"/>
                <w:szCs w:val="20"/>
                <w:lang w:val="uk-UA"/>
              </w:rPr>
              <w:t>Основні механізми та процедури</w:t>
            </w:r>
          </w:p>
        </w:tc>
      </w:tr>
      <w:tr w:rsidR="001D1561" w:rsidRPr="001D1561" w14:paraId="6C1DB877" w14:textId="77777777" w:rsidTr="00324AC4">
        <w:tc>
          <w:tcPr>
            <w:tcW w:w="711" w:type="dxa"/>
          </w:tcPr>
          <w:p w14:paraId="44F89E62" w14:textId="77777777" w:rsidR="001D1561" w:rsidRPr="00904C12" w:rsidRDefault="001D1561" w:rsidP="00324AC4">
            <w:pPr>
              <w:spacing w:line="240" w:lineRule="auto"/>
              <w:jc w:val="both"/>
              <w:rPr>
                <w:b/>
                <w:bCs/>
                <w:color w:val="000000" w:themeColor="text1"/>
                <w:sz w:val="20"/>
                <w:szCs w:val="20"/>
                <w:lang w:val="uk-UA"/>
              </w:rPr>
            </w:pPr>
            <w:r w:rsidRPr="00904C12">
              <w:rPr>
                <w:b/>
                <w:bCs/>
                <w:color w:val="000000" w:themeColor="text1"/>
                <w:sz w:val="20"/>
                <w:szCs w:val="20"/>
                <w:lang w:val="uk-UA"/>
              </w:rPr>
              <w:t>1</w:t>
            </w:r>
          </w:p>
        </w:tc>
        <w:tc>
          <w:tcPr>
            <w:tcW w:w="5553" w:type="dxa"/>
          </w:tcPr>
          <w:p w14:paraId="10E0E541" w14:textId="77777777" w:rsidR="001D1561" w:rsidRPr="00904C12" w:rsidRDefault="001D1561" w:rsidP="001D1561">
            <w:pPr>
              <w:spacing w:line="240" w:lineRule="auto"/>
              <w:ind w:firstLine="0"/>
              <w:rPr>
                <w:color w:val="000000" w:themeColor="text1"/>
                <w:sz w:val="20"/>
                <w:szCs w:val="20"/>
                <w:lang w:val="uk-UA"/>
              </w:rPr>
            </w:pPr>
            <w:r w:rsidRPr="00904C12">
              <w:rPr>
                <w:color w:val="000000" w:themeColor="text1"/>
                <w:sz w:val="20"/>
                <w:szCs w:val="20"/>
                <w:lang w:val="uk-UA"/>
              </w:rPr>
              <w:t>Порядок 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 від 26 березня 2022 р. № 380 (Про Подання Інформаційного Повідомлення, 2022)</w:t>
            </w:r>
          </w:p>
        </w:tc>
        <w:tc>
          <w:tcPr>
            <w:tcW w:w="3081" w:type="dxa"/>
          </w:tcPr>
          <w:p w14:paraId="1EC7A550" w14:textId="77777777" w:rsidR="001D1561" w:rsidRPr="00904C12" w:rsidRDefault="001D1561" w:rsidP="001D1561">
            <w:pPr>
              <w:spacing w:line="240" w:lineRule="auto"/>
              <w:ind w:firstLine="0"/>
              <w:rPr>
                <w:color w:val="000000" w:themeColor="text1"/>
                <w:sz w:val="20"/>
                <w:szCs w:val="20"/>
                <w:lang w:val="uk-UA"/>
              </w:rPr>
            </w:pPr>
            <w:r w:rsidRPr="00904C12">
              <w:rPr>
                <w:color w:val="000000" w:themeColor="text1"/>
                <w:sz w:val="20"/>
                <w:szCs w:val="20"/>
                <w:lang w:val="uk-UA"/>
              </w:rPr>
              <w:t>в</w:t>
            </w:r>
            <w:proofErr w:type="spellStart"/>
            <w:r w:rsidRPr="001D1561">
              <w:rPr>
                <w:color w:val="000000" w:themeColor="text1"/>
                <w:sz w:val="20"/>
                <w:szCs w:val="20"/>
                <w:lang w:val="ru-RU"/>
              </w:rPr>
              <w:t>изначає</w:t>
            </w:r>
            <w:proofErr w:type="spellEnd"/>
            <w:r w:rsidRPr="001D1561">
              <w:rPr>
                <w:color w:val="000000" w:themeColor="text1"/>
                <w:sz w:val="20"/>
                <w:szCs w:val="20"/>
                <w:lang w:val="ru-RU"/>
              </w:rPr>
              <w:t xml:space="preserve"> </w:t>
            </w:r>
            <w:proofErr w:type="spellStart"/>
            <w:r w:rsidRPr="001D1561">
              <w:rPr>
                <w:color w:val="000000" w:themeColor="text1"/>
                <w:sz w:val="20"/>
                <w:szCs w:val="20"/>
                <w:lang w:val="ru-RU"/>
              </w:rPr>
              <w:t>умови</w:t>
            </w:r>
            <w:proofErr w:type="spellEnd"/>
            <w:r w:rsidRPr="001D1561">
              <w:rPr>
                <w:color w:val="000000" w:themeColor="text1"/>
                <w:sz w:val="20"/>
                <w:szCs w:val="20"/>
                <w:lang w:val="ru-RU"/>
              </w:rPr>
              <w:t xml:space="preserve">, </w:t>
            </w:r>
            <w:proofErr w:type="spellStart"/>
            <w:r w:rsidRPr="001D1561">
              <w:rPr>
                <w:color w:val="000000" w:themeColor="text1"/>
                <w:sz w:val="20"/>
                <w:szCs w:val="20"/>
                <w:lang w:val="ru-RU"/>
              </w:rPr>
              <w:t>механізм</w:t>
            </w:r>
            <w:proofErr w:type="spellEnd"/>
            <w:r w:rsidRPr="001D1561">
              <w:rPr>
                <w:color w:val="000000" w:themeColor="text1"/>
                <w:sz w:val="20"/>
                <w:szCs w:val="20"/>
                <w:lang w:val="ru-RU"/>
              </w:rPr>
              <w:t xml:space="preserve"> та процедуру </w:t>
            </w:r>
            <w:proofErr w:type="spellStart"/>
            <w:r w:rsidRPr="001D1561">
              <w:rPr>
                <w:color w:val="000000" w:themeColor="text1"/>
                <w:sz w:val="20"/>
                <w:szCs w:val="20"/>
                <w:lang w:val="ru-RU"/>
              </w:rPr>
              <w:t>подання</w:t>
            </w:r>
            <w:proofErr w:type="spellEnd"/>
            <w:r w:rsidRPr="001D1561">
              <w:rPr>
                <w:color w:val="000000" w:themeColor="text1"/>
                <w:sz w:val="20"/>
                <w:szCs w:val="20"/>
                <w:lang w:val="ru-RU"/>
              </w:rPr>
              <w:t xml:space="preserve"> заявок про </w:t>
            </w:r>
            <w:proofErr w:type="spellStart"/>
            <w:r w:rsidRPr="001D1561">
              <w:rPr>
                <w:color w:val="000000" w:themeColor="text1"/>
                <w:sz w:val="20"/>
                <w:szCs w:val="20"/>
                <w:lang w:val="ru-RU"/>
              </w:rPr>
              <w:t>пошкоджене</w:t>
            </w:r>
            <w:proofErr w:type="spellEnd"/>
            <w:r w:rsidRPr="001D1561">
              <w:rPr>
                <w:color w:val="000000" w:themeColor="text1"/>
                <w:sz w:val="20"/>
                <w:szCs w:val="20"/>
                <w:lang w:val="ru-RU"/>
              </w:rPr>
              <w:t xml:space="preserve"> та </w:t>
            </w:r>
            <w:proofErr w:type="spellStart"/>
            <w:r w:rsidRPr="001D1561">
              <w:rPr>
                <w:color w:val="000000" w:themeColor="text1"/>
                <w:sz w:val="20"/>
                <w:szCs w:val="20"/>
                <w:lang w:val="ru-RU"/>
              </w:rPr>
              <w:t>знищене</w:t>
            </w:r>
            <w:proofErr w:type="spellEnd"/>
            <w:r w:rsidRPr="001D1561">
              <w:rPr>
                <w:color w:val="000000" w:themeColor="text1"/>
                <w:sz w:val="20"/>
                <w:szCs w:val="20"/>
                <w:lang w:val="ru-RU"/>
              </w:rPr>
              <w:t xml:space="preserve"> </w:t>
            </w:r>
            <w:proofErr w:type="spellStart"/>
            <w:r w:rsidRPr="001D1561">
              <w:rPr>
                <w:color w:val="000000" w:themeColor="text1"/>
                <w:sz w:val="20"/>
                <w:szCs w:val="20"/>
                <w:lang w:val="ru-RU"/>
              </w:rPr>
              <w:t>нерухоме</w:t>
            </w:r>
            <w:proofErr w:type="spellEnd"/>
            <w:r w:rsidRPr="001D1561">
              <w:rPr>
                <w:color w:val="000000" w:themeColor="text1"/>
                <w:sz w:val="20"/>
                <w:szCs w:val="20"/>
                <w:lang w:val="ru-RU"/>
              </w:rPr>
              <w:t xml:space="preserve"> </w:t>
            </w:r>
            <w:proofErr w:type="spellStart"/>
            <w:r w:rsidRPr="001D1561">
              <w:rPr>
                <w:color w:val="000000" w:themeColor="text1"/>
                <w:sz w:val="20"/>
                <w:szCs w:val="20"/>
                <w:lang w:val="ru-RU"/>
              </w:rPr>
              <w:t>майно</w:t>
            </w:r>
            <w:proofErr w:type="spellEnd"/>
            <w:r w:rsidRPr="001D1561">
              <w:rPr>
                <w:color w:val="000000" w:themeColor="text1"/>
                <w:sz w:val="20"/>
                <w:szCs w:val="20"/>
                <w:lang w:val="ru-RU"/>
              </w:rPr>
              <w:t xml:space="preserve"> </w:t>
            </w:r>
            <w:proofErr w:type="spellStart"/>
            <w:r w:rsidRPr="001D1561">
              <w:rPr>
                <w:color w:val="000000" w:themeColor="text1"/>
                <w:sz w:val="20"/>
                <w:szCs w:val="20"/>
                <w:lang w:val="ru-RU"/>
              </w:rPr>
              <w:t>внаслідок</w:t>
            </w:r>
            <w:proofErr w:type="spellEnd"/>
            <w:r w:rsidRPr="001D1561">
              <w:rPr>
                <w:color w:val="000000" w:themeColor="text1"/>
                <w:sz w:val="20"/>
                <w:szCs w:val="20"/>
                <w:lang w:val="ru-RU"/>
              </w:rPr>
              <w:t xml:space="preserve"> </w:t>
            </w:r>
            <w:proofErr w:type="spellStart"/>
            <w:r w:rsidRPr="001D1561">
              <w:rPr>
                <w:color w:val="000000" w:themeColor="text1"/>
                <w:sz w:val="20"/>
                <w:szCs w:val="20"/>
                <w:lang w:val="ru-RU"/>
              </w:rPr>
              <w:t>бойових</w:t>
            </w:r>
            <w:proofErr w:type="spellEnd"/>
            <w:r w:rsidRPr="001D1561">
              <w:rPr>
                <w:color w:val="000000" w:themeColor="text1"/>
                <w:sz w:val="20"/>
                <w:szCs w:val="20"/>
                <w:lang w:val="ru-RU"/>
              </w:rPr>
              <w:t xml:space="preserve"> </w:t>
            </w:r>
            <w:proofErr w:type="spellStart"/>
            <w:r w:rsidRPr="001D1561">
              <w:rPr>
                <w:color w:val="000000" w:themeColor="text1"/>
                <w:sz w:val="20"/>
                <w:szCs w:val="20"/>
                <w:lang w:val="ru-RU"/>
              </w:rPr>
              <w:t>дій</w:t>
            </w:r>
            <w:proofErr w:type="spellEnd"/>
            <w:r w:rsidRPr="001D1561">
              <w:rPr>
                <w:color w:val="000000" w:themeColor="text1"/>
                <w:sz w:val="20"/>
                <w:szCs w:val="20"/>
                <w:lang w:val="ru-RU"/>
              </w:rPr>
              <w:t>.</w:t>
            </w:r>
          </w:p>
        </w:tc>
      </w:tr>
      <w:tr w:rsidR="001D1561" w:rsidRPr="001D1561" w14:paraId="23052547" w14:textId="77777777" w:rsidTr="00324AC4">
        <w:tc>
          <w:tcPr>
            <w:tcW w:w="711" w:type="dxa"/>
          </w:tcPr>
          <w:p w14:paraId="4B3A953B" w14:textId="77777777" w:rsidR="001D1561" w:rsidRPr="00904C12" w:rsidRDefault="001D1561" w:rsidP="00324AC4">
            <w:pPr>
              <w:spacing w:line="240" w:lineRule="auto"/>
              <w:jc w:val="both"/>
              <w:rPr>
                <w:b/>
                <w:bCs/>
                <w:color w:val="000000" w:themeColor="text1"/>
                <w:sz w:val="20"/>
                <w:szCs w:val="20"/>
                <w:lang w:val="uk-UA"/>
              </w:rPr>
            </w:pPr>
            <w:r w:rsidRPr="00904C12">
              <w:rPr>
                <w:b/>
                <w:bCs/>
                <w:color w:val="000000" w:themeColor="text1"/>
                <w:sz w:val="20"/>
                <w:szCs w:val="20"/>
                <w:lang w:val="uk-UA"/>
              </w:rPr>
              <w:t>2</w:t>
            </w:r>
          </w:p>
        </w:tc>
        <w:tc>
          <w:tcPr>
            <w:tcW w:w="5553" w:type="dxa"/>
          </w:tcPr>
          <w:p w14:paraId="217BD6C5" w14:textId="77777777" w:rsidR="001D1561" w:rsidRPr="00904C12" w:rsidRDefault="001D1561" w:rsidP="001D1561">
            <w:pPr>
              <w:spacing w:line="240" w:lineRule="auto"/>
              <w:ind w:firstLine="0"/>
              <w:rPr>
                <w:color w:val="000000" w:themeColor="text1"/>
                <w:sz w:val="20"/>
                <w:szCs w:val="20"/>
                <w:lang w:val="uk-UA"/>
              </w:rPr>
            </w:pPr>
            <w:r w:rsidRPr="00904C12">
              <w:rPr>
                <w:color w:val="000000" w:themeColor="text1"/>
                <w:sz w:val="20"/>
                <w:szCs w:val="20"/>
                <w:lang w:val="uk-UA"/>
              </w:rPr>
              <w:t>Порядок визначення шкоди та збитків, завданих Україні внаслідок збройної агресії російської федерації від 20 березня 2022 р. № 326 (Про Визначення Шкоди, 2022)</w:t>
            </w:r>
          </w:p>
        </w:tc>
        <w:tc>
          <w:tcPr>
            <w:tcW w:w="3081" w:type="dxa"/>
          </w:tcPr>
          <w:p w14:paraId="26EB1158" w14:textId="77777777" w:rsidR="001D1561" w:rsidRPr="00904C12" w:rsidRDefault="001D1561" w:rsidP="001D1561">
            <w:pPr>
              <w:spacing w:line="240" w:lineRule="auto"/>
              <w:ind w:firstLine="0"/>
              <w:rPr>
                <w:color w:val="000000" w:themeColor="text1"/>
                <w:sz w:val="20"/>
                <w:szCs w:val="20"/>
                <w:lang w:val="uk-UA"/>
              </w:rPr>
            </w:pPr>
            <w:r w:rsidRPr="00904C12">
              <w:rPr>
                <w:color w:val="000000" w:themeColor="text1"/>
                <w:sz w:val="20"/>
                <w:szCs w:val="20"/>
                <w:lang w:val="uk-UA"/>
              </w:rPr>
              <w:t>в</w:t>
            </w:r>
            <w:proofErr w:type="spellStart"/>
            <w:r w:rsidRPr="001D1561">
              <w:rPr>
                <w:color w:val="000000" w:themeColor="text1"/>
                <w:sz w:val="20"/>
                <w:szCs w:val="20"/>
                <w:lang w:val="ru-RU"/>
              </w:rPr>
              <w:t>становлює</w:t>
            </w:r>
            <w:proofErr w:type="spellEnd"/>
            <w:r w:rsidRPr="001D1561">
              <w:rPr>
                <w:color w:val="000000" w:themeColor="text1"/>
                <w:sz w:val="20"/>
                <w:szCs w:val="20"/>
                <w:lang w:val="ru-RU"/>
              </w:rPr>
              <w:t xml:space="preserve"> процедуру </w:t>
            </w:r>
            <w:proofErr w:type="spellStart"/>
            <w:r w:rsidRPr="001D1561">
              <w:rPr>
                <w:color w:val="000000" w:themeColor="text1"/>
                <w:sz w:val="20"/>
                <w:szCs w:val="20"/>
                <w:lang w:val="ru-RU"/>
              </w:rPr>
              <w:t>визначення</w:t>
            </w:r>
            <w:proofErr w:type="spellEnd"/>
            <w:r w:rsidRPr="001D1561">
              <w:rPr>
                <w:color w:val="000000" w:themeColor="text1"/>
                <w:sz w:val="20"/>
                <w:szCs w:val="20"/>
                <w:lang w:val="ru-RU"/>
              </w:rPr>
              <w:t xml:space="preserve"> </w:t>
            </w:r>
            <w:proofErr w:type="spellStart"/>
            <w:r w:rsidRPr="001D1561">
              <w:rPr>
                <w:color w:val="000000" w:themeColor="text1"/>
                <w:sz w:val="20"/>
                <w:szCs w:val="20"/>
                <w:lang w:val="ru-RU"/>
              </w:rPr>
              <w:t>шкоди</w:t>
            </w:r>
            <w:proofErr w:type="spellEnd"/>
            <w:r w:rsidRPr="001D1561">
              <w:rPr>
                <w:color w:val="000000" w:themeColor="text1"/>
                <w:sz w:val="20"/>
                <w:szCs w:val="20"/>
                <w:lang w:val="ru-RU"/>
              </w:rPr>
              <w:t xml:space="preserve"> та </w:t>
            </w:r>
            <w:proofErr w:type="spellStart"/>
            <w:r w:rsidRPr="001D1561">
              <w:rPr>
                <w:color w:val="000000" w:themeColor="text1"/>
                <w:sz w:val="20"/>
                <w:szCs w:val="20"/>
                <w:lang w:val="ru-RU"/>
              </w:rPr>
              <w:t>збитків</w:t>
            </w:r>
            <w:proofErr w:type="spellEnd"/>
            <w:r w:rsidRPr="001D1561">
              <w:rPr>
                <w:color w:val="000000" w:themeColor="text1"/>
                <w:sz w:val="20"/>
                <w:szCs w:val="20"/>
                <w:lang w:val="ru-RU"/>
              </w:rPr>
              <w:t xml:space="preserve"> </w:t>
            </w:r>
            <w:proofErr w:type="spellStart"/>
            <w:r w:rsidRPr="001D1561">
              <w:rPr>
                <w:color w:val="000000" w:themeColor="text1"/>
                <w:sz w:val="20"/>
                <w:szCs w:val="20"/>
                <w:lang w:val="ru-RU"/>
              </w:rPr>
              <w:t>компетентними</w:t>
            </w:r>
            <w:proofErr w:type="spellEnd"/>
            <w:r w:rsidRPr="001D1561">
              <w:rPr>
                <w:color w:val="000000" w:themeColor="text1"/>
                <w:sz w:val="20"/>
                <w:szCs w:val="20"/>
                <w:lang w:val="ru-RU"/>
              </w:rPr>
              <w:t xml:space="preserve"> органами.</w:t>
            </w:r>
          </w:p>
        </w:tc>
      </w:tr>
      <w:tr w:rsidR="001D1561" w:rsidRPr="00904C12" w14:paraId="4073CE43" w14:textId="77777777" w:rsidTr="00324AC4">
        <w:tc>
          <w:tcPr>
            <w:tcW w:w="711" w:type="dxa"/>
          </w:tcPr>
          <w:p w14:paraId="1773D323" w14:textId="77777777" w:rsidR="001D1561" w:rsidRPr="00904C12" w:rsidRDefault="001D1561" w:rsidP="00324AC4">
            <w:pPr>
              <w:spacing w:line="240" w:lineRule="auto"/>
              <w:jc w:val="both"/>
              <w:rPr>
                <w:b/>
                <w:bCs/>
                <w:color w:val="000000" w:themeColor="text1"/>
                <w:sz w:val="20"/>
                <w:szCs w:val="20"/>
                <w:lang w:val="uk-UA"/>
              </w:rPr>
            </w:pPr>
            <w:r w:rsidRPr="00904C12">
              <w:rPr>
                <w:b/>
                <w:bCs/>
                <w:color w:val="000000" w:themeColor="text1"/>
                <w:sz w:val="20"/>
                <w:szCs w:val="20"/>
                <w:lang w:val="uk-UA"/>
              </w:rPr>
              <w:t>3</w:t>
            </w:r>
          </w:p>
        </w:tc>
        <w:tc>
          <w:tcPr>
            <w:tcW w:w="5553" w:type="dxa"/>
          </w:tcPr>
          <w:p w14:paraId="51779DFC" w14:textId="77777777" w:rsidR="001D1561" w:rsidRPr="00904C12" w:rsidRDefault="001D1561" w:rsidP="001D1561">
            <w:pPr>
              <w:spacing w:line="240" w:lineRule="auto"/>
              <w:ind w:firstLine="0"/>
              <w:rPr>
                <w:color w:val="000000" w:themeColor="text1"/>
                <w:sz w:val="20"/>
                <w:szCs w:val="20"/>
                <w:lang w:val="uk-UA"/>
              </w:rPr>
            </w:pPr>
            <w:r w:rsidRPr="00904C12">
              <w:rPr>
                <w:color w:val="000000" w:themeColor="text1"/>
                <w:sz w:val="20"/>
                <w:szCs w:val="20"/>
                <w:lang w:val="uk-UA"/>
              </w:rPr>
              <w:t xml:space="preserve">Порядок виконання невідкладних робіт щодо ліквідації наслідків збройної агресії російської федерації, пов’язаних із пошкодженням будівель та споруд № 473 від 19 квітня 2022 р. </w:t>
            </w:r>
          </w:p>
          <w:p w14:paraId="74F4B631" w14:textId="77777777" w:rsidR="001D1561" w:rsidRPr="00904C12" w:rsidRDefault="001D1561" w:rsidP="00324AC4">
            <w:pPr>
              <w:spacing w:line="240" w:lineRule="auto"/>
              <w:rPr>
                <w:color w:val="000000" w:themeColor="text1"/>
                <w:sz w:val="20"/>
                <w:szCs w:val="20"/>
                <w:lang w:val="uk-UA"/>
              </w:rPr>
            </w:pPr>
            <w:r w:rsidRPr="00904C12">
              <w:rPr>
                <w:color w:val="000000" w:themeColor="text1"/>
                <w:sz w:val="20"/>
                <w:szCs w:val="20"/>
                <w:lang w:val="uk-UA"/>
              </w:rPr>
              <w:lastRenderedPageBreak/>
              <w:t>(Про Виконання Невідкладних, 2022)</w:t>
            </w:r>
          </w:p>
        </w:tc>
        <w:tc>
          <w:tcPr>
            <w:tcW w:w="3081" w:type="dxa"/>
          </w:tcPr>
          <w:p w14:paraId="6AFE7A59" w14:textId="77777777" w:rsidR="001D1561" w:rsidRPr="00904C12" w:rsidRDefault="001D1561" w:rsidP="00324AC4">
            <w:pPr>
              <w:pStyle w:val="af3"/>
              <w:spacing w:beforeAutospacing="0" w:after="0" w:afterAutospacing="0"/>
              <w:rPr>
                <w:color w:val="000000" w:themeColor="text1"/>
                <w:sz w:val="20"/>
                <w:szCs w:val="20"/>
                <w:lang w:val="uk-UA"/>
              </w:rPr>
            </w:pPr>
            <w:r w:rsidRPr="00904C12">
              <w:rPr>
                <w:color w:val="000000" w:themeColor="text1"/>
                <w:sz w:val="20"/>
                <w:szCs w:val="20"/>
                <w:lang w:val="uk-UA"/>
              </w:rPr>
              <w:lastRenderedPageBreak/>
              <w:t xml:space="preserve">встановлює механізм фіксації пошкоджень будівель та споруд різних форми власності, зумовлених збройною агресією </w:t>
            </w:r>
            <w:proofErr w:type="spellStart"/>
            <w:r w:rsidRPr="00904C12">
              <w:rPr>
                <w:color w:val="000000" w:themeColor="text1"/>
                <w:sz w:val="20"/>
                <w:szCs w:val="20"/>
                <w:lang w:val="uk-UA"/>
              </w:rPr>
              <w:t>рф</w:t>
            </w:r>
            <w:proofErr w:type="spellEnd"/>
          </w:p>
          <w:p w14:paraId="3FA88E9C" w14:textId="77777777" w:rsidR="001D1561" w:rsidRPr="00904C12" w:rsidRDefault="001D1561" w:rsidP="00324AC4">
            <w:pPr>
              <w:spacing w:line="240" w:lineRule="auto"/>
              <w:rPr>
                <w:color w:val="000000" w:themeColor="text1"/>
                <w:sz w:val="20"/>
                <w:szCs w:val="20"/>
                <w:lang w:val="uk-UA"/>
              </w:rPr>
            </w:pPr>
          </w:p>
        </w:tc>
      </w:tr>
      <w:tr w:rsidR="001D1561" w:rsidRPr="00904C12" w14:paraId="2ACD0194" w14:textId="77777777" w:rsidTr="00324AC4">
        <w:tc>
          <w:tcPr>
            <w:tcW w:w="711" w:type="dxa"/>
          </w:tcPr>
          <w:p w14:paraId="35BCC724" w14:textId="77777777" w:rsidR="001D1561" w:rsidRPr="00904C12" w:rsidRDefault="001D1561" w:rsidP="00324AC4">
            <w:pPr>
              <w:spacing w:line="240" w:lineRule="auto"/>
              <w:jc w:val="both"/>
              <w:rPr>
                <w:b/>
                <w:bCs/>
                <w:color w:val="000000" w:themeColor="text1"/>
                <w:sz w:val="20"/>
                <w:szCs w:val="20"/>
                <w:lang w:val="uk-UA"/>
              </w:rPr>
            </w:pPr>
            <w:r w:rsidRPr="00904C12">
              <w:rPr>
                <w:b/>
                <w:bCs/>
                <w:color w:val="000000" w:themeColor="text1"/>
                <w:sz w:val="20"/>
                <w:szCs w:val="20"/>
                <w:lang w:val="uk-UA"/>
              </w:rPr>
              <w:lastRenderedPageBreak/>
              <w:t>4</w:t>
            </w:r>
          </w:p>
        </w:tc>
        <w:tc>
          <w:tcPr>
            <w:tcW w:w="5553" w:type="dxa"/>
          </w:tcPr>
          <w:p w14:paraId="26309203" w14:textId="77777777" w:rsidR="001D1561" w:rsidRPr="00904C12" w:rsidRDefault="001D1561" w:rsidP="001D1561">
            <w:pPr>
              <w:spacing w:line="240" w:lineRule="auto"/>
              <w:ind w:firstLine="0"/>
              <w:rPr>
                <w:color w:val="000000" w:themeColor="text1"/>
                <w:sz w:val="20"/>
                <w:szCs w:val="20"/>
                <w:lang w:val="uk-UA"/>
              </w:rPr>
            </w:pPr>
            <w:bookmarkStart w:id="1" w:name="_Hlk131170722"/>
            <w:r w:rsidRPr="00904C12">
              <w:rPr>
                <w:color w:val="000000" w:themeColor="text1"/>
                <w:sz w:val="20"/>
                <w:szCs w:val="20"/>
                <w:lang w:val="uk-UA"/>
              </w:rPr>
              <w:t>Порядок надання та визначення розміру грошової допомоги постраждалим від надзвичайних ситуацій та розміру грошової компенсації постраждалим, житлові будинки (квартири) яких зруйновано внаслідок надзвичайної ситуації воєнного характеру, спричиненої збройною агресією російської федерації № 947 від 18 грудня 2013 р.</w:t>
            </w:r>
            <w:bookmarkEnd w:id="1"/>
            <w:r w:rsidRPr="00904C12">
              <w:rPr>
                <w:color w:val="000000" w:themeColor="text1"/>
                <w:sz w:val="20"/>
                <w:szCs w:val="20"/>
                <w:lang w:val="uk-UA"/>
              </w:rPr>
              <w:t xml:space="preserve"> (Про Надання Та Визначення, 2013)</w:t>
            </w:r>
          </w:p>
        </w:tc>
        <w:tc>
          <w:tcPr>
            <w:tcW w:w="3081" w:type="dxa"/>
          </w:tcPr>
          <w:p w14:paraId="305E4014" w14:textId="77777777" w:rsidR="001D1561" w:rsidRPr="00904C12" w:rsidRDefault="001D1561" w:rsidP="001D1561">
            <w:pPr>
              <w:spacing w:line="240" w:lineRule="auto"/>
              <w:ind w:firstLine="0"/>
              <w:rPr>
                <w:color w:val="000000" w:themeColor="text1"/>
                <w:sz w:val="20"/>
                <w:szCs w:val="20"/>
                <w:lang w:val="uk-UA"/>
              </w:rPr>
            </w:pPr>
            <w:r w:rsidRPr="00904C12">
              <w:rPr>
                <w:sz w:val="20"/>
                <w:szCs w:val="20"/>
                <w:shd w:val="clear" w:color="auto" w:fill="FFFFFF"/>
                <w:lang w:val="uk-UA"/>
              </w:rPr>
              <w:t xml:space="preserve">встановлює механізм надання та визначення розміру грошової допомоги постраждалим від надзвичайних ситуацій і розміру грошової компенсації постраждалим, житлові будинки (квартири) яких зруйновано внаслідок надзвичайної ситуації воєнного характеру, спричиненої збройною агресією </w:t>
            </w:r>
            <w:r w:rsidRPr="00904C12">
              <w:rPr>
                <w:sz w:val="20"/>
                <w:szCs w:val="20"/>
                <w:shd w:val="clear" w:color="auto" w:fill="FFFFFF"/>
              </w:rPr>
              <w:t>Російської Федерації.</w:t>
            </w:r>
          </w:p>
        </w:tc>
      </w:tr>
    </w:tbl>
    <w:p w14:paraId="06108744" w14:textId="77777777" w:rsidR="001D1561" w:rsidRDefault="001D1561">
      <w:pPr>
        <w:shd w:val="clear" w:color="auto" w:fill="FFFFFF"/>
        <w:spacing w:after="0" w:line="240" w:lineRule="auto"/>
        <w:jc w:val="both"/>
        <w:rPr>
          <w:color w:val="000000" w:themeColor="text1"/>
          <w:sz w:val="20"/>
          <w:szCs w:val="20"/>
          <w:lang w:val="uk-UA"/>
        </w:rPr>
      </w:pPr>
    </w:p>
    <w:p w14:paraId="05382299" w14:textId="2B6613C0" w:rsidR="009C1E92" w:rsidRPr="0032105D" w:rsidRDefault="00230D1B">
      <w:pPr>
        <w:shd w:val="clear" w:color="auto" w:fill="FFFFFF"/>
        <w:spacing w:after="0" w:line="240" w:lineRule="auto"/>
        <w:jc w:val="both"/>
        <w:rPr>
          <w:sz w:val="20"/>
          <w:szCs w:val="20"/>
          <w:lang w:val="ru-RU"/>
        </w:rPr>
      </w:pPr>
      <w:r>
        <w:rPr>
          <w:color w:val="000000" w:themeColor="text1"/>
          <w:sz w:val="20"/>
          <w:szCs w:val="20"/>
          <w:lang w:val="uk-UA"/>
        </w:rPr>
        <w:t xml:space="preserve">      Розробка автора на основі Постанов КМУ</w:t>
      </w:r>
    </w:p>
    <w:p w14:paraId="5593ED92" w14:textId="77777777" w:rsidR="009C1E92" w:rsidRPr="0032105D" w:rsidRDefault="00230D1B">
      <w:pPr>
        <w:spacing w:after="0" w:line="240" w:lineRule="auto"/>
        <w:ind w:firstLine="567"/>
        <w:jc w:val="both"/>
        <w:rPr>
          <w:sz w:val="20"/>
          <w:szCs w:val="20"/>
          <w:lang w:val="ru-RU"/>
        </w:rPr>
      </w:pPr>
      <w:r>
        <w:rPr>
          <w:color w:val="000000" w:themeColor="text1"/>
          <w:sz w:val="20"/>
          <w:szCs w:val="20"/>
          <w:lang w:val="uk-UA"/>
        </w:rPr>
        <w:t xml:space="preserve">Зазначені вище акти не охоплюють, усієї проблеми, та по суті визначають певну процедури визначення шкоди, особливості оформлення заявок та порядок фіксації збитків нанесених майну громадян. </w:t>
      </w:r>
    </w:p>
    <w:p w14:paraId="270DD767" w14:textId="77777777" w:rsidR="009C1E92" w:rsidRDefault="00230D1B">
      <w:pPr>
        <w:spacing w:after="0" w:line="240" w:lineRule="auto"/>
        <w:ind w:firstLine="567"/>
        <w:jc w:val="both"/>
        <w:rPr>
          <w:sz w:val="20"/>
          <w:szCs w:val="20"/>
        </w:rPr>
      </w:pPr>
      <w:r w:rsidRPr="00846984">
        <w:rPr>
          <w:color w:val="000000" w:themeColor="text1"/>
          <w:sz w:val="20"/>
          <w:szCs w:val="20"/>
          <w:lang w:val="uk-UA"/>
        </w:rPr>
        <w:t>Аналізуючи Порядок №326 можна визначити  основні напрямки  визначення шкоди, які наведені у</w:t>
      </w:r>
      <w:r>
        <w:rPr>
          <w:color w:val="000000" w:themeColor="text1"/>
          <w:sz w:val="20"/>
          <w:szCs w:val="20"/>
          <w:lang w:val="uk-UA"/>
        </w:rPr>
        <w:t xml:space="preserve"> табл. 2.</w:t>
      </w:r>
    </w:p>
    <w:p w14:paraId="04409309" w14:textId="46D9A700" w:rsidR="001D1561" w:rsidRPr="00904C12" w:rsidRDefault="00230D1B" w:rsidP="001D1561">
      <w:pPr>
        <w:spacing w:after="0" w:line="240" w:lineRule="auto"/>
        <w:jc w:val="right"/>
        <w:rPr>
          <w:color w:val="000000" w:themeColor="text1"/>
          <w:sz w:val="20"/>
          <w:szCs w:val="20"/>
          <w:lang w:val="uk-UA"/>
        </w:rPr>
      </w:pPr>
      <w:r>
        <w:rPr>
          <w:color w:val="000000" w:themeColor="text1"/>
          <w:sz w:val="20"/>
          <w:szCs w:val="20"/>
          <w:lang w:val="uk-UA"/>
        </w:rPr>
        <w:t xml:space="preserve">                                                                                                                                                         </w:t>
      </w:r>
      <w:r w:rsidR="001D1561" w:rsidRPr="00904C12">
        <w:rPr>
          <w:color w:val="000000" w:themeColor="text1"/>
          <w:sz w:val="20"/>
          <w:szCs w:val="20"/>
          <w:lang w:val="uk-UA"/>
        </w:rPr>
        <w:t xml:space="preserve">                                                                                                                </w:t>
      </w:r>
      <w:r w:rsidR="001D1561">
        <w:rPr>
          <w:color w:val="000000" w:themeColor="text1"/>
          <w:sz w:val="20"/>
          <w:szCs w:val="20"/>
          <w:lang w:val="uk-UA"/>
        </w:rPr>
        <w:t xml:space="preserve">                  </w:t>
      </w:r>
      <w:r w:rsidR="001D1561" w:rsidRPr="00904C12">
        <w:rPr>
          <w:color w:val="000000" w:themeColor="text1"/>
          <w:sz w:val="20"/>
          <w:szCs w:val="20"/>
          <w:lang w:val="uk-UA"/>
        </w:rPr>
        <w:t>Таблиця 2.</w:t>
      </w:r>
    </w:p>
    <w:p w14:paraId="3C556C54" w14:textId="77777777" w:rsidR="001D1561" w:rsidRPr="00904C12" w:rsidRDefault="001D1561" w:rsidP="001D1561">
      <w:pPr>
        <w:spacing w:after="0" w:line="240" w:lineRule="auto"/>
        <w:jc w:val="center"/>
        <w:rPr>
          <w:color w:val="000000" w:themeColor="text1"/>
          <w:sz w:val="20"/>
          <w:szCs w:val="20"/>
          <w:lang w:val="uk-UA"/>
        </w:rPr>
      </w:pPr>
      <w:r w:rsidRPr="00904C12">
        <w:rPr>
          <w:b/>
          <w:bCs/>
          <w:color w:val="000000" w:themeColor="text1"/>
          <w:sz w:val="20"/>
          <w:szCs w:val="20"/>
          <w:lang w:val="uk-UA"/>
        </w:rPr>
        <w:t>Напрямки визначення шкоди та збитків</w:t>
      </w:r>
    </w:p>
    <w:tbl>
      <w:tblPr>
        <w:tblStyle w:val="af5"/>
        <w:tblW w:w="0" w:type="auto"/>
        <w:tblLook w:val="04A0" w:firstRow="1" w:lastRow="0" w:firstColumn="1" w:lastColumn="0" w:noHBand="0" w:noVBand="1"/>
      </w:tblPr>
      <w:tblGrid>
        <w:gridCol w:w="1099"/>
        <w:gridCol w:w="872"/>
        <w:gridCol w:w="7089"/>
      </w:tblGrid>
      <w:tr w:rsidR="001D1561" w:rsidRPr="00904C12" w14:paraId="72D65D19" w14:textId="77777777" w:rsidTr="00324AC4">
        <w:tc>
          <w:tcPr>
            <w:tcW w:w="1129" w:type="dxa"/>
            <w:vMerge w:val="restart"/>
            <w:textDirection w:val="btLr"/>
          </w:tcPr>
          <w:p w14:paraId="3429A4DD" w14:textId="77777777" w:rsidR="001D1561" w:rsidRPr="00904C12" w:rsidRDefault="001D1561" w:rsidP="00324AC4">
            <w:pPr>
              <w:spacing w:line="240" w:lineRule="auto"/>
              <w:ind w:left="113" w:right="113"/>
              <w:jc w:val="center"/>
              <w:rPr>
                <w:b/>
                <w:bCs/>
                <w:color w:val="000000" w:themeColor="text1"/>
                <w:sz w:val="20"/>
                <w:szCs w:val="20"/>
                <w:lang w:val="uk-UA"/>
              </w:rPr>
            </w:pPr>
            <w:r w:rsidRPr="00904C12">
              <w:rPr>
                <w:b/>
                <w:bCs/>
                <w:color w:val="000000" w:themeColor="text1"/>
                <w:sz w:val="20"/>
                <w:szCs w:val="20"/>
                <w:lang w:val="uk-UA"/>
              </w:rPr>
              <w:t>Напрямки визначення шкоди та збитків</w:t>
            </w:r>
          </w:p>
        </w:tc>
        <w:tc>
          <w:tcPr>
            <w:tcW w:w="709" w:type="dxa"/>
          </w:tcPr>
          <w:p w14:paraId="3CA67DAA" w14:textId="77777777" w:rsidR="001D1561" w:rsidRPr="00904C12" w:rsidRDefault="001D1561" w:rsidP="00324AC4">
            <w:pPr>
              <w:spacing w:line="240" w:lineRule="auto"/>
              <w:jc w:val="center"/>
              <w:rPr>
                <w:b/>
                <w:bCs/>
                <w:color w:val="000000" w:themeColor="text1"/>
                <w:sz w:val="20"/>
                <w:szCs w:val="20"/>
                <w:lang w:val="uk-UA"/>
              </w:rPr>
            </w:pPr>
            <w:r w:rsidRPr="00904C12">
              <w:rPr>
                <w:b/>
                <w:bCs/>
                <w:color w:val="000000" w:themeColor="text1"/>
                <w:sz w:val="20"/>
                <w:szCs w:val="20"/>
                <w:lang w:val="uk-UA"/>
              </w:rPr>
              <w:t>п/№</w:t>
            </w:r>
          </w:p>
        </w:tc>
        <w:tc>
          <w:tcPr>
            <w:tcW w:w="7507" w:type="dxa"/>
          </w:tcPr>
          <w:p w14:paraId="5A2FB241" w14:textId="77777777" w:rsidR="001D1561" w:rsidRPr="00904C12" w:rsidRDefault="001D1561" w:rsidP="00324AC4">
            <w:pPr>
              <w:spacing w:line="240" w:lineRule="auto"/>
              <w:jc w:val="center"/>
              <w:rPr>
                <w:b/>
                <w:bCs/>
                <w:color w:val="000000" w:themeColor="text1"/>
                <w:sz w:val="20"/>
                <w:szCs w:val="20"/>
                <w:lang w:val="uk-UA"/>
              </w:rPr>
            </w:pPr>
            <w:r w:rsidRPr="00904C12">
              <w:rPr>
                <w:b/>
                <w:bCs/>
                <w:color w:val="000000" w:themeColor="text1"/>
                <w:sz w:val="20"/>
                <w:szCs w:val="20"/>
                <w:lang w:val="uk-UA"/>
              </w:rPr>
              <w:t>напрямки</w:t>
            </w:r>
          </w:p>
        </w:tc>
      </w:tr>
      <w:tr w:rsidR="001D1561" w:rsidRPr="001D1561" w14:paraId="5A324373" w14:textId="77777777" w:rsidTr="00324AC4">
        <w:tc>
          <w:tcPr>
            <w:tcW w:w="1129" w:type="dxa"/>
            <w:vMerge/>
          </w:tcPr>
          <w:p w14:paraId="24BE8118"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3B6B36AF"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1</w:t>
            </w:r>
          </w:p>
        </w:tc>
        <w:tc>
          <w:tcPr>
            <w:tcW w:w="7507" w:type="dxa"/>
          </w:tcPr>
          <w:p w14:paraId="1B1D9D8F" w14:textId="77777777" w:rsidR="001D1561" w:rsidRPr="00904C12" w:rsidRDefault="001D1561" w:rsidP="001D1561">
            <w:pPr>
              <w:spacing w:line="240" w:lineRule="auto"/>
              <w:ind w:firstLine="0"/>
              <w:jc w:val="both"/>
              <w:rPr>
                <w:color w:val="000000" w:themeColor="text1"/>
                <w:sz w:val="20"/>
                <w:szCs w:val="20"/>
                <w:lang w:val="uk-UA"/>
              </w:rPr>
            </w:pPr>
            <w:bookmarkStart w:id="2" w:name="_Hlk130978454"/>
            <w:r w:rsidRPr="00904C12">
              <w:rPr>
                <w:color w:val="000000" w:themeColor="text1"/>
                <w:sz w:val="20"/>
                <w:szCs w:val="20"/>
                <w:lang w:val="uk-UA"/>
              </w:rPr>
              <w:t>Людські втрати та пов’язані з ними соціальні витрати</w:t>
            </w:r>
            <w:bookmarkEnd w:id="2"/>
          </w:p>
        </w:tc>
      </w:tr>
      <w:tr w:rsidR="001D1561" w:rsidRPr="001D1561" w14:paraId="5453C9EE" w14:textId="77777777" w:rsidTr="00324AC4">
        <w:tc>
          <w:tcPr>
            <w:tcW w:w="1129" w:type="dxa"/>
            <w:vMerge/>
          </w:tcPr>
          <w:p w14:paraId="55527E13"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58BB7CF0"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2</w:t>
            </w:r>
          </w:p>
        </w:tc>
        <w:tc>
          <w:tcPr>
            <w:tcW w:w="7507" w:type="dxa"/>
          </w:tcPr>
          <w:p w14:paraId="2BB4DB74"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Економічні втрати, пов’язані з людськими втратами</w:t>
            </w:r>
          </w:p>
        </w:tc>
      </w:tr>
      <w:tr w:rsidR="001D1561" w:rsidRPr="00904C12" w14:paraId="377C3B73" w14:textId="77777777" w:rsidTr="00324AC4">
        <w:tc>
          <w:tcPr>
            <w:tcW w:w="1129" w:type="dxa"/>
            <w:vMerge/>
          </w:tcPr>
          <w:p w14:paraId="2D7692AB"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38E5707B"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3</w:t>
            </w:r>
          </w:p>
        </w:tc>
        <w:tc>
          <w:tcPr>
            <w:tcW w:w="7507" w:type="dxa"/>
          </w:tcPr>
          <w:p w14:paraId="5518E7AA"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Військові втрати</w:t>
            </w:r>
          </w:p>
        </w:tc>
      </w:tr>
      <w:tr w:rsidR="001D1561" w:rsidRPr="00904C12" w14:paraId="4B2FA31C" w14:textId="77777777" w:rsidTr="00324AC4">
        <w:tc>
          <w:tcPr>
            <w:tcW w:w="1129" w:type="dxa"/>
            <w:vMerge/>
          </w:tcPr>
          <w:p w14:paraId="34018AB0"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3A324898"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4</w:t>
            </w:r>
          </w:p>
        </w:tc>
        <w:tc>
          <w:tcPr>
            <w:tcW w:w="7507" w:type="dxa"/>
          </w:tcPr>
          <w:p w14:paraId="3617D413"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Втрати, що пов’язані із забезпеченням публічної безпеки і порядку</w:t>
            </w:r>
          </w:p>
        </w:tc>
      </w:tr>
      <w:tr w:rsidR="001D1561" w:rsidRPr="00904C12" w14:paraId="72F56702" w14:textId="77777777" w:rsidTr="00324AC4">
        <w:tc>
          <w:tcPr>
            <w:tcW w:w="1129" w:type="dxa"/>
            <w:vMerge/>
          </w:tcPr>
          <w:p w14:paraId="7D914A93"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49E6EEB3"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5</w:t>
            </w:r>
          </w:p>
        </w:tc>
        <w:tc>
          <w:tcPr>
            <w:tcW w:w="7507" w:type="dxa"/>
          </w:tcPr>
          <w:p w14:paraId="3B602843"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Соціальний захист ветеранів війни</w:t>
            </w:r>
          </w:p>
        </w:tc>
      </w:tr>
      <w:tr w:rsidR="001D1561" w:rsidRPr="001D1561" w14:paraId="4AE47FAF" w14:textId="77777777" w:rsidTr="00324AC4">
        <w:tc>
          <w:tcPr>
            <w:tcW w:w="1129" w:type="dxa"/>
            <w:vMerge/>
          </w:tcPr>
          <w:p w14:paraId="4B7D9B4E"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2CBBE89D"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6</w:t>
            </w:r>
          </w:p>
        </w:tc>
        <w:tc>
          <w:tcPr>
            <w:tcW w:w="7507" w:type="dxa"/>
          </w:tcPr>
          <w:p w14:paraId="3FD78A61"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 xml:space="preserve">Втрати житлового фонду та об’єктів благоустрою </w:t>
            </w:r>
          </w:p>
        </w:tc>
      </w:tr>
      <w:tr w:rsidR="001D1561" w:rsidRPr="00904C12" w14:paraId="65B36D75" w14:textId="77777777" w:rsidTr="00324AC4">
        <w:tc>
          <w:tcPr>
            <w:tcW w:w="1129" w:type="dxa"/>
            <w:vMerge/>
          </w:tcPr>
          <w:p w14:paraId="3B032B40"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039F0574"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7</w:t>
            </w:r>
          </w:p>
        </w:tc>
        <w:tc>
          <w:tcPr>
            <w:tcW w:w="7507" w:type="dxa"/>
          </w:tcPr>
          <w:p w14:paraId="06A0E665"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Втрати об’єктів громадських будівель</w:t>
            </w:r>
          </w:p>
        </w:tc>
      </w:tr>
      <w:tr w:rsidR="001D1561" w:rsidRPr="001D1561" w14:paraId="2DDEB48F" w14:textId="77777777" w:rsidTr="00324AC4">
        <w:tc>
          <w:tcPr>
            <w:tcW w:w="1129" w:type="dxa"/>
            <w:vMerge/>
          </w:tcPr>
          <w:p w14:paraId="2F7B0742"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1DD23C15"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8</w:t>
            </w:r>
          </w:p>
        </w:tc>
        <w:tc>
          <w:tcPr>
            <w:tcW w:w="7507" w:type="dxa"/>
          </w:tcPr>
          <w:p w14:paraId="2557A196"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Втрати об’єктів житлово-комунального господарства</w:t>
            </w:r>
          </w:p>
        </w:tc>
      </w:tr>
      <w:tr w:rsidR="001D1561" w:rsidRPr="00904C12" w14:paraId="15535A67" w14:textId="77777777" w:rsidTr="00324AC4">
        <w:tc>
          <w:tcPr>
            <w:tcW w:w="1129" w:type="dxa"/>
            <w:vMerge/>
          </w:tcPr>
          <w:p w14:paraId="53C1AD36"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481ED399"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9</w:t>
            </w:r>
          </w:p>
        </w:tc>
        <w:tc>
          <w:tcPr>
            <w:tcW w:w="7507" w:type="dxa"/>
          </w:tcPr>
          <w:p w14:paraId="61A86C65"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Шкода, завдана земельним ресурсам</w:t>
            </w:r>
          </w:p>
        </w:tc>
      </w:tr>
      <w:tr w:rsidR="001D1561" w:rsidRPr="00904C12" w14:paraId="4E007084" w14:textId="77777777" w:rsidTr="00324AC4">
        <w:tc>
          <w:tcPr>
            <w:tcW w:w="1129" w:type="dxa"/>
            <w:vMerge/>
          </w:tcPr>
          <w:p w14:paraId="39BFD0A0"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0EB34E3D"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10</w:t>
            </w:r>
          </w:p>
        </w:tc>
        <w:tc>
          <w:tcPr>
            <w:tcW w:w="7507" w:type="dxa"/>
          </w:tcPr>
          <w:p w14:paraId="0FCD31E9"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Втрати надр</w:t>
            </w:r>
          </w:p>
        </w:tc>
      </w:tr>
      <w:tr w:rsidR="001D1561" w:rsidRPr="00904C12" w14:paraId="3261E5A7" w14:textId="77777777" w:rsidTr="00324AC4">
        <w:tc>
          <w:tcPr>
            <w:tcW w:w="1129" w:type="dxa"/>
            <w:vMerge/>
          </w:tcPr>
          <w:p w14:paraId="01E94CA0"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6E2D5357"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11</w:t>
            </w:r>
          </w:p>
        </w:tc>
        <w:tc>
          <w:tcPr>
            <w:tcW w:w="7507" w:type="dxa"/>
          </w:tcPr>
          <w:p w14:paraId="5BE319CE"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Збитки, завдані водним ресурсам</w:t>
            </w:r>
          </w:p>
        </w:tc>
      </w:tr>
      <w:tr w:rsidR="001D1561" w:rsidRPr="00904C12" w14:paraId="291DE9E3" w14:textId="77777777" w:rsidTr="00324AC4">
        <w:tc>
          <w:tcPr>
            <w:tcW w:w="1129" w:type="dxa"/>
            <w:vMerge/>
          </w:tcPr>
          <w:p w14:paraId="70B40E22"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468F1FB8"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12</w:t>
            </w:r>
          </w:p>
        </w:tc>
        <w:tc>
          <w:tcPr>
            <w:tcW w:w="7507" w:type="dxa"/>
          </w:tcPr>
          <w:p w14:paraId="7BC0A8F0"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Шкода, завдана атмосферному повітрю</w:t>
            </w:r>
          </w:p>
        </w:tc>
      </w:tr>
      <w:tr w:rsidR="001D1561" w:rsidRPr="00904C12" w14:paraId="53C7582D" w14:textId="77777777" w:rsidTr="00324AC4">
        <w:tc>
          <w:tcPr>
            <w:tcW w:w="1129" w:type="dxa"/>
            <w:vMerge/>
          </w:tcPr>
          <w:p w14:paraId="7BA2761D"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229A2FC5"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13</w:t>
            </w:r>
          </w:p>
        </w:tc>
        <w:tc>
          <w:tcPr>
            <w:tcW w:w="7507" w:type="dxa"/>
          </w:tcPr>
          <w:p w14:paraId="10276E83"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Втрати лісового фонду</w:t>
            </w:r>
          </w:p>
        </w:tc>
      </w:tr>
      <w:tr w:rsidR="001D1561" w:rsidRPr="001D1561" w14:paraId="3FCFA83A" w14:textId="77777777" w:rsidTr="00324AC4">
        <w:tc>
          <w:tcPr>
            <w:tcW w:w="1129" w:type="dxa"/>
            <w:vMerge/>
          </w:tcPr>
          <w:p w14:paraId="218EA638"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788B6D16"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14</w:t>
            </w:r>
          </w:p>
        </w:tc>
        <w:tc>
          <w:tcPr>
            <w:tcW w:w="7507" w:type="dxa"/>
          </w:tcPr>
          <w:p w14:paraId="17E4CE6B"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Збитки, завдані природно-заповідному фонду</w:t>
            </w:r>
          </w:p>
        </w:tc>
      </w:tr>
      <w:tr w:rsidR="001D1561" w:rsidRPr="001D1561" w14:paraId="1BC2401B" w14:textId="77777777" w:rsidTr="00324AC4">
        <w:tc>
          <w:tcPr>
            <w:tcW w:w="1129" w:type="dxa"/>
            <w:vMerge/>
          </w:tcPr>
          <w:p w14:paraId="1C758C3E"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6491F1D3"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15</w:t>
            </w:r>
          </w:p>
        </w:tc>
        <w:tc>
          <w:tcPr>
            <w:tcW w:w="7507" w:type="dxa"/>
          </w:tcPr>
          <w:p w14:paraId="4DF71A8C"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Втрати інфраструктури транспорту та інфраструктури електронних комунікаційних мереж (зокрема фізичних)</w:t>
            </w:r>
          </w:p>
        </w:tc>
      </w:tr>
      <w:tr w:rsidR="001D1561" w:rsidRPr="00904C12" w14:paraId="24F8035D" w14:textId="77777777" w:rsidTr="00324AC4">
        <w:tc>
          <w:tcPr>
            <w:tcW w:w="1129" w:type="dxa"/>
            <w:vMerge/>
          </w:tcPr>
          <w:p w14:paraId="06221E15"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65E8D009"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16</w:t>
            </w:r>
          </w:p>
        </w:tc>
        <w:tc>
          <w:tcPr>
            <w:tcW w:w="7507" w:type="dxa"/>
          </w:tcPr>
          <w:p w14:paraId="2F81E341"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Втрати енергетичної інфраструктури;</w:t>
            </w:r>
          </w:p>
        </w:tc>
      </w:tr>
      <w:tr w:rsidR="001D1561" w:rsidRPr="001D1561" w14:paraId="302C44CA" w14:textId="77777777" w:rsidTr="00324AC4">
        <w:tc>
          <w:tcPr>
            <w:tcW w:w="1129" w:type="dxa"/>
            <w:vMerge/>
          </w:tcPr>
          <w:p w14:paraId="59A5DCF4"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4B1A5222"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17</w:t>
            </w:r>
          </w:p>
        </w:tc>
        <w:tc>
          <w:tcPr>
            <w:tcW w:w="7507" w:type="dxa"/>
          </w:tcPr>
          <w:p w14:paraId="4BCDC5DB"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Втрати культурної спадщини; 18) (крім підприємств оборонно-промислового комплексу</w:t>
            </w:r>
          </w:p>
        </w:tc>
      </w:tr>
      <w:tr w:rsidR="001D1561" w:rsidRPr="001D1561" w14:paraId="76DCE14C" w14:textId="77777777" w:rsidTr="00324AC4">
        <w:tc>
          <w:tcPr>
            <w:tcW w:w="1129" w:type="dxa"/>
            <w:vMerge/>
          </w:tcPr>
          <w:p w14:paraId="2D57D83E"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1E0F9AB7"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18</w:t>
            </w:r>
          </w:p>
        </w:tc>
        <w:tc>
          <w:tcPr>
            <w:tcW w:w="7507" w:type="dxa"/>
          </w:tcPr>
          <w:p w14:paraId="57AF304D"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Економічні втрати підприємств, у тому числі господарських товариств</w:t>
            </w:r>
          </w:p>
        </w:tc>
      </w:tr>
      <w:tr w:rsidR="001D1561" w:rsidRPr="001D1561" w14:paraId="6B7A2DB5" w14:textId="77777777" w:rsidTr="00324AC4">
        <w:tc>
          <w:tcPr>
            <w:tcW w:w="1129" w:type="dxa"/>
            <w:vMerge/>
          </w:tcPr>
          <w:p w14:paraId="12BC0CF5"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5349DFA8"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19</w:t>
            </w:r>
          </w:p>
        </w:tc>
        <w:tc>
          <w:tcPr>
            <w:tcW w:w="7507" w:type="dxa"/>
          </w:tcPr>
          <w:p w14:paraId="541602E7" w14:textId="32967F72"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 xml:space="preserve">Втрати установ та організацій (крім установ та організацій </w:t>
            </w:r>
            <w:r w:rsidR="0092276D" w:rsidRPr="00904C12">
              <w:rPr>
                <w:color w:val="000000" w:themeColor="text1"/>
                <w:sz w:val="20"/>
                <w:szCs w:val="20"/>
                <w:lang w:val="uk-UA"/>
              </w:rPr>
              <w:t>оборонно-промислового</w:t>
            </w:r>
            <w:r w:rsidRPr="00904C12">
              <w:rPr>
                <w:color w:val="000000" w:themeColor="text1"/>
                <w:sz w:val="20"/>
                <w:szCs w:val="20"/>
                <w:lang w:val="uk-UA"/>
              </w:rPr>
              <w:t xml:space="preserve"> комплексу</w:t>
            </w:r>
          </w:p>
        </w:tc>
      </w:tr>
      <w:tr w:rsidR="001D1561" w:rsidRPr="001D1561" w14:paraId="6C6E8E27" w14:textId="77777777" w:rsidTr="00324AC4">
        <w:tc>
          <w:tcPr>
            <w:tcW w:w="1129" w:type="dxa"/>
            <w:vMerge/>
          </w:tcPr>
          <w:p w14:paraId="49387822"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1665821A"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20</w:t>
            </w:r>
          </w:p>
        </w:tc>
        <w:tc>
          <w:tcPr>
            <w:tcW w:w="7507" w:type="dxa"/>
          </w:tcPr>
          <w:p w14:paraId="4F3CD970" w14:textId="77777777"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Економічні втрати підприємств оборонно-промислового комплексу (у тому числі господарських товариств);</w:t>
            </w:r>
          </w:p>
        </w:tc>
      </w:tr>
      <w:tr w:rsidR="001D1561" w:rsidRPr="001D1561" w14:paraId="46B94680" w14:textId="77777777" w:rsidTr="00324AC4">
        <w:tc>
          <w:tcPr>
            <w:tcW w:w="1129" w:type="dxa"/>
          </w:tcPr>
          <w:p w14:paraId="685060A8" w14:textId="77777777" w:rsidR="001D1561" w:rsidRPr="00904C12" w:rsidRDefault="001D1561" w:rsidP="00324AC4">
            <w:pPr>
              <w:spacing w:line="240" w:lineRule="auto"/>
              <w:jc w:val="both"/>
              <w:rPr>
                <w:color w:val="000000" w:themeColor="text1"/>
                <w:sz w:val="20"/>
                <w:szCs w:val="20"/>
                <w:lang w:val="uk-UA"/>
              </w:rPr>
            </w:pPr>
          </w:p>
        </w:tc>
        <w:tc>
          <w:tcPr>
            <w:tcW w:w="709" w:type="dxa"/>
          </w:tcPr>
          <w:p w14:paraId="6E98FBD9" w14:textId="77777777" w:rsidR="001D1561" w:rsidRPr="00904C12" w:rsidRDefault="001D1561" w:rsidP="00324AC4">
            <w:pPr>
              <w:spacing w:line="240" w:lineRule="auto"/>
              <w:jc w:val="both"/>
              <w:rPr>
                <w:color w:val="000000" w:themeColor="text1"/>
                <w:sz w:val="20"/>
                <w:szCs w:val="20"/>
                <w:lang w:val="uk-UA"/>
              </w:rPr>
            </w:pPr>
            <w:r w:rsidRPr="00904C12">
              <w:rPr>
                <w:color w:val="000000" w:themeColor="text1"/>
                <w:sz w:val="20"/>
                <w:szCs w:val="20"/>
                <w:lang w:val="uk-UA"/>
              </w:rPr>
              <w:t>21</w:t>
            </w:r>
          </w:p>
        </w:tc>
        <w:tc>
          <w:tcPr>
            <w:tcW w:w="7507" w:type="dxa"/>
          </w:tcPr>
          <w:p w14:paraId="7E02A678" w14:textId="7A744F42" w:rsidR="001D1561" w:rsidRPr="00904C12" w:rsidRDefault="001D1561" w:rsidP="001D1561">
            <w:pPr>
              <w:spacing w:line="240" w:lineRule="auto"/>
              <w:ind w:firstLine="0"/>
              <w:jc w:val="both"/>
              <w:rPr>
                <w:color w:val="000000" w:themeColor="text1"/>
                <w:sz w:val="20"/>
                <w:szCs w:val="20"/>
                <w:lang w:val="uk-UA"/>
              </w:rPr>
            </w:pPr>
            <w:r w:rsidRPr="00904C12">
              <w:rPr>
                <w:color w:val="000000" w:themeColor="text1"/>
                <w:sz w:val="20"/>
                <w:szCs w:val="20"/>
                <w:lang w:val="uk-UA"/>
              </w:rPr>
              <w:t>Втрати установ та організацій оборонно-промислового комплексу</w:t>
            </w:r>
          </w:p>
        </w:tc>
      </w:tr>
    </w:tbl>
    <w:p w14:paraId="4CD26E8C" w14:textId="43ACC1B7" w:rsidR="001D1561" w:rsidRDefault="001D1561" w:rsidP="001D1561">
      <w:pPr>
        <w:spacing w:after="0" w:line="240" w:lineRule="auto"/>
        <w:jc w:val="both"/>
        <w:rPr>
          <w:color w:val="000000" w:themeColor="text1"/>
          <w:sz w:val="20"/>
          <w:szCs w:val="20"/>
          <w:lang w:val="uk-UA"/>
        </w:rPr>
      </w:pPr>
      <w:r w:rsidRPr="00904C12">
        <w:rPr>
          <w:color w:val="000000" w:themeColor="text1"/>
          <w:sz w:val="20"/>
          <w:szCs w:val="20"/>
          <w:lang w:val="uk-UA"/>
        </w:rPr>
        <w:t>Розробка автора на основі постанови КМУ №326</w:t>
      </w:r>
      <w:r>
        <w:rPr>
          <w:color w:val="000000" w:themeColor="text1"/>
          <w:sz w:val="20"/>
          <w:szCs w:val="20"/>
          <w:lang w:val="uk-UA"/>
        </w:rPr>
        <w:t>.</w:t>
      </w:r>
    </w:p>
    <w:p w14:paraId="559056F5" w14:textId="77777777" w:rsidR="001D1561" w:rsidRPr="00904C12" w:rsidRDefault="001D1561" w:rsidP="001D1561">
      <w:pPr>
        <w:spacing w:after="0" w:line="240" w:lineRule="auto"/>
        <w:jc w:val="both"/>
        <w:rPr>
          <w:color w:val="000000" w:themeColor="text1"/>
          <w:sz w:val="20"/>
          <w:szCs w:val="20"/>
          <w:lang w:val="uk-UA"/>
        </w:rPr>
      </w:pPr>
    </w:p>
    <w:p w14:paraId="42E9E96F" w14:textId="3FE7C6BA" w:rsidR="009C1E92" w:rsidRPr="0032105D" w:rsidRDefault="00230D1B" w:rsidP="001D1561">
      <w:pPr>
        <w:spacing w:after="0" w:line="240" w:lineRule="auto"/>
        <w:jc w:val="both"/>
        <w:rPr>
          <w:sz w:val="20"/>
          <w:szCs w:val="20"/>
          <w:lang w:val="ru-RU"/>
        </w:rPr>
      </w:pPr>
      <w:r>
        <w:rPr>
          <w:color w:val="000000" w:themeColor="text1"/>
          <w:sz w:val="20"/>
          <w:szCs w:val="20"/>
          <w:lang w:val="uk-UA"/>
        </w:rPr>
        <w:t>У контексті даного дослідження розглядаємо питання, щодо шкоди завданої саме громадянам зокрема у зв’язку із втратою житлового фонду та людськими втратами та пов’язаними з ними соціальними витратами.</w:t>
      </w:r>
    </w:p>
    <w:p w14:paraId="22AD1F71" w14:textId="468C5B58" w:rsidR="009C1E92" w:rsidRPr="0032105D" w:rsidRDefault="00230D1B">
      <w:pPr>
        <w:spacing w:after="0" w:line="240" w:lineRule="auto"/>
        <w:ind w:firstLine="567"/>
        <w:jc w:val="both"/>
        <w:rPr>
          <w:sz w:val="20"/>
          <w:szCs w:val="20"/>
          <w:lang w:val="ru-RU"/>
        </w:rPr>
      </w:pPr>
      <w:r>
        <w:rPr>
          <w:color w:val="000000" w:themeColor="text1"/>
          <w:sz w:val="20"/>
          <w:szCs w:val="20"/>
          <w:lang w:val="uk-UA"/>
        </w:rPr>
        <w:t>На даний час в розпал війни в Україні по суті діють загальні засади</w:t>
      </w:r>
      <w:r>
        <w:rPr>
          <w:color w:val="000000" w:themeColor="text1"/>
          <w:sz w:val="20"/>
          <w:szCs w:val="20"/>
        </w:rPr>
        <w:t> </w:t>
      </w:r>
      <w:r>
        <w:rPr>
          <w:color w:val="000000" w:themeColor="text1"/>
          <w:sz w:val="20"/>
          <w:szCs w:val="20"/>
          <w:lang w:val="uk-UA"/>
        </w:rPr>
        <w:t>компенсації та відшкодування шкоди потерпілим від надзвичайних ситуацій (у тому числі воєнних дій) і закріплені вони у Цивільному кодексі України(ст. 22, 225 та 1166 - відшкодування</w:t>
      </w:r>
      <w:r>
        <w:rPr>
          <w:sz w:val="20"/>
          <w:szCs w:val="20"/>
          <w:lang w:val="uk-UA"/>
        </w:rPr>
        <w:t xml:space="preserve"> </w:t>
      </w:r>
      <w:r>
        <w:rPr>
          <w:color w:val="000000" w:themeColor="text1"/>
          <w:sz w:val="20"/>
          <w:szCs w:val="20"/>
          <w:lang w:val="uk-UA"/>
        </w:rPr>
        <w:t xml:space="preserve">шкоди, завданої внаслідок порушення цивільних прав) (Цивільний, 2003) та ст. 89 </w:t>
      </w:r>
      <w:r>
        <w:rPr>
          <w:color w:val="000000" w:themeColor="text1"/>
          <w:sz w:val="20"/>
          <w:szCs w:val="20"/>
        </w:rPr>
        <w:t> </w:t>
      </w:r>
      <w:r>
        <w:rPr>
          <w:color w:val="000000" w:themeColor="text1"/>
          <w:sz w:val="20"/>
          <w:szCs w:val="20"/>
          <w:lang w:val="uk-UA"/>
        </w:rPr>
        <w:t>Кодексу цивільного захисту України у якій йдеться про забезпечення житлом постраждалих, житло яких стало непридатним для проживання внаслідок надзвичайної ситуації, а у нашому випадку збройної агресії  (Кодекс Цивільного, 2012).</w:t>
      </w:r>
    </w:p>
    <w:p w14:paraId="669BFCE7" w14:textId="7DB93DFF" w:rsidR="009C1E92" w:rsidRPr="00846984" w:rsidRDefault="00230D1B">
      <w:pPr>
        <w:spacing w:after="0" w:line="240" w:lineRule="auto"/>
        <w:ind w:firstLine="567"/>
        <w:jc w:val="both"/>
        <w:rPr>
          <w:sz w:val="20"/>
          <w:szCs w:val="20"/>
          <w:lang w:val="ru-RU"/>
        </w:rPr>
      </w:pPr>
      <w:proofErr w:type="spellStart"/>
      <w:r>
        <w:rPr>
          <w:color w:val="000000" w:themeColor="text1"/>
          <w:sz w:val="20"/>
          <w:szCs w:val="20"/>
          <w:lang w:val="uk-UA"/>
        </w:rPr>
        <w:t>Миколинко</w:t>
      </w:r>
      <w:proofErr w:type="spellEnd"/>
      <w:r>
        <w:rPr>
          <w:color w:val="000000" w:themeColor="text1"/>
          <w:sz w:val="20"/>
          <w:szCs w:val="20"/>
          <w:lang w:val="uk-UA"/>
        </w:rPr>
        <w:t xml:space="preserve"> В. досліджуючи питання відшкодування шкоди внаслідок збройної агресії  слушно зауважив, що зазначені вище норми Кодексу цивільного захисту населення не зобов’язують українську державу компенсувати збитки всім постраждалим. </w:t>
      </w:r>
      <w:r w:rsidRPr="0032105D">
        <w:rPr>
          <w:color w:val="000000" w:themeColor="text1"/>
          <w:sz w:val="20"/>
          <w:szCs w:val="20"/>
          <w:lang w:val="ru-RU"/>
        </w:rPr>
        <w:t xml:space="preserve">Вони </w:t>
      </w:r>
      <w:proofErr w:type="spellStart"/>
      <w:r w:rsidRPr="0032105D">
        <w:rPr>
          <w:color w:val="000000" w:themeColor="text1"/>
          <w:sz w:val="20"/>
          <w:szCs w:val="20"/>
          <w:lang w:val="ru-RU"/>
        </w:rPr>
        <w:t>вимагають</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щоб</w:t>
      </w:r>
      <w:proofErr w:type="spellEnd"/>
      <w:r w:rsidRPr="0032105D">
        <w:rPr>
          <w:color w:val="000000" w:themeColor="text1"/>
          <w:sz w:val="20"/>
          <w:szCs w:val="20"/>
          <w:lang w:val="ru-RU"/>
        </w:rPr>
        <w:t xml:space="preserve"> держава </w:t>
      </w:r>
      <w:proofErr w:type="spellStart"/>
      <w:r w:rsidRPr="0032105D">
        <w:rPr>
          <w:color w:val="000000" w:themeColor="text1"/>
          <w:sz w:val="20"/>
          <w:szCs w:val="20"/>
          <w:lang w:val="ru-RU"/>
        </w:rPr>
        <w:t>допомагала</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лише</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одній</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категорії</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постраждалих</w:t>
      </w:r>
      <w:proofErr w:type="spellEnd"/>
      <w:r w:rsidRPr="0032105D">
        <w:rPr>
          <w:color w:val="000000" w:themeColor="text1"/>
          <w:sz w:val="20"/>
          <w:szCs w:val="20"/>
          <w:lang w:val="ru-RU"/>
        </w:rPr>
        <w:t xml:space="preserve"> – </w:t>
      </w:r>
      <w:proofErr w:type="spellStart"/>
      <w:r w:rsidRPr="0032105D">
        <w:rPr>
          <w:color w:val="000000" w:themeColor="text1"/>
          <w:sz w:val="20"/>
          <w:szCs w:val="20"/>
          <w:lang w:val="ru-RU"/>
        </w:rPr>
        <w:t>тим</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хто</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втратив</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житло</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Водночас</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грошова</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компенсація</w:t>
      </w:r>
      <w:proofErr w:type="spellEnd"/>
      <w:r w:rsidRPr="0032105D">
        <w:rPr>
          <w:color w:val="000000" w:themeColor="text1"/>
          <w:sz w:val="20"/>
          <w:szCs w:val="20"/>
          <w:lang w:val="ru-RU"/>
        </w:rPr>
        <w:t xml:space="preserve"> таким </w:t>
      </w:r>
      <w:proofErr w:type="spellStart"/>
      <w:r w:rsidRPr="0032105D">
        <w:rPr>
          <w:color w:val="000000" w:themeColor="text1"/>
          <w:sz w:val="20"/>
          <w:szCs w:val="20"/>
          <w:lang w:val="ru-RU"/>
        </w:rPr>
        <w:t>постраждалим</w:t>
      </w:r>
      <w:proofErr w:type="spellEnd"/>
      <w:r w:rsidRPr="0032105D">
        <w:rPr>
          <w:color w:val="000000" w:themeColor="text1"/>
          <w:sz w:val="20"/>
          <w:szCs w:val="20"/>
          <w:lang w:val="ru-RU"/>
        </w:rPr>
        <w:t xml:space="preserve"> є </w:t>
      </w:r>
      <w:proofErr w:type="spellStart"/>
      <w:r w:rsidRPr="0032105D">
        <w:rPr>
          <w:color w:val="000000" w:themeColor="text1"/>
          <w:sz w:val="20"/>
          <w:szCs w:val="20"/>
          <w:lang w:val="ru-RU"/>
        </w:rPr>
        <w:t>лише</w:t>
      </w:r>
      <w:proofErr w:type="spellEnd"/>
      <w:r w:rsidRPr="0032105D">
        <w:rPr>
          <w:color w:val="000000" w:themeColor="text1"/>
          <w:sz w:val="20"/>
          <w:szCs w:val="20"/>
          <w:lang w:val="ru-RU"/>
        </w:rPr>
        <w:t xml:space="preserve"> одним </w:t>
      </w:r>
      <w:proofErr w:type="spellStart"/>
      <w:r w:rsidRPr="0032105D">
        <w:rPr>
          <w:color w:val="000000" w:themeColor="text1"/>
          <w:sz w:val="20"/>
          <w:szCs w:val="20"/>
          <w:lang w:val="ru-RU"/>
        </w:rPr>
        <w:t>із</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можливих</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способів</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надання</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їм</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допомоги</w:t>
      </w:r>
      <w:proofErr w:type="spellEnd"/>
      <w:r w:rsidRPr="0032105D">
        <w:rPr>
          <w:color w:val="000000" w:themeColor="text1"/>
          <w:sz w:val="20"/>
          <w:szCs w:val="20"/>
          <w:lang w:val="ru-RU"/>
        </w:rPr>
        <w:t xml:space="preserve"> з боку </w:t>
      </w:r>
      <w:proofErr w:type="spellStart"/>
      <w:r w:rsidRPr="0032105D">
        <w:rPr>
          <w:color w:val="000000" w:themeColor="text1"/>
          <w:sz w:val="20"/>
          <w:szCs w:val="20"/>
          <w:lang w:val="ru-RU"/>
        </w:rPr>
        <w:t>держави</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Потерпілим</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від</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втрати</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житла</w:t>
      </w:r>
      <w:proofErr w:type="spellEnd"/>
      <w:r w:rsidRPr="0032105D">
        <w:rPr>
          <w:color w:val="000000" w:themeColor="text1"/>
          <w:sz w:val="20"/>
          <w:szCs w:val="20"/>
          <w:lang w:val="ru-RU"/>
        </w:rPr>
        <w:t xml:space="preserve"> держава </w:t>
      </w:r>
      <w:proofErr w:type="spellStart"/>
      <w:r w:rsidRPr="0032105D">
        <w:rPr>
          <w:color w:val="000000" w:themeColor="text1"/>
          <w:sz w:val="20"/>
          <w:szCs w:val="20"/>
          <w:lang w:val="ru-RU"/>
        </w:rPr>
        <w:t>виплачує</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грошову</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компенсацію</w:t>
      </w:r>
      <w:proofErr w:type="spellEnd"/>
      <w:r w:rsidRPr="0032105D">
        <w:rPr>
          <w:color w:val="000000" w:themeColor="text1"/>
          <w:sz w:val="20"/>
          <w:szCs w:val="20"/>
          <w:lang w:val="ru-RU"/>
        </w:rPr>
        <w:t xml:space="preserve"> за </w:t>
      </w:r>
      <w:proofErr w:type="spellStart"/>
      <w:r w:rsidRPr="0032105D">
        <w:rPr>
          <w:color w:val="000000" w:themeColor="text1"/>
          <w:sz w:val="20"/>
          <w:szCs w:val="20"/>
          <w:lang w:val="ru-RU"/>
        </w:rPr>
        <w:t>умови</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добровільної</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передачі</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потерпілими</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зруйнованого</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або</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пошкодженого</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житла</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державі</w:t>
      </w:r>
      <w:proofErr w:type="spellEnd"/>
      <w:r w:rsidRPr="0032105D">
        <w:rPr>
          <w:color w:val="000000" w:themeColor="text1"/>
          <w:sz w:val="20"/>
          <w:szCs w:val="20"/>
          <w:lang w:val="ru-RU"/>
        </w:rPr>
        <w:t xml:space="preserve">, а </w:t>
      </w:r>
      <w:proofErr w:type="spellStart"/>
      <w:r w:rsidRPr="0032105D">
        <w:rPr>
          <w:color w:val="000000" w:themeColor="text1"/>
          <w:sz w:val="20"/>
          <w:szCs w:val="20"/>
          <w:lang w:val="ru-RU"/>
        </w:rPr>
        <w:t>розмір</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компенсації</w:t>
      </w:r>
      <w:proofErr w:type="spellEnd"/>
      <w:r w:rsidRPr="0032105D">
        <w:rPr>
          <w:color w:val="000000" w:themeColor="text1"/>
          <w:sz w:val="20"/>
          <w:szCs w:val="20"/>
          <w:lang w:val="ru-RU"/>
        </w:rPr>
        <w:t xml:space="preserve"> не </w:t>
      </w:r>
      <w:proofErr w:type="spellStart"/>
      <w:r w:rsidRPr="00846984">
        <w:rPr>
          <w:color w:val="000000" w:themeColor="text1"/>
          <w:sz w:val="20"/>
          <w:szCs w:val="20"/>
          <w:lang w:val="ru-RU"/>
        </w:rPr>
        <w:t>визначається</w:t>
      </w:r>
      <w:proofErr w:type="spellEnd"/>
      <w:r w:rsidRPr="00846984">
        <w:rPr>
          <w:color w:val="000000" w:themeColor="text1"/>
          <w:sz w:val="20"/>
          <w:szCs w:val="20"/>
          <w:lang w:val="ru-RU"/>
        </w:rPr>
        <w:t xml:space="preserve"> за фактичною </w:t>
      </w:r>
      <w:proofErr w:type="spellStart"/>
      <w:r w:rsidRPr="00846984">
        <w:rPr>
          <w:color w:val="000000" w:themeColor="text1"/>
          <w:sz w:val="20"/>
          <w:szCs w:val="20"/>
          <w:lang w:val="ru-RU"/>
        </w:rPr>
        <w:t>вартістю</w:t>
      </w:r>
      <w:proofErr w:type="spellEnd"/>
      <w:r w:rsidRPr="00846984">
        <w:rPr>
          <w:color w:val="000000" w:themeColor="text1"/>
          <w:sz w:val="20"/>
          <w:szCs w:val="20"/>
          <w:lang w:val="ru-RU"/>
        </w:rPr>
        <w:t xml:space="preserve"> </w:t>
      </w:r>
      <w:proofErr w:type="spellStart"/>
      <w:r w:rsidRPr="00846984">
        <w:rPr>
          <w:color w:val="000000" w:themeColor="text1"/>
          <w:sz w:val="20"/>
          <w:szCs w:val="20"/>
          <w:lang w:val="ru-RU"/>
        </w:rPr>
        <w:t>будинків</w:t>
      </w:r>
      <w:proofErr w:type="spellEnd"/>
      <w:r w:rsidRPr="00846984">
        <w:rPr>
          <w:color w:val="000000" w:themeColor="text1"/>
          <w:sz w:val="20"/>
          <w:szCs w:val="20"/>
          <w:lang w:val="ru-RU"/>
        </w:rPr>
        <w:t xml:space="preserve">. </w:t>
      </w:r>
      <w:r w:rsidRPr="00846984">
        <w:rPr>
          <w:color w:val="000000" w:themeColor="text1"/>
          <w:sz w:val="20"/>
          <w:szCs w:val="20"/>
          <w:lang w:val="uk-UA"/>
        </w:rPr>
        <w:t>з</w:t>
      </w:r>
      <w:proofErr w:type="spellStart"/>
      <w:r w:rsidRPr="00846984">
        <w:rPr>
          <w:color w:val="000000" w:themeColor="text1"/>
          <w:sz w:val="20"/>
          <w:szCs w:val="20"/>
          <w:lang w:val="ru-RU"/>
        </w:rPr>
        <w:t>руйнованих</w:t>
      </w:r>
      <w:proofErr w:type="spellEnd"/>
      <w:r w:rsidRPr="00846984">
        <w:rPr>
          <w:color w:val="000000" w:themeColor="text1"/>
          <w:sz w:val="20"/>
          <w:szCs w:val="20"/>
          <w:lang w:val="ru-RU"/>
        </w:rPr>
        <w:t xml:space="preserve"> </w:t>
      </w:r>
      <w:proofErr w:type="spellStart"/>
      <w:r w:rsidRPr="00846984">
        <w:rPr>
          <w:color w:val="000000" w:themeColor="text1"/>
          <w:sz w:val="20"/>
          <w:szCs w:val="20"/>
          <w:lang w:val="ru-RU"/>
        </w:rPr>
        <w:t>або</w:t>
      </w:r>
      <w:proofErr w:type="spellEnd"/>
      <w:r w:rsidRPr="00846984">
        <w:rPr>
          <w:color w:val="000000" w:themeColor="text1"/>
          <w:sz w:val="20"/>
          <w:szCs w:val="20"/>
          <w:lang w:val="ru-RU"/>
        </w:rPr>
        <w:t xml:space="preserve"> </w:t>
      </w:r>
      <w:proofErr w:type="spellStart"/>
      <w:proofErr w:type="gramStart"/>
      <w:r w:rsidRPr="00846984">
        <w:rPr>
          <w:color w:val="000000" w:themeColor="text1"/>
          <w:sz w:val="20"/>
          <w:szCs w:val="20"/>
          <w:lang w:val="ru-RU"/>
        </w:rPr>
        <w:t>пошкоджених</w:t>
      </w:r>
      <w:proofErr w:type="spellEnd"/>
      <w:r w:rsidRPr="00846984">
        <w:rPr>
          <w:color w:val="000000" w:themeColor="text1"/>
          <w:sz w:val="20"/>
          <w:szCs w:val="20"/>
          <w:lang w:val="ru-RU"/>
        </w:rPr>
        <w:t xml:space="preserve"> </w:t>
      </w:r>
      <w:r w:rsidRPr="00846984">
        <w:rPr>
          <w:color w:val="000000" w:themeColor="text1"/>
          <w:sz w:val="20"/>
          <w:szCs w:val="20"/>
          <w:lang w:val="uk-UA"/>
        </w:rPr>
        <w:t xml:space="preserve"> (</w:t>
      </w:r>
      <w:proofErr w:type="spellStart"/>
      <w:proofErr w:type="gramEnd"/>
      <w:r w:rsidRPr="00846984">
        <w:rPr>
          <w:color w:val="000000" w:themeColor="text1"/>
          <w:sz w:val="20"/>
          <w:szCs w:val="20"/>
          <w:lang w:val="uk-UA"/>
        </w:rPr>
        <w:t>Миколенко</w:t>
      </w:r>
      <w:proofErr w:type="spellEnd"/>
      <w:r w:rsidRPr="00846984">
        <w:rPr>
          <w:color w:val="000000" w:themeColor="text1"/>
          <w:sz w:val="20"/>
          <w:szCs w:val="20"/>
          <w:lang w:val="uk-UA"/>
        </w:rPr>
        <w:t xml:space="preserve"> </w:t>
      </w:r>
      <w:r w:rsidRPr="00846984">
        <w:rPr>
          <w:color w:val="000000" w:themeColor="text1"/>
          <w:sz w:val="20"/>
          <w:szCs w:val="20"/>
          <w:lang w:val="ru-RU"/>
        </w:rPr>
        <w:t>&amp;</w:t>
      </w:r>
      <w:r w:rsidRPr="00846984">
        <w:rPr>
          <w:color w:val="000000" w:themeColor="text1"/>
          <w:sz w:val="20"/>
          <w:szCs w:val="20"/>
          <w:lang w:val="uk-UA"/>
        </w:rPr>
        <w:t xml:space="preserve"> Камінець, 2021)</w:t>
      </w:r>
      <w:r w:rsidRPr="00846984">
        <w:rPr>
          <w:color w:val="000000" w:themeColor="text1"/>
          <w:sz w:val="20"/>
          <w:szCs w:val="20"/>
          <w:lang w:val="ru-RU"/>
        </w:rPr>
        <w:t>.</w:t>
      </w:r>
      <w:r w:rsidRPr="00846984">
        <w:rPr>
          <w:b/>
          <w:bCs/>
          <w:color w:val="000000" w:themeColor="text1"/>
          <w:sz w:val="20"/>
          <w:szCs w:val="20"/>
          <w:lang w:val="ru-RU"/>
        </w:rPr>
        <w:t xml:space="preserve"> </w:t>
      </w:r>
      <w:r w:rsidRPr="00846984">
        <w:rPr>
          <w:color w:val="000000" w:themeColor="text1"/>
          <w:sz w:val="20"/>
          <w:szCs w:val="20"/>
          <w:lang w:val="uk-UA"/>
        </w:rPr>
        <w:t xml:space="preserve">У такому випадку, був би дієвий принцип </w:t>
      </w:r>
      <w:proofErr w:type="spellStart"/>
      <w:r w:rsidRPr="00846984">
        <w:rPr>
          <w:color w:val="000000" w:themeColor="text1"/>
          <w:sz w:val="20"/>
          <w:szCs w:val="20"/>
          <w:lang w:val="uk-UA"/>
        </w:rPr>
        <w:t>субсидіарності</w:t>
      </w:r>
      <w:proofErr w:type="spellEnd"/>
      <w:r w:rsidRPr="00846984">
        <w:rPr>
          <w:color w:val="000000" w:themeColor="text1"/>
          <w:sz w:val="20"/>
          <w:szCs w:val="20"/>
          <w:lang w:val="uk-UA"/>
        </w:rPr>
        <w:t xml:space="preserve"> Європейського Союзу, однак на даному етапі Україна позбавлена такого механізму, оскільки не є членом вказаного союзу (Кумар, 2021).</w:t>
      </w:r>
    </w:p>
    <w:p w14:paraId="0942155E" w14:textId="77777777" w:rsidR="009C1E92" w:rsidRPr="0032105D" w:rsidRDefault="00230D1B">
      <w:pPr>
        <w:pStyle w:val="af3"/>
        <w:spacing w:beforeAutospacing="0" w:after="0" w:afterAutospacing="0"/>
        <w:ind w:firstLine="567"/>
        <w:jc w:val="both"/>
        <w:rPr>
          <w:lang w:val="ru-RU"/>
        </w:rPr>
      </w:pPr>
      <w:r w:rsidRPr="00846984">
        <w:rPr>
          <w:color w:val="000000" w:themeColor="text1"/>
          <w:sz w:val="20"/>
          <w:szCs w:val="20"/>
          <w:lang w:val="uk-UA"/>
        </w:rPr>
        <w:t>Разом з тим, виникає потреба саме у спеціальному регулюванні відшкодування шкоди потерпілим.  Анісімова А. досліджувала питання відшкодування збитків, ще до повномасштабного вторгнення на територію України військ Російської Федерації та визначила основні напрямки належної реакції держави на виклики з якими зіштовхнулися громадяни в умовах збройного конфлікту</w:t>
      </w:r>
      <w:r>
        <w:rPr>
          <w:color w:val="000000" w:themeColor="text1"/>
          <w:sz w:val="20"/>
          <w:szCs w:val="20"/>
          <w:lang w:val="uk-UA"/>
        </w:rPr>
        <w:t xml:space="preserve">. Зокрема авторка вірно  закцентувала на необхідності  створення спеціальної законодавчої бази, яка б врегулювала механізм відшкодування збитків населенню чиє житло було пошкоджено чи зруйновано. При цьому необхідно враховувати значні масштаби ушкоджень та потребу у забезпечення житлом громадян які його втратили (Анісімова, 2020). В умовах сьогодення, можемо констатувати, що прогнози авторки  почали втілюватися у життя шляхом прийняття </w:t>
      </w:r>
      <w:r>
        <w:rPr>
          <w:color w:val="000000" w:themeColor="text1"/>
          <w:sz w:val="20"/>
          <w:szCs w:val="20"/>
          <w:lang w:val="uk-UA" w:eastAsia="ru-RU"/>
        </w:rPr>
        <w:t>З</w:t>
      </w:r>
      <w:r>
        <w:rPr>
          <w:color w:val="000000" w:themeColor="text1"/>
          <w:sz w:val="20"/>
          <w:szCs w:val="20"/>
          <w:lang w:val="uk-UA"/>
        </w:rPr>
        <w:t xml:space="preserve">акону №2923-ІХ. </w:t>
      </w:r>
      <w:r>
        <w:rPr>
          <w:sz w:val="20"/>
          <w:szCs w:val="20"/>
          <w:lang w:val="uk-UA"/>
        </w:rPr>
        <w:t xml:space="preserve"> </w:t>
      </w:r>
      <w:r>
        <w:rPr>
          <w:rStyle w:val="a8"/>
          <w:b w:val="0"/>
          <w:bCs w:val="0"/>
          <w:color w:val="000000" w:themeColor="text1"/>
          <w:sz w:val="20"/>
          <w:szCs w:val="20"/>
          <w:lang w:val="uk-UA"/>
        </w:rPr>
        <w:t xml:space="preserve">          </w:t>
      </w:r>
    </w:p>
    <w:p w14:paraId="473A7CC2" w14:textId="77777777" w:rsidR="009C1E92" w:rsidRPr="0032105D" w:rsidRDefault="00230D1B">
      <w:pPr>
        <w:pStyle w:val="af3"/>
        <w:spacing w:beforeAutospacing="0" w:after="0" w:afterAutospacing="0"/>
        <w:ind w:firstLine="567"/>
        <w:jc w:val="both"/>
        <w:rPr>
          <w:lang w:val="ru-RU"/>
        </w:rPr>
      </w:pPr>
      <w:r>
        <w:rPr>
          <w:rStyle w:val="a8"/>
          <w:b w:val="0"/>
          <w:bCs w:val="0"/>
          <w:color w:val="000000" w:themeColor="text1"/>
          <w:sz w:val="20"/>
          <w:szCs w:val="20"/>
          <w:lang w:val="uk-UA"/>
        </w:rPr>
        <w:t xml:space="preserve">Оскільки, наявні механізми відшкодування шкоди не дають бажаного результату, громадяни самотужки шукають шляхи вирішення проблеми, зокрема і шляхом звернення до суду з позовною заявою проти іншої винної особи </w:t>
      </w:r>
      <w:r>
        <w:rPr>
          <w:sz w:val="20"/>
          <w:szCs w:val="20"/>
          <w:lang w:val="uk-UA"/>
        </w:rPr>
        <w:t>про відшкодування матеріальної та моральної шкоди. У нашому випадку в</w:t>
      </w:r>
      <w:proofErr w:type="spellStart"/>
      <w:r w:rsidRPr="0032105D">
        <w:rPr>
          <w:sz w:val="20"/>
          <w:szCs w:val="20"/>
          <w:lang w:val="ru-RU"/>
        </w:rPr>
        <w:t>инним</w:t>
      </w:r>
      <w:proofErr w:type="spellEnd"/>
      <w:r w:rsidRPr="0032105D">
        <w:rPr>
          <w:sz w:val="20"/>
          <w:szCs w:val="20"/>
          <w:lang w:val="ru-RU"/>
        </w:rPr>
        <w:t xml:space="preserve"> </w:t>
      </w:r>
      <w:proofErr w:type="spellStart"/>
      <w:r w:rsidRPr="0032105D">
        <w:rPr>
          <w:sz w:val="20"/>
          <w:szCs w:val="20"/>
          <w:lang w:val="ru-RU"/>
        </w:rPr>
        <w:t>суб’єктом</w:t>
      </w:r>
      <w:proofErr w:type="spellEnd"/>
      <w:r w:rsidRPr="0032105D">
        <w:rPr>
          <w:sz w:val="20"/>
          <w:szCs w:val="20"/>
          <w:lang w:val="ru-RU"/>
        </w:rPr>
        <w:t xml:space="preserve">, за </w:t>
      </w:r>
      <w:proofErr w:type="spellStart"/>
      <w:r w:rsidRPr="0032105D">
        <w:rPr>
          <w:sz w:val="20"/>
          <w:szCs w:val="20"/>
          <w:lang w:val="ru-RU"/>
        </w:rPr>
        <w:t>завдану</w:t>
      </w:r>
      <w:proofErr w:type="spellEnd"/>
      <w:r w:rsidRPr="0032105D">
        <w:rPr>
          <w:sz w:val="20"/>
          <w:szCs w:val="20"/>
          <w:lang w:val="ru-RU"/>
        </w:rPr>
        <w:t xml:space="preserve"> </w:t>
      </w:r>
      <w:proofErr w:type="spellStart"/>
      <w:r w:rsidRPr="0032105D">
        <w:rPr>
          <w:sz w:val="20"/>
          <w:szCs w:val="20"/>
          <w:lang w:val="ru-RU"/>
        </w:rPr>
        <w:t>внаслідок</w:t>
      </w:r>
      <w:proofErr w:type="spellEnd"/>
      <w:r w:rsidRPr="0032105D">
        <w:rPr>
          <w:sz w:val="20"/>
          <w:szCs w:val="20"/>
          <w:lang w:val="ru-RU"/>
        </w:rPr>
        <w:t xml:space="preserve"> </w:t>
      </w:r>
      <w:proofErr w:type="spellStart"/>
      <w:r w:rsidRPr="0032105D">
        <w:rPr>
          <w:sz w:val="20"/>
          <w:szCs w:val="20"/>
          <w:lang w:val="ru-RU"/>
        </w:rPr>
        <w:t>війни</w:t>
      </w:r>
      <w:proofErr w:type="spellEnd"/>
      <w:r w:rsidRPr="0032105D">
        <w:rPr>
          <w:sz w:val="20"/>
          <w:szCs w:val="20"/>
          <w:lang w:val="ru-RU"/>
        </w:rPr>
        <w:t xml:space="preserve"> шкоду, є </w:t>
      </w:r>
      <w:r>
        <w:rPr>
          <w:sz w:val="20"/>
          <w:szCs w:val="20"/>
          <w:lang w:val="uk-UA"/>
        </w:rPr>
        <w:t>Р</w:t>
      </w:r>
      <w:proofErr w:type="spellStart"/>
      <w:r w:rsidRPr="0032105D">
        <w:rPr>
          <w:sz w:val="20"/>
          <w:szCs w:val="20"/>
          <w:lang w:val="ru-RU"/>
        </w:rPr>
        <w:t>осійська</w:t>
      </w:r>
      <w:proofErr w:type="spellEnd"/>
      <w:r w:rsidRPr="0032105D">
        <w:rPr>
          <w:sz w:val="20"/>
          <w:szCs w:val="20"/>
          <w:lang w:val="ru-RU"/>
        </w:rPr>
        <w:t xml:space="preserve"> </w:t>
      </w:r>
      <w:r>
        <w:rPr>
          <w:sz w:val="20"/>
          <w:szCs w:val="20"/>
          <w:lang w:val="uk-UA"/>
        </w:rPr>
        <w:t>Ф</w:t>
      </w:r>
      <w:proofErr w:type="spellStart"/>
      <w:r w:rsidRPr="0032105D">
        <w:rPr>
          <w:sz w:val="20"/>
          <w:szCs w:val="20"/>
          <w:lang w:val="ru-RU"/>
        </w:rPr>
        <w:t>едерація</w:t>
      </w:r>
      <w:proofErr w:type="spellEnd"/>
      <w:r w:rsidRPr="0032105D">
        <w:rPr>
          <w:sz w:val="20"/>
          <w:szCs w:val="20"/>
          <w:lang w:val="ru-RU"/>
        </w:rPr>
        <w:t>.</w:t>
      </w:r>
    </w:p>
    <w:p w14:paraId="29D0EE80" w14:textId="77777777" w:rsidR="009C1E92" w:rsidRPr="0032105D" w:rsidRDefault="00230D1B">
      <w:pPr>
        <w:pStyle w:val="af3"/>
        <w:spacing w:beforeAutospacing="0" w:after="0" w:afterAutospacing="0"/>
        <w:ind w:firstLine="567"/>
        <w:jc w:val="both"/>
        <w:rPr>
          <w:lang w:val="ru-RU"/>
        </w:rPr>
      </w:pPr>
      <w:r>
        <w:rPr>
          <w:sz w:val="20"/>
          <w:szCs w:val="20"/>
          <w:lang w:val="uk-UA"/>
        </w:rPr>
        <w:t xml:space="preserve">Аналізуючи судову практику Верховного Суду, яка була сформована, ще до повномасштабного вторгнення Російської Федерації, зокрема: постанова від 03.06.2020р. у </w:t>
      </w:r>
      <w:proofErr w:type="spellStart"/>
      <w:r w:rsidRPr="0032105D">
        <w:rPr>
          <w:sz w:val="20"/>
          <w:szCs w:val="20"/>
          <w:lang w:val="ru-RU"/>
        </w:rPr>
        <w:t>справі</w:t>
      </w:r>
      <w:proofErr w:type="spellEnd"/>
      <w:r w:rsidRPr="0032105D">
        <w:rPr>
          <w:sz w:val="20"/>
          <w:szCs w:val="20"/>
          <w:lang w:val="ru-RU"/>
        </w:rPr>
        <w:t xml:space="preserve"> №357/13182/18</w:t>
      </w:r>
      <w:r>
        <w:rPr>
          <w:sz w:val="20"/>
          <w:szCs w:val="20"/>
          <w:lang w:val="uk-UA"/>
        </w:rPr>
        <w:t xml:space="preserve"> (Постанова, 357/13182/18, 2020)</w:t>
      </w:r>
      <w:r w:rsidRPr="0032105D">
        <w:rPr>
          <w:sz w:val="20"/>
          <w:szCs w:val="20"/>
          <w:lang w:val="ru-RU"/>
        </w:rPr>
        <w:t>;</w:t>
      </w:r>
      <w:r>
        <w:rPr>
          <w:sz w:val="20"/>
          <w:szCs w:val="20"/>
        </w:rPr>
        <w:t> </w:t>
      </w:r>
      <w:r w:rsidRPr="0032105D">
        <w:rPr>
          <w:sz w:val="20"/>
          <w:szCs w:val="20"/>
          <w:lang w:val="ru-RU"/>
        </w:rPr>
        <w:t xml:space="preserve"> </w:t>
      </w:r>
      <w:hyperlink r:id="rId8">
        <w:r>
          <w:rPr>
            <w:sz w:val="20"/>
            <w:szCs w:val="20"/>
            <w:lang w:val="uk-UA"/>
          </w:rPr>
          <w:t xml:space="preserve">постанова від </w:t>
        </w:r>
        <w:r w:rsidRPr="0032105D">
          <w:rPr>
            <w:sz w:val="20"/>
            <w:szCs w:val="20"/>
            <w:lang w:val="ru-RU"/>
          </w:rPr>
          <w:t>13.05.2020р.</w:t>
        </w:r>
      </w:hyperlink>
      <w:r>
        <w:rPr>
          <w:sz w:val="20"/>
          <w:szCs w:val="20"/>
        </w:rPr>
        <w:t> </w:t>
      </w:r>
      <w:r w:rsidRPr="0032105D">
        <w:rPr>
          <w:sz w:val="20"/>
          <w:szCs w:val="20"/>
          <w:lang w:val="ru-RU"/>
        </w:rPr>
        <w:t xml:space="preserve">у </w:t>
      </w:r>
      <w:proofErr w:type="spellStart"/>
      <w:r w:rsidRPr="0032105D">
        <w:rPr>
          <w:sz w:val="20"/>
          <w:szCs w:val="20"/>
          <w:lang w:val="ru-RU"/>
        </w:rPr>
        <w:t>справі</w:t>
      </w:r>
      <w:proofErr w:type="spellEnd"/>
      <w:r w:rsidRPr="0032105D">
        <w:rPr>
          <w:sz w:val="20"/>
          <w:szCs w:val="20"/>
          <w:lang w:val="ru-RU"/>
        </w:rPr>
        <w:t xml:space="preserve"> №711/17/19</w:t>
      </w:r>
      <w:r>
        <w:rPr>
          <w:sz w:val="20"/>
          <w:szCs w:val="20"/>
          <w:lang w:val="uk-UA"/>
        </w:rPr>
        <w:t xml:space="preserve"> (Постанова, 711/17/19, 2020)</w:t>
      </w:r>
      <w:r w:rsidRPr="0032105D">
        <w:rPr>
          <w:sz w:val="20"/>
          <w:szCs w:val="20"/>
          <w:lang w:val="ru-RU"/>
        </w:rPr>
        <w:t>;</w:t>
      </w:r>
      <w:r>
        <w:rPr>
          <w:sz w:val="20"/>
          <w:szCs w:val="20"/>
        </w:rPr>
        <w:t> </w:t>
      </w:r>
      <w:r>
        <w:rPr>
          <w:b/>
          <w:bCs/>
          <w:sz w:val="20"/>
          <w:szCs w:val="20"/>
          <w:lang w:val="uk-UA"/>
        </w:rPr>
        <w:t xml:space="preserve"> </w:t>
      </w:r>
      <w:hyperlink r:id="rId9">
        <w:bookmarkStart w:id="3" w:name="_Hlk131167667"/>
        <w:r>
          <w:rPr>
            <w:sz w:val="20"/>
            <w:szCs w:val="20"/>
            <w:lang w:val="uk-UA"/>
          </w:rPr>
          <w:t>постанова від 24.06.2020р.</w:t>
        </w:r>
      </w:hyperlink>
      <w:r>
        <w:rPr>
          <w:sz w:val="20"/>
          <w:szCs w:val="20"/>
        </w:rPr>
        <w:t> </w:t>
      </w:r>
      <w:r w:rsidRPr="0032105D">
        <w:rPr>
          <w:sz w:val="20"/>
          <w:szCs w:val="20"/>
          <w:lang w:val="ru-RU"/>
        </w:rPr>
        <w:t xml:space="preserve">у </w:t>
      </w:r>
      <w:proofErr w:type="spellStart"/>
      <w:r w:rsidRPr="0032105D">
        <w:rPr>
          <w:sz w:val="20"/>
          <w:szCs w:val="20"/>
          <w:lang w:val="ru-RU"/>
        </w:rPr>
        <w:t>справі</w:t>
      </w:r>
      <w:proofErr w:type="spellEnd"/>
      <w:r w:rsidRPr="0032105D">
        <w:rPr>
          <w:sz w:val="20"/>
          <w:szCs w:val="20"/>
          <w:lang w:val="ru-RU"/>
        </w:rPr>
        <w:t xml:space="preserve"> №711/16/19</w:t>
      </w:r>
      <w:r>
        <w:rPr>
          <w:sz w:val="20"/>
          <w:szCs w:val="20"/>
          <w:lang w:val="uk-UA"/>
        </w:rPr>
        <w:t xml:space="preserve">, </w:t>
      </w:r>
      <w:bookmarkEnd w:id="3"/>
      <w:r>
        <w:rPr>
          <w:sz w:val="20"/>
          <w:szCs w:val="20"/>
          <w:lang w:val="uk-UA"/>
        </w:rPr>
        <w:t xml:space="preserve">(Постанова, 711/16/19, 2020), можна   сміливо  прослідкувати  одну  негативну  тенденцію,  що національні суди відмовляли </w:t>
      </w:r>
      <w:r w:rsidRPr="0032105D">
        <w:rPr>
          <w:sz w:val="20"/>
          <w:szCs w:val="20"/>
          <w:lang w:val="ru-RU"/>
        </w:rPr>
        <w:t xml:space="preserve">у </w:t>
      </w:r>
      <w:proofErr w:type="spellStart"/>
      <w:r w:rsidRPr="0032105D">
        <w:rPr>
          <w:sz w:val="20"/>
          <w:szCs w:val="20"/>
          <w:lang w:val="ru-RU"/>
        </w:rPr>
        <w:t>задоволенні</w:t>
      </w:r>
      <w:proofErr w:type="spellEnd"/>
      <w:r w:rsidRPr="0032105D">
        <w:rPr>
          <w:sz w:val="20"/>
          <w:szCs w:val="20"/>
          <w:lang w:val="ru-RU"/>
        </w:rPr>
        <w:t xml:space="preserve"> </w:t>
      </w:r>
      <w:proofErr w:type="spellStart"/>
      <w:r w:rsidRPr="0032105D">
        <w:rPr>
          <w:sz w:val="20"/>
          <w:szCs w:val="20"/>
          <w:lang w:val="ru-RU"/>
        </w:rPr>
        <w:t>подібних</w:t>
      </w:r>
      <w:proofErr w:type="spellEnd"/>
      <w:r w:rsidRPr="0032105D">
        <w:rPr>
          <w:sz w:val="20"/>
          <w:szCs w:val="20"/>
          <w:lang w:val="ru-RU"/>
        </w:rPr>
        <w:t xml:space="preserve"> </w:t>
      </w:r>
      <w:proofErr w:type="spellStart"/>
      <w:r w:rsidRPr="0032105D">
        <w:rPr>
          <w:sz w:val="20"/>
          <w:szCs w:val="20"/>
          <w:lang w:val="ru-RU"/>
        </w:rPr>
        <w:t>позовів</w:t>
      </w:r>
      <w:proofErr w:type="spellEnd"/>
      <w:r w:rsidRPr="0032105D">
        <w:rPr>
          <w:sz w:val="20"/>
          <w:szCs w:val="20"/>
          <w:lang w:val="ru-RU"/>
        </w:rPr>
        <w:t xml:space="preserve">, </w:t>
      </w:r>
      <w:proofErr w:type="spellStart"/>
      <w:r w:rsidRPr="0032105D">
        <w:rPr>
          <w:sz w:val="20"/>
          <w:szCs w:val="20"/>
          <w:lang w:val="ru-RU"/>
        </w:rPr>
        <w:t>посилались</w:t>
      </w:r>
      <w:proofErr w:type="spellEnd"/>
      <w:r w:rsidRPr="0032105D">
        <w:rPr>
          <w:sz w:val="20"/>
          <w:szCs w:val="20"/>
          <w:lang w:val="ru-RU"/>
        </w:rPr>
        <w:t xml:space="preserve"> на </w:t>
      </w:r>
      <w:proofErr w:type="spellStart"/>
      <w:r w:rsidRPr="0032105D">
        <w:rPr>
          <w:sz w:val="20"/>
          <w:szCs w:val="20"/>
          <w:lang w:val="ru-RU"/>
        </w:rPr>
        <w:t>положення</w:t>
      </w:r>
      <w:proofErr w:type="spellEnd"/>
      <w:r w:rsidRPr="0032105D">
        <w:rPr>
          <w:sz w:val="20"/>
          <w:szCs w:val="20"/>
          <w:lang w:val="ru-RU"/>
        </w:rPr>
        <w:t xml:space="preserve"> ст.</w:t>
      </w:r>
      <w:r>
        <w:rPr>
          <w:sz w:val="20"/>
          <w:szCs w:val="20"/>
          <w:lang w:val="uk-UA"/>
        </w:rPr>
        <w:t xml:space="preserve"> </w:t>
      </w:r>
      <w:r w:rsidRPr="0032105D">
        <w:rPr>
          <w:sz w:val="20"/>
          <w:szCs w:val="20"/>
          <w:lang w:val="ru-RU"/>
        </w:rPr>
        <w:t xml:space="preserve">79 </w:t>
      </w:r>
      <w:r>
        <w:rPr>
          <w:sz w:val="20"/>
          <w:szCs w:val="20"/>
          <w:lang w:val="uk-UA"/>
        </w:rPr>
        <w:t>Закону України</w:t>
      </w:r>
      <w:r w:rsidRPr="0032105D">
        <w:rPr>
          <w:sz w:val="20"/>
          <w:szCs w:val="20"/>
          <w:lang w:val="ru-RU"/>
        </w:rPr>
        <w:t xml:space="preserve"> "Про </w:t>
      </w:r>
      <w:proofErr w:type="spellStart"/>
      <w:r w:rsidRPr="0032105D">
        <w:rPr>
          <w:sz w:val="20"/>
          <w:szCs w:val="20"/>
          <w:lang w:val="ru-RU"/>
        </w:rPr>
        <w:t>міжнародне</w:t>
      </w:r>
      <w:proofErr w:type="spellEnd"/>
      <w:r w:rsidRPr="0032105D">
        <w:rPr>
          <w:sz w:val="20"/>
          <w:szCs w:val="20"/>
          <w:lang w:val="ru-RU"/>
        </w:rPr>
        <w:t xml:space="preserve"> </w:t>
      </w:r>
      <w:proofErr w:type="spellStart"/>
      <w:r w:rsidRPr="0032105D">
        <w:rPr>
          <w:sz w:val="20"/>
          <w:szCs w:val="20"/>
          <w:lang w:val="ru-RU"/>
        </w:rPr>
        <w:t>приватне</w:t>
      </w:r>
      <w:proofErr w:type="spellEnd"/>
      <w:r w:rsidRPr="0032105D">
        <w:rPr>
          <w:sz w:val="20"/>
          <w:szCs w:val="20"/>
          <w:lang w:val="ru-RU"/>
        </w:rPr>
        <w:t xml:space="preserve"> право"</w:t>
      </w:r>
      <w:r>
        <w:rPr>
          <w:sz w:val="20"/>
          <w:szCs w:val="20"/>
          <w:lang w:val="uk-UA"/>
        </w:rPr>
        <w:t>, якою визначено, що п</w:t>
      </w:r>
      <w:proofErr w:type="spellStart"/>
      <w:r w:rsidRPr="0032105D">
        <w:rPr>
          <w:sz w:val="20"/>
          <w:szCs w:val="20"/>
          <w:shd w:val="clear" w:color="auto" w:fill="FFFFFF"/>
          <w:lang w:val="ru-RU"/>
        </w:rPr>
        <w:t>ред’явлення</w:t>
      </w:r>
      <w:proofErr w:type="spellEnd"/>
      <w:r w:rsidRPr="0032105D">
        <w:rPr>
          <w:sz w:val="20"/>
          <w:szCs w:val="20"/>
          <w:shd w:val="clear" w:color="auto" w:fill="FFFFFF"/>
          <w:lang w:val="ru-RU"/>
        </w:rPr>
        <w:t xml:space="preserve"> позову до </w:t>
      </w:r>
      <w:proofErr w:type="spellStart"/>
      <w:r w:rsidRPr="0032105D">
        <w:rPr>
          <w:sz w:val="20"/>
          <w:szCs w:val="20"/>
          <w:shd w:val="clear" w:color="auto" w:fill="FFFFFF"/>
          <w:lang w:val="ru-RU"/>
        </w:rPr>
        <w:t>іноземної</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держави</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залучення</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іноземної</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держави</w:t>
      </w:r>
      <w:proofErr w:type="spellEnd"/>
      <w:r w:rsidRPr="0032105D">
        <w:rPr>
          <w:sz w:val="20"/>
          <w:szCs w:val="20"/>
          <w:shd w:val="clear" w:color="auto" w:fill="FFFFFF"/>
          <w:lang w:val="ru-RU"/>
        </w:rPr>
        <w:t xml:space="preserve"> до </w:t>
      </w:r>
      <w:proofErr w:type="spellStart"/>
      <w:r w:rsidRPr="0032105D">
        <w:rPr>
          <w:sz w:val="20"/>
          <w:szCs w:val="20"/>
          <w:shd w:val="clear" w:color="auto" w:fill="FFFFFF"/>
          <w:lang w:val="ru-RU"/>
        </w:rPr>
        <w:t>участі</w:t>
      </w:r>
      <w:proofErr w:type="spellEnd"/>
      <w:r w:rsidRPr="0032105D">
        <w:rPr>
          <w:sz w:val="20"/>
          <w:szCs w:val="20"/>
          <w:shd w:val="clear" w:color="auto" w:fill="FFFFFF"/>
          <w:lang w:val="ru-RU"/>
        </w:rPr>
        <w:t xml:space="preserve"> у </w:t>
      </w:r>
      <w:proofErr w:type="spellStart"/>
      <w:r w:rsidRPr="0032105D">
        <w:rPr>
          <w:sz w:val="20"/>
          <w:szCs w:val="20"/>
          <w:shd w:val="clear" w:color="auto" w:fill="FFFFFF"/>
          <w:lang w:val="ru-RU"/>
        </w:rPr>
        <w:t>справі</w:t>
      </w:r>
      <w:proofErr w:type="spellEnd"/>
      <w:r w:rsidRPr="0032105D">
        <w:rPr>
          <w:sz w:val="20"/>
          <w:szCs w:val="20"/>
          <w:shd w:val="clear" w:color="auto" w:fill="FFFFFF"/>
          <w:lang w:val="ru-RU"/>
        </w:rPr>
        <w:t xml:space="preserve"> як </w:t>
      </w:r>
      <w:proofErr w:type="spellStart"/>
      <w:r w:rsidRPr="0032105D">
        <w:rPr>
          <w:sz w:val="20"/>
          <w:szCs w:val="20"/>
          <w:shd w:val="clear" w:color="auto" w:fill="FFFFFF"/>
          <w:lang w:val="ru-RU"/>
        </w:rPr>
        <w:t>відповідача</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або</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третьої</w:t>
      </w:r>
      <w:proofErr w:type="spellEnd"/>
      <w:r w:rsidRPr="0032105D">
        <w:rPr>
          <w:sz w:val="20"/>
          <w:szCs w:val="20"/>
          <w:shd w:val="clear" w:color="auto" w:fill="FFFFFF"/>
          <w:lang w:val="ru-RU"/>
        </w:rPr>
        <w:t xml:space="preserve"> особи, </w:t>
      </w:r>
      <w:proofErr w:type="spellStart"/>
      <w:r w:rsidRPr="0032105D">
        <w:rPr>
          <w:sz w:val="20"/>
          <w:szCs w:val="20"/>
          <w:shd w:val="clear" w:color="auto" w:fill="FFFFFF"/>
          <w:lang w:val="ru-RU"/>
        </w:rPr>
        <w:t>накладення</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арешту</w:t>
      </w:r>
      <w:proofErr w:type="spellEnd"/>
      <w:r w:rsidRPr="0032105D">
        <w:rPr>
          <w:sz w:val="20"/>
          <w:szCs w:val="20"/>
          <w:shd w:val="clear" w:color="auto" w:fill="FFFFFF"/>
          <w:lang w:val="ru-RU"/>
        </w:rPr>
        <w:t xml:space="preserve"> на </w:t>
      </w:r>
      <w:proofErr w:type="spellStart"/>
      <w:r w:rsidRPr="0032105D">
        <w:rPr>
          <w:sz w:val="20"/>
          <w:szCs w:val="20"/>
          <w:shd w:val="clear" w:color="auto" w:fill="FFFFFF"/>
          <w:lang w:val="ru-RU"/>
        </w:rPr>
        <w:t>майно</w:t>
      </w:r>
      <w:proofErr w:type="spellEnd"/>
      <w:r w:rsidRPr="0032105D">
        <w:rPr>
          <w:sz w:val="20"/>
          <w:szCs w:val="20"/>
          <w:shd w:val="clear" w:color="auto" w:fill="FFFFFF"/>
          <w:lang w:val="ru-RU"/>
        </w:rPr>
        <w:t xml:space="preserve">, яке </w:t>
      </w:r>
      <w:proofErr w:type="spellStart"/>
      <w:r w:rsidRPr="0032105D">
        <w:rPr>
          <w:sz w:val="20"/>
          <w:szCs w:val="20"/>
          <w:shd w:val="clear" w:color="auto" w:fill="FFFFFF"/>
          <w:lang w:val="ru-RU"/>
        </w:rPr>
        <w:t>належить</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іноземній</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державі</w:t>
      </w:r>
      <w:proofErr w:type="spellEnd"/>
      <w:r w:rsidRPr="0032105D">
        <w:rPr>
          <w:sz w:val="20"/>
          <w:szCs w:val="20"/>
          <w:shd w:val="clear" w:color="auto" w:fill="FFFFFF"/>
          <w:lang w:val="ru-RU"/>
        </w:rPr>
        <w:t xml:space="preserve"> та </w:t>
      </w:r>
      <w:proofErr w:type="spellStart"/>
      <w:r w:rsidRPr="0032105D">
        <w:rPr>
          <w:sz w:val="20"/>
          <w:szCs w:val="20"/>
          <w:shd w:val="clear" w:color="auto" w:fill="FFFFFF"/>
          <w:lang w:val="ru-RU"/>
        </w:rPr>
        <w:t>знаходиться</w:t>
      </w:r>
      <w:proofErr w:type="spellEnd"/>
      <w:r w:rsidRPr="0032105D">
        <w:rPr>
          <w:sz w:val="20"/>
          <w:szCs w:val="20"/>
          <w:shd w:val="clear" w:color="auto" w:fill="FFFFFF"/>
          <w:lang w:val="ru-RU"/>
        </w:rPr>
        <w:t xml:space="preserve"> на </w:t>
      </w:r>
      <w:proofErr w:type="spellStart"/>
      <w:r w:rsidRPr="0032105D">
        <w:rPr>
          <w:sz w:val="20"/>
          <w:szCs w:val="20"/>
          <w:shd w:val="clear" w:color="auto" w:fill="FFFFFF"/>
          <w:lang w:val="ru-RU"/>
        </w:rPr>
        <w:t>території</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України</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застосування</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щодо</w:t>
      </w:r>
      <w:proofErr w:type="spellEnd"/>
      <w:r w:rsidRPr="0032105D">
        <w:rPr>
          <w:sz w:val="20"/>
          <w:szCs w:val="20"/>
          <w:shd w:val="clear" w:color="auto" w:fill="FFFFFF"/>
          <w:lang w:val="ru-RU"/>
        </w:rPr>
        <w:t xml:space="preserve"> такого майна </w:t>
      </w:r>
      <w:proofErr w:type="spellStart"/>
      <w:r w:rsidRPr="0032105D">
        <w:rPr>
          <w:sz w:val="20"/>
          <w:szCs w:val="20"/>
          <w:shd w:val="clear" w:color="auto" w:fill="FFFFFF"/>
          <w:lang w:val="ru-RU"/>
        </w:rPr>
        <w:t>інших</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засобів</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забезпечення</w:t>
      </w:r>
      <w:proofErr w:type="spellEnd"/>
      <w:r w:rsidRPr="0032105D">
        <w:rPr>
          <w:sz w:val="20"/>
          <w:szCs w:val="20"/>
          <w:shd w:val="clear" w:color="auto" w:fill="FFFFFF"/>
          <w:lang w:val="ru-RU"/>
        </w:rPr>
        <w:t xml:space="preserve"> позову і </w:t>
      </w:r>
      <w:proofErr w:type="spellStart"/>
      <w:r w:rsidRPr="0032105D">
        <w:rPr>
          <w:sz w:val="20"/>
          <w:szCs w:val="20"/>
          <w:shd w:val="clear" w:color="auto" w:fill="FFFFFF"/>
          <w:lang w:val="ru-RU"/>
        </w:rPr>
        <w:t>звернення</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стягнення</w:t>
      </w:r>
      <w:proofErr w:type="spellEnd"/>
      <w:r w:rsidRPr="0032105D">
        <w:rPr>
          <w:sz w:val="20"/>
          <w:szCs w:val="20"/>
          <w:shd w:val="clear" w:color="auto" w:fill="FFFFFF"/>
          <w:lang w:val="ru-RU"/>
        </w:rPr>
        <w:t xml:space="preserve"> на </w:t>
      </w:r>
      <w:proofErr w:type="spellStart"/>
      <w:r w:rsidRPr="0032105D">
        <w:rPr>
          <w:sz w:val="20"/>
          <w:szCs w:val="20"/>
          <w:shd w:val="clear" w:color="auto" w:fill="FFFFFF"/>
          <w:lang w:val="ru-RU"/>
        </w:rPr>
        <w:t>таке</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майно</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можуть</w:t>
      </w:r>
      <w:proofErr w:type="spellEnd"/>
      <w:r w:rsidRPr="0032105D">
        <w:rPr>
          <w:sz w:val="20"/>
          <w:szCs w:val="20"/>
          <w:shd w:val="clear" w:color="auto" w:fill="FFFFFF"/>
          <w:lang w:val="ru-RU"/>
        </w:rPr>
        <w:t xml:space="preserve"> бути </w:t>
      </w:r>
      <w:proofErr w:type="spellStart"/>
      <w:r w:rsidRPr="0032105D">
        <w:rPr>
          <w:sz w:val="20"/>
          <w:szCs w:val="20"/>
          <w:shd w:val="clear" w:color="auto" w:fill="FFFFFF"/>
          <w:lang w:val="ru-RU"/>
        </w:rPr>
        <w:t>допущені</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лише</w:t>
      </w:r>
      <w:proofErr w:type="spellEnd"/>
      <w:r w:rsidRPr="0032105D">
        <w:rPr>
          <w:sz w:val="20"/>
          <w:szCs w:val="20"/>
          <w:shd w:val="clear" w:color="auto" w:fill="FFFFFF"/>
          <w:lang w:val="ru-RU"/>
        </w:rPr>
        <w:t xml:space="preserve"> за </w:t>
      </w:r>
      <w:proofErr w:type="spellStart"/>
      <w:r w:rsidRPr="0032105D">
        <w:rPr>
          <w:sz w:val="20"/>
          <w:szCs w:val="20"/>
          <w:shd w:val="clear" w:color="auto" w:fill="FFFFFF"/>
          <w:lang w:val="ru-RU"/>
        </w:rPr>
        <w:t>згодою</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компетентних</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органів</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відповідної</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держави</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якщо</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інше</w:t>
      </w:r>
      <w:proofErr w:type="spellEnd"/>
      <w:r w:rsidRPr="0032105D">
        <w:rPr>
          <w:sz w:val="20"/>
          <w:szCs w:val="20"/>
          <w:shd w:val="clear" w:color="auto" w:fill="FFFFFF"/>
          <w:lang w:val="ru-RU"/>
        </w:rPr>
        <w:t xml:space="preserve"> не </w:t>
      </w:r>
      <w:proofErr w:type="spellStart"/>
      <w:r w:rsidRPr="0032105D">
        <w:rPr>
          <w:sz w:val="20"/>
          <w:szCs w:val="20"/>
          <w:shd w:val="clear" w:color="auto" w:fill="FFFFFF"/>
          <w:lang w:val="ru-RU"/>
        </w:rPr>
        <w:t>передбачено</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міжнародним</w:t>
      </w:r>
      <w:proofErr w:type="spellEnd"/>
      <w:r w:rsidRPr="0032105D">
        <w:rPr>
          <w:sz w:val="20"/>
          <w:szCs w:val="20"/>
          <w:shd w:val="clear" w:color="auto" w:fill="FFFFFF"/>
          <w:lang w:val="ru-RU"/>
        </w:rPr>
        <w:t xml:space="preserve"> договором </w:t>
      </w:r>
      <w:proofErr w:type="spellStart"/>
      <w:r w:rsidRPr="0032105D">
        <w:rPr>
          <w:sz w:val="20"/>
          <w:szCs w:val="20"/>
          <w:shd w:val="clear" w:color="auto" w:fill="FFFFFF"/>
          <w:lang w:val="ru-RU"/>
        </w:rPr>
        <w:t>України</w:t>
      </w:r>
      <w:proofErr w:type="spellEnd"/>
      <w:r w:rsidRPr="0032105D">
        <w:rPr>
          <w:sz w:val="20"/>
          <w:szCs w:val="20"/>
          <w:shd w:val="clear" w:color="auto" w:fill="FFFFFF"/>
          <w:lang w:val="ru-RU"/>
        </w:rPr>
        <w:t xml:space="preserve"> </w:t>
      </w:r>
      <w:proofErr w:type="spellStart"/>
      <w:r w:rsidRPr="0032105D">
        <w:rPr>
          <w:sz w:val="20"/>
          <w:szCs w:val="20"/>
          <w:shd w:val="clear" w:color="auto" w:fill="FFFFFF"/>
          <w:lang w:val="ru-RU"/>
        </w:rPr>
        <w:t>або</w:t>
      </w:r>
      <w:proofErr w:type="spellEnd"/>
      <w:r w:rsidRPr="0032105D">
        <w:rPr>
          <w:sz w:val="20"/>
          <w:szCs w:val="20"/>
          <w:shd w:val="clear" w:color="auto" w:fill="FFFFFF"/>
          <w:lang w:val="ru-RU"/>
        </w:rPr>
        <w:t xml:space="preserve"> законом </w:t>
      </w:r>
      <w:proofErr w:type="spellStart"/>
      <w:r w:rsidRPr="0032105D">
        <w:rPr>
          <w:sz w:val="20"/>
          <w:szCs w:val="20"/>
          <w:shd w:val="clear" w:color="auto" w:fill="FFFFFF"/>
          <w:lang w:val="ru-RU"/>
        </w:rPr>
        <w:t>України</w:t>
      </w:r>
      <w:proofErr w:type="spellEnd"/>
      <w:r w:rsidRPr="0032105D">
        <w:rPr>
          <w:sz w:val="20"/>
          <w:szCs w:val="20"/>
          <w:shd w:val="clear" w:color="auto" w:fill="FFFFFF"/>
          <w:lang w:val="ru-RU"/>
        </w:rPr>
        <w:t>.</w:t>
      </w:r>
      <w:r>
        <w:rPr>
          <w:sz w:val="20"/>
          <w:szCs w:val="20"/>
          <w:shd w:val="clear" w:color="auto" w:fill="FFFFFF"/>
          <w:lang w:val="uk-UA"/>
        </w:rPr>
        <w:t xml:space="preserve"> (Про Міжнародне, 2005) Оскільки посольство Росії за жодних обставин не дало б згоди </w:t>
      </w:r>
      <w:r>
        <w:rPr>
          <w:sz w:val="20"/>
          <w:szCs w:val="20"/>
          <w:lang w:val="uk-UA"/>
        </w:rPr>
        <w:t xml:space="preserve">на участь Росії у справі в українському суді в якості відповідача то </w:t>
      </w:r>
      <w:r w:rsidRPr="0032105D">
        <w:rPr>
          <w:sz w:val="20"/>
          <w:szCs w:val="20"/>
          <w:lang w:val="ru-RU"/>
        </w:rPr>
        <w:t xml:space="preserve">ст.79 ЗУ "Про </w:t>
      </w:r>
      <w:proofErr w:type="spellStart"/>
      <w:r w:rsidRPr="0032105D">
        <w:rPr>
          <w:sz w:val="20"/>
          <w:szCs w:val="20"/>
          <w:lang w:val="ru-RU"/>
        </w:rPr>
        <w:t>міжнародне</w:t>
      </w:r>
      <w:proofErr w:type="spellEnd"/>
      <w:r w:rsidRPr="0032105D">
        <w:rPr>
          <w:sz w:val="20"/>
          <w:szCs w:val="20"/>
          <w:lang w:val="ru-RU"/>
        </w:rPr>
        <w:t xml:space="preserve"> </w:t>
      </w:r>
      <w:proofErr w:type="spellStart"/>
      <w:r w:rsidRPr="0032105D">
        <w:rPr>
          <w:sz w:val="20"/>
          <w:szCs w:val="20"/>
          <w:lang w:val="ru-RU"/>
        </w:rPr>
        <w:t>приватне</w:t>
      </w:r>
      <w:proofErr w:type="spellEnd"/>
      <w:r w:rsidRPr="0032105D">
        <w:rPr>
          <w:sz w:val="20"/>
          <w:szCs w:val="20"/>
          <w:lang w:val="ru-RU"/>
        </w:rPr>
        <w:t xml:space="preserve"> право"</w:t>
      </w:r>
      <w:r>
        <w:rPr>
          <w:sz w:val="20"/>
          <w:szCs w:val="20"/>
          <w:lang w:val="uk-UA"/>
        </w:rPr>
        <w:t xml:space="preserve"> </w:t>
      </w:r>
      <w:r>
        <w:rPr>
          <w:sz w:val="20"/>
          <w:szCs w:val="20"/>
          <w:shd w:val="clear" w:color="auto" w:fill="FFFFFF"/>
          <w:lang w:val="uk-UA"/>
        </w:rPr>
        <w:t xml:space="preserve"> по суті </w:t>
      </w:r>
      <w:r>
        <w:rPr>
          <w:sz w:val="20"/>
          <w:szCs w:val="20"/>
          <w:lang w:val="uk-UA"/>
        </w:rPr>
        <w:t>надавала можливість уникнути відповідальності за заподіяну шкоду.</w:t>
      </w:r>
    </w:p>
    <w:p w14:paraId="4F5A7E0A" w14:textId="08E6C1EF" w:rsidR="009C1E92" w:rsidRPr="00846984" w:rsidRDefault="00230D1B">
      <w:pPr>
        <w:shd w:val="clear" w:color="auto" w:fill="FFFFFF"/>
        <w:spacing w:after="0" w:line="240" w:lineRule="auto"/>
        <w:ind w:firstLine="567"/>
        <w:jc w:val="both"/>
        <w:rPr>
          <w:sz w:val="20"/>
          <w:szCs w:val="20"/>
          <w:lang w:val="ru-RU"/>
        </w:rPr>
      </w:pPr>
      <w:r>
        <w:rPr>
          <w:sz w:val="20"/>
          <w:szCs w:val="20"/>
          <w:lang w:val="uk-UA"/>
        </w:rPr>
        <w:t xml:space="preserve">Зокрема національні суди </w:t>
      </w:r>
      <w:proofErr w:type="spellStart"/>
      <w:r w:rsidRPr="0032105D">
        <w:rPr>
          <w:rFonts w:eastAsia="Times New Roman"/>
          <w:color w:val="0F0F0F"/>
          <w:sz w:val="20"/>
          <w:szCs w:val="20"/>
          <w:lang w:val="ru-RU" w:eastAsia="ru-RU"/>
        </w:rPr>
        <w:t>відмов</w:t>
      </w:r>
      <w:r>
        <w:rPr>
          <w:rFonts w:eastAsia="Times New Roman"/>
          <w:color w:val="0F0F0F"/>
          <w:sz w:val="20"/>
          <w:szCs w:val="20"/>
          <w:lang w:val="uk-UA" w:eastAsia="ru-RU"/>
        </w:rPr>
        <w:t>ляли</w:t>
      </w:r>
      <w:proofErr w:type="spellEnd"/>
      <w:r>
        <w:rPr>
          <w:rFonts w:eastAsia="Times New Roman"/>
          <w:color w:val="0F0F0F"/>
          <w:sz w:val="20"/>
          <w:szCs w:val="20"/>
          <w:lang w:val="uk-UA" w:eastAsia="ru-RU"/>
        </w:rPr>
        <w:t xml:space="preserve"> </w:t>
      </w:r>
      <w:r w:rsidRPr="0032105D">
        <w:rPr>
          <w:rFonts w:eastAsia="Times New Roman"/>
          <w:color w:val="0F0F0F"/>
          <w:sz w:val="20"/>
          <w:szCs w:val="20"/>
          <w:lang w:val="ru-RU" w:eastAsia="ru-RU"/>
        </w:rPr>
        <w:t xml:space="preserve"> у </w:t>
      </w:r>
      <w:proofErr w:type="spellStart"/>
      <w:r w:rsidRPr="0032105D">
        <w:rPr>
          <w:rFonts w:eastAsia="Times New Roman"/>
          <w:color w:val="0F0F0F"/>
          <w:sz w:val="20"/>
          <w:szCs w:val="20"/>
          <w:lang w:val="ru-RU" w:eastAsia="ru-RU"/>
        </w:rPr>
        <w:t>задоволенні</w:t>
      </w:r>
      <w:proofErr w:type="spellEnd"/>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позо</w:t>
      </w:r>
      <w:proofErr w:type="spellEnd"/>
      <w:r>
        <w:rPr>
          <w:rFonts w:eastAsia="Times New Roman"/>
          <w:color w:val="0F0F0F"/>
          <w:sz w:val="20"/>
          <w:szCs w:val="20"/>
          <w:lang w:val="uk-UA" w:eastAsia="ru-RU"/>
        </w:rPr>
        <w:t>вів</w:t>
      </w:r>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посилаючись</w:t>
      </w:r>
      <w:proofErr w:type="spellEnd"/>
      <w:r w:rsidRPr="0032105D">
        <w:rPr>
          <w:rFonts w:eastAsia="Times New Roman"/>
          <w:color w:val="0F0F0F"/>
          <w:sz w:val="20"/>
          <w:szCs w:val="20"/>
          <w:lang w:val="ru-RU" w:eastAsia="ru-RU"/>
        </w:rPr>
        <w:t xml:space="preserve"> на те, </w:t>
      </w:r>
      <w:proofErr w:type="spellStart"/>
      <w:r w:rsidRPr="0032105D">
        <w:rPr>
          <w:rFonts w:eastAsia="Times New Roman"/>
          <w:color w:val="0F0F0F"/>
          <w:sz w:val="20"/>
          <w:szCs w:val="20"/>
          <w:lang w:val="ru-RU" w:eastAsia="ru-RU"/>
        </w:rPr>
        <w:t>що</w:t>
      </w:r>
      <w:proofErr w:type="spellEnd"/>
      <w:r w:rsidRPr="0032105D">
        <w:rPr>
          <w:rFonts w:eastAsia="Times New Roman"/>
          <w:color w:val="0F0F0F"/>
          <w:sz w:val="20"/>
          <w:szCs w:val="20"/>
          <w:lang w:val="ru-RU" w:eastAsia="ru-RU"/>
        </w:rPr>
        <w:t xml:space="preserve"> </w:t>
      </w:r>
      <w:proofErr w:type="spellStart"/>
      <w:r w:rsidR="0092276D">
        <w:rPr>
          <w:rFonts w:eastAsia="Times New Roman"/>
          <w:color w:val="0F0F0F"/>
          <w:sz w:val="20"/>
          <w:szCs w:val="20"/>
          <w:lang w:val="ru-RU" w:eastAsia="ru-RU"/>
        </w:rPr>
        <w:t>Р</w:t>
      </w:r>
      <w:r w:rsidRPr="0032105D">
        <w:rPr>
          <w:rFonts w:eastAsia="Times New Roman"/>
          <w:color w:val="0F0F0F"/>
          <w:sz w:val="20"/>
          <w:szCs w:val="20"/>
          <w:lang w:val="ru-RU" w:eastAsia="ru-RU"/>
        </w:rPr>
        <w:t>осія</w:t>
      </w:r>
      <w:proofErr w:type="spellEnd"/>
      <w:r w:rsidRPr="0032105D">
        <w:rPr>
          <w:rFonts w:eastAsia="Times New Roman"/>
          <w:color w:val="0F0F0F"/>
          <w:sz w:val="20"/>
          <w:szCs w:val="20"/>
          <w:lang w:val="ru-RU" w:eastAsia="ru-RU"/>
        </w:rPr>
        <w:t xml:space="preserve"> не </w:t>
      </w:r>
      <w:proofErr w:type="spellStart"/>
      <w:r w:rsidRPr="0032105D">
        <w:rPr>
          <w:rFonts w:eastAsia="Times New Roman"/>
          <w:color w:val="0F0F0F"/>
          <w:sz w:val="20"/>
          <w:szCs w:val="20"/>
          <w:lang w:val="ru-RU" w:eastAsia="ru-RU"/>
        </w:rPr>
        <w:t>може</w:t>
      </w:r>
      <w:proofErr w:type="spellEnd"/>
      <w:r w:rsidRPr="0032105D">
        <w:rPr>
          <w:rFonts w:eastAsia="Times New Roman"/>
          <w:color w:val="0F0F0F"/>
          <w:sz w:val="20"/>
          <w:szCs w:val="20"/>
          <w:lang w:val="ru-RU" w:eastAsia="ru-RU"/>
        </w:rPr>
        <w:t xml:space="preserve"> бути </w:t>
      </w:r>
      <w:proofErr w:type="spellStart"/>
      <w:r w:rsidRPr="0032105D">
        <w:rPr>
          <w:rFonts w:eastAsia="Times New Roman"/>
          <w:color w:val="0F0F0F"/>
          <w:sz w:val="20"/>
          <w:szCs w:val="20"/>
          <w:lang w:val="ru-RU" w:eastAsia="ru-RU"/>
        </w:rPr>
        <w:t>відповідачем</w:t>
      </w:r>
      <w:proofErr w:type="spellEnd"/>
      <w:r w:rsidRPr="0032105D">
        <w:rPr>
          <w:rFonts w:eastAsia="Times New Roman"/>
          <w:color w:val="0F0F0F"/>
          <w:sz w:val="20"/>
          <w:szCs w:val="20"/>
          <w:lang w:val="ru-RU" w:eastAsia="ru-RU"/>
        </w:rPr>
        <w:t xml:space="preserve"> по </w:t>
      </w:r>
      <w:proofErr w:type="spellStart"/>
      <w:r w:rsidRPr="0032105D">
        <w:rPr>
          <w:rFonts w:eastAsia="Times New Roman"/>
          <w:color w:val="0F0F0F"/>
          <w:sz w:val="20"/>
          <w:szCs w:val="20"/>
          <w:lang w:val="ru-RU" w:eastAsia="ru-RU"/>
        </w:rPr>
        <w:t>справі</w:t>
      </w:r>
      <w:proofErr w:type="spellEnd"/>
      <w:r w:rsidRPr="0032105D">
        <w:rPr>
          <w:rFonts w:eastAsia="Times New Roman"/>
          <w:color w:val="0F0F0F"/>
          <w:sz w:val="20"/>
          <w:szCs w:val="20"/>
          <w:lang w:val="ru-RU" w:eastAsia="ru-RU"/>
        </w:rPr>
        <w:t xml:space="preserve"> без </w:t>
      </w:r>
      <w:proofErr w:type="spellStart"/>
      <w:r w:rsidRPr="0032105D">
        <w:rPr>
          <w:rFonts w:eastAsia="Times New Roman"/>
          <w:color w:val="0F0F0F"/>
          <w:sz w:val="20"/>
          <w:szCs w:val="20"/>
          <w:lang w:val="ru-RU" w:eastAsia="ru-RU"/>
        </w:rPr>
        <w:t>згоди</w:t>
      </w:r>
      <w:proofErr w:type="spellEnd"/>
      <w:r w:rsidRPr="0032105D">
        <w:rPr>
          <w:rFonts w:eastAsia="Times New Roman"/>
          <w:color w:val="0F0F0F"/>
          <w:sz w:val="20"/>
          <w:szCs w:val="20"/>
          <w:lang w:val="ru-RU" w:eastAsia="ru-RU"/>
        </w:rPr>
        <w:t xml:space="preserve"> посольства РФ в </w:t>
      </w:r>
      <w:proofErr w:type="spellStart"/>
      <w:r w:rsidRPr="0032105D">
        <w:rPr>
          <w:rFonts w:eastAsia="Times New Roman"/>
          <w:color w:val="0F0F0F"/>
          <w:sz w:val="20"/>
          <w:szCs w:val="20"/>
          <w:lang w:val="ru-RU" w:eastAsia="ru-RU"/>
        </w:rPr>
        <w:t>Україні</w:t>
      </w:r>
      <w:proofErr w:type="spellEnd"/>
      <w:r w:rsidRPr="0032105D">
        <w:rPr>
          <w:rFonts w:eastAsia="Times New Roman"/>
          <w:color w:val="0F0F0F"/>
          <w:sz w:val="20"/>
          <w:szCs w:val="20"/>
          <w:lang w:val="ru-RU" w:eastAsia="ru-RU"/>
        </w:rPr>
        <w:t xml:space="preserve">. </w:t>
      </w:r>
      <w:r>
        <w:rPr>
          <w:rFonts w:eastAsia="Times New Roman"/>
          <w:color w:val="0F0F0F"/>
          <w:sz w:val="20"/>
          <w:szCs w:val="20"/>
          <w:lang w:val="uk-UA" w:eastAsia="ru-RU"/>
        </w:rPr>
        <w:t xml:space="preserve">Також, суди </w:t>
      </w:r>
      <w:proofErr w:type="spellStart"/>
      <w:r w:rsidRPr="0032105D">
        <w:rPr>
          <w:rFonts w:eastAsia="Times New Roman"/>
          <w:color w:val="0F0F0F"/>
          <w:sz w:val="20"/>
          <w:szCs w:val="20"/>
          <w:lang w:val="ru-RU" w:eastAsia="ru-RU"/>
        </w:rPr>
        <w:t>зупин</w:t>
      </w:r>
      <w:proofErr w:type="spellEnd"/>
      <w:r>
        <w:rPr>
          <w:rFonts w:eastAsia="Times New Roman"/>
          <w:color w:val="0F0F0F"/>
          <w:sz w:val="20"/>
          <w:szCs w:val="20"/>
          <w:lang w:val="uk-UA" w:eastAsia="ru-RU"/>
        </w:rPr>
        <w:t>яли</w:t>
      </w:r>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провадження</w:t>
      </w:r>
      <w:proofErr w:type="spellEnd"/>
      <w:r w:rsidRPr="0032105D">
        <w:rPr>
          <w:rFonts w:eastAsia="Times New Roman"/>
          <w:color w:val="0F0F0F"/>
          <w:sz w:val="20"/>
          <w:szCs w:val="20"/>
          <w:lang w:val="ru-RU" w:eastAsia="ru-RU"/>
        </w:rPr>
        <w:t xml:space="preserve"> у справ</w:t>
      </w:r>
      <w:r>
        <w:rPr>
          <w:rFonts w:eastAsia="Times New Roman"/>
          <w:color w:val="0F0F0F"/>
          <w:sz w:val="20"/>
          <w:szCs w:val="20"/>
          <w:lang w:val="uk-UA" w:eastAsia="ru-RU"/>
        </w:rPr>
        <w:t>ах</w:t>
      </w:r>
      <w:r w:rsidRPr="0032105D">
        <w:rPr>
          <w:rFonts w:eastAsia="Times New Roman"/>
          <w:color w:val="0F0F0F"/>
          <w:sz w:val="20"/>
          <w:szCs w:val="20"/>
          <w:lang w:val="ru-RU" w:eastAsia="ru-RU"/>
        </w:rPr>
        <w:t xml:space="preserve"> до </w:t>
      </w:r>
      <w:proofErr w:type="spellStart"/>
      <w:r w:rsidRPr="00846984">
        <w:rPr>
          <w:rFonts w:eastAsia="Times New Roman"/>
          <w:color w:val="0F0F0F"/>
          <w:sz w:val="20"/>
          <w:szCs w:val="20"/>
          <w:lang w:val="ru-RU" w:eastAsia="ru-RU"/>
        </w:rPr>
        <w:t>отримання</w:t>
      </w:r>
      <w:proofErr w:type="spellEnd"/>
      <w:r w:rsidRPr="00846984">
        <w:rPr>
          <w:rFonts w:eastAsia="Times New Roman"/>
          <w:color w:val="0F0F0F"/>
          <w:sz w:val="20"/>
          <w:szCs w:val="20"/>
          <w:lang w:val="ru-RU" w:eastAsia="ru-RU"/>
        </w:rPr>
        <w:t xml:space="preserve"> </w:t>
      </w:r>
      <w:proofErr w:type="spellStart"/>
      <w:r w:rsidRPr="00846984">
        <w:rPr>
          <w:rFonts w:eastAsia="Times New Roman"/>
          <w:color w:val="0F0F0F"/>
          <w:sz w:val="20"/>
          <w:szCs w:val="20"/>
          <w:lang w:val="ru-RU" w:eastAsia="ru-RU"/>
        </w:rPr>
        <w:t>відповід</w:t>
      </w:r>
      <w:proofErr w:type="spellEnd"/>
      <w:r w:rsidRPr="00846984">
        <w:rPr>
          <w:rFonts w:eastAsia="Times New Roman"/>
          <w:color w:val="0F0F0F"/>
          <w:sz w:val="20"/>
          <w:szCs w:val="20"/>
          <w:lang w:val="uk-UA" w:eastAsia="ru-RU"/>
        </w:rPr>
        <w:t>ей</w:t>
      </w:r>
      <w:r w:rsidRPr="00846984">
        <w:rPr>
          <w:rFonts w:eastAsia="Times New Roman"/>
          <w:color w:val="0F0F0F"/>
          <w:sz w:val="20"/>
          <w:szCs w:val="20"/>
          <w:lang w:val="ru-RU" w:eastAsia="ru-RU"/>
        </w:rPr>
        <w:t xml:space="preserve"> на </w:t>
      </w:r>
      <w:proofErr w:type="spellStart"/>
      <w:r w:rsidRPr="00846984">
        <w:rPr>
          <w:rFonts w:eastAsia="Times New Roman"/>
          <w:color w:val="0F0F0F"/>
          <w:sz w:val="20"/>
          <w:szCs w:val="20"/>
          <w:lang w:val="ru-RU" w:eastAsia="ru-RU"/>
        </w:rPr>
        <w:t>згоду</w:t>
      </w:r>
      <w:proofErr w:type="spellEnd"/>
      <w:r w:rsidRPr="00846984">
        <w:rPr>
          <w:rFonts w:eastAsia="Times New Roman"/>
          <w:color w:val="0F0F0F"/>
          <w:sz w:val="20"/>
          <w:szCs w:val="20"/>
          <w:lang w:val="ru-RU" w:eastAsia="ru-RU"/>
        </w:rPr>
        <w:t xml:space="preserve"> </w:t>
      </w:r>
      <w:proofErr w:type="spellStart"/>
      <w:r w:rsidRPr="00846984">
        <w:rPr>
          <w:rFonts w:eastAsia="Times New Roman"/>
          <w:color w:val="0F0F0F"/>
          <w:sz w:val="20"/>
          <w:szCs w:val="20"/>
          <w:lang w:val="ru-RU" w:eastAsia="ru-RU"/>
        </w:rPr>
        <w:t>чи</w:t>
      </w:r>
      <w:proofErr w:type="spellEnd"/>
      <w:r w:rsidRPr="00846984">
        <w:rPr>
          <w:rFonts w:eastAsia="Times New Roman"/>
          <w:color w:val="0F0F0F"/>
          <w:sz w:val="20"/>
          <w:szCs w:val="20"/>
          <w:lang w:val="ru-RU" w:eastAsia="ru-RU"/>
        </w:rPr>
        <w:t xml:space="preserve"> не </w:t>
      </w:r>
      <w:proofErr w:type="spellStart"/>
      <w:r w:rsidRPr="00846984">
        <w:rPr>
          <w:rFonts w:eastAsia="Times New Roman"/>
          <w:color w:val="0F0F0F"/>
          <w:sz w:val="20"/>
          <w:szCs w:val="20"/>
          <w:lang w:val="ru-RU" w:eastAsia="ru-RU"/>
        </w:rPr>
        <w:t>згоду</w:t>
      </w:r>
      <w:proofErr w:type="spellEnd"/>
      <w:r w:rsidRPr="00846984">
        <w:rPr>
          <w:rFonts w:eastAsia="Times New Roman"/>
          <w:color w:val="0F0F0F"/>
          <w:sz w:val="20"/>
          <w:szCs w:val="20"/>
          <w:lang w:val="ru-RU" w:eastAsia="ru-RU"/>
        </w:rPr>
        <w:t xml:space="preserve"> посольством РФ </w:t>
      </w:r>
      <w:proofErr w:type="spellStart"/>
      <w:r w:rsidRPr="00846984">
        <w:rPr>
          <w:rFonts w:eastAsia="Times New Roman"/>
          <w:color w:val="0F0F0F"/>
          <w:sz w:val="20"/>
          <w:szCs w:val="20"/>
          <w:lang w:val="ru-RU" w:eastAsia="ru-RU"/>
        </w:rPr>
        <w:t>щодо</w:t>
      </w:r>
      <w:proofErr w:type="spellEnd"/>
      <w:r w:rsidRPr="00846984">
        <w:rPr>
          <w:rFonts w:eastAsia="Times New Roman"/>
          <w:color w:val="0F0F0F"/>
          <w:sz w:val="20"/>
          <w:szCs w:val="20"/>
          <w:lang w:val="ru-RU" w:eastAsia="ru-RU"/>
        </w:rPr>
        <w:t xml:space="preserve"> </w:t>
      </w:r>
      <w:proofErr w:type="spellStart"/>
      <w:r w:rsidRPr="00846984">
        <w:rPr>
          <w:rFonts w:eastAsia="Times New Roman"/>
          <w:color w:val="0F0F0F"/>
          <w:sz w:val="20"/>
          <w:szCs w:val="20"/>
          <w:lang w:val="ru-RU" w:eastAsia="ru-RU"/>
        </w:rPr>
        <w:t>розгляду</w:t>
      </w:r>
      <w:proofErr w:type="spellEnd"/>
      <w:r w:rsidRPr="00846984">
        <w:rPr>
          <w:rFonts w:eastAsia="Times New Roman"/>
          <w:color w:val="0F0F0F"/>
          <w:sz w:val="20"/>
          <w:szCs w:val="20"/>
          <w:lang w:val="ru-RU" w:eastAsia="ru-RU"/>
        </w:rPr>
        <w:t xml:space="preserve"> </w:t>
      </w:r>
      <w:r w:rsidRPr="00846984">
        <w:rPr>
          <w:rFonts w:eastAsia="Times New Roman"/>
          <w:color w:val="0F0F0F"/>
          <w:sz w:val="20"/>
          <w:szCs w:val="20"/>
          <w:lang w:val="uk-UA" w:eastAsia="ru-RU"/>
        </w:rPr>
        <w:t xml:space="preserve">тієї чи іншої </w:t>
      </w:r>
      <w:proofErr w:type="spellStart"/>
      <w:r w:rsidRPr="00846984">
        <w:rPr>
          <w:rFonts w:eastAsia="Times New Roman"/>
          <w:color w:val="0F0F0F"/>
          <w:sz w:val="20"/>
          <w:szCs w:val="20"/>
          <w:lang w:val="ru-RU" w:eastAsia="ru-RU"/>
        </w:rPr>
        <w:t>справи</w:t>
      </w:r>
      <w:proofErr w:type="spellEnd"/>
      <w:r w:rsidRPr="00846984">
        <w:rPr>
          <w:rFonts w:eastAsia="Times New Roman"/>
          <w:color w:val="0F0F0F"/>
          <w:sz w:val="20"/>
          <w:szCs w:val="20"/>
          <w:lang w:val="ru-RU" w:eastAsia="ru-RU"/>
        </w:rPr>
        <w:t xml:space="preserve"> </w:t>
      </w:r>
      <w:proofErr w:type="spellStart"/>
      <w:r w:rsidRPr="00846984">
        <w:rPr>
          <w:rFonts w:eastAsia="Times New Roman"/>
          <w:color w:val="0F0F0F"/>
          <w:sz w:val="20"/>
          <w:szCs w:val="20"/>
          <w:lang w:val="ru-RU" w:eastAsia="ru-RU"/>
        </w:rPr>
        <w:t>українським</w:t>
      </w:r>
      <w:proofErr w:type="spellEnd"/>
      <w:r w:rsidRPr="00846984">
        <w:rPr>
          <w:rFonts w:eastAsia="Times New Roman"/>
          <w:color w:val="0F0F0F"/>
          <w:sz w:val="20"/>
          <w:szCs w:val="20"/>
          <w:lang w:val="ru-RU" w:eastAsia="ru-RU"/>
        </w:rPr>
        <w:t xml:space="preserve"> судом. </w:t>
      </w:r>
      <w:r w:rsidRPr="00846984">
        <w:rPr>
          <w:rFonts w:eastAsia="Times New Roman"/>
          <w:color w:val="0F0F0F"/>
          <w:sz w:val="20"/>
          <w:szCs w:val="20"/>
          <w:lang w:val="uk-UA" w:eastAsia="ru-RU"/>
        </w:rPr>
        <w:t xml:space="preserve"> Навіть у системах правосуддя, які ми вважаємо найдосконалішими, вирішення спорів зазвичай триває довго та дорого і ніхто окрім юристів не розуміють цей процес.</w:t>
      </w:r>
      <w:r w:rsidRPr="00846984">
        <w:rPr>
          <w:rFonts w:eastAsia="Times New Roman"/>
          <w:b/>
          <w:bCs/>
          <w:color w:val="0F0F0F"/>
          <w:sz w:val="20"/>
          <w:szCs w:val="20"/>
          <w:lang w:val="uk-UA" w:eastAsia="ru-RU"/>
        </w:rPr>
        <w:t xml:space="preserve"> </w:t>
      </w:r>
      <w:r w:rsidRPr="00846984">
        <w:rPr>
          <w:rFonts w:eastAsia="Times New Roman"/>
          <w:color w:val="0F0F0F"/>
          <w:sz w:val="20"/>
          <w:szCs w:val="20"/>
          <w:lang w:val="uk-UA" w:eastAsia="ru-RU"/>
        </w:rPr>
        <w:t xml:space="preserve">(Мельниченко, 2021).  Так само, і у випадку розгляду зазначених вище справ, вони затягувались, а громадяни не отримували бажаного результату </w:t>
      </w:r>
    </w:p>
    <w:p w14:paraId="5DA221CB" w14:textId="77777777" w:rsidR="009C1E92" w:rsidRPr="00846984" w:rsidRDefault="00230D1B">
      <w:pPr>
        <w:shd w:val="clear" w:color="auto" w:fill="FFFFFF"/>
        <w:spacing w:after="0" w:line="240" w:lineRule="auto"/>
        <w:ind w:firstLine="567"/>
        <w:jc w:val="both"/>
        <w:rPr>
          <w:sz w:val="20"/>
          <w:szCs w:val="20"/>
          <w:lang w:val="ru-RU"/>
        </w:rPr>
      </w:pPr>
      <w:r w:rsidRPr="00846984">
        <w:rPr>
          <w:rFonts w:eastAsia="Times New Roman"/>
          <w:color w:val="0F0F0F"/>
          <w:sz w:val="20"/>
          <w:szCs w:val="20"/>
          <w:lang w:val="uk-UA" w:eastAsia="ru-RU"/>
        </w:rPr>
        <w:lastRenderedPageBreak/>
        <w:t>Вирішення судового імунітету Російської Федерації в українських судах учені-правники пропонували, зокрема шляхом відступу від правила судового імунітету, керуючись принципами розумності та справедливості (</w:t>
      </w:r>
      <w:proofErr w:type="spellStart"/>
      <w:r w:rsidRPr="00846984">
        <w:rPr>
          <w:sz w:val="20"/>
          <w:szCs w:val="20"/>
          <w:lang w:val="uk-UA"/>
        </w:rPr>
        <w:t>Спєсівцев</w:t>
      </w:r>
      <w:proofErr w:type="spellEnd"/>
      <w:r w:rsidRPr="00846984">
        <w:rPr>
          <w:sz w:val="20"/>
          <w:szCs w:val="20"/>
          <w:lang w:val="uk-UA"/>
        </w:rPr>
        <w:t>, 2022</w:t>
      </w:r>
      <w:r w:rsidRPr="00846984">
        <w:rPr>
          <w:rFonts w:eastAsia="Times New Roman"/>
          <w:color w:val="0F0F0F"/>
          <w:sz w:val="20"/>
          <w:szCs w:val="20"/>
          <w:lang w:val="uk-UA" w:eastAsia="ru-RU"/>
        </w:rPr>
        <w:t>).</w:t>
      </w:r>
    </w:p>
    <w:p w14:paraId="2FF7529F" w14:textId="77777777" w:rsidR="009C1E92" w:rsidRPr="0032105D" w:rsidRDefault="00230D1B">
      <w:pPr>
        <w:shd w:val="clear" w:color="auto" w:fill="FFFFFF"/>
        <w:spacing w:after="0" w:line="240" w:lineRule="auto"/>
        <w:ind w:firstLine="567"/>
        <w:jc w:val="both"/>
        <w:rPr>
          <w:sz w:val="20"/>
          <w:szCs w:val="20"/>
          <w:lang w:val="ru-RU"/>
        </w:rPr>
      </w:pPr>
      <w:r w:rsidRPr="00846984">
        <w:rPr>
          <w:rFonts w:eastAsia="Times New Roman"/>
          <w:color w:val="0F0F0F"/>
          <w:sz w:val="20"/>
          <w:szCs w:val="20"/>
          <w:lang w:val="uk-UA" w:eastAsia="ru-RU"/>
        </w:rPr>
        <w:t>Однак, вектор негативної судової практики з питань захисту прав громадян потерпілих від збройної агресії РФ кардинально змінився</w:t>
      </w:r>
      <w:r w:rsidRPr="00846984">
        <w:rPr>
          <w:rFonts w:ascii="PT Sans" w:eastAsia="Times New Roman" w:hAnsi="PT Sans"/>
          <w:color w:val="0F0F0F"/>
          <w:sz w:val="20"/>
          <w:szCs w:val="20"/>
          <w:lang w:val="uk-UA" w:eastAsia="ru-RU"/>
        </w:rPr>
        <w:t xml:space="preserve"> </w:t>
      </w:r>
      <w:r w:rsidRPr="00846984">
        <w:rPr>
          <w:rFonts w:eastAsia="Times New Roman"/>
          <w:color w:val="0F0F0F"/>
          <w:sz w:val="20"/>
          <w:szCs w:val="20"/>
          <w:lang w:val="uk-UA" w:eastAsia="ru-RU"/>
        </w:rPr>
        <w:t xml:space="preserve">після прийняття Верховним Судом постанови від 14.04.2022р. у справі № </w:t>
      </w:r>
      <w:bookmarkStart w:id="4" w:name="_Hlk131168305"/>
      <w:r w:rsidRPr="00846984">
        <w:rPr>
          <w:rFonts w:eastAsia="Times New Roman"/>
          <w:color w:val="0F0F0F"/>
          <w:sz w:val="20"/>
          <w:szCs w:val="20"/>
          <w:lang w:val="uk-UA" w:eastAsia="ru-RU"/>
        </w:rPr>
        <w:t>308/9708/19</w:t>
      </w:r>
      <w:bookmarkEnd w:id="4"/>
      <w:r w:rsidRPr="00846984">
        <w:rPr>
          <w:rFonts w:eastAsia="Times New Roman"/>
          <w:color w:val="0F0F0F"/>
          <w:sz w:val="20"/>
          <w:szCs w:val="20"/>
          <w:lang w:val="uk-UA" w:eastAsia="ru-RU"/>
        </w:rPr>
        <w:t>, якою скасовано попередні судові рішення</w:t>
      </w:r>
      <w:r>
        <w:rPr>
          <w:rFonts w:eastAsia="Times New Roman"/>
          <w:color w:val="0F0F0F"/>
          <w:sz w:val="20"/>
          <w:szCs w:val="20"/>
          <w:lang w:val="uk-UA" w:eastAsia="ru-RU"/>
        </w:rPr>
        <w:t xml:space="preserve"> по цій справі (Постанова, 308/9708/19, 2022). </w:t>
      </w:r>
    </w:p>
    <w:p w14:paraId="3E296A7D" w14:textId="49E2CDB0" w:rsidR="009C1E92" w:rsidRPr="0032105D" w:rsidRDefault="00230D1B">
      <w:pPr>
        <w:shd w:val="clear" w:color="auto" w:fill="FFFFFF"/>
        <w:spacing w:after="0" w:line="240" w:lineRule="auto"/>
        <w:ind w:firstLine="567"/>
        <w:jc w:val="both"/>
        <w:rPr>
          <w:lang w:val="uk-UA"/>
        </w:rPr>
      </w:pPr>
      <w:r>
        <w:rPr>
          <w:rFonts w:eastAsia="Times New Roman"/>
          <w:sz w:val="20"/>
          <w:szCs w:val="20"/>
          <w:lang w:val="uk-UA" w:eastAsia="ru-RU"/>
        </w:rPr>
        <w:t>Згідно з</w:t>
      </w:r>
      <w:r w:rsidR="0092276D">
        <w:rPr>
          <w:rFonts w:eastAsia="Times New Roman"/>
          <w:sz w:val="20"/>
          <w:szCs w:val="20"/>
          <w:lang w:val="uk-UA" w:eastAsia="ru-RU"/>
        </w:rPr>
        <w:t xml:space="preserve"> зазначено </w:t>
      </w:r>
      <w:r>
        <w:rPr>
          <w:rFonts w:eastAsia="Times New Roman"/>
          <w:sz w:val="20"/>
          <w:szCs w:val="20"/>
          <w:lang w:val="uk-UA" w:eastAsia="ru-RU"/>
        </w:rPr>
        <w:t xml:space="preserve"> справ</w:t>
      </w:r>
      <w:r w:rsidR="0092276D">
        <w:rPr>
          <w:rFonts w:eastAsia="Times New Roman"/>
          <w:sz w:val="20"/>
          <w:szCs w:val="20"/>
          <w:lang w:val="uk-UA" w:eastAsia="ru-RU"/>
        </w:rPr>
        <w:t>ою</w:t>
      </w:r>
      <w:r>
        <w:rPr>
          <w:rFonts w:eastAsia="Times New Roman"/>
          <w:sz w:val="20"/>
          <w:szCs w:val="20"/>
          <w:lang w:val="uk-UA" w:eastAsia="ru-RU"/>
        </w:rPr>
        <w:t xml:space="preserve"> жінка звернулася до суду з позовом до РФ про відшкодування моральної шкоди, завданої їй та її дітям у зв’язку із загибеллю її чоловіка й батька її дітей внаслідок збройної агресії РФ на території України. </w:t>
      </w:r>
      <w:r w:rsidR="0032105D">
        <w:rPr>
          <w:rFonts w:eastAsia="Times New Roman"/>
          <w:sz w:val="20"/>
          <w:szCs w:val="20"/>
          <w:lang w:val="uk-UA" w:eastAsia="ru-RU"/>
        </w:rPr>
        <w:t>Обґрунтовуючи</w:t>
      </w:r>
      <w:r>
        <w:rPr>
          <w:rFonts w:eastAsia="Times New Roman"/>
          <w:sz w:val="20"/>
          <w:szCs w:val="20"/>
          <w:lang w:val="uk-UA" w:eastAsia="ru-RU"/>
        </w:rPr>
        <w:t xml:space="preserve"> своє рішення Верховний Суд послався на </w:t>
      </w:r>
      <w:hyperlink r:id="rId10" w:anchor="Text" w:history="1">
        <w:r>
          <w:rPr>
            <w:rFonts w:eastAsia="Times New Roman"/>
            <w:sz w:val="20"/>
            <w:szCs w:val="20"/>
            <w:lang w:val="uk-UA" w:eastAsia="ru-RU"/>
          </w:rPr>
          <w:t>Європейську конвенція про імунітет держав</w:t>
        </w:r>
      </w:hyperlink>
      <w:r>
        <w:rPr>
          <w:rFonts w:eastAsia="Times New Roman"/>
          <w:sz w:val="20"/>
          <w:szCs w:val="20"/>
          <w:lang w:eastAsia="ru-RU"/>
        </w:rPr>
        <w:t> </w:t>
      </w:r>
      <w:r>
        <w:rPr>
          <w:rFonts w:eastAsia="Times New Roman"/>
          <w:sz w:val="20"/>
          <w:szCs w:val="20"/>
          <w:lang w:val="uk-UA" w:eastAsia="ru-RU"/>
        </w:rPr>
        <w:t xml:space="preserve">від 16.05.1972р. (ст.11) та </w:t>
      </w:r>
      <w:hyperlink r:id="rId11" w:anchor="Text" w:history="1">
        <w:r>
          <w:rPr>
            <w:rFonts w:eastAsia="Times New Roman"/>
            <w:sz w:val="20"/>
            <w:szCs w:val="20"/>
            <w:lang w:val="uk-UA" w:eastAsia="ru-RU"/>
          </w:rPr>
          <w:t>Конвенція ООН про юрисдикційні імунітети держав та їх власності</w:t>
        </w:r>
      </w:hyperlink>
      <w:r>
        <w:rPr>
          <w:rFonts w:eastAsia="Times New Roman"/>
          <w:sz w:val="20"/>
          <w:szCs w:val="20"/>
          <w:lang w:eastAsia="ru-RU"/>
        </w:rPr>
        <w:t> </w:t>
      </w:r>
      <w:r>
        <w:rPr>
          <w:rFonts w:eastAsia="Times New Roman"/>
          <w:sz w:val="20"/>
          <w:szCs w:val="20"/>
          <w:lang w:val="uk-UA" w:eastAsia="ru-RU"/>
        </w:rPr>
        <w:t>від 02.12.2004р. (ст.12) (</w:t>
      </w:r>
      <w:r>
        <w:rPr>
          <w:rFonts w:eastAsia="Times New Roman"/>
          <w:color w:val="0F0F0F"/>
          <w:sz w:val="20"/>
          <w:szCs w:val="20"/>
          <w:lang w:val="uk-UA" w:eastAsia="ru-RU"/>
        </w:rPr>
        <w:t>Постанова, 308/9708/19, 2022).</w:t>
      </w:r>
      <w:r>
        <w:rPr>
          <w:rFonts w:ascii="PT Sans" w:eastAsia="Times New Roman" w:hAnsi="PT Sans"/>
          <w:sz w:val="20"/>
          <w:szCs w:val="20"/>
          <w:lang w:val="uk-UA" w:eastAsia="ru-RU"/>
        </w:rPr>
        <w:t xml:space="preserve"> </w:t>
      </w:r>
    </w:p>
    <w:p w14:paraId="55E71740" w14:textId="77777777" w:rsidR="009C1E92" w:rsidRPr="0032105D" w:rsidRDefault="00230D1B">
      <w:pPr>
        <w:shd w:val="clear" w:color="auto" w:fill="FFFFFF"/>
        <w:spacing w:after="0" w:line="240" w:lineRule="auto"/>
        <w:ind w:firstLine="567"/>
        <w:jc w:val="both"/>
        <w:rPr>
          <w:sz w:val="20"/>
          <w:szCs w:val="20"/>
          <w:lang w:val="uk-UA"/>
        </w:rPr>
      </w:pPr>
      <w:r>
        <w:rPr>
          <w:color w:val="000000"/>
          <w:sz w:val="20"/>
          <w:szCs w:val="20"/>
          <w:shd w:val="clear" w:color="auto" w:fill="FFFFFF"/>
          <w:lang w:val="uk-UA"/>
        </w:rPr>
        <w:t>Факт який заслуговує на увагу у контексті розгляду зазначеної вище справи, це те що Україна не є учасницею жодної із цих конвенцій, на які послався Верховний Суд у своєму рішенні. Європейська Конвенція про імунітет держав 1972 р. широкого застосування не отримала – наразі вона набула чинності лише у 8 державах: Австрії, Бельгії, Великобританії, Кіпрі, Люксембурзі, Нідерландах, Німеччині та Швейцарії. Конвенція ООН про юрисдикційні імунітети держав та їх власності 2004 р. все ще не набула чинності, оскільки із 30 необхідних для цього держав-підписантів її наразі ратифікували лише 22 держави (Австрія, Чехія, Екваторіальна Гвінея, Фінляндія, Франція, Ісламська Республіка Іран, Ірак, Іспанія, Італія, Казахстан, Латвія, Ліван, Ліхтенштейн, Мексика, Норвегія, Португалія, Румунія, Саудівська Аравія, Словаччина, Швеція, Швейцарія, Японія). Разом з цим, ці конвенції безумовно варті уваги – насамперед тому, що відображають тенденцію розвитку міжнародного права щодо визнання того, що існують межі, в яких іноземна держава має право вимагати імунітет у цивільному процесі (Черняк, 2022).</w:t>
      </w:r>
    </w:p>
    <w:p w14:paraId="1D73C3ED" w14:textId="77777777" w:rsidR="009C1E92" w:rsidRPr="0032105D" w:rsidRDefault="00230D1B">
      <w:pPr>
        <w:shd w:val="clear" w:color="auto" w:fill="FFFFFF"/>
        <w:spacing w:after="0" w:line="240" w:lineRule="auto"/>
        <w:ind w:firstLine="567"/>
        <w:jc w:val="both"/>
        <w:rPr>
          <w:sz w:val="20"/>
          <w:szCs w:val="20"/>
          <w:lang w:val="uk-UA"/>
        </w:rPr>
      </w:pPr>
      <w:r>
        <w:rPr>
          <w:rFonts w:eastAsia="Times New Roman"/>
          <w:color w:val="0F0F0F"/>
          <w:sz w:val="20"/>
          <w:szCs w:val="20"/>
          <w:lang w:val="uk-UA" w:eastAsia="ru-RU"/>
        </w:rPr>
        <w:t xml:space="preserve">Застосування конвенцій не ратифікованих Україною суд обґрунтував тим, що, правила, які в них сформульовані та стосуються меж заподіяння шкоди, неприпустимості посилання на судовий імунітет (у разі, якщо та чи інша держава переходить "червону лінію"), зобов’язані виконувати абсолютно всі держави, бо ці норми є нормами </w:t>
      </w:r>
      <w:r>
        <w:rPr>
          <w:rFonts w:eastAsia="Times New Roman"/>
          <w:color w:val="0F0F0F"/>
          <w:sz w:val="20"/>
          <w:szCs w:val="20"/>
          <w:lang w:eastAsia="ru-RU"/>
        </w:rPr>
        <w:t>Jus</w:t>
      </w:r>
      <w:r>
        <w:rPr>
          <w:rFonts w:eastAsia="Times New Roman"/>
          <w:color w:val="0F0F0F"/>
          <w:sz w:val="20"/>
          <w:szCs w:val="20"/>
          <w:lang w:val="uk-UA" w:eastAsia="ru-RU"/>
        </w:rPr>
        <w:t xml:space="preserve"> </w:t>
      </w:r>
      <w:r>
        <w:rPr>
          <w:rFonts w:eastAsia="Times New Roman"/>
          <w:color w:val="0F0F0F"/>
          <w:sz w:val="20"/>
          <w:szCs w:val="20"/>
          <w:lang w:eastAsia="ru-RU"/>
        </w:rPr>
        <w:t>cogens</w:t>
      </w:r>
      <w:r>
        <w:rPr>
          <w:rFonts w:eastAsia="Times New Roman"/>
          <w:color w:val="0F0F0F"/>
          <w:sz w:val="20"/>
          <w:szCs w:val="20"/>
          <w:lang w:val="uk-UA" w:eastAsia="ru-RU"/>
        </w:rPr>
        <w:t xml:space="preserve"> (норми міжнародного права, обов’язкові до виконання усіма учасниками цивілізованого світу).</w:t>
      </w:r>
    </w:p>
    <w:p w14:paraId="7D300E1F" w14:textId="2C7AC9CD" w:rsidR="009C1E92" w:rsidRPr="0032105D" w:rsidRDefault="00230D1B">
      <w:pPr>
        <w:shd w:val="clear" w:color="auto" w:fill="FFFFFF"/>
        <w:spacing w:after="0" w:line="240" w:lineRule="auto"/>
        <w:ind w:firstLine="567"/>
        <w:jc w:val="both"/>
        <w:rPr>
          <w:sz w:val="20"/>
          <w:szCs w:val="20"/>
          <w:lang w:val="ru-RU"/>
        </w:rPr>
      </w:pPr>
      <w:r>
        <w:rPr>
          <w:rFonts w:eastAsia="Times New Roman"/>
          <w:color w:val="0F0F0F"/>
          <w:sz w:val="20"/>
          <w:szCs w:val="20"/>
          <w:lang w:val="uk-UA" w:eastAsia="ru-RU"/>
        </w:rPr>
        <w:t>Крім цього, Верховний Суд</w:t>
      </w:r>
      <w:r w:rsidR="001A442A">
        <w:rPr>
          <w:rFonts w:eastAsia="Times New Roman"/>
          <w:color w:val="0F0F0F"/>
          <w:sz w:val="20"/>
          <w:szCs w:val="20"/>
          <w:lang w:val="uk-UA" w:eastAsia="ru-RU"/>
        </w:rPr>
        <w:t xml:space="preserve"> у</w:t>
      </w:r>
      <w:r>
        <w:rPr>
          <w:rFonts w:eastAsia="Times New Roman"/>
          <w:color w:val="0F0F0F"/>
          <w:sz w:val="20"/>
          <w:szCs w:val="20"/>
          <w:lang w:val="uk-UA" w:eastAsia="ru-RU"/>
        </w:rPr>
        <w:t xml:space="preserve"> своєму рішенні зазначив наступне: "враховуючи той факт, що РФ чинить збройну агресію проти України, починаючи з 2014 року та продовжує це станом на момент ухвалення цього рішення, немає </w:t>
      </w:r>
      <w:r w:rsidR="001A442A">
        <w:rPr>
          <w:rFonts w:eastAsia="Times New Roman"/>
          <w:color w:val="0F0F0F"/>
          <w:sz w:val="20"/>
          <w:szCs w:val="20"/>
          <w:lang w:val="uk-UA" w:eastAsia="ru-RU"/>
        </w:rPr>
        <w:t>потреби</w:t>
      </w:r>
      <w:r>
        <w:rPr>
          <w:rFonts w:eastAsia="Times New Roman"/>
          <w:color w:val="0F0F0F"/>
          <w:sz w:val="20"/>
          <w:szCs w:val="20"/>
          <w:lang w:val="uk-UA" w:eastAsia="ru-RU"/>
        </w:rPr>
        <w:t xml:space="preserve"> в направленні до посольства РФ в Україні запитів щодо згоди РФ бути відповідачем у справах про відшкодування шкоди у зв’язку з вчиненням РФ збройної агресії проти України й ігноруванням нею суверенітету та територіальної цілісності Української держави. </w:t>
      </w:r>
      <w:r w:rsidRPr="0032105D">
        <w:rPr>
          <w:rFonts w:eastAsia="Times New Roman"/>
          <w:color w:val="0F0F0F"/>
          <w:sz w:val="20"/>
          <w:szCs w:val="20"/>
          <w:lang w:val="ru-RU" w:eastAsia="ru-RU"/>
        </w:rPr>
        <w:t xml:space="preserve">А з 24 лютого 2022 року </w:t>
      </w:r>
      <w:proofErr w:type="spellStart"/>
      <w:r w:rsidRPr="0032105D">
        <w:rPr>
          <w:rFonts w:eastAsia="Times New Roman"/>
          <w:color w:val="0F0F0F"/>
          <w:sz w:val="20"/>
          <w:szCs w:val="20"/>
          <w:lang w:val="ru-RU" w:eastAsia="ru-RU"/>
        </w:rPr>
        <w:t>таке</w:t>
      </w:r>
      <w:proofErr w:type="spellEnd"/>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надсилання</w:t>
      </w:r>
      <w:proofErr w:type="spellEnd"/>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неможливе</w:t>
      </w:r>
      <w:proofErr w:type="spellEnd"/>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ще</w:t>
      </w:r>
      <w:proofErr w:type="spellEnd"/>
      <w:r w:rsidRPr="0032105D">
        <w:rPr>
          <w:rFonts w:eastAsia="Times New Roman"/>
          <w:color w:val="0F0F0F"/>
          <w:sz w:val="20"/>
          <w:szCs w:val="20"/>
          <w:lang w:val="ru-RU" w:eastAsia="ru-RU"/>
        </w:rPr>
        <w:t xml:space="preserve"> й з </w:t>
      </w:r>
      <w:proofErr w:type="spellStart"/>
      <w:r w:rsidRPr="0032105D">
        <w:rPr>
          <w:rFonts w:eastAsia="Times New Roman"/>
          <w:color w:val="0F0F0F"/>
          <w:sz w:val="20"/>
          <w:szCs w:val="20"/>
          <w:lang w:val="ru-RU" w:eastAsia="ru-RU"/>
        </w:rPr>
        <w:t>огляду</w:t>
      </w:r>
      <w:proofErr w:type="spellEnd"/>
      <w:r w:rsidRPr="0032105D">
        <w:rPr>
          <w:rFonts w:eastAsia="Times New Roman"/>
          <w:color w:val="0F0F0F"/>
          <w:sz w:val="20"/>
          <w:szCs w:val="20"/>
          <w:lang w:val="ru-RU" w:eastAsia="ru-RU"/>
        </w:rPr>
        <w:t xml:space="preserve"> на </w:t>
      </w:r>
      <w:proofErr w:type="spellStart"/>
      <w:r w:rsidRPr="0032105D">
        <w:rPr>
          <w:rFonts w:eastAsia="Times New Roman"/>
          <w:color w:val="0F0F0F"/>
          <w:sz w:val="20"/>
          <w:szCs w:val="20"/>
          <w:lang w:val="ru-RU" w:eastAsia="ru-RU"/>
        </w:rPr>
        <w:t>розірвання</w:t>
      </w:r>
      <w:proofErr w:type="spellEnd"/>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дипломатичних</w:t>
      </w:r>
      <w:proofErr w:type="spellEnd"/>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відносин</w:t>
      </w:r>
      <w:proofErr w:type="spellEnd"/>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України</w:t>
      </w:r>
      <w:proofErr w:type="spellEnd"/>
      <w:r w:rsidRPr="0032105D">
        <w:rPr>
          <w:rFonts w:eastAsia="Times New Roman"/>
          <w:color w:val="0F0F0F"/>
          <w:sz w:val="20"/>
          <w:szCs w:val="20"/>
          <w:lang w:val="ru-RU" w:eastAsia="ru-RU"/>
        </w:rPr>
        <w:t xml:space="preserve"> з РФ".</w:t>
      </w:r>
      <w:r>
        <w:rPr>
          <w:rFonts w:eastAsia="Times New Roman"/>
          <w:color w:val="0F0F0F"/>
          <w:sz w:val="20"/>
          <w:szCs w:val="20"/>
          <w:lang w:val="uk-UA" w:eastAsia="ru-RU"/>
        </w:rPr>
        <w:t xml:space="preserve"> У контексті прийняття такого рішення, напевно, неостанню роль відіграло внутрішнє переконання судді</w:t>
      </w:r>
      <w:r w:rsidR="001A442A">
        <w:rPr>
          <w:rFonts w:eastAsia="Times New Roman"/>
          <w:color w:val="0F0F0F"/>
          <w:sz w:val="20"/>
          <w:szCs w:val="20"/>
          <w:lang w:val="uk-UA" w:eastAsia="ru-RU"/>
        </w:rPr>
        <w:t xml:space="preserve"> </w:t>
      </w:r>
      <w:r>
        <w:rPr>
          <w:rFonts w:eastAsia="Times New Roman"/>
          <w:sz w:val="20"/>
          <w:szCs w:val="20"/>
          <w:lang w:val="uk-UA" w:eastAsia="ru-RU"/>
        </w:rPr>
        <w:t>(</w:t>
      </w:r>
      <w:r>
        <w:rPr>
          <w:rFonts w:eastAsia="Times New Roman"/>
          <w:color w:val="0F0F0F"/>
          <w:sz w:val="20"/>
          <w:szCs w:val="20"/>
          <w:lang w:val="uk-UA" w:eastAsia="ru-RU"/>
        </w:rPr>
        <w:t>Постанова, 308/9708/19, 2022).</w:t>
      </w:r>
      <w:r>
        <w:rPr>
          <w:rFonts w:ascii="PT Sans" w:eastAsia="Times New Roman" w:hAnsi="PT Sans"/>
          <w:sz w:val="20"/>
          <w:szCs w:val="20"/>
          <w:lang w:val="uk-UA" w:eastAsia="ru-RU"/>
        </w:rPr>
        <w:t xml:space="preserve"> </w:t>
      </w:r>
    </w:p>
    <w:p w14:paraId="379AAFDA" w14:textId="2BB50D33" w:rsidR="009C1E92" w:rsidRPr="0032105D" w:rsidRDefault="00230D1B">
      <w:pPr>
        <w:shd w:val="clear" w:color="auto" w:fill="FFFFFF"/>
        <w:spacing w:after="0" w:line="240" w:lineRule="auto"/>
        <w:ind w:firstLine="567"/>
        <w:jc w:val="both"/>
        <w:rPr>
          <w:sz w:val="20"/>
          <w:szCs w:val="20"/>
          <w:lang w:val="ru-RU"/>
        </w:rPr>
      </w:pPr>
      <w:proofErr w:type="spellStart"/>
      <w:r w:rsidRPr="0032105D">
        <w:rPr>
          <w:color w:val="000000"/>
          <w:sz w:val="20"/>
          <w:szCs w:val="20"/>
          <w:shd w:val="clear" w:color="auto" w:fill="FFFFFF"/>
          <w:lang w:val="ru-RU"/>
        </w:rPr>
        <w:t>Чинний</w:t>
      </w:r>
      <w:proofErr w:type="spellEnd"/>
      <w:r w:rsidRPr="0032105D">
        <w:rPr>
          <w:color w:val="000000"/>
          <w:sz w:val="20"/>
          <w:szCs w:val="20"/>
          <w:shd w:val="clear" w:color="auto" w:fill="FFFFFF"/>
          <w:lang w:val="ru-RU"/>
        </w:rPr>
        <w:t xml:space="preserve"> на </w:t>
      </w:r>
      <w:proofErr w:type="spellStart"/>
      <w:r w:rsidRPr="0032105D">
        <w:rPr>
          <w:color w:val="000000"/>
          <w:sz w:val="20"/>
          <w:szCs w:val="20"/>
          <w:shd w:val="clear" w:color="auto" w:fill="FFFFFF"/>
          <w:lang w:val="ru-RU"/>
        </w:rPr>
        <w:t>сьогодні</w:t>
      </w:r>
      <w:proofErr w:type="spellEnd"/>
      <w:r w:rsidRPr="0032105D">
        <w:rPr>
          <w:color w:val="000000"/>
          <w:sz w:val="20"/>
          <w:szCs w:val="20"/>
          <w:shd w:val="clear" w:color="auto" w:fill="FFFFFF"/>
          <w:lang w:val="ru-RU"/>
        </w:rPr>
        <w:t xml:space="preserve"> Ц</w:t>
      </w:r>
      <w:proofErr w:type="spellStart"/>
      <w:r>
        <w:rPr>
          <w:color w:val="000000"/>
          <w:sz w:val="20"/>
          <w:szCs w:val="20"/>
          <w:shd w:val="clear" w:color="auto" w:fill="FFFFFF"/>
          <w:lang w:val="uk-UA"/>
        </w:rPr>
        <w:t>ивільний</w:t>
      </w:r>
      <w:proofErr w:type="spellEnd"/>
      <w:r>
        <w:rPr>
          <w:color w:val="000000"/>
          <w:sz w:val="20"/>
          <w:szCs w:val="20"/>
          <w:shd w:val="clear" w:color="auto" w:fill="FFFFFF"/>
          <w:lang w:val="uk-UA"/>
        </w:rPr>
        <w:t xml:space="preserve"> процесуальний кодекс </w:t>
      </w:r>
      <w:proofErr w:type="gramStart"/>
      <w:r>
        <w:rPr>
          <w:color w:val="000000"/>
          <w:sz w:val="20"/>
          <w:szCs w:val="20"/>
          <w:shd w:val="clear" w:color="auto" w:fill="FFFFFF"/>
          <w:lang w:val="uk-UA"/>
        </w:rPr>
        <w:t xml:space="preserve">України </w:t>
      </w:r>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передбачає</w:t>
      </w:r>
      <w:proofErr w:type="spellEnd"/>
      <w:proofErr w:type="gram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що</w:t>
      </w:r>
      <w:proofErr w:type="spellEnd"/>
      <w:r w:rsidRPr="0032105D">
        <w:rPr>
          <w:color w:val="000000"/>
          <w:sz w:val="20"/>
          <w:szCs w:val="20"/>
          <w:shd w:val="clear" w:color="auto" w:fill="FFFFFF"/>
          <w:lang w:val="ru-RU"/>
        </w:rPr>
        <w:t xml:space="preserve"> при </w:t>
      </w:r>
      <w:proofErr w:type="spellStart"/>
      <w:r w:rsidRPr="0032105D">
        <w:rPr>
          <w:color w:val="000000"/>
          <w:sz w:val="20"/>
          <w:szCs w:val="20"/>
          <w:shd w:val="clear" w:color="auto" w:fill="FFFFFF"/>
          <w:lang w:val="ru-RU"/>
        </w:rPr>
        <w:t>виборі</w:t>
      </w:r>
      <w:proofErr w:type="spellEnd"/>
      <w:r w:rsidRPr="0032105D">
        <w:rPr>
          <w:color w:val="000000"/>
          <w:sz w:val="20"/>
          <w:szCs w:val="20"/>
          <w:shd w:val="clear" w:color="auto" w:fill="FFFFFF"/>
          <w:lang w:val="ru-RU"/>
        </w:rPr>
        <w:t xml:space="preserve"> й </w:t>
      </w:r>
      <w:proofErr w:type="spellStart"/>
      <w:r w:rsidRPr="0032105D">
        <w:rPr>
          <w:color w:val="000000"/>
          <w:sz w:val="20"/>
          <w:szCs w:val="20"/>
          <w:shd w:val="clear" w:color="auto" w:fill="FFFFFF"/>
          <w:lang w:val="ru-RU"/>
        </w:rPr>
        <w:t>застосуванні</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норми</w:t>
      </w:r>
      <w:proofErr w:type="spellEnd"/>
      <w:r w:rsidRPr="0032105D">
        <w:rPr>
          <w:color w:val="000000"/>
          <w:sz w:val="20"/>
          <w:szCs w:val="20"/>
          <w:shd w:val="clear" w:color="auto" w:fill="FFFFFF"/>
          <w:lang w:val="ru-RU"/>
        </w:rPr>
        <w:t xml:space="preserve"> права до </w:t>
      </w:r>
      <w:proofErr w:type="spellStart"/>
      <w:r w:rsidRPr="0032105D">
        <w:rPr>
          <w:color w:val="000000"/>
          <w:sz w:val="20"/>
          <w:szCs w:val="20"/>
          <w:shd w:val="clear" w:color="auto" w:fill="FFFFFF"/>
          <w:lang w:val="ru-RU"/>
        </w:rPr>
        <w:t>спірних</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правовідносин</w:t>
      </w:r>
      <w:proofErr w:type="spellEnd"/>
      <w:r w:rsidRPr="0032105D">
        <w:rPr>
          <w:color w:val="000000"/>
          <w:sz w:val="20"/>
          <w:szCs w:val="20"/>
          <w:shd w:val="clear" w:color="auto" w:fill="FFFFFF"/>
          <w:lang w:val="ru-RU"/>
        </w:rPr>
        <w:t xml:space="preserve"> суд </w:t>
      </w:r>
      <w:proofErr w:type="spellStart"/>
      <w:r w:rsidRPr="0032105D">
        <w:rPr>
          <w:color w:val="000000"/>
          <w:sz w:val="20"/>
          <w:szCs w:val="20"/>
          <w:shd w:val="clear" w:color="auto" w:fill="FFFFFF"/>
          <w:lang w:val="ru-RU"/>
        </w:rPr>
        <w:t>вра</w:t>
      </w:r>
      <w:r w:rsidRPr="0032105D">
        <w:rPr>
          <w:color w:val="000000"/>
          <w:sz w:val="20"/>
          <w:szCs w:val="20"/>
          <w:shd w:val="clear" w:color="auto" w:fill="FFFFFF"/>
          <w:lang w:val="ru-RU"/>
        </w:rPr>
        <w:softHyphen/>
        <w:t>ховує</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висновки</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щодо</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застосування</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відповідних</w:t>
      </w:r>
      <w:proofErr w:type="spellEnd"/>
      <w:r w:rsidRPr="0032105D">
        <w:rPr>
          <w:color w:val="000000"/>
          <w:sz w:val="20"/>
          <w:szCs w:val="20"/>
          <w:shd w:val="clear" w:color="auto" w:fill="FFFFFF"/>
          <w:lang w:val="ru-RU"/>
        </w:rPr>
        <w:t xml:space="preserve"> норм права, </w:t>
      </w:r>
      <w:proofErr w:type="spellStart"/>
      <w:r w:rsidR="001A442A">
        <w:rPr>
          <w:color w:val="000000"/>
          <w:sz w:val="20"/>
          <w:szCs w:val="20"/>
          <w:shd w:val="clear" w:color="auto" w:fill="FFFFFF"/>
          <w:lang w:val="ru-RU"/>
        </w:rPr>
        <w:t>що</w:t>
      </w:r>
      <w:proofErr w:type="spellEnd"/>
      <w:r w:rsidR="001A442A">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викладені</w:t>
      </w:r>
      <w:proofErr w:type="spellEnd"/>
      <w:r w:rsidRPr="0032105D">
        <w:rPr>
          <w:color w:val="000000"/>
          <w:sz w:val="20"/>
          <w:szCs w:val="20"/>
          <w:shd w:val="clear" w:color="auto" w:fill="FFFFFF"/>
          <w:lang w:val="ru-RU"/>
        </w:rPr>
        <w:t xml:space="preserve"> в поста</w:t>
      </w:r>
      <w:r w:rsidRPr="0032105D">
        <w:rPr>
          <w:color w:val="000000"/>
          <w:sz w:val="20"/>
          <w:szCs w:val="20"/>
          <w:shd w:val="clear" w:color="auto" w:fill="FFFFFF"/>
          <w:lang w:val="ru-RU"/>
        </w:rPr>
        <w:softHyphen/>
        <w:t>новах Верховного Суду (</w:t>
      </w:r>
      <w:r>
        <w:rPr>
          <w:color w:val="000000"/>
          <w:sz w:val="20"/>
          <w:szCs w:val="20"/>
          <w:shd w:val="clear" w:color="auto" w:fill="FFFFFF"/>
          <w:lang w:val="uk-UA"/>
        </w:rPr>
        <w:t>Цивільний Процесуальний, 2004</w:t>
      </w:r>
      <w:r w:rsidRPr="0032105D">
        <w:rPr>
          <w:color w:val="000000"/>
          <w:sz w:val="20"/>
          <w:szCs w:val="20"/>
          <w:shd w:val="clear" w:color="auto" w:fill="FFFFFF"/>
          <w:lang w:val="ru-RU"/>
        </w:rPr>
        <w:t>)</w:t>
      </w:r>
      <w:r>
        <w:rPr>
          <w:color w:val="000000"/>
          <w:sz w:val="20"/>
          <w:szCs w:val="20"/>
          <w:shd w:val="clear" w:color="auto" w:fill="FFFFFF"/>
          <w:lang w:val="uk-UA"/>
        </w:rPr>
        <w:t>.</w:t>
      </w:r>
      <w:r>
        <w:rPr>
          <w:b/>
          <w:bCs/>
          <w:color w:val="000000"/>
          <w:sz w:val="20"/>
          <w:szCs w:val="20"/>
          <w:shd w:val="clear" w:color="auto" w:fill="FFFFFF"/>
          <w:lang w:val="uk-UA"/>
        </w:rPr>
        <w:t xml:space="preserve"> </w:t>
      </w:r>
      <w:r>
        <w:rPr>
          <w:rFonts w:eastAsia="Times New Roman"/>
          <w:color w:val="0F0F0F"/>
          <w:sz w:val="20"/>
          <w:szCs w:val="20"/>
          <w:lang w:val="uk-UA" w:eastAsia="ru-RU"/>
        </w:rPr>
        <w:t xml:space="preserve">Разом з тим, не можна відкидати і ризики, які могли виникнути за результатом розгляду зазначеної вище справи, адже посилання суду на Конвенції, які не ратифіковані Україною, </w:t>
      </w:r>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мо</w:t>
      </w:r>
      <w:r>
        <w:rPr>
          <w:rFonts w:eastAsia="Times New Roman"/>
          <w:color w:val="0F0F0F"/>
          <w:sz w:val="20"/>
          <w:szCs w:val="20"/>
          <w:lang w:val="uk-UA" w:eastAsia="ru-RU"/>
        </w:rPr>
        <w:t>гло</w:t>
      </w:r>
      <w:proofErr w:type="spellEnd"/>
      <w:r w:rsidRPr="0032105D">
        <w:rPr>
          <w:rFonts w:eastAsia="Times New Roman"/>
          <w:color w:val="0F0F0F"/>
          <w:sz w:val="20"/>
          <w:szCs w:val="20"/>
          <w:lang w:val="ru-RU" w:eastAsia="ru-RU"/>
        </w:rPr>
        <w:t xml:space="preserve"> </w:t>
      </w:r>
      <w:r>
        <w:rPr>
          <w:rFonts w:eastAsia="Times New Roman"/>
          <w:color w:val="0F0F0F"/>
          <w:sz w:val="20"/>
          <w:szCs w:val="20"/>
          <w:lang w:val="uk-UA" w:eastAsia="ru-RU"/>
        </w:rPr>
        <w:t>мати наслідком передачу такої справи на розгляд</w:t>
      </w:r>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Великої</w:t>
      </w:r>
      <w:proofErr w:type="spellEnd"/>
      <w:r w:rsidRPr="0032105D">
        <w:rPr>
          <w:rFonts w:eastAsia="Times New Roman"/>
          <w:color w:val="0F0F0F"/>
          <w:sz w:val="20"/>
          <w:szCs w:val="20"/>
          <w:lang w:val="ru-RU" w:eastAsia="ru-RU"/>
        </w:rPr>
        <w:t xml:space="preserve"> </w:t>
      </w:r>
      <w:proofErr w:type="spellStart"/>
      <w:r w:rsidRPr="0032105D">
        <w:rPr>
          <w:rFonts w:eastAsia="Times New Roman"/>
          <w:color w:val="0F0F0F"/>
          <w:sz w:val="20"/>
          <w:szCs w:val="20"/>
          <w:lang w:val="ru-RU" w:eastAsia="ru-RU"/>
        </w:rPr>
        <w:t>Палати</w:t>
      </w:r>
      <w:proofErr w:type="spellEnd"/>
      <w:r w:rsidRPr="0032105D">
        <w:rPr>
          <w:rFonts w:eastAsia="Times New Roman"/>
          <w:color w:val="0F0F0F"/>
          <w:sz w:val="20"/>
          <w:szCs w:val="20"/>
          <w:lang w:val="ru-RU" w:eastAsia="ru-RU"/>
        </w:rPr>
        <w:t xml:space="preserve"> Верховного Суду,</w:t>
      </w:r>
      <w:r>
        <w:rPr>
          <w:rFonts w:eastAsia="Times New Roman"/>
          <w:color w:val="0F0F0F"/>
          <w:sz w:val="20"/>
          <w:szCs w:val="20"/>
          <w:lang w:val="uk-UA" w:eastAsia="ru-RU"/>
        </w:rPr>
        <w:t xml:space="preserve"> яка у разі наявності підстав, могла відступити від правової позиції висловленої у постанові від 14.04.2022.</w:t>
      </w:r>
    </w:p>
    <w:p w14:paraId="445909F3" w14:textId="6594F963" w:rsidR="009C1E92" w:rsidRDefault="00230D1B">
      <w:pPr>
        <w:shd w:val="clear" w:color="auto" w:fill="FFFFFF"/>
        <w:spacing w:after="0" w:line="240" w:lineRule="auto"/>
        <w:ind w:firstLine="567"/>
        <w:jc w:val="both"/>
        <w:rPr>
          <w:sz w:val="20"/>
          <w:szCs w:val="20"/>
        </w:rPr>
      </w:pPr>
      <w:r>
        <w:rPr>
          <w:color w:val="000000"/>
          <w:sz w:val="20"/>
          <w:szCs w:val="20"/>
          <w:shd w:val="clear" w:color="auto" w:fill="FFFFFF"/>
          <w:lang w:val="uk-UA"/>
        </w:rPr>
        <w:t>Принагідно зауважити що справа №</w:t>
      </w:r>
      <w:r>
        <w:rPr>
          <w:rFonts w:eastAsia="Times New Roman"/>
          <w:color w:val="0F0F0F"/>
          <w:sz w:val="20"/>
          <w:szCs w:val="20"/>
          <w:shd w:val="clear" w:color="auto" w:fill="FFFFFF"/>
          <w:lang w:val="uk-UA" w:eastAsia="ru-RU"/>
        </w:rPr>
        <w:t xml:space="preserve">308/9708/19 стосувалася стягнення саме моральної шкоди, однак  </w:t>
      </w:r>
      <w:r w:rsidR="001A442A">
        <w:rPr>
          <w:rFonts w:eastAsia="Times New Roman"/>
          <w:color w:val="0F0F0F"/>
          <w:sz w:val="20"/>
          <w:szCs w:val="20"/>
          <w:shd w:val="clear" w:color="auto" w:fill="FFFFFF"/>
          <w:lang w:val="uk-UA" w:eastAsia="ru-RU"/>
        </w:rPr>
        <w:t>надалі</w:t>
      </w:r>
      <w:r>
        <w:rPr>
          <w:rFonts w:eastAsia="Times New Roman"/>
          <w:color w:val="0F0F0F"/>
          <w:sz w:val="20"/>
          <w:szCs w:val="20"/>
          <w:shd w:val="clear" w:color="auto" w:fill="FFFFFF"/>
          <w:lang w:val="uk-UA" w:eastAsia="ru-RU"/>
        </w:rPr>
        <w:t xml:space="preserve"> її висновки застосовувалися для стягнення і матеріальної шкоди. </w:t>
      </w:r>
      <w:r>
        <w:rPr>
          <w:color w:val="000000"/>
          <w:sz w:val="20"/>
          <w:szCs w:val="20"/>
          <w:shd w:val="clear" w:color="auto" w:fill="FFFFFF"/>
          <w:lang w:val="uk-UA"/>
        </w:rPr>
        <w:t xml:space="preserve"> Таким чином, та відповідно до вимог</w:t>
      </w:r>
      <w:r w:rsidRPr="0032105D">
        <w:rPr>
          <w:b/>
          <w:bCs/>
          <w:color w:val="000000"/>
          <w:sz w:val="20"/>
          <w:szCs w:val="20"/>
          <w:shd w:val="clear" w:color="auto" w:fill="FFFFFF"/>
          <w:lang w:val="ru-RU"/>
        </w:rPr>
        <w:t xml:space="preserve"> </w:t>
      </w:r>
      <w:r w:rsidRPr="0032105D">
        <w:rPr>
          <w:color w:val="000000"/>
          <w:sz w:val="20"/>
          <w:szCs w:val="20"/>
          <w:shd w:val="clear" w:color="auto" w:fill="FFFFFF"/>
          <w:lang w:val="ru-RU"/>
        </w:rPr>
        <w:t>ч. 4 ст. 263 Ц</w:t>
      </w:r>
      <w:proofErr w:type="spellStart"/>
      <w:r>
        <w:rPr>
          <w:color w:val="000000"/>
          <w:sz w:val="20"/>
          <w:szCs w:val="20"/>
          <w:shd w:val="clear" w:color="auto" w:fill="FFFFFF"/>
          <w:lang w:val="uk-UA"/>
        </w:rPr>
        <w:t>ивільного</w:t>
      </w:r>
      <w:proofErr w:type="spellEnd"/>
      <w:r>
        <w:rPr>
          <w:color w:val="000000"/>
          <w:sz w:val="20"/>
          <w:szCs w:val="20"/>
          <w:shd w:val="clear" w:color="auto" w:fill="FFFFFF"/>
          <w:lang w:val="uk-UA"/>
        </w:rPr>
        <w:t xml:space="preserve"> процесуального кодексу</w:t>
      </w:r>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України</w:t>
      </w:r>
      <w:proofErr w:type="spellEnd"/>
      <w:r>
        <w:rPr>
          <w:color w:val="000000"/>
          <w:sz w:val="20"/>
          <w:szCs w:val="20"/>
          <w:shd w:val="clear" w:color="auto" w:fill="FFFFFF"/>
          <w:lang w:val="uk-UA"/>
        </w:rPr>
        <w:t xml:space="preserve"> постанова Верховного Суду №</w:t>
      </w:r>
      <w:r>
        <w:rPr>
          <w:rFonts w:eastAsia="Times New Roman"/>
          <w:color w:val="0F0F0F"/>
          <w:sz w:val="20"/>
          <w:szCs w:val="20"/>
          <w:lang w:val="uk-UA" w:eastAsia="ru-RU"/>
        </w:rPr>
        <w:t>308/9708/19 від 14.04.2022 стала основоположною для винесення подальших рішень у подібних правовідносинах. Так, Верховним Судом були винесені  постанови:</w:t>
      </w:r>
    </w:p>
    <w:p w14:paraId="26DF7B42" w14:textId="77777777" w:rsidR="009C1E92" w:rsidRDefault="00230D1B">
      <w:pPr>
        <w:pStyle w:val="af4"/>
        <w:numPr>
          <w:ilvl w:val="0"/>
          <w:numId w:val="2"/>
        </w:numPr>
        <w:shd w:val="clear" w:color="auto" w:fill="FFFFFF"/>
        <w:spacing w:after="0" w:line="240" w:lineRule="auto"/>
        <w:jc w:val="both"/>
        <w:rPr>
          <w:sz w:val="20"/>
          <w:szCs w:val="20"/>
        </w:rPr>
      </w:pPr>
      <w:bookmarkStart w:id="5" w:name="_Hlk131168605"/>
      <w:r>
        <w:rPr>
          <w:rFonts w:eastAsia="Times New Roman"/>
          <w:color w:val="0F0F0F"/>
          <w:sz w:val="20"/>
          <w:szCs w:val="20"/>
          <w:lang w:val="uk-UA" w:eastAsia="ru-RU"/>
        </w:rPr>
        <w:t>1</w:t>
      </w:r>
      <w:r>
        <w:rPr>
          <w:sz w:val="20"/>
          <w:szCs w:val="20"/>
          <w:lang w:val="uk-UA"/>
        </w:rPr>
        <w:t>8.05.2022 по справі</w:t>
      </w:r>
      <w:bookmarkEnd w:id="5"/>
      <w:r>
        <w:rPr>
          <w:sz w:val="20"/>
          <w:szCs w:val="20"/>
          <w:lang w:val="uk-UA"/>
        </w:rPr>
        <w:t xml:space="preserve"> №428/11673/19  (Постанова, №428/11673/19, 2022); </w:t>
      </w:r>
    </w:p>
    <w:p w14:paraId="66884D7E" w14:textId="77777777" w:rsidR="009C1E92" w:rsidRDefault="00230D1B">
      <w:pPr>
        <w:pStyle w:val="af4"/>
        <w:numPr>
          <w:ilvl w:val="0"/>
          <w:numId w:val="2"/>
        </w:numPr>
        <w:shd w:val="clear" w:color="auto" w:fill="FFFFFF"/>
        <w:spacing w:after="0" w:line="240" w:lineRule="auto"/>
        <w:jc w:val="both"/>
        <w:rPr>
          <w:sz w:val="20"/>
          <w:szCs w:val="20"/>
        </w:rPr>
      </w:pPr>
      <w:bookmarkStart w:id="6" w:name="_Hlk131168619"/>
      <w:r>
        <w:rPr>
          <w:sz w:val="20"/>
          <w:szCs w:val="20"/>
          <w:lang w:val="uk-UA"/>
        </w:rPr>
        <w:t>08.06.2022 по справі №490/9551/19</w:t>
      </w:r>
      <w:bookmarkEnd w:id="6"/>
      <w:r>
        <w:rPr>
          <w:sz w:val="20"/>
          <w:szCs w:val="20"/>
          <w:lang w:val="uk-UA"/>
        </w:rPr>
        <w:t xml:space="preserve"> (Постанова, №490/9551/19, 2022); </w:t>
      </w:r>
    </w:p>
    <w:p w14:paraId="1611D5A9" w14:textId="77777777" w:rsidR="009C1E92" w:rsidRDefault="00230D1B">
      <w:pPr>
        <w:pStyle w:val="af4"/>
        <w:numPr>
          <w:ilvl w:val="0"/>
          <w:numId w:val="2"/>
        </w:numPr>
        <w:shd w:val="clear" w:color="auto" w:fill="FFFFFF"/>
        <w:spacing w:after="0" w:line="240" w:lineRule="auto"/>
        <w:jc w:val="both"/>
        <w:rPr>
          <w:sz w:val="20"/>
          <w:szCs w:val="20"/>
        </w:rPr>
      </w:pPr>
      <w:bookmarkStart w:id="7" w:name="_Hlk131168633"/>
      <w:r>
        <w:rPr>
          <w:sz w:val="20"/>
          <w:szCs w:val="20"/>
          <w:lang w:val="uk-UA"/>
        </w:rPr>
        <w:t>22.06.2022 по справі №311/498/20</w:t>
      </w:r>
      <w:bookmarkEnd w:id="7"/>
      <w:r>
        <w:rPr>
          <w:sz w:val="20"/>
          <w:szCs w:val="20"/>
          <w:lang w:val="uk-UA"/>
        </w:rPr>
        <w:t xml:space="preserve"> (Постанова, №311/498/20, 2022). </w:t>
      </w:r>
    </w:p>
    <w:p w14:paraId="453E63AD" w14:textId="77777777" w:rsidR="009C1E92" w:rsidRPr="0032105D" w:rsidRDefault="00230D1B">
      <w:pPr>
        <w:shd w:val="clear" w:color="auto" w:fill="FFFFFF"/>
        <w:spacing w:after="0" w:line="240" w:lineRule="auto"/>
        <w:ind w:firstLine="567"/>
        <w:jc w:val="both"/>
        <w:rPr>
          <w:sz w:val="20"/>
          <w:szCs w:val="20"/>
          <w:lang w:val="ru-RU"/>
        </w:rPr>
      </w:pPr>
      <w:r>
        <w:rPr>
          <w:sz w:val="20"/>
          <w:szCs w:val="20"/>
          <w:lang w:val="uk-UA"/>
        </w:rPr>
        <w:t xml:space="preserve">У зазначених рішеннях Верховний Суд робив висновки, що підтримання судового імунітету Російської Федерації є несумісним із міжнародно-правовими зобов’язаннями України у сфері боротьби з тероризмом. </w:t>
      </w:r>
      <w:proofErr w:type="spellStart"/>
      <w:r w:rsidRPr="0032105D">
        <w:rPr>
          <w:sz w:val="20"/>
          <w:szCs w:val="20"/>
          <w:lang w:val="ru-RU"/>
        </w:rPr>
        <w:t>Адже</w:t>
      </w:r>
      <w:proofErr w:type="spellEnd"/>
      <w:r w:rsidRPr="0032105D">
        <w:rPr>
          <w:sz w:val="20"/>
          <w:szCs w:val="20"/>
          <w:lang w:val="ru-RU"/>
        </w:rPr>
        <w:t xml:space="preserve"> </w:t>
      </w:r>
      <w:proofErr w:type="spellStart"/>
      <w:r w:rsidRPr="0032105D">
        <w:rPr>
          <w:sz w:val="20"/>
          <w:szCs w:val="20"/>
          <w:lang w:val="ru-RU"/>
        </w:rPr>
        <w:t>необхідною</w:t>
      </w:r>
      <w:proofErr w:type="spellEnd"/>
      <w:r w:rsidRPr="0032105D">
        <w:rPr>
          <w:sz w:val="20"/>
          <w:szCs w:val="20"/>
          <w:lang w:val="ru-RU"/>
        </w:rPr>
        <w:t xml:space="preserve"> </w:t>
      </w:r>
      <w:proofErr w:type="spellStart"/>
      <w:r w:rsidRPr="0032105D">
        <w:rPr>
          <w:sz w:val="20"/>
          <w:szCs w:val="20"/>
          <w:lang w:val="ru-RU"/>
        </w:rPr>
        <w:t>умовою</w:t>
      </w:r>
      <w:proofErr w:type="spellEnd"/>
      <w:r w:rsidRPr="0032105D">
        <w:rPr>
          <w:sz w:val="20"/>
          <w:szCs w:val="20"/>
          <w:lang w:val="ru-RU"/>
        </w:rPr>
        <w:t xml:space="preserve"> </w:t>
      </w:r>
      <w:proofErr w:type="spellStart"/>
      <w:r w:rsidRPr="0032105D">
        <w:rPr>
          <w:sz w:val="20"/>
          <w:szCs w:val="20"/>
          <w:lang w:val="ru-RU"/>
        </w:rPr>
        <w:t>дотримання</w:t>
      </w:r>
      <w:proofErr w:type="spellEnd"/>
      <w:r w:rsidRPr="0032105D">
        <w:rPr>
          <w:sz w:val="20"/>
          <w:szCs w:val="20"/>
          <w:lang w:val="ru-RU"/>
        </w:rPr>
        <w:t xml:space="preserve"> принципу </w:t>
      </w:r>
      <w:proofErr w:type="spellStart"/>
      <w:r w:rsidRPr="0032105D">
        <w:rPr>
          <w:sz w:val="20"/>
          <w:szCs w:val="20"/>
          <w:lang w:val="ru-RU"/>
        </w:rPr>
        <w:t>міжнародного</w:t>
      </w:r>
      <w:proofErr w:type="spellEnd"/>
      <w:r w:rsidRPr="0032105D">
        <w:rPr>
          <w:sz w:val="20"/>
          <w:szCs w:val="20"/>
          <w:lang w:val="ru-RU"/>
        </w:rPr>
        <w:t xml:space="preserve"> права </w:t>
      </w:r>
      <w:proofErr w:type="spellStart"/>
      <w:r w:rsidRPr="0032105D">
        <w:rPr>
          <w:sz w:val="20"/>
          <w:szCs w:val="20"/>
          <w:lang w:val="ru-RU"/>
        </w:rPr>
        <w:t>щодо</w:t>
      </w:r>
      <w:proofErr w:type="spellEnd"/>
      <w:r w:rsidRPr="0032105D">
        <w:rPr>
          <w:sz w:val="20"/>
          <w:szCs w:val="20"/>
          <w:lang w:val="ru-RU"/>
        </w:rPr>
        <w:t xml:space="preserve"> судового </w:t>
      </w:r>
      <w:proofErr w:type="spellStart"/>
      <w:r w:rsidRPr="0032105D">
        <w:rPr>
          <w:sz w:val="20"/>
          <w:szCs w:val="20"/>
          <w:lang w:val="ru-RU"/>
        </w:rPr>
        <w:t>імунітету</w:t>
      </w:r>
      <w:proofErr w:type="spellEnd"/>
      <w:r w:rsidRPr="0032105D">
        <w:rPr>
          <w:sz w:val="20"/>
          <w:szCs w:val="20"/>
          <w:lang w:val="ru-RU"/>
        </w:rPr>
        <w:t xml:space="preserve"> є </w:t>
      </w:r>
      <w:proofErr w:type="spellStart"/>
      <w:r w:rsidRPr="0032105D">
        <w:rPr>
          <w:sz w:val="20"/>
          <w:szCs w:val="20"/>
          <w:lang w:val="ru-RU"/>
        </w:rPr>
        <w:t>взаємне</w:t>
      </w:r>
      <w:proofErr w:type="spellEnd"/>
      <w:r w:rsidRPr="0032105D">
        <w:rPr>
          <w:sz w:val="20"/>
          <w:szCs w:val="20"/>
          <w:lang w:val="ru-RU"/>
        </w:rPr>
        <w:t xml:space="preserve"> </w:t>
      </w:r>
      <w:proofErr w:type="spellStart"/>
      <w:r w:rsidRPr="0032105D">
        <w:rPr>
          <w:sz w:val="20"/>
          <w:szCs w:val="20"/>
          <w:lang w:val="ru-RU"/>
        </w:rPr>
        <w:t>визнання</w:t>
      </w:r>
      <w:proofErr w:type="spellEnd"/>
      <w:r w:rsidRPr="0032105D">
        <w:rPr>
          <w:sz w:val="20"/>
          <w:szCs w:val="20"/>
          <w:lang w:val="ru-RU"/>
        </w:rPr>
        <w:t xml:space="preserve"> державного </w:t>
      </w:r>
      <w:proofErr w:type="spellStart"/>
      <w:r w:rsidRPr="0032105D">
        <w:rPr>
          <w:sz w:val="20"/>
          <w:szCs w:val="20"/>
          <w:lang w:val="ru-RU"/>
        </w:rPr>
        <w:t>суверенітету</w:t>
      </w:r>
      <w:proofErr w:type="spellEnd"/>
      <w:r w:rsidRPr="0032105D">
        <w:rPr>
          <w:sz w:val="20"/>
          <w:szCs w:val="20"/>
          <w:lang w:val="ru-RU"/>
        </w:rPr>
        <w:t xml:space="preserve"> </w:t>
      </w:r>
      <w:proofErr w:type="spellStart"/>
      <w:r w:rsidRPr="0032105D">
        <w:rPr>
          <w:sz w:val="20"/>
          <w:szCs w:val="20"/>
          <w:lang w:val="ru-RU"/>
        </w:rPr>
        <w:t>іншою</w:t>
      </w:r>
      <w:proofErr w:type="spellEnd"/>
      <w:r w:rsidRPr="0032105D">
        <w:rPr>
          <w:sz w:val="20"/>
          <w:szCs w:val="20"/>
          <w:lang w:val="ru-RU"/>
        </w:rPr>
        <w:t xml:space="preserve"> </w:t>
      </w:r>
      <w:proofErr w:type="spellStart"/>
      <w:r w:rsidRPr="0032105D">
        <w:rPr>
          <w:sz w:val="20"/>
          <w:szCs w:val="20"/>
          <w:lang w:val="ru-RU"/>
        </w:rPr>
        <w:t>країною</w:t>
      </w:r>
      <w:proofErr w:type="spellEnd"/>
      <w:r w:rsidRPr="0032105D">
        <w:rPr>
          <w:sz w:val="20"/>
          <w:szCs w:val="20"/>
          <w:lang w:val="ru-RU"/>
        </w:rPr>
        <w:t xml:space="preserve">. </w:t>
      </w:r>
      <w:r>
        <w:rPr>
          <w:sz w:val="20"/>
          <w:szCs w:val="20"/>
          <w:lang w:val="uk-UA"/>
        </w:rPr>
        <w:t xml:space="preserve">Подібного висновку у своєму дослідженні дійшов і </w:t>
      </w:r>
      <w:proofErr w:type="spellStart"/>
      <w:r>
        <w:rPr>
          <w:sz w:val="20"/>
          <w:szCs w:val="20"/>
          <w:lang w:val="uk-UA"/>
        </w:rPr>
        <w:t>Спєсівцев</w:t>
      </w:r>
      <w:proofErr w:type="spellEnd"/>
      <w:r>
        <w:rPr>
          <w:sz w:val="20"/>
          <w:szCs w:val="20"/>
          <w:lang w:val="uk-UA"/>
        </w:rPr>
        <w:t xml:space="preserve"> Д.С. </w:t>
      </w:r>
    </w:p>
    <w:p w14:paraId="0582AEEE" w14:textId="77777777" w:rsidR="009C1E92" w:rsidRPr="00846984" w:rsidRDefault="00230D1B">
      <w:pPr>
        <w:shd w:val="clear" w:color="auto" w:fill="FFFFFF"/>
        <w:spacing w:after="0" w:line="240" w:lineRule="auto"/>
        <w:ind w:firstLine="567"/>
        <w:jc w:val="both"/>
        <w:rPr>
          <w:sz w:val="20"/>
          <w:szCs w:val="20"/>
          <w:lang w:val="ru-RU"/>
        </w:rPr>
      </w:pPr>
      <w:r w:rsidRPr="00846984">
        <w:rPr>
          <w:rFonts w:eastAsia="Times New Roman"/>
          <w:color w:val="0F0F0F"/>
          <w:sz w:val="20"/>
          <w:szCs w:val="20"/>
          <w:lang w:val="uk-UA" w:eastAsia="ru-RU"/>
        </w:rPr>
        <w:t xml:space="preserve">Аналізуючи судову практику, яка склалася від 14.04.2022 можемо простежити позитивну тенденцію, а саме:  </w:t>
      </w:r>
      <w:proofErr w:type="spellStart"/>
      <w:r w:rsidRPr="00846984">
        <w:rPr>
          <w:rFonts w:eastAsia="Times New Roman"/>
          <w:color w:val="0F0F0F"/>
          <w:sz w:val="20"/>
          <w:szCs w:val="20"/>
          <w:lang w:val="ru-RU" w:eastAsia="ru-RU"/>
        </w:rPr>
        <w:t>єдність</w:t>
      </w:r>
      <w:proofErr w:type="spellEnd"/>
      <w:r w:rsidRPr="00846984">
        <w:rPr>
          <w:rFonts w:eastAsia="Times New Roman"/>
          <w:color w:val="0F0F0F"/>
          <w:sz w:val="20"/>
          <w:szCs w:val="20"/>
          <w:lang w:val="ru-RU" w:eastAsia="ru-RU"/>
        </w:rPr>
        <w:t xml:space="preserve"> </w:t>
      </w:r>
      <w:proofErr w:type="spellStart"/>
      <w:r w:rsidRPr="00846984">
        <w:rPr>
          <w:rFonts w:eastAsia="Times New Roman"/>
          <w:color w:val="0F0F0F"/>
          <w:sz w:val="20"/>
          <w:szCs w:val="20"/>
          <w:lang w:val="ru-RU" w:eastAsia="ru-RU"/>
        </w:rPr>
        <w:t>судової</w:t>
      </w:r>
      <w:proofErr w:type="spellEnd"/>
      <w:r w:rsidRPr="00846984">
        <w:rPr>
          <w:rFonts w:eastAsia="Times New Roman"/>
          <w:color w:val="0F0F0F"/>
          <w:sz w:val="20"/>
          <w:szCs w:val="20"/>
          <w:lang w:val="ru-RU" w:eastAsia="ru-RU"/>
        </w:rPr>
        <w:t xml:space="preserve"> </w:t>
      </w:r>
      <w:proofErr w:type="spellStart"/>
      <w:r w:rsidRPr="00846984">
        <w:rPr>
          <w:rFonts w:eastAsia="Times New Roman"/>
          <w:color w:val="0F0F0F"/>
          <w:sz w:val="20"/>
          <w:szCs w:val="20"/>
          <w:lang w:val="ru-RU" w:eastAsia="ru-RU"/>
        </w:rPr>
        <w:t>гілки</w:t>
      </w:r>
      <w:proofErr w:type="spellEnd"/>
      <w:r w:rsidRPr="00846984">
        <w:rPr>
          <w:rFonts w:eastAsia="Times New Roman"/>
          <w:color w:val="0F0F0F"/>
          <w:sz w:val="20"/>
          <w:szCs w:val="20"/>
          <w:lang w:val="ru-RU" w:eastAsia="ru-RU"/>
        </w:rPr>
        <w:t xml:space="preserve"> </w:t>
      </w:r>
      <w:proofErr w:type="spellStart"/>
      <w:r w:rsidRPr="00846984">
        <w:rPr>
          <w:rFonts w:eastAsia="Times New Roman"/>
          <w:color w:val="0F0F0F"/>
          <w:sz w:val="20"/>
          <w:szCs w:val="20"/>
          <w:lang w:val="ru-RU" w:eastAsia="ru-RU"/>
        </w:rPr>
        <w:t>влади</w:t>
      </w:r>
      <w:proofErr w:type="spellEnd"/>
      <w:r w:rsidRPr="00846984">
        <w:rPr>
          <w:rFonts w:eastAsia="Times New Roman"/>
          <w:color w:val="0F0F0F"/>
          <w:sz w:val="20"/>
          <w:szCs w:val="20"/>
          <w:lang w:val="ru-RU" w:eastAsia="ru-RU"/>
        </w:rPr>
        <w:t xml:space="preserve"> </w:t>
      </w:r>
      <w:proofErr w:type="spellStart"/>
      <w:r w:rsidRPr="00846984">
        <w:rPr>
          <w:rFonts w:eastAsia="Times New Roman"/>
          <w:color w:val="0F0F0F"/>
          <w:sz w:val="20"/>
          <w:szCs w:val="20"/>
          <w:lang w:val="ru-RU" w:eastAsia="ru-RU"/>
        </w:rPr>
        <w:t>із</w:t>
      </w:r>
      <w:proofErr w:type="spellEnd"/>
      <w:r w:rsidRPr="00846984">
        <w:rPr>
          <w:rFonts w:eastAsia="Times New Roman"/>
          <w:color w:val="0F0F0F"/>
          <w:sz w:val="20"/>
          <w:szCs w:val="20"/>
          <w:lang w:val="ru-RU" w:eastAsia="ru-RU"/>
        </w:rPr>
        <w:t xml:space="preserve"> народом </w:t>
      </w:r>
      <w:proofErr w:type="spellStart"/>
      <w:r w:rsidRPr="00846984">
        <w:rPr>
          <w:rFonts w:eastAsia="Times New Roman"/>
          <w:color w:val="0F0F0F"/>
          <w:sz w:val="20"/>
          <w:szCs w:val="20"/>
          <w:lang w:val="ru-RU" w:eastAsia="ru-RU"/>
        </w:rPr>
        <w:t>України</w:t>
      </w:r>
      <w:proofErr w:type="spellEnd"/>
      <w:r w:rsidRPr="00846984">
        <w:rPr>
          <w:rFonts w:eastAsia="Times New Roman"/>
          <w:color w:val="0F0F0F"/>
          <w:sz w:val="20"/>
          <w:szCs w:val="20"/>
          <w:lang w:val="ru-RU" w:eastAsia="ru-RU"/>
        </w:rPr>
        <w:t xml:space="preserve"> в </w:t>
      </w:r>
      <w:proofErr w:type="spellStart"/>
      <w:r w:rsidRPr="00846984">
        <w:rPr>
          <w:rFonts w:eastAsia="Times New Roman"/>
          <w:color w:val="0F0F0F"/>
          <w:sz w:val="20"/>
          <w:szCs w:val="20"/>
          <w:lang w:val="ru-RU" w:eastAsia="ru-RU"/>
        </w:rPr>
        <w:t>боротьбі</w:t>
      </w:r>
      <w:proofErr w:type="spellEnd"/>
      <w:r w:rsidRPr="00846984">
        <w:rPr>
          <w:rFonts w:eastAsia="Times New Roman"/>
          <w:color w:val="0F0F0F"/>
          <w:sz w:val="20"/>
          <w:szCs w:val="20"/>
          <w:lang w:val="ru-RU" w:eastAsia="ru-RU"/>
        </w:rPr>
        <w:t xml:space="preserve"> </w:t>
      </w:r>
      <w:proofErr w:type="spellStart"/>
      <w:r w:rsidRPr="00846984">
        <w:rPr>
          <w:rFonts w:eastAsia="Times New Roman"/>
          <w:color w:val="0F0F0F"/>
          <w:sz w:val="20"/>
          <w:szCs w:val="20"/>
          <w:lang w:val="ru-RU" w:eastAsia="ru-RU"/>
        </w:rPr>
        <w:t>проти</w:t>
      </w:r>
      <w:proofErr w:type="spellEnd"/>
      <w:r w:rsidRPr="00846984">
        <w:rPr>
          <w:rFonts w:eastAsia="Times New Roman"/>
          <w:color w:val="0F0F0F"/>
          <w:sz w:val="20"/>
          <w:szCs w:val="20"/>
          <w:lang w:val="ru-RU" w:eastAsia="ru-RU"/>
        </w:rPr>
        <w:t xml:space="preserve"> </w:t>
      </w:r>
      <w:proofErr w:type="spellStart"/>
      <w:r w:rsidRPr="00846984">
        <w:rPr>
          <w:rFonts w:eastAsia="Times New Roman"/>
          <w:color w:val="0F0F0F"/>
          <w:sz w:val="20"/>
          <w:szCs w:val="20"/>
          <w:lang w:val="ru-RU" w:eastAsia="ru-RU"/>
        </w:rPr>
        <w:t>держави-агресора</w:t>
      </w:r>
      <w:proofErr w:type="spellEnd"/>
      <w:r w:rsidRPr="00846984">
        <w:rPr>
          <w:rFonts w:eastAsia="Times New Roman"/>
          <w:color w:val="0F0F0F"/>
          <w:sz w:val="20"/>
          <w:szCs w:val="20"/>
          <w:lang w:val="ru-RU" w:eastAsia="ru-RU"/>
        </w:rPr>
        <w:t xml:space="preserve">. </w:t>
      </w:r>
      <w:r w:rsidRPr="00846984">
        <w:rPr>
          <w:rFonts w:eastAsia="Times New Roman"/>
          <w:color w:val="0F0F0F"/>
          <w:sz w:val="20"/>
          <w:szCs w:val="20"/>
          <w:lang w:val="uk-UA" w:eastAsia="ru-RU"/>
        </w:rPr>
        <w:t xml:space="preserve">При цьому, окрім іншого, важливо, щоб судді володіли знаннями у сфері військового права, оскільки розглядаючи спори про завдання шкоди саме від воєнних дій слід володіти спеціальними знаннями </w:t>
      </w:r>
      <w:r w:rsidRPr="00846984">
        <w:rPr>
          <w:rFonts w:eastAsia="Times New Roman"/>
          <w:b/>
          <w:bCs/>
          <w:color w:val="0F0F0F"/>
          <w:sz w:val="20"/>
          <w:szCs w:val="20"/>
          <w:lang w:val="uk-UA" w:eastAsia="ru-RU"/>
        </w:rPr>
        <w:t>(</w:t>
      </w:r>
      <w:proofErr w:type="spellStart"/>
      <w:r w:rsidRPr="00846984">
        <w:rPr>
          <w:rFonts w:eastAsia="Times New Roman"/>
          <w:b/>
          <w:bCs/>
          <w:color w:val="0F0F0F"/>
          <w:sz w:val="20"/>
          <w:szCs w:val="20"/>
          <w:lang w:val="uk-UA" w:eastAsia="ru-RU"/>
        </w:rPr>
        <w:t>Горинов</w:t>
      </w:r>
      <w:proofErr w:type="spellEnd"/>
      <w:r w:rsidRPr="00846984">
        <w:rPr>
          <w:rFonts w:eastAsia="Times New Roman"/>
          <w:b/>
          <w:bCs/>
          <w:color w:val="0F0F0F"/>
          <w:sz w:val="20"/>
          <w:szCs w:val="20"/>
          <w:lang w:val="uk-UA" w:eastAsia="ru-RU"/>
        </w:rPr>
        <w:t>, 2022).</w:t>
      </w:r>
      <w:r w:rsidRPr="00846984">
        <w:rPr>
          <w:rFonts w:eastAsia="Times New Roman"/>
          <w:color w:val="0F0F0F"/>
          <w:sz w:val="20"/>
          <w:szCs w:val="20"/>
          <w:lang w:val="uk-UA" w:eastAsia="ru-RU"/>
        </w:rPr>
        <w:t xml:space="preserve"> </w:t>
      </w:r>
    </w:p>
    <w:p w14:paraId="017D9417" w14:textId="054D6A7D" w:rsidR="009C1E92" w:rsidRPr="0032105D" w:rsidRDefault="00230D1B">
      <w:pPr>
        <w:shd w:val="clear" w:color="auto" w:fill="FFFFFF"/>
        <w:spacing w:after="0" w:line="240" w:lineRule="auto"/>
        <w:ind w:firstLine="567"/>
        <w:jc w:val="both"/>
        <w:rPr>
          <w:sz w:val="20"/>
          <w:szCs w:val="20"/>
          <w:lang w:val="uk-UA"/>
        </w:rPr>
      </w:pPr>
      <w:r w:rsidRPr="00846984">
        <w:rPr>
          <w:rFonts w:eastAsia="Times New Roman"/>
          <w:color w:val="0F0F0F"/>
          <w:sz w:val="20"/>
          <w:szCs w:val="20"/>
          <w:lang w:val="uk-UA" w:eastAsia="ru-RU"/>
        </w:rPr>
        <w:t xml:space="preserve">Пройшовши перший судовий етап </w:t>
      </w:r>
      <w:proofErr w:type="spellStart"/>
      <w:r w:rsidR="001A442A" w:rsidRPr="00846984">
        <w:rPr>
          <w:rFonts w:eastAsia="Times New Roman"/>
          <w:color w:val="0F0F0F"/>
          <w:sz w:val="20"/>
          <w:szCs w:val="20"/>
          <w:lang w:val="uk-UA" w:eastAsia="ru-RU"/>
        </w:rPr>
        <w:t>розв</w:t>
      </w:r>
      <w:proofErr w:type="spellEnd"/>
      <w:r w:rsidR="001A442A" w:rsidRPr="00846984">
        <w:rPr>
          <w:rFonts w:eastAsia="Times New Roman"/>
          <w:color w:val="0F0F0F"/>
          <w:sz w:val="20"/>
          <w:szCs w:val="20"/>
          <w:lang w:val="ru-RU" w:eastAsia="ru-RU"/>
        </w:rPr>
        <w:t>’</w:t>
      </w:r>
      <w:proofErr w:type="spellStart"/>
      <w:r w:rsidR="001A442A" w:rsidRPr="00846984">
        <w:rPr>
          <w:rFonts w:eastAsia="Times New Roman"/>
          <w:color w:val="0F0F0F"/>
          <w:sz w:val="20"/>
          <w:szCs w:val="20"/>
          <w:lang w:val="uk-UA" w:eastAsia="ru-RU"/>
        </w:rPr>
        <w:t>язання</w:t>
      </w:r>
      <w:proofErr w:type="spellEnd"/>
      <w:r w:rsidRPr="00846984">
        <w:rPr>
          <w:rFonts w:eastAsia="Times New Roman"/>
          <w:color w:val="0F0F0F"/>
          <w:sz w:val="20"/>
          <w:szCs w:val="20"/>
          <w:lang w:val="uk-UA" w:eastAsia="ru-RU"/>
        </w:rPr>
        <w:t xml:space="preserve"> питання компенсацій за</w:t>
      </w:r>
      <w:r>
        <w:rPr>
          <w:rFonts w:eastAsia="Times New Roman"/>
          <w:color w:val="0F0F0F"/>
          <w:sz w:val="20"/>
          <w:szCs w:val="20"/>
          <w:lang w:val="uk-UA" w:eastAsia="ru-RU"/>
        </w:rPr>
        <w:t xml:space="preserve"> завдану шкоду, суспільство постає перед новими викликами, які полягають у  реальному виконанні таких рішень.</w:t>
      </w:r>
      <w:r>
        <w:rPr>
          <w:color w:val="000000"/>
          <w:sz w:val="20"/>
          <w:szCs w:val="20"/>
          <w:shd w:val="clear" w:color="auto" w:fill="FFFFFF"/>
          <w:lang w:val="uk-UA"/>
        </w:rPr>
        <w:t xml:space="preserve"> Судові рішення за загальним правилом, можуть виконуватись </w:t>
      </w:r>
      <w:proofErr w:type="spellStart"/>
      <w:r w:rsidRPr="0032105D">
        <w:rPr>
          <w:color w:val="000000"/>
          <w:sz w:val="20"/>
          <w:szCs w:val="20"/>
          <w:shd w:val="clear" w:color="auto" w:fill="FFFFFF"/>
          <w:lang w:val="ru-RU"/>
        </w:rPr>
        <w:t>примусово</w:t>
      </w:r>
      <w:proofErr w:type="spellEnd"/>
      <w:r>
        <w:rPr>
          <w:color w:val="000000"/>
          <w:sz w:val="20"/>
          <w:szCs w:val="20"/>
          <w:shd w:val="clear" w:color="auto" w:fill="FFFFFF"/>
          <w:lang w:val="uk-UA"/>
        </w:rPr>
        <w:t xml:space="preserve"> шляхом накладення арешту </w:t>
      </w:r>
      <w:r w:rsidRPr="0032105D">
        <w:rPr>
          <w:color w:val="000000"/>
          <w:sz w:val="20"/>
          <w:szCs w:val="20"/>
          <w:shd w:val="clear" w:color="auto" w:fill="FFFFFF"/>
          <w:lang w:val="ru-RU"/>
        </w:rPr>
        <w:t xml:space="preserve">на </w:t>
      </w:r>
      <w:proofErr w:type="spellStart"/>
      <w:r w:rsidRPr="0032105D">
        <w:rPr>
          <w:color w:val="000000"/>
          <w:sz w:val="20"/>
          <w:szCs w:val="20"/>
          <w:shd w:val="clear" w:color="auto" w:fill="FFFFFF"/>
          <w:lang w:val="ru-RU"/>
        </w:rPr>
        <w:t>майно</w:t>
      </w:r>
      <w:proofErr w:type="spellEnd"/>
      <w:r w:rsidRPr="0032105D">
        <w:rPr>
          <w:color w:val="000000"/>
          <w:sz w:val="20"/>
          <w:szCs w:val="20"/>
          <w:shd w:val="clear" w:color="auto" w:fill="FFFFFF"/>
          <w:lang w:val="ru-RU"/>
        </w:rPr>
        <w:t xml:space="preserve"> </w:t>
      </w:r>
      <w:r>
        <w:rPr>
          <w:color w:val="000000"/>
          <w:sz w:val="20"/>
          <w:szCs w:val="20"/>
          <w:shd w:val="clear" w:color="auto" w:fill="FFFFFF"/>
          <w:lang w:val="uk-UA"/>
        </w:rPr>
        <w:t>РФ</w:t>
      </w:r>
      <w:r w:rsidRPr="0032105D">
        <w:rPr>
          <w:color w:val="000000"/>
          <w:sz w:val="20"/>
          <w:szCs w:val="20"/>
          <w:shd w:val="clear" w:color="auto" w:fill="FFFFFF"/>
          <w:lang w:val="ru-RU"/>
        </w:rPr>
        <w:t xml:space="preserve">, яке </w:t>
      </w:r>
      <w:proofErr w:type="spellStart"/>
      <w:r w:rsidRPr="0032105D">
        <w:rPr>
          <w:color w:val="000000"/>
          <w:sz w:val="20"/>
          <w:szCs w:val="20"/>
          <w:shd w:val="clear" w:color="auto" w:fill="FFFFFF"/>
          <w:lang w:val="ru-RU"/>
        </w:rPr>
        <w:lastRenderedPageBreak/>
        <w:t>знаходиться</w:t>
      </w:r>
      <w:proofErr w:type="spellEnd"/>
      <w:r w:rsidRPr="0032105D">
        <w:rPr>
          <w:color w:val="000000"/>
          <w:sz w:val="20"/>
          <w:szCs w:val="20"/>
          <w:shd w:val="clear" w:color="auto" w:fill="FFFFFF"/>
          <w:lang w:val="ru-RU"/>
        </w:rPr>
        <w:t xml:space="preserve"> на </w:t>
      </w:r>
      <w:proofErr w:type="spellStart"/>
      <w:r w:rsidRPr="0032105D">
        <w:rPr>
          <w:color w:val="000000"/>
          <w:sz w:val="20"/>
          <w:szCs w:val="20"/>
          <w:shd w:val="clear" w:color="auto" w:fill="FFFFFF"/>
          <w:lang w:val="ru-RU"/>
        </w:rPr>
        <w:t>території</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України</w:t>
      </w:r>
      <w:proofErr w:type="spellEnd"/>
      <w:r w:rsidRPr="0032105D">
        <w:rPr>
          <w:color w:val="000000"/>
          <w:sz w:val="20"/>
          <w:szCs w:val="20"/>
          <w:shd w:val="clear" w:color="auto" w:fill="FFFFFF"/>
          <w:lang w:val="ru-RU"/>
        </w:rPr>
        <w:t>, а також</w:t>
      </w:r>
      <w:r>
        <w:rPr>
          <w:color w:val="000000"/>
          <w:sz w:val="20"/>
          <w:szCs w:val="20"/>
          <w:shd w:val="clear" w:color="auto" w:fill="FFFFFF"/>
          <w:lang w:val="uk-UA"/>
        </w:rPr>
        <w:t xml:space="preserve"> шляхом </w:t>
      </w:r>
      <w:proofErr w:type="spellStart"/>
      <w:r w:rsidRPr="0032105D">
        <w:rPr>
          <w:color w:val="000000"/>
          <w:sz w:val="20"/>
          <w:szCs w:val="20"/>
          <w:shd w:val="clear" w:color="auto" w:fill="FFFFFF"/>
          <w:lang w:val="ru-RU"/>
        </w:rPr>
        <w:t>звер</w:t>
      </w:r>
      <w:r>
        <w:rPr>
          <w:color w:val="000000"/>
          <w:sz w:val="20"/>
          <w:szCs w:val="20"/>
          <w:shd w:val="clear" w:color="auto" w:fill="FFFFFF"/>
          <w:lang w:val="uk-UA"/>
        </w:rPr>
        <w:t>нення</w:t>
      </w:r>
      <w:proofErr w:type="spellEnd"/>
      <w:r w:rsidRPr="0032105D">
        <w:rPr>
          <w:color w:val="000000"/>
          <w:sz w:val="20"/>
          <w:szCs w:val="20"/>
          <w:shd w:val="clear" w:color="auto" w:fill="FFFFFF"/>
          <w:lang w:val="ru-RU"/>
        </w:rPr>
        <w:t xml:space="preserve"> до </w:t>
      </w:r>
      <w:proofErr w:type="spellStart"/>
      <w:r w:rsidRPr="0032105D">
        <w:rPr>
          <w:color w:val="000000"/>
          <w:sz w:val="20"/>
          <w:szCs w:val="20"/>
          <w:shd w:val="clear" w:color="auto" w:fill="FFFFFF"/>
          <w:lang w:val="ru-RU"/>
        </w:rPr>
        <w:t>іноземних</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судів</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із</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заявою</w:t>
      </w:r>
      <w:proofErr w:type="spellEnd"/>
      <w:r w:rsidRPr="0032105D">
        <w:rPr>
          <w:color w:val="000000"/>
          <w:sz w:val="20"/>
          <w:szCs w:val="20"/>
          <w:shd w:val="clear" w:color="auto" w:fill="FFFFFF"/>
          <w:lang w:val="ru-RU"/>
        </w:rPr>
        <w:t xml:space="preserve"> про </w:t>
      </w:r>
      <w:proofErr w:type="spellStart"/>
      <w:r w:rsidRPr="0032105D">
        <w:rPr>
          <w:color w:val="000000"/>
          <w:sz w:val="20"/>
          <w:szCs w:val="20"/>
          <w:shd w:val="clear" w:color="auto" w:fill="FFFFFF"/>
          <w:lang w:val="ru-RU"/>
        </w:rPr>
        <w:t>визнання</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рішення</w:t>
      </w:r>
      <w:proofErr w:type="spellEnd"/>
      <w:r w:rsidRPr="0032105D">
        <w:rPr>
          <w:color w:val="000000"/>
          <w:sz w:val="20"/>
          <w:szCs w:val="20"/>
          <w:shd w:val="clear" w:color="auto" w:fill="FFFFFF"/>
          <w:lang w:val="ru-RU"/>
        </w:rPr>
        <w:t xml:space="preserve"> суду та </w:t>
      </w:r>
      <w:proofErr w:type="spellStart"/>
      <w:r w:rsidRPr="0032105D">
        <w:rPr>
          <w:color w:val="000000"/>
          <w:sz w:val="20"/>
          <w:szCs w:val="20"/>
          <w:shd w:val="clear" w:color="auto" w:fill="FFFFFF"/>
          <w:lang w:val="ru-RU"/>
        </w:rPr>
        <w:t>його</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примусове</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виконання</w:t>
      </w:r>
      <w:proofErr w:type="spellEnd"/>
      <w:r w:rsidRPr="0032105D">
        <w:rPr>
          <w:color w:val="000000"/>
          <w:sz w:val="20"/>
          <w:szCs w:val="20"/>
          <w:shd w:val="clear" w:color="auto" w:fill="FFFFFF"/>
          <w:lang w:val="ru-RU"/>
        </w:rPr>
        <w:t xml:space="preserve"> в </w:t>
      </w:r>
      <w:proofErr w:type="spellStart"/>
      <w:r w:rsidRPr="0032105D">
        <w:rPr>
          <w:color w:val="000000"/>
          <w:sz w:val="20"/>
          <w:szCs w:val="20"/>
          <w:shd w:val="clear" w:color="auto" w:fill="FFFFFF"/>
          <w:lang w:val="ru-RU"/>
        </w:rPr>
        <w:t>країні</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звернення</w:t>
      </w:r>
      <w:proofErr w:type="spellEnd"/>
      <w:r w:rsidRPr="0032105D">
        <w:rPr>
          <w:color w:val="000000"/>
          <w:sz w:val="20"/>
          <w:szCs w:val="20"/>
          <w:shd w:val="clear" w:color="auto" w:fill="FFFFFF"/>
          <w:lang w:val="ru-RU"/>
        </w:rPr>
        <w:t xml:space="preserve">, в </w:t>
      </w:r>
      <w:proofErr w:type="spellStart"/>
      <w:r w:rsidRPr="0032105D">
        <w:rPr>
          <w:color w:val="000000"/>
          <w:sz w:val="20"/>
          <w:szCs w:val="20"/>
          <w:shd w:val="clear" w:color="auto" w:fill="FFFFFF"/>
          <w:lang w:val="ru-RU"/>
        </w:rPr>
        <w:t>якій</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знаходиться</w:t>
      </w:r>
      <w:proofErr w:type="spellEnd"/>
      <w:r w:rsidRPr="0032105D">
        <w:rPr>
          <w:color w:val="000000"/>
          <w:sz w:val="20"/>
          <w:szCs w:val="20"/>
          <w:shd w:val="clear" w:color="auto" w:fill="FFFFFF"/>
          <w:lang w:val="ru-RU"/>
        </w:rPr>
        <w:t xml:space="preserve"> </w:t>
      </w:r>
      <w:proofErr w:type="spellStart"/>
      <w:r w:rsidRPr="0032105D">
        <w:rPr>
          <w:color w:val="000000"/>
          <w:sz w:val="20"/>
          <w:szCs w:val="20"/>
          <w:shd w:val="clear" w:color="auto" w:fill="FFFFFF"/>
          <w:lang w:val="ru-RU"/>
        </w:rPr>
        <w:t>майно</w:t>
      </w:r>
      <w:proofErr w:type="spellEnd"/>
      <w:r w:rsidRPr="0032105D">
        <w:rPr>
          <w:color w:val="000000"/>
          <w:sz w:val="20"/>
          <w:szCs w:val="20"/>
          <w:shd w:val="clear" w:color="auto" w:fill="FFFFFF"/>
          <w:lang w:val="ru-RU"/>
        </w:rPr>
        <w:t xml:space="preserve"> </w:t>
      </w:r>
      <w:r>
        <w:rPr>
          <w:color w:val="000000"/>
          <w:sz w:val="20"/>
          <w:szCs w:val="20"/>
          <w:shd w:val="clear" w:color="auto" w:fill="FFFFFF"/>
          <w:lang w:val="uk-UA"/>
        </w:rPr>
        <w:t>РФ</w:t>
      </w:r>
      <w:r w:rsidRPr="0032105D">
        <w:rPr>
          <w:color w:val="000000"/>
          <w:sz w:val="20"/>
          <w:szCs w:val="20"/>
          <w:shd w:val="clear" w:color="auto" w:fill="FFFFFF"/>
          <w:lang w:val="ru-RU"/>
        </w:rPr>
        <w:t>.</w:t>
      </w:r>
      <w:r>
        <w:rPr>
          <w:rFonts w:eastAsia="Times New Roman"/>
          <w:color w:val="0F0F0F"/>
          <w:sz w:val="20"/>
          <w:szCs w:val="20"/>
          <w:lang w:val="uk-UA" w:eastAsia="ru-RU"/>
        </w:rPr>
        <w:t xml:space="preserve"> Крім того, аби механізм отримання компенсації реально працював допомога має надходити саме від держави шляхом прийняття дієвих політичних рішень зокрема і  шляхом міжнародного співробітництва. </w:t>
      </w:r>
    </w:p>
    <w:p w14:paraId="49A6EF9A" w14:textId="77777777" w:rsidR="009C1E92" w:rsidRPr="0032105D" w:rsidRDefault="00230D1B">
      <w:pPr>
        <w:shd w:val="clear" w:color="auto" w:fill="FFFFFF"/>
        <w:spacing w:after="0" w:line="240" w:lineRule="auto"/>
        <w:ind w:firstLine="567"/>
        <w:jc w:val="both"/>
        <w:rPr>
          <w:lang w:val="uk-UA"/>
        </w:rPr>
      </w:pPr>
      <w:r>
        <w:rPr>
          <w:rFonts w:eastAsia="Times New Roman"/>
          <w:color w:val="0F0F0F"/>
          <w:sz w:val="20"/>
          <w:szCs w:val="20"/>
          <w:lang w:val="uk-UA" w:eastAsia="ru-RU"/>
        </w:rPr>
        <w:t xml:space="preserve">Так, </w:t>
      </w:r>
      <w:bookmarkStart w:id="8" w:name="_Hlk131071186"/>
      <w:r>
        <w:rPr>
          <w:rStyle w:val="a8"/>
          <w:b w:val="0"/>
          <w:bCs w:val="0"/>
          <w:color w:val="000000" w:themeColor="text1"/>
          <w:sz w:val="20"/>
          <w:szCs w:val="20"/>
          <w:lang w:val="uk-UA"/>
        </w:rPr>
        <w:t xml:space="preserve">Указом Президента України від 18 травня 2022 року № 346/2022  </w:t>
      </w:r>
      <w:bookmarkEnd w:id="8"/>
      <w:r>
        <w:rPr>
          <w:rStyle w:val="a8"/>
          <w:b w:val="0"/>
          <w:bCs w:val="0"/>
          <w:color w:val="000000" w:themeColor="text1"/>
          <w:sz w:val="20"/>
          <w:szCs w:val="20"/>
          <w:lang w:val="uk-UA"/>
        </w:rPr>
        <w:t xml:space="preserve">було створено робочу групу з розробки та впровадження міжнародно-правових механізмів відшкодування шкоди, завданої Україні внаслідок збройної агресії російської федерації. Пунктом 2 цього наказу було зобов’язано робочу групу  </w:t>
      </w:r>
      <w:r>
        <w:rPr>
          <w:color w:val="000000" w:themeColor="text1"/>
          <w:sz w:val="20"/>
          <w:szCs w:val="20"/>
          <w:lang w:val="uk-UA"/>
        </w:rPr>
        <w:t xml:space="preserve">розробити та </w:t>
      </w:r>
      <w:proofErr w:type="spellStart"/>
      <w:r>
        <w:rPr>
          <w:color w:val="000000" w:themeColor="text1"/>
          <w:sz w:val="20"/>
          <w:szCs w:val="20"/>
          <w:lang w:val="uk-UA"/>
        </w:rPr>
        <w:t>внести</w:t>
      </w:r>
      <w:proofErr w:type="spellEnd"/>
      <w:r>
        <w:rPr>
          <w:color w:val="000000" w:themeColor="text1"/>
          <w:sz w:val="20"/>
          <w:szCs w:val="20"/>
          <w:lang w:val="uk-UA"/>
        </w:rPr>
        <w:t xml:space="preserve"> пропозиції щодо засобів та правових інструментів відшкодування шкоди та збитків, завданих Україні внаслідок збройної агресії Російської Федерації, у тому числі репарації, конфіскації, контрибуції, а також кроків щодо їх упровадження з урахуванням міжнародно-правових механізмів, міжнародного досвіду та судової практики (Про Робочу, 2022).</w:t>
      </w:r>
    </w:p>
    <w:p w14:paraId="2442B819" w14:textId="77777777" w:rsidR="009C1E92" w:rsidRPr="0032105D" w:rsidRDefault="00230D1B">
      <w:pPr>
        <w:spacing w:after="0" w:line="240" w:lineRule="auto"/>
        <w:ind w:firstLine="567"/>
        <w:jc w:val="both"/>
        <w:textAlignment w:val="baseline"/>
        <w:rPr>
          <w:sz w:val="20"/>
          <w:szCs w:val="20"/>
          <w:lang w:val="ru-RU"/>
        </w:rPr>
      </w:pPr>
      <w:r>
        <w:rPr>
          <w:rFonts w:eastAsia="Times New Roman"/>
          <w:color w:val="1D1D1B"/>
          <w:sz w:val="20"/>
          <w:szCs w:val="20"/>
          <w:lang w:val="uk-UA" w:eastAsia="ru-RU"/>
        </w:rPr>
        <w:t xml:space="preserve">На початку листопада 2022, Міністр юстиції України </w:t>
      </w:r>
      <w:proofErr w:type="spellStart"/>
      <w:r>
        <w:rPr>
          <w:rFonts w:eastAsia="Times New Roman"/>
          <w:color w:val="1D1D1B"/>
          <w:sz w:val="20"/>
          <w:szCs w:val="20"/>
          <w:lang w:val="uk-UA" w:eastAsia="ru-RU"/>
        </w:rPr>
        <w:t>Малюська</w:t>
      </w:r>
      <w:proofErr w:type="spellEnd"/>
      <w:r>
        <w:rPr>
          <w:rFonts w:eastAsia="Times New Roman"/>
          <w:color w:val="1D1D1B"/>
          <w:sz w:val="20"/>
          <w:szCs w:val="20"/>
          <w:lang w:val="uk-UA" w:eastAsia="ru-RU"/>
        </w:rPr>
        <w:t xml:space="preserve"> Д. провів зустріч із Надзвичайним і Повноваженим Послом Японії в Україні </w:t>
      </w:r>
      <w:proofErr w:type="spellStart"/>
      <w:r>
        <w:rPr>
          <w:rFonts w:eastAsia="Times New Roman"/>
          <w:color w:val="1D1D1B"/>
          <w:sz w:val="20"/>
          <w:szCs w:val="20"/>
          <w:lang w:val="uk-UA" w:eastAsia="ru-RU"/>
        </w:rPr>
        <w:t>Кунінорі</w:t>
      </w:r>
      <w:proofErr w:type="spellEnd"/>
      <w:r>
        <w:rPr>
          <w:rFonts w:eastAsia="Times New Roman"/>
          <w:color w:val="1D1D1B"/>
          <w:sz w:val="20"/>
          <w:szCs w:val="20"/>
          <w:lang w:val="uk-UA" w:eastAsia="ru-RU"/>
        </w:rPr>
        <w:t xml:space="preserve"> </w:t>
      </w:r>
      <w:proofErr w:type="spellStart"/>
      <w:r>
        <w:rPr>
          <w:rFonts w:eastAsia="Times New Roman"/>
          <w:color w:val="1D1D1B"/>
          <w:sz w:val="20"/>
          <w:szCs w:val="20"/>
          <w:lang w:val="uk-UA" w:eastAsia="ru-RU"/>
        </w:rPr>
        <w:t>Мацудою</w:t>
      </w:r>
      <w:proofErr w:type="spellEnd"/>
      <w:r>
        <w:rPr>
          <w:rFonts w:eastAsia="Times New Roman"/>
          <w:color w:val="1D1D1B"/>
          <w:sz w:val="20"/>
          <w:szCs w:val="20"/>
          <w:lang w:val="uk-UA" w:eastAsia="ru-RU"/>
        </w:rPr>
        <w:t xml:space="preserve">. </w:t>
      </w:r>
      <w:r w:rsidRPr="0032105D">
        <w:rPr>
          <w:rFonts w:eastAsia="Times New Roman"/>
          <w:color w:val="1D1D1B"/>
          <w:sz w:val="20"/>
          <w:szCs w:val="20"/>
          <w:lang w:val="uk-UA" w:eastAsia="ru-RU"/>
        </w:rPr>
        <w:t xml:space="preserve">Участь у зустрічі взяли також заступник Міністра юстиції  Мудра </w:t>
      </w:r>
      <w:r>
        <w:rPr>
          <w:rFonts w:eastAsia="Times New Roman"/>
          <w:color w:val="1D1D1B"/>
          <w:sz w:val="20"/>
          <w:szCs w:val="20"/>
          <w:lang w:val="uk-UA" w:eastAsia="ru-RU"/>
        </w:rPr>
        <w:t xml:space="preserve">І. </w:t>
      </w:r>
      <w:r w:rsidRPr="0032105D">
        <w:rPr>
          <w:rFonts w:eastAsia="Times New Roman"/>
          <w:color w:val="1D1D1B"/>
          <w:sz w:val="20"/>
          <w:szCs w:val="20"/>
          <w:lang w:val="uk-UA" w:eastAsia="ru-RU"/>
        </w:rPr>
        <w:t xml:space="preserve">та третій секретар Посольства Японії в Україні </w:t>
      </w:r>
      <w:proofErr w:type="spellStart"/>
      <w:r w:rsidRPr="0032105D">
        <w:rPr>
          <w:rFonts w:eastAsia="Times New Roman"/>
          <w:color w:val="1D1D1B"/>
          <w:sz w:val="20"/>
          <w:szCs w:val="20"/>
          <w:lang w:val="uk-UA" w:eastAsia="ru-RU"/>
        </w:rPr>
        <w:t>Кога</w:t>
      </w:r>
      <w:proofErr w:type="spellEnd"/>
      <w:r w:rsidRPr="0032105D">
        <w:rPr>
          <w:rFonts w:eastAsia="Times New Roman"/>
          <w:color w:val="1D1D1B"/>
          <w:sz w:val="20"/>
          <w:szCs w:val="20"/>
          <w:lang w:val="uk-UA" w:eastAsia="ru-RU"/>
        </w:rPr>
        <w:t xml:space="preserve"> </w:t>
      </w:r>
      <w:proofErr w:type="spellStart"/>
      <w:r w:rsidRPr="0032105D">
        <w:rPr>
          <w:rFonts w:eastAsia="Times New Roman"/>
          <w:color w:val="1D1D1B"/>
          <w:sz w:val="20"/>
          <w:szCs w:val="20"/>
          <w:lang w:val="uk-UA" w:eastAsia="ru-RU"/>
        </w:rPr>
        <w:t>Масаюкі</w:t>
      </w:r>
      <w:proofErr w:type="spellEnd"/>
      <w:r w:rsidRPr="0032105D">
        <w:rPr>
          <w:rFonts w:eastAsia="Times New Roman"/>
          <w:color w:val="1D1D1B"/>
          <w:sz w:val="20"/>
          <w:szCs w:val="20"/>
          <w:lang w:val="uk-UA" w:eastAsia="ru-RU"/>
        </w:rPr>
        <w:t>.</w:t>
      </w:r>
      <w:r>
        <w:rPr>
          <w:rFonts w:eastAsia="Times New Roman"/>
          <w:color w:val="1D1D1B"/>
          <w:sz w:val="20"/>
          <w:szCs w:val="20"/>
          <w:lang w:val="uk-UA" w:eastAsia="ru-RU"/>
        </w:rPr>
        <w:t xml:space="preserve"> Основну увагу учасники зустрічі приділили обговоренню питання створення спеціального компенсаційного механізму відшкодування збитків Україні та українцям, завданих внаслідок агресії РФ. Також, учасники зауважили, що  важливим в українській концепції компенсаційного механізму є міжнародний договір про створення механізму відшкодування збитків, завданих російською агресією. </w:t>
      </w:r>
      <w:proofErr w:type="spellStart"/>
      <w:r w:rsidRPr="0032105D">
        <w:rPr>
          <w:rFonts w:eastAsia="Times New Roman"/>
          <w:color w:val="1D1D1B"/>
          <w:sz w:val="20"/>
          <w:szCs w:val="20"/>
          <w:lang w:val="ru-RU" w:eastAsia="ru-RU"/>
        </w:rPr>
        <w:t>Це</w:t>
      </w:r>
      <w:proofErr w:type="spellEnd"/>
      <w:r w:rsidRPr="0032105D">
        <w:rPr>
          <w:rFonts w:eastAsia="Times New Roman"/>
          <w:color w:val="1D1D1B"/>
          <w:sz w:val="20"/>
          <w:szCs w:val="20"/>
          <w:lang w:val="ru-RU" w:eastAsia="ru-RU"/>
        </w:rPr>
        <w:t xml:space="preserve"> </w:t>
      </w:r>
      <w:proofErr w:type="spellStart"/>
      <w:r w:rsidRPr="0032105D">
        <w:rPr>
          <w:rFonts w:eastAsia="Times New Roman"/>
          <w:color w:val="1D1D1B"/>
          <w:sz w:val="20"/>
          <w:szCs w:val="20"/>
          <w:lang w:val="ru-RU" w:eastAsia="ru-RU"/>
        </w:rPr>
        <w:t>договір</w:t>
      </w:r>
      <w:proofErr w:type="spellEnd"/>
      <w:r w:rsidRPr="0032105D">
        <w:rPr>
          <w:rFonts w:eastAsia="Times New Roman"/>
          <w:color w:val="1D1D1B"/>
          <w:sz w:val="20"/>
          <w:szCs w:val="20"/>
          <w:lang w:val="ru-RU" w:eastAsia="ru-RU"/>
        </w:rPr>
        <w:t xml:space="preserve">, до </w:t>
      </w:r>
      <w:proofErr w:type="spellStart"/>
      <w:r w:rsidRPr="0032105D">
        <w:rPr>
          <w:rFonts w:eastAsia="Times New Roman"/>
          <w:color w:val="1D1D1B"/>
          <w:sz w:val="20"/>
          <w:szCs w:val="20"/>
          <w:lang w:val="ru-RU" w:eastAsia="ru-RU"/>
        </w:rPr>
        <w:t>якого</w:t>
      </w:r>
      <w:proofErr w:type="spellEnd"/>
      <w:r w:rsidRPr="0032105D">
        <w:rPr>
          <w:rFonts w:eastAsia="Times New Roman"/>
          <w:color w:val="1D1D1B"/>
          <w:sz w:val="20"/>
          <w:szCs w:val="20"/>
          <w:lang w:val="ru-RU" w:eastAsia="ru-RU"/>
        </w:rPr>
        <w:t xml:space="preserve"> </w:t>
      </w:r>
      <w:proofErr w:type="spellStart"/>
      <w:r w:rsidRPr="0032105D">
        <w:rPr>
          <w:rFonts w:eastAsia="Times New Roman"/>
          <w:color w:val="1D1D1B"/>
          <w:sz w:val="20"/>
          <w:szCs w:val="20"/>
          <w:lang w:val="ru-RU" w:eastAsia="ru-RU"/>
        </w:rPr>
        <w:t>можуть</w:t>
      </w:r>
      <w:proofErr w:type="spellEnd"/>
      <w:r w:rsidRPr="0032105D">
        <w:rPr>
          <w:rFonts w:eastAsia="Times New Roman"/>
          <w:color w:val="1D1D1B"/>
          <w:sz w:val="20"/>
          <w:szCs w:val="20"/>
          <w:lang w:val="ru-RU" w:eastAsia="ru-RU"/>
        </w:rPr>
        <w:t xml:space="preserve"> </w:t>
      </w:r>
      <w:proofErr w:type="spellStart"/>
      <w:r w:rsidRPr="0032105D">
        <w:rPr>
          <w:rFonts w:eastAsia="Times New Roman"/>
          <w:color w:val="1D1D1B"/>
          <w:sz w:val="20"/>
          <w:szCs w:val="20"/>
          <w:lang w:val="ru-RU" w:eastAsia="ru-RU"/>
        </w:rPr>
        <w:t>долучатися</w:t>
      </w:r>
      <w:proofErr w:type="spellEnd"/>
      <w:r w:rsidRPr="0032105D">
        <w:rPr>
          <w:rFonts w:eastAsia="Times New Roman"/>
          <w:color w:val="1D1D1B"/>
          <w:sz w:val="20"/>
          <w:szCs w:val="20"/>
          <w:lang w:val="ru-RU" w:eastAsia="ru-RU"/>
        </w:rPr>
        <w:t xml:space="preserve"> </w:t>
      </w:r>
      <w:proofErr w:type="spellStart"/>
      <w:r w:rsidRPr="0032105D">
        <w:rPr>
          <w:rFonts w:eastAsia="Times New Roman"/>
          <w:color w:val="1D1D1B"/>
          <w:sz w:val="20"/>
          <w:szCs w:val="20"/>
          <w:lang w:val="ru-RU" w:eastAsia="ru-RU"/>
        </w:rPr>
        <w:t>країни</w:t>
      </w:r>
      <w:proofErr w:type="spellEnd"/>
      <w:r w:rsidRPr="0032105D">
        <w:rPr>
          <w:rFonts w:eastAsia="Times New Roman"/>
          <w:color w:val="1D1D1B"/>
          <w:sz w:val="20"/>
          <w:szCs w:val="20"/>
          <w:lang w:val="ru-RU" w:eastAsia="ru-RU"/>
        </w:rPr>
        <w:t xml:space="preserve">, на </w:t>
      </w:r>
      <w:proofErr w:type="spellStart"/>
      <w:r w:rsidRPr="0032105D">
        <w:rPr>
          <w:rFonts w:eastAsia="Times New Roman"/>
          <w:color w:val="1D1D1B"/>
          <w:sz w:val="20"/>
          <w:szCs w:val="20"/>
          <w:lang w:val="ru-RU" w:eastAsia="ru-RU"/>
        </w:rPr>
        <w:t>території</w:t>
      </w:r>
      <w:proofErr w:type="spellEnd"/>
      <w:r w:rsidRPr="0032105D">
        <w:rPr>
          <w:rFonts w:eastAsia="Times New Roman"/>
          <w:color w:val="1D1D1B"/>
          <w:sz w:val="20"/>
          <w:szCs w:val="20"/>
          <w:lang w:val="ru-RU" w:eastAsia="ru-RU"/>
        </w:rPr>
        <w:t xml:space="preserve"> </w:t>
      </w:r>
      <w:proofErr w:type="spellStart"/>
      <w:r w:rsidRPr="0032105D">
        <w:rPr>
          <w:rFonts w:eastAsia="Times New Roman"/>
          <w:color w:val="1D1D1B"/>
          <w:sz w:val="20"/>
          <w:szCs w:val="20"/>
          <w:lang w:val="ru-RU" w:eastAsia="ru-RU"/>
        </w:rPr>
        <w:t>яких</w:t>
      </w:r>
      <w:proofErr w:type="spellEnd"/>
      <w:r w:rsidRPr="0032105D">
        <w:rPr>
          <w:rFonts w:eastAsia="Times New Roman"/>
          <w:color w:val="1D1D1B"/>
          <w:sz w:val="20"/>
          <w:szCs w:val="20"/>
          <w:lang w:val="ru-RU" w:eastAsia="ru-RU"/>
        </w:rPr>
        <w:t xml:space="preserve"> </w:t>
      </w:r>
      <w:proofErr w:type="spellStart"/>
      <w:r w:rsidRPr="0032105D">
        <w:rPr>
          <w:rFonts w:eastAsia="Times New Roman"/>
          <w:color w:val="1D1D1B"/>
          <w:sz w:val="20"/>
          <w:szCs w:val="20"/>
          <w:lang w:val="ru-RU" w:eastAsia="ru-RU"/>
        </w:rPr>
        <w:t>знаходиться</w:t>
      </w:r>
      <w:proofErr w:type="spellEnd"/>
      <w:r w:rsidRPr="0032105D">
        <w:rPr>
          <w:rFonts w:eastAsia="Times New Roman"/>
          <w:color w:val="1D1D1B"/>
          <w:sz w:val="20"/>
          <w:szCs w:val="20"/>
          <w:lang w:val="ru-RU" w:eastAsia="ru-RU"/>
        </w:rPr>
        <w:t xml:space="preserve"> велика </w:t>
      </w:r>
      <w:proofErr w:type="spellStart"/>
      <w:r w:rsidRPr="0032105D">
        <w:rPr>
          <w:rFonts w:eastAsia="Times New Roman"/>
          <w:color w:val="1D1D1B"/>
          <w:sz w:val="20"/>
          <w:szCs w:val="20"/>
          <w:lang w:val="ru-RU" w:eastAsia="ru-RU"/>
        </w:rPr>
        <w:t>частка</w:t>
      </w:r>
      <w:proofErr w:type="spellEnd"/>
      <w:r w:rsidRPr="0032105D">
        <w:rPr>
          <w:rFonts w:eastAsia="Times New Roman"/>
          <w:color w:val="1D1D1B"/>
          <w:sz w:val="20"/>
          <w:szCs w:val="20"/>
          <w:lang w:val="ru-RU" w:eastAsia="ru-RU"/>
        </w:rPr>
        <w:t xml:space="preserve"> </w:t>
      </w:r>
      <w:proofErr w:type="spellStart"/>
      <w:r w:rsidRPr="0032105D">
        <w:rPr>
          <w:rFonts w:eastAsia="Times New Roman"/>
          <w:color w:val="1D1D1B"/>
          <w:sz w:val="20"/>
          <w:szCs w:val="20"/>
          <w:lang w:val="ru-RU" w:eastAsia="ru-RU"/>
        </w:rPr>
        <w:t>заморожених</w:t>
      </w:r>
      <w:proofErr w:type="spellEnd"/>
      <w:r w:rsidRPr="0032105D">
        <w:rPr>
          <w:rFonts w:eastAsia="Times New Roman"/>
          <w:color w:val="1D1D1B"/>
          <w:sz w:val="20"/>
          <w:szCs w:val="20"/>
          <w:lang w:val="ru-RU" w:eastAsia="ru-RU"/>
        </w:rPr>
        <w:t xml:space="preserve"> </w:t>
      </w:r>
      <w:proofErr w:type="spellStart"/>
      <w:r w:rsidRPr="0032105D">
        <w:rPr>
          <w:rFonts w:eastAsia="Times New Roman"/>
          <w:color w:val="1D1D1B"/>
          <w:sz w:val="20"/>
          <w:szCs w:val="20"/>
          <w:lang w:val="ru-RU" w:eastAsia="ru-RU"/>
        </w:rPr>
        <w:t>активів</w:t>
      </w:r>
      <w:proofErr w:type="spellEnd"/>
      <w:r w:rsidRPr="0032105D">
        <w:rPr>
          <w:rFonts w:eastAsia="Times New Roman"/>
          <w:color w:val="1D1D1B"/>
          <w:sz w:val="20"/>
          <w:szCs w:val="20"/>
          <w:lang w:val="ru-RU" w:eastAsia="ru-RU"/>
        </w:rPr>
        <w:t xml:space="preserve"> </w:t>
      </w:r>
      <w:r>
        <w:rPr>
          <w:rFonts w:eastAsia="Times New Roman"/>
          <w:color w:val="1D1D1B"/>
          <w:sz w:val="20"/>
          <w:szCs w:val="20"/>
          <w:lang w:val="uk-UA" w:eastAsia="ru-RU"/>
        </w:rPr>
        <w:t>РФ (Міністерство, 2022).</w:t>
      </w:r>
    </w:p>
    <w:p w14:paraId="2E9D4B29" w14:textId="78A55EE0" w:rsidR="009C1E92" w:rsidRPr="0032105D" w:rsidRDefault="00230D1B">
      <w:pPr>
        <w:pStyle w:val="af3"/>
        <w:shd w:val="clear" w:color="auto" w:fill="FFFFFF"/>
        <w:spacing w:beforeAutospacing="0" w:after="0" w:afterAutospacing="0"/>
        <w:ind w:firstLine="567"/>
        <w:jc w:val="both"/>
        <w:rPr>
          <w:sz w:val="20"/>
          <w:szCs w:val="20"/>
          <w:lang w:val="ru-RU"/>
        </w:rPr>
      </w:pPr>
      <w:r>
        <w:rPr>
          <w:color w:val="000000" w:themeColor="text1"/>
          <w:sz w:val="20"/>
          <w:szCs w:val="20"/>
          <w:lang w:val="uk-UA"/>
        </w:rPr>
        <w:t>Історична подія на шляху до реального стягнення збитків з країни-агресора сталася 14 листопада. Генеральна асамблея ООН на своїй 11-ій надзвичайній спеціальній сесії проголосувала за резолюцію «Забезпечення засобів правового захисту та репарацій у зв’язку з агресією проти України», мета якої створити механізми компенсації Україні збитків, завданих повномасштабною російською агресією. 94 країни підтримали прийняття документ</w:t>
      </w:r>
      <w:r w:rsidR="001A442A">
        <w:rPr>
          <w:color w:val="000000" w:themeColor="text1"/>
          <w:sz w:val="20"/>
          <w:szCs w:val="20"/>
          <w:lang w:val="uk-UA"/>
        </w:rPr>
        <w:t>а</w:t>
      </w:r>
      <w:r>
        <w:rPr>
          <w:color w:val="000000" w:themeColor="text1"/>
          <w:sz w:val="20"/>
          <w:szCs w:val="20"/>
          <w:lang w:val="uk-UA"/>
        </w:rPr>
        <w:t xml:space="preserve">, 73 – утрималися і лише 14 проголосувало проти. Серед країн, які не підтримали резолюцію, окрім Росії, Білорусі, Сирії, КНДР, Нікарагуа, а також Іран та Китай. </w:t>
      </w:r>
      <w:proofErr w:type="spellStart"/>
      <w:r w:rsidRPr="0032105D">
        <w:rPr>
          <w:color w:val="000000" w:themeColor="text1"/>
          <w:sz w:val="20"/>
          <w:szCs w:val="20"/>
          <w:lang w:val="ru-RU"/>
        </w:rPr>
        <w:t>Ініціаторами</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про</w:t>
      </w:r>
      <w:r w:rsidR="001A442A">
        <w:rPr>
          <w:color w:val="000000" w:themeColor="text1"/>
          <w:sz w:val="20"/>
          <w:szCs w:val="20"/>
          <w:lang w:val="ru-RU"/>
        </w:rPr>
        <w:t>є</w:t>
      </w:r>
      <w:r w:rsidRPr="0032105D">
        <w:rPr>
          <w:color w:val="000000" w:themeColor="text1"/>
          <w:sz w:val="20"/>
          <w:szCs w:val="20"/>
          <w:lang w:val="ru-RU"/>
        </w:rPr>
        <w:t>кту</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резолюції</w:t>
      </w:r>
      <w:proofErr w:type="spellEnd"/>
      <w:r w:rsidRPr="0032105D">
        <w:rPr>
          <w:color w:val="000000" w:themeColor="text1"/>
          <w:sz w:val="20"/>
          <w:szCs w:val="20"/>
          <w:lang w:val="ru-RU"/>
        </w:rPr>
        <w:t xml:space="preserve"> стали </w:t>
      </w:r>
      <w:proofErr w:type="spellStart"/>
      <w:r w:rsidRPr="0032105D">
        <w:rPr>
          <w:color w:val="000000" w:themeColor="text1"/>
          <w:sz w:val="20"/>
          <w:szCs w:val="20"/>
          <w:lang w:val="ru-RU"/>
        </w:rPr>
        <w:t>Україна</w:t>
      </w:r>
      <w:proofErr w:type="spellEnd"/>
      <w:r w:rsidRPr="0032105D">
        <w:rPr>
          <w:color w:val="000000" w:themeColor="text1"/>
          <w:sz w:val="20"/>
          <w:szCs w:val="20"/>
          <w:lang w:val="ru-RU"/>
        </w:rPr>
        <w:t xml:space="preserve">, Канада, Гватемала та </w:t>
      </w:r>
      <w:proofErr w:type="spellStart"/>
      <w:r w:rsidRPr="0032105D">
        <w:rPr>
          <w:color w:val="000000" w:themeColor="text1"/>
          <w:sz w:val="20"/>
          <w:szCs w:val="20"/>
          <w:lang w:val="ru-RU"/>
        </w:rPr>
        <w:t>Нідерланди</w:t>
      </w:r>
      <w:proofErr w:type="spellEnd"/>
      <w:r w:rsidRPr="0032105D">
        <w:rPr>
          <w:color w:val="000000" w:themeColor="text1"/>
          <w:sz w:val="20"/>
          <w:szCs w:val="20"/>
          <w:lang w:val="ru-RU"/>
        </w:rPr>
        <w:t xml:space="preserve">. Перед початком </w:t>
      </w:r>
      <w:proofErr w:type="spellStart"/>
      <w:r w:rsidRPr="0032105D">
        <w:rPr>
          <w:color w:val="000000" w:themeColor="text1"/>
          <w:sz w:val="20"/>
          <w:szCs w:val="20"/>
          <w:lang w:val="ru-RU"/>
        </w:rPr>
        <w:t>голосування</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підпис</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співавторства</w:t>
      </w:r>
      <w:proofErr w:type="spellEnd"/>
      <w:r w:rsidRPr="0032105D">
        <w:rPr>
          <w:color w:val="000000" w:themeColor="text1"/>
          <w:sz w:val="20"/>
          <w:szCs w:val="20"/>
          <w:lang w:val="ru-RU"/>
        </w:rPr>
        <w:t xml:space="preserve"> </w:t>
      </w:r>
      <w:proofErr w:type="spellStart"/>
      <w:r w:rsidRPr="0032105D">
        <w:rPr>
          <w:color w:val="000000" w:themeColor="text1"/>
          <w:sz w:val="20"/>
          <w:szCs w:val="20"/>
          <w:lang w:val="ru-RU"/>
        </w:rPr>
        <w:t>під</w:t>
      </w:r>
      <w:proofErr w:type="spellEnd"/>
      <w:r w:rsidRPr="0032105D">
        <w:rPr>
          <w:color w:val="000000" w:themeColor="text1"/>
          <w:sz w:val="20"/>
          <w:szCs w:val="20"/>
          <w:lang w:val="ru-RU"/>
        </w:rPr>
        <w:t xml:space="preserve"> документом поставило 56 </w:t>
      </w:r>
      <w:proofErr w:type="spellStart"/>
      <w:r w:rsidRPr="0032105D">
        <w:rPr>
          <w:color w:val="000000" w:themeColor="text1"/>
          <w:sz w:val="20"/>
          <w:szCs w:val="20"/>
          <w:lang w:val="ru-RU"/>
        </w:rPr>
        <w:t>країн</w:t>
      </w:r>
      <w:proofErr w:type="spellEnd"/>
      <w:r>
        <w:rPr>
          <w:b/>
          <w:bCs/>
          <w:color w:val="000000" w:themeColor="text1"/>
          <w:sz w:val="20"/>
          <w:szCs w:val="20"/>
          <w:lang w:val="uk-UA"/>
        </w:rPr>
        <w:t xml:space="preserve"> </w:t>
      </w:r>
      <w:r>
        <w:rPr>
          <w:color w:val="000000" w:themeColor="text1"/>
          <w:sz w:val="20"/>
          <w:szCs w:val="20"/>
          <w:lang w:val="uk-UA"/>
        </w:rPr>
        <w:t>(Соломко, 2022).</w:t>
      </w:r>
    </w:p>
    <w:p w14:paraId="63592096" w14:textId="467CB81F" w:rsidR="009C1E92" w:rsidRDefault="00230D1B">
      <w:pPr>
        <w:pStyle w:val="af3"/>
        <w:shd w:val="clear" w:color="auto" w:fill="FFFFFF"/>
        <w:spacing w:beforeAutospacing="0" w:after="0" w:afterAutospacing="0"/>
        <w:ind w:firstLine="567"/>
        <w:jc w:val="both"/>
        <w:rPr>
          <w:sz w:val="20"/>
          <w:szCs w:val="20"/>
          <w:lang w:val="uk-UA"/>
        </w:rPr>
      </w:pPr>
      <w:r>
        <w:rPr>
          <w:color w:val="000000" w:themeColor="text1"/>
          <w:sz w:val="20"/>
          <w:szCs w:val="20"/>
          <w:lang w:val="uk-UA"/>
        </w:rPr>
        <w:t>Повертаючись до зазначеного вище Закону</w:t>
      </w:r>
      <w:r>
        <w:rPr>
          <w:b/>
          <w:bCs/>
          <w:color w:val="000000" w:themeColor="text1"/>
          <w:sz w:val="20"/>
          <w:szCs w:val="20"/>
          <w:lang w:val="uk-UA"/>
        </w:rPr>
        <w:t xml:space="preserve"> </w:t>
      </w:r>
      <w:r>
        <w:rPr>
          <w:sz w:val="20"/>
          <w:szCs w:val="20"/>
          <w:lang w:val="uk-UA"/>
        </w:rPr>
        <w:t>№2923-</w:t>
      </w:r>
      <w:r>
        <w:rPr>
          <w:sz w:val="20"/>
          <w:szCs w:val="20"/>
        </w:rPr>
        <w:t>IX</w:t>
      </w:r>
      <w:r>
        <w:rPr>
          <w:sz w:val="20"/>
          <w:szCs w:val="20"/>
          <w:lang w:val="uk-UA"/>
        </w:rPr>
        <w:t>, який прийнятий Верховною Радою, можна однозначно стверджувати, що після набрання ним чинності, він буде основним нормативним документом, який визначатиме правові та організаційні  засади  надання компенсації за пошкодження та знищення, окремих об’єктів нерухомого майна. Розглядаючи ст. 2 Закону №2923-</w:t>
      </w:r>
      <w:r>
        <w:rPr>
          <w:sz w:val="20"/>
          <w:szCs w:val="20"/>
        </w:rPr>
        <w:t>IX</w:t>
      </w:r>
      <w:r>
        <w:rPr>
          <w:sz w:val="20"/>
          <w:szCs w:val="20"/>
          <w:lang w:val="uk-UA"/>
        </w:rPr>
        <w:t xml:space="preserve">  можемо визначити отримувачів компенсації, а також осіб, які не можуть бути такими  отримувачами.</w:t>
      </w:r>
    </w:p>
    <w:tbl>
      <w:tblPr>
        <w:tblStyle w:val="af5"/>
        <w:tblW w:w="0" w:type="auto"/>
        <w:tblLook w:val="04A0" w:firstRow="1" w:lastRow="0" w:firstColumn="1" w:lastColumn="0" w:noHBand="0" w:noVBand="1"/>
      </w:tblPr>
      <w:tblGrid>
        <w:gridCol w:w="9060"/>
      </w:tblGrid>
      <w:tr w:rsidR="001D1561" w:rsidRPr="00904C12" w14:paraId="63BC8FEF" w14:textId="77777777" w:rsidTr="001D1561">
        <w:trPr>
          <w:trHeight w:val="5797"/>
        </w:trPr>
        <w:tc>
          <w:tcPr>
            <w:tcW w:w="9060" w:type="dxa"/>
          </w:tcPr>
          <w:p w14:paraId="185CCDA3" w14:textId="1D0494DC" w:rsidR="001D1561" w:rsidRPr="00904C12" w:rsidRDefault="00230D1B" w:rsidP="00324AC4">
            <w:pPr>
              <w:pStyle w:val="af3"/>
              <w:spacing w:beforeAutospacing="0" w:after="0" w:afterAutospacing="0"/>
              <w:jc w:val="both"/>
              <w:rPr>
                <w:b/>
                <w:bCs/>
                <w:color w:val="1D1D1B"/>
                <w:sz w:val="20"/>
                <w:szCs w:val="20"/>
                <w:lang w:val="uk-UA"/>
              </w:rPr>
            </w:pPr>
            <w:r>
              <w:rPr>
                <w:sz w:val="28"/>
                <w:szCs w:val="28"/>
                <w:lang w:val="uk-UA"/>
              </w:rPr>
              <w:t xml:space="preserve">              </w:t>
            </w:r>
            <w:r w:rsidR="001D1561" w:rsidRPr="00904C12">
              <w:rPr>
                <w:sz w:val="20"/>
                <w:szCs w:val="20"/>
                <w:lang w:val="uk-UA"/>
              </w:rPr>
              <w:t xml:space="preserve">                                                                                                               </w:t>
            </w:r>
          </w:p>
          <w:tbl>
            <w:tblPr>
              <w:tblStyle w:val="af5"/>
              <w:tblW w:w="0" w:type="auto"/>
              <w:tblInd w:w="159" w:type="dxa"/>
              <w:tblLook w:val="04A0" w:firstRow="1" w:lastRow="0" w:firstColumn="1" w:lastColumn="0" w:noHBand="0" w:noVBand="1"/>
            </w:tblPr>
            <w:tblGrid>
              <w:gridCol w:w="8647"/>
            </w:tblGrid>
            <w:tr w:rsidR="001D1561" w:rsidRPr="001D1561" w14:paraId="11C7EAE8" w14:textId="77777777" w:rsidTr="00324AC4">
              <w:trPr>
                <w:trHeight w:val="739"/>
              </w:trPr>
              <w:tc>
                <w:tcPr>
                  <w:tcW w:w="8647" w:type="dxa"/>
                </w:tcPr>
                <w:p w14:paraId="3B499AE4" w14:textId="77777777" w:rsidR="001D1561" w:rsidRPr="00904C12" w:rsidRDefault="001D1561" w:rsidP="00324AC4">
                  <w:pPr>
                    <w:pStyle w:val="af3"/>
                    <w:spacing w:beforeAutospacing="0" w:after="0" w:afterAutospacing="0"/>
                    <w:jc w:val="center"/>
                    <w:rPr>
                      <w:b/>
                      <w:bCs/>
                      <w:color w:val="1D1D1B"/>
                      <w:sz w:val="20"/>
                      <w:szCs w:val="20"/>
                      <w:lang w:val="uk-UA"/>
                    </w:rPr>
                  </w:pPr>
                  <w:r w:rsidRPr="00904C12">
                    <w:rPr>
                      <w:b/>
                      <w:bCs/>
                      <w:color w:val="1D1D1B"/>
                      <w:sz w:val="20"/>
                      <w:szCs w:val="20"/>
                      <w:lang w:val="uk-UA"/>
                    </w:rPr>
                    <w:t>Отримувачі компенсації за пошкоджене нерухоме майно</w:t>
                  </w:r>
                </w:p>
              </w:tc>
            </w:tr>
          </w:tbl>
          <w:p w14:paraId="3D8B8419" w14:textId="705C2124" w:rsidR="001D1561" w:rsidRPr="00904C12" w:rsidRDefault="001D1561" w:rsidP="00324AC4">
            <w:pPr>
              <w:pStyle w:val="af3"/>
              <w:spacing w:beforeAutospacing="0" w:after="0" w:afterAutospacing="0"/>
              <w:jc w:val="both"/>
              <w:rPr>
                <w:b/>
                <w:bCs/>
                <w:color w:val="1D1D1B"/>
                <w:sz w:val="20"/>
                <w:szCs w:val="20"/>
                <w:lang w:val="uk-UA"/>
              </w:rPr>
            </w:pPr>
            <w:r w:rsidRPr="00904C12">
              <w:rPr>
                <w:b/>
                <w:bCs/>
                <w:noProof/>
                <w:color w:val="1D1D1B"/>
                <w:sz w:val="20"/>
                <w:szCs w:val="20"/>
                <w:lang w:val="uk-UA"/>
                <w14:ligatures w14:val="standardContextual"/>
              </w:rPr>
              <mc:AlternateContent>
                <mc:Choice Requires="wps">
                  <w:drawing>
                    <wp:anchor distT="0" distB="0" distL="114300" distR="114300" simplePos="0" relativeHeight="251659264" behindDoc="0" locked="0" layoutInCell="1" allowOverlap="1" wp14:anchorId="6C9EC242" wp14:editId="26392DBC">
                      <wp:simplePos x="0" y="0"/>
                      <wp:positionH relativeFrom="column">
                        <wp:posOffset>1355891</wp:posOffset>
                      </wp:positionH>
                      <wp:positionV relativeFrom="paragraph">
                        <wp:posOffset>45473</wp:posOffset>
                      </wp:positionV>
                      <wp:extent cx="484505" cy="325478"/>
                      <wp:effectExtent l="38100" t="0" r="0" b="36830"/>
                      <wp:wrapNone/>
                      <wp:docPr id="167098380" name="Стрілка: униз 167098380"/>
                      <wp:cNvGraphicFramePr/>
                      <a:graphic xmlns:a="http://schemas.openxmlformats.org/drawingml/2006/main">
                        <a:graphicData uri="http://schemas.microsoft.com/office/word/2010/wordprocessingShape">
                          <wps:wsp>
                            <wps:cNvSpPr/>
                            <wps:spPr>
                              <a:xfrm>
                                <a:off x="0" y="0"/>
                                <a:ext cx="484505" cy="325478"/>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3757A3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ілка: униз 167098380" o:spid="_x0000_s1026" type="#_x0000_t67" style="position:absolute;margin-left:106.75pt;margin-top:3.6pt;width:38.15pt;height:25.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" adj="10800" fillcolor="black [3200]" strokecolor="black [1600]" strokeweight="1pt"/>
                  </w:pict>
                </mc:Fallback>
              </mc:AlternateContent>
            </w:r>
            <w:r w:rsidRPr="00904C12">
              <w:rPr>
                <w:b/>
                <w:bCs/>
                <w:noProof/>
                <w:color w:val="1D1D1B"/>
                <w:sz w:val="20"/>
                <w:szCs w:val="20"/>
                <w:lang w:val="uk-UA"/>
                <w14:ligatures w14:val="standardContextual"/>
              </w:rPr>
              <mc:AlternateContent>
                <mc:Choice Requires="wps">
                  <w:drawing>
                    <wp:anchor distT="0" distB="0" distL="114300" distR="114300" simplePos="0" relativeHeight="251660288" behindDoc="0" locked="0" layoutInCell="1" allowOverlap="1" wp14:anchorId="47AD779A" wp14:editId="61B85920">
                      <wp:simplePos x="0" y="0"/>
                      <wp:positionH relativeFrom="column">
                        <wp:posOffset>3995724</wp:posOffset>
                      </wp:positionH>
                      <wp:positionV relativeFrom="paragraph">
                        <wp:posOffset>45472</wp:posOffset>
                      </wp:positionV>
                      <wp:extent cx="484505" cy="341409"/>
                      <wp:effectExtent l="38100" t="0" r="0" b="40005"/>
                      <wp:wrapNone/>
                      <wp:docPr id="108790992" name="Стрілка: униз 108790992"/>
                      <wp:cNvGraphicFramePr/>
                      <a:graphic xmlns:a="http://schemas.openxmlformats.org/drawingml/2006/main">
                        <a:graphicData uri="http://schemas.microsoft.com/office/word/2010/wordprocessingShape">
                          <wps:wsp>
                            <wps:cNvSpPr/>
                            <wps:spPr>
                              <a:xfrm>
                                <a:off x="0" y="0"/>
                                <a:ext cx="484505" cy="341409"/>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98555DE" id="Стрілка: униз 108790992" o:spid="_x0000_s1026" type="#_x0000_t67" style="position:absolute;margin-left:314.6pt;margin-top:3.6pt;width:38.15pt;height:26.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" adj="10800" fillcolor="windowText" strokeweight="1pt"/>
                  </w:pict>
                </mc:Fallback>
              </mc:AlternateContent>
            </w:r>
            <w:r w:rsidRPr="00904C12">
              <w:rPr>
                <w:b/>
                <w:bCs/>
                <w:color w:val="1D1D1B"/>
                <w:sz w:val="20"/>
                <w:szCs w:val="20"/>
                <w:lang w:val="uk-UA"/>
              </w:rPr>
              <w:t xml:space="preserve">  </w:t>
            </w:r>
          </w:p>
          <w:p w14:paraId="2C57874E" w14:textId="77777777" w:rsidR="001D1561" w:rsidRPr="00904C12" w:rsidRDefault="001D1561" w:rsidP="00324AC4">
            <w:pPr>
              <w:pStyle w:val="af3"/>
              <w:spacing w:beforeAutospacing="0" w:after="0" w:afterAutospacing="0"/>
              <w:jc w:val="both"/>
              <w:rPr>
                <w:b/>
                <w:bCs/>
                <w:color w:val="1D1D1B"/>
                <w:sz w:val="20"/>
                <w:szCs w:val="20"/>
                <w:lang w:val="uk-UA"/>
              </w:rPr>
            </w:pPr>
          </w:p>
          <w:p w14:paraId="34EE751B" w14:textId="77777777" w:rsidR="001D1561" w:rsidRPr="00904C12" w:rsidRDefault="001D1561" w:rsidP="00324AC4">
            <w:pPr>
              <w:pStyle w:val="af3"/>
              <w:spacing w:beforeAutospacing="0" w:after="0" w:afterAutospacing="0"/>
              <w:jc w:val="both"/>
              <w:rPr>
                <w:b/>
                <w:bCs/>
                <w:color w:val="1D1D1B"/>
                <w:sz w:val="20"/>
                <w:szCs w:val="20"/>
                <w:lang w:val="uk-UA"/>
              </w:rPr>
            </w:pPr>
          </w:p>
          <w:tbl>
            <w:tblPr>
              <w:tblStyle w:val="af5"/>
              <w:tblW w:w="0" w:type="auto"/>
              <w:tblInd w:w="159" w:type="dxa"/>
              <w:tblLook w:val="04A0" w:firstRow="1" w:lastRow="0" w:firstColumn="1" w:lastColumn="0" w:noHBand="0" w:noVBand="1"/>
            </w:tblPr>
            <w:tblGrid>
              <w:gridCol w:w="623"/>
              <w:gridCol w:w="3537"/>
              <w:gridCol w:w="813"/>
              <w:gridCol w:w="3702"/>
            </w:tblGrid>
            <w:tr w:rsidR="001D1561" w:rsidRPr="00904C12" w14:paraId="4603E788" w14:textId="77777777" w:rsidTr="00324AC4">
              <w:tc>
                <w:tcPr>
                  <w:tcW w:w="632" w:type="dxa"/>
                  <w:vMerge w:val="restart"/>
                  <w:textDirection w:val="btLr"/>
                </w:tcPr>
                <w:p w14:paraId="3B0F685F" w14:textId="77777777" w:rsidR="001D1561" w:rsidRPr="00904C12" w:rsidRDefault="001D1561" w:rsidP="00324AC4">
                  <w:pPr>
                    <w:pStyle w:val="af3"/>
                    <w:spacing w:beforeAutospacing="0" w:after="0" w:afterAutospacing="0"/>
                    <w:ind w:left="113" w:right="113"/>
                    <w:jc w:val="center"/>
                    <w:rPr>
                      <w:b/>
                      <w:bCs/>
                      <w:color w:val="1D1D1B"/>
                      <w:sz w:val="20"/>
                      <w:szCs w:val="20"/>
                      <w:lang w:val="uk-UA"/>
                    </w:rPr>
                  </w:pPr>
                  <w:r w:rsidRPr="00904C12">
                    <w:rPr>
                      <w:b/>
                      <w:bCs/>
                      <w:color w:val="1D1D1B"/>
                      <w:sz w:val="20"/>
                      <w:szCs w:val="20"/>
                      <w:lang w:val="uk-UA"/>
                    </w:rPr>
                    <w:t>Фізичні особи- громадяни України</w:t>
                  </w:r>
                </w:p>
              </w:tc>
              <w:tc>
                <w:tcPr>
                  <w:tcW w:w="3634" w:type="dxa"/>
                </w:tcPr>
                <w:p w14:paraId="5923DD00" w14:textId="77777777" w:rsidR="001D1561" w:rsidRPr="00904C12" w:rsidRDefault="001D1561" w:rsidP="00324AC4">
                  <w:pPr>
                    <w:pStyle w:val="af3"/>
                    <w:spacing w:beforeAutospacing="0" w:after="0" w:afterAutospacing="0"/>
                    <w:jc w:val="both"/>
                    <w:rPr>
                      <w:color w:val="1D1D1B"/>
                      <w:sz w:val="20"/>
                      <w:szCs w:val="20"/>
                      <w:lang w:val="uk-UA"/>
                    </w:rPr>
                  </w:pPr>
                  <w:r w:rsidRPr="00904C12">
                    <w:rPr>
                      <w:color w:val="1D1D1B"/>
                      <w:sz w:val="20"/>
                      <w:szCs w:val="20"/>
                      <w:lang w:val="uk-UA"/>
                    </w:rPr>
                    <w:t>Власники пошкоджених/знищених об</w:t>
                  </w:r>
                  <w:r w:rsidRPr="001D1561">
                    <w:rPr>
                      <w:color w:val="1D1D1B"/>
                      <w:sz w:val="20"/>
                      <w:szCs w:val="20"/>
                      <w:lang w:val="ru-RU"/>
                    </w:rPr>
                    <w:t>’</w:t>
                  </w:r>
                  <w:proofErr w:type="spellStart"/>
                  <w:r w:rsidRPr="00904C12">
                    <w:rPr>
                      <w:color w:val="1D1D1B"/>
                      <w:sz w:val="20"/>
                      <w:szCs w:val="20"/>
                      <w:lang w:val="uk-UA"/>
                    </w:rPr>
                    <w:t>єктів</w:t>
                  </w:r>
                  <w:proofErr w:type="spellEnd"/>
                </w:p>
                <w:p w14:paraId="4FE236B2" w14:textId="77777777" w:rsidR="001D1561" w:rsidRPr="00904C12" w:rsidRDefault="001D1561" w:rsidP="00324AC4">
                  <w:pPr>
                    <w:pStyle w:val="af3"/>
                    <w:spacing w:beforeAutospacing="0" w:after="0" w:afterAutospacing="0"/>
                    <w:jc w:val="both"/>
                    <w:rPr>
                      <w:color w:val="1D1D1B"/>
                      <w:sz w:val="20"/>
                      <w:szCs w:val="20"/>
                      <w:lang w:val="uk-UA"/>
                    </w:rPr>
                  </w:pPr>
                </w:p>
              </w:tc>
              <w:tc>
                <w:tcPr>
                  <w:tcW w:w="837" w:type="dxa"/>
                  <w:vMerge w:val="restart"/>
                  <w:textDirection w:val="btLr"/>
                </w:tcPr>
                <w:p w14:paraId="34592182" w14:textId="77777777" w:rsidR="001D1561" w:rsidRPr="00904C12" w:rsidRDefault="001D1561" w:rsidP="00324AC4">
                  <w:pPr>
                    <w:pStyle w:val="af3"/>
                    <w:spacing w:beforeAutospacing="0" w:after="0" w:afterAutospacing="0"/>
                    <w:ind w:left="113" w:right="113"/>
                    <w:jc w:val="center"/>
                    <w:rPr>
                      <w:b/>
                      <w:bCs/>
                      <w:color w:val="1D1D1B"/>
                      <w:sz w:val="20"/>
                      <w:szCs w:val="20"/>
                      <w:lang w:val="uk-UA"/>
                    </w:rPr>
                  </w:pPr>
                  <w:r w:rsidRPr="00904C12">
                    <w:rPr>
                      <w:b/>
                      <w:bCs/>
                      <w:color w:val="1D1D1B"/>
                      <w:sz w:val="20"/>
                      <w:szCs w:val="20"/>
                      <w:lang w:val="uk-UA"/>
                    </w:rPr>
                    <w:t>Юридичні особи та уповноважені особи</w:t>
                  </w:r>
                </w:p>
              </w:tc>
              <w:tc>
                <w:tcPr>
                  <w:tcW w:w="3857" w:type="dxa"/>
                </w:tcPr>
                <w:p w14:paraId="5A673FB5" w14:textId="77777777" w:rsidR="001D1561" w:rsidRPr="00904C12" w:rsidRDefault="001D1561" w:rsidP="00324AC4">
                  <w:pPr>
                    <w:pStyle w:val="af3"/>
                    <w:spacing w:beforeAutospacing="0" w:after="0" w:afterAutospacing="0"/>
                    <w:jc w:val="both"/>
                    <w:rPr>
                      <w:color w:val="1D1D1B"/>
                      <w:sz w:val="20"/>
                      <w:szCs w:val="20"/>
                      <w:lang w:val="uk-UA"/>
                    </w:rPr>
                  </w:pPr>
                  <w:r w:rsidRPr="00904C12">
                    <w:rPr>
                      <w:color w:val="1D1D1B"/>
                      <w:sz w:val="20"/>
                      <w:szCs w:val="20"/>
                      <w:lang w:val="uk-UA"/>
                    </w:rPr>
                    <w:t>Об</w:t>
                  </w:r>
                  <w:r w:rsidRPr="00904C12">
                    <w:rPr>
                      <w:color w:val="1D1D1B"/>
                      <w:sz w:val="20"/>
                      <w:szCs w:val="20"/>
                    </w:rPr>
                    <w:t>’</w:t>
                  </w:r>
                  <w:r w:rsidRPr="00904C12">
                    <w:rPr>
                      <w:color w:val="1D1D1B"/>
                      <w:sz w:val="20"/>
                      <w:szCs w:val="20"/>
                      <w:lang w:val="uk-UA"/>
                    </w:rPr>
                    <w:t>єднання співвласників багатоквартирних будинків</w:t>
                  </w:r>
                </w:p>
              </w:tc>
            </w:tr>
            <w:tr w:rsidR="001D1561" w:rsidRPr="00904C12" w14:paraId="123CA9A5" w14:textId="77777777" w:rsidTr="00324AC4">
              <w:tc>
                <w:tcPr>
                  <w:tcW w:w="632" w:type="dxa"/>
                  <w:vMerge/>
                </w:tcPr>
                <w:p w14:paraId="1ED63203" w14:textId="77777777" w:rsidR="001D1561" w:rsidRPr="00904C12" w:rsidRDefault="001D1561" w:rsidP="00324AC4">
                  <w:pPr>
                    <w:pStyle w:val="af3"/>
                    <w:spacing w:beforeAutospacing="0" w:after="0" w:afterAutospacing="0"/>
                    <w:jc w:val="both"/>
                    <w:rPr>
                      <w:color w:val="1D1D1B"/>
                      <w:sz w:val="20"/>
                      <w:szCs w:val="20"/>
                      <w:lang w:val="uk-UA"/>
                    </w:rPr>
                  </w:pPr>
                </w:p>
              </w:tc>
              <w:tc>
                <w:tcPr>
                  <w:tcW w:w="3634" w:type="dxa"/>
                </w:tcPr>
                <w:p w14:paraId="1A495C42" w14:textId="06FCC759" w:rsidR="001D1561" w:rsidRPr="00904C12" w:rsidRDefault="001D1561" w:rsidP="00324AC4">
                  <w:pPr>
                    <w:pStyle w:val="af3"/>
                    <w:spacing w:beforeAutospacing="0" w:after="0" w:afterAutospacing="0"/>
                    <w:jc w:val="both"/>
                    <w:rPr>
                      <w:color w:val="1D1D1B"/>
                      <w:sz w:val="20"/>
                      <w:szCs w:val="20"/>
                      <w:lang w:val="uk-UA"/>
                    </w:rPr>
                  </w:pPr>
                  <w:r w:rsidRPr="00904C12">
                    <w:rPr>
                      <w:color w:val="1D1D1B"/>
                      <w:sz w:val="20"/>
                      <w:szCs w:val="20"/>
                      <w:lang w:val="uk-UA"/>
                    </w:rPr>
                    <w:t>Замовни</w:t>
                  </w:r>
                  <w:r>
                    <w:rPr>
                      <w:color w:val="1D1D1B"/>
                      <w:sz w:val="20"/>
                      <w:szCs w:val="20"/>
                      <w:lang w:val="uk-UA"/>
                    </w:rPr>
                    <w:t>ки</w:t>
                  </w:r>
                  <w:r w:rsidRPr="00904C12">
                    <w:rPr>
                      <w:color w:val="1D1D1B"/>
                      <w:sz w:val="20"/>
                      <w:szCs w:val="20"/>
                      <w:lang w:val="uk-UA"/>
                    </w:rPr>
                    <w:t xml:space="preserve"> будівництва</w:t>
                  </w:r>
                </w:p>
                <w:p w14:paraId="0B65082D" w14:textId="77777777" w:rsidR="001D1561" w:rsidRPr="00904C12" w:rsidRDefault="001D1561" w:rsidP="00324AC4">
                  <w:pPr>
                    <w:pStyle w:val="af3"/>
                    <w:spacing w:beforeAutospacing="0" w:after="0" w:afterAutospacing="0"/>
                    <w:jc w:val="both"/>
                    <w:rPr>
                      <w:color w:val="1D1D1B"/>
                      <w:sz w:val="20"/>
                      <w:szCs w:val="20"/>
                      <w:lang w:val="uk-UA"/>
                    </w:rPr>
                  </w:pPr>
                </w:p>
              </w:tc>
              <w:tc>
                <w:tcPr>
                  <w:tcW w:w="837" w:type="dxa"/>
                  <w:vMerge/>
                </w:tcPr>
                <w:p w14:paraId="3DF762AA" w14:textId="77777777" w:rsidR="001D1561" w:rsidRPr="00904C12" w:rsidRDefault="001D1561" w:rsidP="00324AC4">
                  <w:pPr>
                    <w:pStyle w:val="af3"/>
                    <w:spacing w:beforeAutospacing="0" w:after="0" w:afterAutospacing="0"/>
                    <w:jc w:val="both"/>
                    <w:rPr>
                      <w:color w:val="1D1D1B"/>
                      <w:sz w:val="20"/>
                      <w:szCs w:val="20"/>
                      <w:lang w:val="uk-UA"/>
                    </w:rPr>
                  </w:pPr>
                </w:p>
              </w:tc>
              <w:tc>
                <w:tcPr>
                  <w:tcW w:w="3857" w:type="dxa"/>
                </w:tcPr>
                <w:p w14:paraId="5690F610" w14:textId="77777777" w:rsidR="001D1561" w:rsidRPr="00904C12" w:rsidRDefault="001D1561" w:rsidP="00324AC4">
                  <w:pPr>
                    <w:pStyle w:val="af3"/>
                    <w:spacing w:beforeAutospacing="0" w:after="0" w:afterAutospacing="0"/>
                    <w:jc w:val="both"/>
                    <w:rPr>
                      <w:color w:val="1D1D1B"/>
                      <w:sz w:val="20"/>
                      <w:szCs w:val="20"/>
                      <w:lang w:val="uk-UA"/>
                    </w:rPr>
                  </w:pPr>
                  <w:r w:rsidRPr="00904C12">
                    <w:rPr>
                      <w:color w:val="1D1D1B"/>
                      <w:sz w:val="20"/>
                      <w:szCs w:val="20"/>
                      <w:lang w:val="uk-UA"/>
                    </w:rPr>
                    <w:t>Управителі багатоквартирних будинків</w:t>
                  </w:r>
                </w:p>
              </w:tc>
            </w:tr>
            <w:tr w:rsidR="001D1561" w:rsidRPr="001D1561" w14:paraId="1C913645" w14:textId="77777777" w:rsidTr="00324AC4">
              <w:tc>
                <w:tcPr>
                  <w:tcW w:w="632" w:type="dxa"/>
                  <w:vMerge/>
                </w:tcPr>
                <w:p w14:paraId="3C44CCA6" w14:textId="77777777" w:rsidR="001D1561" w:rsidRPr="00904C12" w:rsidRDefault="001D1561" w:rsidP="00324AC4">
                  <w:pPr>
                    <w:pStyle w:val="af3"/>
                    <w:spacing w:beforeAutospacing="0" w:after="0" w:afterAutospacing="0"/>
                    <w:jc w:val="both"/>
                    <w:rPr>
                      <w:color w:val="1D1D1B"/>
                      <w:sz w:val="20"/>
                      <w:szCs w:val="20"/>
                      <w:lang w:val="uk-UA"/>
                    </w:rPr>
                  </w:pPr>
                </w:p>
              </w:tc>
              <w:tc>
                <w:tcPr>
                  <w:tcW w:w="3634" w:type="dxa"/>
                </w:tcPr>
                <w:p w14:paraId="366BCE80" w14:textId="77777777" w:rsidR="001D1561" w:rsidRPr="00904C12" w:rsidRDefault="001D1561" w:rsidP="00324AC4">
                  <w:pPr>
                    <w:pStyle w:val="af3"/>
                    <w:spacing w:beforeAutospacing="0" w:after="0" w:afterAutospacing="0"/>
                    <w:jc w:val="both"/>
                    <w:rPr>
                      <w:color w:val="1D1D1B"/>
                      <w:sz w:val="20"/>
                      <w:szCs w:val="20"/>
                      <w:lang w:val="uk-UA"/>
                    </w:rPr>
                  </w:pPr>
                  <w:r w:rsidRPr="00904C12">
                    <w:rPr>
                      <w:color w:val="1D1D1B"/>
                      <w:sz w:val="20"/>
                      <w:szCs w:val="20"/>
                      <w:lang w:val="uk-UA"/>
                    </w:rPr>
                    <w:t xml:space="preserve">Власники спеціального майнового права на неподільні житлові об’єкти </w:t>
                  </w:r>
                </w:p>
                <w:p w14:paraId="60DDE84E" w14:textId="77777777" w:rsidR="001D1561" w:rsidRPr="00904C12" w:rsidRDefault="001D1561" w:rsidP="00324AC4">
                  <w:pPr>
                    <w:pStyle w:val="af3"/>
                    <w:spacing w:beforeAutospacing="0" w:after="0" w:afterAutospacing="0"/>
                    <w:jc w:val="both"/>
                    <w:rPr>
                      <w:color w:val="1D1D1B"/>
                      <w:sz w:val="20"/>
                      <w:szCs w:val="20"/>
                      <w:lang w:val="uk-UA"/>
                    </w:rPr>
                  </w:pPr>
                </w:p>
              </w:tc>
              <w:tc>
                <w:tcPr>
                  <w:tcW w:w="837" w:type="dxa"/>
                  <w:vMerge/>
                </w:tcPr>
                <w:p w14:paraId="3C25D014" w14:textId="77777777" w:rsidR="001D1561" w:rsidRPr="00904C12" w:rsidRDefault="001D1561" w:rsidP="00324AC4">
                  <w:pPr>
                    <w:pStyle w:val="af3"/>
                    <w:spacing w:beforeAutospacing="0" w:after="0" w:afterAutospacing="0"/>
                    <w:jc w:val="both"/>
                    <w:rPr>
                      <w:color w:val="1D1D1B"/>
                      <w:sz w:val="20"/>
                      <w:szCs w:val="20"/>
                      <w:lang w:val="uk-UA"/>
                    </w:rPr>
                  </w:pPr>
                </w:p>
              </w:tc>
              <w:tc>
                <w:tcPr>
                  <w:tcW w:w="3857" w:type="dxa"/>
                </w:tcPr>
                <w:p w14:paraId="11AC5DA5" w14:textId="77777777" w:rsidR="001D1561" w:rsidRPr="00904C12" w:rsidRDefault="001D1561" w:rsidP="00324AC4">
                  <w:pPr>
                    <w:pStyle w:val="af3"/>
                    <w:spacing w:beforeAutospacing="0" w:after="0" w:afterAutospacing="0"/>
                    <w:jc w:val="both"/>
                    <w:rPr>
                      <w:color w:val="1D1D1B"/>
                      <w:sz w:val="20"/>
                      <w:szCs w:val="20"/>
                      <w:lang w:val="uk-UA"/>
                    </w:rPr>
                  </w:pPr>
                  <w:r w:rsidRPr="00904C12">
                    <w:rPr>
                      <w:color w:val="1D1D1B"/>
                      <w:sz w:val="20"/>
                      <w:szCs w:val="20"/>
                      <w:lang w:val="uk-UA"/>
                    </w:rPr>
                    <w:t>Житлово-будівельні кооперативи, які здійснюють утримання</w:t>
                  </w:r>
                </w:p>
              </w:tc>
            </w:tr>
            <w:tr w:rsidR="001D1561" w:rsidRPr="00904C12" w14:paraId="05A5C864" w14:textId="77777777" w:rsidTr="00324AC4">
              <w:tc>
                <w:tcPr>
                  <w:tcW w:w="632" w:type="dxa"/>
                  <w:vMerge/>
                </w:tcPr>
                <w:p w14:paraId="09DBB8CE" w14:textId="77777777" w:rsidR="001D1561" w:rsidRPr="00904C12" w:rsidRDefault="001D1561" w:rsidP="00324AC4">
                  <w:pPr>
                    <w:pStyle w:val="af3"/>
                    <w:spacing w:beforeAutospacing="0" w:after="0" w:afterAutospacing="0"/>
                    <w:jc w:val="both"/>
                    <w:rPr>
                      <w:color w:val="1D1D1B"/>
                      <w:sz w:val="20"/>
                      <w:szCs w:val="20"/>
                      <w:lang w:val="uk-UA"/>
                    </w:rPr>
                  </w:pPr>
                </w:p>
              </w:tc>
              <w:tc>
                <w:tcPr>
                  <w:tcW w:w="3634" w:type="dxa"/>
                </w:tcPr>
                <w:p w14:paraId="4D4D721B" w14:textId="77777777" w:rsidR="001D1561" w:rsidRPr="00904C12" w:rsidRDefault="001D1561" w:rsidP="00324AC4">
                  <w:pPr>
                    <w:pStyle w:val="af3"/>
                    <w:spacing w:beforeAutospacing="0" w:after="0" w:afterAutospacing="0"/>
                    <w:jc w:val="both"/>
                    <w:rPr>
                      <w:color w:val="1D1D1B"/>
                      <w:sz w:val="20"/>
                      <w:szCs w:val="20"/>
                      <w:lang w:val="uk-UA"/>
                    </w:rPr>
                  </w:pPr>
                  <w:r w:rsidRPr="00904C12">
                    <w:rPr>
                      <w:color w:val="1D1D1B"/>
                      <w:sz w:val="20"/>
                      <w:szCs w:val="20"/>
                      <w:lang w:val="uk-UA"/>
                    </w:rPr>
                    <w:t>Особи які здійснили інвестування будівництва об’єктів будівництва</w:t>
                  </w:r>
                </w:p>
                <w:p w14:paraId="2F1F4349" w14:textId="77777777" w:rsidR="001D1561" w:rsidRPr="00904C12" w:rsidRDefault="001D1561" w:rsidP="00324AC4">
                  <w:pPr>
                    <w:pStyle w:val="af3"/>
                    <w:spacing w:beforeAutospacing="0" w:after="0" w:afterAutospacing="0"/>
                    <w:jc w:val="both"/>
                    <w:rPr>
                      <w:color w:val="1D1D1B"/>
                      <w:sz w:val="20"/>
                      <w:szCs w:val="20"/>
                      <w:lang w:val="uk-UA"/>
                    </w:rPr>
                  </w:pPr>
                </w:p>
              </w:tc>
              <w:tc>
                <w:tcPr>
                  <w:tcW w:w="837" w:type="dxa"/>
                  <w:vMerge/>
                </w:tcPr>
                <w:p w14:paraId="5D651A50" w14:textId="77777777" w:rsidR="001D1561" w:rsidRPr="00904C12" w:rsidRDefault="001D1561" w:rsidP="00324AC4">
                  <w:pPr>
                    <w:pStyle w:val="af3"/>
                    <w:spacing w:beforeAutospacing="0" w:after="0" w:afterAutospacing="0"/>
                    <w:jc w:val="both"/>
                    <w:rPr>
                      <w:color w:val="1D1D1B"/>
                      <w:sz w:val="20"/>
                      <w:szCs w:val="20"/>
                      <w:lang w:val="uk-UA"/>
                    </w:rPr>
                  </w:pPr>
                </w:p>
              </w:tc>
              <w:tc>
                <w:tcPr>
                  <w:tcW w:w="3857" w:type="dxa"/>
                </w:tcPr>
                <w:p w14:paraId="0AAF6441" w14:textId="77777777" w:rsidR="001D1561" w:rsidRPr="00904C12" w:rsidRDefault="001D1561" w:rsidP="00324AC4">
                  <w:pPr>
                    <w:pStyle w:val="af3"/>
                    <w:spacing w:beforeAutospacing="0" w:after="0" w:afterAutospacing="0"/>
                    <w:jc w:val="both"/>
                    <w:rPr>
                      <w:color w:val="1D1D1B"/>
                      <w:sz w:val="20"/>
                      <w:szCs w:val="20"/>
                      <w:lang w:val="uk-UA"/>
                    </w:rPr>
                  </w:pPr>
                </w:p>
              </w:tc>
            </w:tr>
            <w:tr w:rsidR="001D1561" w:rsidRPr="00904C12" w14:paraId="49A9FE4A" w14:textId="77777777" w:rsidTr="00324AC4">
              <w:tc>
                <w:tcPr>
                  <w:tcW w:w="632" w:type="dxa"/>
                  <w:vMerge/>
                </w:tcPr>
                <w:p w14:paraId="44054F56" w14:textId="77777777" w:rsidR="001D1561" w:rsidRPr="00904C12" w:rsidRDefault="001D1561" w:rsidP="00324AC4">
                  <w:pPr>
                    <w:pStyle w:val="af3"/>
                    <w:spacing w:beforeAutospacing="0" w:after="0" w:afterAutospacing="0"/>
                    <w:jc w:val="both"/>
                    <w:rPr>
                      <w:color w:val="1D1D1B"/>
                      <w:sz w:val="20"/>
                      <w:szCs w:val="20"/>
                      <w:lang w:val="uk-UA"/>
                    </w:rPr>
                  </w:pPr>
                </w:p>
              </w:tc>
              <w:tc>
                <w:tcPr>
                  <w:tcW w:w="3634" w:type="dxa"/>
                </w:tcPr>
                <w:p w14:paraId="1AC17A20" w14:textId="77777777" w:rsidR="001D1561" w:rsidRPr="00904C12" w:rsidRDefault="001D1561" w:rsidP="00324AC4">
                  <w:pPr>
                    <w:pStyle w:val="af3"/>
                    <w:spacing w:beforeAutospacing="0" w:after="0" w:afterAutospacing="0"/>
                    <w:jc w:val="both"/>
                    <w:rPr>
                      <w:color w:val="1D1D1B"/>
                      <w:sz w:val="20"/>
                      <w:szCs w:val="20"/>
                      <w:lang w:val="uk-UA"/>
                    </w:rPr>
                  </w:pPr>
                  <w:r w:rsidRPr="00904C12">
                    <w:rPr>
                      <w:color w:val="1D1D1B"/>
                      <w:sz w:val="20"/>
                      <w:szCs w:val="20"/>
                      <w:lang w:val="uk-UA"/>
                    </w:rPr>
                    <w:t>Члени  житлово-будівельних (житлових) кооперативів</w:t>
                  </w:r>
                </w:p>
                <w:p w14:paraId="0B76D5FA" w14:textId="77777777" w:rsidR="001D1561" w:rsidRPr="00904C12" w:rsidRDefault="001D1561" w:rsidP="00324AC4">
                  <w:pPr>
                    <w:pStyle w:val="af3"/>
                    <w:spacing w:beforeAutospacing="0" w:after="0" w:afterAutospacing="0"/>
                    <w:jc w:val="both"/>
                    <w:rPr>
                      <w:color w:val="1D1D1B"/>
                      <w:sz w:val="20"/>
                      <w:szCs w:val="20"/>
                      <w:lang w:val="uk-UA"/>
                    </w:rPr>
                  </w:pPr>
                </w:p>
              </w:tc>
              <w:tc>
                <w:tcPr>
                  <w:tcW w:w="837" w:type="dxa"/>
                  <w:vMerge/>
                </w:tcPr>
                <w:p w14:paraId="68FB7BB5" w14:textId="77777777" w:rsidR="001D1561" w:rsidRPr="00904C12" w:rsidRDefault="001D1561" w:rsidP="00324AC4">
                  <w:pPr>
                    <w:pStyle w:val="af3"/>
                    <w:spacing w:beforeAutospacing="0" w:after="0" w:afterAutospacing="0"/>
                    <w:jc w:val="both"/>
                    <w:rPr>
                      <w:color w:val="1D1D1B"/>
                      <w:sz w:val="20"/>
                      <w:szCs w:val="20"/>
                      <w:lang w:val="uk-UA"/>
                    </w:rPr>
                  </w:pPr>
                </w:p>
              </w:tc>
              <w:tc>
                <w:tcPr>
                  <w:tcW w:w="3857" w:type="dxa"/>
                </w:tcPr>
                <w:p w14:paraId="12C5CF2F" w14:textId="77777777" w:rsidR="001D1561" w:rsidRPr="00904C12" w:rsidRDefault="001D1561" w:rsidP="00324AC4">
                  <w:pPr>
                    <w:pStyle w:val="af3"/>
                    <w:spacing w:beforeAutospacing="0" w:after="0" w:afterAutospacing="0"/>
                    <w:jc w:val="both"/>
                    <w:rPr>
                      <w:color w:val="1D1D1B"/>
                      <w:sz w:val="20"/>
                      <w:szCs w:val="20"/>
                      <w:lang w:val="uk-UA"/>
                    </w:rPr>
                  </w:pPr>
                </w:p>
              </w:tc>
            </w:tr>
            <w:tr w:rsidR="001D1561" w:rsidRPr="00904C12" w14:paraId="07B9A926" w14:textId="77777777" w:rsidTr="00324AC4">
              <w:tc>
                <w:tcPr>
                  <w:tcW w:w="632" w:type="dxa"/>
                  <w:vMerge/>
                </w:tcPr>
                <w:p w14:paraId="198D29E9" w14:textId="77777777" w:rsidR="001D1561" w:rsidRPr="00904C12" w:rsidRDefault="001D1561" w:rsidP="00324AC4">
                  <w:pPr>
                    <w:pStyle w:val="af3"/>
                    <w:spacing w:beforeAutospacing="0" w:after="0" w:afterAutospacing="0"/>
                    <w:jc w:val="both"/>
                    <w:rPr>
                      <w:color w:val="1D1D1B"/>
                      <w:sz w:val="20"/>
                      <w:szCs w:val="20"/>
                      <w:lang w:val="uk-UA"/>
                    </w:rPr>
                  </w:pPr>
                </w:p>
              </w:tc>
              <w:tc>
                <w:tcPr>
                  <w:tcW w:w="3634" w:type="dxa"/>
                </w:tcPr>
                <w:p w14:paraId="578D9EFE" w14:textId="77777777" w:rsidR="001D1561" w:rsidRPr="00904C12" w:rsidRDefault="001D1561" w:rsidP="00324AC4">
                  <w:pPr>
                    <w:pStyle w:val="af3"/>
                    <w:spacing w:beforeAutospacing="0" w:after="0" w:afterAutospacing="0"/>
                    <w:jc w:val="both"/>
                    <w:rPr>
                      <w:color w:val="1D1D1B"/>
                      <w:sz w:val="20"/>
                      <w:szCs w:val="20"/>
                      <w:lang w:val="uk-UA"/>
                    </w:rPr>
                  </w:pPr>
                  <w:r w:rsidRPr="00904C12">
                    <w:rPr>
                      <w:color w:val="1D1D1B"/>
                      <w:sz w:val="20"/>
                      <w:szCs w:val="20"/>
                      <w:lang w:val="uk-UA"/>
                    </w:rPr>
                    <w:t>Спадкоємці зазначених вище осіб</w:t>
                  </w:r>
                </w:p>
                <w:p w14:paraId="6F195DD2" w14:textId="77777777" w:rsidR="001D1561" w:rsidRPr="00904C12" w:rsidRDefault="001D1561" w:rsidP="00324AC4">
                  <w:pPr>
                    <w:pStyle w:val="af3"/>
                    <w:spacing w:beforeAutospacing="0" w:after="0" w:afterAutospacing="0"/>
                    <w:jc w:val="both"/>
                    <w:rPr>
                      <w:color w:val="1D1D1B"/>
                      <w:sz w:val="20"/>
                      <w:szCs w:val="20"/>
                      <w:lang w:val="uk-UA"/>
                    </w:rPr>
                  </w:pPr>
                </w:p>
              </w:tc>
              <w:tc>
                <w:tcPr>
                  <w:tcW w:w="837" w:type="dxa"/>
                  <w:vMerge/>
                </w:tcPr>
                <w:p w14:paraId="3B31428A" w14:textId="77777777" w:rsidR="001D1561" w:rsidRPr="00904C12" w:rsidRDefault="001D1561" w:rsidP="00324AC4">
                  <w:pPr>
                    <w:pStyle w:val="af3"/>
                    <w:spacing w:beforeAutospacing="0" w:after="0" w:afterAutospacing="0"/>
                    <w:jc w:val="both"/>
                    <w:rPr>
                      <w:color w:val="1D1D1B"/>
                      <w:sz w:val="20"/>
                      <w:szCs w:val="20"/>
                      <w:lang w:val="uk-UA"/>
                    </w:rPr>
                  </w:pPr>
                </w:p>
              </w:tc>
              <w:tc>
                <w:tcPr>
                  <w:tcW w:w="3857" w:type="dxa"/>
                </w:tcPr>
                <w:p w14:paraId="6BD28EB5" w14:textId="77777777" w:rsidR="001D1561" w:rsidRPr="00904C12" w:rsidRDefault="001D1561" w:rsidP="00324AC4">
                  <w:pPr>
                    <w:pStyle w:val="af3"/>
                    <w:spacing w:beforeAutospacing="0" w:after="0" w:afterAutospacing="0"/>
                    <w:jc w:val="both"/>
                    <w:rPr>
                      <w:color w:val="1D1D1B"/>
                      <w:sz w:val="20"/>
                      <w:szCs w:val="20"/>
                      <w:lang w:val="uk-UA"/>
                    </w:rPr>
                  </w:pPr>
                </w:p>
              </w:tc>
            </w:tr>
          </w:tbl>
          <w:p w14:paraId="789ABFCA" w14:textId="77777777" w:rsidR="001D1561" w:rsidRPr="00904C12" w:rsidRDefault="001D1561" w:rsidP="00324AC4">
            <w:pPr>
              <w:pStyle w:val="af3"/>
              <w:spacing w:beforeAutospacing="0" w:after="0" w:afterAutospacing="0"/>
              <w:jc w:val="both"/>
              <w:rPr>
                <w:b/>
                <w:bCs/>
                <w:color w:val="1D1D1B"/>
                <w:sz w:val="20"/>
                <w:szCs w:val="20"/>
                <w:lang w:val="uk-UA"/>
              </w:rPr>
            </w:pPr>
          </w:p>
        </w:tc>
      </w:tr>
    </w:tbl>
    <w:p w14:paraId="53EA9EDC" w14:textId="77777777" w:rsidR="001D1561" w:rsidRPr="00904C12" w:rsidRDefault="001D1561" w:rsidP="001D1561">
      <w:pPr>
        <w:spacing w:after="225" w:line="240" w:lineRule="auto"/>
        <w:jc w:val="center"/>
        <w:textAlignment w:val="baseline"/>
        <w:rPr>
          <w:rFonts w:eastAsia="Times New Roman"/>
          <w:b/>
          <w:bCs/>
          <w:color w:val="1D1D1B"/>
          <w:sz w:val="20"/>
          <w:szCs w:val="20"/>
          <w:lang w:val="uk-UA" w:eastAsia="ru-RU"/>
        </w:rPr>
      </w:pPr>
      <w:r w:rsidRPr="00904C12">
        <w:rPr>
          <w:rFonts w:eastAsia="Times New Roman"/>
          <w:b/>
          <w:bCs/>
          <w:color w:val="1D1D1B"/>
          <w:sz w:val="20"/>
          <w:szCs w:val="20"/>
          <w:lang w:val="uk-UA" w:eastAsia="ru-RU"/>
        </w:rPr>
        <w:t>Рис. 1 Отримувачі компенсації за пошкоджене майно</w:t>
      </w:r>
    </w:p>
    <w:p w14:paraId="21134CBC" w14:textId="207EA083" w:rsidR="000E63A6" w:rsidRDefault="00230D1B">
      <w:pPr>
        <w:pStyle w:val="af3"/>
        <w:shd w:val="clear" w:color="auto" w:fill="FFFFFF"/>
        <w:spacing w:beforeAutospacing="0" w:after="0" w:afterAutospacing="0"/>
        <w:jc w:val="both"/>
        <w:rPr>
          <w:sz w:val="28"/>
          <w:szCs w:val="28"/>
          <w:lang w:val="uk-UA"/>
        </w:rPr>
      </w:pPr>
      <w:r>
        <w:rPr>
          <w:sz w:val="28"/>
          <w:szCs w:val="28"/>
          <w:lang w:val="uk-UA"/>
        </w:rPr>
        <w:t xml:space="preserve">    </w:t>
      </w:r>
    </w:p>
    <w:tbl>
      <w:tblPr>
        <w:tblStyle w:val="af5"/>
        <w:tblW w:w="0" w:type="auto"/>
        <w:tblLook w:val="04A0" w:firstRow="1" w:lastRow="0" w:firstColumn="1" w:lastColumn="0" w:noHBand="0" w:noVBand="1"/>
      </w:tblPr>
      <w:tblGrid>
        <w:gridCol w:w="9060"/>
      </w:tblGrid>
      <w:tr w:rsidR="000E63A6" w:rsidRPr="00904C12" w14:paraId="6291A1A5" w14:textId="77777777" w:rsidTr="000E63A6">
        <w:trPr>
          <w:trHeight w:val="4454"/>
        </w:trPr>
        <w:tc>
          <w:tcPr>
            <w:tcW w:w="9345" w:type="dxa"/>
          </w:tcPr>
          <w:p w14:paraId="7C7380CA" w14:textId="77777777" w:rsidR="000E63A6" w:rsidRPr="00904C12" w:rsidRDefault="000E63A6" w:rsidP="00324AC4">
            <w:pPr>
              <w:spacing w:after="225" w:line="240" w:lineRule="auto"/>
              <w:textAlignment w:val="baseline"/>
              <w:rPr>
                <w:rFonts w:eastAsia="Times New Roman"/>
                <w:color w:val="1D1D1B"/>
                <w:sz w:val="20"/>
                <w:szCs w:val="20"/>
                <w:lang w:val="uk-UA" w:eastAsia="ru-RU"/>
              </w:rPr>
            </w:pPr>
          </w:p>
          <w:tbl>
            <w:tblPr>
              <w:tblStyle w:val="af5"/>
              <w:tblW w:w="0" w:type="auto"/>
              <w:tblInd w:w="1293" w:type="dxa"/>
              <w:tblLook w:val="04A0" w:firstRow="1" w:lastRow="0" w:firstColumn="1" w:lastColumn="0" w:noHBand="0" w:noVBand="1"/>
            </w:tblPr>
            <w:tblGrid>
              <w:gridCol w:w="6237"/>
            </w:tblGrid>
            <w:tr w:rsidR="000E63A6" w:rsidRPr="000E63A6" w14:paraId="6209A015" w14:textId="77777777" w:rsidTr="00324AC4">
              <w:tc>
                <w:tcPr>
                  <w:tcW w:w="6237" w:type="dxa"/>
                </w:tcPr>
                <w:p w14:paraId="7620C3EF" w14:textId="77777777" w:rsidR="000E63A6" w:rsidRPr="00904C12" w:rsidRDefault="000E63A6" w:rsidP="00324AC4">
                  <w:pPr>
                    <w:spacing w:after="225" w:line="240" w:lineRule="auto"/>
                    <w:jc w:val="center"/>
                    <w:textAlignment w:val="baseline"/>
                    <w:rPr>
                      <w:rFonts w:eastAsia="Times New Roman"/>
                      <w:b/>
                      <w:bCs/>
                      <w:color w:val="1D1D1B"/>
                      <w:sz w:val="20"/>
                      <w:szCs w:val="20"/>
                      <w:lang w:val="uk-UA" w:eastAsia="ru-RU"/>
                    </w:rPr>
                  </w:pPr>
                  <w:r w:rsidRPr="00904C12">
                    <w:rPr>
                      <w:rFonts w:eastAsia="Times New Roman"/>
                      <w:b/>
                      <w:bCs/>
                      <w:color w:val="1D1D1B"/>
                      <w:sz w:val="20"/>
                      <w:szCs w:val="20"/>
                      <w:lang w:val="uk-UA" w:eastAsia="ru-RU"/>
                    </w:rPr>
                    <w:t>Отримувачами допомоги не можуть бути</w:t>
                  </w:r>
                </w:p>
              </w:tc>
            </w:tr>
          </w:tbl>
          <w:p w14:paraId="264F3400" w14:textId="77777777" w:rsidR="000E63A6" w:rsidRPr="00904C12" w:rsidRDefault="000E63A6" w:rsidP="00324AC4">
            <w:pPr>
              <w:spacing w:after="225" w:line="240" w:lineRule="auto"/>
              <w:textAlignment w:val="baseline"/>
              <w:rPr>
                <w:rFonts w:eastAsia="Times New Roman"/>
                <w:color w:val="1D1D1B"/>
                <w:sz w:val="20"/>
                <w:szCs w:val="20"/>
                <w:lang w:val="uk-UA" w:eastAsia="ru-RU"/>
              </w:rPr>
            </w:pPr>
            <w:r w:rsidRPr="00904C12">
              <w:rPr>
                <w:b/>
                <w:bCs/>
                <w:noProof/>
                <w:color w:val="1D1D1B"/>
                <w:sz w:val="20"/>
                <w:szCs w:val="20"/>
                <w:lang w:val="uk-UA"/>
              </w:rPr>
              <mc:AlternateContent>
                <mc:Choice Requires="wps">
                  <w:drawing>
                    <wp:anchor distT="0" distB="0" distL="114300" distR="114300" simplePos="0" relativeHeight="251662336" behindDoc="0" locked="0" layoutInCell="1" allowOverlap="1" wp14:anchorId="744861E7" wp14:editId="34D78E15">
                      <wp:simplePos x="0" y="0"/>
                      <wp:positionH relativeFrom="column">
                        <wp:posOffset>2519348</wp:posOffset>
                      </wp:positionH>
                      <wp:positionV relativeFrom="paragraph">
                        <wp:posOffset>91606</wp:posOffset>
                      </wp:positionV>
                      <wp:extent cx="484505" cy="428625"/>
                      <wp:effectExtent l="19050" t="0" r="10795" b="47625"/>
                      <wp:wrapNone/>
                      <wp:docPr id="3" name="Стрілка: униз 3"/>
                      <wp:cNvGraphicFramePr/>
                      <a:graphic xmlns:a="http://schemas.openxmlformats.org/drawingml/2006/main">
                        <a:graphicData uri="http://schemas.microsoft.com/office/word/2010/wordprocessingShape">
                          <wps:wsp>
                            <wps:cNvSpPr/>
                            <wps:spPr>
                              <a:xfrm>
                                <a:off x="0" y="0"/>
                                <a:ext cx="484505" cy="428625"/>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E5308E" id="Стрілка: униз 3" o:spid="_x0000_s1026" type="#_x0000_t67" style="position:absolute;margin-left:198.35pt;margin-top:7.2pt;width:38.15pt;height:33.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" adj="10800" fillcolor="windowText" strokeweight="1pt"/>
                  </w:pict>
                </mc:Fallback>
              </mc:AlternateContent>
            </w:r>
          </w:p>
          <w:p w14:paraId="478AACD5" w14:textId="77777777" w:rsidR="000E63A6" w:rsidRPr="00904C12" w:rsidRDefault="000E63A6" w:rsidP="00324AC4">
            <w:pPr>
              <w:spacing w:after="225" w:line="240" w:lineRule="auto"/>
              <w:textAlignment w:val="baseline"/>
              <w:rPr>
                <w:rFonts w:eastAsia="Times New Roman"/>
                <w:color w:val="1D1D1B"/>
                <w:sz w:val="20"/>
                <w:szCs w:val="20"/>
                <w:lang w:val="uk-UA" w:eastAsia="ru-RU"/>
              </w:rPr>
            </w:pPr>
          </w:p>
          <w:tbl>
            <w:tblPr>
              <w:tblStyle w:val="af5"/>
              <w:tblW w:w="0" w:type="auto"/>
              <w:tblInd w:w="301" w:type="dxa"/>
              <w:tblLook w:val="04A0" w:firstRow="1" w:lastRow="0" w:firstColumn="1" w:lastColumn="0" w:noHBand="0" w:noVBand="1"/>
            </w:tblPr>
            <w:tblGrid>
              <w:gridCol w:w="8505"/>
            </w:tblGrid>
            <w:tr w:rsidR="000E63A6" w:rsidRPr="000E63A6" w14:paraId="7DE47080" w14:textId="77777777" w:rsidTr="00324AC4">
              <w:tc>
                <w:tcPr>
                  <w:tcW w:w="8505" w:type="dxa"/>
                </w:tcPr>
                <w:p w14:paraId="2E153023" w14:textId="77777777" w:rsidR="000E63A6" w:rsidRPr="00904C12" w:rsidRDefault="000E63A6" w:rsidP="00324AC4">
                  <w:pPr>
                    <w:spacing w:after="225" w:line="240" w:lineRule="auto"/>
                    <w:jc w:val="center"/>
                    <w:textAlignment w:val="baseline"/>
                    <w:rPr>
                      <w:rFonts w:eastAsia="Times New Roman"/>
                      <w:color w:val="1D1D1B"/>
                      <w:sz w:val="20"/>
                      <w:szCs w:val="20"/>
                      <w:lang w:val="uk-UA" w:eastAsia="ru-RU"/>
                    </w:rPr>
                  </w:pPr>
                  <w:r w:rsidRPr="00904C12">
                    <w:rPr>
                      <w:rFonts w:eastAsia="Times New Roman"/>
                      <w:color w:val="1D1D1B"/>
                      <w:sz w:val="20"/>
                      <w:szCs w:val="20"/>
                      <w:lang w:val="uk-UA" w:eastAsia="ru-RU"/>
                    </w:rPr>
                    <w:t>Особи відповідно до яких застосовано Закон України «Про санкції»</w:t>
                  </w:r>
                </w:p>
              </w:tc>
            </w:tr>
            <w:tr w:rsidR="000E63A6" w:rsidRPr="000E63A6" w14:paraId="48BBD38A" w14:textId="77777777" w:rsidTr="00324AC4">
              <w:tc>
                <w:tcPr>
                  <w:tcW w:w="8505" w:type="dxa"/>
                </w:tcPr>
                <w:p w14:paraId="3FBCCAC6" w14:textId="77777777" w:rsidR="000E63A6" w:rsidRPr="00904C12" w:rsidRDefault="000E63A6" w:rsidP="00324AC4">
                  <w:pPr>
                    <w:spacing w:after="225" w:line="240" w:lineRule="auto"/>
                    <w:jc w:val="center"/>
                    <w:textAlignment w:val="baseline"/>
                    <w:rPr>
                      <w:rFonts w:eastAsia="Times New Roman"/>
                      <w:color w:val="1D1D1B"/>
                      <w:sz w:val="20"/>
                      <w:szCs w:val="20"/>
                      <w:lang w:val="uk-UA" w:eastAsia="ru-RU"/>
                    </w:rPr>
                  </w:pPr>
                  <w:r w:rsidRPr="00904C12">
                    <w:rPr>
                      <w:rFonts w:eastAsia="Times New Roman"/>
                      <w:color w:val="1D1D1B"/>
                      <w:sz w:val="20"/>
                      <w:szCs w:val="20"/>
                      <w:lang w:val="uk-UA" w:eastAsia="ru-RU"/>
                    </w:rPr>
                    <w:t>Особи які мають судимість за вчинення кримінальних правопорушень, передбачених розділом I</w:t>
                  </w:r>
                  <w:r w:rsidRPr="000E63A6">
                    <w:rPr>
                      <w:rFonts w:eastAsia="Times New Roman"/>
                      <w:color w:val="1D1D1B"/>
                      <w:sz w:val="20"/>
                      <w:szCs w:val="20"/>
                      <w:lang w:val="ru-RU" w:eastAsia="ru-RU"/>
                    </w:rPr>
                    <w:t xml:space="preserve"> </w:t>
                  </w:r>
                  <w:r w:rsidRPr="00904C12">
                    <w:rPr>
                      <w:rFonts w:eastAsia="Times New Roman"/>
                      <w:color w:val="1D1D1B"/>
                      <w:sz w:val="20"/>
                      <w:szCs w:val="20"/>
                      <w:lang w:val="uk-UA" w:eastAsia="ru-RU"/>
                    </w:rPr>
                    <w:t>«Злочини проти основ національної безпеки України» Кримінального кодексу України</w:t>
                  </w:r>
                </w:p>
              </w:tc>
            </w:tr>
            <w:tr w:rsidR="000E63A6" w:rsidRPr="00904C12" w14:paraId="22314913" w14:textId="77777777" w:rsidTr="00324AC4">
              <w:tc>
                <w:tcPr>
                  <w:tcW w:w="8505" w:type="dxa"/>
                </w:tcPr>
                <w:p w14:paraId="68AF2527" w14:textId="77777777" w:rsidR="000E63A6" w:rsidRPr="00904C12" w:rsidRDefault="000E63A6" w:rsidP="00324AC4">
                  <w:pPr>
                    <w:spacing w:after="225" w:line="240" w:lineRule="auto"/>
                    <w:jc w:val="center"/>
                    <w:textAlignment w:val="baseline"/>
                    <w:rPr>
                      <w:rFonts w:eastAsia="Times New Roman"/>
                      <w:color w:val="1D1D1B"/>
                      <w:sz w:val="20"/>
                      <w:szCs w:val="20"/>
                      <w:lang w:val="uk-UA" w:eastAsia="ru-RU"/>
                    </w:rPr>
                  </w:pPr>
                  <w:r w:rsidRPr="00904C12">
                    <w:rPr>
                      <w:rFonts w:eastAsia="Times New Roman"/>
                      <w:color w:val="1D1D1B"/>
                      <w:sz w:val="20"/>
                      <w:szCs w:val="20"/>
                      <w:lang w:val="uk-UA" w:eastAsia="ru-RU"/>
                    </w:rPr>
                    <w:t>Спадкоємці зазначених вище осіб</w:t>
                  </w:r>
                </w:p>
              </w:tc>
            </w:tr>
          </w:tbl>
          <w:p w14:paraId="57CD13B3" w14:textId="77777777" w:rsidR="000E63A6" w:rsidRPr="00904C12" w:rsidRDefault="000E63A6" w:rsidP="00324AC4">
            <w:pPr>
              <w:spacing w:after="225" w:line="240" w:lineRule="auto"/>
              <w:textAlignment w:val="baseline"/>
              <w:rPr>
                <w:rFonts w:eastAsia="Times New Roman"/>
                <w:color w:val="1D1D1B"/>
                <w:sz w:val="20"/>
                <w:szCs w:val="20"/>
                <w:lang w:val="uk-UA" w:eastAsia="ru-RU"/>
              </w:rPr>
            </w:pPr>
          </w:p>
          <w:p w14:paraId="7179A3E6" w14:textId="77777777" w:rsidR="000E63A6" w:rsidRPr="00904C12" w:rsidRDefault="000E63A6" w:rsidP="00324AC4">
            <w:pPr>
              <w:spacing w:after="225" w:line="240" w:lineRule="auto"/>
              <w:textAlignment w:val="baseline"/>
              <w:rPr>
                <w:rFonts w:eastAsia="Times New Roman"/>
                <w:color w:val="1D1D1B"/>
                <w:sz w:val="20"/>
                <w:szCs w:val="20"/>
                <w:lang w:val="uk-UA" w:eastAsia="ru-RU"/>
              </w:rPr>
            </w:pPr>
          </w:p>
        </w:tc>
      </w:tr>
    </w:tbl>
    <w:p w14:paraId="07F310C9" w14:textId="77777777" w:rsidR="000E63A6" w:rsidRPr="00904C12" w:rsidRDefault="000E63A6" w:rsidP="000E63A6">
      <w:pPr>
        <w:spacing w:after="225" w:line="240" w:lineRule="auto"/>
        <w:jc w:val="center"/>
        <w:textAlignment w:val="baseline"/>
        <w:rPr>
          <w:rFonts w:eastAsia="Times New Roman"/>
          <w:b/>
          <w:bCs/>
          <w:color w:val="1D1D1B"/>
          <w:sz w:val="20"/>
          <w:szCs w:val="20"/>
          <w:lang w:val="uk-UA" w:eastAsia="ru-RU"/>
        </w:rPr>
      </w:pPr>
      <w:r w:rsidRPr="00904C12">
        <w:rPr>
          <w:rFonts w:eastAsia="Times New Roman"/>
          <w:b/>
          <w:bCs/>
          <w:color w:val="1D1D1B"/>
          <w:sz w:val="20"/>
          <w:szCs w:val="20"/>
          <w:lang w:val="uk-UA" w:eastAsia="ru-RU"/>
        </w:rPr>
        <w:t>Рис. 2 Особи які не можуть бути отримувачами компенсації за пошкоджене майно</w:t>
      </w:r>
    </w:p>
    <w:p w14:paraId="6D43F946" w14:textId="72286A08" w:rsidR="009C1E92" w:rsidRPr="0032105D" w:rsidRDefault="000E63A6" w:rsidP="000E63A6">
      <w:pPr>
        <w:spacing w:after="225" w:line="240" w:lineRule="auto"/>
        <w:jc w:val="both"/>
        <w:textAlignment w:val="baseline"/>
        <w:rPr>
          <w:lang w:val="ru-RU"/>
        </w:rPr>
      </w:pPr>
      <w:r w:rsidRPr="00904C12">
        <w:rPr>
          <w:rFonts w:eastAsia="Times New Roman"/>
          <w:color w:val="1D1D1B"/>
          <w:sz w:val="20"/>
          <w:szCs w:val="20"/>
          <w:lang w:val="uk-UA" w:eastAsia="ru-RU"/>
        </w:rPr>
        <w:t xml:space="preserve">     З системного аналізу зазначеного вище закону, вбачається, що компенсації будуть надаватися громадянам зазначеним у ч. 1 ст. 2 Закону </w:t>
      </w:r>
      <w:r w:rsidRPr="00904C12">
        <w:rPr>
          <w:sz w:val="20"/>
          <w:szCs w:val="20"/>
          <w:lang w:val="uk-UA"/>
        </w:rPr>
        <w:t>№</w:t>
      </w:r>
      <w:r w:rsidRPr="00904C12">
        <w:rPr>
          <w:rFonts w:eastAsia="Times New Roman"/>
          <w:sz w:val="20"/>
          <w:szCs w:val="20"/>
          <w:lang w:val="uk-UA" w:eastAsia="ru-RU"/>
        </w:rPr>
        <w:t>2923-</w:t>
      </w:r>
      <w:r w:rsidRPr="00904C12">
        <w:rPr>
          <w:rFonts w:eastAsia="Times New Roman"/>
          <w:sz w:val="20"/>
          <w:szCs w:val="20"/>
          <w:lang w:eastAsia="ru-RU"/>
        </w:rPr>
        <w:t>IX</w:t>
      </w:r>
      <w:r w:rsidRPr="00904C12">
        <w:rPr>
          <w:sz w:val="20"/>
          <w:szCs w:val="20"/>
          <w:lang w:val="uk-UA"/>
        </w:rPr>
        <w:t xml:space="preserve">  у порядку черговості та  на підставі поданих заяв.</w:t>
      </w:r>
      <w:r>
        <w:rPr>
          <w:sz w:val="20"/>
          <w:szCs w:val="20"/>
          <w:lang w:val="uk-UA"/>
        </w:rPr>
        <w:t xml:space="preserve"> Не дивлячись на те, що у вказаному законі не передбачено прямого </w:t>
      </w:r>
      <w:proofErr w:type="spellStart"/>
      <w:r>
        <w:rPr>
          <w:sz w:val="20"/>
          <w:szCs w:val="20"/>
          <w:lang w:val="uk-UA"/>
        </w:rPr>
        <w:t>обов</w:t>
      </w:r>
      <w:proofErr w:type="spellEnd"/>
      <w:r w:rsidRPr="000E63A6">
        <w:rPr>
          <w:sz w:val="20"/>
          <w:szCs w:val="20"/>
          <w:lang w:val="ru-RU"/>
        </w:rPr>
        <w:t>’</w:t>
      </w:r>
      <w:proofErr w:type="spellStart"/>
      <w:r>
        <w:rPr>
          <w:sz w:val="20"/>
          <w:szCs w:val="20"/>
          <w:lang w:val="uk-UA"/>
        </w:rPr>
        <w:t>язку</w:t>
      </w:r>
      <w:proofErr w:type="spellEnd"/>
      <w:r>
        <w:rPr>
          <w:sz w:val="20"/>
          <w:szCs w:val="20"/>
          <w:lang w:val="uk-UA"/>
        </w:rPr>
        <w:t xml:space="preserve"> надавати рішення суду для призначення компенсації, наявність такого рішення значно спростить отримання процедуру отримання компенсації, оскільки факт та обсяг завдання шкоди уже буде встановлений судом.</w:t>
      </w:r>
      <w:r w:rsidR="00230D1B">
        <w:rPr>
          <w:sz w:val="28"/>
          <w:szCs w:val="28"/>
          <w:lang w:val="uk-UA"/>
        </w:rPr>
        <w:t xml:space="preserve">                                          </w:t>
      </w:r>
    </w:p>
    <w:p w14:paraId="3EEBC1BF" w14:textId="77777777" w:rsidR="009C1E92" w:rsidRDefault="009C1E92">
      <w:pPr>
        <w:pStyle w:val="af3"/>
        <w:shd w:val="clear" w:color="auto" w:fill="FFFFFF"/>
        <w:spacing w:beforeAutospacing="0" w:after="0" w:afterAutospacing="0"/>
        <w:jc w:val="both"/>
        <w:rPr>
          <w:sz w:val="22"/>
          <w:szCs w:val="22"/>
          <w:shd w:val="clear" w:color="auto" w:fill="FFFFFF"/>
          <w:lang w:val="es-CO"/>
        </w:rPr>
      </w:pPr>
    </w:p>
    <w:p w14:paraId="7574800B" w14:textId="77777777" w:rsidR="009C1E92" w:rsidRDefault="009C1E92">
      <w:pPr>
        <w:pStyle w:val="af3"/>
        <w:shd w:val="clear" w:color="auto" w:fill="FFFFFF"/>
        <w:spacing w:beforeAutospacing="0" w:after="0" w:afterAutospacing="0"/>
        <w:jc w:val="both"/>
        <w:rPr>
          <w:sz w:val="22"/>
          <w:szCs w:val="22"/>
          <w:shd w:val="clear" w:color="auto" w:fill="FFFFFF"/>
          <w:lang w:val="es-CO"/>
        </w:rPr>
      </w:pPr>
    </w:p>
    <w:p w14:paraId="11612707" w14:textId="00D40EE5" w:rsidR="009C1E92" w:rsidRPr="0032105D" w:rsidRDefault="000E63A6">
      <w:pPr>
        <w:pStyle w:val="af3"/>
        <w:shd w:val="clear" w:color="auto" w:fill="FFFFFF"/>
        <w:spacing w:beforeAutospacing="0" w:after="0" w:afterAutospacing="0"/>
        <w:jc w:val="both"/>
        <w:rPr>
          <w:b/>
          <w:sz w:val="22"/>
          <w:szCs w:val="22"/>
          <w:shd w:val="clear" w:color="auto" w:fill="FFFFFF"/>
          <w:lang w:val="uk-UA"/>
        </w:rPr>
      </w:pPr>
      <w:r>
        <w:rPr>
          <w:b/>
          <w:sz w:val="22"/>
          <w:szCs w:val="22"/>
          <w:shd w:val="clear" w:color="auto" w:fill="FFFFFF"/>
          <w:lang w:val="uk-UA"/>
        </w:rPr>
        <w:t xml:space="preserve">             </w:t>
      </w:r>
      <w:r w:rsidR="00230D1B" w:rsidRPr="0032105D">
        <w:rPr>
          <w:b/>
          <w:sz w:val="22"/>
          <w:szCs w:val="22"/>
          <w:shd w:val="clear" w:color="auto" w:fill="FFFFFF"/>
          <w:lang w:val="es-CO"/>
        </w:rPr>
        <w:t>Conclusions/ Conclusiones/</w:t>
      </w:r>
      <w:r w:rsidR="00230D1B">
        <w:rPr>
          <w:sz w:val="22"/>
          <w:szCs w:val="22"/>
          <w:shd w:val="clear" w:color="auto" w:fill="FFFFFF"/>
          <w:lang w:val="es-CO"/>
        </w:rPr>
        <w:t xml:space="preserve"> </w:t>
      </w:r>
      <w:r w:rsidR="00230D1B">
        <w:rPr>
          <w:b/>
          <w:sz w:val="22"/>
          <w:szCs w:val="22"/>
          <w:shd w:val="clear" w:color="auto" w:fill="FFFFFF"/>
          <w:lang w:val="es-CO"/>
        </w:rPr>
        <w:t xml:space="preserve">Conclusões </w:t>
      </w:r>
      <w:r w:rsidR="00230D1B">
        <w:rPr>
          <w:color w:val="1D1D1B"/>
          <w:sz w:val="20"/>
          <w:szCs w:val="20"/>
          <w:shd w:val="clear" w:color="auto" w:fill="FFFFFF"/>
          <w:lang w:val="uk-UA" w:eastAsia="ru-RU"/>
        </w:rPr>
        <w:t>Підсумовуючи наведене вище, можна з упевненістю стверджувати, що</w:t>
      </w:r>
      <w:r w:rsidR="00230D1B">
        <w:rPr>
          <w:sz w:val="20"/>
          <w:szCs w:val="20"/>
          <w:shd w:val="clear" w:color="auto" w:fill="FFFFFF"/>
          <w:lang w:val="es-CO"/>
        </w:rPr>
        <w:t xml:space="preserve"> право на судовий захист є одним із фундаментальних прав людини, </w:t>
      </w:r>
      <w:r w:rsidR="00230D1B">
        <w:rPr>
          <w:sz w:val="20"/>
          <w:szCs w:val="20"/>
          <w:shd w:val="clear" w:color="auto" w:fill="FFFFFF"/>
          <w:lang w:val="uk-UA"/>
        </w:rPr>
        <w:t xml:space="preserve">це право </w:t>
      </w:r>
      <w:r w:rsidR="00230D1B">
        <w:rPr>
          <w:sz w:val="20"/>
          <w:szCs w:val="20"/>
          <w:shd w:val="clear" w:color="auto" w:fill="FFFFFF"/>
          <w:lang w:val="es-CO"/>
        </w:rPr>
        <w:t xml:space="preserve"> гарантоване Конституцією України</w:t>
      </w:r>
      <w:r w:rsidR="00230D1B">
        <w:rPr>
          <w:sz w:val="20"/>
          <w:szCs w:val="20"/>
          <w:shd w:val="clear" w:color="auto" w:fill="FFFFFF"/>
          <w:lang w:val="uk-UA"/>
        </w:rPr>
        <w:t xml:space="preserve"> та закріплено у низці </w:t>
      </w:r>
      <w:r w:rsidR="001A442A">
        <w:rPr>
          <w:sz w:val="20"/>
          <w:szCs w:val="20"/>
          <w:shd w:val="clear" w:color="auto" w:fill="FFFFFF"/>
          <w:lang w:val="uk-UA"/>
        </w:rPr>
        <w:t>нормативно</w:t>
      </w:r>
      <w:r w:rsidR="00230D1B">
        <w:rPr>
          <w:sz w:val="20"/>
          <w:szCs w:val="20"/>
          <w:shd w:val="clear" w:color="auto" w:fill="FFFFFF"/>
          <w:lang w:val="uk-UA"/>
        </w:rPr>
        <w:t>-правових актів. Принагідно зауважити, що</w:t>
      </w:r>
      <w:r w:rsidR="00230D1B">
        <w:rPr>
          <w:sz w:val="20"/>
          <w:szCs w:val="20"/>
          <w:shd w:val="clear" w:color="auto" w:fill="FFFFFF"/>
          <w:lang w:val="es-CO"/>
        </w:rPr>
        <w:t xml:space="preserve"> навіть за умов воєнного стану </w:t>
      </w:r>
      <w:r w:rsidR="00230D1B">
        <w:rPr>
          <w:sz w:val="20"/>
          <w:szCs w:val="20"/>
          <w:shd w:val="clear" w:color="auto" w:fill="FFFFFF"/>
          <w:lang w:val="uk-UA"/>
        </w:rPr>
        <w:t xml:space="preserve">зазначене </w:t>
      </w:r>
      <w:r>
        <w:rPr>
          <w:sz w:val="20"/>
          <w:szCs w:val="20"/>
          <w:shd w:val="clear" w:color="auto" w:fill="FFFFFF"/>
          <w:lang w:val="uk-UA"/>
        </w:rPr>
        <w:t>конституційне</w:t>
      </w:r>
      <w:r w:rsidR="00230D1B">
        <w:rPr>
          <w:sz w:val="20"/>
          <w:szCs w:val="20"/>
          <w:shd w:val="clear" w:color="auto" w:fill="FFFFFF"/>
          <w:lang w:val="uk-UA"/>
        </w:rPr>
        <w:t xml:space="preserve"> прав</w:t>
      </w:r>
      <w:r>
        <w:rPr>
          <w:sz w:val="20"/>
          <w:szCs w:val="20"/>
          <w:shd w:val="clear" w:color="auto" w:fill="FFFFFF"/>
          <w:lang w:val="uk-UA"/>
        </w:rPr>
        <w:t>о Україні</w:t>
      </w:r>
      <w:r w:rsidR="00230D1B">
        <w:rPr>
          <w:sz w:val="20"/>
          <w:szCs w:val="20"/>
          <w:shd w:val="clear" w:color="auto" w:fill="FFFFFF"/>
          <w:lang w:val="uk-UA"/>
        </w:rPr>
        <w:t xml:space="preserve"> </w:t>
      </w:r>
      <w:r w:rsidR="00230D1B">
        <w:rPr>
          <w:sz w:val="20"/>
          <w:szCs w:val="20"/>
          <w:shd w:val="clear" w:color="auto" w:fill="FFFFFF"/>
          <w:lang w:val="es-CO"/>
        </w:rPr>
        <w:t xml:space="preserve">не припиняється та не обмежується. </w:t>
      </w:r>
      <w:r w:rsidR="00230D1B">
        <w:rPr>
          <w:sz w:val="20"/>
          <w:szCs w:val="20"/>
          <w:shd w:val="clear" w:color="auto" w:fill="FFFFFF"/>
          <w:lang w:val="uk-UA"/>
        </w:rPr>
        <w:t>Однак, окрім можливості мати доступ до правосуддя громадянам важливо отримувати реальні результати від цих судових процесів у вигляді відшкодування шкоди. У процесі дослідження було встановлено, що Верховною Радою України вже прийнято закон згідно якого будуть здійснюватися компенсації, однак для реалізації цього закону необхідне матеріальне підкріплення, що є суттєвою проблемою для країни яка перебуває у стані війни. За таких обставин, щоб механізм відшкодування шкоди дійсно працював</w:t>
      </w:r>
      <w:r w:rsidR="007A5685">
        <w:rPr>
          <w:sz w:val="20"/>
          <w:szCs w:val="20"/>
          <w:shd w:val="clear" w:color="auto" w:fill="FFFFFF"/>
          <w:lang w:val="uk-UA"/>
        </w:rPr>
        <w:t>,</w:t>
      </w:r>
      <w:r w:rsidR="00230D1B">
        <w:rPr>
          <w:sz w:val="20"/>
          <w:szCs w:val="20"/>
          <w:shd w:val="clear" w:color="auto" w:fill="FFFFFF"/>
          <w:lang w:val="uk-UA"/>
        </w:rPr>
        <w:t xml:space="preserve"> національне законодавство повинне повністю покладати матеріальну шкоду заподіяну воєнними діями на країну-агресора. При цьому майно Російської Федерації, яке знаходиться на території третіх країн, безпринципно має використовуватись для відшкодування збитків Україні, а Україна, своєю чергою має направляти такі кошти на відшкодування шкоди громадянам. Такий механізм не може забезпечити справедливості, адже поруч з пошкодженим майном ми маємо знівечені долі мільйонів громадян України, однак забезпечить справедливий матеріальний баланс та консолідацію </w:t>
      </w:r>
      <w:proofErr w:type="spellStart"/>
      <w:r w:rsidR="00230D1B">
        <w:rPr>
          <w:sz w:val="20"/>
          <w:szCs w:val="20"/>
          <w:shd w:val="clear" w:color="auto" w:fill="FFFFFF"/>
          <w:lang w:val="uk-UA"/>
        </w:rPr>
        <w:t>міжнарод</w:t>
      </w:r>
      <w:proofErr w:type="spellEnd"/>
      <w:r w:rsidR="00230D1B">
        <w:rPr>
          <w:sz w:val="20"/>
          <w:szCs w:val="20"/>
          <w:shd w:val="clear" w:color="auto" w:fill="FFFFFF"/>
          <w:lang w:val="es-CO"/>
        </w:rPr>
        <w:t xml:space="preserve">ної єдності проти </w:t>
      </w:r>
      <w:r w:rsidR="00230D1B">
        <w:rPr>
          <w:sz w:val="20"/>
          <w:szCs w:val="20"/>
          <w:shd w:val="clear" w:color="auto" w:fill="FFFFFF"/>
          <w:lang w:val="uk-UA"/>
        </w:rPr>
        <w:t>країни-агресора.</w:t>
      </w:r>
    </w:p>
    <w:p w14:paraId="5722E2ED" w14:textId="77777777" w:rsidR="009C1E92" w:rsidRPr="0032105D" w:rsidRDefault="009C1E92">
      <w:pPr>
        <w:pStyle w:val="af3"/>
        <w:shd w:val="clear" w:color="auto" w:fill="FFFFFF"/>
        <w:spacing w:beforeAutospacing="0" w:after="0" w:afterAutospacing="0"/>
        <w:jc w:val="both"/>
        <w:rPr>
          <w:b/>
          <w:sz w:val="22"/>
          <w:szCs w:val="22"/>
          <w:shd w:val="clear" w:color="auto" w:fill="FFFFFF"/>
          <w:lang w:val="uk-UA"/>
        </w:rPr>
      </w:pPr>
    </w:p>
    <w:p w14:paraId="55320D30" w14:textId="77777777" w:rsidR="009C1E92" w:rsidRDefault="009C1E92">
      <w:pPr>
        <w:shd w:val="clear" w:color="auto" w:fill="FFFFFF"/>
        <w:spacing w:after="0" w:line="240" w:lineRule="auto"/>
        <w:ind w:left="720" w:firstLine="0"/>
        <w:jc w:val="both"/>
        <w:rPr>
          <w:rFonts w:eastAsia="Times New Roman"/>
          <w:sz w:val="20"/>
          <w:szCs w:val="20"/>
          <w:lang w:val="es-CO"/>
        </w:rPr>
      </w:pPr>
    </w:p>
    <w:p w14:paraId="7C30DB80" w14:textId="77777777" w:rsidR="009C1E92" w:rsidRDefault="00230D1B">
      <w:pPr>
        <w:shd w:val="clear" w:color="auto" w:fill="FFFFFF"/>
        <w:spacing w:after="0" w:line="240" w:lineRule="auto"/>
        <w:ind w:left="720" w:firstLine="0"/>
        <w:jc w:val="both"/>
        <w:rPr>
          <w:rFonts w:eastAsia="Times New Roman"/>
          <w:sz w:val="20"/>
          <w:szCs w:val="20"/>
          <w:lang w:val="es-CO"/>
        </w:rPr>
      </w:pPr>
      <w:r>
        <w:rPr>
          <w:rFonts w:eastAsia="Times New Roman"/>
          <w:b/>
          <w:bCs/>
          <w:sz w:val="20"/>
          <w:szCs w:val="20"/>
          <w:lang w:val="es-CO"/>
        </w:rPr>
        <w:t>Referencias Bibliográficas</w:t>
      </w:r>
    </w:p>
    <w:p w14:paraId="7961C15F" w14:textId="77777777" w:rsidR="009C1E92" w:rsidRDefault="009C1E92" w:rsidP="007A5685">
      <w:pPr>
        <w:shd w:val="clear" w:color="auto" w:fill="FFFFFF"/>
        <w:spacing w:after="0" w:line="240" w:lineRule="auto"/>
        <w:ind w:left="284" w:right="-2" w:hanging="284"/>
        <w:jc w:val="both"/>
        <w:rPr>
          <w:rFonts w:eastAsia="Times New Roman"/>
          <w:sz w:val="20"/>
          <w:szCs w:val="20"/>
          <w:lang w:val="es-CO"/>
        </w:rPr>
      </w:pPr>
    </w:p>
    <w:p w14:paraId="36444DBA" w14:textId="77777777" w:rsidR="009C1E92" w:rsidRPr="0032105D" w:rsidRDefault="00230D1B" w:rsidP="001A442A">
      <w:pPr>
        <w:pStyle w:val="docdata"/>
        <w:spacing w:beforeAutospacing="0" w:after="0" w:afterAutospacing="0"/>
        <w:ind w:left="284" w:right="-2" w:hanging="284"/>
        <w:jc w:val="both"/>
        <w:rPr>
          <w:sz w:val="20"/>
          <w:szCs w:val="20"/>
          <w:lang w:val="ru-RU"/>
        </w:rPr>
      </w:pPr>
      <w:proofErr w:type="spellStart"/>
      <w:r>
        <w:rPr>
          <w:sz w:val="20"/>
          <w:szCs w:val="20"/>
        </w:rPr>
        <w:t>Анісімова</w:t>
      </w:r>
      <w:proofErr w:type="spellEnd"/>
      <w:r w:rsidRPr="0032105D">
        <w:rPr>
          <w:sz w:val="20"/>
          <w:szCs w:val="20"/>
          <w:lang w:val="es-CO"/>
        </w:rPr>
        <w:t xml:space="preserve">, </w:t>
      </w:r>
      <w:r>
        <w:rPr>
          <w:sz w:val="20"/>
          <w:szCs w:val="20"/>
        </w:rPr>
        <w:t>А</w:t>
      </w:r>
      <w:r w:rsidRPr="0032105D">
        <w:rPr>
          <w:sz w:val="20"/>
          <w:szCs w:val="20"/>
          <w:lang w:val="es-CO"/>
        </w:rPr>
        <w:t>. (2020)</w:t>
      </w:r>
      <w:r>
        <w:rPr>
          <w:sz w:val="20"/>
          <w:szCs w:val="20"/>
          <w:lang w:val="uk-UA"/>
        </w:rPr>
        <w:t xml:space="preserve">. </w:t>
      </w:r>
      <w:proofErr w:type="spellStart"/>
      <w:r>
        <w:rPr>
          <w:sz w:val="20"/>
          <w:szCs w:val="20"/>
        </w:rPr>
        <w:t>Відшкодування</w:t>
      </w:r>
      <w:proofErr w:type="spellEnd"/>
      <w:r w:rsidRPr="0032105D">
        <w:rPr>
          <w:sz w:val="20"/>
          <w:szCs w:val="20"/>
          <w:lang w:val="es-CO"/>
        </w:rPr>
        <w:t xml:space="preserve"> </w:t>
      </w:r>
      <w:proofErr w:type="spellStart"/>
      <w:r>
        <w:rPr>
          <w:sz w:val="20"/>
          <w:szCs w:val="20"/>
        </w:rPr>
        <w:t>збитків</w:t>
      </w:r>
      <w:proofErr w:type="spellEnd"/>
      <w:r w:rsidRPr="0032105D">
        <w:rPr>
          <w:sz w:val="20"/>
          <w:szCs w:val="20"/>
          <w:lang w:val="es-CO"/>
        </w:rPr>
        <w:t xml:space="preserve">, </w:t>
      </w:r>
      <w:proofErr w:type="spellStart"/>
      <w:r>
        <w:rPr>
          <w:sz w:val="20"/>
          <w:szCs w:val="20"/>
        </w:rPr>
        <w:t>завданих</w:t>
      </w:r>
      <w:proofErr w:type="spellEnd"/>
      <w:r w:rsidRPr="0032105D">
        <w:rPr>
          <w:sz w:val="20"/>
          <w:szCs w:val="20"/>
          <w:lang w:val="es-CO"/>
        </w:rPr>
        <w:t xml:space="preserve"> </w:t>
      </w:r>
      <w:proofErr w:type="spellStart"/>
      <w:r>
        <w:rPr>
          <w:sz w:val="20"/>
          <w:szCs w:val="20"/>
        </w:rPr>
        <w:t>пошкодженням</w:t>
      </w:r>
      <w:proofErr w:type="spellEnd"/>
      <w:r w:rsidRPr="0032105D">
        <w:rPr>
          <w:sz w:val="20"/>
          <w:szCs w:val="20"/>
          <w:lang w:val="es-CO"/>
        </w:rPr>
        <w:t xml:space="preserve"> </w:t>
      </w:r>
      <w:proofErr w:type="spellStart"/>
      <w:r>
        <w:rPr>
          <w:sz w:val="20"/>
          <w:szCs w:val="20"/>
        </w:rPr>
        <w:t>або</w:t>
      </w:r>
      <w:proofErr w:type="spellEnd"/>
      <w:r w:rsidRPr="0032105D">
        <w:rPr>
          <w:sz w:val="20"/>
          <w:szCs w:val="20"/>
          <w:lang w:val="es-CO"/>
        </w:rPr>
        <w:t xml:space="preserve"> </w:t>
      </w:r>
      <w:proofErr w:type="spellStart"/>
      <w:r>
        <w:rPr>
          <w:sz w:val="20"/>
          <w:szCs w:val="20"/>
        </w:rPr>
        <w:t>знищенням</w:t>
      </w:r>
      <w:proofErr w:type="spellEnd"/>
      <w:r w:rsidRPr="0032105D">
        <w:rPr>
          <w:sz w:val="20"/>
          <w:szCs w:val="20"/>
          <w:lang w:val="es-CO"/>
        </w:rPr>
        <w:t xml:space="preserve"> </w:t>
      </w:r>
      <w:proofErr w:type="spellStart"/>
      <w:r>
        <w:rPr>
          <w:sz w:val="20"/>
          <w:szCs w:val="20"/>
        </w:rPr>
        <w:t>житла</w:t>
      </w:r>
      <w:proofErr w:type="spellEnd"/>
      <w:r w:rsidRPr="0032105D">
        <w:rPr>
          <w:sz w:val="20"/>
          <w:szCs w:val="20"/>
          <w:lang w:val="es-CO"/>
        </w:rPr>
        <w:t xml:space="preserve"> </w:t>
      </w:r>
      <w:proofErr w:type="spellStart"/>
      <w:r>
        <w:rPr>
          <w:sz w:val="20"/>
          <w:szCs w:val="20"/>
        </w:rPr>
        <w:t>внаслідок</w:t>
      </w:r>
      <w:proofErr w:type="spellEnd"/>
      <w:r w:rsidRPr="0032105D">
        <w:rPr>
          <w:sz w:val="20"/>
          <w:szCs w:val="20"/>
          <w:lang w:val="es-CO"/>
        </w:rPr>
        <w:t xml:space="preserve"> </w:t>
      </w:r>
      <w:proofErr w:type="spellStart"/>
      <w:r>
        <w:rPr>
          <w:sz w:val="20"/>
          <w:szCs w:val="20"/>
        </w:rPr>
        <w:t>збройного</w:t>
      </w:r>
      <w:proofErr w:type="spellEnd"/>
      <w:r w:rsidRPr="0032105D">
        <w:rPr>
          <w:sz w:val="20"/>
          <w:szCs w:val="20"/>
          <w:lang w:val="es-CO"/>
        </w:rPr>
        <w:t xml:space="preserve"> </w:t>
      </w:r>
      <w:proofErr w:type="spellStart"/>
      <w:r>
        <w:rPr>
          <w:sz w:val="20"/>
          <w:szCs w:val="20"/>
        </w:rPr>
        <w:t>конфлікту</w:t>
      </w:r>
      <w:proofErr w:type="spellEnd"/>
      <w:r w:rsidRPr="0032105D">
        <w:rPr>
          <w:sz w:val="20"/>
          <w:szCs w:val="20"/>
          <w:lang w:val="es-CO"/>
        </w:rPr>
        <w:t xml:space="preserve">. </w:t>
      </w:r>
      <w:proofErr w:type="spellStart"/>
      <w:r w:rsidRPr="0032105D">
        <w:rPr>
          <w:sz w:val="20"/>
          <w:szCs w:val="20"/>
          <w:lang w:val="ru-RU"/>
        </w:rPr>
        <w:t>Підприємство</w:t>
      </w:r>
      <w:proofErr w:type="spellEnd"/>
      <w:r w:rsidRPr="0032105D">
        <w:rPr>
          <w:sz w:val="20"/>
          <w:szCs w:val="20"/>
          <w:lang w:val="ru-RU"/>
        </w:rPr>
        <w:t xml:space="preserve">, </w:t>
      </w:r>
      <w:proofErr w:type="spellStart"/>
      <w:r w:rsidRPr="0032105D">
        <w:rPr>
          <w:sz w:val="20"/>
          <w:szCs w:val="20"/>
          <w:lang w:val="ru-RU"/>
        </w:rPr>
        <w:t>господарство</w:t>
      </w:r>
      <w:proofErr w:type="spellEnd"/>
      <w:r w:rsidRPr="0032105D">
        <w:rPr>
          <w:sz w:val="20"/>
          <w:szCs w:val="20"/>
          <w:lang w:val="ru-RU"/>
        </w:rPr>
        <w:t xml:space="preserve"> і право, 7, 13 -17</w:t>
      </w:r>
      <w:r>
        <w:rPr>
          <w:sz w:val="20"/>
          <w:szCs w:val="20"/>
          <w:lang w:val="uk-UA"/>
        </w:rPr>
        <w:t>.</w:t>
      </w:r>
    </w:p>
    <w:p w14:paraId="30033DC6" w14:textId="140FA934" w:rsidR="009C1E92" w:rsidRPr="0032105D" w:rsidRDefault="00230D1B" w:rsidP="001A442A">
      <w:pPr>
        <w:pStyle w:val="af3"/>
        <w:shd w:val="clear" w:color="auto" w:fill="FFFFFF"/>
        <w:spacing w:beforeAutospacing="0" w:after="0" w:afterAutospacing="0"/>
        <w:ind w:left="284" w:right="-2" w:hanging="284"/>
        <w:jc w:val="both"/>
        <w:rPr>
          <w:lang w:val="ru-RU"/>
        </w:rPr>
      </w:pPr>
      <w:r>
        <w:rPr>
          <w:sz w:val="20"/>
          <w:szCs w:val="20"/>
          <w:lang w:val="uk-UA"/>
        </w:rPr>
        <w:t xml:space="preserve">Верховний Суд. (2020). </w:t>
      </w:r>
      <w:r w:rsidRPr="0032105D">
        <w:rPr>
          <w:sz w:val="20"/>
          <w:szCs w:val="20"/>
          <w:lang w:val="ru-RU"/>
        </w:rPr>
        <w:t>П</w:t>
      </w:r>
      <w:proofErr w:type="spellStart"/>
      <w:r>
        <w:rPr>
          <w:sz w:val="20"/>
          <w:szCs w:val="20"/>
          <w:lang w:val="uk-UA"/>
        </w:rPr>
        <w:t>останова</w:t>
      </w:r>
      <w:proofErr w:type="spellEnd"/>
      <w:r>
        <w:rPr>
          <w:sz w:val="20"/>
          <w:szCs w:val="20"/>
          <w:lang w:val="uk-UA"/>
        </w:rPr>
        <w:t xml:space="preserve"> від 03.06.2020</w:t>
      </w:r>
      <w:r w:rsidRPr="0032105D">
        <w:rPr>
          <w:sz w:val="20"/>
          <w:szCs w:val="20"/>
          <w:lang w:val="ru-RU"/>
        </w:rPr>
        <w:t xml:space="preserve"> №357/13182/18</w:t>
      </w:r>
      <w:r>
        <w:rPr>
          <w:sz w:val="20"/>
          <w:szCs w:val="20"/>
          <w:lang w:val="uk-UA"/>
        </w:rPr>
        <w:t>. м. Київ.</w:t>
      </w:r>
      <w:r w:rsidR="002441E2">
        <w:rPr>
          <w:sz w:val="20"/>
          <w:szCs w:val="20"/>
          <w:lang w:val="uk-UA"/>
        </w:rPr>
        <w:t xml:space="preserve"> </w:t>
      </w:r>
      <w:r>
        <w:rPr>
          <w:sz w:val="20"/>
          <w:szCs w:val="20"/>
          <w:lang w:val="uk-UA"/>
        </w:rPr>
        <w:t xml:space="preserve">Відновлено з  </w:t>
      </w:r>
      <w:hyperlink r:id="rId12">
        <w:r>
          <w:rPr>
            <w:sz w:val="20"/>
            <w:szCs w:val="20"/>
            <w:lang w:val="uk-UA"/>
          </w:rPr>
          <w:t>https://reyestr.court.gov.ua/Review/89928706</w:t>
        </w:r>
      </w:hyperlink>
      <w:r>
        <w:rPr>
          <w:sz w:val="20"/>
          <w:szCs w:val="20"/>
          <w:lang w:val="uk-UA"/>
        </w:rPr>
        <w:t>.</w:t>
      </w:r>
      <w:r>
        <w:rPr>
          <w:sz w:val="20"/>
          <w:szCs w:val="20"/>
        </w:rPr>
        <w:t> </w:t>
      </w:r>
    </w:p>
    <w:p w14:paraId="612E2169" w14:textId="77DB66C5" w:rsidR="009C1E92" w:rsidRPr="0032105D" w:rsidRDefault="00230D1B" w:rsidP="001A442A">
      <w:pPr>
        <w:pStyle w:val="af3"/>
        <w:shd w:val="clear" w:color="auto" w:fill="FFFFFF"/>
        <w:spacing w:beforeAutospacing="0" w:after="0" w:afterAutospacing="0"/>
        <w:ind w:left="284" w:right="-2" w:hanging="284"/>
        <w:jc w:val="both"/>
        <w:rPr>
          <w:lang w:val="ru-RU"/>
        </w:rPr>
      </w:pPr>
      <w:r>
        <w:rPr>
          <w:sz w:val="20"/>
          <w:szCs w:val="20"/>
          <w:lang w:val="uk-UA"/>
        </w:rPr>
        <w:t xml:space="preserve">Верховний Суд. (2020). </w:t>
      </w:r>
      <w:r w:rsidRPr="0032105D">
        <w:rPr>
          <w:sz w:val="20"/>
          <w:szCs w:val="20"/>
          <w:lang w:val="ru-RU"/>
        </w:rPr>
        <w:t>П</w:t>
      </w:r>
      <w:proofErr w:type="spellStart"/>
      <w:r>
        <w:rPr>
          <w:sz w:val="20"/>
          <w:szCs w:val="20"/>
          <w:lang w:val="uk-UA"/>
        </w:rPr>
        <w:t>останова</w:t>
      </w:r>
      <w:proofErr w:type="spellEnd"/>
      <w:r>
        <w:rPr>
          <w:sz w:val="20"/>
          <w:szCs w:val="20"/>
          <w:lang w:val="uk-UA"/>
        </w:rPr>
        <w:t xml:space="preserve"> від </w:t>
      </w:r>
      <w:hyperlink r:id="rId13">
        <w:r>
          <w:rPr>
            <w:sz w:val="20"/>
            <w:szCs w:val="20"/>
            <w:lang w:val="uk-UA"/>
          </w:rPr>
          <w:t xml:space="preserve"> </w:t>
        </w:r>
        <w:r w:rsidRPr="0032105D">
          <w:rPr>
            <w:sz w:val="20"/>
            <w:szCs w:val="20"/>
            <w:lang w:val="ru-RU"/>
          </w:rPr>
          <w:t>13.05.2020</w:t>
        </w:r>
        <w:r w:rsidR="002441E2">
          <w:rPr>
            <w:sz w:val="20"/>
            <w:szCs w:val="20"/>
            <w:lang w:val="ru-RU"/>
          </w:rPr>
          <w:t xml:space="preserve"> </w:t>
        </w:r>
      </w:hyperlink>
      <w:r>
        <w:rPr>
          <w:sz w:val="20"/>
          <w:szCs w:val="20"/>
        </w:rPr>
        <w:t> №711/17/19</w:t>
      </w:r>
      <w:r>
        <w:rPr>
          <w:sz w:val="20"/>
          <w:szCs w:val="20"/>
          <w:lang w:val="uk-UA"/>
        </w:rPr>
        <w:t>.  м. Київ. Відновлено  https://reyestr.court.gov.ua/Review/89509134.</w:t>
      </w:r>
    </w:p>
    <w:p w14:paraId="3191ADD1" w14:textId="4A2016C6" w:rsidR="009C1E92" w:rsidRPr="0032105D" w:rsidRDefault="00230D1B" w:rsidP="001A442A">
      <w:pPr>
        <w:pStyle w:val="af3"/>
        <w:spacing w:beforeAutospacing="0" w:after="0" w:afterAutospacing="0"/>
        <w:ind w:left="284" w:right="-2" w:hanging="284"/>
        <w:jc w:val="both"/>
        <w:rPr>
          <w:lang w:val="ru-RU"/>
        </w:rPr>
      </w:pPr>
      <w:r>
        <w:rPr>
          <w:sz w:val="20"/>
          <w:szCs w:val="20"/>
          <w:lang w:val="uk-UA"/>
        </w:rPr>
        <w:t xml:space="preserve">Верховний Суд. (2020). Постанова від </w:t>
      </w:r>
      <w:hyperlink r:id="rId14">
        <w:r w:rsidRPr="0032105D">
          <w:rPr>
            <w:sz w:val="20"/>
            <w:szCs w:val="20"/>
            <w:lang w:val="ru-RU"/>
          </w:rPr>
          <w:t xml:space="preserve"> 24.06.2020</w:t>
        </w:r>
      </w:hyperlink>
      <w:r>
        <w:rPr>
          <w:sz w:val="20"/>
          <w:szCs w:val="20"/>
        </w:rPr>
        <w:t> </w:t>
      </w:r>
      <w:r w:rsidRPr="0032105D">
        <w:rPr>
          <w:sz w:val="20"/>
          <w:szCs w:val="20"/>
          <w:lang w:val="ru-RU"/>
        </w:rPr>
        <w:t xml:space="preserve"> №711/16/19</w:t>
      </w:r>
      <w:r w:rsidR="002441E2">
        <w:rPr>
          <w:sz w:val="20"/>
          <w:szCs w:val="20"/>
          <w:lang w:val="uk-UA"/>
        </w:rPr>
        <w:t>.</w:t>
      </w:r>
      <w:r>
        <w:rPr>
          <w:sz w:val="20"/>
          <w:szCs w:val="20"/>
          <w:lang w:val="uk-UA"/>
        </w:rPr>
        <w:t xml:space="preserve">  м. Київ. Відновлено з</w:t>
      </w:r>
      <w:r w:rsidRPr="0032105D">
        <w:rPr>
          <w:sz w:val="20"/>
          <w:szCs w:val="20"/>
          <w:lang w:val="ru-RU"/>
        </w:rPr>
        <w:t xml:space="preserve"> </w:t>
      </w:r>
      <w:r>
        <w:rPr>
          <w:sz w:val="20"/>
          <w:szCs w:val="20"/>
        </w:rPr>
        <w:t>https</w:t>
      </w:r>
      <w:r w:rsidRPr="0032105D">
        <w:rPr>
          <w:sz w:val="20"/>
          <w:szCs w:val="20"/>
          <w:lang w:val="ru-RU"/>
        </w:rPr>
        <w:t>://</w:t>
      </w:r>
      <w:proofErr w:type="spellStart"/>
      <w:r>
        <w:rPr>
          <w:sz w:val="20"/>
          <w:szCs w:val="20"/>
        </w:rPr>
        <w:t>reyestr</w:t>
      </w:r>
      <w:proofErr w:type="spellEnd"/>
      <w:r w:rsidRPr="0032105D">
        <w:rPr>
          <w:sz w:val="20"/>
          <w:szCs w:val="20"/>
          <w:lang w:val="ru-RU"/>
        </w:rPr>
        <w:t>.</w:t>
      </w:r>
      <w:r>
        <w:rPr>
          <w:sz w:val="20"/>
          <w:szCs w:val="20"/>
        </w:rPr>
        <w:t>court</w:t>
      </w:r>
      <w:r w:rsidRPr="0032105D">
        <w:rPr>
          <w:sz w:val="20"/>
          <w:szCs w:val="20"/>
          <w:lang w:val="ru-RU"/>
        </w:rPr>
        <w:t>.</w:t>
      </w:r>
      <w:r>
        <w:rPr>
          <w:sz w:val="20"/>
          <w:szCs w:val="20"/>
        </w:rPr>
        <w:t>gov</w:t>
      </w:r>
      <w:r w:rsidRPr="0032105D">
        <w:rPr>
          <w:sz w:val="20"/>
          <w:szCs w:val="20"/>
          <w:lang w:val="ru-RU"/>
        </w:rPr>
        <w:t>.</w:t>
      </w:r>
      <w:proofErr w:type="spellStart"/>
      <w:r>
        <w:rPr>
          <w:sz w:val="20"/>
          <w:szCs w:val="20"/>
        </w:rPr>
        <w:t>ua</w:t>
      </w:r>
      <w:proofErr w:type="spellEnd"/>
      <w:r w:rsidRPr="0032105D">
        <w:rPr>
          <w:sz w:val="20"/>
          <w:szCs w:val="20"/>
          <w:lang w:val="ru-RU"/>
        </w:rPr>
        <w:t>/</w:t>
      </w:r>
      <w:r>
        <w:rPr>
          <w:sz w:val="20"/>
          <w:szCs w:val="20"/>
        </w:rPr>
        <w:t>Review</w:t>
      </w:r>
      <w:r w:rsidRPr="0032105D">
        <w:rPr>
          <w:sz w:val="20"/>
          <w:szCs w:val="20"/>
          <w:lang w:val="ru-RU"/>
        </w:rPr>
        <w:t>/90143663</w:t>
      </w:r>
      <w:r>
        <w:rPr>
          <w:sz w:val="20"/>
          <w:szCs w:val="20"/>
          <w:lang w:val="uk-UA"/>
        </w:rPr>
        <w:t>.</w:t>
      </w:r>
    </w:p>
    <w:p w14:paraId="4A751163" w14:textId="521BF459" w:rsidR="009C1E92" w:rsidRPr="0032105D" w:rsidRDefault="00230D1B" w:rsidP="001A442A">
      <w:pPr>
        <w:pStyle w:val="af3"/>
        <w:spacing w:beforeAutospacing="0" w:after="0" w:afterAutospacing="0"/>
        <w:ind w:left="284" w:right="-2" w:hanging="284"/>
        <w:jc w:val="both"/>
        <w:rPr>
          <w:lang w:val="ru-RU"/>
        </w:rPr>
      </w:pPr>
      <w:r>
        <w:rPr>
          <w:sz w:val="20"/>
          <w:szCs w:val="20"/>
        </w:rPr>
        <w:t> </w:t>
      </w:r>
      <w:r>
        <w:rPr>
          <w:sz w:val="20"/>
          <w:szCs w:val="20"/>
          <w:lang w:val="uk-UA"/>
        </w:rPr>
        <w:t>Верховний Суд. (2022). Постанова від  14.04.2022 № 308/9708/19. м. Київ. Відновлено з</w:t>
      </w:r>
      <w:r w:rsidRPr="0032105D">
        <w:rPr>
          <w:sz w:val="20"/>
          <w:szCs w:val="20"/>
          <w:lang w:val="ru-RU"/>
        </w:rPr>
        <w:t xml:space="preserve"> </w:t>
      </w:r>
      <w:hyperlink r:id="rId15">
        <w:r>
          <w:rPr>
            <w:sz w:val="20"/>
            <w:szCs w:val="20"/>
          </w:rPr>
          <w:t>https</w:t>
        </w:r>
        <w:r w:rsidRPr="0032105D">
          <w:rPr>
            <w:sz w:val="20"/>
            <w:szCs w:val="20"/>
            <w:lang w:val="ru-RU"/>
          </w:rPr>
          <w:t>://</w:t>
        </w:r>
        <w:proofErr w:type="spellStart"/>
        <w:r>
          <w:rPr>
            <w:sz w:val="20"/>
            <w:szCs w:val="20"/>
          </w:rPr>
          <w:t>reyestr</w:t>
        </w:r>
        <w:proofErr w:type="spellEnd"/>
        <w:r w:rsidRPr="0032105D">
          <w:rPr>
            <w:sz w:val="20"/>
            <w:szCs w:val="20"/>
            <w:lang w:val="ru-RU"/>
          </w:rPr>
          <w:t>.</w:t>
        </w:r>
        <w:r>
          <w:rPr>
            <w:sz w:val="20"/>
            <w:szCs w:val="20"/>
          </w:rPr>
          <w:t>court</w:t>
        </w:r>
        <w:r w:rsidRPr="0032105D">
          <w:rPr>
            <w:sz w:val="20"/>
            <w:szCs w:val="20"/>
            <w:lang w:val="ru-RU"/>
          </w:rPr>
          <w:t>.</w:t>
        </w:r>
        <w:r>
          <w:rPr>
            <w:sz w:val="20"/>
            <w:szCs w:val="20"/>
          </w:rPr>
          <w:t>gov</w:t>
        </w:r>
        <w:r w:rsidRPr="0032105D">
          <w:rPr>
            <w:sz w:val="20"/>
            <w:szCs w:val="20"/>
            <w:lang w:val="ru-RU"/>
          </w:rPr>
          <w:t>.</w:t>
        </w:r>
        <w:proofErr w:type="spellStart"/>
        <w:r>
          <w:rPr>
            <w:sz w:val="20"/>
            <w:szCs w:val="20"/>
          </w:rPr>
          <w:t>ua</w:t>
        </w:r>
        <w:proofErr w:type="spellEnd"/>
        <w:r w:rsidRPr="0032105D">
          <w:rPr>
            <w:sz w:val="20"/>
            <w:szCs w:val="20"/>
            <w:lang w:val="ru-RU"/>
          </w:rPr>
          <w:t>/</w:t>
        </w:r>
        <w:r>
          <w:rPr>
            <w:sz w:val="20"/>
            <w:szCs w:val="20"/>
          </w:rPr>
          <w:t>Review</w:t>
        </w:r>
        <w:r w:rsidRPr="0032105D">
          <w:rPr>
            <w:sz w:val="20"/>
            <w:szCs w:val="20"/>
            <w:lang w:val="ru-RU"/>
          </w:rPr>
          <w:t>/104086064</w:t>
        </w:r>
      </w:hyperlink>
      <w:r>
        <w:rPr>
          <w:sz w:val="20"/>
          <w:szCs w:val="20"/>
          <w:lang w:val="uk-UA"/>
        </w:rPr>
        <w:t>.</w:t>
      </w:r>
    </w:p>
    <w:p w14:paraId="2554DDDC" w14:textId="23A6D3E6" w:rsidR="009C1E92" w:rsidRPr="0032105D" w:rsidRDefault="00230D1B" w:rsidP="001A442A">
      <w:pPr>
        <w:pStyle w:val="af3"/>
        <w:spacing w:beforeAutospacing="0" w:after="0" w:afterAutospacing="0"/>
        <w:ind w:left="284" w:right="-2" w:hanging="284"/>
        <w:jc w:val="both"/>
        <w:rPr>
          <w:sz w:val="20"/>
          <w:szCs w:val="20"/>
          <w:lang w:val="ru-RU"/>
        </w:rPr>
      </w:pPr>
      <w:r>
        <w:rPr>
          <w:sz w:val="20"/>
          <w:szCs w:val="20"/>
          <w:lang w:val="uk-UA"/>
        </w:rPr>
        <w:t xml:space="preserve"> Верховний Суд. (2022) Постанова від 18.05.2022 №7428/11673/19. м. Київ. Відновлено з https://reyestr.court.gov.ua/Review/104635313.</w:t>
      </w:r>
    </w:p>
    <w:p w14:paraId="1EEABBAE" w14:textId="28415B13" w:rsidR="009C1E92" w:rsidRPr="0032105D" w:rsidRDefault="00230D1B" w:rsidP="001A442A">
      <w:pPr>
        <w:pStyle w:val="af3"/>
        <w:spacing w:beforeAutospacing="0" w:after="0" w:afterAutospacing="0"/>
        <w:ind w:left="284" w:right="-2" w:hanging="284"/>
        <w:jc w:val="both"/>
        <w:rPr>
          <w:sz w:val="20"/>
          <w:szCs w:val="20"/>
          <w:lang w:val="ru-RU"/>
        </w:rPr>
      </w:pPr>
      <w:r>
        <w:rPr>
          <w:sz w:val="20"/>
          <w:szCs w:val="20"/>
          <w:lang w:val="uk-UA"/>
        </w:rPr>
        <w:lastRenderedPageBreak/>
        <w:t xml:space="preserve">Верховний Суд. (2022). Постанова від 08.06.2022 №490/9551/19. м. Київ. Відновлено з https://reyestr.court.gov.ua/Review/104728451. </w:t>
      </w:r>
    </w:p>
    <w:p w14:paraId="5607988A" w14:textId="6E4FA8B6" w:rsidR="009C1E92" w:rsidRPr="0032105D" w:rsidRDefault="00230D1B" w:rsidP="001A442A">
      <w:pPr>
        <w:pStyle w:val="af3"/>
        <w:spacing w:beforeAutospacing="0" w:after="0" w:afterAutospacing="0"/>
        <w:ind w:left="284" w:right="-2" w:hanging="284"/>
        <w:jc w:val="both"/>
        <w:rPr>
          <w:sz w:val="20"/>
          <w:szCs w:val="20"/>
          <w:lang w:val="ru-RU"/>
        </w:rPr>
      </w:pPr>
      <w:r>
        <w:rPr>
          <w:sz w:val="20"/>
          <w:szCs w:val="20"/>
          <w:lang w:val="uk-UA"/>
        </w:rPr>
        <w:t>Верховний Суд. (2022). Постанова від 22.06.2022 №311/498/20. м. Київ. Відновлено https://reyestr.court.gov.ua/Review/104942333.</w:t>
      </w:r>
    </w:p>
    <w:p w14:paraId="03F0F315" w14:textId="77777777" w:rsidR="009C1E92" w:rsidRPr="0032105D" w:rsidRDefault="00230D1B" w:rsidP="001A442A">
      <w:pPr>
        <w:pStyle w:val="af3"/>
        <w:spacing w:beforeAutospacing="0" w:after="0" w:afterAutospacing="0"/>
        <w:ind w:left="284" w:right="-2" w:hanging="284"/>
        <w:jc w:val="both"/>
        <w:rPr>
          <w:sz w:val="20"/>
          <w:szCs w:val="20"/>
          <w:lang w:val="ru-RU"/>
        </w:rPr>
      </w:pPr>
      <w:proofErr w:type="spellStart"/>
      <w:r w:rsidRPr="0032105D">
        <w:rPr>
          <w:sz w:val="20"/>
          <w:szCs w:val="20"/>
          <w:lang w:val="ru-RU"/>
        </w:rPr>
        <w:t>Комнатний</w:t>
      </w:r>
      <w:proofErr w:type="spellEnd"/>
      <w:r w:rsidRPr="0032105D">
        <w:rPr>
          <w:sz w:val="20"/>
          <w:szCs w:val="20"/>
          <w:lang w:val="ru-RU"/>
        </w:rPr>
        <w:t xml:space="preserve">, С. (2022). </w:t>
      </w:r>
      <w:proofErr w:type="spellStart"/>
      <w:r w:rsidRPr="0032105D">
        <w:rPr>
          <w:sz w:val="20"/>
          <w:szCs w:val="20"/>
          <w:lang w:val="ru-RU"/>
        </w:rPr>
        <w:t>Правові</w:t>
      </w:r>
      <w:proofErr w:type="spellEnd"/>
      <w:r w:rsidRPr="0032105D">
        <w:rPr>
          <w:sz w:val="20"/>
          <w:szCs w:val="20"/>
          <w:lang w:val="ru-RU"/>
        </w:rPr>
        <w:t xml:space="preserve"> та </w:t>
      </w:r>
      <w:proofErr w:type="spellStart"/>
      <w:r w:rsidRPr="0032105D">
        <w:rPr>
          <w:sz w:val="20"/>
          <w:szCs w:val="20"/>
          <w:lang w:val="ru-RU"/>
        </w:rPr>
        <w:t>методологічні</w:t>
      </w:r>
      <w:proofErr w:type="spellEnd"/>
      <w:r w:rsidRPr="0032105D">
        <w:rPr>
          <w:sz w:val="20"/>
          <w:szCs w:val="20"/>
          <w:lang w:val="ru-RU"/>
        </w:rPr>
        <w:t xml:space="preserve"> </w:t>
      </w:r>
      <w:proofErr w:type="spellStart"/>
      <w:r w:rsidRPr="0032105D">
        <w:rPr>
          <w:sz w:val="20"/>
          <w:szCs w:val="20"/>
          <w:lang w:val="ru-RU"/>
        </w:rPr>
        <w:t>проблеми</w:t>
      </w:r>
      <w:proofErr w:type="spellEnd"/>
      <w:r w:rsidRPr="0032105D">
        <w:rPr>
          <w:sz w:val="20"/>
          <w:szCs w:val="20"/>
          <w:lang w:val="ru-RU"/>
        </w:rPr>
        <w:t xml:space="preserve"> </w:t>
      </w:r>
      <w:proofErr w:type="spellStart"/>
      <w:r w:rsidRPr="0032105D">
        <w:rPr>
          <w:sz w:val="20"/>
          <w:szCs w:val="20"/>
          <w:lang w:val="ru-RU"/>
        </w:rPr>
        <w:t>обстеження</w:t>
      </w:r>
      <w:proofErr w:type="spellEnd"/>
      <w:r w:rsidRPr="0032105D">
        <w:rPr>
          <w:sz w:val="20"/>
          <w:szCs w:val="20"/>
          <w:lang w:val="ru-RU"/>
        </w:rPr>
        <w:t xml:space="preserve"> </w:t>
      </w:r>
      <w:proofErr w:type="spellStart"/>
      <w:r w:rsidRPr="0032105D">
        <w:rPr>
          <w:sz w:val="20"/>
          <w:szCs w:val="20"/>
          <w:lang w:val="ru-RU"/>
        </w:rPr>
        <w:t>пошкоджених</w:t>
      </w:r>
      <w:proofErr w:type="spellEnd"/>
      <w:r w:rsidRPr="0032105D">
        <w:rPr>
          <w:sz w:val="20"/>
          <w:szCs w:val="20"/>
          <w:lang w:val="ru-RU"/>
        </w:rPr>
        <w:t xml:space="preserve"> і </w:t>
      </w:r>
      <w:proofErr w:type="spellStart"/>
      <w:proofErr w:type="gramStart"/>
      <w:r w:rsidRPr="0032105D">
        <w:rPr>
          <w:sz w:val="20"/>
          <w:szCs w:val="20"/>
          <w:lang w:val="ru-RU"/>
        </w:rPr>
        <w:t>знищених</w:t>
      </w:r>
      <w:proofErr w:type="spellEnd"/>
      <w:r>
        <w:rPr>
          <w:sz w:val="20"/>
          <w:szCs w:val="20"/>
        </w:rPr>
        <w:t> </w:t>
      </w:r>
      <w:r w:rsidRPr="0032105D">
        <w:rPr>
          <w:sz w:val="20"/>
          <w:szCs w:val="20"/>
          <w:lang w:val="ru-RU"/>
        </w:rPr>
        <w:t xml:space="preserve"> </w:t>
      </w:r>
      <w:proofErr w:type="spellStart"/>
      <w:r w:rsidRPr="0032105D">
        <w:rPr>
          <w:sz w:val="20"/>
          <w:szCs w:val="20"/>
          <w:lang w:val="ru-RU"/>
        </w:rPr>
        <w:t>унаслідок</w:t>
      </w:r>
      <w:proofErr w:type="spellEnd"/>
      <w:proofErr w:type="gramEnd"/>
      <w:r w:rsidRPr="0032105D">
        <w:rPr>
          <w:sz w:val="20"/>
          <w:szCs w:val="20"/>
          <w:lang w:val="ru-RU"/>
        </w:rPr>
        <w:t xml:space="preserve"> </w:t>
      </w:r>
      <w:proofErr w:type="spellStart"/>
      <w:r w:rsidRPr="0032105D">
        <w:rPr>
          <w:sz w:val="20"/>
          <w:szCs w:val="20"/>
          <w:lang w:val="ru-RU"/>
        </w:rPr>
        <w:t>збройної</w:t>
      </w:r>
      <w:proofErr w:type="spellEnd"/>
      <w:r w:rsidRPr="0032105D">
        <w:rPr>
          <w:sz w:val="20"/>
          <w:szCs w:val="20"/>
          <w:lang w:val="ru-RU"/>
        </w:rPr>
        <w:t xml:space="preserve"> </w:t>
      </w:r>
      <w:proofErr w:type="spellStart"/>
      <w:r w:rsidRPr="0032105D">
        <w:rPr>
          <w:sz w:val="20"/>
          <w:szCs w:val="20"/>
          <w:lang w:val="ru-RU"/>
        </w:rPr>
        <w:t>агресії</w:t>
      </w:r>
      <w:proofErr w:type="spellEnd"/>
      <w:r w:rsidRPr="0032105D">
        <w:rPr>
          <w:sz w:val="20"/>
          <w:szCs w:val="20"/>
          <w:lang w:val="ru-RU"/>
        </w:rPr>
        <w:t xml:space="preserve"> </w:t>
      </w:r>
      <w:proofErr w:type="spellStart"/>
      <w:r w:rsidRPr="0032105D">
        <w:rPr>
          <w:sz w:val="20"/>
          <w:szCs w:val="20"/>
          <w:lang w:val="ru-RU"/>
        </w:rPr>
        <w:t>житлових</w:t>
      </w:r>
      <w:proofErr w:type="spellEnd"/>
      <w:r w:rsidRPr="0032105D">
        <w:rPr>
          <w:sz w:val="20"/>
          <w:szCs w:val="20"/>
          <w:lang w:val="ru-RU"/>
        </w:rPr>
        <w:t xml:space="preserve"> об&amp;</w:t>
      </w:r>
      <w:r>
        <w:rPr>
          <w:sz w:val="20"/>
          <w:szCs w:val="20"/>
        </w:rPr>
        <w:t>apos</w:t>
      </w:r>
      <w:r w:rsidRPr="0032105D">
        <w:rPr>
          <w:sz w:val="20"/>
          <w:szCs w:val="20"/>
          <w:lang w:val="ru-RU"/>
        </w:rPr>
        <w:t>;</w:t>
      </w:r>
      <w:proofErr w:type="spellStart"/>
      <w:r w:rsidRPr="0032105D">
        <w:rPr>
          <w:sz w:val="20"/>
          <w:szCs w:val="20"/>
          <w:lang w:val="ru-RU"/>
        </w:rPr>
        <w:t>єктів</w:t>
      </w:r>
      <w:proofErr w:type="spellEnd"/>
      <w:r w:rsidRPr="0032105D">
        <w:rPr>
          <w:sz w:val="20"/>
          <w:szCs w:val="20"/>
          <w:lang w:val="ru-RU"/>
        </w:rPr>
        <w:t xml:space="preserve"> та </w:t>
      </w:r>
      <w:proofErr w:type="spellStart"/>
      <w:r w:rsidRPr="0032105D">
        <w:rPr>
          <w:sz w:val="20"/>
          <w:szCs w:val="20"/>
          <w:lang w:val="ru-RU"/>
        </w:rPr>
        <w:t>оцінки</w:t>
      </w:r>
      <w:proofErr w:type="spellEnd"/>
      <w:r w:rsidRPr="0032105D">
        <w:rPr>
          <w:sz w:val="20"/>
          <w:szCs w:val="20"/>
          <w:lang w:val="ru-RU"/>
        </w:rPr>
        <w:t xml:space="preserve"> </w:t>
      </w:r>
      <w:proofErr w:type="spellStart"/>
      <w:r w:rsidRPr="0032105D">
        <w:rPr>
          <w:sz w:val="20"/>
          <w:szCs w:val="20"/>
          <w:lang w:val="ru-RU"/>
        </w:rPr>
        <w:t>збитків</w:t>
      </w:r>
      <w:proofErr w:type="spellEnd"/>
      <w:r w:rsidRPr="0032105D">
        <w:rPr>
          <w:sz w:val="20"/>
          <w:szCs w:val="20"/>
          <w:lang w:val="ru-RU"/>
        </w:rPr>
        <w:t xml:space="preserve">. </w:t>
      </w:r>
      <w:proofErr w:type="spellStart"/>
      <w:r w:rsidRPr="0032105D">
        <w:rPr>
          <w:sz w:val="20"/>
          <w:szCs w:val="20"/>
          <w:lang w:val="ru-RU"/>
        </w:rPr>
        <w:t>Філософські</w:t>
      </w:r>
      <w:proofErr w:type="spellEnd"/>
      <w:r w:rsidRPr="0032105D">
        <w:rPr>
          <w:sz w:val="20"/>
          <w:szCs w:val="20"/>
          <w:lang w:val="ru-RU"/>
        </w:rPr>
        <w:t xml:space="preserve"> та </w:t>
      </w:r>
      <w:proofErr w:type="spellStart"/>
      <w:proofErr w:type="gramStart"/>
      <w:r w:rsidRPr="0032105D">
        <w:rPr>
          <w:sz w:val="20"/>
          <w:szCs w:val="20"/>
          <w:lang w:val="ru-RU"/>
        </w:rPr>
        <w:t>методологічні</w:t>
      </w:r>
      <w:proofErr w:type="spellEnd"/>
      <w:r>
        <w:rPr>
          <w:sz w:val="20"/>
          <w:szCs w:val="20"/>
        </w:rPr>
        <w:t> </w:t>
      </w:r>
      <w:r w:rsidRPr="0032105D">
        <w:rPr>
          <w:sz w:val="20"/>
          <w:szCs w:val="20"/>
          <w:lang w:val="ru-RU"/>
        </w:rPr>
        <w:t xml:space="preserve"> </w:t>
      </w:r>
      <w:proofErr w:type="spellStart"/>
      <w:r w:rsidRPr="0032105D">
        <w:rPr>
          <w:sz w:val="20"/>
          <w:szCs w:val="20"/>
          <w:lang w:val="ru-RU"/>
        </w:rPr>
        <w:t>проблеми</w:t>
      </w:r>
      <w:proofErr w:type="spellEnd"/>
      <w:proofErr w:type="gramEnd"/>
      <w:r w:rsidRPr="0032105D">
        <w:rPr>
          <w:sz w:val="20"/>
          <w:szCs w:val="20"/>
          <w:lang w:val="ru-RU"/>
        </w:rPr>
        <w:t xml:space="preserve"> права, 2(24),</w:t>
      </w:r>
      <w:r>
        <w:rPr>
          <w:sz w:val="20"/>
          <w:szCs w:val="20"/>
        </w:rPr>
        <w:t> </w:t>
      </w:r>
      <w:r w:rsidRPr="0032105D">
        <w:rPr>
          <w:sz w:val="20"/>
          <w:szCs w:val="20"/>
          <w:lang w:val="ru-RU"/>
        </w:rPr>
        <w:t xml:space="preserve"> 64-69.</w:t>
      </w:r>
    </w:p>
    <w:p w14:paraId="1505A1CF" w14:textId="21BFE97C" w:rsidR="009C1E92" w:rsidRPr="0032105D" w:rsidRDefault="00230D1B" w:rsidP="001A442A">
      <w:pPr>
        <w:pStyle w:val="af3"/>
        <w:spacing w:beforeAutospacing="0" w:after="0" w:afterAutospacing="0"/>
        <w:ind w:left="284" w:right="-2" w:hanging="284"/>
        <w:jc w:val="both"/>
        <w:rPr>
          <w:lang w:val="ru-RU"/>
        </w:rPr>
      </w:pPr>
      <w:r w:rsidRPr="0032105D">
        <w:rPr>
          <w:sz w:val="20"/>
          <w:szCs w:val="20"/>
          <w:lang w:val="ru-RU"/>
        </w:rPr>
        <w:t xml:space="preserve">Кодекс </w:t>
      </w:r>
      <w:proofErr w:type="spellStart"/>
      <w:r w:rsidRPr="0032105D">
        <w:rPr>
          <w:sz w:val="20"/>
          <w:szCs w:val="20"/>
          <w:lang w:val="ru-RU"/>
        </w:rPr>
        <w:t>цивільного</w:t>
      </w:r>
      <w:proofErr w:type="spellEnd"/>
      <w:r w:rsidRPr="0032105D">
        <w:rPr>
          <w:sz w:val="20"/>
          <w:szCs w:val="20"/>
          <w:lang w:val="ru-RU"/>
        </w:rPr>
        <w:t xml:space="preserve"> </w:t>
      </w:r>
      <w:proofErr w:type="spellStart"/>
      <w:r w:rsidRPr="0032105D">
        <w:rPr>
          <w:sz w:val="20"/>
          <w:szCs w:val="20"/>
          <w:lang w:val="ru-RU"/>
        </w:rPr>
        <w:t>захисту</w:t>
      </w:r>
      <w:proofErr w:type="spellEnd"/>
      <w:r w:rsidRPr="0032105D">
        <w:rPr>
          <w:sz w:val="20"/>
          <w:szCs w:val="20"/>
          <w:lang w:val="ru-RU"/>
        </w:rPr>
        <w:t xml:space="preserve"> </w:t>
      </w:r>
      <w:proofErr w:type="spellStart"/>
      <w:r w:rsidRPr="0032105D">
        <w:rPr>
          <w:sz w:val="20"/>
          <w:szCs w:val="20"/>
          <w:lang w:val="ru-RU"/>
        </w:rPr>
        <w:t>України</w:t>
      </w:r>
      <w:proofErr w:type="spellEnd"/>
      <w:r w:rsidRPr="0032105D">
        <w:rPr>
          <w:sz w:val="20"/>
          <w:szCs w:val="20"/>
          <w:lang w:val="ru-RU"/>
        </w:rPr>
        <w:t>. №5403-</w:t>
      </w:r>
      <w:r>
        <w:rPr>
          <w:sz w:val="20"/>
          <w:szCs w:val="20"/>
        </w:rPr>
        <w:t>VI</w:t>
      </w:r>
      <w:r w:rsidR="002441E2">
        <w:rPr>
          <w:sz w:val="20"/>
          <w:szCs w:val="20"/>
          <w:lang w:val="ru-RU"/>
        </w:rPr>
        <w:t xml:space="preserve">. </w:t>
      </w:r>
      <w:r w:rsidRPr="0032105D">
        <w:rPr>
          <w:sz w:val="20"/>
          <w:szCs w:val="20"/>
          <w:lang w:val="ru-RU"/>
        </w:rPr>
        <w:t>(2012)</w:t>
      </w:r>
      <w:r>
        <w:rPr>
          <w:sz w:val="20"/>
          <w:szCs w:val="20"/>
          <w:lang w:val="uk-UA"/>
        </w:rPr>
        <w:t>. Відновлено з</w:t>
      </w:r>
      <w:r w:rsidRPr="0032105D">
        <w:rPr>
          <w:sz w:val="20"/>
          <w:szCs w:val="20"/>
          <w:lang w:val="ru-RU"/>
        </w:rPr>
        <w:t xml:space="preserve"> </w:t>
      </w:r>
      <w:hyperlink r:id="rId16" w:anchor="Text" w:history="1">
        <w:r>
          <w:rPr>
            <w:sz w:val="20"/>
            <w:szCs w:val="20"/>
          </w:rPr>
          <w:t>https</w:t>
        </w:r>
        <w:r w:rsidRPr="0032105D">
          <w:rPr>
            <w:sz w:val="20"/>
            <w:szCs w:val="20"/>
            <w:lang w:val="ru-RU"/>
          </w:rPr>
          <w:t>://</w:t>
        </w:r>
        <w:proofErr w:type="spellStart"/>
        <w:r>
          <w:rPr>
            <w:sz w:val="20"/>
            <w:szCs w:val="20"/>
          </w:rPr>
          <w:t>zakon</w:t>
        </w:r>
        <w:proofErr w:type="spellEnd"/>
        <w:r w:rsidRPr="0032105D">
          <w:rPr>
            <w:sz w:val="20"/>
            <w:szCs w:val="20"/>
            <w:lang w:val="ru-RU"/>
          </w:rPr>
          <w:t>.</w:t>
        </w:r>
        <w:proofErr w:type="spellStart"/>
        <w:r>
          <w:rPr>
            <w:sz w:val="20"/>
            <w:szCs w:val="20"/>
          </w:rPr>
          <w:t>rada</w:t>
        </w:r>
        <w:proofErr w:type="spellEnd"/>
        <w:r w:rsidRPr="0032105D">
          <w:rPr>
            <w:sz w:val="20"/>
            <w:szCs w:val="20"/>
            <w:lang w:val="ru-RU"/>
          </w:rPr>
          <w:t>.</w:t>
        </w:r>
        <w:r>
          <w:rPr>
            <w:sz w:val="20"/>
            <w:szCs w:val="20"/>
          </w:rPr>
          <w:t>gov</w:t>
        </w:r>
        <w:r w:rsidRPr="0032105D">
          <w:rPr>
            <w:sz w:val="20"/>
            <w:szCs w:val="20"/>
            <w:lang w:val="ru-RU"/>
          </w:rPr>
          <w:t>.</w:t>
        </w:r>
        <w:proofErr w:type="spellStart"/>
        <w:r>
          <w:rPr>
            <w:sz w:val="20"/>
            <w:szCs w:val="20"/>
          </w:rPr>
          <w:t>ua</w:t>
        </w:r>
        <w:proofErr w:type="spellEnd"/>
        <w:r w:rsidRPr="0032105D">
          <w:rPr>
            <w:sz w:val="20"/>
            <w:szCs w:val="20"/>
            <w:lang w:val="ru-RU"/>
          </w:rPr>
          <w:t>/</w:t>
        </w:r>
        <w:r>
          <w:rPr>
            <w:sz w:val="20"/>
            <w:szCs w:val="20"/>
          </w:rPr>
          <w:t>laws</w:t>
        </w:r>
        <w:r w:rsidRPr="0032105D">
          <w:rPr>
            <w:sz w:val="20"/>
            <w:szCs w:val="20"/>
            <w:lang w:val="ru-RU"/>
          </w:rPr>
          <w:t>/</w:t>
        </w:r>
        <w:r>
          <w:rPr>
            <w:sz w:val="20"/>
            <w:szCs w:val="20"/>
          </w:rPr>
          <w:t>show</w:t>
        </w:r>
        <w:r w:rsidRPr="0032105D">
          <w:rPr>
            <w:sz w:val="20"/>
            <w:szCs w:val="20"/>
            <w:lang w:val="ru-RU"/>
          </w:rPr>
          <w:t>/5403-17#</w:t>
        </w:r>
        <w:r>
          <w:rPr>
            <w:sz w:val="20"/>
            <w:szCs w:val="20"/>
          </w:rPr>
          <w:t>Text</w:t>
        </w:r>
      </w:hyperlink>
    </w:p>
    <w:p w14:paraId="3FA0FF85" w14:textId="69EFFF8B" w:rsidR="009C1E92" w:rsidRPr="00230D1B" w:rsidRDefault="00230D1B" w:rsidP="001A442A">
      <w:pPr>
        <w:pStyle w:val="af3"/>
        <w:spacing w:beforeAutospacing="0" w:after="0" w:afterAutospacing="0"/>
        <w:ind w:left="284" w:right="-2" w:hanging="284"/>
        <w:jc w:val="both"/>
        <w:rPr>
          <w:rStyle w:val="a8"/>
          <w:color w:val="000000" w:themeColor="text1"/>
          <w:sz w:val="20"/>
          <w:szCs w:val="20"/>
          <w:lang w:val="uk-UA"/>
        </w:rPr>
      </w:pPr>
      <w:r>
        <w:rPr>
          <w:rStyle w:val="a8"/>
          <w:b w:val="0"/>
          <w:bCs w:val="0"/>
          <w:sz w:val="20"/>
          <w:szCs w:val="20"/>
          <w:lang w:val="uk-UA"/>
        </w:rPr>
        <w:t xml:space="preserve">Конституція </w:t>
      </w:r>
      <w:proofErr w:type="spellStart"/>
      <w:r>
        <w:rPr>
          <w:rStyle w:val="a8"/>
          <w:b w:val="0"/>
          <w:bCs w:val="0"/>
          <w:sz w:val="20"/>
          <w:szCs w:val="20"/>
          <w:lang w:val="uk-UA"/>
        </w:rPr>
        <w:t>Ураїни</w:t>
      </w:r>
      <w:proofErr w:type="spellEnd"/>
      <w:r>
        <w:rPr>
          <w:rStyle w:val="a8"/>
          <w:b w:val="0"/>
          <w:bCs w:val="0"/>
          <w:sz w:val="20"/>
          <w:szCs w:val="20"/>
          <w:lang w:val="uk-UA"/>
        </w:rPr>
        <w:t xml:space="preserve"> (1996). Відновлено з </w:t>
      </w:r>
      <w:r w:rsidRPr="0032105D">
        <w:rPr>
          <w:sz w:val="20"/>
          <w:szCs w:val="20"/>
          <w:lang w:val="ru-RU"/>
        </w:rPr>
        <w:t xml:space="preserve"> </w:t>
      </w:r>
      <w:hyperlink r:id="rId17" w:anchor="Text" w:history="1">
        <w:r w:rsidRPr="00230D1B">
          <w:rPr>
            <w:rStyle w:val="af6"/>
            <w:color w:val="000000" w:themeColor="text1"/>
            <w:sz w:val="20"/>
            <w:szCs w:val="20"/>
            <w:lang w:val="uk-UA"/>
          </w:rPr>
          <w:t>https://zakon.rada.gov.ua/laws/show/254%D0%BA/96-%D0%B2%D1%80#Text</w:t>
        </w:r>
      </w:hyperlink>
      <w:r w:rsidRPr="00230D1B">
        <w:rPr>
          <w:rStyle w:val="a8"/>
          <w:color w:val="000000" w:themeColor="text1"/>
          <w:sz w:val="20"/>
          <w:szCs w:val="20"/>
          <w:lang w:val="uk-UA"/>
        </w:rPr>
        <w:t>.</w:t>
      </w:r>
    </w:p>
    <w:p w14:paraId="43EBD878" w14:textId="77777777" w:rsidR="00230D1B" w:rsidRPr="002441E2" w:rsidRDefault="00230D1B" w:rsidP="00230D1B">
      <w:pPr>
        <w:pStyle w:val="af3"/>
        <w:spacing w:beforeAutospacing="0" w:after="0" w:afterAutospacing="0"/>
        <w:ind w:left="284" w:right="-2" w:hanging="284"/>
        <w:jc w:val="both"/>
        <w:rPr>
          <w:sz w:val="20"/>
          <w:szCs w:val="20"/>
          <w:lang w:val="uk-UA"/>
        </w:rPr>
      </w:pPr>
      <w:r>
        <w:rPr>
          <w:sz w:val="20"/>
          <w:szCs w:val="20"/>
        </w:rPr>
        <w:t> </w:t>
      </w:r>
      <w:r>
        <w:rPr>
          <w:sz w:val="20"/>
          <w:szCs w:val="20"/>
          <w:lang w:val="uk-UA"/>
        </w:rPr>
        <w:t xml:space="preserve">Кабінет Міністрів України. </w:t>
      </w:r>
      <w:r w:rsidRPr="002441E2">
        <w:rPr>
          <w:sz w:val="20"/>
          <w:szCs w:val="20"/>
          <w:lang w:val="uk-UA"/>
        </w:rPr>
        <w:t>(2022)</w:t>
      </w:r>
      <w:r>
        <w:rPr>
          <w:sz w:val="20"/>
          <w:szCs w:val="20"/>
          <w:lang w:val="uk-UA"/>
        </w:rPr>
        <w:t xml:space="preserve">. </w:t>
      </w:r>
      <w:r w:rsidRPr="002441E2">
        <w:rPr>
          <w:sz w:val="20"/>
          <w:szCs w:val="20"/>
          <w:lang w:val="uk-UA"/>
        </w:rPr>
        <w:t xml:space="preserve">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w:t>
      </w:r>
      <w:proofErr w:type="spellStart"/>
      <w:r w:rsidRPr="002441E2">
        <w:rPr>
          <w:sz w:val="20"/>
          <w:szCs w:val="20"/>
          <w:lang w:val="ru-RU"/>
        </w:rPr>
        <w:t>Російської</w:t>
      </w:r>
      <w:proofErr w:type="spellEnd"/>
      <w:r w:rsidRPr="002441E2">
        <w:rPr>
          <w:sz w:val="20"/>
          <w:szCs w:val="20"/>
          <w:lang w:val="ru-RU"/>
        </w:rPr>
        <w:t xml:space="preserve"> </w:t>
      </w:r>
      <w:proofErr w:type="spellStart"/>
      <w:r w:rsidRPr="002441E2">
        <w:rPr>
          <w:sz w:val="20"/>
          <w:szCs w:val="20"/>
          <w:lang w:val="ru-RU"/>
        </w:rPr>
        <w:t>Федерації</w:t>
      </w:r>
      <w:proofErr w:type="spellEnd"/>
      <w:r w:rsidRPr="002441E2">
        <w:rPr>
          <w:sz w:val="20"/>
          <w:szCs w:val="20"/>
          <w:lang w:val="ru-RU"/>
        </w:rPr>
        <w:t xml:space="preserve">. </w:t>
      </w:r>
      <w:r w:rsidRPr="0032105D">
        <w:rPr>
          <w:sz w:val="20"/>
          <w:szCs w:val="20"/>
          <w:lang w:val="ru-RU"/>
        </w:rPr>
        <w:t>№380.</w:t>
      </w:r>
      <w:r>
        <w:rPr>
          <w:sz w:val="20"/>
          <w:szCs w:val="20"/>
          <w:lang w:val="uk-UA"/>
        </w:rPr>
        <w:t xml:space="preserve"> Відновлено з</w:t>
      </w:r>
      <w:r w:rsidRPr="0032105D">
        <w:rPr>
          <w:sz w:val="20"/>
          <w:szCs w:val="20"/>
          <w:lang w:val="ru-RU"/>
        </w:rPr>
        <w:t xml:space="preserve"> </w:t>
      </w:r>
      <w:r>
        <w:rPr>
          <w:sz w:val="20"/>
          <w:szCs w:val="20"/>
          <w:u w:val="single"/>
        </w:rPr>
        <w:t>https</w:t>
      </w:r>
      <w:r w:rsidRPr="0032105D">
        <w:rPr>
          <w:sz w:val="20"/>
          <w:szCs w:val="20"/>
          <w:u w:val="single"/>
          <w:lang w:val="ru-RU"/>
        </w:rPr>
        <w:t>://</w:t>
      </w:r>
      <w:proofErr w:type="spellStart"/>
      <w:r>
        <w:rPr>
          <w:sz w:val="20"/>
          <w:szCs w:val="20"/>
          <w:u w:val="single"/>
        </w:rPr>
        <w:t>zakon</w:t>
      </w:r>
      <w:proofErr w:type="spellEnd"/>
      <w:r w:rsidRPr="0032105D">
        <w:rPr>
          <w:sz w:val="20"/>
          <w:szCs w:val="20"/>
          <w:u w:val="single"/>
          <w:lang w:val="ru-RU"/>
        </w:rPr>
        <w:t>.</w:t>
      </w:r>
      <w:proofErr w:type="spellStart"/>
      <w:r>
        <w:rPr>
          <w:sz w:val="20"/>
          <w:szCs w:val="20"/>
          <w:u w:val="single"/>
        </w:rPr>
        <w:t>rada</w:t>
      </w:r>
      <w:proofErr w:type="spellEnd"/>
      <w:r w:rsidRPr="0032105D">
        <w:rPr>
          <w:sz w:val="20"/>
          <w:szCs w:val="20"/>
          <w:u w:val="single"/>
          <w:lang w:val="ru-RU"/>
        </w:rPr>
        <w:t>.</w:t>
      </w:r>
      <w:r>
        <w:rPr>
          <w:sz w:val="20"/>
          <w:szCs w:val="20"/>
          <w:u w:val="single"/>
        </w:rPr>
        <w:t>gov</w:t>
      </w:r>
      <w:r w:rsidRPr="0032105D">
        <w:rPr>
          <w:sz w:val="20"/>
          <w:szCs w:val="20"/>
          <w:u w:val="single"/>
          <w:lang w:val="ru-RU"/>
        </w:rPr>
        <w:t>.</w:t>
      </w:r>
      <w:proofErr w:type="spellStart"/>
      <w:r>
        <w:rPr>
          <w:sz w:val="20"/>
          <w:szCs w:val="20"/>
          <w:u w:val="single"/>
        </w:rPr>
        <w:t>ua</w:t>
      </w:r>
      <w:proofErr w:type="spellEnd"/>
      <w:r w:rsidRPr="0032105D">
        <w:rPr>
          <w:sz w:val="20"/>
          <w:szCs w:val="20"/>
          <w:u w:val="single"/>
          <w:lang w:val="ru-RU"/>
        </w:rPr>
        <w:t>/</w:t>
      </w:r>
      <w:r>
        <w:rPr>
          <w:sz w:val="20"/>
          <w:szCs w:val="20"/>
          <w:u w:val="single"/>
        </w:rPr>
        <w:t>laws</w:t>
      </w:r>
      <w:r w:rsidRPr="0032105D">
        <w:rPr>
          <w:sz w:val="20"/>
          <w:szCs w:val="20"/>
          <w:u w:val="single"/>
          <w:lang w:val="ru-RU"/>
        </w:rPr>
        <w:t>/</w:t>
      </w:r>
      <w:r>
        <w:rPr>
          <w:sz w:val="20"/>
          <w:szCs w:val="20"/>
          <w:u w:val="single"/>
        </w:rPr>
        <w:t>show</w:t>
      </w:r>
      <w:r w:rsidRPr="0032105D">
        <w:rPr>
          <w:sz w:val="20"/>
          <w:szCs w:val="20"/>
          <w:u w:val="single"/>
          <w:lang w:val="ru-RU"/>
        </w:rPr>
        <w:t>/380-2022-%</w:t>
      </w:r>
      <w:r>
        <w:rPr>
          <w:sz w:val="20"/>
          <w:szCs w:val="20"/>
          <w:u w:val="single"/>
        </w:rPr>
        <w:t>D</w:t>
      </w:r>
      <w:r w:rsidRPr="0032105D">
        <w:rPr>
          <w:sz w:val="20"/>
          <w:szCs w:val="20"/>
          <w:u w:val="single"/>
          <w:lang w:val="ru-RU"/>
        </w:rPr>
        <w:t>0%</w:t>
      </w:r>
      <w:r>
        <w:rPr>
          <w:sz w:val="20"/>
          <w:szCs w:val="20"/>
          <w:u w:val="single"/>
        </w:rPr>
        <w:t>BF</w:t>
      </w:r>
      <w:r w:rsidRPr="0032105D">
        <w:rPr>
          <w:sz w:val="20"/>
          <w:szCs w:val="20"/>
          <w:u w:val="single"/>
          <w:lang w:val="ru-RU"/>
        </w:rPr>
        <w:t>#</w:t>
      </w:r>
      <w:r>
        <w:rPr>
          <w:sz w:val="20"/>
          <w:szCs w:val="20"/>
          <w:u w:val="single"/>
        </w:rPr>
        <w:t>Text</w:t>
      </w:r>
      <w:r>
        <w:rPr>
          <w:sz w:val="20"/>
          <w:szCs w:val="20"/>
          <w:u w:val="single"/>
          <w:lang w:val="uk-UA"/>
        </w:rPr>
        <w:t>.</w:t>
      </w:r>
    </w:p>
    <w:p w14:paraId="49DC5872" w14:textId="77777777" w:rsidR="00230D1B" w:rsidRPr="002441E2" w:rsidRDefault="00230D1B" w:rsidP="00230D1B">
      <w:pPr>
        <w:pStyle w:val="af3"/>
        <w:spacing w:beforeAutospacing="0" w:after="0" w:afterAutospacing="0"/>
        <w:ind w:left="284" w:right="-2" w:hanging="284"/>
        <w:jc w:val="both"/>
        <w:rPr>
          <w:lang w:val="uk-UA"/>
        </w:rPr>
      </w:pPr>
      <w:r>
        <w:rPr>
          <w:sz w:val="20"/>
          <w:szCs w:val="20"/>
        </w:rPr>
        <w:t> </w:t>
      </w:r>
      <w:r>
        <w:rPr>
          <w:sz w:val="20"/>
          <w:szCs w:val="20"/>
          <w:lang w:val="uk-UA"/>
        </w:rPr>
        <w:t xml:space="preserve">Кабінет Міністрів України. (2022). </w:t>
      </w:r>
      <w:r w:rsidRPr="002441E2">
        <w:rPr>
          <w:sz w:val="20"/>
          <w:szCs w:val="20"/>
          <w:lang w:val="uk-UA"/>
        </w:rPr>
        <w:t xml:space="preserve">Про </w:t>
      </w:r>
      <w:r>
        <w:rPr>
          <w:sz w:val="20"/>
          <w:szCs w:val="20"/>
          <w:lang w:val="uk-UA"/>
        </w:rPr>
        <w:t>з</w:t>
      </w:r>
      <w:r w:rsidRPr="002441E2">
        <w:rPr>
          <w:sz w:val="20"/>
          <w:szCs w:val="20"/>
          <w:lang w:val="uk-UA"/>
        </w:rPr>
        <w:t xml:space="preserve">атвердження Порядку визначення шкоди та збитків, завданих Україні внаслідок збройної агресії Російської Федерації. </w:t>
      </w:r>
      <w:r w:rsidRPr="0032105D">
        <w:rPr>
          <w:sz w:val="20"/>
          <w:szCs w:val="20"/>
          <w:lang w:val="ru-RU"/>
        </w:rPr>
        <w:t xml:space="preserve">№326. </w:t>
      </w:r>
      <w:r>
        <w:rPr>
          <w:sz w:val="20"/>
          <w:szCs w:val="20"/>
          <w:lang w:val="uk-UA"/>
        </w:rPr>
        <w:t xml:space="preserve">Відновлено з </w:t>
      </w:r>
      <w:r w:rsidRPr="0032105D">
        <w:rPr>
          <w:sz w:val="20"/>
          <w:szCs w:val="20"/>
          <w:lang w:val="ru-RU"/>
        </w:rPr>
        <w:t xml:space="preserve"> </w:t>
      </w:r>
      <w:hyperlink r:id="rId18" w:anchor="Text" w:history="1">
        <w:r>
          <w:rPr>
            <w:sz w:val="20"/>
            <w:szCs w:val="20"/>
          </w:rPr>
          <w:t>https</w:t>
        </w:r>
        <w:r w:rsidRPr="0032105D">
          <w:rPr>
            <w:sz w:val="20"/>
            <w:szCs w:val="20"/>
            <w:lang w:val="ru-RU"/>
          </w:rPr>
          <w:t>://</w:t>
        </w:r>
        <w:proofErr w:type="spellStart"/>
        <w:r>
          <w:rPr>
            <w:sz w:val="20"/>
            <w:szCs w:val="20"/>
          </w:rPr>
          <w:t>zakon</w:t>
        </w:r>
        <w:proofErr w:type="spellEnd"/>
        <w:r w:rsidRPr="0032105D">
          <w:rPr>
            <w:sz w:val="20"/>
            <w:szCs w:val="20"/>
            <w:lang w:val="ru-RU"/>
          </w:rPr>
          <w:t>.</w:t>
        </w:r>
        <w:proofErr w:type="spellStart"/>
        <w:r>
          <w:rPr>
            <w:sz w:val="20"/>
            <w:szCs w:val="20"/>
          </w:rPr>
          <w:t>rada</w:t>
        </w:r>
        <w:proofErr w:type="spellEnd"/>
        <w:r w:rsidRPr="0032105D">
          <w:rPr>
            <w:sz w:val="20"/>
            <w:szCs w:val="20"/>
            <w:lang w:val="ru-RU"/>
          </w:rPr>
          <w:t>.</w:t>
        </w:r>
        <w:r>
          <w:rPr>
            <w:sz w:val="20"/>
            <w:szCs w:val="20"/>
          </w:rPr>
          <w:t>gov</w:t>
        </w:r>
        <w:r w:rsidRPr="0032105D">
          <w:rPr>
            <w:sz w:val="20"/>
            <w:szCs w:val="20"/>
            <w:lang w:val="ru-RU"/>
          </w:rPr>
          <w:t>.</w:t>
        </w:r>
        <w:proofErr w:type="spellStart"/>
        <w:r>
          <w:rPr>
            <w:sz w:val="20"/>
            <w:szCs w:val="20"/>
          </w:rPr>
          <w:t>ua</w:t>
        </w:r>
        <w:proofErr w:type="spellEnd"/>
        <w:r w:rsidRPr="0032105D">
          <w:rPr>
            <w:sz w:val="20"/>
            <w:szCs w:val="20"/>
            <w:lang w:val="ru-RU"/>
          </w:rPr>
          <w:t>/</w:t>
        </w:r>
        <w:r>
          <w:rPr>
            <w:sz w:val="20"/>
            <w:szCs w:val="20"/>
          </w:rPr>
          <w:t>laws</w:t>
        </w:r>
        <w:r w:rsidRPr="0032105D">
          <w:rPr>
            <w:sz w:val="20"/>
            <w:szCs w:val="20"/>
            <w:lang w:val="ru-RU"/>
          </w:rPr>
          <w:t>/</w:t>
        </w:r>
        <w:r>
          <w:rPr>
            <w:sz w:val="20"/>
            <w:szCs w:val="20"/>
          </w:rPr>
          <w:t>show</w:t>
        </w:r>
        <w:r w:rsidRPr="0032105D">
          <w:rPr>
            <w:sz w:val="20"/>
            <w:szCs w:val="20"/>
            <w:lang w:val="ru-RU"/>
          </w:rPr>
          <w:t>/326-2022-%</w:t>
        </w:r>
        <w:r>
          <w:rPr>
            <w:sz w:val="20"/>
            <w:szCs w:val="20"/>
          </w:rPr>
          <w:t>D</w:t>
        </w:r>
        <w:r w:rsidRPr="0032105D">
          <w:rPr>
            <w:sz w:val="20"/>
            <w:szCs w:val="20"/>
            <w:lang w:val="ru-RU"/>
          </w:rPr>
          <w:t>0%</w:t>
        </w:r>
        <w:r>
          <w:rPr>
            <w:sz w:val="20"/>
            <w:szCs w:val="20"/>
          </w:rPr>
          <w:t>BF</w:t>
        </w:r>
        <w:r w:rsidRPr="0032105D">
          <w:rPr>
            <w:sz w:val="20"/>
            <w:szCs w:val="20"/>
            <w:lang w:val="ru-RU"/>
          </w:rPr>
          <w:t>#</w:t>
        </w:r>
        <w:r>
          <w:rPr>
            <w:sz w:val="20"/>
            <w:szCs w:val="20"/>
          </w:rPr>
          <w:t>Text</w:t>
        </w:r>
      </w:hyperlink>
      <w:r>
        <w:rPr>
          <w:sz w:val="20"/>
          <w:szCs w:val="20"/>
          <w:lang w:val="uk-UA"/>
        </w:rPr>
        <w:t>.</w:t>
      </w:r>
    </w:p>
    <w:p w14:paraId="4ADEA571" w14:textId="77777777" w:rsidR="00230D1B" w:rsidRPr="002441E2" w:rsidRDefault="00230D1B" w:rsidP="00230D1B">
      <w:pPr>
        <w:pStyle w:val="af3"/>
        <w:spacing w:beforeAutospacing="0" w:after="0" w:afterAutospacing="0"/>
        <w:ind w:left="284" w:right="-2" w:hanging="284"/>
        <w:jc w:val="both"/>
        <w:rPr>
          <w:lang w:val="uk-UA"/>
        </w:rPr>
      </w:pPr>
      <w:r>
        <w:rPr>
          <w:sz w:val="20"/>
          <w:szCs w:val="20"/>
          <w:lang w:val="uk-UA"/>
        </w:rPr>
        <w:t xml:space="preserve">Кабінет Міністрів України. (2022). Про затвердження Порядку виконання невідкладних робіт щодо ліквідації наслідків збройної агресії Російської Федерації, пов’язаних із пошкодженням будівель та споруд № 473. Відновлено з </w:t>
      </w:r>
      <w:hyperlink r:id="rId19" w:anchor="Text" w:history="1">
        <w:r>
          <w:rPr>
            <w:sz w:val="20"/>
            <w:szCs w:val="20"/>
          </w:rPr>
          <w:t>https</w:t>
        </w:r>
      </w:hyperlink>
      <w:r>
        <w:rPr>
          <w:sz w:val="20"/>
          <w:szCs w:val="20"/>
          <w:lang w:val="uk-UA"/>
        </w:rPr>
        <w:t>://</w:t>
      </w:r>
      <w:proofErr w:type="spellStart"/>
      <w:r>
        <w:rPr>
          <w:sz w:val="20"/>
          <w:szCs w:val="20"/>
        </w:rPr>
        <w:t>zakon</w:t>
      </w:r>
      <w:proofErr w:type="spellEnd"/>
      <w:r>
        <w:rPr>
          <w:sz w:val="20"/>
          <w:szCs w:val="20"/>
          <w:lang w:val="uk-UA"/>
        </w:rPr>
        <w:t>.</w:t>
      </w:r>
      <w:proofErr w:type="spellStart"/>
      <w:r>
        <w:rPr>
          <w:sz w:val="20"/>
          <w:szCs w:val="20"/>
        </w:rPr>
        <w:t>rada</w:t>
      </w:r>
      <w:proofErr w:type="spellEnd"/>
      <w:r>
        <w:rPr>
          <w:sz w:val="20"/>
          <w:szCs w:val="20"/>
          <w:lang w:val="uk-UA"/>
        </w:rPr>
        <w:t>.</w:t>
      </w:r>
      <w:r>
        <w:rPr>
          <w:sz w:val="20"/>
          <w:szCs w:val="20"/>
        </w:rPr>
        <w:t>gov</w:t>
      </w:r>
      <w:r>
        <w:rPr>
          <w:sz w:val="20"/>
          <w:szCs w:val="20"/>
          <w:lang w:val="uk-UA"/>
        </w:rPr>
        <w:t>.</w:t>
      </w:r>
      <w:proofErr w:type="spellStart"/>
      <w:r>
        <w:rPr>
          <w:sz w:val="20"/>
          <w:szCs w:val="20"/>
        </w:rPr>
        <w:t>ua</w:t>
      </w:r>
      <w:proofErr w:type="spellEnd"/>
      <w:r>
        <w:rPr>
          <w:sz w:val="20"/>
          <w:szCs w:val="20"/>
          <w:lang w:val="uk-UA"/>
        </w:rPr>
        <w:t>/</w:t>
      </w:r>
      <w:r>
        <w:rPr>
          <w:sz w:val="20"/>
          <w:szCs w:val="20"/>
        </w:rPr>
        <w:t>laws</w:t>
      </w:r>
      <w:r>
        <w:rPr>
          <w:sz w:val="20"/>
          <w:szCs w:val="20"/>
          <w:lang w:val="uk-UA"/>
        </w:rPr>
        <w:t>/</w:t>
      </w:r>
      <w:r>
        <w:rPr>
          <w:sz w:val="20"/>
          <w:szCs w:val="20"/>
        </w:rPr>
        <w:t>show</w:t>
      </w:r>
      <w:r>
        <w:rPr>
          <w:sz w:val="20"/>
          <w:szCs w:val="20"/>
          <w:lang w:val="uk-UA"/>
        </w:rPr>
        <w:t>/473-2022-%</w:t>
      </w:r>
      <w:r>
        <w:rPr>
          <w:sz w:val="20"/>
          <w:szCs w:val="20"/>
        </w:rPr>
        <w:t>D</w:t>
      </w:r>
      <w:r>
        <w:rPr>
          <w:sz w:val="20"/>
          <w:szCs w:val="20"/>
          <w:lang w:val="uk-UA"/>
        </w:rPr>
        <w:t>0%</w:t>
      </w:r>
      <w:r>
        <w:rPr>
          <w:sz w:val="20"/>
          <w:szCs w:val="20"/>
        </w:rPr>
        <w:t>BF</w:t>
      </w:r>
      <w:r>
        <w:rPr>
          <w:sz w:val="20"/>
          <w:szCs w:val="20"/>
          <w:lang w:val="uk-UA"/>
        </w:rPr>
        <w:t>#</w:t>
      </w:r>
      <w:r>
        <w:rPr>
          <w:sz w:val="20"/>
          <w:szCs w:val="20"/>
        </w:rPr>
        <w:t>Text</w:t>
      </w:r>
      <w:r>
        <w:rPr>
          <w:sz w:val="20"/>
          <w:szCs w:val="20"/>
          <w:u w:val="single"/>
          <w:lang w:val="uk-UA"/>
        </w:rPr>
        <w:t>.</w:t>
      </w:r>
    </w:p>
    <w:p w14:paraId="5A7DCEDE" w14:textId="77777777" w:rsidR="00230D1B" w:rsidRDefault="00230D1B" w:rsidP="00230D1B">
      <w:pPr>
        <w:pStyle w:val="af3"/>
        <w:spacing w:beforeAutospacing="0" w:after="0" w:afterAutospacing="0"/>
        <w:ind w:left="284" w:right="-2" w:hanging="284"/>
        <w:jc w:val="both"/>
        <w:rPr>
          <w:color w:val="000000" w:themeColor="text1"/>
          <w:sz w:val="20"/>
          <w:szCs w:val="20"/>
          <w:lang w:val="uk-UA"/>
        </w:rPr>
      </w:pPr>
      <w:r>
        <w:rPr>
          <w:color w:val="000000" w:themeColor="text1"/>
          <w:sz w:val="20"/>
          <w:szCs w:val="20"/>
          <w:lang w:val="uk-UA"/>
        </w:rPr>
        <w:t xml:space="preserve">Кабінет Міністрів України. (2013). Про затвердження Порядку надання та визначення розміру грошової допомоги постраждалим від надзвичайних ситуацій та розміру грошової компенсації постраждалим, житлові будинки (квартири) яких зруйновано внаслідок надзвичайної ситуації воєнного характеру, спричиненої збройною агресією Російської Федерації. №947. </w:t>
      </w:r>
      <w:hyperlink r:id="rId20" w:anchor="Text" w:history="1">
        <w:r>
          <w:rPr>
            <w:sz w:val="20"/>
            <w:szCs w:val="20"/>
            <w:lang w:val="uk-UA"/>
          </w:rPr>
          <w:t>https://zakon.rada.gov.ua/laws/show/1301-2021-%D0%BF#Text</w:t>
        </w:r>
      </w:hyperlink>
      <w:r>
        <w:rPr>
          <w:sz w:val="20"/>
          <w:szCs w:val="20"/>
          <w:lang w:val="uk-UA"/>
        </w:rPr>
        <w:t>.</w:t>
      </w:r>
    </w:p>
    <w:p w14:paraId="66456FFA" w14:textId="2CDA2113" w:rsidR="009C1E92" w:rsidRDefault="00230D1B" w:rsidP="002441E2">
      <w:pPr>
        <w:pStyle w:val="af3"/>
        <w:spacing w:beforeAutospacing="0" w:after="0" w:afterAutospacing="0"/>
        <w:ind w:left="284" w:right="-2" w:hanging="284"/>
        <w:jc w:val="both"/>
        <w:rPr>
          <w:sz w:val="20"/>
          <w:szCs w:val="20"/>
        </w:rPr>
      </w:pPr>
      <w:r w:rsidRPr="0032105D">
        <w:rPr>
          <w:sz w:val="20"/>
          <w:szCs w:val="20"/>
          <w:lang w:val="ru-RU"/>
        </w:rPr>
        <w:t xml:space="preserve">Миколенко В., </w:t>
      </w:r>
      <w:proofErr w:type="spellStart"/>
      <w:r w:rsidRPr="0032105D">
        <w:rPr>
          <w:sz w:val="20"/>
          <w:szCs w:val="20"/>
          <w:lang w:val="ru-RU"/>
        </w:rPr>
        <w:t>Камінець</w:t>
      </w:r>
      <w:proofErr w:type="spellEnd"/>
      <w:r w:rsidRPr="0032105D">
        <w:rPr>
          <w:sz w:val="20"/>
          <w:szCs w:val="20"/>
          <w:lang w:val="ru-RU"/>
        </w:rPr>
        <w:t xml:space="preserve"> В. (Ред.) </w:t>
      </w:r>
      <w:r w:rsidRPr="002441E2">
        <w:rPr>
          <w:sz w:val="20"/>
          <w:szCs w:val="20"/>
          <w:lang w:val="ru-RU"/>
        </w:rPr>
        <w:t xml:space="preserve">(2022). </w:t>
      </w:r>
      <w:r w:rsidRPr="00EC05BC">
        <w:rPr>
          <w:sz w:val="20"/>
          <w:szCs w:val="20"/>
          <w:lang w:val="ru-RU"/>
        </w:rPr>
        <w:t xml:space="preserve">Відшкодування шкоди </w:t>
      </w:r>
      <w:proofErr w:type="gramStart"/>
      <w:r w:rsidRPr="00EC05BC">
        <w:rPr>
          <w:sz w:val="20"/>
          <w:szCs w:val="20"/>
          <w:lang w:val="ru-RU"/>
        </w:rPr>
        <w:t>внаслідок</w:t>
      </w:r>
      <w:r>
        <w:rPr>
          <w:sz w:val="20"/>
          <w:szCs w:val="20"/>
        </w:rPr>
        <w:t> </w:t>
      </w:r>
      <w:r w:rsidRPr="00EC05BC">
        <w:rPr>
          <w:sz w:val="20"/>
          <w:szCs w:val="20"/>
          <w:lang w:val="ru-RU"/>
        </w:rPr>
        <w:t xml:space="preserve"> збройної</w:t>
      </w:r>
      <w:proofErr w:type="gramEnd"/>
      <w:r w:rsidRPr="00EC05BC">
        <w:rPr>
          <w:sz w:val="20"/>
          <w:szCs w:val="20"/>
          <w:lang w:val="ru-RU"/>
        </w:rPr>
        <w:t xml:space="preserve"> агресії Російської Федерації, Матеріали ІІ Всеукраїнської науково-практичної конференції : Проблеми правової системи України. </w:t>
      </w:r>
      <w:proofErr w:type="spellStart"/>
      <w:r>
        <w:rPr>
          <w:sz w:val="20"/>
          <w:szCs w:val="20"/>
        </w:rPr>
        <w:t>Черкаси</w:t>
      </w:r>
      <w:proofErr w:type="spellEnd"/>
      <w:r>
        <w:rPr>
          <w:sz w:val="20"/>
          <w:szCs w:val="20"/>
        </w:rPr>
        <w:t>: ЧДТУ.</w:t>
      </w:r>
    </w:p>
    <w:p w14:paraId="10E5BBF0" w14:textId="74C9846E" w:rsidR="009C1E92" w:rsidRPr="0032105D" w:rsidRDefault="00230D1B" w:rsidP="001A442A">
      <w:pPr>
        <w:spacing w:after="0" w:line="240" w:lineRule="auto"/>
        <w:ind w:left="284" w:right="-2" w:hanging="284"/>
        <w:jc w:val="both"/>
        <w:textAlignment w:val="baseline"/>
        <w:rPr>
          <w:sz w:val="20"/>
          <w:szCs w:val="20"/>
          <w:lang w:val="ru-RU"/>
        </w:rPr>
      </w:pPr>
      <w:r>
        <w:rPr>
          <w:rFonts w:eastAsia="Times New Roman"/>
          <w:sz w:val="20"/>
          <w:szCs w:val="20"/>
          <w:lang w:val="uk-UA" w:eastAsia="ru-RU"/>
        </w:rPr>
        <w:t xml:space="preserve">Міністерство юстиції України. (2022, листопад 09). Денис </w:t>
      </w:r>
      <w:proofErr w:type="spellStart"/>
      <w:r>
        <w:rPr>
          <w:rFonts w:eastAsia="Times New Roman"/>
          <w:sz w:val="20"/>
          <w:szCs w:val="20"/>
          <w:lang w:val="uk-UA" w:eastAsia="ru-RU"/>
        </w:rPr>
        <w:t>Малюська</w:t>
      </w:r>
      <w:proofErr w:type="spellEnd"/>
      <w:r>
        <w:rPr>
          <w:rFonts w:eastAsia="Times New Roman"/>
          <w:sz w:val="20"/>
          <w:szCs w:val="20"/>
          <w:lang w:val="uk-UA" w:eastAsia="ru-RU"/>
        </w:rPr>
        <w:t xml:space="preserve"> провів зустріч із Надзвичайним і Повноважним Послом Японії в Україні </w:t>
      </w:r>
      <w:proofErr w:type="spellStart"/>
      <w:r>
        <w:rPr>
          <w:rFonts w:eastAsia="Times New Roman"/>
          <w:sz w:val="20"/>
          <w:szCs w:val="20"/>
          <w:lang w:val="uk-UA" w:eastAsia="ru-RU"/>
        </w:rPr>
        <w:t>Кунінорі</w:t>
      </w:r>
      <w:proofErr w:type="spellEnd"/>
      <w:r>
        <w:rPr>
          <w:rFonts w:eastAsia="Times New Roman"/>
          <w:sz w:val="20"/>
          <w:szCs w:val="20"/>
          <w:lang w:val="uk-UA" w:eastAsia="ru-RU"/>
        </w:rPr>
        <w:t xml:space="preserve"> </w:t>
      </w:r>
      <w:proofErr w:type="spellStart"/>
      <w:r>
        <w:rPr>
          <w:rFonts w:eastAsia="Times New Roman"/>
          <w:sz w:val="20"/>
          <w:szCs w:val="20"/>
          <w:lang w:val="uk-UA" w:eastAsia="ru-RU"/>
        </w:rPr>
        <w:t>Мацудою</w:t>
      </w:r>
      <w:proofErr w:type="spellEnd"/>
      <w:r>
        <w:rPr>
          <w:rFonts w:eastAsia="Times New Roman"/>
          <w:sz w:val="20"/>
          <w:szCs w:val="20"/>
          <w:lang w:val="uk-UA" w:eastAsia="ru-RU"/>
        </w:rPr>
        <w:t xml:space="preserve">. Відновлено з </w:t>
      </w:r>
      <w:r>
        <w:rPr>
          <w:rFonts w:eastAsia="Times New Roman"/>
          <w:sz w:val="20"/>
          <w:szCs w:val="20"/>
          <w:lang w:eastAsia="ru-RU"/>
        </w:rPr>
        <w:t>https</w:t>
      </w:r>
      <w:r>
        <w:rPr>
          <w:rFonts w:eastAsia="Times New Roman"/>
          <w:sz w:val="20"/>
          <w:szCs w:val="20"/>
          <w:lang w:val="uk-UA" w:eastAsia="ru-RU"/>
        </w:rPr>
        <w:t>://</w:t>
      </w:r>
      <w:r>
        <w:rPr>
          <w:rFonts w:eastAsia="Times New Roman"/>
          <w:sz w:val="20"/>
          <w:szCs w:val="20"/>
          <w:lang w:eastAsia="ru-RU"/>
        </w:rPr>
        <w:t>www</w:t>
      </w:r>
      <w:r>
        <w:rPr>
          <w:rFonts w:eastAsia="Times New Roman"/>
          <w:sz w:val="20"/>
          <w:szCs w:val="20"/>
          <w:lang w:val="uk-UA" w:eastAsia="ru-RU"/>
        </w:rPr>
        <w:t>.</w:t>
      </w:r>
      <w:proofErr w:type="spellStart"/>
      <w:r>
        <w:rPr>
          <w:rFonts w:eastAsia="Times New Roman"/>
          <w:sz w:val="20"/>
          <w:szCs w:val="20"/>
          <w:lang w:eastAsia="ru-RU"/>
        </w:rPr>
        <w:t>kmu</w:t>
      </w:r>
      <w:proofErr w:type="spellEnd"/>
      <w:r>
        <w:rPr>
          <w:rFonts w:eastAsia="Times New Roman"/>
          <w:sz w:val="20"/>
          <w:szCs w:val="20"/>
          <w:lang w:val="uk-UA" w:eastAsia="ru-RU"/>
        </w:rPr>
        <w:t>.</w:t>
      </w:r>
      <w:r>
        <w:rPr>
          <w:rFonts w:eastAsia="Times New Roman"/>
          <w:sz w:val="20"/>
          <w:szCs w:val="20"/>
          <w:lang w:eastAsia="ru-RU"/>
        </w:rPr>
        <w:t>gov</w:t>
      </w:r>
      <w:r>
        <w:rPr>
          <w:rFonts w:eastAsia="Times New Roman"/>
          <w:sz w:val="20"/>
          <w:szCs w:val="20"/>
          <w:lang w:val="uk-UA" w:eastAsia="ru-RU"/>
        </w:rPr>
        <w:t>.</w:t>
      </w:r>
      <w:proofErr w:type="spellStart"/>
      <w:r>
        <w:rPr>
          <w:rFonts w:eastAsia="Times New Roman"/>
          <w:sz w:val="20"/>
          <w:szCs w:val="20"/>
          <w:lang w:eastAsia="ru-RU"/>
        </w:rPr>
        <w:t>ua</w:t>
      </w:r>
      <w:proofErr w:type="spellEnd"/>
      <w:r>
        <w:rPr>
          <w:rFonts w:eastAsia="Times New Roman"/>
          <w:sz w:val="20"/>
          <w:szCs w:val="20"/>
          <w:lang w:val="uk-UA" w:eastAsia="ru-RU"/>
        </w:rPr>
        <w:t>/</w:t>
      </w:r>
      <w:r>
        <w:rPr>
          <w:rFonts w:eastAsia="Times New Roman"/>
          <w:sz w:val="20"/>
          <w:szCs w:val="20"/>
          <w:lang w:eastAsia="ru-RU"/>
        </w:rPr>
        <w:t>news</w:t>
      </w:r>
      <w:r>
        <w:rPr>
          <w:rFonts w:eastAsia="Times New Roman"/>
          <w:sz w:val="20"/>
          <w:szCs w:val="20"/>
          <w:lang w:val="uk-UA" w:eastAsia="ru-RU"/>
        </w:rPr>
        <w:t>/</w:t>
      </w:r>
      <w:proofErr w:type="spellStart"/>
      <w:r>
        <w:rPr>
          <w:rFonts w:eastAsia="Times New Roman"/>
          <w:sz w:val="20"/>
          <w:szCs w:val="20"/>
          <w:lang w:eastAsia="ru-RU"/>
        </w:rPr>
        <w:t>denis</w:t>
      </w:r>
      <w:proofErr w:type="spellEnd"/>
      <w:r>
        <w:rPr>
          <w:rFonts w:eastAsia="Times New Roman"/>
          <w:sz w:val="20"/>
          <w:szCs w:val="20"/>
          <w:lang w:val="uk-UA" w:eastAsia="ru-RU"/>
        </w:rPr>
        <w:t>-</w:t>
      </w:r>
      <w:proofErr w:type="spellStart"/>
      <w:r>
        <w:rPr>
          <w:rFonts w:eastAsia="Times New Roman"/>
          <w:sz w:val="20"/>
          <w:szCs w:val="20"/>
          <w:lang w:eastAsia="ru-RU"/>
        </w:rPr>
        <w:t>malyuska</w:t>
      </w:r>
      <w:proofErr w:type="spellEnd"/>
      <w:r>
        <w:rPr>
          <w:rFonts w:eastAsia="Times New Roman"/>
          <w:sz w:val="20"/>
          <w:szCs w:val="20"/>
          <w:lang w:val="uk-UA" w:eastAsia="ru-RU"/>
        </w:rPr>
        <w:t>-</w:t>
      </w:r>
      <w:proofErr w:type="spellStart"/>
      <w:r>
        <w:rPr>
          <w:rFonts w:eastAsia="Times New Roman"/>
          <w:sz w:val="20"/>
          <w:szCs w:val="20"/>
          <w:lang w:eastAsia="ru-RU"/>
        </w:rPr>
        <w:t>proviv</w:t>
      </w:r>
      <w:proofErr w:type="spellEnd"/>
      <w:r>
        <w:rPr>
          <w:rFonts w:eastAsia="Times New Roman"/>
          <w:sz w:val="20"/>
          <w:szCs w:val="20"/>
          <w:lang w:val="uk-UA" w:eastAsia="ru-RU"/>
        </w:rPr>
        <w:t>-</w:t>
      </w:r>
      <w:proofErr w:type="spellStart"/>
      <w:r>
        <w:rPr>
          <w:rFonts w:eastAsia="Times New Roman"/>
          <w:sz w:val="20"/>
          <w:szCs w:val="20"/>
          <w:lang w:eastAsia="ru-RU"/>
        </w:rPr>
        <w:t>zustrich</w:t>
      </w:r>
      <w:proofErr w:type="spellEnd"/>
      <w:r>
        <w:rPr>
          <w:rFonts w:eastAsia="Times New Roman"/>
          <w:sz w:val="20"/>
          <w:szCs w:val="20"/>
          <w:lang w:val="uk-UA" w:eastAsia="ru-RU"/>
        </w:rPr>
        <w:t>-</w:t>
      </w:r>
      <w:proofErr w:type="spellStart"/>
      <w:r>
        <w:rPr>
          <w:rFonts w:eastAsia="Times New Roman"/>
          <w:sz w:val="20"/>
          <w:szCs w:val="20"/>
          <w:lang w:eastAsia="ru-RU"/>
        </w:rPr>
        <w:t>iz</w:t>
      </w:r>
      <w:proofErr w:type="spellEnd"/>
      <w:r>
        <w:rPr>
          <w:rFonts w:eastAsia="Times New Roman"/>
          <w:sz w:val="20"/>
          <w:szCs w:val="20"/>
          <w:lang w:val="uk-UA" w:eastAsia="ru-RU"/>
        </w:rPr>
        <w:t>-</w:t>
      </w:r>
      <w:proofErr w:type="spellStart"/>
      <w:r>
        <w:rPr>
          <w:rFonts w:eastAsia="Times New Roman"/>
          <w:sz w:val="20"/>
          <w:szCs w:val="20"/>
          <w:lang w:eastAsia="ru-RU"/>
        </w:rPr>
        <w:t>nadzvichajnim</w:t>
      </w:r>
      <w:proofErr w:type="spellEnd"/>
      <w:r>
        <w:rPr>
          <w:rFonts w:eastAsia="Times New Roman"/>
          <w:sz w:val="20"/>
          <w:szCs w:val="20"/>
          <w:lang w:val="uk-UA" w:eastAsia="ru-RU"/>
        </w:rPr>
        <w:t>-</w:t>
      </w:r>
      <w:proofErr w:type="spellStart"/>
      <w:r>
        <w:rPr>
          <w:rFonts w:eastAsia="Times New Roman"/>
          <w:sz w:val="20"/>
          <w:szCs w:val="20"/>
          <w:lang w:eastAsia="ru-RU"/>
        </w:rPr>
        <w:t>i</w:t>
      </w:r>
      <w:proofErr w:type="spellEnd"/>
      <w:r>
        <w:rPr>
          <w:rFonts w:eastAsia="Times New Roman"/>
          <w:sz w:val="20"/>
          <w:szCs w:val="20"/>
          <w:lang w:val="uk-UA" w:eastAsia="ru-RU"/>
        </w:rPr>
        <w:t>-</w:t>
      </w:r>
      <w:proofErr w:type="spellStart"/>
      <w:r>
        <w:rPr>
          <w:rFonts w:eastAsia="Times New Roman"/>
          <w:sz w:val="20"/>
          <w:szCs w:val="20"/>
          <w:lang w:eastAsia="ru-RU"/>
        </w:rPr>
        <w:t>povnovazhnim</w:t>
      </w:r>
      <w:proofErr w:type="spellEnd"/>
      <w:r>
        <w:rPr>
          <w:rFonts w:eastAsia="Times New Roman"/>
          <w:sz w:val="20"/>
          <w:szCs w:val="20"/>
          <w:lang w:val="uk-UA" w:eastAsia="ru-RU"/>
        </w:rPr>
        <w:t>-</w:t>
      </w:r>
      <w:proofErr w:type="spellStart"/>
      <w:r>
        <w:rPr>
          <w:rFonts w:eastAsia="Times New Roman"/>
          <w:sz w:val="20"/>
          <w:szCs w:val="20"/>
          <w:lang w:eastAsia="ru-RU"/>
        </w:rPr>
        <w:t>poslom</w:t>
      </w:r>
      <w:proofErr w:type="spellEnd"/>
      <w:r>
        <w:rPr>
          <w:rFonts w:eastAsia="Times New Roman"/>
          <w:sz w:val="20"/>
          <w:szCs w:val="20"/>
          <w:lang w:val="uk-UA" w:eastAsia="ru-RU"/>
        </w:rPr>
        <w:t>-</w:t>
      </w:r>
      <w:proofErr w:type="spellStart"/>
      <w:r>
        <w:rPr>
          <w:rFonts w:eastAsia="Times New Roman"/>
          <w:sz w:val="20"/>
          <w:szCs w:val="20"/>
          <w:lang w:eastAsia="ru-RU"/>
        </w:rPr>
        <w:t>yaponiyi</w:t>
      </w:r>
      <w:proofErr w:type="spellEnd"/>
      <w:r>
        <w:rPr>
          <w:rFonts w:eastAsia="Times New Roman"/>
          <w:sz w:val="20"/>
          <w:szCs w:val="20"/>
          <w:lang w:val="uk-UA" w:eastAsia="ru-RU"/>
        </w:rPr>
        <w:t>-</w:t>
      </w:r>
      <w:r>
        <w:rPr>
          <w:rFonts w:eastAsia="Times New Roman"/>
          <w:sz w:val="20"/>
          <w:szCs w:val="20"/>
          <w:lang w:eastAsia="ru-RU"/>
        </w:rPr>
        <w:t>v</w:t>
      </w:r>
      <w:r>
        <w:rPr>
          <w:rFonts w:eastAsia="Times New Roman"/>
          <w:sz w:val="20"/>
          <w:szCs w:val="20"/>
          <w:lang w:val="uk-UA" w:eastAsia="ru-RU"/>
        </w:rPr>
        <w:t>-</w:t>
      </w:r>
      <w:proofErr w:type="spellStart"/>
      <w:r>
        <w:rPr>
          <w:rFonts w:eastAsia="Times New Roman"/>
          <w:sz w:val="20"/>
          <w:szCs w:val="20"/>
          <w:lang w:eastAsia="ru-RU"/>
        </w:rPr>
        <w:t>ukrayini</w:t>
      </w:r>
      <w:proofErr w:type="spellEnd"/>
      <w:r>
        <w:rPr>
          <w:rFonts w:eastAsia="Times New Roman"/>
          <w:sz w:val="20"/>
          <w:szCs w:val="20"/>
          <w:lang w:val="uk-UA" w:eastAsia="ru-RU"/>
        </w:rPr>
        <w:t>-</w:t>
      </w:r>
      <w:proofErr w:type="spellStart"/>
      <w:r>
        <w:rPr>
          <w:rFonts w:eastAsia="Times New Roman"/>
          <w:sz w:val="20"/>
          <w:szCs w:val="20"/>
          <w:lang w:eastAsia="ru-RU"/>
        </w:rPr>
        <w:t>kuninori</w:t>
      </w:r>
      <w:proofErr w:type="spellEnd"/>
      <w:r>
        <w:rPr>
          <w:rFonts w:eastAsia="Times New Roman"/>
          <w:sz w:val="20"/>
          <w:szCs w:val="20"/>
          <w:lang w:val="uk-UA" w:eastAsia="ru-RU"/>
        </w:rPr>
        <w:t>-</w:t>
      </w:r>
      <w:proofErr w:type="spellStart"/>
      <w:r>
        <w:rPr>
          <w:rFonts w:eastAsia="Times New Roman"/>
          <w:sz w:val="20"/>
          <w:szCs w:val="20"/>
          <w:lang w:eastAsia="ru-RU"/>
        </w:rPr>
        <w:t>macudoyu</w:t>
      </w:r>
      <w:proofErr w:type="spellEnd"/>
      <w:r>
        <w:rPr>
          <w:rFonts w:eastAsia="Times New Roman"/>
          <w:sz w:val="20"/>
          <w:szCs w:val="20"/>
          <w:lang w:val="uk-UA" w:eastAsia="ru-RU"/>
        </w:rPr>
        <w:t>.</w:t>
      </w:r>
    </w:p>
    <w:p w14:paraId="5867B22A" w14:textId="15FD7DA2" w:rsidR="009C1E92" w:rsidRPr="0032105D" w:rsidRDefault="00230D1B" w:rsidP="001A442A">
      <w:pPr>
        <w:pStyle w:val="af3"/>
        <w:keepNext/>
        <w:tabs>
          <w:tab w:val="left" w:pos="0"/>
        </w:tabs>
        <w:spacing w:beforeAutospacing="0" w:after="0" w:afterAutospacing="0"/>
        <w:ind w:left="284" w:right="-2" w:hanging="284"/>
        <w:jc w:val="both"/>
        <w:rPr>
          <w:sz w:val="20"/>
          <w:szCs w:val="20"/>
          <w:lang w:val="ru-RU"/>
        </w:rPr>
      </w:pPr>
      <w:r>
        <w:rPr>
          <w:sz w:val="20"/>
          <w:szCs w:val="20"/>
          <w:lang w:val="uk-UA"/>
        </w:rPr>
        <w:t>Про</w:t>
      </w:r>
      <w:r>
        <w:rPr>
          <w:sz w:val="20"/>
          <w:szCs w:val="20"/>
          <w:lang w:val="uk-UA" w:eastAsia="ru-RU"/>
        </w:rPr>
        <w:t xml:space="preserve">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Pr>
          <w:sz w:val="20"/>
          <w:szCs w:val="20"/>
          <w:lang w:val="uk-UA"/>
        </w:rPr>
        <w:t xml:space="preserve">№2923-ІХ. (2023). Відновлено з  </w:t>
      </w:r>
      <w:r>
        <w:rPr>
          <w:sz w:val="20"/>
          <w:szCs w:val="20"/>
        </w:rPr>
        <w:t>https</w:t>
      </w:r>
      <w:r>
        <w:rPr>
          <w:sz w:val="20"/>
          <w:szCs w:val="20"/>
          <w:lang w:val="uk-UA"/>
        </w:rPr>
        <w:t>://</w:t>
      </w:r>
      <w:proofErr w:type="spellStart"/>
      <w:r>
        <w:rPr>
          <w:sz w:val="20"/>
          <w:szCs w:val="20"/>
        </w:rPr>
        <w:t>zakon</w:t>
      </w:r>
      <w:proofErr w:type="spellEnd"/>
      <w:r>
        <w:rPr>
          <w:sz w:val="20"/>
          <w:szCs w:val="20"/>
          <w:lang w:val="uk-UA"/>
        </w:rPr>
        <w:t>.</w:t>
      </w:r>
      <w:proofErr w:type="spellStart"/>
      <w:r>
        <w:rPr>
          <w:sz w:val="20"/>
          <w:szCs w:val="20"/>
        </w:rPr>
        <w:t>rada</w:t>
      </w:r>
      <w:proofErr w:type="spellEnd"/>
      <w:r>
        <w:rPr>
          <w:sz w:val="20"/>
          <w:szCs w:val="20"/>
          <w:lang w:val="uk-UA"/>
        </w:rPr>
        <w:t>.</w:t>
      </w:r>
      <w:r>
        <w:rPr>
          <w:sz w:val="20"/>
          <w:szCs w:val="20"/>
        </w:rPr>
        <w:t>gov</w:t>
      </w:r>
      <w:r>
        <w:rPr>
          <w:sz w:val="20"/>
          <w:szCs w:val="20"/>
          <w:lang w:val="uk-UA"/>
        </w:rPr>
        <w:t>.</w:t>
      </w:r>
      <w:proofErr w:type="spellStart"/>
      <w:r>
        <w:rPr>
          <w:sz w:val="20"/>
          <w:szCs w:val="20"/>
        </w:rPr>
        <w:t>ua</w:t>
      </w:r>
      <w:proofErr w:type="spellEnd"/>
      <w:r>
        <w:rPr>
          <w:sz w:val="20"/>
          <w:szCs w:val="20"/>
          <w:lang w:val="uk-UA"/>
        </w:rPr>
        <w:t>/</w:t>
      </w:r>
      <w:r>
        <w:rPr>
          <w:sz w:val="20"/>
          <w:szCs w:val="20"/>
        </w:rPr>
        <w:t>laws</w:t>
      </w:r>
      <w:r>
        <w:rPr>
          <w:sz w:val="20"/>
          <w:szCs w:val="20"/>
          <w:lang w:val="uk-UA"/>
        </w:rPr>
        <w:t>/</w:t>
      </w:r>
      <w:r>
        <w:rPr>
          <w:sz w:val="20"/>
          <w:szCs w:val="20"/>
        </w:rPr>
        <w:t>show</w:t>
      </w:r>
      <w:r>
        <w:rPr>
          <w:sz w:val="20"/>
          <w:szCs w:val="20"/>
          <w:lang w:val="uk-UA"/>
        </w:rPr>
        <w:t>/2923-</w:t>
      </w:r>
      <w:r>
        <w:rPr>
          <w:sz w:val="20"/>
          <w:szCs w:val="20"/>
        </w:rPr>
        <w:t>IX</w:t>
      </w:r>
      <w:r>
        <w:rPr>
          <w:sz w:val="20"/>
          <w:szCs w:val="20"/>
          <w:lang w:val="uk-UA"/>
        </w:rPr>
        <w:t>#</w:t>
      </w:r>
      <w:r>
        <w:rPr>
          <w:sz w:val="20"/>
          <w:szCs w:val="20"/>
        </w:rPr>
        <w:t>Text</w:t>
      </w:r>
      <w:r>
        <w:rPr>
          <w:sz w:val="20"/>
          <w:szCs w:val="20"/>
          <w:lang w:val="uk-UA"/>
        </w:rPr>
        <w:t>.</w:t>
      </w:r>
    </w:p>
    <w:p w14:paraId="7F9E9C6D" w14:textId="42293EFE" w:rsidR="009C1E92" w:rsidRPr="0032105D" w:rsidRDefault="00230D1B" w:rsidP="001A442A">
      <w:pPr>
        <w:pStyle w:val="af3"/>
        <w:spacing w:beforeAutospacing="0" w:after="0" w:afterAutospacing="0"/>
        <w:ind w:left="284" w:right="-2" w:hanging="284"/>
        <w:jc w:val="both"/>
        <w:rPr>
          <w:lang w:val="uk-UA"/>
        </w:rPr>
      </w:pPr>
      <w:r>
        <w:rPr>
          <w:sz w:val="20"/>
          <w:szCs w:val="20"/>
          <w:shd w:val="clear" w:color="auto" w:fill="FFFFFF"/>
          <w:lang w:val="uk-UA"/>
        </w:rPr>
        <w:t>Президент України</w:t>
      </w:r>
      <w:r w:rsidR="002441E2">
        <w:rPr>
          <w:sz w:val="20"/>
          <w:szCs w:val="20"/>
          <w:shd w:val="clear" w:color="auto" w:fill="FFFFFF"/>
          <w:lang w:val="uk-UA"/>
        </w:rPr>
        <w:t xml:space="preserve">. (2022). </w:t>
      </w:r>
      <w:r w:rsidRPr="002441E2">
        <w:rPr>
          <w:sz w:val="20"/>
          <w:szCs w:val="20"/>
          <w:shd w:val="clear" w:color="auto" w:fill="FFFFFF"/>
          <w:lang w:val="uk-UA"/>
        </w:rPr>
        <w:t xml:space="preserve">Про </w:t>
      </w:r>
      <w:r>
        <w:rPr>
          <w:sz w:val="20"/>
          <w:szCs w:val="20"/>
          <w:shd w:val="clear" w:color="auto" w:fill="FFFFFF"/>
          <w:lang w:val="uk-UA"/>
        </w:rPr>
        <w:t>р</w:t>
      </w:r>
      <w:r w:rsidRPr="002441E2">
        <w:rPr>
          <w:sz w:val="20"/>
          <w:szCs w:val="20"/>
          <w:shd w:val="clear" w:color="auto" w:fill="FFFFFF"/>
          <w:lang w:val="uk-UA"/>
        </w:rPr>
        <w:t>обочу групу з розробки та впровадження міжнародно-правових механізмів відшкодування шкоди, завданої Україні внаслідок збройної агресії Російської Федерації</w:t>
      </w:r>
      <w:r w:rsidR="002441E2">
        <w:rPr>
          <w:sz w:val="20"/>
          <w:szCs w:val="20"/>
          <w:shd w:val="clear" w:color="auto" w:fill="FFFFFF"/>
          <w:lang w:val="uk-UA"/>
        </w:rPr>
        <w:t>.</w:t>
      </w:r>
      <w:r>
        <w:rPr>
          <w:sz w:val="20"/>
          <w:szCs w:val="20"/>
          <w:shd w:val="clear" w:color="auto" w:fill="FFFFFF"/>
          <w:lang w:val="uk-UA"/>
        </w:rPr>
        <w:t xml:space="preserve"> №</w:t>
      </w:r>
      <w:r>
        <w:rPr>
          <w:rStyle w:val="a8"/>
          <w:b w:val="0"/>
          <w:bCs w:val="0"/>
          <w:sz w:val="20"/>
          <w:szCs w:val="20"/>
          <w:lang w:val="uk-UA"/>
        </w:rPr>
        <w:t>346/2022. Відновлено з  https://zakon.rada.gov.ua/laws/show/346/2022#Text</w:t>
      </w:r>
      <w:r w:rsidR="002441E2">
        <w:rPr>
          <w:rStyle w:val="a8"/>
          <w:b w:val="0"/>
          <w:bCs w:val="0"/>
          <w:sz w:val="20"/>
          <w:szCs w:val="20"/>
          <w:lang w:val="uk-UA"/>
        </w:rPr>
        <w:t>.</w:t>
      </w:r>
    </w:p>
    <w:p w14:paraId="6DA18F43" w14:textId="06968F67" w:rsidR="009C1E92" w:rsidRPr="0032105D" w:rsidRDefault="00230D1B" w:rsidP="001A442A">
      <w:pPr>
        <w:pStyle w:val="af3"/>
        <w:spacing w:beforeAutospacing="0" w:after="0" w:afterAutospacing="0"/>
        <w:ind w:left="284" w:right="-2" w:hanging="284"/>
        <w:jc w:val="both"/>
        <w:rPr>
          <w:sz w:val="20"/>
          <w:szCs w:val="20"/>
          <w:lang w:val="ru-RU"/>
        </w:rPr>
      </w:pPr>
      <w:r>
        <w:rPr>
          <w:sz w:val="20"/>
          <w:szCs w:val="20"/>
          <w:lang w:val="uk-UA"/>
        </w:rPr>
        <w:t xml:space="preserve">Про Міжнародне приватне право </w:t>
      </w:r>
      <w:r w:rsidRPr="0032105D">
        <w:rPr>
          <w:sz w:val="20"/>
          <w:szCs w:val="20"/>
          <w:shd w:val="clear" w:color="auto" w:fill="FFFFFF"/>
          <w:lang w:val="ru-RU"/>
        </w:rPr>
        <w:t xml:space="preserve"> № 2709-</w:t>
      </w:r>
      <w:r>
        <w:rPr>
          <w:sz w:val="20"/>
          <w:szCs w:val="20"/>
          <w:shd w:val="clear" w:color="auto" w:fill="FFFFFF"/>
        </w:rPr>
        <w:t>IV</w:t>
      </w:r>
      <w:r>
        <w:rPr>
          <w:sz w:val="20"/>
          <w:szCs w:val="20"/>
          <w:shd w:val="clear" w:color="auto" w:fill="FFFFFF"/>
          <w:lang w:val="uk-UA"/>
        </w:rPr>
        <w:t xml:space="preserve"> (2005). Відновлено з https://zakon.rada.gov.ua/laws/show/2709-15#Text.</w:t>
      </w:r>
    </w:p>
    <w:p w14:paraId="69D00A96" w14:textId="71EA697E" w:rsidR="009C1E92" w:rsidRPr="0032105D" w:rsidRDefault="00230D1B" w:rsidP="00230D1B">
      <w:pPr>
        <w:pStyle w:val="af3"/>
        <w:spacing w:beforeAutospacing="0" w:after="0" w:afterAutospacing="0"/>
        <w:ind w:left="284" w:right="-2" w:hanging="284"/>
        <w:jc w:val="both"/>
        <w:rPr>
          <w:sz w:val="20"/>
          <w:szCs w:val="20"/>
          <w:lang w:val="ru-RU"/>
        </w:rPr>
      </w:pPr>
      <w:r>
        <w:rPr>
          <w:sz w:val="20"/>
          <w:szCs w:val="20"/>
        </w:rPr>
        <w:t> </w:t>
      </w:r>
      <w:proofErr w:type="spellStart"/>
      <w:r>
        <w:rPr>
          <w:sz w:val="20"/>
          <w:szCs w:val="20"/>
          <w:lang w:val="uk-UA"/>
        </w:rPr>
        <w:t>Подупейко</w:t>
      </w:r>
      <w:proofErr w:type="spellEnd"/>
      <w:r>
        <w:rPr>
          <w:sz w:val="20"/>
          <w:szCs w:val="20"/>
          <w:lang w:val="uk-UA"/>
        </w:rPr>
        <w:t xml:space="preserve"> В. (Ред.) (2022). Відшкодування шкоди потерпілим внаслідок російсько-української війни,</w:t>
      </w:r>
      <w:r>
        <w:rPr>
          <w:sz w:val="20"/>
          <w:szCs w:val="20"/>
        </w:rPr>
        <w:t> </w:t>
      </w:r>
      <w:r>
        <w:rPr>
          <w:sz w:val="20"/>
          <w:szCs w:val="20"/>
          <w:lang w:val="uk-UA"/>
        </w:rPr>
        <w:t xml:space="preserve"> Матеріали ІІ Всеукраїнської науково-практичної конференції : Проблеми правової системи України. </w:t>
      </w:r>
      <w:proofErr w:type="spellStart"/>
      <w:r w:rsidRPr="0032105D">
        <w:rPr>
          <w:sz w:val="20"/>
          <w:szCs w:val="20"/>
          <w:lang w:val="ru-RU"/>
        </w:rPr>
        <w:t>Черкаси</w:t>
      </w:r>
      <w:proofErr w:type="spellEnd"/>
      <w:r w:rsidRPr="0032105D">
        <w:rPr>
          <w:sz w:val="20"/>
          <w:szCs w:val="20"/>
          <w:lang w:val="ru-RU"/>
        </w:rPr>
        <w:t>: ЧДТУ.</w:t>
      </w:r>
    </w:p>
    <w:p w14:paraId="6D3301F1" w14:textId="77777777" w:rsidR="009C1E92" w:rsidRPr="0032105D" w:rsidRDefault="00230D1B" w:rsidP="001A442A">
      <w:pPr>
        <w:pStyle w:val="af3"/>
        <w:spacing w:beforeAutospacing="0" w:after="0" w:afterAutospacing="0"/>
        <w:ind w:left="284" w:right="-2" w:hanging="284"/>
        <w:jc w:val="both"/>
        <w:rPr>
          <w:sz w:val="20"/>
          <w:szCs w:val="20"/>
          <w:lang w:val="ru-RU"/>
        </w:rPr>
      </w:pPr>
      <w:proofErr w:type="spellStart"/>
      <w:r w:rsidRPr="0032105D">
        <w:rPr>
          <w:sz w:val="20"/>
          <w:szCs w:val="20"/>
          <w:lang w:val="ru-RU"/>
        </w:rPr>
        <w:t>Савайда</w:t>
      </w:r>
      <w:proofErr w:type="spellEnd"/>
      <w:r w:rsidRPr="0032105D">
        <w:rPr>
          <w:sz w:val="20"/>
          <w:szCs w:val="20"/>
          <w:lang w:val="ru-RU"/>
        </w:rPr>
        <w:t xml:space="preserve"> О., Черевко В. (Ред.). (2022). </w:t>
      </w:r>
      <w:proofErr w:type="spellStart"/>
      <w:r w:rsidRPr="0032105D">
        <w:rPr>
          <w:sz w:val="20"/>
          <w:szCs w:val="20"/>
          <w:lang w:val="ru-RU"/>
        </w:rPr>
        <w:t>Захист</w:t>
      </w:r>
      <w:proofErr w:type="spellEnd"/>
      <w:r w:rsidRPr="0032105D">
        <w:rPr>
          <w:sz w:val="20"/>
          <w:szCs w:val="20"/>
          <w:lang w:val="ru-RU"/>
        </w:rPr>
        <w:t xml:space="preserve"> прав </w:t>
      </w:r>
      <w:proofErr w:type="spellStart"/>
      <w:r w:rsidRPr="0032105D">
        <w:rPr>
          <w:sz w:val="20"/>
          <w:szCs w:val="20"/>
          <w:lang w:val="ru-RU"/>
        </w:rPr>
        <w:t>людини</w:t>
      </w:r>
      <w:proofErr w:type="spellEnd"/>
      <w:r w:rsidRPr="0032105D">
        <w:rPr>
          <w:sz w:val="20"/>
          <w:szCs w:val="20"/>
          <w:lang w:val="ru-RU"/>
        </w:rPr>
        <w:t xml:space="preserve"> </w:t>
      </w:r>
      <w:proofErr w:type="spellStart"/>
      <w:r w:rsidRPr="0032105D">
        <w:rPr>
          <w:sz w:val="20"/>
          <w:szCs w:val="20"/>
          <w:lang w:val="ru-RU"/>
        </w:rPr>
        <w:t>під</w:t>
      </w:r>
      <w:proofErr w:type="spellEnd"/>
      <w:r w:rsidRPr="0032105D">
        <w:rPr>
          <w:sz w:val="20"/>
          <w:szCs w:val="20"/>
          <w:lang w:val="ru-RU"/>
        </w:rPr>
        <w:t xml:space="preserve"> час </w:t>
      </w:r>
      <w:proofErr w:type="spellStart"/>
      <w:r w:rsidRPr="0032105D">
        <w:rPr>
          <w:sz w:val="20"/>
          <w:szCs w:val="20"/>
          <w:lang w:val="ru-RU"/>
        </w:rPr>
        <w:t>воєнного</w:t>
      </w:r>
      <w:proofErr w:type="spellEnd"/>
      <w:r w:rsidRPr="0032105D">
        <w:rPr>
          <w:sz w:val="20"/>
          <w:szCs w:val="20"/>
          <w:lang w:val="ru-RU"/>
        </w:rPr>
        <w:t xml:space="preserve"> стану. </w:t>
      </w:r>
      <w:proofErr w:type="spellStart"/>
      <w:r w:rsidRPr="0032105D">
        <w:rPr>
          <w:sz w:val="20"/>
          <w:szCs w:val="20"/>
          <w:lang w:val="ru-RU"/>
        </w:rPr>
        <w:t>Державотворення</w:t>
      </w:r>
      <w:proofErr w:type="spellEnd"/>
      <w:r w:rsidRPr="0032105D">
        <w:rPr>
          <w:sz w:val="20"/>
          <w:szCs w:val="20"/>
          <w:lang w:val="ru-RU"/>
        </w:rPr>
        <w:t xml:space="preserve"> та </w:t>
      </w:r>
      <w:proofErr w:type="spellStart"/>
      <w:r w:rsidRPr="0032105D">
        <w:rPr>
          <w:sz w:val="20"/>
          <w:szCs w:val="20"/>
          <w:lang w:val="ru-RU"/>
        </w:rPr>
        <w:t>правотворення</w:t>
      </w:r>
      <w:proofErr w:type="spellEnd"/>
      <w:r w:rsidRPr="0032105D">
        <w:rPr>
          <w:sz w:val="20"/>
          <w:szCs w:val="20"/>
          <w:lang w:val="ru-RU"/>
        </w:rPr>
        <w:t xml:space="preserve"> в </w:t>
      </w:r>
      <w:proofErr w:type="spellStart"/>
      <w:r w:rsidRPr="0032105D">
        <w:rPr>
          <w:sz w:val="20"/>
          <w:szCs w:val="20"/>
          <w:lang w:val="ru-RU"/>
        </w:rPr>
        <w:t>контексті</w:t>
      </w:r>
      <w:proofErr w:type="spellEnd"/>
      <w:r w:rsidRPr="0032105D">
        <w:rPr>
          <w:sz w:val="20"/>
          <w:szCs w:val="20"/>
          <w:lang w:val="ru-RU"/>
        </w:rPr>
        <w:t xml:space="preserve"> </w:t>
      </w:r>
      <w:proofErr w:type="spellStart"/>
      <w:r w:rsidRPr="0032105D">
        <w:rPr>
          <w:sz w:val="20"/>
          <w:szCs w:val="20"/>
          <w:lang w:val="ru-RU"/>
        </w:rPr>
        <w:t>євроінтеграції</w:t>
      </w:r>
      <w:proofErr w:type="spellEnd"/>
      <w:r w:rsidRPr="0032105D">
        <w:rPr>
          <w:sz w:val="20"/>
          <w:szCs w:val="20"/>
          <w:lang w:val="ru-RU"/>
        </w:rPr>
        <w:t xml:space="preserve">: </w:t>
      </w:r>
      <w:proofErr w:type="spellStart"/>
      <w:proofErr w:type="gramStart"/>
      <w:r w:rsidRPr="0032105D">
        <w:rPr>
          <w:sz w:val="20"/>
          <w:szCs w:val="20"/>
          <w:lang w:val="ru-RU"/>
        </w:rPr>
        <w:t>збірник</w:t>
      </w:r>
      <w:proofErr w:type="spellEnd"/>
      <w:r>
        <w:rPr>
          <w:sz w:val="20"/>
          <w:szCs w:val="20"/>
        </w:rPr>
        <w:t> </w:t>
      </w:r>
      <w:r w:rsidRPr="0032105D">
        <w:rPr>
          <w:sz w:val="20"/>
          <w:szCs w:val="20"/>
          <w:lang w:val="ru-RU"/>
        </w:rPr>
        <w:t xml:space="preserve"> тез</w:t>
      </w:r>
      <w:proofErr w:type="gramEnd"/>
      <w:r w:rsidRPr="0032105D">
        <w:rPr>
          <w:sz w:val="20"/>
          <w:szCs w:val="20"/>
          <w:lang w:val="ru-RU"/>
        </w:rPr>
        <w:t xml:space="preserve"> </w:t>
      </w:r>
      <w:proofErr w:type="spellStart"/>
      <w:r w:rsidRPr="0032105D">
        <w:rPr>
          <w:sz w:val="20"/>
          <w:szCs w:val="20"/>
          <w:lang w:val="ru-RU"/>
        </w:rPr>
        <w:t>доповідей</w:t>
      </w:r>
      <w:proofErr w:type="spellEnd"/>
      <w:r w:rsidRPr="0032105D">
        <w:rPr>
          <w:sz w:val="20"/>
          <w:szCs w:val="20"/>
          <w:lang w:val="ru-RU"/>
        </w:rPr>
        <w:t xml:space="preserve"> </w:t>
      </w:r>
      <w:proofErr w:type="spellStart"/>
      <w:r w:rsidRPr="0032105D">
        <w:rPr>
          <w:sz w:val="20"/>
          <w:szCs w:val="20"/>
          <w:lang w:val="ru-RU"/>
        </w:rPr>
        <w:t>учасників</w:t>
      </w:r>
      <w:proofErr w:type="spellEnd"/>
      <w:r w:rsidRPr="0032105D">
        <w:rPr>
          <w:sz w:val="20"/>
          <w:szCs w:val="20"/>
          <w:lang w:val="ru-RU"/>
        </w:rPr>
        <w:t xml:space="preserve"> </w:t>
      </w:r>
      <w:r>
        <w:rPr>
          <w:sz w:val="20"/>
          <w:szCs w:val="20"/>
        </w:rPr>
        <w:t>VIII</w:t>
      </w:r>
      <w:r w:rsidRPr="0032105D">
        <w:rPr>
          <w:sz w:val="20"/>
          <w:szCs w:val="20"/>
          <w:lang w:val="ru-RU"/>
        </w:rPr>
        <w:t xml:space="preserve"> </w:t>
      </w:r>
      <w:proofErr w:type="spellStart"/>
      <w:r w:rsidRPr="0032105D">
        <w:rPr>
          <w:sz w:val="20"/>
          <w:szCs w:val="20"/>
          <w:lang w:val="ru-RU"/>
        </w:rPr>
        <w:t>Всеукраїнського</w:t>
      </w:r>
      <w:proofErr w:type="spellEnd"/>
      <w:r w:rsidRPr="0032105D">
        <w:rPr>
          <w:sz w:val="20"/>
          <w:szCs w:val="20"/>
          <w:lang w:val="ru-RU"/>
        </w:rPr>
        <w:t xml:space="preserve"> круглого столу. </w:t>
      </w:r>
      <w:proofErr w:type="spellStart"/>
      <w:r w:rsidRPr="0032105D">
        <w:rPr>
          <w:sz w:val="20"/>
          <w:szCs w:val="20"/>
          <w:lang w:val="ru-RU"/>
        </w:rPr>
        <w:t>Львів</w:t>
      </w:r>
      <w:proofErr w:type="spellEnd"/>
      <w:r w:rsidRPr="0032105D">
        <w:rPr>
          <w:sz w:val="20"/>
          <w:szCs w:val="20"/>
          <w:lang w:val="ru-RU"/>
        </w:rPr>
        <w:t>.</w:t>
      </w:r>
    </w:p>
    <w:p w14:paraId="69C1D3BD" w14:textId="48DDF897" w:rsidR="009C1E92" w:rsidRPr="0032105D" w:rsidRDefault="00230D1B" w:rsidP="00230D1B">
      <w:pPr>
        <w:pStyle w:val="af3"/>
        <w:spacing w:beforeAutospacing="0" w:after="0" w:afterAutospacing="0"/>
        <w:ind w:left="284" w:right="-2" w:hanging="284"/>
        <w:jc w:val="both"/>
        <w:rPr>
          <w:sz w:val="20"/>
          <w:szCs w:val="20"/>
          <w:lang w:val="ru-RU"/>
        </w:rPr>
      </w:pPr>
      <w:r>
        <w:rPr>
          <w:sz w:val="20"/>
          <w:szCs w:val="20"/>
        </w:rPr>
        <w:t> </w:t>
      </w:r>
      <w:proofErr w:type="spellStart"/>
      <w:r w:rsidRPr="0032105D">
        <w:rPr>
          <w:sz w:val="20"/>
          <w:szCs w:val="20"/>
          <w:lang w:val="ru-RU"/>
        </w:rPr>
        <w:t>Спєсівцев</w:t>
      </w:r>
      <w:proofErr w:type="spellEnd"/>
      <w:r w:rsidRPr="00EC05BC">
        <w:rPr>
          <w:sz w:val="20"/>
          <w:szCs w:val="20"/>
        </w:rPr>
        <w:t xml:space="preserve"> </w:t>
      </w:r>
      <w:r w:rsidRPr="0032105D">
        <w:rPr>
          <w:sz w:val="20"/>
          <w:szCs w:val="20"/>
          <w:lang w:val="ru-RU"/>
        </w:rPr>
        <w:t>Д</w:t>
      </w:r>
      <w:r w:rsidRPr="00EC05BC">
        <w:rPr>
          <w:sz w:val="20"/>
          <w:szCs w:val="20"/>
        </w:rPr>
        <w:t>.</w:t>
      </w:r>
      <w:r>
        <w:rPr>
          <w:sz w:val="20"/>
          <w:szCs w:val="20"/>
        </w:rPr>
        <w:t> </w:t>
      </w:r>
      <w:r w:rsidRPr="00EC05BC">
        <w:rPr>
          <w:sz w:val="20"/>
          <w:szCs w:val="20"/>
        </w:rPr>
        <w:t xml:space="preserve"> (2022). </w:t>
      </w:r>
      <w:proofErr w:type="spellStart"/>
      <w:r w:rsidRPr="0032105D">
        <w:rPr>
          <w:sz w:val="20"/>
          <w:szCs w:val="20"/>
          <w:lang w:val="ru-RU"/>
        </w:rPr>
        <w:t>Імунітет</w:t>
      </w:r>
      <w:proofErr w:type="spellEnd"/>
      <w:r w:rsidRPr="00EC05BC">
        <w:rPr>
          <w:sz w:val="20"/>
          <w:szCs w:val="20"/>
        </w:rPr>
        <w:t xml:space="preserve"> </w:t>
      </w:r>
      <w:proofErr w:type="spellStart"/>
      <w:r w:rsidRPr="0032105D">
        <w:rPr>
          <w:sz w:val="20"/>
          <w:szCs w:val="20"/>
          <w:lang w:val="ru-RU"/>
        </w:rPr>
        <w:t>російської</w:t>
      </w:r>
      <w:proofErr w:type="spellEnd"/>
      <w:r w:rsidRPr="00EC05BC">
        <w:rPr>
          <w:sz w:val="20"/>
          <w:szCs w:val="20"/>
        </w:rPr>
        <w:t xml:space="preserve"> </w:t>
      </w:r>
      <w:proofErr w:type="spellStart"/>
      <w:r w:rsidRPr="0032105D">
        <w:rPr>
          <w:sz w:val="20"/>
          <w:szCs w:val="20"/>
          <w:lang w:val="ru-RU"/>
        </w:rPr>
        <w:t>федерації</w:t>
      </w:r>
      <w:proofErr w:type="spellEnd"/>
      <w:r w:rsidRPr="00EC05BC">
        <w:rPr>
          <w:sz w:val="20"/>
          <w:szCs w:val="20"/>
        </w:rPr>
        <w:t xml:space="preserve"> </w:t>
      </w:r>
      <w:proofErr w:type="gramStart"/>
      <w:r w:rsidRPr="0032105D">
        <w:rPr>
          <w:sz w:val="20"/>
          <w:szCs w:val="20"/>
          <w:lang w:val="ru-RU"/>
        </w:rPr>
        <w:t>у</w:t>
      </w:r>
      <w:r w:rsidRPr="00EC05BC">
        <w:rPr>
          <w:sz w:val="20"/>
          <w:szCs w:val="20"/>
        </w:rPr>
        <w:t xml:space="preserve"> </w:t>
      </w:r>
      <w:r w:rsidRPr="0032105D">
        <w:rPr>
          <w:sz w:val="20"/>
          <w:szCs w:val="20"/>
          <w:lang w:val="ru-RU"/>
        </w:rPr>
        <w:t>справах</w:t>
      </w:r>
      <w:proofErr w:type="gramEnd"/>
      <w:r w:rsidRPr="00EC05BC">
        <w:rPr>
          <w:sz w:val="20"/>
          <w:szCs w:val="20"/>
        </w:rPr>
        <w:t xml:space="preserve"> </w:t>
      </w:r>
      <w:r w:rsidRPr="0032105D">
        <w:rPr>
          <w:sz w:val="20"/>
          <w:szCs w:val="20"/>
          <w:lang w:val="ru-RU"/>
        </w:rPr>
        <w:t>про</w:t>
      </w:r>
      <w:r w:rsidRPr="00EC05BC">
        <w:rPr>
          <w:sz w:val="20"/>
          <w:szCs w:val="20"/>
        </w:rPr>
        <w:t xml:space="preserve"> </w:t>
      </w:r>
      <w:proofErr w:type="spellStart"/>
      <w:r w:rsidRPr="0032105D">
        <w:rPr>
          <w:sz w:val="20"/>
          <w:szCs w:val="20"/>
          <w:lang w:val="ru-RU"/>
        </w:rPr>
        <w:t>відшкодування</w:t>
      </w:r>
      <w:proofErr w:type="spellEnd"/>
      <w:r w:rsidRPr="00EC05BC">
        <w:rPr>
          <w:sz w:val="20"/>
          <w:szCs w:val="20"/>
        </w:rPr>
        <w:t xml:space="preserve"> </w:t>
      </w:r>
      <w:proofErr w:type="spellStart"/>
      <w:r w:rsidRPr="0032105D">
        <w:rPr>
          <w:sz w:val="20"/>
          <w:szCs w:val="20"/>
          <w:lang w:val="ru-RU"/>
        </w:rPr>
        <w:t>шкоди</w:t>
      </w:r>
      <w:proofErr w:type="spellEnd"/>
      <w:r w:rsidRPr="00EC05BC">
        <w:rPr>
          <w:sz w:val="20"/>
          <w:szCs w:val="20"/>
        </w:rPr>
        <w:t xml:space="preserve">, </w:t>
      </w:r>
      <w:proofErr w:type="spellStart"/>
      <w:r w:rsidRPr="0032105D">
        <w:rPr>
          <w:sz w:val="20"/>
          <w:szCs w:val="20"/>
          <w:lang w:val="ru-RU"/>
        </w:rPr>
        <w:t>завданої</w:t>
      </w:r>
      <w:proofErr w:type="spellEnd"/>
      <w:r w:rsidRPr="00EC05BC">
        <w:rPr>
          <w:sz w:val="20"/>
          <w:szCs w:val="20"/>
        </w:rPr>
        <w:t xml:space="preserve"> </w:t>
      </w:r>
      <w:r w:rsidRPr="0032105D">
        <w:rPr>
          <w:sz w:val="20"/>
          <w:szCs w:val="20"/>
          <w:lang w:val="ru-RU"/>
        </w:rPr>
        <w:t>у</w:t>
      </w:r>
      <w:r w:rsidRPr="00EC05BC">
        <w:rPr>
          <w:sz w:val="20"/>
          <w:szCs w:val="20"/>
        </w:rPr>
        <w:t xml:space="preserve"> </w:t>
      </w:r>
      <w:proofErr w:type="spellStart"/>
      <w:r w:rsidRPr="0032105D">
        <w:rPr>
          <w:sz w:val="20"/>
          <w:szCs w:val="20"/>
          <w:lang w:val="ru-RU"/>
        </w:rPr>
        <w:t>ході</w:t>
      </w:r>
      <w:proofErr w:type="spellEnd"/>
      <w:r w:rsidRPr="00EC05BC">
        <w:rPr>
          <w:sz w:val="20"/>
          <w:szCs w:val="20"/>
        </w:rPr>
        <w:t xml:space="preserve"> </w:t>
      </w:r>
      <w:proofErr w:type="spellStart"/>
      <w:r w:rsidRPr="0032105D">
        <w:rPr>
          <w:sz w:val="20"/>
          <w:szCs w:val="20"/>
          <w:lang w:val="ru-RU"/>
        </w:rPr>
        <w:t>збройної</w:t>
      </w:r>
      <w:proofErr w:type="spellEnd"/>
      <w:r w:rsidRPr="00EC05BC">
        <w:rPr>
          <w:sz w:val="20"/>
          <w:szCs w:val="20"/>
        </w:rPr>
        <w:t xml:space="preserve"> </w:t>
      </w:r>
      <w:proofErr w:type="spellStart"/>
      <w:r w:rsidRPr="0032105D">
        <w:rPr>
          <w:sz w:val="20"/>
          <w:szCs w:val="20"/>
          <w:lang w:val="ru-RU"/>
        </w:rPr>
        <w:t>агресії</w:t>
      </w:r>
      <w:proofErr w:type="spellEnd"/>
      <w:r w:rsidRPr="00EC05BC">
        <w:rPr>
          <w:sz w:val="20"/>
          <w:szCs w:val="20"/>
        </w:rPr>
        <w:t xml:space="preserve"> </w:t>
      </w:r>
      <w:proofErr w:type="spellStart"/>
      <w:r w:rsidRPr="0032105D">
        <w:rPr>
          <w:sz w:val="20"/>
          <w:szCs w:val="20"/>
          <w:lang w:val="ru-RU"/>
        </w:rPr>
        <w:t>проти</w:t>
      </w:r>
      <w:proofErr w:type="spellEnd"/>
      <w:r w:rsidRPr="00EC05BC">
        <w:rPr>
          <w:sz w:val="20"/>
          <w:szCs w:val="20"/>
        </w:rPr>
        <w:t xml:space="preserve"> </w:t>
      </w:r>
      <w:proofErr w:type="spellStart"/>
      <w:r w:rsidRPr="0032105D">
        <w:rPr>
          <w:sz w:val="20"/>
          <w:szCs w:val="20"/>
          <w:lang w:val="ru-RU"/>
        </w:rPr>
        <w:t>України</w:t>
      </w:r>
      <w:proofErr w:type="spellEnd"/>
      <w:r w:rsidRPr="00EC05BC">
        <w:rPr>
          <w:sz w:val="20"/>
          <w:szCs w:val="20"/>
        </w:rPr>
        <w:t xml:space="preserve">. </w:t>
      </w:r>
      <w:r w:rsidRPr="0032105D">
        <w:rPr>
          <w:sz w:val="20"/>
          <w:szCs w:val="20"/>
          <w:lang w:val="ru-RU"/>
        </w:rPr>
        <w:t xml:space="preserve">Право і </w:t>
      </w:r>
      <w:proofErr w:type="spellStart"/>
      <w:r w:rsidRPr="0032105D">
        <w:rPr>
          <w:sz w:val="20"/>
          <w:szCs w:val="20"/>
          <w:lang w:val="ru-RU"/>
        </w:rPr>
        <w:t>суспільство</w:t>
      </w:r>
      <w:proofErr w:type="spellEnd"/>
      <w:r w:rsidRPr="0032105D">
        <w:rPr>
          <w:sz w:val="20"/>
          <w:szCs w:val="20"/>
          <w:lang w:val="ru-RU"/>
        </w:rPr>
        <w:t xml:space="preserve">, 5, </w:t>
      </w:r>
      <w:proofErr w:type="gramStart"/>
      <w:r w:rsidRPr="0032105D">
        <w:rPr>
          <w:sz w:val="20"/>
          <w:szCs w:val="20"/>
          <w:lang w:val="ru-RU"/>
        </w:rPr>
        <w:t>54-59</w:t>
      </w:r>
      <w:proofErr w:type="gramEnd"/>
      <w:r w:rsidRPr="0032105D">
        <w:rPr>
          <w:sz w:val="20"/>
          <w:szCs w:val="20"/>
          <w:lang w:val="ru-RU"/>
        </w:rPr>
        <w:t xml:space="preserve">. </w:t>
      </w:r>
      <w:proofErr w:type="spellStart"/>
      <w:r w:rsidRPr="0032105D">
        <w:rPr>
          <w:sz w:val="20"/>
          <w:szCs w:val="20"/>
          <w:lang w:val="ru-RU"/>
        </w:rPr>
        <w:t>Відновлено</w:t>
      </w:r>
      <w:proofErr w:type="spellEnd"/>
      <w:r w:rsidRPr="0032105D">
        <w:rPr>
          <w:sz w:val="20"/>
          <w:szCs w:val="20"/>
          <w:lang w:val="ru-RU"/>
        </w:rPr>
        <w:t xml:space="preserve"> з </w:t>
      </w:r>
      <w:r>
        <w:rPr>
          <w:sz w:val="20"/>
          <w:szCs w:val="20"/>
        </w:rPr>
        <w:t>https</w:t>
      </w:r>
      <w:r w:rsidRPr="0032105D">
        <w:rPr>
          <w:sz w:val="20"/>
          <w:szCs w:val="20"/>
          <w:lang w:val="ru-RU"/>
        </w:rPr>
        <w:t>://</w:t>
      </w:r>
      <w:proofErr w:type="spellStart"/>
      <w:r>
        <w:rPr>
          <w:sz w:val="20"/>
          <w:szCs w:val="20"/>
        </w:rPr>
        <w:t>evnuir</w:t>
      </w:r>
      <w:proofErr w:type="spellEnd"/>
      <w:r w:rsidRPr="0032105D">
        <w:rPr>
          <w:sz w:val="20"/>
          <w:szCs w:val="20"/>
          <w:lang w:val="ru-RU"/>
        </w:rPr>
        <w:t>.</w:t>
      </w:r>
      <w:proofErr w:type="spellStart"/>
      <w:r>
        <w:rPr>
          <w:sz w:val="20"/>
          <w:szCs w:val="20"/>
        </w:rPr>
        <w:t>vnu</w:t>
      </w:r>
      <w:proofErr w:type="spellEnd"/>
      <w:r w:rsidRPr="0032105D">
        <w:rPr>
          <w:sz w:val="20"/>
          <w:szCs w:val="20"/>
          <w:lang w:val="ru-RU"/>
        </w:rPr>
        <w:t>.</w:t>
      </w:r>
      <w:proofErr w:type="spellStart"/>
      <w:r>
        <w:rPr>
          <w:sz w:val="20"/>
          <w:szCs w:val="20"/>
        </w:rPr>
        <w:t>edu</w:t>
      </w:r>
      <w:proofErr w:type="spellEnd"/>
      <w:r w:rsidRPr="0032105D">
        <w:rPr>
          <w:sz w:val="20"/>
          <w:szCs w:val="20"/>
          <w:lang w:val="ru-RU"/>
        </w:rPr>
        <w:t>.</w:t>
      </w:r>
      <w:proofErr w:type="spellStart"/>
      <w:r>
        <w:rPr>
          <w:sz w:val="20"/>
          <w:szCs w:val="20"/>
        </w:rPr>
        <w:t>ua</w:t>
      </w:r>
      <w:proofErr w:type="spellEnd"/>
      <w:r w:rsidRPr="0032105D">
        <w:rPr>
          <w:sz w:val="20"/>
          <w:szCs w:val="20"/>
          <w:lang w:val="ru-RU"/>
        </w:rPr>
        <w:t>/</w:t>
      </w:r>
      <w:r>
        <w:rPr>
          <w:sz w:val="20"/>
          <w:szCs w:val="20"/>
        </w:rPr>
        <w:t>handle</w:t>
      </w:r>
      <w:r w:rsidRPr="0032105D">
        <w:rPr>
          <w:sz w:val="20"/>
          <w:szCs w:val="20"/>
          <w:lang w:val="ru-RU"/>
        </w:rPr>
        <w:t>/123456789/21648.</w:t>
      </w:r>
    </w:p>
    <w:p w14:paraId="4BE4E28F" w14:textId="77777777" w:rsidR="009C1E92" w:rsidRPr="0032105D" w:rsidRDefault="00230D1B" w:rsidP="001A442A">
      <w:pPr>
        <w:pStyle w:val="af3"/>
        <w:spacing w:beforeAutospacing="0" w:after="0" w:afterAutospacing="0" w:line="271" w:lineRule="auto"/>
        <w:ind w:left="284" w:right="-2" w:hanging="284"/>
        <w:jc w:val="both"/>
        <w:rPr>
          <w:lang w:val="ru-RU"/>
        </w:rPr>
      </w:pPr>
      <w:proofErr w:type="spellStart"/>
      <w:r w:rsidRPr="0032105D">
        <w:rPr>
          <w:sz w:val="20"/>
          <w:szCs w:val="20"/>
          <w:lang w:val="ru-RU"/>
        </w:rPr>
        <w:t>Спєсівцев</w:t>
      </w:r>
      <w:proofErr w:type="spellEnd"/>
      <w:r w:rsidRPr="0032105D">
        <w:rPr>
          <w:sz w:val="20"/>
          <w:szCs w:val="20"/>
          <w:lang w:val="ru-RU"/>
        </w:rPr>
        <w:t xml:space="preserve"> Д. (2022). </w:t>
      </w:r>
      <w:proofErr w:type="spellStart"/>
      <w:r w:rsidRPr="0032105D">
        <w:rPr>
          <w:sz w:val="20"/>
          <w:szCs w:val="20"/>
          <w:lang w:val="ru-RU"/>
        </w:rPr>
        <w:t>Переможець</w:t>
      </w:r>
      <w:proofErr w:type="spellEnd"/>
      <w:r w:rsidRPr="0032105D">
        <w:rPr>
          <w:sz w:val="20"/>
          <w:szCs w:val="20"/>
          <w:lang w:val="ru-RU"/>
        </w:rPr>
        <w:t xml:space="preserve"> </w:t>
      </w:r>
      <w:proofErr w:type="spellStart"/>
      <w:r w:rsidRPr="0032105D">
        <w:rPr>
          <w:sz w:val="20"/>
          <w:szCs w:val="20"/>
          <w:lang w:val="ru-RU"/>
        </w:rPr>
        <w:t>отримує</w:t>
      </w:r>
      <w:proofErr w:type="spellEnd"/>
      <w:r w:rsidRPr="0032105D">
        <w:rPr>
          <w:sz w:val="20"/>
          <w:szCs w:val="20"/>
          <w:lang w:val="ru-RU"/>
        </w:rPr>
        <w:t xml:space="preserve"> все: </w:t>
      </w:r>
      <w:proofErr w:type="spellStart"/>
      <w:r w:rsidRPr="0032105D">
        <w:rPr>
          <w:sz w:val="20"/>
          <w:szCs w:val="20"/>
          <w:lang w:val="ru-RU"/>
        </w:rPr>
        <w:t>відшкодування</w:t>
      </w:r>
      <w:proofErr w:type="spellEnd"/>
      <w:r w:rsidRPr="0032105D">
        <w:rPr>
          <w:sz w:val="20"/>
          <w:szCs w:val="20"/>
          <w:lang w:val="ru-RU"/>
        </w:rPr>
        <w:t xml:space="preserve"> </w:t>
      </w:r>
      <w:proofErr w:type="spellStart"/>
      <w:r w:rsidRPr="0032105D">
        <w:rPr>
          <w:sz w:val="20"/>
          <w:szCs w:val="20"/>
          <w:lang w:val="ru-RU"/>
        </w:rPr>
        <w:t>шкоди</w:t>
      </w:r>
      <w:proofErr w:type="spellEnd"/>
      <w:r w:rsidRPr="0032105D">
        <w:rPr>
          <w:sz w:val="20"/>
          <w:szCs w:val="20"/>
          <w:lang w:val="ru-RU"/>
        </w:rPr>
        <w:t xml:space="preserve">, </w:t>
      </w:r>
      <w:proofErr w:type="spellStart"/>
      <w:proofErr w:type="gramStart"/>
      <w:r w:rsidRPr="0032105D">
        <w:rPr>
          <w:sz w:val="20"/>
          <w:szCs w:val="20"/>
          <w:lang w:val="ru-RU"/>
        </w:rPr>
        <w:t>завданої</w:t>
      </w:r>
      <w:proofErr w:type="spellEnd"/>
      <w:r>
        <w:rPr>
          <w:sz w:val="20"/>
          <w:szCs w:val="20"/>
        </w:rPr>
        <w:t> </w:t>
      </w:r>
      <w:r w:rsidRPr="0032105D">
        <w:rPr>
          <w:sz w:val="20"/>
          <w:szCs w:val="20"/>
          <w:lang w:val="ru-RU"/>
        </w:rPr>
        <w:t xml:space="preserve"> </w:t>
      </w:r>
      <w:proofErr w:type="spellStart"/>
      <w:r w:rsidRPr="0032105D">
        <w:rPr>
          <w:sz w:val="20"/>
          <w:szCs w:val="20"/>
          <w:lang w:val="ru-RU"/>
        </w:rPr>
        <w:t>Російською</w:t>
      </w:r>
      <w:proofErr w:type="spellEnd"/>
      <w:proofErr w:type="gramEnd"/>
      <w:r w:rsidRPr="0032105D">
        <w:rPr>
          <w:sz w:val="20"/>
          <w:szCs w:val="20"/>
          <w:lang w:val="ru-RU"/>
        </w:rPr>
        <w:t xml:space="preserve"> </w:t>
      </w:r>
      <w:proofErr w:type="spellStart"/>
      <w:r>
        <w:rPr>
          <w:sz w:val="20"/>
          <w:szCs w:val="20"/>
        </w:rPr>
        <w:t>Федерацією</w:t>
      </w:r>
      <w:proofErr w:type="spellEnd"/>
      <w:r>
        <w:rPr>
          <w:sz w:val="20"/>
          <w:szCs w:val="20"/>
        </w:rPr>
        <w:t xml:space="preserve"> у </w:t>
      </w:r>
      <w:proofErr w:type="spellStart"/>
      <w:r>
        <w:rPr>
          <w:sz w:val="20"/>
          <w:szCs w:val="20"/>
        </w:rPr>
        <w:t>ході</w:t>
      </w:r>
      <w:proofErr w:type="spellEnd"/>
      <w:r>
        <w:rPr>
          <w:sz w:val="20"/>
          <w:szCs w:val="20"/>
        </w:rPr>
        <w:t xml:space="preserve"> </w:t>
      </w:r>
      <w:proofErr w:type="spellStart"/>
      <w:r>
        <w:rPr>
          <w:sz w:val="20"/>
          <w:szCs w:val="20"/>
        </w:rPr>
        <w:t>збройної</w:t>
      </w:r>
      <w:proofErr w:type="spellEnd"/>
      <w:r>
        <w:rPr>
          <w:sz w:val="20"/>
          <w:szCs w:val="20"/>
        </w:rPr>
        <w:t xml:space="preserve"> </w:t>
      </w:r>
      <w:proofErr w:type="spellStart"/>
      <w:r>
        <w:rPr>
          <w:sz w:val="20"/>
          <w:szCs w:val="20"/>
        </w:rPr>
        <w:t>агресії</w:t>
      </w:r>
      <w:proofErr w:type="spellEnd"/>
      <w:r>
        <w:rPr>
          <w:sz w:val="20"/>
          <w:szCs w:val="20"/>
        </w:rPr>
        <w:t xml:space="preserve"> </w:t>
      </w:r>
      <w:proofErr w:type="spellStart"/>
      <w:r>
        <w:rPr>
          <w:sz w:val="20"/>
          <w:szCs w:val="20"/>
        </w:rPr>
        <w:t>проти</w:t>
      </w:r>
      <w:proofErr w:type="spellEnd"/>
      <w:r>
        <w:rPr>
          <w:sz w:val="20"/>
          <w:szCs w:val="20"/>
        </w:rPr>
        <w:t xml:space="preserve"> </w:t>
      </w:r>
      <w:proofErr w:type="spellStart"/>
      <w:r>
        <w:rPr>
          <w:sz w:val="20"/>
          <w:szCs w:val="20"/>
        </w:rPr>
        <w:t>України</w:t>
      </w:r>
      <w:proofErr w:type="spellEnd"/>
      <w:r>
        <w:rPr>
          <w:sz w:val="20"/>
          <w:szCs w:val="20"/>
        </w:rPr>
        <w:t xml:space="preserve">. </w:t>
      </w:r>
      <w:proofErr w:type="spellStart"/>
      <w:r w:rsidRPr="0032105D">
        <w:rPr>
          <w:sz w:val="20"/>
          <w:szCs w:val="20"/>
          <w:lang w:val="ru-RU"/>
        </w:rPr>
        <w:t>Юридичний</w:t>
      </w:r>
      <w:proofErr w:type="spellEnd"/>
      <w:r w:rsidRPr="0032105D">
        <w:rPr>
          <w:sz w:val="20"/>
          <w:szCs w:val="20"/>
          <w:lang w:val="ru-RU"/>
        </w:rPr>
        <w:t xml:space="preserve"> </w:t>
      </w:r>
      <w:proofErr w:type="spellStart"/>
      <w:r w:rsidRPr="0032105D">
        <w:rPr>
          <w:sz w:val="20"/>
          <w:szCs w:val="20"/>
          <w:lang w:val="ru-RU"/>
        </w:rPr>
        <w:t>науковий</w:t>
      </w:r>
      <w:proofErr w:type="spellEnd"/>
      <w:r w:rsidRPr="0032105D">
        <w:rPr>
          <w:sz w:val="20"/>
          <w:szCs w:val="20"/>
          <w:lang w:val="ru-RU"/>
        </w:rPr>
        <w:t xml:space="preserve"> </w:t>
      </w:r>
      <w:proofErr w:type="spellStart"/>
      <w:r w:rsidRPr="0032105D">
        <w:rPr>
          <w:sz w:val="20"/>
          <w:szCs w:val="20"/>
          <w:lang w:val="ru-RU"/>
        </w:rPr>
        <w:t>електронний</w:t>
      </w:r>
      <w:proofErr w:type="spellEnd"/>
      <w:r w:rsidRPr="0032105D">
        <w:rPr>
          <w:sz w:val="20"/>
          <w:szCs w:val="20"/>
          <w:lang w:val="ru-RU"/>
        </w:rPr>
        <w:t xml:space="preserve"> журнал, 7, </w:t>
      </w:r>
      <w:proofErr w:type="gramStart"/>
      <w:r w:rsidRPr="0032105D">
        <w:rPr>
          <w:sz w:val="20"/>
          <w:szCs w:val="20"/>
          <w:lang w:val="ru-RU"/>
        </w:rPr>
        <w:t>152- 156</w:t>
      </w:r>
      <w:proofErr w:type="gramEnd"/>
      <w:r w:rsidRPr="0032105D">
        <w:rPr>
          <w:sz w:val="20"/>
          <w:szCs w:val="20"/>
          <w:lang w:val="ru-RU"/>
        </w:rPr>
        <w:t xml:space="preserve">. </w:t>
      </w:r>
      <w:proofErr w:type="spellStart"/>
      <w:r w:rsidRPr="0032105D">
        <w:rPr>
          <w:sz w:val="20"/>
          <w:szCs w:val="20"/>
          <w:lang w:val="ru-RU"/>
        </w:rPr>
        <w:t>Відновлено</w:t>
      </w:r>
      <w:proofErr w:type="spellEnd"/>
      <w:r w:rsidRPr="0032105D">
        <w:rPr>
          <w:sz w:val="20"/>
          <w:szCs w:val="20"/>
          <w:lang w:val="ru-RU"/>
        </w:rPr>
        <w:t xml:space="preserve"> з </w:t>
      </w:r>
      <w:hyperlink r:id="rId21">
        <w:r>
          <w:rPr>
            <w:sz w:val="20"/>
            <w:szCs w:val="20"/>
          </w:rPr>
          <w:t>https</w:t>
        </w:r>
        <w:r w:rsidRPr="0032105D">
          <w:rPr>
            <w:sz w:val="20"/>
            <w:szCs w:val="20"/>
            <w:lang w:val="ru-RU"/>
          </w:rPr>
          <w:t>://</w:t>
        </w:r>
        <w:proofErr w:type="spellStart"/>
        <w:r>
          <w:rPr>
            <w:sz w:val="20"/>
            <w:szCs w:val="20"/>
          </w:rPr>
          <w:t>evnuir</w:t>
        </w:r>
        <w:proofErr w:type="spellEnd"/>
        <w:r w:rsidRPr="0032105D">
          <w:rPr>
            <w:sz w:val="20"/>
            <w:szCs w:val="20"/>
            <w:lang w:val="ru-RU"/>
          </w:rPr>
          <w:t>.</w:t>
        </w:r>
        <w:proofErr w:type="spellStart"/>
        <w:r>
          <w:rPr>
            <w:sz w:val="20"/>
            <w:szCs w:val="20"/>
          </w:rPr>
          <w:t>vnu</w:t>
        </w:r>
        <w:proofErr w:type="spellEnd"/>
        <w:r w:rsidRPr="0032105D">
          <w:rPr>
            <w:sz w:val="20"/>
            <w:szCs w:val="20"/>
            <w:lang w:val="ru-RU"/>
          </w:rPr>
          <w:t>.</w:t>
        </w:r>
        <w:proofErr w:type="spellStart"/>
        <w:r>
          <w:rPr>
            <w:sz w:val="20"/>
            <w:szCs w:val="20"/>
          </w:rPr>
          <w:t>edu</w:t>
        </w:r>
        <w:proofErr w:type="spellEnd"/>
        <w:r w:rsidRPr="0032105D">
          <w:rPr>
            <w:sz w:val="20"/>
            <w:szCs w:val="20"/>
            <w:lang w:val="ru-RU"/>
          </w:rPr>
          <w:t>.</w:t>
        </w:r>
        <w:proofErr w:type="spellStart"/>
        <w:r>
          <w:rPr>
            <w:sz w:val="20"/>
            <w:szCs w:val="20"/>
          </w:rPr>
          <w:t>ua</w:t>
        </w:r>
        <w:proofErr w:type="spellEnd"/>
        <w:r w:rsidRPr="0032105D">
          <w:rPr>
            <w:sz w:val="20"/>
            <w:szCs w:val="20"/>
            <w:lang w:val="ru-RU"/>
          </w:rPr>
          <w:t>/</w:t>
        </w:r>
        <w:r>
          <w:rPr>
            <w:sz w:val="20"/>
            <w:szCs w:val="20"/>
          </w:rPr>
          <w:t>handle</w:t>
        </w:r>
        <w:r w:rsidRPr="0032105D">
          <w:rPr>
            <w:sz w:val="20"/>
            <w:szCs w:val="20"/>
            <w:lang w:val="ru-RU"/>
          </w:rPr>
          <w:t>/123456789/21645</w:t>
        </w:r>
      </w:hyperlink>
      <w:r w:rsidRPr="0032105D">
        <w:rPr>
          <w:sz w:val="20"/>
          <w:szCs w:val="20"/>
          <w:lang w:val="ru-RU"/>
        </w:rPr>
        <w:t>.</w:t>
      </w:r>
    </w:p>
    <w:p w14:paraId="26D46D2E" w14:textId="38C977B5" w:rsidR="009C1E92" w:rsidRPr="0032105D" w:rsidRDefault="00230D1B" w:rsidP="001A442A">
      <w:pPr>
        <w:pStyle w:val="af3"/>
        <w:spacing w:beforeAutospacing="0" w:after="0" w:afterAutospacing="0" w:line="271" w:lineRule="auto"/>
        <w:ind w:left="284" w:right="-2" w:hanging="284"/>
        <w:jc w:val="both"/>
        <w:rPr>
          <w:sz w:val="20"/>
          <w:szCs w:val="20"/>
          <w:lang w:val="ru-RU"/>
        </w:rPr>
      </w:pPr>
      <w:r>
        <w:rPr>
          <w:kern w:val="2"/>
          <w:sz w:val="20"/>
          <w:szCs w:val="20"/>
          <w:lang w:val="uk-UA"/>
        </w:rPr>
        <w:t>Соломко І.  (2022, листопад 15). Як працюватиме резолюція ООН щодо репарацій Росії 15.11.2022. Відновлено з https://ukrainian.voanews.com/a/oon_rezolutsia_reparatsii_rosii/6834885.html</w:t>
      </w:r>
    </w:p>
    <w:p w14:paraId="004C55DC" w14:textId="77777777" w:rsidR="009C1E92" w:rsidRPr="0032105D" w:rsidRDefault="00230D1B" w:rsidP="001A442A">
      <w:pPr>
        <w:pStyle w:val="af3"/>
        <w:spacing w:beforeAutospacing="0" w:after="0" w:afterAutospacing="0"/>
        <w:ind w:left="284" w:right="-2" w:hanging="284"/>
        <w:jc w:val="both"/>
        <w:rPr>
          <w:sz w:val="20"/>
          <w:szCs w:val="20"/>
          <w:lang w:val="ru-RU"/>
        </w:rPr>
      </w:pPr>
      <w:r>
        <w:rPr>
          <w:sz w:val="20"/>
          <w:szCs w:val="20"/>
        </w:rPr>
        <w:t> </w:t>
      </w:r>
      <w:proofErr w:type="spellStart"/>
      <w:r w:rsidRPr="0032105D">
        <w:rPr>
          <w:sz w:val="20"/>
          <w:szCs w:val="20"/>
          <w:lang w:val="ru-RU"/>
        </w:rPr>
        <w:t>Цивільний</w:t>
      </w:r>
      <w:proofErr w:type="spellEnd"/>
      <w:r w:rsidRPr="0032105D">
        <w:rPr>
          <w:sz w:val="20"/>
          <w:szCs w:val="20"/>
          <w:lang w:val="ru-RU"/>
        </w:rPr>
        <w:t xml:space="preserve"> кодекс </w:t>
      </w:r>
      <w:proofErr w:type="spellStart"/>
      <w:r w:rsidRPr="0032105D">
        <w:rPr>
          <w:sz w:val="20"/>
          <w:szCs w:val="20"/>
          <w:lang w:val="ru-RU"/>
        </w:rPr>
        <w:t>України</w:t>
      </w:r>
      <w:proofErr w:type="spellEnd"/>
      <w:r w:rsidRPr="0032105D">
        <w:rPr>
          <w:sz w:val="20"/>
          <w:szCs w:val="20"/>
          <w:lang w:val="ru-RU"/>
        </w:rPr>
        <w:t>. № 435-</w:t>
      </w:r>
      <w:r>
        <w:rPr>
          <w:sz w:val="20"/>
          <w:szCs w:val="20"/>
        </w:rPr>
        <w:t>IV</w:t>
      </w:r>
      <w:r w:rsidRPr="0032105D">
        <w:rPr>
          <w:sz w:val="20"/>
          <w:szCs w:val="20"/>
          <w:lang w:val="ru-RU"/>
        </w:rPr>
        <w:t>. (2003)</w:t>
      </w:r>
      <w:r>
        <w:rPr>
          <w:sz w:val="20"/>
          <w:szCs w:val="20"/>
          <w:lang w:val="uk-UA"/>
        </w:rPr>
        <w:t>. Відновлено з</w:t>
      </w:r>
      <w:r>
        <w:rPr>
          <w:sz w:val="20"/>
          <w:szCs w:val="20"/>
        </w:rPr>
        <w:t> </w:t>
      </w:r>
      <w:r>
        <w:rPr>
          <w:sz w:val="20"/>
          <w:szCs w:val="20"/>
          <w:u w:val="single"/>
        </w:rPr>
        <w:t>https</w:t>
      </w:r>
      <w:r w:rsidRPr="0032105D">
        <w:rPr>
          <w:sz w:val="20"/>
          <w:szCs w:val="20"/>
          <w:u w:val="single"/>
          <w:lang w:val="ru-RU"/>
        </w:rPr>
        <w:t>://</w:t>
      </w:r>
      <w:proofErr w:type="spellStart"/>
      <w:r>
        <w:rPr>
          <w:sz w:val="20"/>
          <w:szCs w:val="20"/>
          <w:u w:val="single"/>
        </w:rPr>
        <w:t>zakon</w:t>
      </w:r>
      <w:proofErr w:type="spellEnd"/>
      <w:r w:rsidRPr="0032105D">
        <w:rPr>
          <w:sz w:val="20"/>
          <w:szCs w:val="20"/>
          <w:u w:val="single"/>
          <w:lang w:val="ru-RU"/>
        </w:rPr>
        <w:t>.</w:t>
      </w:r>
      <w:proofErr w:type="spellStart"/>
      <w:r>
        <w:rPr>
          <w:sz w:val="20"/>
          <w:szCs w:val="20"/>
          <w:u w:val="single"/>
        </w:rPr>
        <w:t>rada</w:t>
      </w:r>
      <w:proofErr w:type="spellEnd"/>
      <w:r w:rsidRPr="0032105D">
        <w:rPr>
          <w:sz w:val="20"/>
          <w:szCs w:val="20"/>
          <w:u w:val="single"/>
          <w:lang w:val="ru-RU"/>
        </w:rPr>
        <w:t>.</w:t>
      </w:r>
      <w:r>
        <w:rPr>
          <w:sz w:val="20"/>
          <w:szCs w:val="20"/>
          <w:u w:val="single"/>
        </w:rPr>
        <w:t>gov</w:t>
      </w:r>
      <w:r w:rsidRPr="0032105D">
        <w:rPr>
          <w:sz w:val="20"/>
          <w:szCs w:val="20"/>
          <w:u w:val="single"/>
          <w:lang w:val="ru-RU"/>
        </w:rPr>
        <w:t>.</w:t>
      </w:r>
      <w:proofErr w:type="spellStart"/>
      <w:r>
        <w:rPr>
          <w:sz w:val="20"/>
          <w:szCs w:val="20"/>
          <w:u w:val="single"/>
        </w:rPr>
        <w:t>ua</w:t>
      </w:r>
      <w:proofErr w:type="spellEnd"/>
      <w:r w:rsidRPr="0032105D">
        <w:rPr>
          <w:sz w:val="20"/>
          <w:szCs w:val="20"/>
          <w:u w:val="single"/>
          <w:lang w:val="ru-RU"/>
        </w:rPr>
        <w:t>/</w:t>
      </w:r>
      <w:r>
        <w:rPr>
          <w:sz w:val="20"/>
          <w:szCs w:val="20"/>
          <w:u w:val="single"/>
        </w:rPr>
        <w:t>laws</w:t>
      </w:r>
      <w:r w:rsidRPr="0032105D">
        <w:rPr>
          <w:sz w:val="20"/>
          <w:szCs w:val="20"/>
          <w:u w:val="single"/>
          <w:lang w:val="ru-RU"/>
        </w:rPr>
        <w:t>/</w:t>
      </w:r>
      <w:r>
        <w:rPr>
          <w:sz w:val="20"/>
          <w:szCs w:val="20"/>
          <w:u w:val="single"/>
        </w:rPr>
        <w:t>show</w:t>
      </w:r>
      <w:r w:rsidRPr="0032105D">
        <w:rPr>
          <w:sz w:val="20"/>
          <w:szCs w:val="20"/>
          <w:u w:val="single"/>
          <w:lang w:val="ru-RU"/>
        </w:rPr>
        <w:t>/435-15#</w:t>
      </w:r>
      <w:r>
        <w:rPr>
          <w:sz w:val="20"/>
          <w:szCs w:val="20"/>
          <w:u w:val="single"/>
        </w:rPr>
        <w:t>Text</w:t>
      </w:r>
    </w:p>
    <w:p w14:paraId="0B86935F" w14:textId="77777777" w:rsidR="009C1E92" w:rsidRPr="0032105D" w:rsidRDefault="00230D1B" w:rsidP="001A442A">
      <w:pPr>
        <w:pStyle w:val="af3"/>
        <w:spacing w:beforeAutospacing="0" w:after="0" w:afterAutospacing="0"/>
        <w:ind w:left="284" w:right="-2" w:hanging="284"/>
        <w:jc w:val="both"/>
        <w:rPr>
          <w:sz w:val="20"/>
          <w:szCs w:val="20"/>
          <w:lang w:val="ru-RU"/>
        </w:rPr>
      </w:pPr>
      <w:r>
        <w:rPr>
          <w:sz w:val="20"/>
          <w:szCs w:val="20"/>
        </w:rPr>
        <w:t> </w:t>
      </w:r>
    </w:p>
    <w:p w14:paraId="44D04AB3" w14:textId="24023C03" w:rsidR="009C1E92" w:rsidRPr="0032105D" w:rsidRDefault="00230D1B" w:rsidP="001A442A">
      <w:pPr>
        <w:pStyle w:val="af3"/>
        <w:spacing w:beforeAutospacing="0" w:after="0" w:afterAutospacing="0"/>
        <w:ind w:left="284" w:right="-2" w:hanging="284"/>
        <w:jc w:val="both"/>
        <w:rPr>
          <w:sz w:val="20"/>
          <w:szCs w:val="20"/>
          <w:lang w:val="ru-RU"/>
        </w:rPr>
      </w:pPr>
      <w:proofErr w:type="spellStart"/>
      <w:r w:rsidRPr="0032105D">
        <w:rPr>
          <w:sz w:val="20"/>
          <w:szCs w:val="20"/>
          <w:lang w:val="ru-RU"/>
        </w:rPr>
        <w:t>Цивільний</w:t>
      </w:r>
      <w:proofErr w:type="spellEnd"/>
      <w:r w:rsidRPr="0032105D">
        <w:rPr>
          <w:sz w:val="20"/>
          <w:szCs w:val="20"/>
          <w:lang w:val="ru-RU"/>
        </w:rPr>
        <w:t xml:space="preserve"> </w:t>
      </w:r>
      <w:proofErr w:type="spellStart"/>
      <w:r w:rsidRPr="0032105D">
        <w:rPr>
          <w:sz w:val="20"/>
          <w:szCs w:val="20"/>
          <w:lang w:val="ru-RU"/>
        </w:rPr>
        <w:t>процесуальний</w:t>
      </w:r>
      <w:proofErr w:type="spellEnd"/>
      <w:r w:rsidRPr="0032105D">
        <w:rPr>
          <w:sz w:val="20"/>
          <w:szCs w:val="20"/>
          <w:lang w:val="ru-RU"/>
        </w:rPr>
        <w:t xml:space="preserve"> кодекс </w:t>
      </w:r>
      <w:proofErr w:type="spellStart"/>
      <w:r w:rsidRPr="0032105D">
        <w:rPr>
          <w:sz w:val="20"/>
          <w:szCs w:val="20"/>
          <w:lang w:val="ru-RU"/>
        </w:rPr>
        <w:t>України</w:t>
      </w:r>
      <w:proofErr w:type="spellEnd"/>
      <w:r w:rsidRPr="0032105D">
        <w:rPr>
          <w:sz w:val="20"/>
          <w:szCs w:val="20"/>
          <w:lang w:val="ru-RU"/>
        </w:rPr>
        <w:t>. №1618-</w:t>
      </w:r>
      <w:r>
        <w:rPr>
          <w:sz w:val="20"/>
          <w:szCs w:val="20"/>
        </w:rPr>
        <w:t>IV</w:t>
      </w:r>
      <w:r w:rsidRPr="0032105D">
        <w:rPr>
          <w:sz w:val="20"/>
          <w:szCs w:val="20"/>
          <w:lang w:val="ru-RU"/>
        </w:rPr>
        <w:t>. (2004)</w:t>
      </w:r>
      <w:r>
        <w:rPr>
          <w:sz w:val="20"/>
          <w:szCs w:val="20"/>
          <w:lang w:val="uk-UA"/>
        </w:rPr>
        <w:t>. Відновлено з</w:t>
      </w:r>
      <w:r w:rsidRPr="0032105D">
        <w:rPr>
          <w:sz w:val="20"/>
          <w:szCs w:val="20"/>
          <w:lang w:val="ru-RU"/>
        </w:rPr>
        <w:t xml:space="preserve"> </w:t>
      </w:r>
      <w:r>
        <w:rPr>
          <w:sz w:val="20"/>
          <w:szCs w:val="20"/>
          <w:u w:val="single"/>
        </w:rPr>
        <w:t>https</w:t>
      </w:r>
      <w:r w:rsidRPr="0032105D">
        <w:rPr>
          <w:sz w:val="20"/>
          <w:szCs w:val="20"/>
          <w:u w:val="single"/>
          <w:lang w:val="ru-RU"/>
        </w:rPr>
        <w:t>://</w:t>
      </w:r>
      <w:proofErr w:type="spellStart"/>
      <w:r>
        <w:rPr>
          <w:sz w:val="20"/>
          <w:szCs w:val="20"/>
          <w:u w:val="single"/>
        </w:rPr>
        <w:t>zakon</w:t>
      </w:r>
      <w:proofErr w:type="spellEnd"/>
      <w:r w:rsidRPr="0032105D">
        <w:rPr>
          <w:sz w:val="20"/>
          <w:szCs w:val="20"/>
          <w:u w:val="single"/>
          <w:lang w:val="ru-RU"/>
        </w:rPr>
        <w:t>.</w:t>
      </w:r>
      <w:proofErr w:type="spellStart"/>
      <w:r>
        <w:rPr>
          <w:sz w:val="20"/>
          <w:szCs w:val="20"/>
          <w:u w:val="single"/>
        </w:rPr>
        <w:t>rada</w:t>
      </w:r>
      <w:proofErr w:type="spellEnd"/>
      <w:r w:rsidRPr="0032105D">
        <w:rPr>
          <w:sz w:val="20"/>
          <w:szCs w:val="20"/>
          <w:u w:val="single"/>
          <w:lang w:val="ru-RU"/>
        </w:rPr>
        <w:t>.</w:t>
      </w:r>
      <w:r>
        <w:rPr>
          <w:sz w:val="20"/>
          <w:szCs w:val="20"/>
          <w:u w:val="single"/>
        </w:rPr>
        <w:t>gov</w:t>
      </w:r>
      <w:r w:rsidRPr="0032105D">
        <w:rPr>
          <w:sz w:val="20"/>
          <w:szCs w:val="20"/>
          <w:u w:val="single"/>
          <w:lang w:val="ru-RU"/>
        </w:rPr>
        <w:t>.</w:t>
      </w:r>
      <w:proofErr w:type="spellStart"/>
      <w:r>
        <w:rPr>
          <w:sz w:val="20"/>
          <w:szCs w:val="20"/>
          <w:u w:val="single"/>
        </w:rPr>
        <w:t>ua</w:t>
      </w:r>
      <w:proofErr w:type="spellEnd"/>
      <w:r w:rsidRPr="0032105D">
        <w:rPr>
          <w:sz w:val="20"/>
          <w:szCs w:val="20"/>
          <w:u w:val="single"/>
          <w:lang w:val="ru-RU"/>
        </w:rPr>
        <w:t>/</w:t>
      </w:r>
      <w:r>
        <w:rPr>
          <w:sz w:val="20"/>
          <w:szCs w:val="20"/>
          <w:u w:val="single"/>
        </w:rPr>
        <w:t>laws</w:t>
      </w:r>
      <w:r w:rsidRPr="0032105D">
        <w:rPr>
          <w:sz w:val="20"/>
          <w:szCs w:val="20"/>
          <w:u w:val="single"/>
          <w:lang w:val="ru-RU"/>
        </w:rPr>
        <w:t>/</w:t>
      </w:r>
      <w:r>
        <w:rPr>
          <w:sz w:val="20"/>
          <w:szCs w:val="20"/>
          <w:u w:val="single"/>
        </w:rPr>
        <w:t>show</w:t>
      </w:r>
      <w:r w:rsidRPr="0032105D">
        <w:rPr>
          <w:sz w:val="20"/>
          <w:szCs w:val="20"/>
          <w:u w:val="single"/>
          <w:lang w:val="ru-RU"/>
        </w:rPr>
        <w:t>/1618-15#</w:t>
      </w:r>
      <w:r>
        <w:rPr>
          <w:sz w:val="20"/>
          <w:szCs w:val="20"/>
          <w:u w:val="single"/>
        </w:rPr>
        <w:t>Text</w:t>
      </w:r>
    </w:p>
    <w:p w14:paraId="6270579B" w14:textId="04C51017" w:rsidR="009C1E92" w:rsidRPr="0032105D" w:rsidRDefault="00230D1B" w:rsidP="001A442A">
      <w:pPr>
        <w:pStyle w:val="af3"/>
        <w:spacing w:beforeAutospacing="0" w:after="0" w:afterAutospacing="0"/>
        <w:ind w:left="284" w:right="-2" w:hanging="284"/>
        <w:jc w:val="both"/>
        <w:rPr>
          <w:lang w:val="ru-RU"/>
        </w:rPr>
      </w:pPr>
      <w:r>
        <w:rPr>
          <w:sz w:val="20"/>
          <w:szCs w:val="20"/>
        </w:rPr>
        <w:lastRenderedPageBreak/>
        <w:t> </w:t>
      </w:r>
      <w:r w:rsidRPr="0032105D">
        <w:rPr>
          <w:sz w:val="20"/>
          <w:szCs w:val="20"/>
          <w:lang w:val="ru-RU"/>
        </w:rPr>
        <w:t xml:space="preserve">Черняк Ю. (2022, </w:t>
      </w:r>
      <w:proofErr w:type="spellStart"/>
      <w:r w:rsidRPr="0032105D">
        <w:rPr>
          <w:sz w:val="20"/>
          <w:szCs w:val="20"/>
          <w:lang w:val="ru-RU"/>
        </w:rPr>
        <w:t>березень</w:t>
      </w:r>
      <w:proofErr w:type="spellEnd"/>
      <w:r w:rsidRPr="0032105D">
        <w:rPr>
          <w:sz w:val="20"/>
          <w:szCs w:val="20"/>
          <w:lang w:val="ru-RU"/>
        </w:rPr>
        <w:t xml:space="preserve"> 13). </w:t>
      </w:r>
      <w:proofErr w:type="spellStart"/>
      <w:r w:rsidRPr="0032105D">
        <w:rPr>
          <w:sz w:val="20"/>
          <w:szCs w:val="20"/>
          <w:lang w:val="ru-RU"/>
        </w:rPr>
        <w:t>Юрисдикційний</w:t>
      </w:r>
      <w:proofErr w:type="spellEnd"/>
      <w:r w:rsidRPr="0032105D">
        <w:rPr>
          <w:sz w:val="20"/>
          <w:szCs w:val="20"/>
          <w:lang w:val="ru-RU"/>
        </w:rPr>
        <w:t xml:space="preserve"> </w:t>
      </w:r>
      <w:proofErr w:type="spellStart"/>
      <w:r w:rsidRPr="0032105D">
        <w:rPr>
          <w:sz w:val="20"/>
          <w:szCs w:val="20"/>
          <w:lang w:val="ru-RU"/>
        </w:rPr>
        <w:t>імунітет</w:t>
      </w:r>
      <w:proofErr w:type="spellEnd"/>
      <w:r w:rsidRPr="0032105D">
        <w:rPr>
          <w:sz w:val="20"/>
          <w:szCs w:val="20"/>
          <w:lang w:val="ru-RU"/>
        </w:rPr>
        <w:t xml:space="preserve"> </w:t>
      </w:r>
      <w:proofErr w:type="spellStart"/>
      <w:r w:rsidRPr="0032105D">
        <w:rPr>
          <w:sz w:val="20"/>
          <w:szCs w:val="20"/>
          <w:lang w:val="ru-RU"/>
        </w:rPr>
        <w:t>іноземної</w:t>
      </w:r>
      <w:proofErr w:type="spellEnd"/>
      <w:r w:rsidRPr="0032105D">
        <w:rPr>
          <w:sz w:val="20"/>
          <w:szCs w:val="20"/>
          <w:lang w:val="ru-RU"/>
        </w:rPr>
        <w:t xml:space="preserve"> </w:t>
      </w:r>
      <w:proofErr w:type="spellStart"/>
      <w:r w:rsidRPr="0032105D">
        <w:rPr>
          <w:sz w:val="20"/>
          <w:szCs w:val="20"/>
          <w:lang w:val="ru-RU"/>
        </w:rPr>
        <w:t>держави</w:t>
      </w:r>
      <w:proofErr w:type="spellEnd"/>
      <w:r w:rsidRPr="0032105D">
        <w:rPr>
          <w:sz w:val="20"/>
          <w:szCs w:val="20"/>
          <w:lang w:val="ru-RU"/>
        </w:rPr>
        <w:t xml:space="preserve"> у </w:t>
      </w:r>
      <w:proofErr w:type="spellStart"/>
      <w:r w:rsidRPr="0032105D">
        <w:rPr>
          <w:sz w:val="20"/>
          <w:szCs w:val="20"/>
          <w:lang w:val="ru-RU"/>
        </w:rPr>
        <w:t>цивільних</w:t>
      </w:r>
      <w:proofErr w:type="spellEnd"/>
      <w:r w:rsidRPr="0032105D">
        <w:rPr>
          <w:sz w:val="20"/>
          <w:szCs w:val="20"/>
          <w:lang w:val="ru-RU"/>
        </w:rPr>
        <w:t xml:space="preserve"> справах про </w:t>
      </w:r>
      <w:proofErr w:type="spellStart"/>
      <w:r w:rsidRPr="0032105D">
        <w:rPr>
          <w:sz w:val="20"/>
          <w:szCs w:val="20"/>
          <w:lang w:val="ru-RU"/>
        </w:rPr>
        <w:t>відшкодування</w:t>
      </w:r>
      <w:proofErr w:type="spellEnd"/>
      <w:r w:rsidRPr="0032105D">
        <w:rPr>
          <w:sz w:val="20"/>
          <w:szCs w:val="20"/>
          <w:lang w:val="ru-RU"/>
        </w:rPr>
        <w:t xml:space="preserve"> </w:t>
      </w:r>
      <w:proofErr w:type="spellStart"/>
      <w:r w:rsidRPr="0032105D">
        <w:rPr>
          <w:sz w:val="20"/>
          <w:szCs w:val="20"/>
          <w:lang w:val="ru-RU"/>
        </w:rPr>
        <w:t>шкоди</w:t>
      </w:r>
      <w:proofErr w:type="spellEnd"/>
      <w:r w:rsidRPr="0032105D">
        <w:rPr>
          <w:sz w:val="20"/>
          <w:szCs w:val="20"/>
          <w:lang w:val="ru-RU"/>
        </w:rPr>
        <w:t xml:space="preserve">: </w:t>
      </w:r>
      <w:r>
        <w:rPr>
          <w:sz w:val="20"/>
          <w:szCs w:val="20"/>
        </w:rPr>
        <w:t>Qui</w:t>
      </w:r>
      <w:r w:rsidRPr="0032105D">
        <w:rPr>
          <w:sz w:val="20"/>
          <w:szCs w:val="20"/>
          <w:lang w:val="ru-RU"/>
        </w:rPr>
        <w:t xml:space="preserve"> </w:t>
      </w:r>
      <w:r>
        <w:rPr>
          <w:sz w:val="20"/>
          <w:szCs w:val="20"/>
        </w:rPr>
        <w:t>Vadis</w:t>
      </w:r>
      <w:r w:rsidRPr="0032105D">
        <w:rPr>
          <w:sz w:val="20"/>
          <w:szCs w:val="20"/>
          <w:lang w:val="ru-RU"/>
        </w:rPr>
        <w:t xml:space="preserve">ю. </w:t>
      </w:r>
      <w:proofErr w:type="spellStart"/>
      <w:r>
        <w:rPr>
          <w:sz w:val="20"/>
          <w:szCs w:val="20"/>
        </w:rPr>
        <w:t>Судебно-юридическая</w:t>
      </w:r>
      <w:proofErr w:type="spellEnd"/>
      <w:r>
        <w:rPr>
          <w:sz w:val="20"/>
          <w:szCs w:val="20"/>
        </w:rPr>
        <w:t xml:space="preserve"> </w:t>
      </w:r>
      <w:proofErr w:type="spellStart"/>
      <w:r>
        <w:rPr>
          <w:sz w:val="20"/>
          <w:szCs w:val="20"/>
        </w:rPr>
        <w:t>газета</w:t>
      </w:r>
      <w:proofErr w:type="spellEnd"/>
      <w:r>
        <w:rPr>
          <w:sz w:val="20"/>
          <w:szCs w:val="20"/>
        </w:rPr>
        <w:t xml:space="preserve">. </w:t>
      </w:r>
      <w:r w:rsidRPr="0032105D">
        <w:rPr>
          <w:sz w:val="20"/>
          <w:szCs w:val="20"/>
          <w:lang w:val="ru-RU"/>
        </w:rPr>
        <w:t xml:space="preserve">Блог. </w:t>
      </w:r>
      <w:proofErr w:type="spellStart"/>
      <w:r w:rsidRPr="0032105D">
        <w:rPr>
          <w:sz w:val="20"/>
          <w:szCs w:val="20"/>
          <w:lang w:val="ru-RU"/>
        </w:rPr>
        <w:t>Відновлено</w:t>
      </w:r>
      <w:proofErr w:type="spellEnd"/>
      <w:r w:rsidRPr="0032105D">
        <w:rPr>
          <w:sz w:val="20"/>
          <w:szCs w:val="20"/>
          <w:lang w:val="ru-RU"/>
        </w:rPr>
        <w:t xml:space="preserve"> з </w:t>
      </w:r>
      <w:hyperlink r:id="rId22">
        <w:r>
          <w:rPr>
            <w:sz w:val="20"/>
            <w:szCs w:val="20"/>
          </w:rPr>
          <w:t>https</w:t>
        </w:r>
        <w:r w:rsidRPr="0032105D">
          <w:rPr>
            <w:sz w:val="20"/>
            <w:szCs w:val="20"/>
            <w:lang w:val="ru-RU"/>
          </w:rPr>
          <w:t>://</w:t>
        </w:r>
        <w:proofErr w:type="spellStart"/>
        <w:r>
          <w:rPr>
            <w:sz w:val="20"/>
            <w:szCs w:val="20"/>
          </w:rPr>
          <w:t>sud</w:t>
        </w:r>
        <w:proofErr w:type="spellEnd"/>
        <w:r w:rsidRPr="0032105D">
          <w:rPr>
            <w:sz w:val="20"/>
            <w:szCs w:val="20"/>
            <w:lang w:val="ru-RU"/>
          </w:rPr>
          <w:t>.</w:t>
        </w:r>
        <w:proofErr w:type="spellStart"/>
        <w:r>
          <w:rPr>
            <w:sz w:val="20"/>
            <w:szCs w:val="20"/>
          </w:rPr>
          <w:t>ua</w:t>
        </w:r>
        <w:proofErr w:type="spellEnd"/>
        <w:r w:rsidRPr="0032105D">
          <w:rPr>
            <w:sz w:val="20"/>
            <w:szCs w:val="20"/>
            <w:lang w:val="ru-RU"/>
          </w:rPr>
          <w:t>/</w:t>
        </w:r>
        <w:proofErr w:type="spellStart"/>
        <w:r>
          <w:rPr>
            <w:sz w:val="20"/>
            <w:szCs w:val="20"/>
          </w:rPr>
          <w:t>ru</w:t>
        </w:r>
        <w:proofErr w:type="spellEnd"/>
        <w:r w:rsidRPr="0032105D">
          <w:rPr>
            <w:sz w:val="20"/>
            <w:szCs w:val="20"/>
            <w:lang w:val="ru-RU"/>
          </w:rPr>
          <w:t>/</w:t>
        </w:r>
        <w:r>
          <w:rPr>
            <w:sz w:val="20"/>
            <w:szCs w:val="20"/>
          </w:rPr>
          <w:t>news</w:t>
        </w:r>
        <w:r w:rsidRPr="0032105D">
          <w:rPr>
            <w:sz w:val="20"/>
            <w:szCs w:val="20"/>
            <w:lang w:val="ru-RU"/>
          </w:rPr>
          <w:t>/</w:t>
        </w:r>
        <w:r>
          <w:rPr>
            <w:sz w:val="20"/>
            <w:szCs w:val="20"/>
          </w:rPr>
          <w:t>blog</w:t>
        </w:r>
        <w:r w:rsidRPr="0032105D">
          <w:rPr>
            <w:sz w:val="20"/>
            <w:szCs w:val="20"/>
            <w:lang w:val="ru-RU"/>
          </w:rPr>
          <w:t>/232109-</w:t>
        </w:r>
        <w:proofErr w:type="spellStart"/>
        <w:r>
          <w:rPr>
            <w:sz w:val="20"/>
            <w:szCs w:val="20"/>
          </w:rPr>
          <w:t>yurisdiktsiyniy</w:t>
        </w:r>
        <w:proofErr w:type="spellEnd"/>
        <w:r w:rsidRPr="0032105D">
          <w:rPr>
            <w:sz w:val="20"/>
            <w:szCs w:val="20"/>
            <w:lang w:val="ru-RU"/>
          </w:rPr>
          <w:t>-</w:t>
        </w:r>
        <w:proofErr w:type="spellStart"/>
        <w:r>
          <w:rPr>
            <w:sz w:val="20"/>
            <w:szCs w:val="20"/>
          </w:rPr>
          <w:t>imunitet</w:t>
        </w:r>
        <w:proofErr w:type="spellEnd"/>
        <w:r w:rsidRPr="0032105D">
          <w:rPr>
            <w:sz w:val="20"/>
            <w:szCs w:val="20"/>
            <w:lang w:val="ru-RU"/>
          </w:rPr>
          <w:t>-</w:t>
        </w:r>
        <w:proofErr w:type="spellStart"/>
        <w:r>
          <w:rPr>
            <w:sz w:val="20"/>
            <w:szCs w:val="20"/>
          </w:rPr>
          <w:t>inozemnoyi</w:t>
        </w:r>
        <w:proofErr w:type="spellEnd"/>
        <w:r w:rsidRPr="0032105D">
          <w:rPr>
            <w:sz w:val="20"/>
            <w:szCs w:val="20"/>
            <w:lang w:val="ru-RU"/>
          </w:rPr>
          <w:t>-</w:t>
        </w:r>
        <w:proofErr w:type="spellStart"/>
        <w:r>
          <w:rPr>
            <w:sz w:val="20"/>
            <w:szCs w:val="20"/>
          </w:rPr>
          <w:t>derzhavi</w:t>
        </w:r>
        <w:proofErr w:type="spellEnd"/>
        <w:r w:rsidRPr="0032105D">
          <w:rPr>
            <w:sz w:val="20"/>
            <w:szCs w:val="20"/>
            <w:lang w:val="ru-RU"/>
          </w:rPr>
          <w:t>-</w:t>
        </w:r>
        <w:r>
          <w:rPr>
            <w:sz w:val="20"/>
            <w:szCs w:val="20"/>
          </w:rPr>
          <w:t>u</w:t>
        </w:r>
        <w:r w:rsidRPr="0032105D">
          <w:rPr>
            <w:sz w:val="20"/>
            <w:szCs w:val="20"/>
            <w:lang w:val="ru-RU"/>
          </w:rPr>
          <w:t>-</w:t>
        </w:r>
        <w:proofErr w:type="spellStart"/>
        <w:r>
          <w:rPr>
            <w:sz w:val="20"/>
            <w:szCs w:val="20"/>
          </w:rPr>
          <w:t>tsivilnikh</w:t>
        </w:r>
        <w:proofErr w:type="spellEnd"/>
        <w:r w:rsidRPr="0032105D">
          <w:rPr>
            <w:sz w:val="20"/>
            <w:szCs w:val="20"/>
            <w:lang w:val="ru-RU"/>
          </w:rPr>
          <w:t>-</w:t>
        </w:r>
        <w:proofErr w:type="spellStart"/>
        <w:r>
          <w:rPr>
            <w:sz w:val="20"/>
            <w:szCs w:val="20"/>
          </w:rPr>
          <w:t>spravakh</w:t>
        </w:r>
        <w:proofErr w:type="spellEnd"/>
        <w:r w:rsidRPr="0032105D">
          <w:rPr>
            <w:sz w:val="20"/>
            <w:szCs w:val="20"/>
            <w:lang w:val="ru-RU"/>
          </w:rPr>
          <w:t>-</w:t>
        </w:r>
        <w:r>
          <w:rPr>
            <w:sz w:val="20"/>
            <w:szCs w:val="20"/>
          </w:rPr>
          <w:t>pro</w:t>
        </w:r>
        <w:r w:rsidRPr="0032105D">
          <w:rPr>
            <w:sz w:val="20"/>
            <w:szCs w:val="20"/>
            <w:lang w:val="ru-RU"/>
          </w:rPr>
          <w:t>-</w:t>
        </w:r>
        <w:proofErr w:type="spellStart"/>
        <w:r>
          <w:rPr>
            <w:sz w:val="20"/>
            <w:szCs w:val="20"/>
          </w:rPr>
          <w:t>vidshkoduvannya</w:t>
        </w:r>
        <w:proofErr w:type="spellEnd"/>
        <w:r w:rsidRPr="0032105D">
          <w:rPr>
            <w:sz w:val="20"/>
            <w:szCs w:val="20"/>
            <w:lang w:val="ru-RU"/>
          </w:rPr>
          <w:t>-</w:t>
        </w:r>
        <w:proofErr w:type="spellStart"/>
        <w:r>
          <w:rPr>
            <w:sz w:val="20"/>
            <w:szCs w:val="20"/>
          </w:rPr>
          <w:t>shkodi</w:t>
        </w:r>
        <w:proofErr w:type="spellEnd"/>
        <w:r w:rsidRPr="0032105D">
          <w:rPr>
            <w:sz w:val="20"/>
            <w:szCs w:val="20"/>
            <w:lang w:val="ru-RU"/>
          </w:rPr>
          <w:t>-</w:t>
        </w:r>
        <w:r>
          <w:rPr>
            <w:sz w:val="20"/>
            <w:szCs w:val="20"/>
          </w:rPr>
          <w:t>qui</w:t>
        </w:r>
        <w:r w:rsidRPr="0032105D">
          <w:rPr>
            <w:sz w:val="20"/>
            <w:szCs w:val="20"/>
            <w:lang w:val="ru-RU"/>
          </w:rPr>
          <w:t>-</w:t>
        </w:r>
        <w:proofErr w:type="spellStart"/>
        <w:r>
          <w:rPr>
            <w:sz w:val="20"/>
            <w:szCs w:val="20"/>
          </w:rPr>
          <w:t>vadis</w:t>
        </w:r>
        <w:proofErr w:type="spellEnd"/>
      </w:hyperlink>
      <w:r w:rsidRPr="0032105D">
        <w:rPr>
          <w:sz w:val="20"/>
          <w:szCs w:val="20"/>
          <w:lang w:val="ru-RU"/>
        </w:rPr>
        <w:t>.</w:t>
      </w:r>
    </w:p>
    <w:p w14:paraId="0ADDBF1C" w14:textId="77777777" w:rsidR="009C1E92" w:rsidRDefault="00230D1B" w:rsidP="001A442A">
      <w:pPr>
        <w:pStyle w:val="af3"/>
        <w:spacing w:beforeAutospacing="0" w:after="0" w:afterAutospacing="0" w:line="271" w:lineRule="auto"/>
        <w:ind w:left="284" w:right="-2" w:hanging="284"/>
        <w:jc w:val="both"/>
      </w:pPr>
      <w:r>
        <w:rPr>
          <w:sz w:val="20"/>
          <w:szCs w:val="20"/>
        </w:rPr>
        <w:t> </w:t>
      </w:r>
      <w:proofErr w:type="spellStart"/>
      <w:r>
        <w:rPr>
          <w:sz w:val="20"/>
          <w:szCs w:val="20"/>
        </w:rPr>
        <w:t>Melnychenko</w:t>
      </w:r>
      <w:proofErr w:type="spellEnd"/>
      <w:r>
        <w:rPr>
          <w:sz w:val="20"/>
          <w:szCs w:val="20"/>
        </w:rPr>
        <w:t xml:space="preserve">, N. (2021). Claim and its modern modifications: definitions of the future. Futurity </w:t>
      </w:r>
      <w:proofErr w:type="spellStart"/>
      <w:r>
        <w:rPr>
          <w:sz w:val="20"/>
          <w:szCs w:val="20"/>
        </w:rPr>
        <w:t>Economics&amp;Law</w:t>
      </w:r>
      <w:proofErr w:type="spellEnd"/>
      <w:r>
        <w:rPr>
          <w:sz w:val="20"/>
          <w:szCs w:val="20"/>
        </w:rPr>
        <w:t>, 1(1), 4–11. </w:t>
      </w:r>
      <w:hyperlink r:id="rId23">
        <w:r>
          <w:rPr>
            <w:sz w:val="20"/>
            <w:szCs w:val="20"/>
            <w:u w:val="single"/>
          </w:rPr>
          <w:t>https://doi.org/10.57125/FEL.2021.03.25.1</w:t>
        </w:r>
      </w:hyperlink>
    </w:p>
    <w:p w14:paraId="77F95AED" w14:textId="77777777" w:rsidR="009C1E92" w:rsidRDefault="00230D1B" w:rsidP="001A442A">
      <w:pPr>
        <w:widowControl w:val="0"/>
        <w:spacing w:after="0" w:line="240" w:lineRule="auto"/>
        <w:ind w:left="284" w:right="-2" w:hanging="284"/>
        <w:jc w:val="both"/>
      </w:pPr>
      <w:proofErr w:type="gramStart"/>
      <w:r>
        <w:rPr>
          <w:rFonts w:eastAsia="Times New Roman"/>
          <w:sz w:val="20"/>
          <w:szCs w:val="20"/>
          <w:u w:val="single"/>
          <w:lang w:eastAsia="ru-RU"/>
        </w:rPr>
        <w:t>Gorinov ,</w:t>
      </w:r>
      <w:proofErr w:type="gramEnd"/>
      <w:r>
        <w:rPr>
          <w:rFonts w:eastAsia="Times New Roman"/>
          <w:sz w:val="20"/>
          <w:szCs w:val="20"/>
          <w:u w:val="single"/>
          <w:lang w:eastAsia="ru-RU"/>
        </w:rPr>
        <w:t xml:space="preserve"> P., &amp; </w:t>
      </w:r>
      <w:proofErr w:type="spellStart"/>
      <w:r>
        <w:rPr>
          <w:rFonts w:eastAsia="Times New Roman"/>
          <w:sz w:val="20"/>
          <w:szCs w:val="20"/>
          <w:u w:val="single"/>
          <w:lang w:eastAsia="ru-RU"/>
        </w:rPr>
        <w:t>Mereniuk</w:t>
      </w:r>
      <w:proofErr w:type="spellEnd"/>
      <w:r>
        <w:rPr>
          <w:rFonts w:eastAsia="Times New Roman"/>
          <w:sz w:val="20"/>
          <w:szCs w:val="20"/>
          <w:u w:val="single"/>
          <w:lang w:eastAsia="ru-RU"/>
        </w:rPr>
        <w:t xml:space="preserve"> , K. (2022). Military law in Ukraine: </w:t>
      </w:r>
      <w:proofErr w:type="gramStart"/>
      <w:r>
        <w:rPr>
          <w:rFonts w:eastAsia="Times New Roman"/>
          <w:sz w:val="20"/>
          <w:szCs w:val="20"/>
          <w:u w:val="single"/>
          <w:lang w:eastAsia="ru-RU"/>
        </w:rPr>
        <w:t>future prospects</w:t>
      </w:r>
      <w:proofErr w:type="gramEnd"/>
      <w:r>
        <w:rPr>
          <w:rFonts w:eastAsia="Times New Roman"/>
          <w:sz w:val="20"/>
          <w:szCs w:val="20"/>
          <w:u w:val="single"/>
          <w:lang w:eastAsia="ru-RU"/>
        </w:rPr>
        <w:t xml:space="preserve"> for development. Futurity </w:t>
      </w:r>
      <w:proofErr w:type="spellStart"/>
      <w:r>
        <w:rPr>
          <w:rFonts w:eastAsia="Times New Roman"/>
          <w:sz w:val="20"/>
          <w:szCs w:val="20"/>
          <w:u w:val="single"/>
          <w:lang w:eastAsia="ru-RU"/>
        </w:rPr>
        <w:t>Economics&amp;Law</w:t>
      </w:r>
      <w:proofErr w:type="spellEnd"/>
      <w:r>
        <w:rPr>
          <w:rFonts w:eastAsia="Times New Roman"/>
          <w:sz w:val="20"/>
          <w:szCs w:val="20"/>
          <w:u w:val="single"/>
          <w:lang w:eastAsia="ru-RU"/>
        </w:rPr>
        <w:t>, 2(3), 18–27. </w:t>
      </w:r>
      <w:hyperlink r:id="rId24">
        <w:r>
          <w:rPr>
            <w:rFonts w:eastAsia="Times New Roman"/>
            <w:sz w:val="20"/>
            <w:szCs w:val="20"/>
            <w:u w:val="single"/>
            <w:lang w:eastAsia="ru-RU"/>
          </w:rPr>
          <w:t>https://doi.org/10.57125/FEL.2022.09.25.03</w:t>
        </w:r>
      </w:hyperlink>
    </w:p>
    <w:p w14:paraId="202812AF" w14:textId="77777777" w:rsidR="009C1E92" w:rsidRDefault="00230D1B" w:rsidP="001A442A">
      <w:pPr>
        <w:pStyle w:val="af3"/>
        <w:spacing w:beforeAutospacing="0" w:after="0" w:afterAutospacing="0" w:line="271" w:lineRule="auto"/>
        <w:ind w:left="284" w:right="-2" w:hanging="284"/>
        <w:jc w:val="both"/>
      </w:pPr>
      <w:proofErr w:type="gramStart"/>
      <w:r>
        <w:rPr>
          <w:sz w:val="20"/>
          <w:szCs w:val="20"/>
        </w:rPr>
        <w:t>Kumar ,</w:t>
      </w:r>
      <w:proofErr w:type="gramEnd"/>
      <w:r>
        <w:rPr>
          <w:sz w:val="20"/>
          <w:szCs w:val="20"/>
        </w:rPr>
        <w:t xml:space="preserve"> A. (2021). Analysis of the Principle of Subsidiarity as a Principle of EU Law: Future Perspectives. Futurity </w:t>
      </w:r>
      <w:proofErr w:type="spellStart"/>
      <w:r>
        <w:rPr>
          <w:sz w:val="20"/>
          <w:szCs w:val="20"/>
        </w:rPr>
        <w:t>Economics&amp;Law</w:t>
      </w:r>
      <w:proofErr w:type="spellEnd"/>
      <w:r>
        <w:rPr>
          <w:sz w:val="20"/>
          <w:szCs w:val="20"/>
        </w:rPr>
        <w:t>, 1(4), 18–27. </w:t>
      </w:r>
      <w:hyperlink r:id="rId25" w:tgtFrame="_blank">
        <w:r>
          <w:rPr>
            <w:sz w:val="20"/>
            <w:szCs w:val="20"/>
            <w:u w:val="single"/>
          </w:rPr>
          <w:t>https://doi.org/10.57125/FEL.2021.12.25.03</w:t>
        </w:r>
      </w:hyperlink>
    </w:p>
    <w:p w14:paraId="3C61880F" w14:textId="77777777" w:rsidR="009C1E92" w:rsidRDefault="00230D1B" w:rsidP="001A442A">
      <w:pPr>
        <w:pStyle w:val="af3"/>
        <w:spacing w:beforeAutospacing="0" w:after="0" w:afterAutospacing="0" w:line="271" w:lineRule="auto"/>
        <w:ind w:left="284" w:right="-2" w:hanging="284"/>
        <w:jc w:val="both"/>
      </w:pPr>
      <w:r>
        <w:rPr>
          <w:sz w:val="20"/>
          <w:szCs w:val="20"/>
        </w:rPr>
        <w:t xml:space="preserve">Oksana </w:t>
      </w:r>
      <w:proofErr w:type="spellStart"/>
      <w:r>
        <w:rPr>
          <w:sz w:val="20"/>
          <w:szCs w:val="20"/>
        </w:rPr>
        <w:t>Kaplina</w:t>
      </w:r>
      <w:proofErr w:type="spellEnd"/>
      <w:r>
        <w:rPr>
          <w:sz w:val="20"/>
          <w:szCs w:val="20"/>
        </w:rPr>
        <w:t xml:space="preserve"> ‘Prisoner of War: Special Status in the Criminal Proceedings of Ukraine and the Right to Exchange’ 2022 4-2(17) Access to Justice in Eastern Europe 8-24. </w:t>
      </w:r>
      <w:hyperlink r:id="rId26" w:tgtFrame="_blank">
        <w:r>
          <w:rPr>
            <w:sz w:val="20"/>
            <w:szCs w:val="20"/>
            <w:u w:val="single"/>
          </w:rPr>
          <w:t>https://doi.org/10.33327/AJEE-18-5.4-a000438</w:t>
        </w:r>
      </w:hyperlink>
    </w:p>
    <w:p w14:paraId="04AD820B" w14:textId="77777777" w:rsidR="009C1E92" w:rsidRDefault="00230D1B" w:rsidP="001A442A">
      <w:pPr>
        <w:pStyle w:val="af3"/>
        <w:spacing w:beforeAutospacing="0" w:after="0" w:afterAutospacing="0" w:line="271" w:lineRule="auto"/>
        <w:ind w:left="284" w:right="-2" w:hanging="284"/>
        <w:jc w:val="both"/>
      </w:pPr>
      <w:proofErr w:type="spellStart"/>
      <w:r>
        <w:rPr>
          <w:sz w:val="20"/>
          <w:szCs w:val="20"/>
        </w:rPr>
        <w:t>Rezvorovych</w:t>
      </w:r>
      <w:proofErr w:type="spellEnd"/>
      <w:r>
        <w:rPr>
          <w:sz w:val="20"/>
          <w:szCs w:val="20"/>
        </w:rPr>
        <w:t xml:space="preserve"> K. R. Legal nihilism in Ukraine: essence, causes and ways to overcome //Publishing House “Baltija Publishing”. – 2022. </w:t>
      </w:r>
      <w:hyperlink r:id="rId27" w:tgtFrame="_blank">
        <w:r>
          <w:rPr>
            <w:sz w:val="20"/>
            <w:szCs w:val="20"/>
            <w:u w:val="single"/>
          </w:rPr>
          <w:t>http://baltijapublishing.lv/omp/index.php/bp/catalog/view/223/5973/12492-1</w:t>
        </w:r>
      </w:hyperlink>
    </w:p>
    <w:p w14:paraId="0F628444" w14:textId="77777777" w:rsidR="009C1E92" w:rsidRDefault="009C1E92" w:rsidP="001A442A">
      <w:pPr>
        <w:pStyle w:val="af3"/>
        <w:spacing w:beforeAutospacing="0" w:after="0" w:afterAutospacing="0" w:line="271" w:lineRule="auto"/>
        <w:ind w:left="284" w:right="-2" w:hanging="284"/>
        <w:jc w:val="both"/>
        <w:rPr>
          <w:sz w:val="20"/>
          <w:szCs w:val="20"/>
        </w:rPr>
      </w:pPr>
    </w:p>
    <w:p w14:paraId="5178D4E2" w14:textId="77777777" w:rsidR="009C1E92" w:rsidRDefault="009C1E92" w:rsidP="007A5685">
      <w:pPr>
        <w:pStyle w:val="af3"/>
        <w:shd w:val="clear" w:color="auto" w:fill="FFFFFF"/>
        <w:spacing w:beforeAutospacing="0" w:after="140" w:afterAutospacing="0" w:line="271" w:lineRule="auto"/>
        <w:ind w:left="284" w:right="-2" w:hanging="284"/>
        <w:jc w:val="both"/>
        <w:textAlignment w:val="baseline"/>
        <w:rPr>
          <w:color w:val="000000"/>
        </w:rPr>
      </w:pPr>
    </w:p>
    <w:p w14:paraId="238BB413" w14:textId="77777777" w:rsidR="009C1E92" w:rsidRDefault="009C1E92" w:rsidP="007A5685">
      <w:pPr>
        <w:shd w:val="clear" w:color="auto" w:fill="FFFFFF"/>
        <w:spacing w:after="0" w:line="240" w:lineRule="auto"/>
        <w:ind w:left="284" w:right="-2" w:hanging="284"/>
        <w:jc w:val="both"/>
        <w:rPr>
          <w:rFonts w:eastAsia="Times New Roman"/>
          <w:sz w:val="20"/>
          <w:szCs w:val="20"/>
          <w:lang w:val="es-CO"/>
        </w:rPr>
      </w:pPr>
    </w:p>
    <w:p w14:paraId="41880BCD" w14:textId="77777777" w:rsidR="009C1E92" w:rsidRDefault="009C1E92" w:rsidP="007A5685">
      <w:pPr>
        <w:pStyle w:val="Resumen"/>
        <w:ind w:left="284" w:right="-2" w:hanging="284"/>
        <w:rPr>
          <w:rFonts w:ascii="Times New Roman" w:hAnsi="Times New Roman"/>
          <w:lang w:val="es-CO"/>
        </w:rPr>
      </w:pPr>
    </w:p>
    <w:sectPr w:rsidR="009C1E92">
      <w:type w:val="continuous"/>
      <w:pgSz w:w="11906" w:h="16838"/>
      <w:pgMar w:top="851" w:right="1418" w:bottom="1418"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CE5AE" w14:textId="77777777" w:rsidR="003C095F" w:rsidRDefault="003C095F">
      <w:pPr>
        <w:spacing w:after="0" w:line="240" w:lineRule="auto"/>
      </w:pPr>
      <w:r>
        <w:separator/>
      </w:r>
    </w:p>
  </w:endnote>
  <w:endnote w:type="continuationSeparator" w:id="0">
    <w:p w14:paraId="4094906B" w14:textId="77777777" w:rsidR="003C095F" w:rsidRDefault="003C0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umanst521 BT">
    <w:altName w:val="Cambria"/>
    <w:charset w:val="CC"/>
    <w:family w:val="roman"/>
    <w:pitch w:val="variable"/>
  </w:font>
  <w:font w:name="Calibri Light">
    <w:panose1 w:val="020F03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Warnock Pro">
    <w:altName w:val="Cambria"/>
    <w:charset w:val="CC"/>
    <w:family w:val="roman"/>
    <w:pitch w:val="variable"/>
  </w:font>
  <w:font w:name="PT Sans">
    <w:charset w:val="CC"/>
    <w:family w:val="swiss"/>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41C42" w14:textId="77777777" w:rsidR="003C095F" w:rsidRDefault="003C095F">
      <w:pPr>
        <w:rPr>
          <w:sz w:val="12"/>
        </w:rPr>
      </w:pPr>
      <w:r>
        <w:separator/>
      </w:r>
    </w:p>
  </w:footnote>
  <w:footnote w:type="continuationSeparator" w:id="0">
    <w:p w14:paraId="28AE122B" w14:textId="77777777" w:rsidR="003C095F" w:rsidRDefault="003C095F">
      <w:pPr>
        <w:rPr>
          <w:sz w:val="12"/>
        </w:rPr>
      </w:pPr>
      <w:r>
        <w:continuationSeparator/>
      </w:r>
    </w:p>
  </w:footnote>
  <w:footnote w:id="1">
    <w:p w14:paraId="226443E1" w14:textId="77777777" w:rsidR="009C1E92" w:rsidRDefault="00230D1B">
      <w:pPr>
        <w:pStyle w:val="a4"/>
        <w:ind w:firstLine="0"/>
        <w:rPr>
          <w:sz w:val="18"/>
          <w:szCs w:val="18"/>
          <w:lang w:val="en-US"/>
        </w:rPr>
      </w:pPr>
      <w:r>
        <w:rPr>
          <w:rStyle w:val="aa"/>
        </w:rPr>
        <w:footnoteRef/>
      </w:r>
      <w:r>
        <w:rPr>
          <w:sz w:val="18"/>
          <w:szCs w:val="18"/>
        </w:rPr>
        <w:t xml:space="preserve"> El título debe ser corto, claro, impactante y mostrar la esencia del trabajo en máximo 20 palabras. Sugerimos que el título incluya palabras que permitan a los lectores encontrarlo fácilmente. /</w:t>
      </w:r>
      <w:r>
        <w:t xml:space="preserve"> </w:t>
      </w:r>
      <w:r>
        <w:rPr>
          <w:sz w:val="18"/>
          <w:szCs w:val="18"/>
          <w:lang w:val="en-US"/>
        </w:rPr>
        <w:t>The title must be short, clear, powerful and show the essence of the work in a maximum of 20 words. We suggest that the title include words that allow readers to find it easily.</w:t>
      </w:r>
    </w:p>
  </w:footnote>
  <w:footnote w:id="2">
    <w:p w14:paraId="7B8CC4C2" w14:textId="77777777" w:rsidR="009C1E92" w:rsidRDefault="00230D1B">
      <w:pPr>
        <w:pStyle w:val="a4"/>
        <w:widowControl w:val="0"/>
        <w:ind w:firstLine="0"/>
        <w:jc w:val="both"/>
        <w:rPr>
          <w:lang w:val="en-US"/>
        </w:rPr>
      </w:pPr>
      <w:r>
        <w:rPr>
          <w:rStyle w:val="aa"/>
        </w:rPr>
        <w:footnoteRef/>
      </w:r>
      <w:r>
        <w:rPr>
          <w:sz w:val="18"/>
          <w:szCs w:val="18"/>
        </w:rPr>
        <w:t xml:space="preserve"> </w:t>
      </w:r>
      <w:r>
        <w:rPr>
          <w:sz w:val="18"/>
          <w:szCs w:val="18"/>
          <w:shd w:val="clear" w:color="auto" w:fill="FFFFFF"/>
        </w:rPr>
        <w:t xml:space="preserve">Ingrese la información para cada uno de los autores del documento, incluido grado académico, afiliación institucional, país, correo electrónico. </w:t>
      </w:r>
      <w:r>
        <w:rPr>
          <w:sz w:val="18"/>
          <w:szCs w:val="18"/>
          <w:shd w:val="clear" w:color="auto" w:fill="FFFFFF"/>
          <w:lang w:val="en-US"/>
        </w:rPr>
        <w:t xml:space="preserve">Se </w:t>
      </w:r>
      <w:proofErr w:type="spellStart"/>
      <w:r>
        <w:rPr>
          <w:sz w:val="18"/>
          <w:szCs w:val="18"/>
          <w:shd w:val="clear" w:color="auto" w:fill="FFFFFF"/>
          <w:lang w:val="en-US"/>
        </w:rPr>
        <w:t>pueden</w:t>
      </w:r>
      <w:proofErr w:type="spellEnd"/>
      <w:r>
        <w:rPr>
          <w:sz w:val="18"/>
          <w:szCs w:val="18"/>
          <w:shd w:val="clear" w:color="auto" w:fill="FFFFFF"/>
          <w:lang w:val="en-US"/>
        </w:rPr>
        <w:t xml:space="preserve"> </w:t>
      </w:r>
      <w:proofErr w:type="spellStart"/>
      <w:r>
        <w:rPr>
          <w:sz w:val="18"/>
          <w:szCs w:val="18"/>
          <w:shd w:val="clear" w:color="auto" w:fill="FFFFFF"/>
          <w:lang w:val="en-US"/>
        </w:rPr>
        <w:t>incluir</w:t>
      </w:r>
      <w:proofErr w:type="spellEnd"/>
      <w:r>
        <w:rPr>
          <w:sz w:val="18"/>
          <w:szCs w:val="18"/>
          <w:shd w:val="clear" w:color="auto" w:fill="FFFFFF"/>
          <w:lang w:val="en-US"/>
        </w:rPr>
        <w:t xml:space="preserve"> </w:t>
      </w:r>
      <w:proofErr w:type="spellStart"/>
      <w:r>
        <w:rPr>
          <w:sz w:val="18"/>
          <w:szCs w:val="18"/>
          <w:shd w:val="clear" w:color="auto" w:fill="FFFFFF"/>
          <w:lang w:val="en-US"/>
        </w:rPr>
        <w:t>máximo</w:t>
      </w:r>
      <w:proofErr w:type="spellEnd"/>
      <w:r>
        <w:rPr>
          <w:sz w:val="18"/>
          <w:szCs w:val="18"/>
          <w:shd w:val="clear" w:color="auto" w:fill="FFFFFF"/>
          <w:lang w:val="en-US"/>
        </w:rPr>
        <w:t xml:space="preserve"> 5 </w:t>
      </w:r>
      <w:proofErr w:type="spellStart"/>
      <w:r>
        <w:rPr>
          <w:sz w:val="18"/>
          <w:szCs w:val="18"/>
          <w:shd w:val="clear" w:color="auto" w:fill="FFFFFF"/>
          <w:lang w:val="en-US"/>
        </w:rPr>
        <w:t>autores</w:t>
      </w:r>
      <w:proofErr w:type="spellEnd"/>
      <w:r>
        <w:rPr>
          <w:sz w:val="18"/>
          <w:szCs w:val="18"/>
          <w:shd w:val="clear" w:color="auto" w:fill="FFFFFF"/>
          <w:lang w:val="en-US"/>
        </w:rPr>
        <w:t>. / Enter the information for each of the authors of the document, including academic degree, institutional affiliation, country, email. A maximum of 5 authors can be included.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40878"/>
    <w:multiLevelType w:val="multilevel"/>
    <w:tmpl w:val="3E4C63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16704DB"/>
    <w:multiLevelType w:val="multilevel"/>
    <w:tmpl w:val="F328F40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856041059">
    <w:abstractNumId w:val="0"/>
  </w:num>
  <w:num w:numId="2" w16cid:durableId="380449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92"/>
    <w:rsid w:val="00083101"/>
    <w:rsid w:val="000E63A6"/>
    <w:rsid w:val="001A442A"/>
    <w:rsid w:val="001D1561"/>
    <w:rsid w:val="001F6147"/>
    <w:rsid w:val="00230D1B"/>
    <w:rsid w:val="002441E2"/>
    <w:rsid w:val="0032105D"/>
    <w:rsid w:val="003C095F"/>
    <w:rsid w:val="0062182B"/>
    <w:rsid w:val="007A5685"/>
    <w:rsid w:val="00846984"/>
    <w:rsid w:val="0091070F"/>
    <w:rsid w:val="0092276D"/>
    <w:rsid w:val="00952F46"/>
    <w:rsid w:val="00985A0A"/>
    <w:rsid w:val="009C1E92"/>
    <w:rsid w:val="00E15CA7"/>
    <w:rsid w:val="00EC05BC"/>
    <w:rsid w:val="00FE0A4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FA591"/>
  <w15:docId w15:val="{0D7AEC5D-946B-423E-BCB6-428F34D6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7EE7"/>
    <w:pPr>
      <w:spacing w:after="200" w:line="276" w:lineRule="auto"/>
      <w:ind w:firstLine="284"/>
    </w:pPr>
    <w:rPr>
      <w:rFonts w:ascii="Times New Roman"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иноски Знак"/>
    <w:basedOn w:val="a0"/>
    <w:link w:val="a4"/>
    <w:qFormat/>
    <w:rsid w:val="00317EE7"/>
    <w:rPr>
      <w:rFonts w:ascii="Times New Roman" w:eastAsia="Times New Roman" w:hAnsi="Times New Roman" w:cs="Times New Roman"/>
      <w:sz w:val="20"/>
      <w:szCs w:val="24"/>
      <w:lang w:val="es-CO" w:eastAsia="es-ES"/>
    </w:rPr>
  </w:style>
  <w:style w:type="character" w:customStyle="1" w:styleId="a5">
    <w:name w:val="Привязка сноски"/>
    <w:rPr>
      <w:vertAlign w:val="superscript"/>
    </w:rPr>
  </w:style>
  <w:style w:type="character" w:customStyle="1" w:styleId="FootnoteCharacters">
    <w:name w:val="Footnote Characters"/>
    <w:unhideWhenUsed/>
    <w:qFormat/>
    <w:rsid w:val="00317EE7"/>
    <w:rPr>
      <w:vertAlign w:val="superscript"/>
    </w:rPr>
  </w:style>
  <w:style w:type="character" w:customStyle="1" w:styleId="AutorCar">
    <w:name w:val="Autor Car"/>
    <w:basedOn w:val="a0"/>
    <w:link w:val="Autor"/>
    <w:qFormat/>
    <w:rsid w:val="00317EE7"/>
    <w:rPr>
      <w:rFonts w:ascii="Humanst521 BT" w:hAnsi="Humanst521 BT" w:cstheme="majorBidi"/>
      <w:b/>
      <w:sz w:val="20"/>
      <w:szCs w:val="20"/>
    </w:rPr>
  </w:style>
  <w:style w:type="character" w:customStyle="1" w:styleId="TtuloartculoCar">
    <w:name w:val="Título artículo Car"/>
    <w:basedOn w:val="a0"/>
    <w:link w:val="Ttuloartculo"/>
    <w:qFormat/>
    <w:rsid w:val="00317EE7"/>
    <w:rPr>
      <w:rFonts w:ascii="Humanst521 BT" w:eastAsia="Calibri" w:hAnsi="Humanst521 BT" w:cs="Humanst521 BT"/>
      <w:b/>
      <w:color w:val="385623" w:themeColor="accent6" w:themeShade="80"/>
      <w:spacing w:val="-10"/>
      <w:sz w:val="36"/>
      <w:szCs w:val="36"/>
      <w:vertAlign w:val="superscript"/>
      <w:lang w:eastAsia="es-ES"/>
    </w:rPr>
  </w:style>
  <w:style w:type="character" w:customStyle="1" w:styleId="SubTtuloArtculoCar">
    <w:name w:val="SubTítulo Artículo Car"/>
    <w:basedOn w:val="a0"/>
    <w:link w:val="SubTtuloArtculo"/>
    <w:qFormat/>
    <w:rsid w:val="00317EE7"/>
    <w:rPr>
      <w:rFonts w:ascii="Humanst521 BT" w:hAnsi="Humanst521 BT" w:cs="Humanst521 BT"/>
      <w:color w:val="000000" w:themeColor="text1"/>
      <w:spacing w:val="-10"/>
      <w:sz w:val="24"/>
      <w:szCs w:val="72"/>
      <w:vertAlign w:val="superscript"/>
    </w:rPr>
  </w:style>
  <w:style w:type="character" w:customStyle="1" w:styleId="a6">
    <w:name w:val="Назва Знак"/>
    <w:basedOn w:val="a0"/>
    <w:link w:val="a7"/>
    <w:qFormat/>
    <w:rsid w:val="00FA5DC5"/>
    <w:rPr>
      <w:rFonts w:ascii="Times New Roman" w:eastAsia="Times New Roman" w:hAnsi="Times New Roman" w:cs="Times New Roman"/>
      <w:kern w:val="2"/>
      <w:sz w:val="48"/>
      <w:szCs w:val="20"/>
    </w:rPr>
  </w:style>
  <w:style w:type="character" w:customStyle="1" w:styleId="-">
    <w:name w:val="Интернет-ссылка"/>
    <w:semiHidden/>
    <w:rsid w:val="00FA5DC5"/>
    <w:rPr>
      <w:color w:val="0000FF"/>
    </w:rPr>
  </w:style>
  <w:style w:type="character" w:styleId="a8">
    <w:name w:val="Strong"/>
    <w:basedOn w:val="a0"/>
    <w:uiPriority w:val="22"/>
    <w:qFormat/>
    <w:rsid w:val="0002080F"/>
    <w:rPr>
      <w:b/>
      <w:bCs/>
    </w:rPr>
  </w:style>
  <w:style w:type="character" w:customStyle="1" w:styleId="a9">
    <w:name w:val="Выделение"/>
    <w:basedOn w:val="a0"/>
    <w:uiPriority w:val="20"/>
    <w:qFormat/>
    <w:rsid w:val="0002080F"/>
    <w:rPr>
      <w:i/>
      <w:iCs/>
    </w:rPr>
  </w:style>
  <w:style w:type="character" w:customStyle="1" w:styleId="aa">
    <w:name w:val="Символ сноски"/>
    <w:qFormat/>
  </w:style>
  <w:style w:type="character" w:customStyle="1" w:styleId="ab">
    <w:name w:val="Посещённая гиперссылка"/>
    <w:basedOn w:val="a0"/>
    <w:rPr>
      <w:color w:val="954F72" w:themeColor="followedHyperlink"/>
      <w:u w:val="single"/>
    </w:rPr>
  </w:style>
  <w:style w:type="character" w:customStyle="1" w:styleId="ac">
    <w:name w:val="Привязка концевой сноски"/>
    <w:rPr>
      <w:vertAlign w:val="superscript"/>
    </w:rPr>
  </w:style>
  <w:style w:type="character" w:customStyle="1" w:styleId="ad">
    <w:name w:val="Символ концевой сноски"/>
    <w:qFormat/>
  </w:style>
  <w:style w:type="paragraph" w:customStyle="1" w:styleId="ae">
    <w:name w:val="Заголовок"/>
    <w:basedOn w:val="a"/>
    <w:next w:val="af"/>
    <w:qFormat/>
    <w:pPr>
      <w:keepNext/>
      <w:spacing w:before="240" w:after="120"/>
    </w:pPr>
    <w:rPr>
      <w:rFonts w:ascii="Liberation Sans" w:eastAsia="Microsoft YaHei" w:hAnsi="Liberation Sans" w:cs="Arial"/>
      <w:sz w:val="28"/>
      <w:szCs w:val="28"/>
    </w:rPr>
  </w:style>
  <w:style w:type="paragraph" w:styleId="af">
    <w:name w:val="Body Text"/>
    <w:basedOn w:val="a"/>
    <w:pPr>
      <w:spacing w:after="140"/>
    </w:pPr>
  </w:style>
  <w:style w:type="paragraph" w:styleId="af0">
    <w:name w:val="List"/>
    <w:basedOn w:val="af"/>
    <w:rPr>
      <w:rFonts w:cs="Arial"/>
    </w:rPr>
  </w:style>
  <w:style w:type="paragraph" w:styleId="af1">
    <w:name w:val="caption"/>
    <w:basedOn w:val="a"/>
    <w:qFormat/>
    <w:pPr>
      <w:suppressLineNumbers/>
      <w:spacing w:before="120" w:after="120"/>
    </w:pPr>
    <w:rPr>
      <w:rFonts w:cs="Arial"/>
      <w:i/>
      <w:iCs/>
      <w:szCs w:val="24"/>
    </w:rPr>
  </w:style>
  <w:style w:type="paragraph" w:customStyle="1" w:styleId="af2">
    <w:name w:val="Указатель"/>
    <w:basedOn w:val="a"/>
    <w:qFormat/>
    <w:pPr>
      <w:suppressLineNumbers/>
    </w:pPr>
    <w:rPr>
      <w:rFonts w:cs="Arial"/>
    </w:rPr>
  </w:style>
  <w:style w:type="paragraph" w:customStyle="1" w:styleId="Default">
    <w:name w:val="Default"/>
    <w:qFormat/>
    <w:rsid w:val="00317EE7"/>
    <w:pPr>
      <w:widowControl w:val="0"/>
    </w:pPr>
    <w:rPr>
      <w:rFonts w:ascii="Warnock Pro" w:eastAsia="Times New Roman" w:hAnsi="Warnock Pro" w:cs="Warnock Pro"/>
      <w:color w:val="000000"/>
      <w:sz w:val="24"/>
      <w:szCs w:val="24"/>
      <w:lang w:val="es-ES" w:eastAsia="es-ES"/>
    </w:rPr>
  </w:style>
  <w:style w:type="paragraph" w:styleId="a4">
    <w:name w:val="footnote text"/>
    <w:basedOn w:val="a"/>
    <w:link w:val="a3"/>
    <w:qFormat/>
    <w:rsid w:val="00317EE7"/>
    <w:pPr>
      <w:spacing w:after="0" w:line="240" w:lineRule="auto"/>
    </w:pPr>
    <w:rPr>
      <w:rFonts w:eastAsia="Times New Roman"/>
      <w:sz w:val="20"/>
      <w:szCs w:val="24"/>
      <w:lang w:val="es-CO" w:eastAsia="es-ES"/>
    </w:rPr>
  </w:style>
  <w:style w:type="paragraph" w:customStyle="1" w:styleId="Resumen">
    <w:name w:val="Resumen"/>
    <w:basedOn w:val="a"/>
    <w:qFormat/>
    <w:rsid w:val="00317EE7"/>
    <w:pPr>
      <w:spacing w:after="0" w:line="240" w:lineRule="auto"/>
      <w:ind w:firstLine="0"/>
      <w:jc w:val="both"/>
      <w:textAlignment w:val="top"/>
    </w:pPr>
    <w:rPr>
      <w:rFonts w:ascii="Humanst521 BT" w:hAnsi="Humanst521 BT"/>
      <w:sz w:val="20"/>
      <w:szCs w:val="20"/>
    </w:rPr>
  </w:style>
  <w:style w:type="paragraph" w:customStyle="1" w:styleId="Autor">
    <w:name w:val="Autor"/>
    <w:basedOn w:val="a"/>
    <w:link w:val="AutorCar"/>
    <w:qFormat/>
    <w:rsid w:val="00317EE7"/>
    <w:pPr>
      <w:widowControl w:val="0"/>
      <w:spacing w:after="0" w:line="240" w:lineRule="auto"/>
      <w:ind w:left="23" w:right="-23"/>
      <w:jc w:val="right"/>
    </w:pPr>
    <w:rPr>
      <w:rFonts w:ascii="Humanst521 BT" w:hAnsi="Humanst521 BT" w:cstheme="majorBidi"/>
      <w:b/>
      <w:sz w:val="20"/>
      <w:szCs w:val="20"/>
    </w:rPr>
  </w:style>
  <w:style w:type="paragraph" w:customStyle="1" w:styleId="Ttuloartculo">
    <w:name w:val="Título artículo"/>
    <w:basedOn w:val="a"/>
    <w:link w:val="TtuloartculoCar"/>
    <w:qFormat/>
    <w:rsid w:val="00317EE7"/>
    <w:pPr>
      <w:spacing w:after="0" w:line="240" w:lineRule="auto"/>
      <w:jc w:val="center"/>
      <w:outlineLvl w:val="1"/>
    </w:pPr>
    <w:rPr>
      <w:rFonts w:ascii="Humanst521 BT" w:hAnsi="Humanst521 BT" w:cs="Humanst521 BT"/>
      <w:b/>
      <w:color w:val="385623" w:themeColor="accent6" w:themeShade="80"/>
      <w:spacing w:val="-10"/>
      <w:sz w:val="36"/>
      <w:szCs w:val="36"/>
      <w:vertAlign w:val="superscript"/>
      <w:lang w:eastAsia="es-ES"/>
    </w:rPr>
  </w:style>
  <w:style w:type="paragraph" w:customStyle="1" w:styleId="SubTtuloArtculo">
    <w:name w:val="SubTítulo Artículo"/>
    <w:basedOn w:val="a"/>
    <w:link w:val="SubTtuloArtculoCar"/>
    <w:qFormat/>
    <w:rsid w:val="00317EE7"/>
    <w:pPr>
      <w:spacing w:after="0" w:line="240" w:lineRule="auto"/>
      <w:jc w:val="center"/>
    </w:pPr>
    <w:rPr>
      <w:rFonts w:ascii="Humanst521 BT" w:hAnsi="Humanst521 BT" w:cs="Humanst521 BT"/>
      <w:color w:val="000000" w:themeColor="text1"/>
      <w:spacing w:val="-10"/>
      <w:szCs w:val="72"/>
      <w:vertAlign w:val="superscript"/>
    </w:rPr>
  </w:style>
  <w:style w:type="paragraph" w:styleId="a7">
    <w:name w:val="Title"/>
    <w:basedOn w:val="a"/>
    <w:next w:val="a"/>
    <w:link w:val="a6"/>
    <w:qFormat/>
    <w:rsid w:val="00FA5DC5"/>
    <w:pPr>
      <w:spacing w:after="0" w:line="240" w:lineRule="auto"/>
      <w:ind w:firstLine="0"/>
      <w:jc w:val="center"/>
    </w:pPr>
    <w:rPr>
      <w:rFonts w:eastAsia="Times New Roman"/>
      <w:kern w:val="2"/>
      <w:sz w:val="48"/>
      <w:szCs w:val="20"/>
    </w:rPr>
  </w:style>
  <w:style w:type="paragraph" w:customStyle="1" w:styleId="Abstract">
    <w:name w:val="Abstract"/>
    <w:basedOn w:val="a"/>
    <w:next w:val="a"/>
    <w:qFormat/>
    <w:rsid w:val="00FA5DC5"/>
    <w:pPr>
      <w:spacing w:before="20" w:after="0" w:line="240" w:lineRule="auto"/>
      <w:ind w:firstLine="240"/>
      <w:jc w:val="both"/>
    </w:pPr>
    <w:rPr>
      <w:rFonts w:eastAsia="Times New Roman"/>
      <w:b/>
      <w:sz w:val="18"/>
      <w:szCs w:val="20"/>
    </w:rPr>
  </w:style>
  <w:style w:type="paragraph" w:customStyle="1" w:styleId="IndexTerms">
    <w:name w:val="IndexTerms"/>
    <w:basedOn w:val="a"/>
    <w:next w:val="a"/>
    <w:qFormat/>
    <w:rsid w:val="00FA5DC5"/>
    <w:pPr>
      <w:spacing w:after="0" w:line="240" w:lineRule="auto"/>
      <w:ind w:firstLine="240"/>
      <w:jc w:val="both"/>
    </w:pPr>
    <w:rPr>
      <w:rFonts w:eastAsia="Times New Roman"/>
      <w:b/>
      <w:sz w:val="18"/>
      <w:szCs w:val="20"/>
    </w:rPr>
  </w:style>
  <w:style w:type="paragraph" w:styleId="af3">
    <w:name w:val="Normal (Web)"/>
    <w:basedOn w:val="a"/>
    <w:uiPriority w:val="99"/>
    <w:unhideWhenUsed/>
    <w:qFormat/>
    <w:rsid w:val="00056D5B"/>
    <w:pPr>
      <w:spacing w:beforeAutospacing="1" w:afterAutospacing="1" w:line="240" w:lineRule="auto"/>
      <w:ind w:firstLine="0"/>
    </w:pPr>
    <w:rPr>
      <w:rFonts w:eastAsia="Times New Roman"/>
      <w:szCs w:val="24"/>
    </w:rPr>
  </w:style>
  <w:style w:type="paragraph" w:styleId="af4">
    <w:name w:val="List Paragraph"/>
    <w:basedOn w:val="a"/>
    <w:qFormat/>
    <w:pPr>
      <w:spacing w:after="160"/>
      <w:ind w:left="720" w:firstLine="0"/>
      <w:contextualSpacing/>
    </w:pPr>
  </w:style>
  <w:style w:type="paragraph" w:customStyle="1" w:styleId="docdata">
    <w:name w:val="docdata"/>
    <w:basedOn w:val="a"/>
    <w:qFormat/>
    <w:pPr>
      <w:spacing w:beforeAutospacing="1" w:afterAutospacing="1" w:line="240" w:lineRule="auto"/>
    </w:pPr>
    <w:rPr>
      <w:rFonts w:eastAsia="Times New Roman"/>
      <w:szCs w:val="24"/>
      <w:lang w:eastAsia="ru-RU"/>
    </w:rPr>
  </w:style>
  <w:style w:type="table" w:styleId="af5">
    <w:name w:val="Table Grid"/>
    <w:basedOn w:val="a1"/>
    <w:uiPriority w:val="39"/>
    <w:rsid w:val="00317EE7"/>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Simple 1"/>
    <w:basedOn w:val="a1"/>
    <w:rsid w:val="00317EE7"/>
    <w:pPr>
      <w:jc w:val="right"/>
    </w:pPr>
    <w:rPr>
      <w:sz w:val="18"/>
      <w:szCs w:val="20"/>
      <w:lang w:val="es-CO" w:eastAsia="es-CO"/>
    </w:rPr>
    <w:tblPr>
      <w:tblBorders>
        <w:top w:val="single" w:sz="12" w:space="0" w:color="000000"/>
        <w:bottom w:val="single" w:sz="12" w:space="0" w:color="000000"/>
      </w:tblBorders>
    </w:tblPr>
    <w:tcPr>
      <w:shd w:val="clear" w:color="auto" w:fill="auto"/>
      <w:vAlign w:val="center"/>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f6">
    <w:name w:val="Hyperlink"/>
    <w:basedOn w:val="a0"/>
    <w:unhideWhenUsed/>
    <w:rsid w:val="002441E2"/>
    <w:rPr>
      <w:color w:val="0563C1" w:themeColor="hyperlink"/>
      <w:u w:val="single"/>
    </w:rPr>
  </w:style>
  <w:style w:type="character" w:styleId="af7">
    <w:name w:val="Unresolved Mention"/>
    <w:basedOn w:val="a0"/>
    <w:uiPriority w:val="99"/>
    <w:semiHidden/>
    <w:unhideWhenUsed/>
    <w:rsid w:val="002441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verdictum.ligazakon.net/document/89509134" TargetMode="External"/><Relationship Id="rId13" Type="http://schemas.openxmlformats.org/officeDocument/2006/relationships/hyperlink" Target="https://verdictum.ligazakon.net/document/89509134" TargetMode="External"/><Relationship Id="rId18" Type="http://schemas.openxmlformats.org/officeDocument/2006/relationships/hyperlink" Target="https://zakon.rada.gov.ua/laws/show/326-2022-&#1087;" TargetMode="External"/><Relationship Id="rId26" Type="http://schemas.openxmlformats.org/officeDocument/2006/relationships/hyperlink" Target="https://doi.org/10.33327/AJEE-18-5.4-a000438" TargetMode="External"/><Relationship Id="rId3" Type="http://schemas.openxmlformats.org/officeDocument/2006/relationships/styles" Target="styles.xml"/><Relationship Id="rId21" Type="http://schemas.openxmlformats.org/officeDocument/2006/relationships/hyperlink" Target="https://evnuir.vnu.edu.ua/handle/123456789/21645" TargetMode="External"/><Relationship Id="rId7" Type="http://schemas.openxmlformats.org/officeDocument/2006/relationships/endnotes" Target="endnotes.xml"/><Relationship Id="rId12" Type="http://schemas.openxmlformats.org/officeDocument/2006/relationships/hyperlink" Target="https://reyestr.court.gov.ua/Review/89928706" TargetMode="External"/><Relationship Id="rId17" Type="http://schemas.openxmlformats.org/officeDocument/2006/relationships/hyperlink" Target="https://zakon.rada.gov.ua/laws/show/254%D0%BA/96-%D0%B2%D1%80" TargetMode="External"/><Relationship Id="rId25" Type="http://schemas.openxmlformats.org/officeDocument/2006/relationships/hyperlink" Target="https://doi.org/10.57125/FEL.2021.12.25.03" TargetMode="External"/><Relationship Id="rId2" Type="http://schemas.openxmlformats.org/officeDocument/2006/relationships/numbering" Target="numbering.xml"/><Relationship Id="rId16" Type="http://schemas.openxmlformats.org/officeDocument/2006/relationships/hyperlink" Target="https://zakon.rada.gov.ua/laws/show/5403-17" TargetMode="External"/><Relationship Id="rId20" Type="http://schemas.openxmlformats.org/officeDocument/2006/relationships/hyperlink" Target="https://zakon.rada.gov.ua/laws/show/1301-2021-&#1087;"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995_e50" TargetMode="External"/><Relationship Id="rId24" Type="http://schemas.openxmlformats.org/officeDocument/2006/relationships/hyperlink" Target="https://doi.org/10.57125/FEL.2022.09.25.03" TargetMode="External"/><Relationship Id="rId5" Type="http://schemas.openxmlformats.org/officeDocument/2006/relationships/webSettings" Target="webSettings.xml"/><Relationship Id="rId15" Type="http://schemas.openxmlformats.org/officeDocument/2006/relationships/hyperlink" Target="https://reyestr.court.gov.ua/Review/104086064" TargetMode="External"/><Relationship Id="rId23" Type="http://schemas.openxmlformats.org/officeDocument/2006/relationships/hyperlink" Target="https://doi.org/10.57125/FEL.2021.03.25.1" TargetMode="External"/><Relationship Id="rId28" Type="http://schemas.openxmlformats.org/officeDocument/2006/relationships/fontTable" Target="fontTable.xml"/><Relationship Id="rId10" Type="http://schemas.openxmlformats.org/officeDocument/2006/relationships/hyperlink" Target="https://zakon.rada.gov.ua/laws/show/994_060" TargetMode="External"/><Relationship Id="rId19" Type="http://schemas.openxmlformats.org/officeDocument/2006/relationships/hyperlink" Target="https://zakon.rada.gov.ua/laws/show/473-2022-&#1087;" TargetMode="External"/><Relationship Id="rId4" Type="http://schemas.openxmlformats.org/officeDocument/2006/relationships/settings" Target="settings.xml"/><Relationship Id="rId9" Type="http://schemas.openxmlformats.org/officeDocument/2006/relationships/hyperlink" Target="https://verdictum.ligazakon.net/document/90143663" TargetMode="External"/><Relationship Id="rId14" Type="http://schemas.openxmlformats.org/officeDocument/2006/relationships/hyperlink" Target="https://verdictum.ligazakon.net/document/90143663" TargetMode="External"/><Relationship Id="rId22" Type="http://schemas.openxmlformats.org/officeDocument/2006/relationships/hyperlink" Target="https://sud.ua/ru/news/blog/232109-yurisdiktsiyniy-imunitet-inozemnoyi-derzhavi-u-tsivilnikh-spravakh-pro-vidshkoduvannya-shkodi-qui-vadis" TargetMode="External"/><Relationship Id="rId27" Type="http://schemas.openxmlformats.org/officeDocument/2006/relationships/hyperlink" Target="http://baltijapublishing.lv/omp/index.php/bp/catalog/view/223/5973/12492-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36424-CEF0-46E9-BB58-B3CB2F66D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25869</Words>
  <Characters>14746</Characters>
  <Application>Microsoft Office Word</Application>
  <DocSecurity>0</DocSecurity>
  <Lines>122</Lines>
  <Paragraphs>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dc:description/>
  <cp:lastModifiedBy>Дмитренко Виктория Ивановна</cp:lastModifiedBy>
  <cp:revision>2</cp:revision>
  <dcterms:created xsi:type="dcterms:W3CDTF">2023-11-14T15:18:00Z</dcterms:created>
  <dcterms:modified xsi:type="dcterms:W3CDTF">2023-11-14T15:18:00Z</dcterms:modified>
  <dc:language>ru-RU</dc:language>
</cp:coreProperties>
</file>