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3E0" w:rsidRPr="009F7343" w:rsidRDefault="00F473E0" w:rsidP="00F473E0">
      <w:pPr>
        <w:pStyle w:val="1"/>
        <w:rPr>
          <w:rFonts w:ascii="Tahoma" w:eastAsia="Times New Roman" w:hAnsi="Tahoma" w:cs="Tahoma"/>
          <w:color w:val="0C5460"/>
          <w:sz w:val="40"/>
          <w:szCs w:val="40"/>
          <w:lang w:eastAsia="ru-RU"/>
        </w:rPr>
      </w:pPr>
      <w:r w:rsidRPr="009F7343">
        <w:rPr>
          <w:rFonts w:ascii="Tahoma" w:hAnsi="Tahoma" w:cs="Tahoma"/>
          <w:sz w:val="40"/>
          <w:szCs w:val="40"/>
          <w:shd w:val="clear" w:color="auto" w:fill="FFFFFF"/>
        </w:rPr>
        <w:t>Как правильно подобрать жалюзи в комнату с учетом цели использования</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Установка жалюзи в комнате у большинства ассоциируется с окнами. Модные тенденции предполагают размещение легких раздвижных конструкций в необычных местах. Дизайнеры оценили преимущества мобильных перегородок, активно применяют для реализации разных задач.</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2571750"/>
            <wp:effectExtent l="19050" t="0" r="0" b="0"/>
            <wp:docPr id="1" name="Рисунок 1" descr="Перегородка спаль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егородка спальни"/>
                    <pic:cNvPicPr>
                      <a:picLocks noChangeAspect="1" noChangeArrowheads="1"/>
                    </pic:cNvPicPr>
                  </pic:nvPicPr>
                  <pic:blipFill>
                    <a:blip r:embed="rId5" cstate="print"/>
                    <a:srcRect/>
                    <a:stretch>
                      <a:fillRect/>
                    </a:stretch>
                  </pic:blipFill>
                  <pic:spPr bwMode="auto">
                    <a:xfrm>
                      <a:off x="0" y="0"/>
                      <a:ext cx="6667500" cy="2571750"/>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Жалюзи для зонирования комнаты.</w:t>
      </w:r>
    </w:p>
    <w:p w:rsidR="00F473E0" w:rsidRPr="00F473E0" w:rsidRDefault="00F473E0" w:rsidP="00F473E0">
      <w:pPr>
        <w:spacing w:after="100" w:afterAutospacing="1" w:line="510" w:lineRule="atLeast"/>
        <w:outlineLvl w:val="1"/>
        <w:rPr>
          <w:rFonts w:ascii="Tahoma" w:eastAsia="Times New Roman" w:hAnsi="Tahoma" w:cs="Tahoma"/>
          <w:color w:val="455A64"/>
          <w:sz w:val="33"/>
          <w:szCs w:val="33"/>
          <w:lang w:eastAsia="ru-RU"/>
        </w:rPr>
      </w:pPr>
      <w:r w:rsidRPr="00F473E0">
        <w:rPr>
          <w:rFonts w:ascii="Tahoma" w:eastAsia="Times New Roman" w:hAnsi="Tahoma" w:cs="Tahoma"/>
          <w:color w:val="455A64"/>
          <w:sz w:val="33"/>
          <w:szCs w:val="33"/>
          <w:lang w:eastAsia="ru-RU"/>
        </w:rPr>
        <w:t>Для чего используют межкомнатные жалюзи</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Конструкции устанавливают в жилых комнатах и офисах, подсобных и технических помещениях. Ими зонируют пространство, декорируют дверные проемы, маскируют отдельные элементы.</w:t>
      </w:r>
    </w:p>
    <w:p w:rsidR="00F473E0" w:rsidRPr="00F473E0" w:rsidRDefault="00F473E0" w:rsidP="00F473E0">
      <w:pPr>
        <w:spacing w:after="100" w:afterAutospacing="1" w:line="420" w:lineRule="atLeast"/>
        <w:outlineLvl w:val="2"/>
        <w:rPr>
          <w:rFonts w:ascii="Tahoma" w:eastAsia="Times New Roman" w:hAnsi="Tahoma" w:cs="Tahoma"/>
          <w:color w:val="455A64"/>
          <w:sz w:val="29"/>
          <w:szCs w:val="29"/>
          <w:lang w:eastAsia="ru-RU"/>
        </w:rPr>
      </w:pPr>
      <w:r w:rsidRPr="00F473E0">
        <w:rPr>
          <w:rFonts w:ascii="Tahoma" w:eastAsia="Times New Roman" w:hAnsi="Tahoma" w:cs="Tahoma"/>
          <w:color w:val="455A64"/>
          <w:sz w:val="29"/>
          <w:szCs w:val="29"/>
          <w:lang w:eastAsia="ru-RU"/>
        </w:rPr>
        <w:t>Зонирование помещения</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Для разделения помещения не приходится возводить перегородки, навешивать двери. Между пространствами создается легко преодолеваемый барьер, частично приглушающий шумы. В офисе обеспечивается комфорт сотрудников без создания отдельных кабинетов.</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В доме образуется частично изолированное пространство для удобной работы, отдыха и других целей.</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Жалюзи не утяжеляют интерьер, хорошо сочетаются с мебелью любых стилей.</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С помощью раздвижных жалюзи:</w:t>
      </w:r>
    </w:p>
    <w:p w:rsidR="00F473E0" w:rsidRPr="00F473E0" w:rsidRDefault="00F473E0" w:rsidP="00F473E0">
      <w:pPr>
        <w:numPr>
          <w:ilvl w:val="0"/>
          <w:numId w:val="1"/>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создают спальный уголок в однокомнатном помещении;</w:t>
      </w:r>
    </w:p>
    <w:p w:rsidR="00F473E0" w:rsidRPr="00F473E0" w:rsidRDefault="00F473E0" w:rsidP="00F473E0">
      <w:pPr>
        <w:numPr>
          <w:ilvl w:val="0"/>
          <w:numId w:val="1"/>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отделяют прихожую от гостиной;</w:t>
      </w:r>
    </w:p>
    <w:p w:rsidR="00F473E0" w:rsidRPr="00F473E0" w:rsidRDefault="00F473E0" w:rsidP="00F473E0">
      <w:pPr>
        <w:numPr>
          <w:ilvl w:val="0"/>
          <w:numId w:val="1"/>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изолируют рабочее место;</w:t>
      </w:r>
    </w:p>
    <w:p w:rsidR="00F473E0" w:rsidRPr="00F473E0" w:rsidRDefault="005727F8" w:rsidP="00F473E0">
      <w:pPr>
        <w:numPr>
          <w:ilvl w:val="0"/>
          <w:numId w:val="1"/>
        </w:numPr>
        <w:spacing w:before="100" w:beforeAutospacing="1" w:after="100" w:afterAutospacing="1"/>
        <w:rPr>
          <w:rFonts w:ascii="Tahoma" w:eastAsia="Times New Roman" w:hAnsi="Tahoma" w:cs="Tahoma"/>
          <w:color w:val="0C5460"/>
          <w:sz w:val="21"/>
          <w:szCs w:val="21"/>
          <w:lang w:eastAsia="ru-RU"/>
        </w:rPr>
      </w:pPr>
      <w:r>
        <w:rPr>
          <w:rFonts w:ascii="Tahoma" w:eastAsia="Times New Roman" w:hAnsi="Tahoma" w:cs="Tahoma"/>
          <w:color w:val="0C5460"/>
          <w:sz w:val="21"/>
          <w:szCs w:val="21"/>
          <w:lang w:eastAsia="ru-RU"/>
        </w:rPr>
        <w:t xml:space="preserve">разграничивают унитаз и ванну в </w:t>
      </w:r>
      <w:r w:rsidR="00F473E0" w:rsidRPr="00F473E0">
        <w:rPr>
          <w:rFonts w:ascii="Tahoma" w:eastAsia="Times New Roman" w:hAnsi="Tahoma" w:cs="Tahoma"/>
          <w:color w:val="0C5460"/>
          <w:sz w:val="21"/>
          <w:szCs w:val="21"/>
          <w:lang w:eastAsia="ru-RU"/>
        </w:rPr>
        <w:t>санузле;</w:t>
      </w:r>
    </w:p>
    <w:p w:rsidR="00F473E0" w:rsidRPr="00F473E0" w:rsidRDefault="00F473E0" w:rsidP="00F473E0">
      <w:pPr>
        <w:numPr>
          <w:ilvl w:val="0"/>
          <w:numId w:val="1"/>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устанавливают, чтобы разделить балкон.</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Вариантов больше перечисленных: подвижные шторы устанавливают везде, где нет возможности или необходимости возводить перегородки для создания изолированной зоны.</w:t>
      </w:r>
    </w:p>
    <w:p w:rsidR="00F473E0" w:rsidRPr="00F473E0" w:rsidRDefault="00F473E0" w:rsidP="00F473E0">
      <w:pPr>
        <w:spacing w:after="100" w:afterAutospacing="1" w:line="420" w:lineRule="atLeast"/>
        <w:outlineLvl w:val="2"/>
        <w:rPr>
          <w:rFonts w:ascii="Tahoma" w:eastAsia="Times New Roman" w:hAnsi="Tahoma" w:cs="Tahoma"/>
          <w:color w:val="455A64"/>
          <w:sz w:val="29"/>
          <w:szCs w:val="29"/>
          <w:lang w:eastAsia="ru-RU"/>
        </w:rPr>
      </w:pPr>
      <w:r w:rsidRPr="00F473E0">
        <w:rPr>
          <w:rFonts w:ascii="Tahoma" w:eastAsia="Times New Roman" w:hAnsi="Tahoma" w:cs="Tahoma"/>
          <w:color w:val="455A64"/>
          <w:sz w:val="29"/>
          <w:szCs w:val="29"/>
          <w:lang w:eastAsia="ru-RU"/>
        </w:rPr>
        <w:t>Декорирование проемов</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Вместо установки дверей в проемах монтируют жалюзи. Преимущественно используют вертикальные конструкции. Подбором цвета, фактуры, размеров создают оригинальный декор любого проема. Учитывая особенности интерьера, выбирают конструкцию. Производят изделия из алюминия, пластика, тканей, используют бамбук, бисер, нитки и другие материалы.</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6286500"/>
            <wp:effectExtent l="19050" t="0" r="0" b="0"/>
            <wp:docPr id="2" name="Рисунок 2" descr="Про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емы"/>
                    <pic:cNvPicPr>
                      <a:picLocks noChangeAspect="1" noChangeArrowheads="1"/>
                    </pic:cNvPicPr>
                  </pic:nvPicPr>
                  <pic:blipFill>
                    <a:blip r:embed="rId6" cstate="print"/>
                    <a:srcRect/>
                    <a:stretch>
                      <a:fillRect/>
                    </a:stretch>
                  </pic:blipFill>
                  <pic:spPr bwMode="auto">
                    <a:xfrm>
                      <a:off x="0" y="0"/>
                      <a:ext cx="6667500" cy="6286500"/>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Варианты использования жалюзи в помещении.</w:t>
      </w:r>
    </w:p>
    <w:p w:rsidR="00F473E0" w:rsidRPr="00F473E0" w:rsidRDefault="00F473E0" w:rsidP="00F473E0">
      <w:pPr>
        <w:spacing w:after="100" w:afterAutospacing="1" w:line="420" w:lineRule="atLeast"/>
        <w:outlineLvl w:val="2"/>
        <w:rPr>
          <w:rFonts w:ascii="Tahoma" w:eastAsia="Times New Roman" w:hAnsi="Tahoma" w:cs="Tahoma"/>
          <w:color w:val="455A64"/>
          <w:sz w:val="29"/>
          <w:szCs w:val="29"/>
          <w:lang w:eastAsia="ru-RU"/>
        </w:rPr>
      </w:pPr>
      <w:r w:rsidRPr="00F473E0">
        <w:rPr>
          <w:rFonts w:ascii="Tahoma" w:eastAsia="Times New Roman" w:hAnsi="Tahoma" w:cs="Tahoma"/>
          <w:color w:val="455A64"/>
          <w:sz w:val="29"/>
          <w:szCs w:val="29"/>
          <w:lang w:eastAsia="ru-RU"/>
        </w:rPr>
        <w:t>Маскировка ниш</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В квартире много мест, которые хочется скрыть: различные ниши, встроенные шкафы, полки. Чтобы замаскировать стояк, устраивают короб, но раздвижные шторы - более легкий вариант. За ними в офисах скрывают архивы, канцелярские принадлежности. Дома прячут несезонную одежду, обувь.</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Преимущество легких подвижных жалюзи для таких целей по сравнению по сравнению с дверью:</w:t>
      </w:r>
    </w:p>
    <w:p w:rsidR="00F473E0" w:rsidRPr="00F473E0" w:rsidRDefault="00F473E0" w:rsidP="00F473E0">
      <w:pPr>
        <w:numPr>
          <w:ilvl w:val="0"/>
          <w:numId w:val="2"/>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экономия площади;</w:t>
      </w:r>
    </w:p>
    <w:p w:rsidR="00F473E0" w:rsidRPr="00F473E0" w:rsidRDefault="00F473E0" w:rsidP="00F473E0">
      <w:pPr>
        <w:numPr>
          <w:ilvl w:val="0"/>
          <w:numId w:val="2"/>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легкий монтаж;</w:t>
      </w:r>
    </w:p>
    <w:p w:rsidR="00F473E0" w:rsidRPr="00F473E0" w:rsidRDefault="00F473E0" w:rsidP="00F473E0">
      <w:pPr>
        <w:numPr>
          <w:ilvl w:val="0"/>
          <w:numId w:val="2"/>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вентиляция ограниченного пространства.</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Последнее обстоятельство важное: если закрыть нишу наглухо, внутри образуется затхлый запах от хранящихся вещей.</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4791075"/>
            <wp:effectExtent l="19050" t="0" r="0" b="0"/>
            <wp:docPr id="3" name="Рисунок 3" descr="Ниши в ван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иши в ванной"/>
                    <pic:cNvPicPr>
                      <a:picLocks noChangeAspect="1" noChangeArrowheads="1"/>
                    </pic:cNvPicPr>
                  </pic:nvPicPr>
                  <pic:blipFill>
                    <a:blip r:embed="rId7" cstate="print"/>
                    <a:srcRect/>
                    <a:stretch>
                      <a:fillRect/>
                    </a:stretch>
                  </pic:blipFill>
                  <pic:spPr bwMode="auto">
                    <a:xfrm>
                      <a:off x="0" y="0"/>
                      <a:ext cx="6667500" cy="4791075"/>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Прекрасное решение для декорирования потайных мест.</w:t>
      </w:r>
    </w:p>
    <w:p w:rsidR="00F473E0" w:rsidRPr="00F473E0" w:rsidRDefault="00F473E0" w:rsidP="00F473E0">
      <w:pPr>
        <w:spacing w:after="100" w:afterAutospacing="1" w:line="510" w:lineRule="atLeast"/>
        <w:outlineLvl w:val="1"/>
        <w:rPr>
          <w:rFonts w:ascii="Tahoma" w:eastAsia="Times New Roman" w:hAnsi="Tahoma" w:cs="Tahoma"/>
          <w:color w:val="455A64"/>
          <w:sz w:val="33"/>
          <w:szCs w:val="33"/>
          <w:lang w:eastAsia="ru-RU"/>
        </w:rPr>
      </w:pPr>
      <w:r w:rsidRPr="00F473E0">
        <w:rPr>
          <w:rFonts w:ascii="Tahoma" w:eastAsia="Times New Roman" w:hAnsi="Tahoma" w:cs="Tahoma"/>
          <w:color w:val="455A64"/>
          <w:sz w:val="33"/>
          <w:szCs w:val="33"/>
          <w:lang w:eastAsia="ru-RU"/>
        </w:rPr>
        <w:t>Виды жалюзи для комнаты</w:t>
      </w:r>
    </w:p>
    <w:p w:rsidR="00F473E0" w:rsidRPr="00F473E0" w:rsidRDefault="00F473E0" w:rsidP="00F473E0">
      <w:pPr>
        <w:spacing w:after="100" w:afterAutospacing="1"/>
        <w:rPr>
          <w:rFonts w:ascii="Tahoma" w:eastAsia="Times New Roman" w:hAnsi="Tahoma" w:cs="Tahoma"/>
          <w:color w:val="0C5460"/>
          <w:sz w:val="21"/>
          <w:szCs w:val="21"/>
          <w:lang w:eastAsia="ru-RU"/>
        </w:rPr>
      </w:pPr>
      <w:proofErr w:type="gramStart"/>
      <w:r w:rsidRPr="00F473E0">
        <w:rPr>
          <w:rFonts w:ascii="Tahoma" w:eastAsia="Times New Roman" w:hAnsi="Tahoma" w:cs="Tahoma"/>
          <w:color w:val="0C5460"/>
          <w:sz w:val="21"/>
          <w:szCs w:val="21"/>
          <w:lang w:eastAsia="ru-RU"/>
        </w:rPr>
        <w:t>Существует 2 больших вида жалюзи, выделяющихся пространственной ориентацией: вертикальные и горизонтальные.</w:t>
      </w:r>
      <w:proofErr w:type="gramEnd"/>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Классика - вертикальные ламели, смещающиеся в стороны после воздействия на специальный механизм. Широко используются для зонирования пространства в офисах, дома.</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3333750"/>
            <wp:effectExtent l="19050" t="0" r="0" b="0"/>
            <wp:docPr id="4" name="Рисунок 4" descr="Вертикальные лам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ртикальные ламели"/>
                    <pic:cNvPicPr>
                      <a:picLocks noChangeAspect="1" noChangeArrowheads="1"/>
                    </pic:cNvPicPr>
                  </pic:nvPicPr>
                  <pic:blipFill>
                    <a:blip r:embed="rId8" cstate="print"/>
                    <a:srcRect/>
                    <a:stretch>
                      <a:fillRect/>
                    </a:stretch>
                  </pic:blipFill>
                  <pic:spPr bwMode="auto">
                    <a:xfrm>
                      <a:off x="0" y="0"/>
                      <a:ext cx="6667500" cy="3333750"/>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Вертикальные ламели в пространстве помещения.</w:t>
      </w:r>
    </w:p>
    <w:p w:rsidR="00A6747E" w:rsidRDefault="00A6747E" w:rsidP="00F473E0">
      <w:pPr>
        <w:spacing w:after="100" w:afterAutospacing="1"/>
        <w:rPr>
          <w:rFonts w:ascii="Tahoma" w:eastAsia="Times New Roman" w:hAnsi="Tahoma" w:cs="Tahoma"/>
          <w:color w:val="0C5460"/>
          <w:sz w:val="21"/>
          <w:szCs w:val="21"/>
          <w:lang w:eastAsia="ru-RU"/>
        </w:rPr>
      </w:pP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 xml:space="preserve">Горизонтальные конструкции для комнат напоминают привычные оконные. </w:t>
      </w:r>
      <w:proofErr w:type="gramStart"/>
      <w:r w:rsidRPr="00F473E0">
        <w:rPr>
          <w:rFonts w:ascii="Tahoma" w:eastAsia="Times New Roman" w:hAnsi="Tahoma" w:cs="Tahoma"/>
          <w:color w:val="0C5460"/>
          <w:sz w:val="21"/>
          <w:szCs w:val="21"/>
          <w:lang w:eastAsia="ru-RU"/>
        </w:rPr>
        <w:t>Металлические</w:t>
      </w:r>
      <w:proofErr w:type="gramEnd"/>
      <w:r w:rsidRPr="00F473E0">
        <w:rPr>
          <w:rFonts w:ascii="Tahoma" w:eastAsia="Times New Roman" w:hAnsi="Tahoma" w:cs="Tahoma"/>
          <w:color w:val="0C5460"/>
          <w:sz w:val="21"/>
          <w:szCs w:val="21"/>
          <w:lang w:eastAsia="ru-RU"/>
        </w:rPr>
        <w:t xml:space="preserve"> почти не уступают дверному полотну: прочные, с хорошими изоляционными свойствами. Чтобы открыть, поднимают вверх.</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2247900"/>
            <wp:effectExtent l="19050" t="0" r="0" b="0"/>
            <wp:docPr id="5" name="Рисунок 5" descr="Горизонталь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ризонтальные "/>
                    <pic:cNvPicPr>
                      <a:picLocks noChangeAspect="1" noChangeArrowheads="1"/>
                    </pic:cNvPicPr>
                  </pic:nvPicPr>
                  <pic:blipFill>
                    <a:blip r:embed="rId9" cstate="print"/>
                    <a:srcRect/>
                    <a:stretch>
                      <a:fillRect/>
                    </a:stretch>
                  </pic:blipFill>
                  <pic:spPr bwMode="auto">
                    <a:xfrm>
                      <a:off x="0" y="0"/>
                      <a:ext cx="6667500" cy="2247900"/>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Горизонтальные жалюзи разделяют комнату на зоны.</w:t>
      </w:r>
    </w:p>
    <w:p w:rsidR="00F473E0" w:rsidRPr="00F473E0" w:rsidRDefault="00F473E0" w:rsidP="00F473E0">
      <w:pPr>
        <w:spacing w:after="100" w:afterAutospacing="1" w:line="510" w:lineRule="atLeast"/>
        <w:outlineLvl w:val="1"/>
        <w:rPr>
          <w:rFonts w:ascii="Tahoma" w:eastAsia="Times New Roman" w:hAnsi="Tahoma" w:cs="Tahoma"/>
          <w:color w:val="455A64"/>
          <w:sz w:val="33"/>
          <w:szCs w:val="33"/>
          <w:lang w:eastAsia="ru-RU"/>
        </w:rPr>
      </w:pPr>
      <w:r w:rsidRPr="00F473E0">
        <w:rPr>
          <w:rFonts w:ascii="Tahoma" w:eastAsia="Times New Roman" w:hAnsi="Tahoma" w:cs="Tahoma"/>
          <w:color w:val="455A64"/>
          <w:sz w:val="33"/>
          <w:szCs w:val="33"/>
          <w:lang w:eastAsia="ru-RU"/>
        </w:rPr>
        <w:t>Достоинства и недостатки</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Раздвижные легкие конструкции обладают такими достоинствами:</w:t>
      </w:r>
    </w:p>
    <w:p w:rsidR="00F473E0" w:rsidRPr="00F473E0" w:rsidRDefault="00F473E0" w:rsidP="00F473E0">
      <w:pPr>
        <w:numPr>
          <w:ilvl w:val="0"/>
          <w:numId w:val="3"/>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богатая цветовая палитра;</w:t>
      </w:r>
    </w:p>
    <w:p w:rsidR="00F473E0" w:rsidRPr="00F473E0" w:rsidRDefault="00F473E0" w:rsidP="00F473E0">
      <w:pPr>
        <w:numPr>
          <w:ilvl w:val="0"/>
          <w:numId w:val="3"/>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сочетание с любым интерьером;</w:t>
      </w:r>
    </w:p>
    <w:p w:rsidR="00F473E0" w:rsidRPr="00F473E0" w:rsidRDefault="00F473E0" w:rsidP="00F473E0">
      <w:pPr>
        <w:numPr>
          <w:ilvl w:val="0"/>
          <w:numId w:val="3"/>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разнообразие материалов для изготовления;</w:t>
      </w:r>
    </w:p>
    <w:p w:rsidR="00F473E0" w:rsidRPr="00F473E0" w:rsidRDefault="00F473E0" w:rsidP="00F473E0">
      <w:pPr>
        <w:numPr>
          <w:ilvl w:val="0"/>
          <w:numId w:val="3"/>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простота установки;</w:t>
      </w:r>
    </w:p>
    <w:p w:rsidR="00F473E0" w:rsidRPr="00F473E0" w:rsidRDefault="00F473E0" w:rsidP="00F473E0">
      <w:pPr>
        <w:numPr>
          <w:ilvl w:val="0"/>
          <w:numId w:val="3"/>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легкий демонтаж при необходимости;</w:t>
      </w:r>
    </w:p>
    <w:p w:rsidR="00F473E0" w:rsidRPr="00F473E0" w:rsidRDefault="00F473E0" w:rsidP="00F473E0">
      <w:pPr>
        <w:numPr>
          <w:ilvl w:val="0"/>
          <w:numId w:val="3"/>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удобство использования.</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Учитывают, что жалюзи не заменят полноценно перегородку или дверь.</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Они проигрывают капитальным изделиям в следующем:</w:t>
      </w:r>
    </w:p>
    <w:p w:rsidR="00F473E0" w:rsidRPr="00F473E0" w:rsidRDefault="00F473E0" w:rsidP="00F473E0">
      <w:pPr>
        <w:numPr>
          <w:ilvl w:val="0"/>
          <w:numId w:val="4"/>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худшая звукоизоляция;</w:t>
      </w:r>
    </w:p>
    <w:p w:rsidR="00F473E0" w:rsidRPr="00F473E0" w:rsidRDefault="00F473E0" w:rsidP="00F473E0">
      <w:pPr>
        <w:numPr>
          <w:ilvl w:val="0"/>
          <w:numId w:val="4"/>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меньшая надежность, долговечность конструкции;</w:t>
      </w:r>
    </w:p>
    <w:p w:rsidR="00F473E0" w:rsidRPr="00F473E0" w:rsidRDefault="00F473E0" w:rsidP="00F473E0">
      <w:pPr>
        <w:numPr>
          <w:ilvl w:val="0"/>
          <w:numId w:val="4"/>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более сложный уход: труднее очистить от грязи.</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4391025"/>
            <wp:effectExtent l="19050" t="0" r="0" b="0"/>
            <wp:docPr id="6" name="Рисунок 6" descr="Жалюзи в комн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Жалюзи в комнате"/>
                    <pic:cNvPicPr>
                      <a:picLocks noChangeAspect="1" noChangeArrowheads="1"/>
                    </pic:cNvPicPr>
                  </pic:nvPicPr>
                  <pic:blipFill>
                    <a:blip r:embed="rId10" cstate="print"/>
                    <a:srcRect/>
                    <a:stretch>
                      <a:fillRect/>
                    </a:stretch>
                  </pic:blipFill>
                  <pic:spPr bwMode="auto">
                    <a:xfrm>
                      <a:off x="0" y="0"/>
                      <a:ext cx="6667500" cy="4391025"/>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Жалюзи это конечно красиво, но нет никакой звукоизоляции.</w:t>
      </w:r>
    </w:p>
    <w:p w:rsidR="00F473E0" w:rsidRPr="00F473E0" w:rsidRDefault="00F473E0" w:rsidP="00F473E0">
      <w:pPr>
        <w:spacing w:after="100" w:afterAutospacing="1" w:line="510" w:lineRule="atLeast"/>
        <w:outlineLvl w:val="1"/>
        <w:rPr>
          <w:rFonts w:ascii="Tahoma" w:eastAsia="Times New Roman" w:hAnsi="Tahoma" w:cs="Tahoma"/>
          <w:color w:val="455A64"/>
          <w:sz w:val="33"/>
          <w:szCs w:val="33"/>
          <w:lang w:eastAsia="ru-RU"/>
        </w:rPr>
      </w:pPr>
      <w:r w:rsidRPr="00F473E0">
        <w:rPr>
          <w:rFonts w:ascii="Tahoma" w:eastAsia="Times New Roman" w:hAnsi="Tahoma" w:cs="Tahoma"/>
          <w:color w:val="455A64"/>
          <w:sz w:val="33"/>
          <w:szCs w:val="33"/>
          <w:lang w:eastAsia="ru-RU"/>
        </w:rPr>
        <w:t>Материал изготовления</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Используется натуральное и синтетическое сырье. Из природных материалов пользуются спросом деревянные, металлические, тканевые изделия.</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Деревянные жалюзи ценятся за естественную гамму цветов. Кроме ламелей с натуральными оттенками, предлагаются изделия окрашенные, позолоченные, патинированные. Чаще применяются дома для заполнения дверных проемов.</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3095625"/>
            <wp:effectExtent l="19050" t="0" r="0" b="0"/>
            <wp:docPr id="7" name="Рисунок 7" descr="Из дер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 дерева"/>
                    <pic:cNvPicPr>
                      <a:picLocks noChangeAspect="1" noChangeArrowheads="1"/>
                    </pic:cNvPicPr>
                  </pic:nvPicPr>
                  <pic:blipFill>
                    <a:blip r:embed="rId11" cstate="print"/>
                    <a:srcRect/>
                    <a:stretch>
                      <a:fillRect/>
                    </a:stretch>
                  </pic:blipFill>
                  <pic:spPr bwMode="auto">
                    <a:xfrm>
                      <a:off x="0" y="0"/>
                      <a:ext cx="6667500" cy="3095625"/>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Жалюзи, изготовленные из дерева, используем в естественном цвете.</w:t>
      </w:r>
    </w:p>
    <w:p w:rsidR="00A6747E" w:rsidRDefault="00A6747E" w:rsidP="00F473E0">
      <w:pPr>
        <w:spacing w:after="100" w:afterAutospacing="1"/>
        <w:rPr>
          <w:rFonts w:ascii="Tahoma" w:eastAsia="Times New Roman" w:hAnsi="Tahoma" w:cs="Tahoma"/>
          <w:color w:val="0C5460"/>
          <w:sz w:val="21"/>
          <w:szCs w:val="21"/>
          <w:lang w:eastAsia="ru-RU"/>
        </w:rPr>
      </w:pP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Металлические ламели производят из алюминия. Материал устойчив к деформации, влаге, ультрафиолету, огню. Изделия долговечные, привлекательные благодаря декоративному покрытию из порошковой краски. Используется, кроме традиционного белого цвета, гамма различных оттенков.</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3333750"/>
            <wp:effectExtent l="19050" t="0" r="0" b="0"/>
            <wp:docPr id="8" name="Рисунок 8" descr="Из метал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 металла"/>
                    <pic:cNvPicPr>
                      <a:picLocks noChangeAspect="1" noChangeArrowheads="1"/>
                    </pic:cNvPicPr>
                  </pic:nvPicPr>
                  <pic:blipFill>
                    <a:blip r:embed="rId12" cstate="print"/>
                    <a:srcRect/>
                    <a:stretch>
                      <a:fillRect/>
                    </a:stretch>
                  </pic:blipFill>
                  <pic:spPr bwMode="auto">
                    <a:xfrm>
                      <a:off x="0" y="0"/>
                      <a:ext cx="6667500" cy="3333750"/>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Металлические жалюзи покрывают порошковой краской.</w:t>
      </w:r>
    </w:p>
    <w:p w:rsidR="00A6747E" w:rsidRDefault="00A6747E" w:rsidP="00F473E0">
      <w:pPr>
        <w:spacing w:after="100" w:afterAutospacing="1"/>
        <w:rPr>
          <w:rFonts w:ascii="Tahoma" w:eastAsia="Times New Roman" w:hAnsi="Tahoma" w:cs="Tahoma"/>
          <w:color w:val="0C5460"/>
          <w:sz w:val="21"/>
          <w:szCs w:val="21"/>
          <w:lang w:eastAsia="ru-RU"/>
        </w:rPr>
      </w:pP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Пластик менее прочный и надежный, но с богатой палитрой, дешевый. Продолжительное время сохраняется окраска и форма. Ламели легкие, поэтому нагрузки на крепление и механизм передвижения минимальные.</w:t>
      </w:r>
    </w:p>
    <w:p w:rsidR="00A6747E"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2505075"/>
            <wp:effectExtent l="19050" t="0" r="0" b="0"/>
            <wp:docPr id="9" name="Рисунок 9" descr="Жалюзи из пл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Жалюзи из пластика"/>
                    <pic:cNvPicPr>
                      <a:picLocks noChangeAspect="1" noChangeArrowheads="1"/>
                    </pic:cNvPicPr>
                  </pic:nvPicPr>
                  <pic:blipFill>
                    <a:blip r:embed="rId13" cstate="print"/>
                    <a:srcRect/>
                    <a:stretch>
                      <a:fillRect/>
                    </a:stretch>
                  </pic:blipFill>
                  <pic:spPr bwMode="auto">
                    <a:xfrm>
                      <a:off x="0" y="0"/>
                      <a:ext cx="6667500" cy="2505075"/>
                    </a:xfrm>
                    <a:prstGeom prst="rect">
                      <a:avLst/>
                    </a:prstGeom>
                    <a:noFill/>
                    <a:ln w="9525">
                      <a:noFill/>
                      <a:miter lim="800000"/>
                      <a:headEnd/>
                      <a:tailEnd/>
                    </a:ln>
                  </pic:spPr>
                </pic:pic>
              </a:graphicData>
            </a:graphic>
          </wp:inline>
        </w:drawing>
      </w:r>
    </w:p>
    <w:p w:rsidR="00F473E0" w:rsidRPr="00F473E0" w:rsidRDefault="00F473E0" w:rsidP="00F473E0">
      <w:pPr>
        <w:spacing w:after="0"/>
        <w:jc w:val="center"/>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Одни из дешевых жалюзи из пластика.</w:t>
      </w:r>
    </w:p>
    <w:p w:rsidR="00A6747E" w:rsidRDefault="00A6747E" w:rsidP="00F473E0">
      <w:pPr>
        <w:spacing w:after="100" w:afterAutospacing="1"/>
        <w:rPr>
          <w:rFonts w:ascii="Tahoma" w:eastAsia="Times New Roman" w:hAnsi="Tahoma" w:cs="Tahoma"/>
          <w:color w:val="0C5460"/>
          <w:sz w:val="21"/>
          <w:szCs w:val="21"/>
          <w:lang w:eastAsia="ru-RU"/>
        </w:rPr>
      </w:pP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Ткани используются для производства преимущественно вертикальных жалюзи. Они проигрывают по сравнению с деревом и алюминием в прочности, устойчивости к повреждениям. Более долговечны ламели из хлопка, нейлона, полиэстера, срок службы возрастает с увеличением плотности материала. Тканевые изделия богаты цветовой гаммой, фактурой.</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Из нетканых материалов производятся все типы ламелей. У них несколько лет сохраняется форма, окраска, можно наносить рисунок самостоятельно. Синтетические материалы прочные, мало весят.</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3409950"/>
            <wp:effectExtent l="19050" t="0" r="0" b="0"/>
            <wp:docPr id="10" name="Рисунок 10" descr="Тканев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каневые"/>
                    <pic:cNvPicPr>
                      <a:picLocks noChangeAspect="1" noChangeArrowheads="1"/>
                    </pic:cNvPicPr>
                  </pic:nvPicPr>
                  <pic:blipFill>
                    <a:blip r:embed="rId14" cstate="print"/>
                    <a:srcRect/>
                    <a:stretch>
                      <a:fillRect/>
                    </a:stretch>
                  </pic:blipFill>
                  <pic:spPr bwMode="auto">
                    <a:xfrm>
                      <a:off x="0" y="0"/>
                      <a:ext cx="6667500" cy="3409950"/>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Тканевые жалюзи не устойчивы к повреждению.</w:t>
      </w:r>
    </w:p>
    <w:p w:rsidR="00F473E0" w:rsidRPr="00F473E0" w:rsidRDefault="00F473E0" w:rsidP="00F473E0">
      <w:pPr>
        <w:spacing w:after="100" w:afterAutospacing="1" w:line="510" w:lineRule="atLeast"/>
        <w:outlineLvl w:val="1"/>
        <w:rPr>
          <w:rFonts w:ascii="Tahoma" w:eastAsia="Times New Roman" w:hAnsi="Tahoma" w:cs="Tahoma"/>
          <w:color w:val="455A64"/>
          <w:sz w:val="33"/>
          <w:szCs w:val="33"/>
          <w:lang w:eastAsia="ru-RU"/>
        </w:rPr>
      </w:pPr>
      <w:r w:rsidRPr="00F473E0">
        <w:rPr>
          <w:rFonts w:ascii="Tahoma" w:eastAsia="Times New Roman" w:hAnsi="Tahoma" w:cs="Tahoma"/>
          <w:color w:val="455A64"/>
          <w:sz w:val="33"/>
          <w:szCs w:val="33"/>
          <w:lang w:eastAsia="ru-RU"/>
        </w:rPr>
        <w:t>Цветовые решения</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Выбрать подходящую расцветку производимых ламелей несложно. При выборе однотонных изделий учитывают влияние цвета на формирование дизайна, сочетаемость с интерьером.</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Ламели разных оттенков обладают такими свойствами:</w:t>
      </w:r>
    </w:p>
    <w:p w:rsidR="00F473E0" w:rsidRPr="00F473E0" w:rsidRDefault="00F473E0" w:rsidP="00F473E0">
      <w:pPr>
        <w:numPr>
          <w:ilvl w:val="0"/>
          <w:numId w:val="5"/>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красный и бордовый придают строгость, индивидуальность;</w:t>
      </w:r>
    </w:p>
    <w:p w:rsidR="00F473E0" w:rsidRPr="00F473E0" w:rsidRDefault="00F473E0" w:rsidP="00F473E0">
      <w:pPr>
        <w:numPr>
          <w:ilvl w:val="0"/>
          <w:numId w:val="5"/>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коричневые ламели - это солидность, уют;</w:t>
      </w:r>
    </w:p>
    <w:p w:rsidR="00F473E0" w:rsidRPr="00F473E0" w:rsidRDefault="00F473E0" w:rsidP="00F473E0">
      <w:pPr>
        <w:numPr>
          <w:ilvl w:val="0"/>
          <w:numId w:val="5"/>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зеленый оттенок подчеркивает выразительность интерьера;</w:t>
      </w:r>
    </w:p>
    <w:p w:rsidR="00F473E0" w:rsidRPr="00F473E0" w:rsidRDefault="00F473E0" w:rsidP="00F473E0">
      <w:pPr>
        <w:numPr>
          <w:ilvl w:val="0"/>
          <w:numId w:val="5"/>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синий - свежий и стильный, нежный;</w:t>
      </w:r>
    </w:p>
    <w:p w:rsidR="00F473E0" w:rsidRPr="00F473E0" w:rsidRDefault="00F473E0" w:rsidP="00F473E0">
      <w:pPr>
        <w:numPr>
          <w:ilvl w:val="0"/>
          <w:numId w:val="5"/>
        </w:numPr>
        <w:spacing w:before="100" w:beforeAutospacing="1" w:after="100" w:afterAutospacing="1"/>
        <w:rPr>
          <w:rFonts w:ascii="Tahoma" w:eastAsia="Times New Roman" w:hAnsi="Tahoma" w:cs="Tahoma"/>
          <w:color w:val="0C5460"/>
          <w:sz w:val="21"/>
          <w:szCs w:val="21"/>
          <w:lang w:eastAsia="ru-RU"/>
        </w:rPr>
      </w:pPr>
      <w:proofErr w:type="gramStart"/>
      <w:r w:rsidRPr="00F473E0">
        <w:rPr>
          <w:rFonts w:ascii="Tahoma" w:eastAsia="Times New Roman" w:hAnsi="Tahoma" w:cs="Tahoma"/>
          <w:color w:val="0C5460"/>
          <w:sz w:val="21"/>
          <w:szCs w:val="21"/>
          <w:lang w:eastAsia="ru-RU"/>
        </w:rPr>
        <w:t>желтый</w:t>
      </w:r>
      <w:proofErr w:type="gramEnd"/>
      <w:r w:rsidRPr="00F473E0">
        <w:rPr>
          <w:rFonts w:ascii="Tahoma" w:eastAsia="Times New Roman" w:hAnsi="Tahoma" w:cs="Tahoma"/>
          <w:color w:val="0C5460"/>
          <w:sz w:val="21"/>
          <w:szCs w:val="21"/>
          <w:lang w:eastAsia="ru-RU"/>
        </w:rPr>
        <w:t xml:space="preserve"> наполняет комнату теплом и светом;</w:t>
      </w:r>
    </w:p>
    <w:p w:rsidR="00F473E0" w:rsidRPr="00F473E0" w:rsidRDefault="00F473E0" w:rsidP="00F473E0">
      <w:pPr>
        <w:numPr>
          <w:ilvl w:val="0"/>
          <w:numId w:val="5"/>
        </w:numPr>
        <w:spacing w:before="100" w:beforeAutospacing="1"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оранжевые ламели придают динамичность, беззаботность.</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Кроме ламелей одного цвета, используют сочетание двух: классических белого и черного, коричневого и бежевого, голубого и зеленого, белого и персикового. Однотонные жалюзи украшают рисунками, фотопечатью.</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5667375"/>
            <wp:effectExtent l="19050" t="0" r="0" b="0"/>
            <wp:docPr id="11" name="Рисунок 11" descr="Цве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Цветные"/>
                    <pic:cNvPicPr>
                      <a:picLocks noChangeAspect="1" noChangeArrowheads="1"/>
                    </pic:cNvPicPr>
                  </pic:nvPicPr>
                  <pic:blipFill>
                    <a:blip r:embed="rId15" cstate="print"/>
                    <a:srcRect/>
                    <a:stretch>
                      <a:fillRect/>
                    </a:stretch>
                  </pic:blipFill>
                  <pic:spPr bwMode="auto">
                    <a:xfrm>
                      <a:off x="0" y="0"/>
                      <a:ext cx="6667500" cy="5667375"/>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Разнообразие расцветок дает возможность использовать жалюзи в любом дизайне.</w:t>
      </w:r>
    </w:p>
    <w:p w:rsidR="00F473E0" w:rsidRPr="00F473E0" w:rsidRDefault="00F473E0" w:rsidP="00F473E0">
      <w:pPr>
        <w:spacing w:after="100" w:afterAutospacing="1" w:line="510" w:lineRule="atLeast"/>
        <w:outlineLvl w:val="1"/>
        <w:rPr>
          <w:rFonts w:ascii="Tahoma" w:eastAsia="Times New Roman" w:hAnsi="Tahoma" w:cs="Tahoma"/>
          <w:color w:val="455A64"/>
          <w:sz w:val="33"/>
          <w:szCs w:val="33"/>
          <w:lang w:eastAsia="ru-RU"/>
        </w:rPr>
      </w:pPr>
      <w:r w:rsidRPr="00F473E0">
        <w:rPr>
          <w:rFonts w:ascii="Tahoma" w:eastAsia="Times New Roman" w:hAnsi="Tahoma" w:cs="Tahoma"/>
          <w:color w:val="455A64"/>
          <w:sz w:val="33"/>
          <w:szCs w:val="33"/>
          <w:lang w:eastAsia="ru-RU"/>
        </w:rPr>
        <w:t>Способы крепления</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Для закрепления раздвижных жалюзи применяют наиболее удобный способ:</w:t>
      </w:r>
    </w:p>
    <w:p w:rsidR="00F473E0" w:rsidRPr="00F473E0" w:rsidRDefault="00F473E0" w:rsidP="00F473E0">
      <w:pPr>
        <w:numPr>
          <w:ilvl w:val="0"/>
          <w:numId w:val="6"/>
        </w:numPr>
        <w:spacing w:before="75" w:after="75"/>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 xml:space="preserve">Если конструкция используется для зонирования, механизм крепления устанавливают на </w:t>
      </w:r>
      <w:proofErr w:type="gramStart"/>
      <w:r w:rsidRPr="00F473E0">
        <w:rPr>
          <w:rFonts w:ascii="Tahoma" w:eastAsia="Times New Roman" w:hAnsi="Tahoma" w:cs="Tahoma"/>
          <w:color w:val="0C5460"/>
          <w:sz w:val="21"/>
          <w:szCs w:val="21"/>
          <w:lang w:eastAsia="ru-RU"/>
        </w:rPr>
        <w:t>потолке</w:t>
      </w:r>
      <w:proofErr w:type="gramEnd"/>
      <w:r w:rsidRPr="00F473E0">
        <w:rPr>
          <w:rFonts w:ascii="Tahoma" w:eastAsia="Times New Roman" w:hAnsi="Tahoma" w:cs="Tahoma"/>
          <w:color w:val="0C5460"/>
          <w:sz w:val="21"/>
          <w:szCs w:val="21"/>
          <w:lang w:eastAsia="ru-RU"/>
        </w:rPr>
        <w:t>. В некоторых случаях можно смонтировать на небольших простенках, выступающих по обе стороны или сверху большого проема.</w:t>
      </w:r>
    </w:p>
    <w:p w:rsidR="00F473E0" w:rsidRPr="00F473E0" w:rsidRDefault="00F473E0" w:rsidP="00F473E0">
      <w:pPr>
        <w:numPr>
          <w:ilvl w:val="0"/>
          <w:numId w:val="6"/>
        </w:numPr>
        <w:spacing w:before="75" w:after="75"/>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Для маскировки ниш подойдут варианты с креплением в пространстве углубления, рядом на стене или потолке.</w:t>
      </w:r>
    </w:p>
    <w:p w:rsidR="00F473E0" w:rsidRPr="00F473E0" w:rsidRDefault="00F473E0" w:rsidP="00F473E0">
      <w:pPr>
        <w:numPr>
          <w:ilvl w:val="0"/>
          <w:numId w:val="6"/>
        </w:numPr>
        <w:spacing w:before="75" w:after="75"/>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Дверной проем закрывают, устанавливая крепление над ним на стене, потолке или внутри между боковинами простенка.</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 xml:space="preserve">Используя перечисленные варианты, устанавливают вертикальные и горизонтальные ламели. Максимально закрывают пространство жалюзи, установленные на </w:t>
      </w:r>
      <w:proofErr w:type="gramStart"/>
      <w:r w:rsidRPr="00F473E0">
        <w:rPr>
          <w:rFonts w:ascii="Tahoma" w:eastAsia="Times New Roman" w:hAnsi="Tahoma" w:cs="Tahoma"/>
          <w:color w:val="0C5460"/>
          <w:sz w:val="21"/>
          <w:szCs w:val="21"/>
          <w:lang w:eastAsia="ru-RU"/>
        </w:rPr>
        <w:t>потолке</w:t>
      </w:r>
      <w:proofErr w:type="gramEnd"/>
      <w:r w:rsidRPr="00F473E0">
        <w:rPr>
          <w:rFonts w:ascii="Tahoma" w:eastAsia="Times New Roman" w:hAnsi="Tahoma" w:cs="Tahoma"/>
          <w:color w:val="0C5460"/>
          <w:sz w:val="21"/>
          <w:szCs w:val="21"/>
          <w:lang w:eastAsia="ru-RU"/>
        </w:rPr>
        <w:t>, меньше всего - с креплением в проеме, нише.</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4629150"/>
            <wp:effectExtent l="19050" t="0" r="0" b="0"/>
            <wp:docPr id="12" name="Рисунок 12" descr="Креп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репление"/>
                    <pic:cNvPicPr>
                      <a:picLocks noChangeAspect="1" noChangeArrowheads="1"/>
                    </pic:cNvPicPr>
                  </pic:nvPicPr>
                  <pic:blipFill>
                    <a:blip r:embed="rId16" cstate="print"/>
                    <a:srcRect/>
                    <a:stretch>
                      <a:fillRect/>
                    </a:stretch>
                  </pic:blipFill>
                  <pic:spPr bwMode="auto">
                    <a:xfrm>
                      <a:off x="0" y="0"/>
                      <a:ext cx="6667500" cy="4629150"/>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Жалюзи крепим к потолку.</w:t>
      </w:r>
    </w:p>
    <w:p w:rsidR="00F473E0" w:rsidRPr="00F473E0" w:rsidRDefault="00F473E0" w:rsidP="00F473E0">
      <w:pPr>
        <w:spacing w:after="100" w:afterAutospacing="1" w:line="510" w:lineRule="atLeast"/>
        <w:outlineLvl w:val="1"/>
        <w:rPr>
          <w:rFonts w:ascii="Tahoma" w:eastAsia="Times New Roman" w:hAnsi="Tahoma" w:cs="Tahoma"/>
          <w:color w:val="455A64"/>
          <w:sz w:val="33"/>
          <w:szCs w:val="33"/>
          <w:lang w:eastAsia="ru-RU"/>
        </w:rPr>
      </w:pPr>
      <w:r w:rsidRPr="00F473E0">
        <w:rPr>
          <w:rFonts w:ascii="Tahoma" w:eastAsia="Times New Roman" w:hAnsi="Tahoma" w:cs="Tahoma"/>
          <w:color w:val="455A64"/>
          <w:sz w:val="33"/>
          <w:szCs w:val="33"/>
          <w:lang w:eastAsia="ru-RU"/>
        </w:rPr>
        <w:t>С чем сочетать</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 xml:space="preserve">Оформляя комнату, на </w:t>
      </w:r>
      <w:proofErr w:type="gramStart"/>
      <w:r w:rsidRPr="00F473E0">
        <w:rPr>
          <w:rFonts w:ascii="Tahoma" w:eastAsia="Times New Roman" w:hAnsi="Tahoma" w:cs="Tahoma"/>
          <w:color w:val="0C5460"/>
          <w:sz w:val="21"/>
          <w:szCs w:val="21"/>
          <w:lang w:eastAsia="ru-RU"/>
        </w:rPr>
        <w:t>окнах</w:t>
      </w:r>
      <w:proofErr w:type="gramEnd"/>
      <w:r w:rsidRPr="00F473E0">
        <w:rPr>
          <w:rFonts w:ascii="Tahoma" w:eastAsia="Times New Roman" w:hAnsi="Tahoma" w:cs="Tahoma"/>
          <w:color w:val="0C5460"/>
          <w:sz w:val="21"/>
          <w:szCs w:val="21"/>
          <w:lang w:eastAsia="ru-RU"/>
        </w:rPr>
        <w:t>, перегородках, дверях, нишах используют жалюзи одного вида, добиваясь единства дизайна.</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Любые конструкции удачно сочетаются со всеми стилями, если придерживаться таких рекомендаций:</w:t>
      </w:r>
    </w:p>
    <w:p w:rsidR="00F473E0" w:rsidRPr="00F473E0" w:rsidRDefault="00F473E0" w:rsidP="00F473E0">
      <w:pPr>
        <w:numPr>
          <w:ilvl w:val="0"/>
          <w:numId w:val="7"/>
        </w:numPr>
        <w:spacing w:before="75" w:after="75"/>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Светлые пластмассовые, алюминиевые ламели подходят для офисов, квартир современного стиля хай-тек.</w:t>
      </w:r>
    </w:p>
    <w:p w:rsidR="00F473E0" w:rsidRPr="00F473E0" w:rsidRDefault="00F473E0" w:rsidP="00F473E0">
      <w:pPr>
        <w:numPr>
          <w:ilvl w:val="0"/>
          <w:numId w:val="7"/>
        </w:numPr>
        <w:spacing w:before="75" w:after="75"/>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Теплые глубокие тона деревянных жалюзи сочетаются с классическим интерьером, стилем кантри.</w:t>
      </w:r>
    </w:p>
    <w:p w:rsidR="00F473E0" w:rsidRPr="00F473E0" w:rsidRDefault="00F473E0" w:rsidP="00F473E0">
      <w:pPr>
        <w:numPr>
          <w:ilvl w:val="0"/>
          <w:numId w:val="7"/>
        </w:numPr>
        <w:spacing w:before="75" w:after="75"/>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Ткани подходят для оформления любых помещений.</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Изящность жалюзи придает совмещение со шторами классического типа, использование кисточек, шнурков, ламбрекенов. На фото показаны примеры дизайнерских решений.</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6257925"/>
            <wp:effectExtent l="19050" t="0" r="0" b="0"/>
            <wp:docPr id="13" name="Рисунок 13" descr="Сочет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очетание"/>
                    <pic:cNvPicPr>
                      <a:picLocks noChangeAspect="1" noChangeArrowheads="1"/>
                    </pic:cNvPicPr>
                  </pic:nvPicPr>
                  <pic:blipFill>
                    <a:blip r:embed="rId17" cstate="print"/>
                    <a:srcRect/>
                    <a:stretch>
                      <a:fillRect/>
                    </a:stretch>
                  </pic:blipFill>
                  <pic:spPr bwMode="auto">
                    <a:xfrm>
                      <a:off x="0" y="0"/>
                      <a:ext cx="6667500" cy="6257925"/>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Ламели подойдут и для офиса и для однокомнатной квартиры.</w:t>
      </w:r>
    </w:p>
    <w:p w:rsidR="00F473E0" w:rsidRPr="00F473E0" w:rsidRDefault="00F473E0" w:rsidP="00F473E0">
      <w:pPr>
        <w:spacing w:after="100" w:afterAutospacing="1" w:line="510" w:lineRule="atLeast"/>
        <w:outlineLvl w:val="1"/>
        <w:rPr>
          <w:rFonts w:ascii="Tahoma" w:eastAsia="Times New Roman" w:hAnsi="Tahoma" w:cs="Tahoma"/>
          <w:color w:val="455A64"/>
          <w:sz w:val="33"/>
          <w:szCs w:val="33"/>
          <w:lang w:eastAsia="ru-RU"/>
        </w:rPr>
      </w:pPr>
      <w:r w:rsidRPr="00F473E0">
        <w:rPr>
          <w:rFonts w:ascii="Tahoma" w:eastAsia="Times New Roman" w:hAnsi="Tahoma" w:cs="Tahoma"/>
          <w:color w:val="455A64"/>
          <w:sz w:val="33"/>
          <w:szCs w:val="33"/>
          <w:lang w:eastAsia="ru-RU"/>
        </w:rPr>
        <w:t>Особенности ухода</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Правила ухода определяются материалом жалюзи. Для всех видов подходит пылесос, если пользоваться регулярно, не допускать сильного загрязнения.</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Алюминиевые планки моют водой с мылом. Если загрязнение сильное, снимают, погружают в ванну с теплым мыльным раствором. Ламели вытирают, просушивают.</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За деревянными жалюзи ухаживают с мягкой влажной тряпкой. Мытье для них противопоказано.</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Тканевые сильно загрязненные ламели снимают, сворачивают рулонами. Замачивают в растворе с неагрессивным моющим средством, ожидают растворения загрязнений, прополаскивают. Такие жалюзи не рекомендуется тереть, стирать в машине. При сильном загрязнении отдают в химчистку.</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 xml:space="preserve">Для </w:t>
      </w:r>
      <w:proofErr w:type="spellStart"/>
      <w:r w:rsidRPr="00F473E0">
        <w:rPr>
          <w:rFonts w:ascii="Tahoma" w:eastAsia="Times New Roman" w:hAnsi="Tahoma" w:cs="Tahoma"/>
          <w:color w:val="0C5460"/>
          <w:sz w:val="21"/>
          <w:szCs w:val="21"/>
          <w:lang w:eastAsia="ru-RU"/>
        </w:rPr>
        <w:t>стеклотканых</w:t>
      </w:r>
      <w:proofErr w:type="spellEnd"/>
      <w:r w:rsidRPr="00F473E0">
        <w:rPr>
          <w:rFonts w:ascii="Tahoma" w:eastAsia="Times New Roman" w:hAnsi="Tahoma" w:cs="Tahoma"/>
          <w:color w:val="0C5460"/>
          <w:sz w:val="21"/>
          <w:szCs w:val="21"/>
          <w:lang w:eastAsia="ru-RU"/>
        </w:rPr>
        <w:t xml:space="preserve"> материалов применяется только сухая чистка. Ткани на прорезиненной основе очищают специальными средствами.</w:t>
      </w:r>
    </w:p>
    <w:p w:rsidR="00F473E0" w:rsidRPr="00F473E0" w:rsidRDefault="00F473E0" w:rsidP="00F473E0">
      <w:pPr>
        <w:spacing w:after="0"/>
        <w:jc w:val="center"/>
        <w:rPr>
          <w:rFonts w:ascii="Tahoma" w:eastAsia="Times New Roman" w:hAnsi="Tahoma" w:cs="Tahoma"/>
          <w:color w:val="0C5460"/>
          <w:sz w:val="21"/>
          <w:szCs w:val="21"/>
          <w:lang w:eastAsia="ru-RU"/>
        </w:rPr>
      </w:pPr>
      <w:r>
        <w:rPr>
          <w:rFonts w:ascii="Tahoma" w:eastAsia="Times New Roman" w:hAnsi="Tahoma" w:cs="Tahoma"/>
          <w:noProof/>
          <w:color w:val="0C5460"/>
          <w:sz w:val="21"/>
          <w:szCs w:val="21"/>
          <w:lang w:eastAsia="ru-RU"/>
        </w:rPr>
        <w:drawing>
          <wp:inline distT="0" distB="0" distL="0" distR="0">
            <wp:extent cx="6667500" cy="2943225"/>
            <wp:effectExtent l="19050" t="0" r="0" b="0"/>
            <wp:docPr id="14" name="Рисунок 14" descr="Сти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тирка"/>
                    <pic:cNvPicPr>
                      <a:picLocks noChangeAspect="1" noChangeArrowheads="1"/>
                    </pic:cNvPicPr>
                  </pic:nvPicPr>
                  <pic:blipFill>
                    <a:blip r:embed="rId18" cstate="print"/>
                    <a:srcRect/>
                    <a:stretch>
                      <a:fillRect/>
                    </a:stretch>
                  </pic:blipFill>
                  <pic:spPr bwMode="auto">
                    <a:xfrm>
                      <a:off x="0" y="0"/>
                      <a:ext cx="6667500" cy="2943225"/>
                    </a:xfrm>
                    <a:prstGeom prst="rect">
                      <a:avLst/>
                    </a:prstGeom>
                    <a:noFill/>
                    <a:ln w="9525">
                      <a:noFill/>
                      <a:miter lim="800000"/>
                      <a:headEnd/>
                      <a:tailEnd/>
                    </a:ln>
                  </pic:spPr>
                </pic:pic>
              </a:graphicData>
            </a:graphic>
          </wp:inline>
        </w:drawing>
      </w:r>
      <w:r w:rsidRPr="00F473E0">
        <w:rPr>
          <w:rFonts w:ascii="Tahoma" w:eastAsia="Times New Roman" w:hAnsi="Tahoma" w:cs="Tahoma"/>
          <w:color w:val="0C5460"/>
          <w:sz w:val="21"/>
          <w:szCs w:val="21"/>
          <w:lang w:eastAsia="ru-RU"/>
        </w:rPr>
        <w:t>Чистка жалюзи.</w:t>
      </w:r>
    </w:p>
    <w:p w:rsidR="00F473E0" w:rsidRPr="00F473E0" w:rsidRDefault="00F473E0" w:rsidP="00F473E0">
      <w:pPr>
        <w:spacing w:after="100" w:afterAutospacing="1" w:line="510" w:lineRule="atLeast"/>
        <w:outlineLvl w:val="1"/>
        <w:rPr>
          <w:rFonts w:ascii="Tahoma" w:eastAsia="Times New Roman" w:hAnsi="Tahoma" w:cs="Tahoma"/>
          <w:color w:val="455A64"/>
          <w:sz w:val="33"/>
          <w:szCs w:val="33"/>
          <w:lang w:eastAsia="ru-RU"/>
        </w:rPr>
      </w:pPr>
      <w:r w:rsidRPr="00F473E0">
        <w:rPr>
          <w:rFonts w:ascii="Tahoma" w:eastAsia="Times New Roman" w:hAnsi="Tahoma" w:cs="Tahoma"/>
          <w:color w:val="455A64"/>
          <w:sz w:val="33"/>
          <w:szCs w:val="33"/>
          <w:lang w:eastAsia="ru-RU"/>
        </w:rPr>
        <w:t>Рекомендации по выбору</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Выбирая жалюзи в комнату, учитывают расположение помещения:</w:t>
      </w:r>
    </w:p>
    <w:p w:rsidR="00F473E0" w:rsidRPr="00F473E0" w:rsidRDefault="00F473E0" w:rsidP="00F473E0">
      <w:pPr>
        <w:numPr>
          <w:ilvl w:val="0"/>
          <w:numId w:val="8"/>
        </w:numPr>
        <w:spacing w:before="75" w:after="75"/>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 xml:space="preserve">Для солнечной стороны желательны материалы, поглощающие свет: пластиковые, деревянные, алюминиевые. Для офисов больше подходят </w:t>
      </w:r>
      <w:proofErr w:type="gramStart"/>
      <w:r w:rsidRPr="00F473E0">
        <w:rPr>
          <w:rFonts w:ascii="Tahoma" w:eastAsia="Times New Roman" w:hAnsi="Tahoma" w:cs="Tahoma"/>
          <w:color w:val="0C5460"/>
          <w:sz w:val="21"/>
          <w:szCs w:val="21"/>
          <w:lang w:eastAsia="ru-RU"/>
        </w:rPr>
        <w:t>однотонные</w:t>
      </w:r>
      <w:proofErr w:type="gramEnd"/>
      <w:r w:rsidRPr="00F473E0">
        <w:rPr>
          <w:rFonts w:ascii="Tahoma" w:eastAsia="Times New Roman" w:hAnsi="Tahoma" w:cs="Tahoma"/>
          <w:color w:val="0C5460"/>
          <w:sz w:val="21"/>
          <w:szCs w:val="21"/>
          <w:lang w:eastAsia="ru-RU"/>
        </w:rPr>
        <w:t>, квартир - яркие с рисунками, орнаментами.</w:t>
      </w:r>
    </w:p>
    <w:p w:rsidR="00F473E0" w:rsidRPr="00F473E0" w:rsidRDefault="00F473E0" w:rsidP="00F473E0">
      <w:pPr>
        <w:numPr>
          <w:ilvl w:val="0"/>
          <w:numId w:val="8"/>
        </w:numPr>
        <w:spacing w:before="75" w:after="75"/>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Комната в тени - эффективны тканевые изделия, пропускающие свет.</w:t>
      </w:r>
    </w:p>
    <w:p w:rsidR="00F473E0" w:rsidRPr="00F473E0" w:rsidRDefault="00F473E0" w:rsidP="00F473E0">
      <w:pPr>
        <w:numPr>
          <w:ilvl w:val="0"/>
          <w:numId w:val="8"/>
        </w:numPr>
        <w:spacing w:before="75" w:after="75"/>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Для зонирования помещения по центру выбирают дорогие эффектные модели. Подбирают в тон обоям, картинам, мебели.</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Для скрытия ниш, кладовых, встроенных шкафов применяют неброские модели. По цвету ориентируются на основные оттенки: пола, стен, потолка.</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На удобство эксплуатации влияет тип раздвижного механизма. Если жалюзи открывают часто, оптимальный вариант - электрическая система с пультом дистанционного управления.</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Для ламелей, используемых с целью маскировки, целесообразно ручное управление.</w:t>
      </w:r>
    </w:p>
    <w:p w:rsidR="00F473E0" w:rsidRPr="00F473E0" w:rsidRDefault="00F473E0" w:rsidP="00F473E0">
      <w:pPr>
        <w:spacing w:after="100" w:afterAutospacing="1"/>
        <w:rPr>
          <w:rFonts w:ascii="Tahoma" w:eastAsia="Times New Roman" w:hAnsi="Tahoma" w:cs="Tahoma"/>
          <w:color w:val="0C5460"/>
          <w:sz w:val="21"/>
          <w:szCs w:val="21"/>
          <w:lang w:eastAsia="ru-RU"/>
        </w:rPr>
      </w:pPr>
      <w:r w:rsidRPr="00F473E0">
        <w:rPr>
          <w:rFonts w:ascii="Tahoma" w:eastAsia="Times New Roman" w:hAnsi="Tahoma" w:cs="Tahoma"/>
          <w:color w:val="0C5460"/>
          <w:sz w:val="21"/>
          <w:szCs w:val="21"/>
          <w:lang w:eastAsia="ru-RU"/>
        </w:rPr>
        <w:t>Ассортимент межкомнатных жалюзи позволяет выбрать изделие, способное интегрироваться в интерьер помещения, реализовать любые идеи дизайна. Учитывают, кроме декоративных свойств, практическую сторону применения.</w:t>
      </w:r>
    </w:p>
    <w:p w:rsidR="00650C47" w:rsidRDefault="005727F8"/>
    <w:sectPr w:rsidR="00650C47" w:rsidSect="00E00A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412F"/>
    <w:multiLevelType w:val="multilevel"/>
    <w:tmpl w:val="D856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85220F"/>
    <w:multiLevelType w:val="multilevel"/>
    <w:tmpl w:val="90D8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69483F"/>
    <w:multiLevelType w:val="multilevel"/>
    <w:tmpl w:val="6900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7A66C4"/>
    <w:multiLevelType w:val="multilevel"/>
    <w:tmpl w:val="95F6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C6048D"/>
    <w:multiLevelType w:val="multilevel"/>
    <w:tmpl w:val="AD42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D752F3"/>
    <w:multiLevelType w:val="multilevel"/>
    <w:tmpl w:val="E4482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977094"/>
    <w:multiLevelType w:val="multilevel"/>
    <w:tmpl w:val="51FC9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FC31BF"/>
    <w:multiLevelType w:val="multilevel"/>
    <w:tmpl w:val="7890B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val="fullPage" w:percent="100"/>
  <w:displayBackgroundShape/>
  <w:proofState w:spelling="clean" w:grammar="clean"/>
  <w:defaultTabStop w:val="708"/>
  <w:characterSpacingControl w:val="doNotCompress"/>
  <w:compat/>
  <w:rsids>
    <w:rsidRoot w:val="00F473E0"/>
    <w:rsid w:val="00197DBA"/>
    <w:rsid w:val="00383CE2"/>
    <w:rsid w:val="005727F8"/>
    <w:rsid w:val="008E084E"/>
    <w:rsid w:val="009F7343"/>
    <w:rsid w:val="00A6747E"/>
    <w:rsid w:val="00B51B45"/>
    <w:rsid w:val="00C532D5"/>
    <w:rsid w:val="00D223D8"/>
    <w:rsid w:val="00DB213A"/>
    <w:rsid w:val="00E00AF7"/>
    <w:rsid w:val="00E11437"/>
    <w:rsid w:val="00F473E0"/>
    <w:rsid w:val="00F76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13A"/>
  </w:style>
  <w:style w:type="paragraph" w:styleId="1">
    <w:name w:val="heading 1"/>
    <w:basedOn w:val="a"/>
    <w:next w:val="a"/>
    <w:link w:val="10"/>
    <w:uiPriority w:val="9"/>
    <w:qFormat/>
    <w:rsid w:val="00F473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473E0"/>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473E0"/>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73E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473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473E0"/>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473E0"/>
    <w:pPr>
      <w:spacing w:after="0"/>
    </w:pPr>
    <w:rPr>
      <w:rFonts w:ascii="Tahoma" w:hAnsi="Tahoma" w:cs="Tahoma"/>
      <w:sz w:val="16"/>
      <w:szCs w:val="16"/>
    </w:rPr>
  </w:style>
  <w:style w:type="character" w:customStyle="1" w:styleId="a5">
    <w:name w:val="Текст выноски Знак"/>
    <w:basedOn w:val="a0"/>
    <w:link w:val="a4"/>
    <w:uiPriority w:val="99"/>
    <w:semiHidden/>
    <w:rsid w:val="00F473E0"/>
    <w:rPr>
      <w:rFonts w:ascii="Tahoma" w:hAnsi="Tahoma" w:cs="Tahoma"/>
      <w:sz w:val="16"/>
      <w:szCs w:val="16"/>
    </w:rPr>
  </w:style>
  <w:style w:type="character" w:customStyle="1" w:styleId="10">
    <w:name w:val="Заголовок 1 Знак"/>
    <w:basedOn w:val="a0"/>
    <w:link w:val="1"/>
    <w:uiPriority w:val="9"/>
    <w:rsid w:val="00F473E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81282110">
      <w:bodyDiv w:val="1"/>
      <w:marLeft w:val="0"/>
      <w:marRight w:val="0"/>
      <w:marTop w:val="0"/>
      <w:marBottom w:val="0"/>
      <w:divBdr>
        <w:top w:val="none" w:sz="0" w:space="0" w:color="auto"/>
        <w:left w:val="none" w:sz="0" w:space="0" w:color="auto"/>
        <w:bottom w:val="none" w:sz="0" w:space="0" w:color="auto"/>
        <w:right w:val="none" w:sz="0" w:space="0" w:color="auto"/>
      </w:divBdr>
      <w:divsChild>
        <w:div w:id="10079476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15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146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1371</Words>
  <Characters>7817</Characters>
  <Application>Microsoft Office Word</Application>
  <DocSecurity>0</DocSecurity>
  <Lines>65</Lines>
  <Paragraphs>18</Paragraphs>
  <ScaleCrop>false</ScaleCrop>
  <Company/>
  <LinksUpToDate>false</LinksUpToDate>
  <CharactersWithSpaces>9170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2021-08-14T08:23:00Z</dcterms:created>
  <dcterms:modified xsi:type="dcterms:W3CDTF">2023-12-18T06:44:00Z</dcterms:modified>
</cp:coreProperties>
</file>