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73C" w:rsidRPr="00FF273C" w:rsidRDefault="00FF273C" w:rsidP="00FF273C">
      <w:pPr>
        <w:spacing w:after="0"/>
        <w:jc w:val="center"/>
        <w:rPr>
          <w:rFonts w:ascii="Times New Roman" w:hAnsi="Times New Roman" w:cs="Times New Roman"/>
          <w:b/>
          <w:bCs/>
          <w:sz w:val="28"/>
          <w:szCs w:val="28"/>
          <w:lang w:val="uk-UA"/>
        </w:rPr>
      </w:pPr>
      <w:r w:rsidRPr="00FF273C">
        <w:rPr>
          <w:rFonts w:ascii="Times New Roman" w:hAnsi="Times New Roman" w:cs="Times New Roman"/>
          <w:b/>
          <w:bCs/>
          <w:sz w:val="28"/>
          <w:szCs w:val="28"/>
          <w:lang w:val="uk-UA"/>
        </w:rPr>
        <w:t>Загальні вимоги до організації виробництва</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Виробництво в громадському харчуванні передбачає цілеспрямований процес кулінарної обробки продуктів з метою отримання широкого асортименту продукції та напівфабрикатів різного ступеня приготування.</w:t>
      </w:r>
    </w:p>
    <w:p w:rsidR="00FF273C" w:rsidRPr="00FF273C" w:rsidRDefault="00FF273C" w:rsidP="00FF273C">
      <w:p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Ефективна робота окремих ланок, цехів і підприємства в цілому пов'язана із завданнями та принципами організації виробництва кулінарної продукції.</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Основними завданнями є:</w:t>
      </w:r>
    </w:p>
    <w:p w:rsidR="00FF273C" w:rsidRPr="00FF273C" w:rsidRDefault="00FF273C" w:rsidP="00FF273C">
      <w:pPr>
        <w:numPr>
          <w:ilvl w:val="0"/>
          <w:numId w:val="1"/>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створення передумов правильного ведення технологічних процесів та організації робочих місць;</w:t>
      </w:r>
    </w:p>
    <w:p w:rsidR="00FF273C" w:rsidRPr="00FF273C" w:rsidRDefault="00FF273C" w:rsidP="00FF273C">
      <w:pPr>
        <w:numPr>
          <w:ilvl w:val="0"/>
          <w:numId w:val="1"/>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розроблення виробничої програми й обґрунтування асортименту страв на окремі періоди реалізації;</w:t>
      </w:r>
    </w:p>
    <w:p w:rsidR="00FF273C" w:rsidRPr="00FF273C" w:rsidRDefault="00FF273C" w:rsidP="00FF273C">
      <w:pPr>
        <w:numPr>
          <w:ilvl w:val="0"/>
          <w:numId w:val="1"/>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 xml:space="preserve">виробництво напівфабрикатів високого ступеня приготування для постачання </w:t>
      </w:r>
      <w:proofErr w:type="spellStart"/>
      <w:r w:rsidRPr="00FF273C">
        <w:rPr>
          <w:rFonts w:ascii="Times New Roman" w:hAnsi="Times New Roman" w:cs="Times New Roman"/>
          <w:sz w:val="28"/>
          <w:szCs w:val="28"/>
          <w:lang w:val="uk-UA"/>
        </w:rPr>
        <w:t>доготівельним</w:t>
      </w:r>
      <w:proofErr w:type="spellEnd"/>
      <w:r w:rsidRPr="00FF273C">
        <w:rPr>
          <w:rFonts w:ascii="Times New Roman" w:hAnsi="Times New Roman" w:cs="Times New Roman"/>
          <w:sz w:val="28"/>
          <w:szCs w:val="28"/>
          <w:lang w:val="uk-UA"/>
        </w:rPr>
        <w:t xml:space="preserve"> цехам;</w:t>
      </w:r>
    </w:p>
    <w:p w:rsidR="00FF273C" w:rsidRPr="00FF273C" w:rsidRDefault="00FF273C" w:rsidP="00FF273C">
      <w:pPr>
        <w:numPr>
          <w:ilvl w:val="0"/>
          <w:numId w:val="1"/>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випускання кулінарної продукції та забезпечення контролю за її якістю.</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Важливе місце в раціональній організації виробництва відіграють технологічні картки, схеми, картки організації праці. В поєднанні вони є ефективним засобом систематизації та вдосконалення процесу виробництва продукції.</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Основними принципами організації виробництва є: пропорційність, паралельність, потоковість, ритмічність, сумісництво професій.</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lang w:val="uk-UA"/>
        </w:rPr>
        <w:t>Пропорційність</w:t>
      </w:r>
      <w:r w:rsidRPr="00FF273C">
        <w:rPr>
          <w:rFonts w:ascii="Times New Roman" w:hAnsi="Times New Roman" w:cs="Times New Roman"/>
          <w:sz w:val="28"/>
          <w:szCs w:val="28"/>
          <w:lang w:val="uk-UA"/>
        </w:rPr>
        <w:t xml:space="preserve"> виробництва полягає в оптимальному співвідношенні виробничих потужностей і площ між окремими цехами, ланками, робочими місцями.</w:t>
      </w:r>
      <w:r>
        <w:rPr>
          <w:rFonts w:ascii="Times New Roman" w:hAnsi="Times New Roman" w:cs="Times New Roman"/>
          <w:sz w:val="28"/>
          <w:szCs w:val="28"/>
          <w:lang w:val="en-US"/>
        </w:rPr>
        <w:t xml:space="preserve"> </w:t>
      </w:r>
      <w:r w:rsidRPr="00FF273C">
        <w:rPr>
          <w:rFonts w:ascii="Times New Roman" w:hAnsi="Times New Roman" w:cs="Times New Roman"/>
          <w:sz w:val="28"/>
          <w:szCs w:val="28"/>
          <w:lang w:val="uk-UA"/>
        </w:rPr>
        <w:t>Пропорційність виробництва не допускає перевантаження одних і недовантаження інших структурних підрозділів, забезпечує безперебійну та рівномірну роботу протягом усього виробничого циклу.</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lang w:val="uk-UA"/>
        </w:rPr>
        <w:t>Паралельність</w:t>
      </w:r>
      <w:r w:rsidRPr="00FF273C">
        <w:rPr>
          <w:rFonts w:ascii="Times New Roman" w:hAnsi="Times New Roman" w:cs="Times New Roman"/>
          <w:sz w:val="28"/>
          <w:szCs w:val="28"/>
          <w:lang w:val="uk-UA"/>
        </w:rPr>
        <w:t xml:space="preserve"> проявляється в одночасному виконанні декількох складових виробничого процесу, веде до збільшення фронту виконуваної роботи, ущільнення виробничого циклу та підвищення неперервності виробництва.</w:t>
      </w:r>
    </w:p>
    <w:p w:rsidR="00FF273C" w:rsidRPr="00FF273C" w:rsidRDefault="00FF273C" w:rsidP="00FF273C">
      <w:pPr>
        <w:spacing w:after="0"/>
        <w:ind w:firstLine="360"/>
        <w:jc w:val="both"/>
        <w:rPr>
          <w:rFonts w:ascii="Times New Roman" w:hAnsi="Times New Roman" w:cs="Times New Roman"/>
          <w:sz w:val="28"/>
          <w:szCs w:val="28"/>
          <w:lang w:val="uk-UA"/>
        </w:rPr>
      </w:pPr>
      <w:r w:rsidRPr="00FF273C">
        <w:rPr>
          <w:rFonts w:ascii="Times New Roman" w:hAnsi="Times New Roman" w:cs="Times New Roman"/>
          <w:i/>
          <w:iCs/>
          <w:sz w:val="28"/>
          <w:szCs w:val="28"/>
          <w:lang w:val="uk-UA"/>
        </w:rPr>
        <w:t>Потоковість</w:t>
      </w:r>
      <w:r w:rsidRPr="00FF273C">
        <w:rPr>
          <w:rFonts w:ascii="Times New Roman" w:hAnsi="Times New Roman" w:cs="Times New Roman"/>
          <w:sz w:val="28"/>
          <w:szCs w:val="28"/>
          <w:lang w:val="uk-UA"/>
        </w:rPr>
        <w:t xml:space="preserve"> відображає оптимальний шлях проходження виробів на всіх стадіях та операціях виробничого процесу: підготовка сировини, виробництво напівфабрикатів, випуск готової продукції, доставка до місця реалізації. </w:t>
      </w:r>
      <w:bookmarkStart w:id="0" w:name="_GoBack"/>
      <w:bookmarkEnd w:id="0"/>
      <w:r w:rsidRPr="00FF273C">
        <w:rPr>
          <w:rFonts w:ascii="Times New Roman" w:hAnsi="Times New Roman" w:cs="Times New Roman"/>
          <w:sz w:val="28"/>
          <w:szCs w:val="28"/>
          <w:lang w:val="uk-UA"/>
        </w:rPr>
        <w:t>Потоковість характеризується такими ознаками:</w:t>
      </w:r>
    </w:p>
    <w:p w:rsidR="00FF273C" w:rsidRPr="00FF273C" w:rsidRDefault="00FF273C" w:rsidP="00FF273C">
      <w:pPr>
        <w:numPr>
          <w:ilvl w:val="0"/>
          <w:numId w:val="2"/>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розподіл процесу виробництва на складові операції та закріплення їх за відповідними робочими місцями; о чітке визначення та розміщення робочих місць за ходом технологічного процесу;</w:t>
      </w:r>
    </w:p>
    <w:p w:rsidR="00FF273C" w:rsidRPr="00FF273C" w:rsidRDefault="00FF273C" w:rsidP="00FF273C">
      <w:pPr>
        <w:numPr>
          <w:ilvl w:val="0"/>
          <w:numId w:val="2"/>
        </w:num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широке використання механізації та автоматизації процесів виробництва.</w:t>
      </w:r>
    </w:p>
    <w:p w:rsidR="00FF273C" w:rsidRPr="00FF273C" w:rsidRDefault="00FF273C" w:rsidP="00FF273C">
      <w:p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Найбільш чітко потоковість проявляється на великих підприємствах .</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lang w:val="uk-UA"/>
        </w:rPr>
        <w:t>Ритмічність</w:t>
      </w:r>
      <w:r w:rsidRPr="00FF273C">
        <w:rPr>
          <w:rFonts w:ascii="Times New Roman" w:hAnsi="Times New Roman" w:cs="Times New Roman"/>
          <w:sz w:val="28"/>
          <w:szCs w:val="28"/>
          <w:lang w:val="uk-UA"/>
        </w:rPr>
        <w:t xml:space="preserve"> означає повторення через рівні проміжки часу виробничих процесів, здійснення на кожному робочому місці за рівні проміжки часу </w:t>
      </w:r>
      <w:r w:rsidRPr="00FF273C">
        <w:rPr>
          <w:rFonts w:ascii="Times New Roman" w:hAnsi="Times New Roman" w:cs="Times New Roman"/>
          <w:sz w:val="28"/>
          <w:szCs w:val="28"/>
          <w:lang w:val="uk-UA"/>
        </w:rPr>
        <w:lastRenderedPageBreak/>
        <w:t>однакового обсягу робіт. Організація ритмічної роботи є найбільш передовим та ефективним методом організації рівномірної роботи.</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lang w:val="uk-UA"/>
        </w:rPr>
        <w:t>Сумісництво професій</w:t>
      </w:r>
      <w:r w:rsidRPr="00FF273C">
        <w:rPr>
          <w:rFonts w:ascii="Times New Roman" w:hAnsi="Times New Roman" w:cs="Times New Roman"/>
          <w:sz w:val="28"/>
          <w:szCs w:val="28"/>
          <w:lang w:val="uk-UA"/>
        </w:rPr>
        <w:t xml:space="preserve"> забезпечує повне завантаження робітника протягом усього робочого дня й направлене на раціональне використання робочого часу, більш повне й ефективне використання матеріально - технічної бази, підвищення продуктивності праці та збільшення фондовіддачі.</w:t>
      </w:r>
    </w:p>
    <w:p w:rsidR="00FF273C" w:rsidRPr="00FF273C" w:rsidRDefault="00FF273C" w:rsidP="00FF273C">
      <w:p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На підприємствах громадського харчування технологічний процес виробництва кулінарної продукції можна поділити на дві стадії: механічна обробка продуктів, яка включає операції з приготування напівфабрикатів, і теплова обробка, при якій напівфабрикати доводяться до готовності.</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 xml:space="preserve">Для приготування кулінарної продукції на підприємствах громадського харчування виділяються спеціальні виробничі приміщення - заготівельні, </w:t>
      </w:r>
      <w:proofErr w:type="spellStart"/>
      <w:r w:rsidRPr="00FF273C">
        <w:rPr>
          <w:rFonts w:ascii="Times New Roman" w:hAnsi="Times New Roman" w:cs="Times New Roman"/>
          <w:sz w:val="28"/>
          <w:szCs w:val="28"/>
          <w:lang w:val="uk-UA"/>
        </w:rPr>
        <w:t>доготівельні</w:t>
      </w:r>
      <w:proofErr w:type="spellEnd"/>
      <w:r w:rsidRPr="00FF273C">
        <w:rPr>
          <w:rFonts w:ascii="Times New Roman" w:hAnsi="Times New Roman" w:cs="Times New Roman"/>
          <w:sz w:val="28"/>
          <w:szCs w:val="28"/>
          <w:lang w:val="uk-UA"/>
        </w:rPr>
        <w:t xml:space="preserve"> та допоміжні.</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Основною ланкою підприємства є</w:t>
      </w:r>
      <w:r w:rsidRPr="00FF273C">
        <w:rPr>
          <w:rFonts w:ascii="Times New Roman" w:hAnsi="Times New Roman" w:cs="Times New Roman"/>
          <w:b/>
          <w:bCs/>
          <w:i/>
          <w:iCs/>
          <w:sz w:val="28"/>
          <w:szCs w:val="28"/>
          <w:lang w:val="uk-UA"/>
        </w:rPr>
        <w:t xml:space="preserve"> </w:t>
      </w:r>
      <w:r w:rsidRPr="00FF273C">
        <w:rPr>
          <w:rFonts w:ascii="Times New Roman" w:hAnsi="Times New Roman" w:cs="Times New Roman"/>
          <w:b/>
          <w:bCs/>
          <w:i/>
          <w:iCs/>
          <w:sz w:val="28"/>
          <w:szCs w:val="28"/>
          <w:u w:val="single"/>
          <w:lang w:val="uk-UA"/>
        </w:rPr>
        <w:t>цех</w:t>
      </w:r>
      <w:r w:rsidRPr="00FF273C">
        <w:rPr>
          <w:rFonts w:ascii="Times New Roman" w:hAnsi="Times New Roman" w:cs="Times New Roman"/>
          <w:sz w:val="28"/>
          <w:szCs w:val="28"/>
          <w:lang w:val="uk-UA"/>
        </w:rPr>
        <w:t xml:space="preserve"> - </w:t>
      </w:r>
      <w:r w:rsidRPr="00FF273C">
        <w:rPr>
          <w:rFonts w:ascii="Times New Roman" w:hAnsi="Times New Roman" w:cs="Times New Roman"/>
          <w:i/>
          <w:sz w:val="28"/>
          <w:szCs w:val="28"/>
          <w:lang w:val="uk-UA"/>
        </w:rPr>
        <w:t>відокремлена складова частина, де здійснюється випуск продукції відповідно до виробничої програми.</w:t>
      </w:r>
      <w:r w:rsidRPr="00FF273C">
        <w:rPr>
          <w:rFonts w:ascii="Times New Roman" w:hAnsi="Times New Roman" w:cs="Times New Roman"/>
          <w:sz w:val="28"/>
          <w:szCs w:val="28"/>
          <w:lang w:val="uk-UA"/>
        </w:rPr>
        <w:t xml:space="preserve"> Залежно від потужності цеху в ньому можуть бути виробничі відділення, технологічні та потокові лінії, які включають спеціалізовані та універсальні робочі місця.</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u w:val="single"/>
          <w:lang w:val="uk-UA"/>
        </w:rPr>
        <w:t>Виробнича ланка</w:t>
      </w:r>
      <w:r w:rsidRPr="00FF273C">
        <w:rPr>
          <w:rFonts w:ascii="Times New Roman" w:hAnsi="Times New Roman" w:cs="Times New Roman"/>
          <w:sz w:val="28"/>
          <w:szCs w:val="28"/>
          <w:lang w:val="uk-UA"/>
        </w:rPr>
        <w:t xml:space="preserve"> - це частина підприємства чи цеху, визначена відповідно до вимог технологічного проектування та наукової організації праці і характеризується закінченим виробничим циклом.</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u w:val="single"/>
          <w:lang w:val="uk-UA"/>
        </w:rPr>
        <w:t>Потокова лінія</w:t>
      </w:r>
      <w:r w:rsidRPr="00FF273C">
        <w:rPr>
          <w:rFonts w:ascii="Times New Roman" w:hAnsi="Times New Roman" w:cs="Times New Roman"/>
          <w:sz w:val="28"/>
          <w:szCs w:val="28"/>
          <w:lang w:val="uk-UA"/>
        </w:rPr>
        <w:t xml:space="preserve"> - система робочих місць, які розташовані відповідно до ходу технологічного процесу з випуску напівфабрикатів, кулінарних і кондитерських виробів.</w:t>
      </w:r>
    </w:p>
    <w:p w:rsidR="00FF273C" w:rsidRPr="00FF273C" w:rsidRDefault="00FF273C" w:rsidP="00FF273C">
      <w:pPr>
        <w:spacing w:after="0"/>
        <w:jc w:val="center"/>
        <w:rPr>
          <w:rFonts w:ascii="Times New Roman" w:hAnsi="Times New Roman" w:cs="Times New Roman"/>
          <w:b/>
          <w:bCs/>
          <w:i/>
          <w:iCs/>
          <w:sz w:val="28"/>
          <w:szCs w:val="28"/>
          <w:lang w:val="uk-UA"/>
        </w:rPr>
      </w:pPr>
      <w:bookmarkStart w:id="1" w:name="bookmark17"/>
      <w:r w:rsidRPr="00FF273C">
        <w:rPr>
          <w:rFonts w:ascii="Times New Roman" w:hAnsi="Times New Roman" w:cs="Times New Roman"/>
          <w:b/>
          <w:bCs/>
          <w:i/>
          <w:iCs/>
          <w:sz w:val="28"/>
          <w:szCs w:val="28"/>
          <w:lang w:val="uk-UA"/>
        </w:rPr>
        <w:t>Вимоги до організації робочих місць.</w:t>
      </w:r>
      <w:bookmarkEnd w:id="1"/>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i/>
          <w:iCs/>
          <w:sz w:val="28"/>
          <w:szCs w:val="28"/>
          <w:u w:val="single"/>
          <w:lang w:val="uk-UA"/>
        </w:rPr>
        <w:t>Робоче місце</w:t>
      </w:r>
      <w:r w:rsidRPr="00FF273C">
        <w:rPr>
          <w:rFonts w:ascii="Times New Roman" w:hAnsi="Times New Roman" w:cs="Times New Roman"/>
          <w:sz w:val="28"/>
          <w:szCs w:val="28"/>
          <w:lang w:val="uk-UA"/>
        </w:rPr>
        <w:t xml:space="preserve"> - відведена площа приміщення, що укомплектована засобами та предметами праці для виконання відповідних операцій, окремих стадій виробничого процесу.</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Робочі місця в цеху розміщують за ходом технологічного процесу. Вони можуть бути спеціалізовані та універсальні. На великих підприємствах, де застосовується поопераційна форма розподілу праці, в цехах організовують спеціалізовані робочі місця, на яких кожний працівник виконує визначену операцію з постійним набором інструментів та інвентарю (наприклад, розбирання м'яса, потрошіння риби). Працівники набувають стійких професійних навичок, працюють чітко, ритмічно, удосконалюють трудові прийоми.</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 xml:space="preserve">У невеликих підприємствах громадського харчування з </w:t>
      </w:r>
      <w:proofErr w:type="spellStart"/>
      <w:r w:rsidRPr="00FF273C">
        <w:rPr>
          <w:rFonts w:ascii="Times New Roman" w:hAnsi="Times New Roman" w:cs="Times New Roman"/>
          <w:sz w:val="28"/>
          <w:szCs w:val="28"/>
          <w:lang w:val="uk-UA"/>
        </w:rPr>
        <w:t>безцеховою</w:t>
      </w:r>
      <w:proofErr w:type="spellEnd"/>
      <w:r w:rsidRPr="00FF273C">
        <w:rPr>
          <w:rFonts w:ascii="Times New Roman" w:hAnsi="Times New Roman" w:cs="Times New Roman"/>
          <w:sz w:val="28"/>
          <w:szCs w:val="28"/>
          <w:lang w:val="uk-UA"/>
        </w:rPr>
        <w:t xml:space="preserve"> структурою виробництва переважають універсальні робочі місця для виконання різних технологічних операцій. Безпосередньо на універсальному робочому місці мають бути тільки ті інструменти, інвентар, посуд, пристрої, які необхідні для виконання певної операції. Решту інвентарю і посуд зберігають у висувних шухлядах і на полицях, які розміщують на висоті 40-</w:t>
      </w:r>
      <w:smartTag w:uri="urn:schemas-microsoft-com:office:smarttags" w:element="metricconverter">
        <w:smartTagPr>
          <w:attr w:name="ProductID" w:val="45 см"/>
        </w:smartTagPr>
        <w:r w:rsidRPr="00FF273C">
          <w:rPr>
            <w:rFonts w:ascii="Times New Roman" w:hAnsi="Times New Roman" w:cs="Times New Roman"/>
            <w:sz w:val="28"/>
            <w:szCs w:val="28"/>
            <w:lang w:val="uk-UA"/>
          </w:rPr>
          <w:t>45 см</w:t>
        </w:r>
      </w:smartTag>
      <w:r w:rsidRPr="00FF273C">
        <w:rPr>
          <w:rFonts w:ascii="Times New Roman" w:hAnsi="Times New Roman" w:cs="Times New Roman"/>
          <w:sz w:val="28"/>
          <w:szCs w:val="28"/>
          <w:lang w:val="uk-UA"/>
        </w:rPr>
        <w:t xml:space="preserve"> від кришки стола.</w:t>
      </w:r>
    </w:p>
    <w:p w:rsidR="00FF273C" w:rsidRPr="00FF273C" w:rsidRDefault="00FF273C" w:rsidP="00FF273C">
      <w:pPr>
        <w:spacing w:after="0"/>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lastRenderedPageBreak/>
        <w:t xml:space="preserve">Ножі повинні зберігатися у спеціальних пристосуваннях до стола, виробничі дошки - у вертикальному стані під столом. Інструмент і інвентар розміщують від працівника справа, а продукт, що підлягає обробці - зліва. Ваги, спеції і приправи розміщують на столі або поличці на відстані витягнутої руки, обробну дошку - перед собою на відстані </w:t>
      </w:r>
      <w:smartTag w:uri="urn:schemas-microsoft-com:office:smarttags" w:element="metricconverter">
        <w:smartTagPr>
          <w:attr w:name="ProductID" w:val="8 см"/>
        </w:smartTagPr>
        <w:r w:rsidRPr="00FF273C">
          <w:rPr>
            <w:rFonts w:ascii="Times New Roman" w:hAnsi="Times New Roman" w:cs="Times New Roman"/>
            <w:sz w:val="28"/>
            <w:szCs w:val="28"/>
            <w:lang w:val="uk-UA"/>
          </w:rPr>
          <w:t>8 см</w:t>
        </w:r>
      </w:smartTag>
      <w:r w:rsidRPr="00FF273C">
        <w:rPr>
          <w:rFonts w:ascii="Times New Roman" w:hAnsi="Times New Roman" w:cs="Times New Roman"/>
          <w:sz w:val="28"/>
          <w:szCs w:val="28"/>
          <w:lang w:val="uk-UA"/>
        </w:rPr>
        <w:t xml:space="preserve"> від краю стола. Над столами розміщують технологічні картки.</w:t>
      </w:r>
    </w:p>
    <w:p w:rsidR="00FF273C" w:rsidRPr="00FF273C" w:rsidRDefault="00FF273C" w:rsidP="00FF273C">
      <w:pPr>
        <w:spacing w:after="0"/>
        <w:ind w:firstLine="708"/>
        <w:jc w:val="both"/>
        <w:rPr>
          <w:rFonts w:ascii="Times New Roman" w:hAnsi="Times New Roman" w:cs="Times New Roman"/>
          <w:sz w:val="28"/>
          <w:szCs w:val="28"/>
          <w:lang w:val="uk-UA"/>
        </w:rPr>
      </w:pPr>
      <w:r w:rsidRPr="00FF273C">
        <w:rPr>
          <w:rFonts w:ascii="Times New Roman" w:hAnsi="Times New Roman" w:cs="Times New Roman"/>
          <w:sz w:val="28"/>
          <w:szCs w:val="28"/>
          <w:lang w:val="uk-UA"/>
        </w:rPr>
        <w:t xml:space="preserve">Під час роботи працівник повинен стояти прямо, не сутулитись. При неправильному положенні корпуса він швидко втомлюється. Біля виробничих столів і ванн установлюють під ноги дерев'яні решітки не більш як </w:t>
      </w:r>
      <w:smartTag w:uri="urn:schemas-microsoft-com:office:smarttags" w:element="metricconverter">
        <w:smartTagPr>
          <w:attr w:name="ProductID" w:val="100 мм"/>
        </w:smartTagPr>
        <w:r w:rsidRPr="00FF273C">
          <w:rPr>
            <w:rFonts w:ascii="Times New Roman" w:hAnsi="Times New Roman" w:cs="Times New Roman"/>
            <w:sz w:val="28"/>
            <w:szCs w:val="28"/>
            <w:lang w:val="uk-UA"/>
          </w:rPr>
          <w:t>100 мм</w:t>
        </w:r>
      </w:smartTag>
      <w:r w:rsidRPr="00FF273C">
        <w:rPr>
          <w:rFonts w:ascii="Times New Roman" w:hAnsi="Times New Roman" w:cs="Times New Roman"/>
          <w:sz w:val="28"/>
          <w:szCs w:val="28"/>
          <w:lang w:val="uk-UA"/>
        </w:rPr>
        <w:t xml:space="preserve"> заввишки. Для забезпечення зручності в роботі висота стола має бути такою, щоб відстань між ліктем працівника і поверхнею стола не перевищувала 20-</w:t>
      </w:r>
      <w:smartTag w:uri="urn:schemas-microsoft-com:office:smarttags" w:element="metricconverter">
        <w:smartTagPr>
          <w:attr w:name="ProductID" w:val="25 см"/>
        </w:smartTagPr>
        <w:r w:rsidRPr="00FF273C">
          <w:rPr>
            <w:rFonts w:ascii="Times New Roman" w:hAnsi="Times New Roman" w:cs="Times New Roman"/>
            <w:sz w:val="28"/>
            <w:szCs w:val="28"/>
            <w:lang w:val="uk-UA"/>
          </w:rPr>
          <w:t>25 см</w:t>
        </w:r>
      </w:smartTag>
      <w:r w:rsidRPr="00FF273C">
        <w:rPr>
          <w:rFonts w:ascii="Times New Roman" w:hAnsi="Times New Roman" w:cs="Times New Roman"/>
          <w:sz w:val="28"/>
          <w:szCs w:val="28"/>
          <w:lang w:val="uk-UA"/>
        </w:rPr>
        <w:t>. Якщо є можливість для виконання окремих операцій (</w:t>
      </w:r>
      <w:proofErr w:type="spellStart"/>
      <w:r w:rsidRPr="00FF273C">
        <w:rPr>
          <w:rFonts w:ascii="Times New Roman" w:hAnsi="Times New Roman" w:cs="Times New Roman"/>
          <w:sz w:val="28"/>
          <w:szCs w:val="28"/>
          <w:lang w:val="uk-UA"/>
        </w:rPr>
        <w:t>дочищання</w:t>
      </w:r>
      <w:proofErr w:type="spellEnd"/>
      <w:r w:rsidRPr="00FF273C">
        <w:rPr>
          <w:rFonts w:ascii="Times New Roman" w:hAnsi="Times New Roman" w:cs="Times New Roman"/>
          <w:sz w:val="28"/>
          <w:szCs w:val="28"/>
          <w:lang w:val="uk-UA"/>
        </w:rPr>
        <w:t xml:space="preserve"> картоплі, формування вареників), організовують сидячі робочі місця, встановивши табуретки, які регулюють за висотою, спеціальні столи. Використання функціональних ємкостей, передбачених для зберігання, попередньої обробки, приготування, транспортування і роздавання продукції, і засобів для переміщення їх полегшує працю кухарів.</w:t>
      </w:r>
    </w:p>
    <w:sectPr w:rsidR="00FF273C" w:rsidRPr="00FF27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4"/>
    <w:lvl w:ilvl="0">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1CBB6D40"/>
    <w:multiLevelType w:val="hybridMultilevel"/>
    <w:tmpl w:val="1BF253E6"/>
    <w:lvl w:ilvl="0" w:tplc="6E727B8E">
      <w:numFmt w:val="bullet"/>
      <w:lvlText w:val="-"/>
      <w:lvlJc w:val="left"/>
      <w:pPr>
        <w:tabs>
          <w:tab w:val="num" w:pos="360"/>
        </w:tabs>
        <w:ind w:left="360" w:hanging="360"/>
      </w:pPr>
      <w:rPr>
        <w:rFonts w:ascii="Times New Roman" w:eastAsia="Microsoft Sans Serif"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3C"/>
    <w:rsid w:val="002C496E"/>
    <w:rsid w:val="00FF27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3921</Words>
  <Characters>2236</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2022-01-26T18:20:00Z</dcterms:created>
  <dcterms:modified xsi:type="dcterms:W3CDTF">2022-01-26T18:30:00Z</dcterms:modified>
</cp:coreProperties>
</file>