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B6" w:rsidRDefault="00CA44B6" w:rsidP="00CA44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ГОСУДАРСТВЕННОЕ И МУНИЦИПАЛЬНОЕ </w:t>
      </w:r>
    </w:p>
    <w:p w:rsidR="00B40085" w:rsidRDefault="00CA44B6" w:rsidP="00CA44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УПРАВЛЕНИЕ ЗАРУБЕЖНЫХ СТРАН</w:t>
      </w:r>
    </w:p>
    <w:p w:rsidR="00CA44B6" w:rsidRPr="00B20D75" w:rsidRDefault="00CA44B6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того</w:t>
      </w:r>
      <w:r w:rsidR="000E6162">
        <w:rPr>
          <w:rFonts w:ascii="Times New Roman" w:hAnsi="Times New Roman" w:cs="Times New Roman"/>
          <w:sz w:val="28"/>
          <w:szCs w:val="28"/>
          <w:lang w:val="ru-RU"/>
        </w:rPr>
        <w:t>, что бы понять плюсы и минус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 регионального и муниципального </w:t>
      </w:r>
      <w:r w:rsidR="000E6162">
        <w:rPr>
          <w:rFonts w:ascii="Times New Roman" w:hAnsi="Times New Roman" w:cs="Times New Roman"/>
          <w:sz w:val="28"/>
          <w:szCs w:val="28"/>
          <w:lang w:val="ru-RU"/>
        </w:rPr>
        <w:t xml:space="preserve">правления рассмотрим их  на примере государства ФРГ. </w:t>
      </w:r>
      <w:r w:rsidR="00B6502B">
        <w:rPr>
          <w:rFonts w:ascii="Times New Roman" w:hAnsi="Times New Roman" w:cs="Times New Roman"/>
          <w:sz w:val="28"/>
          <w:szCs w:val="28"/>
          <w:lang w:val="ru-RU"/>
        </w:rPr>
        <w:t xml:space="preserve">ФРГ или Федеративная Республика Германия, является государством, в котором наиболее четко разработаны формы государственного и муниципального правления. </w:t>
      </w:r>
      <w:r w:rsidR="006C5C16">
        <w:rPr>
          <w:rFonts w:ascii="Times New Roman" w:hAnsi="Times New Roman" w:cs="Times New Roman"/>
          <w:sz w:val="28"/>
          <w:szCs w:val="28"/>
          <w:lang w:val="ru-RU"/>
        </w:rPr>
        <w:t xml:space="preserve">По форме правления Германия является парламентской республикой во главе, которой стоит Канцлер (на сегодняшний день канцлер Ангела Меркель). Столица - Берлин. Государственный язык – немецкий. </w:t>
      </w:r>
      <w:r w:rsidR="00443956">
        <w:rPr>
          <w:rFonts w:ascii="Times New Roman" w:hAnsi="Times New Roman" w:cs="Times New Roman"/>
          <w:sz w:val="28"/>
          <w:szCs w:val="28"/>
          <w:lang w:val="ru-RU"/>
        </w:rPr>
        <w:t xml:space="preserve">Около 65 % населения </w:t>
      </w:r>
      <w:r w:rsidR="004B5998">
        <w:rPr>
          <w:rFonts w:ascii="Times New Roman" w:hAnsi="Times New Roman" w:cs="Times New Roman"/>
          <w:sz w:val="28"/>
          <w:szCs w:val="28"/>
          <w:lang w:val="ru-RU"/>
        </w:rPr>
        <w:t xml:space="preserve">исповедают христианство. </w:t>
      </w:r>
      <w:r w:rsidR="00B20D75">
        <w:rPr>
          <w:rFonts w:ascii="Times New Roman" w:hAnsi="Times New Roman" w:cs="Times New Roman"/>
          <w:sz w:val="28"/>
          <w:szCs w:val="28"/>
          <w:lang w:val="en-US"/>
        </w:rPr>
        <w:t xml:space="preserve">[2] </w:t>
      </w:r>
    </w:p>
    <w:p w:rsidR="004B5998" w:rsidRDefault="00F20ED5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государственному устройству</w:t>
      </w:r>
      <w:r w:rsidR="00A54683">
        <w:rPr>
          <w:rFonts w:ascii="Times New Roman" w:hAnsi="Times New Roman" w:cs="Times New Roman"/>
          <w:sz w:val="28"/>
          <w:szCs w:val="28"/>
          <w:lang w:val="ru-RU"/>
        </w:rPr>
        <w:t xml:space="preserve"> Германия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федеративным государством, в составе, которого 16 субъектов федеральных земель (Бавария, Баден-Вюртенберг, Берлин, Бранденбург, Бремен, Гамбург, Гессен, Мекленбург-Передняя Померания, Нижняя Саксония, Рейнланд-Пфальц, Саар, Саксония, Саксония-Анхальт, Северный Рейн-Вестфалия, Тюрингия, Шлезвиг-Гольштейн). </w:t>
      </w:r>
    </w:p>
    <w:p w:rsidR="005566C2" w:rsidRPr="00B20D75" w:rsidRDefault="00DA021E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Федеративное государство или федерация подразумевает объединение в рамках государства нескольких субъектов федерации (земли, республики, провинции, штаты, части), обладающих широкими политическими правами со свободами, но не обладающих государственным суверенитетом. </w:t>
      </w:r>
      <w:r w:rsidR="00D55EFC">
        <w:rPr>
          <w:rFonts w:ascii="Times New Roman" w:hAnsi="Times New Roman" w:cs="Times New Roman"/>
          <w:sz w:val="28"/>
          <w:szCs w:val="28"/>
          <w:lang w:val="ru-RU"/>
        </w:rPr>
        <w:t>Таким образом</w:t>
      </w:r>
      <w:r w:rsidR="00C70B32">
        <w:rPr>
          <w:rFonts w:ascii="Times New Roman" w:hAnsi="Times New Roman" w:cs="Times New Roman"/>
          <w:sz w:val="28"/>
          <w:szCs w:val="28"/>
          <w:lang w:val="ru-RU"/>
        </w:rPr>
        <w:t>, Ф</w:t>
      </w:r>
      <w:r w:rsidR="00D55EFC">
        <w:rPr>
          <w:rFonts w:ascii="Times New Roman" w:hAnsi="Times New Roman" w:cs="Times New Roman"/>
          <w:sz w:val="28"/>
          <w:szCs w:val="28"/>
          <w:lang w:val="ru-RU"/>
        </w:rPr>
        <w:t xml:space="preserve">едерация </w:t>
      </w:r>
      <w:r w:rsidR="00C70B32">
        <w:rPr>
          <w:rFonts w:ascii="Times New Roman" w:hAnsi="Times New Roman" w:cs="Times New Roman"/>
          <w:sz w:val="28"/>
          <w:szCs w:val="28"/>
          <w:lang w:val="ru-RU"/>
        </w:rPr>
        <w:t xml:space="preserve">– это наивысший уровень в иерархии государственного устройства страны. На уровне Федерации в Германии существуют следующие органы власти: Правительство, во главе с федеральным канцлером; Бундестаг или парламент; Бундесрат, Президент Германии или (канцлер), Федеральное собрание, Объединенный комитет, Конституционный суд. </w:t>
      </w:r>
      <w:r w:rsidR="00B20D75">
        <w:rPr>
          <w:rFonts w:ascii="Times New Roman" w:hAnsi="Times New Roman" w:cs="Times New Roman"/>
          <w:sz w:val="28"/>
          <w:szCs w:val="28"/>
          <w:lang w:val="en-US"/>
        </w:rPr>
        <w:t>[1]</w:t>
      </w:r>
    </w:p>
    <w:p w:rsidR="00A005AF" w:rsidRDefault="00A54683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Структура административно-территориального устройства Земель, состоит из нескольких уровней: Административный округ; Район (Внерайонный город); Союз общин; Объединение общин; Коммуна. </w:t>
      </w:r>
      <w:r w:rsidR="00A005AF">
        <w:rPr>
          <w:rFonts w:ascii="Times New Roman" w:hAnsi="Times New Roman" w:cs="Times New Roman"/>
          <w:sz w:val="28"/>
          <w:szCs w:val="28"/>
          <w:lang w:val="ru-RU"/>
        </w:rPr>
        <w:t xml:space="preserve">Ниже приводим схемы административно-территориального деления Германии. </w:t>
      </w:r>
    </w:p>
    <w:p w:rsidR="000B086F" w:rsidRDefault="000B086F" w:rsidP="00DA02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Рисунок 1: Административно-территориальное устройство Германии</w:t>
      </w:r>
    </w:p>
    <w:p w:rsidR="000B086F" w:rsidRDefault="000B086F" w:rsidP="00DA02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674995" cy="6447790"/>
            <wp:effectExtent l="19050" t="0" r="1905" b="0"/>
            <wp:docPr id="1" name="Рисунок 1" descr="G:\administrative-divi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administrative-divisi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995" cy="644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9D5" w:rsidRPr="00B20D75" w:rsidRDefault="00DA021E" w:rsidP="006039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сферу компетенции Земель входят вопросы, связанные с политикой в области образования, здравоохранения, правопорядка, экологии, местного самоуправления. </w:t>
      </w:r>
      <w:r w:rsidR="006039D5">
        <w:rPr>
          <w:rFonts w:ascii="Times New Roman" w:hAnsi="Times New Roman" w:cs="Times New Roman"/>
          <w:sz w:val="28"/>
          <w:szCs w:val="28"/>
          <w:lang w:val="ru-RU"/>
        </w:rPr>
        <w:t xml:space="preserve">В целом в Германии существует довольно сложная система взаимоотношений между центром и субъектами федераций в вопросе законодательства, включающая исключительную конкурирующую и рамочную законодательную компетенцию. Согласно, статей  № 71, 72, 73, 74, и 75 Основной закон (Конституция) определяют какие законы относятся к Региональному, а какие к Муниципальному. </w:t>
      </w:r>
      <w:r w:rsidR="00B20D75">
        <w:rPr>
          <w:rFonts w:ascii="Times New Roman" w:hAnsi="Times New Roman" w:cs="Times New Roman"/>
          <w:sz w:val="28"/>
          <w:szCs w:val="28"/>
          <w:lang w:val="en-US"/>
        </w:rPr>
        <w:t>[3]</w:t>
      </w:r>
    </w:p>
    <w:p w:rsidR="006039D5" w:rsidRDefault="006039D5" w:rsidP="006039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B086F" w:rsidRDefault="000B086F" w:rsidP="006039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Рисунок 2: Административно-территориальное устройство Германии</w:t>
      </w:r>
    </w:p>
    <w:p w:rsidR="000B086F" w:rsidRDefault="000B086F" w:rsidP="001C66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760085" cy="5474842"/>
            <wp:effectExtent l="19050" t="0" r="0" b="0"/>
            <wp:docPr id="2" name="Рисунок 2" descr="G:\administrative-division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administrative-division-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47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E98" w:rsidRPr="00B20D75" w:rsidRDefault="000E5B68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каждого субъекта Федерации имеется своя конституция, однопалатный законодательный орган, Ландтаг, и правительство во главе с Губернатором. Интересы субъектов федерации на государственном уровне представляет Бундесрат. В него входят главы правительства и министры из кабинетов Земель, при решении споров между государством и субъектами федерации решение остается за Конституционным судом. </w:t>
      </w:r>
      <w:r w:rsidR="00B20D75">
        <w:rPr>
          <w:rFonts w:ascii="Times New Roman" w:hAnsi="Times New Roman" w:cs="Times New Roman"/>
          <w:sz w:val="28"/>
          <w:szCs w:val="28"/>
          <w:lang w:val="en-US"/>
        </w:rPr>
        <w:t>[5]</w:t>
      </w:r>
    </w:p>
    <w:p w:rsidR="00420DB3" w:rsidRPr="00B20D75" w:rsidRDefault="00C65E98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ФРГ – демократическое, социальное и правовое государство. В своей правовой деятельности оно руководствуется основным законом ФРГ (Конституция). </w:t>
      </w:r>
      <w:r w:rsidR="008E4165">
        <w:rPr>
          <w:rFonts w:ascii="Times New Roman" w:hAnsi="Times New Roman" w:cs="Times New Roman"/>
          <w:sz w:val="28"/>
          <w:szCs w:val="28"/>
          <w:lang w:val="ru-RU"/>
        </w:rPr>
        <w:t xml:space="preserve">Главой органов исполнительной власти на уровне Федерального правительства является канцлер. Главой органов Федерации является Бургомистр, конституционный суд следит за исполнением конституции. Большая часть судебных разбирательств находятся в </w:t>
      </w:r>
      <w:r w:rsidR="008E416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ответственности Земель. </w:t>
      </w:r>
      <w:r w:rsidR="00C039B2">
        <w:rPr>
          <w:rFonts w:ascii="Times New Roman" w:hAnsi="Times New Roman" w:cs="Times New Roman"/>
          <w:sz w:val="28"/>
          <w:szCs w:val="28"/>
          <w:lang w:val="ru-RU"/>
        </w:rPr>
        <w:t>Федеральные суды в основном занимаются пересмотром дел и проверяют решение судов Земель</w:t>
      </w:r>
      <w:r w:rsidR="00420DB3">
        <w:rPr>
          <w:rFonts w:ascii="Times New Roman" w:hAnsi="Times New Roman" w:cs="Times New Roman"/>
          <w:sz w:val="28"/>
          <w:szCs w:val="28"/>
          <w:lang w:val="ru-RU"/>
        </w:rPr>
        <w:t xml:space="preserve"> на предмет формальной законности. </w:t>
      </w:r>
      <w:r w:rsidR="00B20D75">
        <w:rPr>
          <w:rFonts w:ascii="Times New Roman" w:hAnsi="Times New Roman" w:cs="Times New Roman"/>
          <w:sz w:val="28"/>
          <w:szCs w:val="28"/>
          <w:lang w:val="en-US"/>
        </w:rPr>
        <w:t>[4]</w:t>
      </w:r>
    </w:p>
    <w:p w:rsidR="00C03EE5" w:rsidRDefault="001A7384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Изучив некоторые аспекты регионального и муниципального правления ФРГ, хотелось бы сравнить Федеративные параллели России и ФРГ. Сегодня уже не для кого ни секрет, что в ходе разработки Российской конституции использовался опыт ФРГ, а именно принцип организации системы власти – выстраивание отношений между центром и субъектами Федерации. Что же общего в России и ФРГ, прежде всего, конституционная основа федеративных отношений. </w:t>
      </w:r>
      <w:r w:rsidR="00C03EE5">
        <w:rPr>
          <w:rFonts w:ascii="Times New Roman" w:hAnsi="Times New Roman" w:cs="Times New Roman"/>
          <w:sz w:val="28"/>
          <w:szCs w:val="28"/>
          <w:lang w:val="ru-RU"/>
        </w:rPr>
        <w:t>В России как в Германии, основной закон страны (конституции) регулирует основные принципы и поря</w:t>
      </w:r>
      <w:r w:rsidR="005119C0">
        <w:rPr>
          <w:rFonts w:ascii="Times New Roman" w:hAnsi="Times New Roman" w:cs="Times New Roman"/>
          <w:sz w:val="28"/>
          <w:szCs w:val="28"/>
          <w:lang w:val="ru-RU"/>
        </w:rPr>
        <w:t>док взаимоотношений между центро</w:t>
      </w:r>
      <w:r w:rsidR="00C03EE5">
        <w:rPr>
          <w:rFonts w:ascii="Times New Roman" w:hAnsi="Times New Roman" w:cs="Times New Roman"/>
          <w:sz w:val="28"/>
          <w:szCs w:val="28"/>
          <w:lang w:val="ru-RU"/>
        </w:rPr>
        <w:t xml:space="preserve">м и субъектами федераций. </w:t>
      </w:r>
    </w:p>
    <w:p w:rsidR="001A7384" w:rsidRDefault="005119C0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Только в России и ФРГ представители исполнительной власти имеют легитимное право участвовать в работе законодательных органов (Совет Федераций и Бундесрат).</w:t>
      </w:r>
      <w:r w:rsidR="00691C02">
        <w:rPr>
          <w:rFonts w:ascii="Times New Roman" w:hAnsi="Times New Roman" w:cs="Times New Roman"/>
          <w:sz w:val="28"/>
          <w:szCs w:val="28"/>
          <w:lang w:val="ru-RU"/>
        </w:rPr>
        <w:t xml:space="preserve"> Много общего имеют также порядок формирования компетенция и представительство верхних палат парламента. </w:t>
      </w:r>
      <w:r w:rsidR="00DA021E">
        <w:rPr>
          <w:rFonts w:ascii="Times New Roman" w:hAnsi="Times New Roman" w:cs="Times New Roman"/>
          <w:sz w:val="28"/>
          <w:szCs w:val="28"/>
          <w:lang w:val="ru-RU"/>
        </w:rPr>
        <w:t xml:space="preserve">И Совет Федераций, и Бундесрат отражают и отстаивают интересы субъектов Федерации, что гарантирует обеспечение самого принципа федерализма. </w:t>
      </w:r>
    </w:p>
    <w:p w:rsidR="003D16A7" w:rsidRPr="00B20D75" w:rsidRDefault="00DA021E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Различия – члены Бундесрата всегда были назначенными чиновниками, которые могут в любой момент быть отозванными, то в России члены Совета Федерации хотя, и предусмотрен их отзыв (согласно закону), но практически не осуществлялась. </w:t>
      </w:r>
      <w:r w:rsidR="009512EA">
        <w:rPr>
          <w:rFonts w:ascii="Times New Roman" w:hAnsi="Times New Roman" w:cs="Times New Roman"/>
          <w:sz w:val="28"/>
          <w:szCs w:val="28"/>
          <w:lang w:val="ru-RU"/>
        </w:rPr>
        <w:t xml:space="preserve">Такой способ формирования </w:t>
      </w:r>
      <w:r w:rsidR="003D16A7">
        <w:rPr>
          <w:rFonts w:ascii="Times New Roman" w:hAnsi="Times New Roman" w:cs="Times New Roman"/>
          <w:sz w:val="28"/>
          <w:szCs w:val="28"/>
          <w:lang w:val="ru-RU"/>
        </w:rPr>
        <w:t xml:space="preserve">Совета Федераций свидетельствует о размывании Федеративных начал Российского государства и усиление власти центра. </w:t>
      </w:r>
      <w:r w:rsidR="00B20D75">
        <w:rPr>
          <w:rFonts w:ascii="Times New Roman" w:hAnsi="Times New Roman" w:cs="Times New Roman"/>
          <w:sz w:val="28"/>
          <w:szCs w:val="28"/>
          <w:lang w:val="en-US"/>
        </w:rPr>
        <w:t>[6]</w:t>
      </w:r>
    </w:p>
    <w:p w:rsidR="00B91917" w:rsidRDefault="003D16A7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</w:t>
      </w:r>
      <w:r w:rsidR="00D06F85">
        <w:rPr>
          <w:rFonts w:ascii="Times New Roman" w:hAnsi="Times New Roman" w:cs="Times New Roman"/>
          <w:sz w:val="28"/>
          <w:szCs w:val="28"/>
          <w:lang w:val="ru-RU"/>
        </w:rPr>
        <w:t>Проанализировав сходства и различия обеих государств, каждый может получить свое собственное мнение. Ведь Россия и ФРГ</w:t>
      </w:r>
      <w:r w:rsidR="00FF70C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06F85">
        <w:rPr>
          <w:rFonts w:ascii="Times New Roman" w:hAnsi="Times New Roman" w:cs="Times New Roman"/>
          <w:sz w:val="28"/>
          <w:szCs w:val="28"/>
          <w:lang w:val="ru-RU"/>
        </w:rPr>
        <w:t xml:space="preserve"> несмотря на некоторое сходство в Основном законе Страны, все </w:t>
      </w:r>
      <w:r w:rsidR="00E6028B">
        <w:rPr>
          <w:rFonts w:ascii="Times New Roman" w:hAnsi="Times New Roman" w:cs="Times New Roman"/>
          <w:sz w:val="28"/>
          <w:szCs w:val="28"/>
          <w:lang w:val="ru-RU"/>
        </w:rPr>
        <w:t xml:space="preserve">же страны в историческом пути развития субъектов федерации, </w:t>
      </w:r>
      <w:r w:rsidR="00E6028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религии и культуры, по этому, какой путь развития государства выбрать </w:t>
      </w:r>
      <w:r w:rsidR="00FF70C4">
        <w:rPr>
          <w:rFonts w:ascii="Times New Roman" w:hAnsi="Times New Roman" w:cs="Times New Roman"/>
          <w:sz w:val="28"/>
          <w:szCs w:val="28"/>
          <w:lang w:val="ru-RU"/>
        </w:rPr>
        <w:t xml:space="preserve">каждая страна </w:t>
      </w:r>
      <w:r w:rsidR="00E6028B">
        <w:rPr>
          <w:rFonts w:ascii="Times New Roman" w:hAnsi="Times New Roman" w:cs="Times New Roman"/>
          <w:sz w:val="28"/>
          <w:szCs w:val="28"/>
          <w:lang w:val="ru-RU"/>
        </w:rPr>
        <w:t xml:space="preserve">решать </w:t>
      </w:r>
      <w:r w:rsidR="00FF70C4">
        <w:rPr>
          <w:rFonts w:ascii="Times New Roman" w:hAnsi="Times New Roman" w:cs="Times New Roman"/>
          <w:sz w:val="28"/>
          <w:szCs w:val="28"/>
          <w:lang w:val="ru-RU"/>
        </w:rPr>
        <w:t xml:space="preserve">единолично и самостоятельно. </w:t>
      </w:r>
      <w:r w:rsidR="00D06F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F6A7A" w:rsidRDefault="008F6A7A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</w:t>
      </w:r>
      <w:r w:rsidR="00B20D75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СПИСОК ИСПОЛЬЗОВАННОЙ ЛИТЕРАТУРЫ</w:t>
      </w:r>
    </w:p>
    <w:p w:rsidR="008F6A7A" w:rsidRPr="008F6A7A" w:rsidRDefault="008F6A7A" w:rsidP="008F6A7A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6A7A">
        <w:rPr>
          <w:rFonts w:ascii="Times New Roman" w:hAnsi="Times New Roman" w:cs="Times New Roman"/>
          <w:sz w:val="28"/>
          <w:szCs w:val="28"/>
          <w:lang w:val="ru-RU"/>
        </w:rPr>
        <w:t>Административно-территориальное устройство Германии на 2020 год: форма устройст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F6A7A">
        <w:rPr>
          <w:rFonts w:ascii="Times New Roman" w:hAnsi="Times New Roman" w:cs="Times New Roman"/>
          <w:sz w:val="28"/>
          <w:szCs w:val="28"/>
          <w:lang w:val="ru-RU"/>
        </w:rPr>
        <w:t>а, единицы территориального устройства, список федеральных земель и округов</w:t>
      </w:r>
      <w:r w:rsidR="009A027F">
        <w:rPr>
          <w:rFonts w:ascii="Times New Roman" w:hAnsi="Times New Roman" w:cs="Times New Roman"/>
          <w:sz w:val="28"/>
          <w:szCs w:val="28"/>
          <w:lang w:val="ru-RU"/>
        </w:rPr>
        <w:t>. Интернет ресурс.</w:t>
      </w:r>
    </w:p>
    <w:p w:rsidR="008F6A7A" w:rsidRDefault="009A027F" w:rsidP="008F6A7A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7" w:history="1">
        <w:r w:rsidRPr="001140F2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https://ru-geld.de/country/administrative-division.html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A027F" w:rsidRPr="008F6A7A" w:rsidRDefault="009A027F" w:rsidP="008F6A7A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(дата обращения 31.01.2020)</w:t>
      </w:r>
    </w:p>
    <w:p w:rsidR="008F6A7A" w:rsidRPr="008F6A7A" w:rsidRDefault="008F6A7A" w:rsidP="008F6A7A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6A7A">
        <w:rPr>
          <w:rFonts w:ascii="Times New Roman" w:hAnsi="Times New Roman" w:cs="Times New Roman"/>
          <w:sz w:val="28"/>
          <w:szCs w:val="28"/>
          <w:lang w:val="ru-RU"/>
        </w:rPr>
        <w:t>Антропов В. Модели социальной защиты в странах ЕС//МЭМО.2005.№ 11.</w:t>
      </w:r>
    </w:p>
    <w:p w:rsidR="008F6A7A" w:rsidRPr="008F6A7A" w:rsidRDefault="008F6A7A" w:rsidP="008F6A7A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6A7A">
        <w:rPr>
          <w:rFonts w:ascii="Times New Roman" w:hAnsi="Times New Roman" w:cs="Times New Roman"/>
          <w:sz w:val="28"/>
          <w:szCs w:val="28"/>
          <w:lang w:val="ru-RU"/>
        </w:rPr>
        <w:t>И. Павлов Германский федерализм: опыт реформирования//МЭ и МО, № 10.2007 г. С. 57—61</w:t>
      </w:r>
    </w:p>
    <w:p w:rsidR="008F6A7A" w:rsidRPr="008F6A7A" w:rsidRDefault="008F6A7A" w:rsidP="008F6A7A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6A7A">
        <w:rPr>
          <w:rFonts w:ascii="Times New Roman" w:hAnsi="Times New Roman" w:cs="Times New Roman"/>
          <w:sz w:val="28"/>
          <w:szCs w:val="28"/>
          <w:lang w:val="ru-RU"/>
        </w:rPr>
        <w:t>Костюковский А. По пути из «четвертого» мира в третий // Русский репортёр. — 2017. — № 16 (433). — С. 28.</w:t>
      </w:r>
    </w:p>
    <w:p w:rsidR="008F6A7A" w:rsidRPr="008F6A7A" w:rsidRDefault="008F6A7A" w:rsidP="008F6A7A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6A7A">
        <w:rPr>
          <w:rFonts w:ascii="Times New Roman" w:hAnsi="Times New Roman" w:cs="Times New Roman"/>
          <w:sz w:val="28"/>
          <w:szCs w:val="28"/>
          <w:lang w:val="ru-RU"/>
        </w:rPr>
        <w:t>Территориально-государственное устройство</w:t>
      </w:r>
      <w:r w:rsidR="009A027F">
        <w:rPr>
          <w:rFonts w:ascii="Times New Roman" w:hAnsi="Times New Roman" w:cs="Times New Roman"/>
          <w:sz w:val="28"/>
          <w:szCs w:val="28"/>
          <w:lang w:val="ru-RU"/>
        </w:rPr>
        <w:t>. Интернет ресурс.</w:t>
      </w:r>
    </w:p>
    <w:p w:rsidR="008F6A7A" w:rsidRPr="008F6A7A" w:rsidRDefault="009A027F" w:rsidP="008F6A7A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8" w:history="1">
        <w:r w:rsidRPr="001140F2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http://www.hyno.ru/tom1/511.html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(дата обращения 31.01.2020)</w:t>
      </w:r>
    </w:p>
    <w:p w:rsidR="008F6A7A" w:rsidRPr="008F6A7A" w:rsidRDefault="008F6A7A" w:rsidP="008F6A7A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6A7A">
        <w:rPr>
          <w:rFonts w:ascii="Times New Roman" w:hAnsi="Times New Roman" w:cs="Times New Roman"/>
          <w:sz w:val="28"/>
          <w:szCs w:val="28"/>
          <w:lang w:val="ru-RU"/>
        </w:rPr>
        <w:t>Федеративная Республика Германия</w:t>
      </w:r>
      <w:r w:rsidR="009A027F">
        <w:rPr>
          <w:rFonts w:ascii="Times New Roman" w:hAnsi="Times New Roman" w:cs="Times New Roman"/>
          <w:sz w:val="28"/>
          <w:szCs w:val="28"/>
          <w:lang w:val="ru-RU"/>
        </w:rPr>
        <w:t>. Интернет ресурс.</w:t>
      </w:r>
    </w:p>
    <w:p w:rsidR="009A027F" w:rsidRDefault="009A027F" w:rsidP="008F6A7A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9" w:history="1">
        <w:r w:rsidRPr="001140F2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http://www.worldbiz.ru/system/jurisdictions/germany/</w:t>
        </w:r>
      </w:hyperlink>
    </w:p>
    <w:p w:rsidR="009A027F" w:rsidRPr="008F6A7A" w:rsidRDefault="009A027F" w:rsidP="009A027F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(дата обращения 31.01.2020)</w:t>
      </w:r>
    </w:p>
    <w:p w:rsidR="00A54683" w:rsidRPr="008F6A7A" w:rsidRDefault="008E4165" w:rsidP="008F6A7A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6A7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E5B68" w:rsidRPr="008F6A7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A54683" w:rsidRPr="008F6A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4683" w:rsidRDefault="00A54683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4683" w:rsidRDefault="00A54683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4683" w:rsidRDefault="00A54683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4683" w:rsidRDefault="00A54683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4683" w:rsidRPr="00CA44B6" w:rsidRDefault="00A54683" w:rsidP="000E6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54683" w:rsidRPr="00CA44B6" w:rsidSect="00CA44B6">
      <w:pgSz w:w="11906" w:h="16838"/>
      <w:pgMar w:top="851" w:right="1134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955C5"/>
    <w:multiLevelType w:val="hybridMultilevel"/>
    <w:tmpl w:val="73F029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D18CF"/>
    <w:multiLevelType w:val="hybridMultilevel"/>
    <w:tmpl w:val="5A1A10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hyphenationZone w:val="425"/>
  <w:drawingGridHorizontalSpacing w:val="110"/>
  <w:displayHorizontalDrawingGridEvery w:val="2"/>
  <w:characterSpacingControl w:val="doNotCompress"/>
  <w:compat/>
  <w:rsids>
    <w:rsidRoot w:val="00CA44B6"/>
    <w:rsid w:val="000B086F"/>
    <w:rsid w:val="000E5B68"/>
    <w:rsid w:val="000E6162"/>
    <w:rsid w:val="001A7384"/>
    <w:rsid w:val="001C66B8"/>
    <w:rsid w:val="002A66CD"/>
    <w:rsid w:val="003D16A7"/>
    <w:rsid w:val="00420DB3"/>
    <w:rsid w:val="00443956"/>
    <w:rsid w:val="004B5998"/>
    <w:rsid w:val="005119C0"/>
    <w:rsid w:val="005566C2"/>
    <w:rsid w:val="006039D5"/>
    <w:rsid w:val="006222FC"/>
    <w:rsid w:val="006248A7"/>
    <w:rsid w:val="00691C02"/>
    <w:rsid w:val="006C5C16"/>
    <w:rsid w:val="008E4165"/>
    <w:rsid w:val="008F6A7A"/>
    <w:rsid w:val="009512EA"/>
    <w:rsid w:val="009A027F"/>
    <w:rsid w:val="00A005AF"/>
    <w:rsid w:val="00A54683"/>
    <w:rsid w:val="00B20D75"/>
    <w:rsid w:val="00B26485"/>
    <w:rsid w:val="00B40085"/>
    <w:rsid w:val="00B6502B"/>
    <w:rsid w:val="00B91917"/>
    <w:rsid w:val="00BA7818"/>
    <w:rsid w:val="00C039B2"/>
    <w:rsid w:val="00C03EE5"/>
    <w:rsid w:val="00C65E98"/>
    <w:rsid w:val="00C70B32"/>
    <w:rsid w:val="00CA44B6"/>
    <w:rsid w:val="00D06F85"/>
    <w:rsid w:val="00D55EFC"/>
    <w:rsid w:val="00DA021E"/>
    <w:rsid w:val="00E6028B"/>
    <w:rsid w:val="00F20ED5"/>
    <w:rsid w:val="00FF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8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6A7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A02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yno.ru/tom1/51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-geld.de/country/administrative-divisio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orldbiz.ru/system/jurisdictions/german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3966</Words>
  <Characters>2262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IPF</dc:creator>
  <cp:keywords/>
  <dc:description/>
  <cp:lastModifiedBy>IPF</cp:lastModifiedBy>
  <cp:revision>48</cp:revision>
  <dcterms:created xsi:type="dcterms:W3CDTF">2020-01-30T13:18:00Z</dcterms:created>
  <dcterms:modified xsi:type="dcterms:W3CDTF">2020-01-30T15:53:00Z</dcterms:modified>
</cp:coreProperties>
</file>