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0FB77" w14:textId="4EF8FCB0" w:rsidR="00354EE2" w:rsidRDefault="00354EE2" w:rsidP="00354EE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МІНІСТЕРСТВО ОСВІТИ І НАУКИ УКРАЇНИ</w:t>
      </w:r>
    </w:p>
    <w:p w14:paraId="4102C913" w14:textId="218B58BF" w:rsidR="00354EE2" w:rsidRDefault="00354EE2" w:rsidP="00354EE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ХЕРСОНСЬКИЙ ДЕРЖАВНИЙ УНІВЕРСИТЕТ</w:t>
      </w:r>
    </w:p>
    <w:p w14:paraId="79D86A41" w14:textId="113A4EE1" w:rsidR="00354EE2" w:rsidRDefault="00354EE2" w:rsidP="00354EE2">
      <w:pPr>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Інституп психології, історії та соціології</w:t>
      </w:r>
    </w:p>
    <w:p w14:paraId="04F0D094" w14:textId="4188D057" w:rsidR="00354EE2" w:rsidRPr="00354EE2" w:rsidRDefault="00354EE2" w:rsidP="00354EE2">
      <w:pPr>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Кафедра соціальної роботи</w:t>
      </w:r>
    </w:p>
    <w:p w14:paraId="1BC29494" w14:textId="785E7DB8" w:rsidR="00354EE2" w:rsidRDefault="00354EE2" w:rsidP="00CF584B">
      <w:pPr>
        <w:spacing w:line="360" w:lineRule="auto"/>
        <w:jc w:val="center"/>
        <w:rPr>
          <w:rFonts w:ascii="Times New Roman" w:hAnsi="Times New Roman" w:cs="Times New Roman"/>
          <w:b/>
          <w:sz w:val="28"/>
          <w:szCs w:val="28"/>
          <w:lang w:val="uk-UA"/>
        </w:rPr>
      </w:pPr>
    </w:p>
    <w:p w14:paraId="5C09F60D" w14:textId="05313475" w:rsidR="00354EE2" w:rsidRDefault="00354EE2" w:rsidP="00CF584B">
      <w:pPr>
        <w:spacing w:line="360" w:lineRule="auto"/>
        <w:jc w:val="center"/>
        <w:rPr>
          <w:rFonts w:ascii="Times New Roman" w:hAnsi="Times New Roman" w:cs="Times New Roman"/>
          <w:b/>
          <w:sz w:val="28"/>
          <w:szCs w:val="28"/>
          <w:lang w:val="uk-UA"/>
        </w:rPr>
      </w:pPr>
    </w:p>
    <w:p w14:paraId="4BB616EA" w14:textId="2399E182" w:rsidR="00354EE2" w:rsidRDefault="00354EE2" w:rsidP="00CF584B">
      <w:pPr>
        <w:spacing w:line="360" w:lineRule="auto"/>
        <w:jc w:val="center"/>
        <w:rPr>
          <w:rFonts w:ascii="Times New Roman" w:hAnsi="Times New Roman" w:cs="Times New Roman"/>
          <w:b/>
          <w:sz w:val="28"/>
          <w:szCs w:val="28"/>
          <w:lang w:val="uk-UA"/>
        </w:rPr>
      </w:pPr>
    </w:p>
    <w:p w14:paraId="616CEB2D" w14:textId="1A0DC67D" w:rsidR="00354EE2" w:rsidRPr="00354EE2" w:rsidRDefault="00354EE2" w:rsidP="00CF584B">
      <w:pPr>
        <w:spacing w:line="360" w:lineRule="auto"/>
        <w:jc w:val="center"/>
        <w:rPr>
          <w:rFonts w:ascii="Times New Roman" w:hAnsi="Times New Roman" w:cs="Times New Roman"/>
          <w:bCs/>
          <w:sz w:val="28"/>
          <w:szCs w:val="28"/>
          <w:lang w:val="uk-UA"/>
        </w:rPr>
      </w:pPr>
      <w:r w:rsidRPr="00354EE2">
        <w:rPr>
          <w:rFonts w:ascii="Times New Roman" w:hAnsi="Times New Roman" w:cs="Times New Roman"/>
          <w:bCs/>
          <w:sz w:val="28"/>
          <w:szCs w:val="28"/>
          <w:lang w:val="uk-UA"/>
        </w:rPr>
        <w:t>Стельмах Альона Сергіївна</w:t>
      </w:r>
    </w:p>
    <w:p w14:paraId="1D8466B4" w14:textId="450FC62B" w:rsidR="00354EE2" w:rsidRDefault="00354EE2" w:rsidP="00CF584B">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ПРОФІЛАКТИКА БЕЗДОМНОСТІ В УКРАЇНІ</w:t>
      </w:r>
    </w:p>
    <w:p w14:paraId="072B9F6B" w14:textId="3EB5173D" w:rsidR="00354EE2" w:rsidRPr="00354EE2" w:rsidRDefault="00354EE2" w:rsidP="00CF584B">
      <w:pPr>
        <w:spacing w:line="360" w:lineRule="auto"/>
        <w:jc w:val="center"/>
        <w:rPr>
          <w:rFonts w:ascii="Times New Roman" w:hAnsi="Times New Roman" w:cs="Times New Roman"/>
          <w:b/>
          <w:i/>
          <w:iCs/>
          <w:sz w:val="28"/>
          <w:szCs w:val="28"/>
          <w:lang w:val="uk-UA"/>
        </w:rPr>
      </w:pPr>
      <w:r w:rsidRPr="00354EE2">
        <w:rPr>
          <w:rFonts w:ascii="Times New Roman" w:hAnsi="Times New Roman" w:cs="Times New Roman"/>
          <w:b/>
          <w:i/>
          <w:iCs/>
          <w:sz w:val="28"/>
          <w:szCs w:val="28"/>
          <w:lang w:val="uk-UA"/>
        </w:rPr>
        <w:t>ДИПЛОМНА РОБОТА СПЕЦІАЛІСТА</w:t>
      </w:r>
    </w:p>
    <w:p w14:paraId="2EDBCD97" w14:textId="77777777" w:rsidR="00354EE2" w:rsidRDefault="00354EE2" w:rsidP="00CF584B">
      <w:pPr>
        <w:spacing w:line="360" w:lineRule="auto"/>
        <w:jc w:val="center"/>
        <w:rPr>
          <w:rFonts w:ascii="Times New Roman" w:hAnsi="Times New Roman" w:cs="Times New Roman"/>
          <w:b/>
          <w:sz w:val="28"/>
          <w:szCs w:val="28"/>
          <w:lang w:val="uk-UA"/>
        </w:rPr>
      </w:pPr>
    </w:p>
    <w:p w14:paraId="3FDCFC49" w14:textId="77777777" w:rsidR="00354EE2" w:rsidRDefault="00354EE2" w:rsidP="00CF584B">
      <w:pPr>
        <w:spacing w:line="360" w:lineRule="auto"/>
        <w:jc w:val="center"/>
        <w:rPr>
          <w:rFonts w:ascii="Times New Roman" w:hAnsi="Times New Roman" w:cs="Times New Roman"/>
          <w:b/>
          <w:sz w:val="28"/>
          <w:szCs w:val="28"/>
          <w:lang w:val="uk-UA"/>
        </w:rPr>
      </w:pPr>
    </w:p>
    <w:p w14:paraId="4EC42ACF" w14:textId="70F70FC1" w:rsidR="00354EE2" w:rsidRDefault="00354EE2" w:rsidP="00CF584B">
      <w:pPr>
        <w:spacing w:line="360" w:lineRule="auto"/>
        <w:jc w:val="center"/>
        <w:rPr>
          <w:rFonts w:ascii="Times New Roman" w:hAnsi="Times New Roman" w:cs="Times New Roman"/>
          <w:b/>
          <w:sz w:val="28"/>
          <w:szCs w:val="28"/>
          <w:lang w:val="uk-UA"/>
        </w:rPr>
      </w:pPr>
    </w:p>
    <w:p w14:paraId="512450EE" w14:textId="79419100" w:rsidR="00354EE2" w:rsidRDefault="00354EE2" w:rsidP="00CF584B">
      <w:pPr>
        <w:spacing w:line="360" w:lineRule="auto"/>
        <w:jc w:val="center"/>
        <w:rPr>
          <w:rFonts w:ascii="Times New Roman" w:hAnsi="Times New Roman" w:cs="Times New Roman"/>
          <w:b/>
          <w:sz w:val="28"/>
          <w:szCs w:val="28"/>
          <w:lang w:val="uk-UA"/>
        </w:rPr>
      </w:pPr>
    </w:p>
    <w:p w14:paraId="6364A555" w14:textId="77777777" w:rsidR="00354EE2" w:rsidRDefault="00354EE2" w:rsidP="00CF584B">
      <w:pPr>
        <w:spacing w:line="360" w:lineRule="auto"/>
        <w:jc w:val="center"/>
        <w:rPr>
          <w:rFonts w:ascii="Times New Roman" w:hAnsi="Times New Roman" w:cs="Times New Roman"/>
          <w:b/>
          <w:sz w:val="28"/>
          <w:szCs w:val="28"/>
          <w:lang w:val="uk-UA"/>
        </w:rPr>
      </w:pPr>
    </w:p>
    <w:p w14:paraId="01AE8550" w14:textId="36B03FED" w:rsidR="00354EE2" w:rsidRPr="00354EE2" w:rsidRDefault="00354EE2" w:rsidP="00354EE2">
      <w:pPr>
        <w:spacing w:after="0" w:line="360" w:lineRule="auto"/>
        <w:jc w:val="right"/>
        <w:rPr>
          <w:rFonts w:ascii="Times New Roman" w:hAnsi="Times New Roman" w:cs="Times New Roman"/>
          <w:bCs/>
          <w:sz w:val="28"/>
          <w:szCs w:val="28"/>
          <w:lang w:val="uk-UA"/>
        </w:rPr>
      </w:pPr>
      <w:r w:rsidRPr="00354EE2">
        <w:rPr>
          <w:rFonts w:ascii="Times New Roman" w:hAnsi="Times New Roman" w:cs="Times New Roman"/>
          <w:bCs/>
          <w:sz w:val="28"/>
          <w:szCs w:val="28"/>
          <w:lang w:val="uk-UA"/>
        </w:rPr>
        <w:t xml:space="preserve">Науковий керівник </w:t>
      </w:r>
    </w:p>
    <w:p w14:paraId="0087AA15" w14:textId="1B3D377F" w:rsidR="00354EE2" w:rsidRDefault="00354EE2" w:rsidP="00354EE2">
      <w:pPr>
        <w:spacing w:after="0" w:line="360" w:lineRule="auto"/>
        <w:jc w:val="right"/>
        <w:rPr>
          <w:rFonts w:ascii="Times New Roman" w:hAnsi="Times New Roman" w:cs="Times New Roman"/>
          <w:b/>
          <w:sz w:val="28"/>
          <w:szCs w:val="28"/>
          <w:lang w:val="uk-UA"/>
        </w:rPr>
      </w:pPr>
      <w:r w:rsidRPr="00354EE2">
        <w:rPr>
          <w:rFonts w:ascii="Times New Roman" w:hAnsi="Times New Roman" w:cs="Times New Roman"/>
          <w:bCs/>
          <w:sz w:val="28"/>
          <w:szCs w:val="28"/>
          <w:lang w:val="uk-UA"/>
        </w:rPr>
        <w:t xml:space="preserve">Доцент </w:t>
      </w:r>
      <w:r w:rsidR="008369D2">
        <w:rPr>
          <w:rFonts w:ascii="Times New Roman" w:hAnsi="Times New Roman" w:cs="Times New Roman"/>
          <w:bCs/>
          <w:sz w:val="28"/>
          <w:szCs w:val="28"/>
          <w:lang w:val="uk-UA"/>
        </w:rPr>
        <w:t>К</w:t>
      </w:r>
      <w:r w:rsidRPr="00354EE2">
        <w:rPr>
          <w:rFonts w:ascii="Times New Roman" w:hAnsi="Times New Roman" w:cs="Times New Roman"/>
          <w:bCs/>
          <w:sz w:val="28"/>
          <w:szCs w:val="28"/>
          <w:lang w:val="uk-UA"/>
        </w:rPr>
        <w:t xml:space="preserve">опилова </w:t>
      </w:r>
      <w:r w:rsidR="008369D2">
        <w:rPr>
          <w:rFonts w:ascii="Times New Roman" w:hAnsi="Times New Roman" w:cs="Times New Roman"/>
          <w:bCs/>
          <w:sz w:val="28"/>
          <w:szCs w:val="28"/>
          <w:lang w:val="uk-UA"/>
        </w:rPr>
        <w:t>С.В.</w:t>
      </w:r>
    </w:p>
    <w:p w14:paraId="02120114" w14:textId="77777777" w:rsidR="00354EE2" w:rsidRDefault="00354EE2" w:rsidP="00CF584B">
      <w:pPr>
        <w:spacing w:line="360" w:lineRule="auto"/>
        <w:jc w:val="center"/>
        <w:rPr>
          <w:rFonts w:ascii="Times New Roman" w:hAnsi="Times New Roman" w:cs="Times New Roman"/>
          <w:b/>
          <w:sz w:val="28"/>
          <w:szCs w:val="28"/>
          <w:lang w:val="uk-UA"/>
        </w:rPr>
      </w:pPr>
    </w:p>
    <w:p w14:paraId="6EEC34E7" w14:textId="77777777" w:rsidR="00354EE2" w:rsidRDefault="00354EE2" w:rsidP="00CF584B">
      <w:pPr>
        <w:spacing w:line="360" w:lineRule="auto"/>
        <w:jc w:val="center"/>
        <w:rPr>
          <w:rFonts w:ascii="Times New Roman" w:hAnsi="Times New Roman" w:cs="Times New Roman"/>
          <w:b/>
          <w:sz w:val="28"/>
          <w:szCs w:val="28"/>
          <w:lang w:val="uk-UA"/>
        </w:rPr>
      </w:pPr>
    </w:p>
    <w:p w14:paraId="4E8B6489" w14:textId="77777777" w:rsidR="00354EE2" w:rsidRDefault="00354EE2" w:rsidP="00CF584B">
      <w:pPr>
        <w:spacing w:line="360" w:lineRule="auto"/>
        <w:jc w:val="center"/>
        <w:rPr>
          <w:rFonts w:ascii="Times New Roman" w:hAnsi="Times New Roman" w:cs="Times New Roman"/>
          <w:b/>
          <w:sz w:val="28"/>
          <w:szCs w:val="28"/>
          <w:lang w:val="uk-UA"/>
        </w:rPr>
      </w:pPr>
    </w:p>
    <w:p w14:paraId="1957C5B6" w14:textId="77777777" w:rsidR="00354EE2" w:rsidRDefault="00354EE2" w:rsidP="00CF584B">
      <w:pPr>
        <w:spacing w:line="360" w:lineRule="auto"/>
        <w:jc w:val="center"/>
        <w:rPr>
          <w:rFonts w:ascii="Times New Roman" w:hAnsi="Times New Roman" w:cs="Times New Roman"/>
          <w:b/>
          <w:sz w:val="28"/>
          <w:szCs w:val="28"/>
          <w:lang w:val="uk-UA"/>
        </w:rPr>
      </w:pPr>
    </w:p>
    <w:p w14:paraId="165E2ADB" w14:textId="77777777" w:rsidR="00354EE2" w:rsidRDefault="00354EE2" w:rsidP="00CF584B">
      <w:pPr>
        <w:spacing w:line="360" w:lineRule="auto"/>
        <w:jc w:val="center"/>
        <w:rPr>
          <w:rFonts w:ascii="Times New Roman" w:hAnsi="Times New Roman" w:cs="Times New Roman"/>
          <w:b/>
          <w:sz w:val="28"/>
          <w:szCs w:val="28"/>
          <w:lang w:val="uk-UA"/>
        </w:rPr>
      </w:pPr>
    </w:p>
    <w:p w14:paraId="2B1D89B7" w14:textId="771452F6" w:rsidR="00354EE2" w:rsidRDefault="008369D2" w:rsidP="00CF584B">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Херсон 2011</w:t>
      </w:r>
    </w:p>
    <w:p w14:paraId="504BFA54" w14:textId="7B64D131" w:rsidR="00CF584B" w:rsidRDefault="00CF584B" w:rsidP="00354EE2">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14:paraId="0DCF56E3" w14:textId="77777777" w:rsidR="00CF584B" w:rsidRPr="002F66DC" w:rsidRDefault="00CF584B" w:rsidP="00CF584B">
      <w:pPr>
        <w:pStyle w:val="a3"/>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Вступ</w:t>
      </w:r>
    </w:p>
    <w:p w14:paraId="66450B4B" w14:textId="77777777" w:rsidR="00CF584B" w:rsidRPr="002F66DC" w:rsidRDefault="00CF584B" w:rsidP="00CF584B">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rPr>
        <w:t>Бездомн</w:t>
      </w:r>
      <w:r w:rsidRPr="002F66DC">
        <w:rPr>
          <w:rFonts w:ascii="Times New Roman" w:hAnsi="Times New Roman" w:cs="Times New Roman"/>
          <w:sz w:val="28"/>
          <w:szCs w:val="28"/>
          <w:lang w:val="uk-UA"/>
        </w:rPr>
        <w:t>ість як соціальне явище: причини та наслідки</w:t>
      </w:r>
    </w:p>
    <w:p w14:paraId="01CF2B5E" w14:textId="77777777" w:rsidR="00CF584B" w:rsidRPr="002F66DC" w:rsidRDefault="00CF584B" w:rsidP="00CF584B">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Роль законодавства у попередженні бездомності</w:t>
      </w:r>
    </w:p>
    <w:p w14:paraId="03BF76F1" w14:textId="77777777" w:rsidR="00CF584B" w:rsidRPr="002F66DC" w:rsidRDefault="00CF584B" w:rsidP="00CF584B">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Зміст профілактики бездомності</w:t>
      </w:r>
    </w:p>
    <w:p w14:paraId="63429B19" w14:textId="77777777" w:rsidR="00CF584B" w:rsidRPr="002F66DC" w:rsidRDefault="00CF584B" w:rsidP="00CF584B">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Стратегії запобігання бездомності</w:t>
      </w:r>
    </w:p>
    <w:p w14:paraId="0D44EA9D" w14:textId="77777777" w:rsidR="00CF584B" w:rsidRPr="00CF584B" w:rsidRDefault="00CF584B" w:rsidP="00CF584B">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14:paraId="5A3FD61B"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1A2A400E" w14:textId="27E939BE"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3958E40C" w14:textId="223178C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5EF32AA8" w14:textId="31B849FF"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05FB82BF" w14:textId="1CD39B53"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7CFA92FE" w14:textId="33E6244B"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1F0B1B34" w14:textId="081F5816"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3582EE54"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2186BBD6"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7126663A"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72206FDD"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3176BD77"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062919C2"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0107F7CF" w14:textId="77777777" w:rsidR="00CF584B" w:rsidRDefault="00CF584B"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p>
    <w:p w14:paraId="7972110B" w14:textId="71CDD8ED" w:rsidR="005C0B8D" w:rsidRPr="00AB123E" w:rsidRDefault="005C0B8D" w:rsidP="006D2643">
      <w:pPr>
        <w:spacing w:before="100" w:beforeAutospacing="1" w:after="0" w:line="360" w:lineRule="auto"/>
        <w:ind w:firstLine="567"/>
        <w:jc w:val="center"/>
        <w:rPr>
          <w:rFonts w:ascii="Times New Roman" w:eastAsia="Times New Roman" w:hAnsi="Times New Roman" w:cs="Times New Roman"/>
          <w:b/>
          <w:sz w:val="28"/>
          <w:szCs w:val="28"/>
          <w:lang w:val="uk-UA" w:eastAsia="ru-RU"/>
        </w:rPr>
      </w:pPr>
      <w:r w:rsidRPr="00AB123E">
        <w:rPr>
          <w:rFonts w:ascii="Times New Roman" w:eastAsia="Times New Roman" w:hAnsi="Times New Roman" w:cs="Times New Roman"/>
          <w:b/>
          <w:sz w:val="28"/>
          <w:szCs w:val="28"/>
          <w:lang w:val="uk-UA" w:eastAsia="ru-RU"/>
        </w:rPr>
        <w:lastRenderedPageBreak/>
        <w:t>Вступ</w:t>
      </w:r>
    </w:p>
    <w:p w14:paraId="2804C364" w14:textId="77777777" w:rsidR="00B82ABA" w:rsidRDefault="005C0B8D" w:rsidP="00AB123E">
      <w:pPr>
        <w:spacing w:after="0" w:line="360" w:lineRule="auto"/>
        <w:ind w:firstLine="567"/>
        <w:jc w:val="both"/>
        <w:rPr>
          <w:rFonts w:ascii="Times New Roman" w:eastAsia="Times New Roman" w:hAnsi="Times New Roman" w:cs="Times New Roman"/>
          <w:sz w:val="28"/>
          <w:szCs w:val="28"/>
          <w:lang w:val="uk-UA" w:eastAsia="ru-RU"/>
        </w:rPr>
      </w:pPr>
      <w:r w:rsidRPr="00AB123E">
        <w:rPr>
          <w:rFonts w:ascii="Times New Roman" w:eastAsia="Times New Roman" w:hAnsi="Times New Roman" w:cs="Times New Roman"/>
          <w:sz w:val="28"/>
          <w:szCs w:val="28"/>
          <w:lang w:val="uk-UA" w:eastAsia="ru-RU"/>
        </w:rPr>
        <w:t xml:space="preserve">Бездомність, яка останнім часом набула суттєвого поширення як в Україні, потребує постійного вивчення та аналізу, формування відповідної політики та розробки системи заходів, спрямованих на зменшення кількості бездомних людей. Одним із важливих методів вирішення проблеми бездомності є запобігання бездомності чи її профілактика, яка є важливою складовою стратегій подолання бездомності прийнятими урядами або місцевою владою в багатьох європейських країнах. Але для України значне поширення бездомності - досить нова проблема і відповідна політика та державні механізми, спрямовані на подолання бездомності, перебувають лише на початковому етапі формування. Тому актуальним є </w:t>
      </w:r>
      <w:r w:rsidR="00B82ABA" w:rsidRPr="00B82ABA">
        <w:rPr>
          <w:rFonts w:ascii="Times New Roman" w:eastAsia="Times New Roman" w:hAnsi="Times New Roman" w:cs="Times New Roman"/>
          <w:sz w:val="28"/>
          <w:szCs w:val="28"/>
          <w:lang w:val="uk-UA" w:eastAsia="ru-RU"/>
        </w:rPr>
        <w:t>комплекс</w:t>
      </w:r>
      <w:r w:rsidR="00B82ABA">
        <w:rPr>
          <w:rFonts w:ascii="Times New Roman" w:eastAsia="Times New Roman" w:hAnsi="Times New Roman" w:cs="Times New Roman"/>
          <w:sz w:val="28"/>
          <w:szCs w:val="28"/>
          <w:lang w:val="uk-UA" w:eastAsia="ru-RU"/>
        </w:rPr>
        <w:t>не вивчення проблеми бездомності, яке обумовлює</w:t>
      </w:r>
      <w:r w:rsidR="00B82ABA" w:rsidRPr="00B82ABA">
        <w:rPr>
          <w:rFonts w:ascii="Times New Roman" w:eastAsia="Times New Roman" w:hAnsi="Times New Roman" w:cs="Times New Roman"/>
          <w:sz w:val="28"/>
          <w:szCs w:val="28"/>
          <w:lang w:val="uk-UA" w:eastAsia="ru-RU"/>
        </w:rPr>
        <w:t xml:space="preserve"> ви</w:t>
      </w:r>
      <w:r w:rsidR="00B82ABA">
        <w:rPr>
          <w:rFonts w:ascii="Times New Roman" w:eastAsia="Times New Roman" w:hAnsi="Times New Roman" w:cs="Times New Roman"/>
          <w:sz w:val="28"/>
          <w:szCs w:val="28"/>
          <w:lang w:val="uk-UA" w:eastAsia="ru-RU"/>
        </w:rPr>
        <w:t>явлення факторів, що визначають</w:t>
      </w:r>
      <w:r w:rsidR="00B82ABA" w:rsidRPr="00B82ABA">
        <w:rPr>
          <w:rFonts w:ascii="Times New Roman" w:eastAsia="Times New Roman" w:hAnsi="Times New Roman" w:cs="Times New Roman"/>
          <w:sz w:val="28"/>
          <w:szCs w:val="28"/>
          <w:lang w:val="uk-UA" w:eastAsia="ru-RU"/>
        </w:rPr>
        <w:t xml:space="preserve"> важке положен</w:t>
      </w:r>
      <w:r w:rsidR="00B82ABA">
        <w:rPr>
          <w:rFonts w:ascii="Times New Roman" w:eastAsia="Times New Roman" w:hAnsi="Times New Roman" w:cs="Times New Roman"/>
          <w:sz w:val="28"/>
          <w:szCs w:val="28"/>
          <w:lang w:val="uk-UA" w:eastAsia="ru-RU"/>
        </w:rPr>
        <w:t>ня бездомних і перешкоджають</w:t>
      </w:r>
      <w:r w:rsidR="00B82ABA" w:rsidRPr="00B82ABA">
        <w:rPr>
          <w:rFonts w:ascii="Times New Roman" w:eastAsia="Times New Roman" w:hAnsi="Times New Roman" w:cs="Times New Roman"/>
          <w:sz w:val="28"/>
          <w:szCs w:val="28"/>
          <w:lang w:val="uk-UA" w:eastAsia="ru-RU"/>
        </w:rPr>
        <w:t xml:space="preserve"> вирішенню проблем бездомних, і, отже, розробка на цій основі ефективної тех</w:t>
      </w:r>
      <w:r w:rsidR="00B82ABA">
        <w:rPr>
          <w:rFonts w:ascii="Times New Roman" w:eastAsia="Times New Roman" w:hAnsi="Times New Roman" w:cs="Times New Roman"/>
          <w:sz w:val="28"/>
          <w:szCs w:val="28"/>
          <w:lang w:val="uk-UA" w:eastAsia="ru-RU"/>
        </w:rPr>
        <w:t>нології профілактики бездомності</w:t>
      </w:r>
      <w:r w:rsidR="00B82ABA" w:rsidRPr="00B82ABA">
        <w:rPr>
          <w:rFonts w:ascii="Times New Roman" w:eastAsia="Times New Roman" w:hAnsi="Times New Roman" w:cs="Times New Roman"/>
          <w:sz w:val="28"/>
          <w:szCs w:val="28"/>
          <w:lang w:val="uk-UA" w:eastAsia="ru-RU"/>
        </w:rPr>
        <w:t>.</w:t>
      </w:r>
    </w:p>
    <w:p w14:paraId="59C8987C" w14:textId="77777777" w:rsidR="00DA3E8F" w:rsidRDefault="00DA3E8F" w:rsidP="00DA3E8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Оскільки бездомні</w:t>
      </w:r>
      <w:r w:rsidRPr="00DA3E8F">
        <w:rPr>
          <w:rFonts w:ascii="Times New Roman" w:eastAsia="Times New Roman" w:hAnsi="Times New Roman" w:cs="Times New Roman"/>
          <w:sz w:val="28"/>
          <w:szCs w:val="28"/>
          <w:lang w:val="uk-UA" w:eastAsia="ru-RU"/>
        </w:rPr>
        <w:t xml:space="preserve">сть обумовлена </w:t>
      </w:r>
      <w:r>
        <w:rPr>
          <w:rFonts w:ascii="Times New Roman" w:eastAsia="Times New Roman" w:hAnsi="Times New Roman" w:cs="Times New Roman"/>
          <w:sz w:val="28"/>
          <w:szCs w:val="28"/>
          <w:lang w:val="uk-UA" w:eastAsia="ru-RU"/>
        </w:rPr>
        <w:t>всією сукупністю різних середовищних</w:t>
      </w:r>
      <w:r w:rsidRPr="00DA3E8F">
        <w:rPr>
          <w:rFonts w:ascii="Times New Roman" w:eastAsia="Times New Roman" w:hAnsi="Times New Roman" w:cs="Times New Roman"/>
          <w:sz w:val="28"/>
          <w:szCs w:val="28"/>
          <w:lang w:val="uk-UA" w:eastAsia="ru-RU"/>
        </w:rPr>
        <w:t xml:space="preserve"> і особистісних факторів, вона вимагає комплексного підходу. Необхідність створення ефективної технології профілактики бе</w:t>
      </w:r>
      <w:r>
        <w:rPr>
          <w:rFonts w:ascii="Times New Roman" w:eastAsia="Times New Roman" w:hAnsi="Times New Roman" w:cs="Times New Roman"/>
          <w:sz w:val="28"/>
          <w:szCs w:val="28"/>
          <w:lang w:val="uk-UA" w:eastAsia="ru-RU"/>
        </w:rPr>
        <w:t>здомності в Україні</w:t>
      </w:r>
      <w:r w:rsidRPr="00DA3E8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стоїть</w:t>
      </w:r>
      <w:r w:rsidRPr="00DA3E8F">
        <w:rPr>
          <w:rFonts w:ascii="Times New Roman" w:eastAsia="Times New Roman" w:hAnsi="Times New Roman" w:cs="Times New Roman"/>
          <w:sz w:val="28"/>
          <w:szCs w:val="28"/>
          <w:lang w:val="uk-UA" w:eastAsia="ru-RU"/>
        </w:rPr>
        <w:t xml:space="preserve"> перед державою й суспільством уже з початку дев'яностих років </w:t>
      </w:r>
      <w:r>
        <w:rPr>
          <w:rFonts w:ascii="Times New Roman" w:eastAsia="Times New Roman" w:hAnsi="Times New Roman" w:cs="Times New Roman"/>
          <w:sz w:val="28"/>
          <w:szCs w:val="28"/>
          <w:lang w:val="uk-UA" w:eastAsia="ru-RU"/>
        </w:rPr>
        <w:t>минулого століття, коли бездомні</w:t>
      </w:r>
      <w:r w:rsidRPr="00DA3E8F">
        <w:rPr>
          <w:rFonts w:ascii="Times New Roman" w:eastAsia="Times New Roman" w:hAnsi="Times New Roman" w:cs="Times New Roman"/>
          <w:sz w:val="28"/>
          <w:szCs w:val="28"/>
          <w:lang w:val="uk-UA" w:eastAsia="ru-RU"/>
        </w:rPr>
        <w:t>сть була визнана гострою соціальною проблемою</w:t>
      </w:r>
      <w:r w:rsidR="001414E3" w:rsidRPr="001414E3">
        <w:rPr>
          <w:rFonts w:ascii="Times New Roman" w:eastAsia="Times New Roman" w:hAnsi="Times New Roman" w:cs="Times New Roman"/>
          <w:sz w:val="28"/>
          <w:szCs w:val="28"/>
          <w:lang w:eastAsia="ru-RU"/>
        </w:rPr>
        <w:t>[1]</w:t>
      </w:r>
      <w:r w:rsidRPr="00DA3E8F">
        <w:rPr>
          <w:rFonts w:ascii="Times New Roman" w:eastAsia="Times New Roman" w:hAnsi="Times New Roman" w:cs="Times New Roman"/>
          <w:sz w:val="28"/>
          <w:szCs w:val="28"/>
          <w:lang w:val="uk-UA" w:eastAsia="ru-RU"/>
        </w:rPr>
        <w:t>.</w:t>
      </w:r>
    </w:p>
    <w:p w14:paraId="7F8EBFFC" w14:textId="77777777" w:rsidR="00A0712A" w:rsidRDefault="005C0B8D" w:rsidP="00DA3E8F">
      <w:pPr>
        <w:spacing w:after="0" w:line="360" w:lineRule="auto"/>
        <w:ind w:firstLine="567"/>
        <w:jc w:val="both"/>
        <w:rPr>
          <w:rFonts w:ascii="Times New Roman" w:eastAsia="Times New Roman" w:hAnsi="Times New Roman" w:cs="Times New Roman"/>
          <w:sz w:val="28"/>
          <w:szCs w:val="28"/>
          <w:lang w:val="uk-UA" w:eastAsia="ru-RU"/>
        </w:rPr>
      </w:pPr>
      <w:r w:rsidRPr="00AB123E">
        <w:rPr>
          <w:rFonts w:ascii="Times New Roman" w:eastAsia="Times New Roman" w:hAnsi="Times New Roman" w:cs="Times New Roman"/>
          <w:sz w:val="28"/>
          <w:szCs w:val="28"/>
          <w:lang w:val="uk-UA" w:eastAsia="ru-RU"/>
        </w:rPr>
        <w:t>Згідно із ст. 10 Закону України «Про основи соціального захисту бездомних громадян і безпритульних дітей» у рамках відповідних програм проводяться освітні та просвітницькі заходи з інформування населення щодо норм законодавства з питань придбання, відчуження, оформлення і державної реєстрації прав на житлові приміщення та земельні ділянки, щодо інших правочинів, предметом яких є житло, стосовно обов’язків і відповідальності учасників житлових та суспільних правовідносин</w:t>
      </w:r>
      <w:r w:rsidR="00A0712A" w:rsidRPr="00A0712A">
        <w:rPr>
          <w:rFonts w:ascii="Times New Roman" w:eastAsia="Times New Roman" w:hAnsi="Times New Roman" w:cs="Times New Roman"/>
          <w:sz w:val="28"/>
          <w:szCs w:val="28"/>
          <w:lang w:val="uk-UA" w:eastAsia="ru-RU"/>
        </w:rPr>
        <w:t xml:space="preserve"> [2]</w:t>
      </w:r>
      <w:r w:rsidRPr="00AB123E">
        <w:rPr>
          <w:rFonts w:ascii="Times New Roman" w:eastAsia="Times New Roman" w:hAnsi="Times New Roman" w:cs="Times New Roman"/>
          <w:sz w:val="28"/>
          <w:szCs w:val="28"/>
          <w:lang w:val="uk-UA" w:eastAsia="ru-RU"/>
        </w:rPr>
        <w:t xml:space="preserve">. </w:t>
      </w:r>
    </w:p>
    <w:p w14:paraId="226818D1" w14:textId="77777777" w:rsidR="00DA3E8F" w:rsidRPr="00AB123E" w:rsidRDefault="005C0B8D" w:rsidP="00DA3E8F">
      <w:pPr>
        <w:spacing w:after="0" w:line="360" w:lineRule="auto"/>
        <w:ind w:firstLine="567"/>
        <w:jc w:val="both"/>
        <w:rPr>
          <w:rFonts w:ascii="Times New Roman" w:eastAsia="Times New Roman" w:hAnsi="Times New Roman" w:cs="Times New Roman"/>
          <w:sz w:val="28"/>
          <w:szCs w:val="28"/>
          <w:lang w:val="uk-UA" w:eastAsia="ru-RU"/>
        </w:rPr>
      </w:pPr>
      <w:r w:rsidRPr="00AB123E">
        <w:rPr>
          <w:rFonts w:ascii="Times New Roman" w:eastAsia="Times New Roman" w:hAnsi="Times New Roman" w:cs="Times New Roman"/>
          <w:sz w:val="28"/>
          <w:szCs w:val="28"/>
          <w:lang w:val="uk-UA" w:eastAsia="ru-RU"/>
        </w:rPr>
        <w:lastRenderedPageBreak/>
        <w:t>Але, незважаючи на те, що з часу прийняття Закону пройшло більше року, питання щодо того, хто повинен розробляти та впроваджувати ці програми, яким цільовим групам вони повинні адресуватися та яким чином будуть знаходити свою цільову аудиторію, залишаються не з’ясованими.</w:t>
      </w:r>
    </w:p>
    <w:p w14:paraId="0E8CBD8E" w14:textId="77777777" w:rsidR="005C0B8D" w:rsidRPr="00B82ABA" w:rsidRDefault="005C0B8D" w:rsidP="00AB123E">
      <w:pPr>
        <w:spacing w:after="0" w:line="360" w:lineRule="auto"/>
        <w:ind w:firstLine="567"/>
        <w:jc w:val="both"/>
        <w:rPr>
          <w:rFonts w:ascii="Times New Roman" w:eastAsia="Times New Roman" w:hAnsi="Times New Roman" w:cs="Times New Roman"/>
          <w:sz w:val="28"/>
          <w:szCs w:val="28"/>
          <w:lang w:val="uk-UA" w:eastAsia="ru-RU"/>
        </w:rPr>
      </w:pPr>
      <w:r w:rsidRPr="00AB123E">
        <w:rPr>
          <w:rFonts w:ascii="Times New Roman" w:eastAsia="Times New Roman" w:hAnsi="Times New Roman" w:cs="Times New Roman"/>
          <w:sz w:val="28"/>
          <w:szCs w:val="28"/>
          <w:lang w:val="uk-UA" w:eastAsia="ru-RU"/>
        </w:rPr>
        <w:t>Проблеми формування та розвитку програм профілактики бездомності, як і підходи до розробки та впровадження політик щодо бездомності, ще не знайшли адекватного висвітлення в українській науковій літературі. Питання визначення профілактики щодо бездомності, зміст та організація превентивних заходів, їх взаємодія з іншими програмами підтримки та допомоги вразливим групам населення у вітчизняній науковій літературі ще не розглядалися.</w:t>
      </w:r>
      <w:r w:rsidR="00B82ABA">
        <w:rPr>
          <w:rFonts w:ascii="Times New Roman" w:eastAsia="Times New Roman" w:hAnsi="Times New Roman" w:cs="Times New Roman"/>
          <w:sz w:val="28"/>
          <w:szCs w:val="28"/>
          <w:lang w:val="uk-UA" w:eastAsia="ru-RU"/>
        </w:rPr>
        <w:t xml:space="preserve"> Причиною цьому є</w:t>
      </w:r>
      <w:r w:rsidR="00B82ABA" w:rsidRPr="00B82ABA">
        <w:rPr>
          <w:rFonts w:ascii="Times New Roman" w:eastAsia="Times New Roman" w:hAnsi="Times New Roman" w:cs="Times New Roman"/>
          <w:sz w:val="28"/>
          <w:szCs w:val="28"/>
          <w:lang w:val="uk-UA" w:eastAsia="ru-RU"/>
        </w:rPr>
        <w:t xml:space="preserve"> як</w:t>
      </w:r>
      <w:r w:rsidR="00B82ABA">
        <w:rPr>
          <w:rFonts w:ascii="Times New Roman" w:eastAsia="Times New Roman" w:hAnsi="Times New Roman" w:cs="Times New Roman"/>
          <w:sz w:val="28"/>
          <w:szCs w:val="28"/>
          <w:lang w:val="uk-UA" w:eastAsia="ru-RU"/>
        </w:rPr>
        <w:t xml:space="preserve"> недолік теоретичних розробок з даної проблеми</w:t>
      </w:r>
      <w:r w:rsidR="00B82ABA" w:rsidRPr="00B82ABA">
        <w:rPr>
          <w:rFonts w:ascii="Times New Roman" w:eastAsia="Times New Roman" w:hAnsi="Times New Roman" w:cs="Times New Roman"/>
          <w:sz w:val="28"/>
          <w:szCs w:val="28"/>
          <w:lang w:val="uk-UA" w:eastAsia="ru-RU"/>
        </w:rPr>
        <w:t>, так і дефіцит матеріальних ресурсів у сфері соціальної роботи з бездомними, що ускладнює можливість проводити організовану розробку заходів п</w:t>
      </w:r>
      <w:r w:rsidR="00B82ABA">
        <w:rPr>
          <w:rFonts w:ascii="Times New Roman" w:eastAsia="Times New Roman" w:hAnsi="Times New Roman" w:cs="Times New Roman"/>
          <w:sz w:val="28"/>
          <w:szCs w:val="28"/>
          <w:lang w:val="uk-UA" w:eastAsia="ru-RU"/>
        </w:rPr>
        <w:t>рофілактики проблеми бездомності</w:t>
      </w:r>
      <w:r w:rsidR="00B82ABA" w:rsidRPr="00B82ABA">
        <w:rPr>
          <w:rFonts w:ascii="Times New Roman" w:eastAsia="Times New Roman" w:hAnsi="Times New Roman" w:cs="Times New Roman"/>
          <w:sz w:val="28"/>
          <w:szCs w:val="28"/>
          <w:lang w:val="uk-UA" w:eastAsia="ru-RU"/>
        </w:rPr>
        <w:t>.</w:t>
      </w:r>
    </w:p>
    <w:p w14:paraId="4850A9D5" w14:textId="77777777" w:rsidR="005C0B8D" w:rsidRPr="00AB123E" w:rsidRDefault="005C0B8D" w:rsidP="00AB123E">
      <w:pPr>
        <w:spacing w:after="0" w:line="360" w:lineRule="auto"/>
        <w:ind w:firstLine="567"/>
        <w:jc w:val="both"/>
        <w:rPr>
          <w:rFonts w:ascii="Times New Roman" w:hAnsi="Times New Roman" w:cs="Times New Roman"/>
          <w:b/>
          <w:sz w:val="28"/>
          <w:szCs w:val="28"/>
          <w:lang w:val="uk-UA"/>
        </w:rPr>
      </w:pPr>
      <w:r w:rsidRPr="00AB123E">
        <w:rPr>
          <w:rFonts w:ascii="Times New Roman" w:eastAsia="Times New Roman" w:hAnsi="Times New Roman" w:cs="Times New Roman"/>
          <w:sz w:val="28"/>
          <w:szCs w:val="28"/>
          <w:lang w:val="uk-UA" w:eastAsia="ru-RU"/>
        </w:rPr>
        <w:t>Важливий внесок у розробку методології та організації програм профілактики бездомності, управління ними зробили західні автори, серед яких М.Барт, Я.Хеддерсон, Я.Цвейг, М.Ортіц, Л.Арон-Турнхем, С.Джонсон, відомі своїми дослідженнями практики впровадження та результативності профілактичних програм у містах США. М.Шінн, Я.Баумоль, К.Хопер у своїх працях роблять акцент на вивченні підходів до організації профілактичної політики та створенні відповідних послуг. Чимало досліджень присвячено вивченню профілактичних програм для груп із підвищеним ризиком стати бездомними, серед них роботи Л.Ліндал та Дж.Хаґеса, які розглядають можливості запобігання бездомності серед людей похилого віку та колишніх ув’язнених</w:t>
      </w:r>
      <w:r w:rsidR="00A0712A" w:rsidRPr="00A0712A">
        <w:rPr>
          <w:rFonts w:ascii="Times New Roman" w:eastAsia="Times New Roman" w:hAnsi="Times New Roman" w:cs="Times New Roman"/>
          <w:sz w:val="28"/>
          <w:szCs w:val="28"/>
          <w:lang w:val="uk-UA" w:eastAsia="ru-RU"/>
        </w:rPr>
        <w:t>[1]</w:t>
      </w:r>
      <w:r w:rsidRPr="00AB123E">
        <w:rPr>
          <w:rFonts w:ascii="Times New Roman" w:eastAsia="Times New Roman" w:hAnsi="Times New Roman" w:cs="Times New Roman"/>
          <w:sz w:val="28"/>
          <w:szCs w:val="28"/>
          <w:lang w:val="uk-UA" w:eastAsia="ru-RU"/>
        </w:rPr>
        <w:t>.</w:t>
      </w:r>
    </w:p>
    <w:p w14:paraId="59902186" w14:textId="77777777" w:rsidR="005C0B8D" w:rsidRPr="00AB123E" w:rsidRDefault="005C0B8D" w:rsidP="00AB123E">
      <w:pPr>
        <w:spacing w:after="0" w:line="360" w:lineRule="auto"/>
        <w:rPr>
          <w:rFonts w:ascii="Times New Roman" w:hAnsi="Times New Roman" w:cs="Times New Roman"/>
          <w:sz w:val="28"/>
          <w:szCs w:val="28"/>
          <w:lang w:val="uk-UA"/>
        </w:rPr>
      </w:pPr>
      <w:r w:rsidRPr="00AB123E">
        <w:rPr>
          <w:rFonts w:ascii="Times New Roman" w:hAnsi="Times New Roman" w:cs="Times New Roman"/>
          <w:b/>
          <w:sz w:val="28"/>
          <w:szCs w:val="28"/>
          <w:lang w:val="uk-UA"/>
        </w:rPr>
        <w:t>Об</w:t>
      </w:r>
      <w:r w:rsidRPr="00AB123E">
        <w:rPr>
          <w:rFonts w:ascii="Times New Roman" w:hAnsi="Times New Roman" w:cs="Times New Roman"/>
          <w:b/>
          <w:sz w:val="28"/>
          <w:szCs w:val="28"/>
        </w:rPr>
        <w:t>`</w:t>
      </w:r>
      <w:r w:rsidRPr="00AB123E">
        <w:rPr>
          <w:rFonts w:ascii="Times New Roman" w:hAnsi="Times New Roman" w:cs="Times New Roman"/>
          <w:b/>
          <w:sz w:val="28"/>
          <w:szCs w:val="28"/>
          <w:lang w:val="uk-UA"/>
        </w:rPr>
        <w:t>єкт</w:t>
      </w:r>
      <w:r w:rsidR="009F6CA4">
        <w:rPr>
          <w:rFonts w:ascii="Times New Roman" w:hAnsi="Times New Roman" w:cs="Times New Roman"/>
          <w:b/>
          <w:sz w:val="28"/>
          <w:szCs w:val="28"/>
          <w:lang w:val="uk-UA"/>
        </w:rPr>
        <w:t xml:space="preserve"> дослідження</w:t>
      </w:r>
      <w:r w:rsidRPr="00AB123E">
        <w:rPr>
          <w:rFonts w:ascii="Times New Roman" w:hAnsi="Times New Roman" w:cs="Times New Roman"/>
          <w:sz w:val="28"/>
          <w:szCs w:val="28"/>
          <w:lang w:val="uk-UA"/>
        </w:rPr>
        <w:t>: профілактика бездомності в Україні</w:t>
      </w:r>
    </w:p>
    <w:p w14:paraId="09630705" w14:textId="77777777" w:rsidR="005C0B8D" w:rsidRPr="00AB123E" w:rsidRDefault="005C0B8D" w:rsidP="00AB123E">
      <w:pPr>
        <w:spacing w:after="0" w:line="360" w:lineRule="auto"/>
        <w:rPr>
          <w:rFonts w:ascii="Times New Roman" w:hAnsi="Times New Roman" w:cs="Times New Roman"/>
          <w:sz w:val="28"/>
          <w:szCs w:val="28"/>
          <w:lang w:val="uk-UA"/>
        </w:rPr>
      </w:pPr>
      <w:r w:rsidRPr="00AB123E">
        <w:rPr>
          <w:rFonts w:ascii="Times New Roman" w:hAnsi="Times New Roman" w:cs="Times New Roman"/>
          <w:b/>
          <w:sz w:val="28"/>
          <w:szCs w:val="28"/>
          <w:lang w:val="uk-UA"/>
        </w:rPr>
        <w:t>Предмет</w:t>
      </w:r>
      <w:r w:rsidR="009F6CA4">
        <w:rPr>
          <w:rFonts w:ascii="Times New Roman" w:hAnsi="Times New Roman" w:cs="Times New Roman"/>
          <w:b/>
          <w:sz w:val="28"/>
          <w:szCs w:val="28"/>
          <w:lang w:val="uk-UA"/>
        </w:rPr>
        <w:t xml:space="preserve"> дослідження</w:t>
      </w:r>
      <w:r w:rsidRPr="00AB123E">
        <w:rPr>
          <w:rFonts w:ascii="Times New Roman" w:hAnsi="Times New Roman" w:cs="Times New Roman"/>
          <w:sz w:val="28"/>
          <w:szCs w:val="28"/>
          <w:lang w:val="uk-UA"/>
        </w:rPr>
        <w:t>: механізми захисту житлових прав громадян</w:t>
      </w:r>
    </w:p>
    <w:p w14:paraId="37110F87" w14:textId="77777777" w:rsidR="005C0B8D" w:rsidRPr="00AB123E" w:rsidRDefault="005C0B8D" w:rsidP="00AB123E">
      <w:pPr>
        <w:spacing w:after="0" w:line="360" w:lineRule="auto"/>
        <w:jc w:val="both"/>
        <w:rPr>
          <w:rFonts w:ascii="Times New Roman" w:hAnsi="Times New Roman" w:cs="Times New Roman"/>
          <w:sz w:val="28"/>
          <w:szCs w:val="28"/>
          <w:lang w:val="uk-UA"/>
        </w:rPr>
      </w:pPr>
      <w:r w:rsidRPr="00AB123E">
        <w:rPr>
          <w:rFonts w:ascii="Times New Roman" w:hAnsi="Times New Roman" w:cs="Times New Roman"/>
          <w:b/>
          <w:sz w:val="28"/>
          <w:szCs w:val="28"/>
          <w:lang w:val="uk-UA"/>
        </w:rPr>
        <w:lastRenderedPageBreak/>
        <w:t>Мета</w:t>
      </w:r>
      <w:r w:rsidR="009F6CA4">
        <w:rPr>
          <w:rFonts w:ascii="Times New Roman" w:hAnsi="Times New Roman" w:cs="Times New Roman"/>
          <w:b/>
          <w:sz w:val="28"/>
          <w:szCs w:val="28"/>
          <w:lang w:val="uk-UA"/>
        </w:rPr>
        <w:t xml:space="preserve"> дослідження</w:t>
      </w:r>
      <w:r w:rsidRPr="00AB123E">
        <w:rPr>
          <w:rFonts w:ascii="Times New Roman" w:hAnsi="Times New Roman" w:cs="Times New Roman"/>
          <w:sz w:val="28"/>
          <w:szCs w:val="28"/>
          <w:lang w:val="uk-UA"/>
        </w:rPr>
        <w:t>: обґрунтувати та розробити програму попередження бездомності в</w:t>
      </w:r>
      <w:r w:rsidR="00AB123E" w:rsidRPr="00AB123E">
        <w:rPr>
          <w:rFonts w:ascii="Times New Roman" w:hAnsi="Times New Roman" w:cs="Times New Roman"/>
          <w:sz w:val="28"/>
          <w:szCs w:val="28"/>
          <w:lang w:val="uk-UA"/>
        </w:rPr>
        <w:t xml:space="preserve"> </w:t>
      </w:r>
      <w:r w:rsidRPr="00AB123E">
        <w:rPr>
          <w:rFonts w:ascii="Times New Roman" w:hAnsi="Times New Roman" w:cs="Times New Roman"/>
          <w:sz w:val="28"/>
          <w:szCs w:val="28"/>
          <w:lang w:val="uk-UA"/>
        </w:rPr>
        <w:t>Херсонській області</w:t>
      </w:r>
    </w:p>
    <w:p w14:paraId="248D772D" w14:textId="77777777" w:rsidR="005C0B8D" w:rsidRPr="00AB123E" w:rsidRDefault="005C0B8D" w:rsidP="005C0B8D">
      <w:pPr>
        <w:rPr>
          <w:rFonts w:ascii="Times New Roman" w:hAnsi="Times New Roman" w:cs="Times New Roman"/>
          <w:sz w:val="28"/>
          <w:szCs w:val="28"/>
          <w:lang w:val="uk-UA"/>
        </w:rPr>
      </w:pPr>
      <w:r w:rsidRPr="00AB123E">
        <w:rPr>
          <w:rFonts w:ascii="Times New Roman" w:hAnsi="Times New Roman" w:cs="Times New Roman"/>
          <w:b/>
          <w:sz w:val="28"/>
          <w:szCs w:val="28"/>
          <w:lang w:val="uk-UA"/>
        </w:rPr>
        <w:t>Завдання</w:t>
      </w:r>
      <w:r w:rsidRPr="00AB123E">
        <w:rPr>
          <w:rFonts w:ascii="Times New Roman" w:hAnsi="Times New Roman" w:cs="Times New Roman"/>
          <w:sz w:val="28"/>
          <w:szCs w:val="28"/>
          <w:lang w:val="uk-UA"/>
        </w:rPr>
        <w:t>:</w:t>
      </w:r>
    </w:p>
    <w:p w14:paraId="6221B79C" w14:textId="77777777" w:rsidR="005C0B8D" w:rsidRPr="00AB123E" w:rsidRDefault="005C0B8D" w:rsidP="009F6CA4">
      <w:pPr>
        <w:pStyle w:val="a3"/>
        <w:numPr>
          <w:ilvl w:val="0"/>
          <w:numId w:val="10"/>
        </w:numPr>
        <w:spacing w:line="360" w:lineRule="auto"/>
        <w:rPr>
          <w:rFonts w:ascii="Times New Roman" w:hAnsi="Times New Roman" w:cs="Times New Roman"/>
          <w:sz w:val="28"/>
          <w:szCs w:val="28"/>
          <w:lang w:val="uk-UA"/>
        </w:rPr>
      </w:pPr>
      <w:r w:rsidRPr="00AB123E">
        <w:rPr>
          <w:rFonts w:ascii="Times New Roman" w:hAnsi="Times New Roman" w:cs="Times New Roman"/>
          <w:sz w:val="28"/>
          <w:szCs w:val="28"/>
          <w:lang w:val="uk-UA"/>
        </w:rPr>
        <w:t>Визначити причини та наслідки бездомності в Україні</w:t>
      </w:r>
    </w:p>
    <w:p w14:paraId="428DD9B4" w14:textId="77777777" w:rsidR="005C0B8D" w:rsidRPr="00AB123E" w:rsidRDefault="005C0B8D" w:rsidP="009F6CA4">
      <w:pPr>
        <w:pStyle w:val="a3"/>
        <w:numPr>
          <w:ilvl w:val="0"/>
          <w:numId w:val="10"/>
        </w:numPr>
        <w:spacing w:line="360" w:lineRule="auto"/>
        <w:rPr>
          <w:rFonts w:ascii="Times New Roman" w:hAnsi="Times New Roman" w:cs="Times New Roman"/>
          <w:sz w:val="28"/>
          <w:szCs w:val="28"/>
          <w:lang w:val="uk-UA"/>
        </w:rPr>
      </w:pPr>
      <w:r w:rsidRPr="00AB123E">
        <w:rPr>
          <w:rFonts w:ascii="Times New Roman" w:hAnsi="Times New Roman" w:cs="Times New Roman"/>
          <w:sz w:val="28"/>
          <w:szCs w:val="28"/>
          <w:lang w:val="uk-UA"/>
        </w:rPr>
        <w:t>Проаналізувати нормативно – правову базу з питань житлових прав громадян</w:t>
      </w:r>
    </w:p>
    <w:p w14:paraId="56E595CC" w14:textId="77777777" w:rsidR="005C0B8D" w:rsidRPr="00AB123E" w:rsidRDefault="005C0B8D" w:rsidP="009F6CA4">
      <w:pPr>
        <w:pStyle w:val="a3"/>
        <w:numPr>
          <w:ilvl w:val="0"/>
          <w:numId w:val="10"/>
        </w:numPr>
        <w:spacing w:line="360" w:lineRule="auto"/>
        <w:rPr>
          <w:rFonts w:ascii="Times New Roman" w:hAnsi="Times New Roman" w:cs="Times New Roman"/>
          <w:sz w:val="28"/>
          <w:szCs w:val="28"/>
          <w:lang w:val="uk-UA"/>
        </w:rPr>
      </w:pPr>
      <w:r w:rsidRPr="00AB123E">
        <w:rPr>
          <w:rFonts w:ascii="Times New Roman" w:hAnsi="Times New Roman" w:cs="Times New Roman"/>
          <w:sz w:val="28"/>
          <w:szCs w:val="28"/>
          <w:lang w:val="uk-UA"/>
        </w:rPr>
        <w:t>Вивчити програми профілактики бездомності у західних країнах</w:t>
      </w:r>
    </w:p>
    <w:p w14:paraId="40B090EB" w14:textId="77777777" w:rsidR="005C0B8D" w:rsidRPr="00AB123E" w:rsidRDefault="005C0B8D" w:rsidP="009F6CA4">
      <w:pPr>
        <w:pStyle w:val="a3"/>
        <w:numPr>
          <w:ilvl w:val="0"/>
          <w:numId w:val="10"/>
        </w:numPr>
        <w:spacing w:line="360" w:lineRule="auto"/>
        <w:rPr>
          <w:rFonts w:ascii="Times New Roman" w:hAnsi="Times New Roman" w:cs="Times New Roman"/>
          <w:sz w:val="28"/>
          <w:szCs w:val="28"/>
          <w:lang w:val="uk-UA"/>
        </w:rPr>
      </w:pPr>
      <w:r w:rsidRPr="00AB123E">
        <w:rPr>
          <w:rFonts w:ascii="Times New Roman" w:hAnsi="Times New Roman" w:cs="Times New Roman"/>
          <w:sz w:val="28"/>
          <w:szCs w:val="28"/>
          <w:lang w:val="uk-UA"/>
        </w:rPr>
        <w:t>Окреслити методи роботи з профілактики бездомності</w:t>
      </w:r>
    </w:p>
    <w:p w14:paraId="50B47118" w14:textId="77777777" w:rsidR="005C0B8D" w:rsidRPr="00AB123E" w:rsidRDefault="006D2643" w:rsidP="009F6CA4">
      <w:pPr>
        <w:pStyle w:val="a3"/>
        <w:numPr>
          <w:ilvl w:val="0"/>
          <w:numId w:val="10"/>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Узагальнити </w:t>
      </w:r>
      <w:r w:rsidR="007D159E">
        <w:rPr>
          <w:rFonts w:ascii="Times New Roman" w:hAnsi="Times New Roman" w:cs="Times New Roman"/>
          <w:sz w:val="28"/>
          <w:szCs w:val="28"/>
          <w:lang w:val="uk-UA"/>
        </w:rPr>
        <w:t>досвід західних країн та розробити власну програму профілактики бездомності.</w:t>
      </w:r>
    </w:p>
    <w:p w14:paraId="35638ADF" w14:textId="77777777" w:rsidR="005C0B8D" w:rsidRPr="00AB123E" w:rsidRDefault="005C0B8D" w:rsidP="005C0B8D">
      <w:pPr>
        <w:pStyle w:val="a3"/>
        <w:rPr>
          <w:rFonts w:ascii="Times New Roman" w:hAnsi="Times New Roman" w:cs="Times New Roman"/>
          <w:sz w:val="28"/>
          <w:szCs w:val="28"/>
          <w:lang w:val="uk-UA"/>
        </w:rPr>
      </w:pPr>
    </w:p>
    <w:p w14:paraId="46D36F18" w14:textId="77777777" w:rsidR="00A3438C" w:rsidRDefault="005C0B8D" w:rsidP="00B82ABA">
      <w:pPr>
        <w:pStyle w:val="a3"/>
        <w:spacing w:after="0" w:line="360" w:lineRule="auto"/>
        <w:ind w:left="0" w:firstLine="567"/>
        <w:rPr>
          <w:rFonts w:ascii="Times New Roman" w:hAnsi="Times New Roman" w:cs="Times New Roman"/>
          <w:sz w:val="28"/>
          <w:szCs w:val="28"/>
          <w:lang w:val="uk-UA"/>
        </w:rPr>
      </w:pPr>
      <w:r w:rsidRPr="00AB123E">
        <w:rPr>
          <w:rFonts w:ascii="Times New Roman" w:hAnsi="Times New Roman" w:cs="Times New Roman"/>
          <w:sz w:val="28"/>
          <w:szCs w:val="28"/>
          <w:lang w:val="uk-UA"/>
        </w:rPr>
        <w:t>При здійсненні дослідження використовувалися загальнонаукові методи (узагальнення, аналіз, синтез індуктивний і дедуктивний методи). Для збору і обробки даних застосову</w:t>
      </w:r>
      <w:r w:rsidR="00A3438C">
        <w:rPr>
          <w:rFonts w:ascii="Times New Roman" w:hAnsi="Times New Roman" w:cs="Times New Roman"/>
          <w:sz w:val="28"/>
          <w:szCs w:val="28"/>
          <w:lang w:val="uk-UA"/>
        </w:rPr>
        <w:t xml:space="preserve">валися: </w:t>
      </w:r>
      <w:r w:rsidRPr="00AB123E">
        <w:rPr>
          <w:rFonts w:ascii="Times New Roman" w:hAnsi="Times New Roman" w:cs="Times New Roman"/>
          <w:sz w:val="28"/>
          <w:szCs w:val="28"/>
          <w:lang w:val="uk-UA"/>
        </w:rPr>
        <w:t>метод контент-аналізу, групування даних.</w:t>
      </w:r>
    </w:p>
    <w:p w14:paraId="3859BCA4"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65A6C002"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49210429"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12A98744"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0CB70489"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6435C486"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7DC130D4" w14:textId="77777777" w:rsidR="00DA3E8F" w:rsidRDefault="00DA3E8F" w:rsidP="00DA3E8F">
      <w:pPr>
        <w:spacing w:after="0" w:line="360" w:lineRule="auto"/>
        <w:rPr>
          <w:rFonts w:ascii="Times New Roman" w:hAnsi="Times New Roman" w:cs="Times New Roman"/>
          <w:sz w:val="28"/>
          <w:szCs w:val="28"/>
          <w:lang w:val="uk-UA"/>
        </w:rPr>
      </w:pPr>
    </w:p>
    <w:p w14:paraId="777B2149" w14:textId="77777777" w:rsidR="00DA3E8F" w:rsidRPr="00DA3E8F" w:rsidRDefault="00DA3E8F" w:rsidP="00DA3E8F">
      <w:pPr>
        <w:spacing w:after="0" w:line="360" w:lineRule="auto"/>
        <w:rPr>
          <w:rFonts w:ascii="Times New Roman" w:hAnsi="Times New Roman" w:cs="Times New Roman"/>
          <w:sz w:val="28"/>
          <w:szCs w:val="28"/>
          <w:lang w:val="uk-UA"/>
        </w:rPr>
      </w:pPr>
    </w:p>
    <w:p w14:paraId="49B8D97E"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537C86DF"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6B4EF984"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4FC73B5B"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293CFC62" w14:textId="77777777" w:rsidR="00DA3E8F" w:rsidRDefault="00DA3E8F" w:rsidP="00B82ABA">
      <w:pPr>
        <w:pStyle w:val="a3"/>
        <w:spacing w:after="0" w:line="360" w:lineRule="auto"/>
        <w:ind w:left="0" w:firstLine="567"/>
        <w:rPr>
          <w:rFonts w:ascii="Times New Roman" w:hAnsi="Times New Roman" w:cs="Times New Roman"/>
          <w:sz w:val="28"/>
          <w:szCs w:val="28"/>
          <w:lang w:val="uk-UA"/>
        </w:rPr>
      </w:pPr>
    </w:p>
    <w:p w14:paraId="23AB0BC7" w14:textId="77777777" w:rsidR="00DA3E8F" w:rsidRDefault="00DA3E8F" w:rsidP="009F6CA4">
      <w:pPr>
        <w:spacing w:after="0" w:line="360" w:lineRule="auto"/>
        <w:rPr>
          <w:rFonts w:ascii="Times New Roman" w:hAnsi="Times New Roman" w:cs="Times New Roman"/>
          <w:sz w:val="28"/>
          <w:szCs w:val="28"/>
          <w:lang w:val="uk-UA"/>
        </w:rPr>
      </w:pPr>
    </w:p>
    <w:p w14:paraId="73EF9267" w14:textId="77777777" w:rsidR="009F6CA4" w:rsidRPr="009F6CA4" w:rsidRDefault="009F6CA4" w:rsidP="009F6CA4">
      <w:pPr>
        <w:spacing w:after="0" w:line="360" w:lineRule="auto"/>
        <w:rPr>
          <w:rFonts w:ascii="Times New Roman" w:hAnsi="Times New Roman" w:cs="Times New Roman"/>
          <w:sz w:val="28"/>
          <w:szCs w:val="28"/>
          <w:lang w:val="uk-UA"/>
        </w:rPr>
      </w:pPr>
    </w:p>
    <w:p w14:paraId="48D073B3" w14:textId="77777777" w:rsidR="000D7624" w:rsidRPr="00AB123E" w:rsidRDefault="000D7624" w:rsidP="007233A9">
      <w:pPr>
        <w:pStyle w:val="a3"/>
        <w:numPr>
          <w:ilvl w:val="0"/>
          <w:numId w:val="3"/>
        </w:numPr>
        <w:spacing w:line="360" w:lineRule="auto"/>
        <w:jc w:val="center"/>
        <w:rPr>
          <w:rFonts w:ascii="Times New Roman" w:hAnsi="Times New Roman" w:cs="Times New Roman"/>
          <w:b/>
          <w:sz w:val="28"/>
          <w:szCs w:val="28"/>
          <w:lang w:val="uk-UA"/>
        </w:rPr>
      </w:pPr>
      <w:r w:rsidRPr="00AB123E">
        <w:rPr>
          <w:rFonts w:ascii="Times New Roman" w:hAnsi="Times New Roman" w:cs="Times New Roman"/>
          <w:b/>
          <w:sz w:val="28"/>
          <w:szCs w:val="28"/>
        </w:rPr>
        <w:lastRenderedPageBreak/>
        <w:t>Бездомн</w:t>
      </w:r>
      <w:r w:rsidRPr="00AB123E">
        <w:rPr>
          <w:rFonts w:ascii="Times New Roman" w:hAnsi="Times New Roman" w:cs="Times New Roman"/>
          <w:b/>
          <w:sz w:val="28"/>
          <w:szCs w:val="28"/>
          <w:lang w:val="uk-UA"/>
        </w:rPr>
        <w:t>ість як соціальне явище: причини та наслідки</w:t>
      </w:r>
    </w:p>
    <w:p w14:paraId="7FF384A6" w14:textId="77777777" w:rsidR="005C0B8D" w:rsidRPr="00AB123E" w:rsidRDefault="000D7624" w:rsidP="007233A9">
      <w:pPr>
        <w:spacing w:after="0" w:line="360" w:lineRule="auto"/>
        <w:ind w:firstLine="567"/>
        <w:jc w:val="both"/>
        <w:rPr>
          <w:rFonts w:ascii="Times New Roman" w:hAnsi="Times New Roman" w:cs="Times New Roman"/>
          <w:sz w:val="28"/>
          <w:szCs w:val="28"/>
          <w:lang w:val="uk-UA"/>
        </w:rPr>
      </w:pPr>
      <w:r w:rsidRPr="00AB123E">
        <w:rPr>
          <w:rFonts w:ascii="Times New Roman" w:hAnsi="Times New Roman" w:cs="Times New Roman"/>
          <w:sz w:val="28"/>
          <w:szCs w:val="28"/>
          <w:lang w:val="uk-UA"/>
        </w:rPr>
        <w:t>Відсутність можливості реалізувати права на житло веде до ряду негативних наслідків, породжує соціальні проблеми, зокрема: бездомність і безпритульність; соціальну дезадаптацію; насильство; розлучення тощо.</w:t>
      </w:r>
    </w:p>
    <w:p w14:paraId="3C34C05A" w14:textId="77777777" w:rsidR="005C0B8D" w:rsidRPr="00AB123E" w:rsidRDefault="000D7624" w:rsidP="007233A9">
      <w:pPr>
        <w:spacing w:after="0" w:line="360" w:lineRule="auto"/>
        <w:ind w:firstLine="567"/>
        <w:jc w:val="both"/>
        <w:rPr>
          <w:rFonts w:ascii="Times New Roman" w:hAnsi="Times New Roman" w:cs="Times New Roman"/>
          <w:sz w:val="28"/>
          <w:szCs w:val="28"/>
          <w:lang w:val="uk-UA"/>
        </w:rPr>
      </w:pPr>
      <w:r w:rsidRPr="00AB123E">
        <w:rPr>
          <w:rFonts w:ascii="Times New Roman" w:hAnsi="Times New Roman" w:cs="Times New Roman"/>
          <w:sz w:val="28"/>
          <w:szCs w:val="28"/>
        </w:rPr>
        <w:t>Одним з найбільш поширених є таке соціальне явище як бездомність. Бездомність - відсутність у індивідів або сімей постійного житла, місця мешкання, що унеможливлює ведення ними осілого способу життя та їх повноцінне соціальне функціонування. Бездомність як соціальна проблема не зводиться лише до відсутності помешкання для житла чи даху над головою (адже надання притулку для бездомних не вирішує проблеми), а й передбачає можливість реалізувати соціальні права. Визначення бездомності може включати мінімалістичний підхід, котрий бере до уваги людей, які сплять на вулиці («без дахових» чи «безпритульних») та холістичний підхід, який включає тих, хто проживає в притулках, інституційних закладах, хто має бідне чи тісне житло, яке не відповідає базовим стандартам санітарії та гігієни, не забезпечує персональної безпеки жінок, які потерпають від насильства, біженців тощо (власне бездомни</w:t>
      </w:r>
      <w:r w:rsidR="005C0B8D" w:rsidRPr="00AB123E">
        <w:rPr>
          <w:rFonts w:ascii="Times New Roman" w:hAnsi="Times New Roman" w:cs="Times New Roman"/>
          <w:sz w:val="28"/>
          <w:szCs w:val="28"/>
        </w:rPr>
        <w:t>х та маргінально поселених)</w:t>
      </w:r>
      <w:r w:rsidRPr="00AB123E">
        <w:rPr>
          <w:rFonts w:ascii="Times New Roman" w:hAnsi="Times New Roman" w:cs="Times New Roman"/>
          <w:sz w:val="28"/>
          <w:szCs w:val="28"/>
        </w:rPr>
        <w:t>.</w:t>
      </w:r>
    </w:p>
    <w:p w14:paraId="4EC413D6" w14:textId="77777777" w:rsidR="005C0B8D" w:rsidRPr="00AB123E" w:rsidRDefault="000D7624" w:rsidP="007233A9">
      <w:pPr>
        <w:spacing w:after="0" w:line="360" w:lineRule="auto"/>
        <w:ind w:firstLine="567"/>
        <w:jc w:val="both"/>
        <w:rPr>
          <w:rFonts w:ascii="Times New Roman" w:hAnsi="Times New Roman" w:cs="Times New Roman"/>
          <w:sz w:val="28"/>
          <w:szCs w:val="28"/>
          <w:lang w:val="uk-UA"/>
        </w:rPr>
      </w:pPr>
      <w:r w:rsidRPr="00AB123E">
        <w:rPr>
          <w:rFonts w:ascii="Times New Roman" w:hAnsi="Times New Roman" w:cs="Times New Roman"/>
          <w:sz w:val="28"/>
          <w:szCs w:val="28"/>
        </w:rPr>
        <w:t>Бездомність - соціальне становище людини, зумовлене відсутністю в неї жилого приміщення, будинку, квартири, кімната, яке б вона могла використовувати для проживання/перебування і в якому могла бути зареєстрованою. Бездомна людина - людина, яка перебуває у соціальному становищі бездомності.</w:t>
      </w:r>
    </w:p>
    <w:p w14:paraId="5339DC19" w14:textId="77777777" w:rsidR="000D7624" w:rsidRPr="00AB123E" w:rsidRDefault="000D7624" w:rsidP="007233A9">
      <w:pPr>
        <w:spacing w:after="0" w:line="360" w:lineRule="auto"/>
        <w:ind w:firstLine="567"/>
        <w:jc w:val="both"/>
        <w:rPr>
          <w:rStyle w:val="FontStyle12"/>
          <w:sz w:val="28"/>
          <w:szCs w:val="28"/>
          <w:lang w:val="uk-UA"/>
        </w:rPr>
      </w:pPr>
      <w:r w:rsidRPr="00AB123E">
        <w:rPr>
          <w:rFonts w:ascii="Times New Roman" w:hAnsi="Times New Roman" w:cs="Times New Roman"/>
          <w:sz w:val="28"/>
          <w:szCs w:val="28"/>
        </w:rPr>
        <w:t xml:space="preserve">Безпритульність - стан людини, пов'язаний з неможливістю фактично проживати/перебувати у жилому приміщенні, на яке вона має право. Безпритульний - людина, яка перебуває у стані безпритульності. Наприклад до цієї категорії можуть бути віднесені жінки, які зазнали </w:t>
      </w:r>
      <w:r w:rsidRPr="00AB123E">
        <w:rPr>
          <w:rFonts w:ascii="Times New Roman" w:hAnsi="Times New Roman" w:cs="Times New Roman"/>
          <w:sz w:val="28"/>
          <w:szCs w:val="28"/>
        </w:rPr>
        <w:lastRenderedPageBreak/>
        <w:t>насильства у сім'ї,</w:t>
      </w:r>
      <w:r w:rsidRPr="00AB123E">
        <w:rPr>
          <w:rStyle w:val="FontStyle12"/>
          <w:sz w:val="28"/>
          <w:szCs w:val="28"/>
          <w:lang w:val="uk-UA" w:eastAsia="uk-UA"/>
        </w:rPr>
        <w:t xml:space="preserve"> неповнолітні матері, у яких втрачені родинні зв'язки, роз</w:t>
      </w:r>
      <w:r w:rsidR="005C0B8D" w:rsidRPr="00AB123E">
        <w:rPr>
          <w:rStyle w:val="FontStyle12"/>
          <w:sz w:val="28"/>
          <w:szCs w:val="28"/>
          <w:lang w:val="uk-UA" w:eastAsia="uk-UA"/>
        </w:rPr>
        <w:t>лучені чоловіки (жінки) тощо</w:t>
      </w:r>
      <w:r w:rsidR="00A0712A" w:rsidRPr="00A0712A">
        <w:rPr>
          <w:rStyle w:val="FontStyle12"/>
          <w:sz w:val="28"/>
          <w:szCs w:val="28"/>
          <w:lang w:eastAsia="uk-UA"/>
        </w:rPr>
        <w:t>[2]</w:t>
      </w:r>
      <w:r w:rsidRPr="00AB123E">
        <w:rPr>
          <w:rStyle w:val="FontStyle12"/>
          <w:sz w:val="28"/>
          <w:szCs w:val="28"/>
          <w:lang w:val="uk-UA" w:eastAsia="uk-UA"/>
        </w:rPr>
        <w:t>.</w:t>
      </w:r>
    </w:p>
    <w:p w14:paraId="6DBD7F60" w14:textId="77777777" w:rsidR="000D7624" w:rsidRPr="00AB123E" w:rsidRDefault="000D7624" w:rsidP="007233A9">
      <w:pPr>
        <w:pStyle w:val="Style1"/>
        <w:widowControl/>
        <w:spacing w:line="360" w:lineRule="auto"/>
        <w:ind w:firstLine="566"/>
        <w:rPr>
          <w:rStyle w:val="FontStyle12"/>
          <w:sz w:val="28"/>
          <w:szCs w:val="28"/>
          <w:lang w:val="uk-UA" w:eastAsia="uk-UA"/>
        </w:rPr>
      </w:pPr>
      <w:r w:rsidRPr="00AB123E">
        <w:rPr>
          <w:rStyle w:val="FontStyle12"/>
          <w:sz w:val="28"/>
          <w:szCs w:val="28"/>
          <w:lang w:val="uk-UA" w:eastAsia="uk-UA"/>
        </w:rPr>
        <w:t>З прийняттям Закону України від 2 червня 2005 р. «Про основи соціального захисту бездомних громадян і безпритульних дітей» нормативне закріплення здобуло й саме поняття «безпритульність». Цей нормативний акт пропонує не ототожнювати, а чітко розмежовувати поняття бездомність і безпритульність, зокрема: бездомність - це соціальне становище людини, зумовлене відсутністю в неї жилого приміщення (будинку, квартири, кімнати тощо), яке б вона могла використовувати для проживання/перебування і в якому могла бути зареєстрованою, а безпритульність - це стан людини, пов'язаний з неможливістю фактично проживати/перебувати в жилому приміщенні, на яке вона має право. Отже, основною ознакою безпритульності на відміну від бездомності є не відсутність житла взагалі, а неможливість людини проживати і перебувати у н</w:t>
      </w:r>
      <w:r w:rsidR="005C0B8D" w:rsidRPr="00AB123E">
        <w:rPr>
          <w:rStyle w:val="FontStyle12"/>
          <w:sz w:val="28"/>
          <w:szCs w:val="28"/>
          <w:lang w:val="uk-UA" w:eastAsia="uk-UA"/>
        </w:rPr>
        <w:t>ьому з певних вагомих причин</w:t>
      </w:r>
      <w:r w:rsidR="00A0712A" w:rsidRPr="00A0712A">
        <w:rPr>
          <w:rStyle w:val="FontStyle12"/>
          <w:sz w:val="28"/>
          <w:szCs w:val="28"/>
          <w:lang w:eastAsia="uk-UA"/>
        </w:rPr>
        <w:t>[2]</w:t>
      </w:r>
      <w:r w:rsidRPr="00AB123E">
        <w:rPr>
          <w:rStyle w:val="FontStyle12"/>
          <w:sz w:val="28"/>
          <w:szCs w:val="28"/>
          <w:lang w:val="uk-UA" w:eastAsia="uk-UA"/>
        </w:rPr>
        <w:t>.</w:t>
      </w:r>
    </w:p>
    <w:p w14:paraId="19CC6CFB" w14:textId="77777777" w:rsidR="000D7624" w:rsidRPr="00AB123E" w:rsidRDefault="000D7624" w:rsidP="007233A9">
      <w:pPr>
        <w:pStyle w:val="Style1"/>
        <w:widowControl/>
        <w:spacing w:line="360" w:lineRule="auto"/>
        <w:rPr>
          <w:rStyle w:val="FontStyle12"/>
          <w:sz w:val="28"/>
          <w:szCs w:val="28"/>
          <w:lang w:val="uk-UA" w:eastAsia="uk-UA"/>
        </w:rPr>
      </w:pPr>
      <w:r w:rsidRPr="00AB123E">
        <w:rPr>
          <w:rStyle w:val="FontStyle12"/>
          <w:sz w:val="28"/>
          <w:szCs w:val="28"/>
          <w:lang w:val="uk-UA" w:eastAsia="uk-UA"/>
        </w:rPr>
        <w:t xml:space="preserve">Проблема бездомності має комплексний характер: зумовлена рядом </w:t>
      </w:r>
      <w:r w:rsidRPr="00A3438C">
        <w:rPr>
          <w:rStyle w:val="FontStyle11"/>
          <w:b w:val="0"/>
          <w:i w:val="0"/>
          <w:sz w:val="28"/>
          <w:szCs w:val="28"/>
          <w:lang w:val="uk-UA" w:eastAsia="uk-UA"/>
        </w:rPr>
        <w:t>причин</w:t>
      </w:r>
      <w:r w:rsidRPr="00A3438C">
        <w:rPr>
          <w:rStyle w:val="FontStyle11"/>
          <w:sz w:val="28"/>
          <w:szCs w:val="28"/>
          <w:lang w:val="uk-UA" w:eastAsia="uk-UA"/>
        </w:rPr>
        <w:t xml:space="preserve"> </w:t>
      </w:r>
      <w:r w:rsidRPr="00A3438C">
        <w:rPr>
          <w:rStyle w:val="FontStyle12"/>
          <w:sz w:val="28"/>
          <w:szCs w:val="28"/>
          <w:lang w:val="uk-UA" w:eastAsia="uk-UA"/>
        </w:rPr>
        <w:t>та має різні негативні наслідки, шкідливі як для особистості, так і</w:t>
      </w:r>
      <w:r w:rsidRPr="00AB123E">
        <w:rPr>
          <w:rStyle w:val="FontStyle12"/>
          <w:sz w:val="28"/>
          <w:szCs w:val="28"/>
          <w:lang w:val="uk-UA" w:eastAsia="uk-UA"/>
        </w:rPr>
        <w:t xml:space="preserve"> суспільства. В її основі лежать економічні, соціальні, психологічні чинники. Одною з головних причин бездомності є бідність. Дослідження, проведене в Одесі благодійним фондом «Дорога додому», дає уявлення про основні причини бездомності в Україні. Згідно з його результатами, бездомність була спричинена: добровільним продажем житла (27,3% опитаних); перебуванням ув'язненні (15%&gt;), втратою соціальних зв'язків тими, хто позбавлений житла родичами через наркотичну залежність, психічні розлади, алкоголізм (15%); квартирними махінаціями (13,3%); розлученням (10,6%); катастрофами та нещасними випадками (8,3%); втратою службового житла (5,9%); сирітством 94,6%. Всього за даними фонду станом на 1 січня 2003 року в Одесі було зареєстровано 6309 бездомних осіб. Взагалі кількість бездомних людей залежить від стану економіки та спряму</w:t>
      </w:r>
      <w:r w:rsidR="005C0B8D" w:rsidRPr="00AB123E">
        <w:rPr>
          <w:rStyle w:val="FontStyle12"/>
          <w:sz w:val="28"/>
          <w:szCs w:val="28"/>
          <w:lang w:val="uk-UA" w:eastAsia="uk-UA"/>
        </w:rPr>
        <w:t>вання житлової політики</w:t>
      </w:r>
      <w:r w:rsidR="00A0712A" w:rsidRPr="00A0712A">
        <w:rPr>
          <w:rStyle w:val="FontStyle12"/>
          <w:sz w:val="28"/>
          <w:szCs w:val="28"/>
          <w:lang w:eastAsia="uk-UA"/>
        </w:rPr>
        <w:t>[3]</w:t>
      </w:r>
      <w:r w:rsidRPr="00AB123E">
        <w:rPr>
          <w:rStyle w:val="FontStyle12"/>
          <w:sz w:val="28"/>
          <w:szCs w:val="28"/>
          <w:lang w:val="uk-UA" w:eastAsia="uk-UA"/>
        </w:rPr>
        <w:t>.</w:t>
      </w:r>
    </w:p>
    <w:p w14:paraId="527D8A43" w14:textId="77777777" w:rsidR="000D7624" w:rsidRPr="00AB123E" w:rsidRDefault="000D7624" w:rsidP="007233A9">
      <w:pPr>
        <w:pStyle w:val="Style1"/>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lastRenderedPageBreak/>
        <w:t>Ми проаналізували ряд соціологічних досліджень, які мали на меті виявити причини бездомності. Слід відзначити, що в дослідженні бездомності існують суттєві перешкоди, насамперед це труднощі пов'язані з формуванням вибірки та отриманням достовірної інформації. Ф.Н.Зав'ялов, Є.М.Спиридонова вказують, що провести опитування в умовах вулиці досить проблематично, оскільки респонденти (бездомні люди), як правило неохоче йдуть на контакт, переважно знаходяться у стані алкогольного сп'яніння, можуть проявляти агресію і здійснювати непередбачені дії. У зв'язку з цим дослідження організуються в основному на базі закладів, які надають послуги бездомним г</w:t>
      </w:r>
      <w:r w:rsidR="005C0B8D" w:rsidRPr="00AB123E">
        <w:rPr>
          <w:rStyle w:val="FontStyle11"/>
          <w:b w:val="0"/>
          <w:i w:val="0"/>
          <w:sz w:val="28"/>
          <w:szCs w:val="28"/>
          <w:lang w:val="uk-UA" w:eastAsia="uk-UA"/>
        </w:rPr>
        <w:t>ромадянам</w:t>
      </w:r>
      <w:r w:rsidRPr="00AB123E">
        <w:rPr>
          <w:rStyle w:val="FontStyle11"/>
          <w:b w:val="0"/>
          <w:i w:val="0"/>
          <w:sz w:val="28"/>
          <w:szCs w:val="28"/>
          <w:lang w:val="uk-UA" w:eastAsia="uk-UA"/>
        </w:rPr>
        <w:t>.</w:t>
      </w:r>
    </w:p>
    <w:p w14:paraId="352E0535" w14:textId="77777777" w:rsidR="000D7624" w:rsidRPr="00AB123E" w:rsidRDefault="000D7624" w:rsidP="007233A9">
      <w:pPr>
        <w:pStyle w:val="Style1"/>
        <w:widowControl/>
        <w:spacing w:line="360" w:lineRule="auto"/>
        <w:ind w:firstLine="706"/>
        <w:rPr>
          <w:rStyle w:val="FontStyle11"/>
          <w:b w:val="0"/>
          <w:i w:val="0"/>
          <w:sz w:val="28"/>
          <w:szCs w:val="28"/>
          <w:lang w:val="uk-UA" w:eastAsia="uk-UA"/>
        </w:rPr>
      </w:pPr>
      <w:r w:rsidRPr="00AB123E">
        <w:rPr>
          <w:rStyle w:val="FontStyle11"/>
          <w:b w:val="0"/>
          <w:i w:val="0"/>
          <w:sz w:val="28"/>
          <w:szCs w:val="28"/>
          <w:lang w:val="uk-UA" w:eastAsia="uk-UA"/>
        </w:rPr>
        <w:t xml:space="preserve">Аналіз досліджень, проведених на базі будинку соціальної адаптації м.Ярославля (1998 р.), міської служби екстреної соціальної допомоги м.Улан-Уде (1998), Центру соціального захисту населення м.Улан-Уде (2001) Центру соціальної адаптації м.Пермь (1999-2001, приймальників-розподільників м.Москви (2001), благодійним фондом «Дорога додому» м.Одеса (1999-2001) дозволив зробити висновок, що проблема бездомності має комплексний характер: зумовлена рядом </w:t>
      </w:r>
      <w:r w:rsidRPr="00A3438C">
        <w:rPr>
          <w:rStyle w:val="FontStyle12"/>
          <w:sz w:val="28"/>
          <w:szCs w:val="28"/>
          <w:lang w:val="uk-UA" w:eastAsia="uk-UA"/>
        </w:rPr>
        <w:t>причин</w:t>
      </w:r>
      <w:r w:rsidRPr="00AB123E">
        <w:rPr>
          <w:rStyle w:val="FontStyle12"/>
          <w:b/>
          <w:i/>
          <w:sz w:val="28"/>
          <w:szCs w:val="28"/>
          <w:lang w:val="uk-UA" w:eastAsia="uk-UA"/>
        </w:rPr>
        <w:t xml:space="preserve"> </w:t>
      </w:r>
      <w:r w:rsidRPr="00AB123E">
        <w:rPr>
          <w:rStyle w:val="FontStyle11"/>
          <w:b w:val="0"/>
          <w:i w:val="0"/>
          <w:sz w:val="28"/>
          <w:szCs w:val="28"/>
          <w:lang w:val="uk-UA" w:eastAsia="uk-UA"/>
        </w:rPr>
        <w:t xml:space="preserve">та має різні негативні наслідки, шкідливі як для особистості, </w:t>
      </w:r>
      <w:r w:rsidR="005C0B8D" w:rsidRPr="00AB123E">
        <w:rPr>
          <w:rStyle w:val="FontStyle11"/>
          <w:b w:val="0"/>
          <w:i w:val="0"/>
          <w:sz w:val="28"/>
          <w:szCs w:val="28"/>
          <w:lang w:val="uk-UA" w:eastAsia="uk-UA"/>
        </w:rPr>
        <w:t>так і суспільства</w:t>
      </w:r>
      <w:r w:rsidR="00A0712A" w:rsidRPr="00A0712A">
        <w:rPr>
          <w:rStyle w:val="FontStyle11"/>
          <w:b w:val="0"/>
          <w:i w:val="0"/>
          <w:sz w:val="28"/>
          <w:szCs w:val="28"/>
          <w:lang w:val="uk-UA" w:eastAsia="uk-UA"/>
        </w:rPr>
        <w:t>[3]</w:t>
      </w:r>
      <w:r w:rsidRPr="00AB123E">
        <w:rPr>
          <w:rStyle w:val="FontStyle11"/>
          <w:b w:val="0"/>
          <w:i w:val="0"/>
          <w:sz w:val="28"/>
          <w:szCs w:val="28"/>
          <w:lang w:val="uk-UA" w:eastAsia="uk-UA"/>
        </w:rPr>
        <w:t>.</w:t>
      </w:r>
    </w:p>
    <w:p w14:paraId="418A8610" w14:textId="77777777" w:rsidR="000D7624" w:rsidRPr="00AB123E" w:rsidRDefault="000D7624" w:rsidP="007233A9">
      <w:pPr>
        <w:pStyle w:val="Style1"/>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Таблиця 1.1. Причини бездомності</w:t>
      </w:r>
    </w:p>
    <w:tbl>
      <w:tblPr>
        <w:tblW w:w="0" w:type="auto"/>
        <w:tblInd w:w="40" w:type="dxa"/>
        <w:tblLayout w:type="fixed"/>
        <w:tblCellMar>
          <w:left w:w="40" w:type="dxa"/>
          <w:right w:w="40" w:type="dxa"/>
        </w:tblCellMar>
        <w:tblLook w:val="0000" w:firstRow="0" w:lastRow="0" w:firstColumn="0" w:lastColumn="0" w:noHBand="0" w:noVBand="0"/>
      </w:tblPr>
      <w:tblGrid>
        <w:gridCol w:w="4392"/>
        <w:gridCol w:w="1694"/>
        <w:gridCol w:w="960"/>
        <w:gridCol w:w="1138"/>
        <w:gridCol w:w="605"/>
      </w:tblGrid>
      <w:tr w:rsidR="000D7624" w:rsidRPr="00AB123E" w14:paraId="131F6962" w14:textId="77777777" w:rsidTr="002D1FC1">
        <w:tc>
          <w:tcPr>
            <w:tcW w:w="4392" w:type="dxa"/>
            <w:tcBorders>
              <w:top w:val="single" w:sz="6" w:space="0" w:color="auto"/>
              <w:left w:val="single" w:sz="6" w:space="0" w:color="auto"/>
              <w:bottom w:val="nil"/>
              <w:right w:val="nil"/>
            </w:tcBorders>
          </w:tcPr>
          <w:p w14:paraId="7A45FC69"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Причини бездомності</w:t>
            </w:r>
          </w:p>
        </w:tc>
        <w:tc>
          <w:tcPr>
            <w:tcW w:w="1694" w:type="dxa"/>
            <w:tcBorders>
              <w:top w:val="single" w:sz="6" w:space="0" w:color="auto"/>
              <w:left w:val="nil"/>
              <w:bottom w:val="nil"/>
              <w:right w:val="single" w:sz="6" w:space="0" w:color="auto"/>
            </w:tcBorders>
          </w:tcPr>
          <w:p w14:paraId="69F137DC" w14:textId="77777777" w:rsidR="000D7624" w:rsidRPr="00AB123E" w:rsidRDefault="000D7624" w:rsidP="007233A9">
            <w:pPr>
              <w:pStyle w:val="Style5"/>
              <w:widowControl/>
              <w:spacing w:line="360" w:lineRule="auto"/>
              <w:rPr>
                <w:sz w:val="28"/>
                <w:szCs w:val="28"/>
              </w:rPr>
            </w:pPr>
          </w:p>
        </w:tc>
        <w:tc>
          <w:tcPr>
            <w:tcW w:w="960" w:type="dxa"/>
            <w:tcBorders>
              <w:top w:val="single" w:sz="6" w:space="0" w:color="auto"/>
              <w:left w:val="single" w:sz="6" w:space="0" w:color="auto"/>
              <w:bottom w:val="nil"/>
              <w:right w:val="single" w:sz="6" w:space="0" w:color="auto"/>
            </w:tcBorders>
          </w:tcPr>
          <w:p w14:paraId="65F8EC87"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м.Яро</w:t>
            </w:r>
          </w:p>
        </w:tc>
        <w:tc>
          <w:tcPr>
            <w:tcW w:w="1138" w:type="dxa"/>
            <w:tcBorders>
              <w:top w:val="single" w:sz="6" w:space="0" w:color="auto"/>
              <w:left w:val="single" w:sz="6" w:space="0" w:color="auto"/>
              <w:bottom w:val="nil"/>
              <w:right w:val="single" w:sz="6" w:space="0" w:color="auto"/>
            </w:tcBorders>
          </w:tcPr>
          <w:p w14:paraId="1996EFAE"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м.Пермь</w:t>
            </w:r>
          </w:p>
        </w:tc>
        <w:tc>
          <w:tcPr>
            <w:tcW w:w="605" w:type="dxa"/>
            <w:tcBorders>
              <w:top w:val="single" w:sz="6" w:space="0" w:color="auto"/>
              <w:left w:val="single" w:sz="6" w:space="0" w:color="auto"/>
              <w:bottom w:val="nil"/>
              <w:right w:val="single" w:sz="6" w:space="0" w:color="auto"/>
            </w:tcBorders>
          </w:tcPr>
          <w:p w14:paraId="4E75AA9F"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м.Одеса</w:t>
            </w:r>
          </w:p>
        </w:tc>
      </w:tr>
      <w:tr w:rsidR="000D7624" w:rsidRPr="00AB123E" w14:paraId="5FD9C18A" w14:textId="77777777" w:rsidTr="002D1FC1">
        <w:tc>
          <w:tcPr>
            <w:tcW w:w="4392" w:type="dxa"/>
            <w:tcBorders>
              <w:top w:val="nil"/>
              <w:left w:val="single" w:sz="6" w:space="0" w:color="auto"/>
              <w:bottom w:val="nil"/>
              <w:right w:val="nil"/>
            </w:tcBorders>
          </w:tcPr>
          <w:p w14:paraId="371AA35A" w14:textId="77777777" w:rsidR="000D7624" w:rsidRPr="00AB123E" w:rsidRDefault="000D7624" w:rsidP="007233A9">
            <w:pPr>
              <w:pStyle w:val="Style5"/>
              <w:widowControl/>
              <w:spacing w:line="360" w:lineRule="auto"/>
              <w:rPr>
                <w:sz w:val="28"/>
                <w:szCs w:val="28"/>
              </w:rPr>
            </w:pPr>
          </w:p>
        </w:tc>
        <w:tc>
          <w:tcPr>
            <w:tcW w:w="1694" w:type="dxa"/>
            <w:tcBorders>
              <w:top w:val="nil"/>
              <w:left w:val="nil"/>
              <w:bottom w:val="nil"/>
              <w:right w:val="single" w:sz="6" w:space="0" w:color="auto"/>
            </w:tcBorders>
          </w:tcPr>
          <w:p w14:paraId="13F989DE"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672AB8C7"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славль</w:t>
            </w:r>
          </w:p>
        </w:tc>
        <w:tc>
          <w:tcPr>
            <w:tcW w:w="1138" w:type="dxa"/>
            <w:tcBorders>
              <w:top w:val="nil"/>
              <w:left w:val="single" w:sz="6" w:space="0" w:color="auto"/>
              <w:bottom w:val="nil"/>
              <w:right w:val="single" w:sz="6" w:space="0" w:color="auto"/>
            </w:tcBorders>
          </w:tcPr>
          <w:p w14:paraId="6CFF8DCC"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(1999-</w:t>
            </w:r>
          </w:p>
        </w:tc>
        <w:tc>
          <w:tcPr>
            <w:tcW w:w="605" w:type="dxa"/>
            <w:tcBorders>
              <w:top w:val="nil"/>
              <w:left w:val="single" w:sz="6" w:space="0" w:color="auto"/>
              <w:bottom w:val="nil"/>
              <w:right w:val="single" w:sz="6" w:space="0" w:color="auto"/>
            </w:tcBorders>
          </w:tcPr>
          <w:p w14:paraId="22EFAD58"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(1999-</w:t>
            </w:r>
          </w:p>
        </w:tc>
      </w:tr>
      <w:tr w:rsidR="000D7624" w:rsidRPr="00AB123E" w14:paraId="1A1B58AC" w14:textId="77777777" w:rsidTr="002D1FC1">
        <w:tc>
          <w:tcPr>
            <w:tcW w:w="4392" w:type="dxa"/>
            <w:tcBorders>
              <w:top w:val="nil"/>
              <w:left w:val="single" w:sz="6" w:space="0" w:color="auto"/>
              <w:bottom w:val="single" w:sz="6" w:space="0" w:color="auto"/>
              <w:right w:val="nil"/>
            </w:tcBorders>
          </w:tcPr>
          <w:p w14:paraId="3FE2AA4B" w14:textId="77777777" w:rsidR="000D7624" w:rsidRPr="00AB123E" w:rsidRDefault="000D7624" w:rsidP="007233A9">
            <w:pPr>
              <w:pStyle w:val="Style5"/>
              <w:widowControl/>
              <w:spacing w:line="360" w:lineRule="auto"/>
              <w:rPr>
                <w:sz w:val="28"/>
                <w:szCs w:val="28"/>
              </w:rPr>
            </w:pPr>
          </w:p>
        </w:tc>
        <w:tc>
          <w:tcPr>
            <w:tcW w:w="1694" w:type="dxa"/>
            <w:tcBorders>
              <w:top w:val="nil"/>
              <w:left w:val="nil"/>
              <w:bottom w:val="single" w:sz="6" w:space="0" w:color="auto"/>
              <w:right w:val="single" w:sz="6" w:space="0" w:color="auto"/>
            </w:tcBorders>
          </w:tcPr>
          <w:p w14:paraId="75ABCCF2"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single" w:sz="6" w:space="0" w:color="auto"/>
              <w:right w:val="single" w:sz="6" w:space="0" w:color="auto"/>
            </w:tcBorders>
          </w:tcPr>
          <w:p w14:paraId="5AE2479D"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(1998 )</w:t>
            </w:r>
          </w:p>
          <w:p w14:paraId="35E23ADC" w14:textId="77777777" w:rsidR="000D7624" w:rsidRPr="00AB123E" w:rsidRDefault="000D7624" w:rsidP="007233A9">
            <w:pPr>
              <w:pStyle w:val="Style6"/>
              <w:widowControl/>
              <w:spacing w:line="360" w:lineRule="auto"/>
              <w:rPr>
                <w:rStyle w:val="FontStyle13"/>
                <w:sz w:val="28"/>
                <w:szCs w:val="28"/>
                <w:lang w:val="uk-UA" w:eastAsia="uk-UA"/>
              </w:rPr>
            </w:pPr>
            <w:r w:rsidRPr="00AB123E">
              <w:rPr>
                <w:rStyle w:val="FontStyle13"/>
                <w:sz w:val="28"/>
                <w:szCs w:val="28"/>
                <w:lang w:val="uk-UA" w:eastAsia="uk-UA"/>
              </w:rPr>
              <w:t>%</w:t>
            </w:r>
          </w:p>
        </w:tc>
        <w:tc>
          <w:tcPr>
            <w:tcW w:w="1138" w:type="dxa"/>
            <w:tcBorders>
              <w:top w:val="nil"/>
              <w:left w:val="single" w:sz="6" w:space="0" w:color="auto"/>
              <w:bottom w:val="single" w:sz="6" w:space="0" w:color="auto"/>
              <w:right w:val="single" w:sz="6" w:space="0" w:color="auto"/>
            </w:tcBorders>
          </w:tcPr>
          <w:p w14:paraId="42F8E82F"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2001)</w:t>
            </w:r>
          </w:p>
          <w:p w14:paraId="61F019E1" w14:textId="77777777" w:rsidR="000D7624" w:rsidRPr="00AB123E" w:rsidRDefault="000D7624" w:rsidP="007233A9">
            <w:pPr>
              <w:pStyle w:val="Style6"/>
              <w:widowControl/>
              <w:spacing w:line="360" w:lineRule="auto"/>
              <w:rPr>
                <w:rStyle w:val="FontStyle13"/>
                <w:sz w:val="28"/>
                <w:szCs w:val="28"/>
                <w:lang w:val="uk-UA" w:eastAsia="uk-UA"/>
              </w:rPr>
            </w:pPr>
            <w:r w:rsidRPr="00AB123E">
              <w:rPr>
                <w:rStyle w:val="FontStyle13"/>
                <w:sz w:val="28"/>
                <w:szCs w:val="28"/>
                <w:lang w:val="uk-UA" w:eastAsia="uk-UA"/>
              </w:rPr>
              <w:t>%</w:t>
            </w:r>
          </w:p>
        </w:tc>
        <w:tc>
          <w:tcPr>
            <w:tcW w:w="605" w:type="dxa"/>
            <w:tcBorders>
              <w:top w:val="nil"/>
              <w:left w:val="single" w:sz="6" w:space="0" w:color="auto"/>
              <w:bottom w:val="single" w:sz="6" w:space="0" w:color="auto"/>
              <w:right w:val="single" w:sz="6" w:space="0" w:color="auto"/>
            </w:tcBorders>
          </w:tcPr>
          <w:p w14:paraId="531DBF87" w14:textId="77777777" w:rsidR="000D7624" w:rsidRPr="00AB123E" w:rsidRDefault="000D7624" w:rsidP="007233A9">
            <w:pPr>
              <w:pStyle w:val="Style2"/>
              <w:widowControl/>
              <w:spacing w:line="360" w:lineRule="auto"/>
              <w:rPr>
                <w:rStyle w:val="FontStyle12"/>
                <w:sz w:val="28"/>
                <w:szCs w:val="28"/>
                <w:lang w:val="uk-UA" w:eastAsia="uk-UA"/>
              </w:rPr>
            </w:pPr>
            <w:r w:rsidRPr="00AB123E">
              <w:rPr>
                <w:rStyle w:val="FontStyle12"/>
                <w:sz w:val="28"/>
                <w:szCs w:val="28"/>
                <w:lang w:val="uk-UA" w:eastAsia="uk-UA"/>
              </w:rPr>
              <w:t>2001)</w:t>
            </w:r>
          </w:p>
          <w:p w14:paraId="3749825F" w14:textId="77777777" w:rsidR="000D7624" w:rsidRPr="00AB123E" w:rsidRDefault="000D7624" w:rsidP="007233A9">
            <w:pPr>
              <w:pStyle w:val="Style3"/>
              <w:widowControl/>
              <w:spacing w:line="360" w:lineRule="auto"/>
              <w:rPr>
                <w:rStyle w:val="FontStyle14"/>
                <w:sz w:val="28"/>
                <w:szCs w:val="28"/>
                <w:lang w:val="uk-UA" w:eastAsia="uk-UA"/>
              </w:rPr>
            </w:pPr>
            <w:r w:rsidRPr="00AB123E">
              <w:rPr>
                <w:rStyle w:val="FontStyle14"/>
                <w:sz w:val="28"/>
                <w:szCs w:val="28"/>
                <w:lang w:val="uk-UA" w:eastAsia="uk-UA"/>
              </w:rPr>
              <w:t>%</w:t>
            </w:r>
          </w:p>
        </w:tc>
      </w:tr>
      <w:tr w:rsidR="000D7624" w:rsidRPr="00AB123E" w14:paraId="3E885241" w14:textId="77777777" w:rsidTr="002D1FC1">
        <w:tc>
          <w:tcPr>
            <w:tcW w:w="4392" w:type="dxa"/>
            <w:tcBorders>
              <w:top w:val="single" w:sz="6" w:space="0" w:color="auto"/>
              <w:left w:val="single" w:sz="6" w:space="0" w:color="auto"/>
              <w:bottom w:val="nil"/>
              <w:right w:val="nil"/>
            </w:tcBorders>
          </w:tcPr>
          <w:p w14:paraId="26257004"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добровільний продаж житла</w:t>
            </w:r>
          </w:p>
        </w:tc>
        <w:tc>
          <w:tcPr>
            <w:tcW w:w="1694" w:type="dxa"/>
            <w:tcBorders>
              <w:top w:val="single" w:sz="6" w:space="0" w:color="auto"/>
              <w:left w:val="nil"/>
              <w:bottom w:val="nil"/>
              <w:right w:val="single" w:sz="6" w:space="0" w:color="auto"/>
            </w:tcBorders>
          </w:tcPr>
          <w:p w14:paraId="0546FF68" w14:textId="77777777" w:rsidR="000D7624" w:rsidRPr="00AB123E" w:rsidRDefault="000D7624" w:rsidP="007233A9">
            <w:pPr>
              <w:pStyle w:val="Style5"/>
              <w:widowControl/>
              <w:spacing w:line="360" w:lineRule="auto"/>
              <w:rPr>
                <w:sz w:val="28"/>
                <w:szCs w:val="28"/>
              </w:rPr>
            </w:pPr>
          </w:p>
        </w:tc>
        <w:tc>
          <w:tcPr>
            <w:tcW w:w="960" w:type="dxa"/>
            <w:tcBorders>
              <w:top w:val="single" w:sz="6" w:space="0" w:color="auto"/>
              <w:left w:val="single" w:sz="6" w:space="0" w:color="auto"/>
              <w:bottom w:val="nil"/>
              <w:right w:val="single" w:sz="6" w:space="0" w:color="auto"/>
            </w:tcBorders>
          </w:tcPr>
          <w:p w14:paraId="0FC0E3DE" w14:textId="77777777" w:rsidR="000D7624" w:rsidRPr="00AB123E" w:rsidRDefault="000D7624" w:rsidP="007233A9">
            <w:pPr>
              <w:pStyle w:val="Style5"/>
              <w:widowControl/>
              <w:spacing w:line="360" w:lineRule="auto"/>
              <w:rPr>
                <w:sz w:val="28"/>
                <w:szCs w:val="28"/>
              </w:rPr>
            </w:pPr>
          </w:p>
        </w:tc>
        <w:tc>
          <w:tcPr>
            <w:tcW w:w="1138" w:type="dxa"/>
            <w:tcBorders>
              <w:top w:val="single" w:sz="6" w:space="0" w:color="auto"/>
              <w:left w:val="single" w:sz="6" w:space="0" w:color="auto"/>
              <w:bottom w:val="nil"/>
              <w:right w:val="single" w:sz="6" w:space="0" w:color="auto"/>
            </w:tcBorders>
          </w:tcPr>
          <w:p w14:paraId="75F28021"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6,5</w:t>
            </w:r>
          </w:p>
        </w:tc>
        <w:tc>
          <w:tcPr>
            <w:tcW w:w="605" w:type="dxa"/>
            <w:tcBorders>
              <w:top w:val="single" w:sz="6" w:space="0" w:color="auto"/>
              <w:left w:val="single" w:sz="6" w:space="0" w:color="auto"/>
              <w:bottom w:val="nil"/>
              <w:right w:val="single" w:sz="6" w:space="0" w:color="auto"/>
            </w:tcBorders>
          </w:tcPr>
          <w:p w14:paraId="732A72F0"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27,3</w:t>
            </w:r>
          </w:p>
        </w:tc>
      </w:tr>
      <w:tr w:rsidR="000D7624" w:rsidRPr="00AB123E" w14:paraId="09406EB9" w14:textId="77777777" w:rsidTr="002D1FC1">
        <w:tc>
          <w:tcPr>
            <w:tcW w:w="4392" w:type="dxa"/>
            <w:tcBorders>
              <w:top w:val="nil"/>
              <w:left w:val="single" w:sz="6" w:space="0" w:color="auto"/>
              <w:bottom w:val="nil"/>
              <w:right w:val="nil"/>
            </w:tcBorders>
          </w:tcPr>
          <w:p w14:paraId="0EC86534"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перебування в ув'язненні (15%),</w:t>
            </w:r>
          </w:p>
        </w:tc>
        <w:tc>
          <w:tcPr>
            <w:tcW w:w="1694" w:type="dxa"/>
            <w:tcBorders>
              <w:top w:val="nil"/>
              <w:left w:val="nil"/>
              <w:bottom w:val="nil"/>
              <w:right w:val="single" w:sz="6" w:space="0" w:color="auto"/>
            </w:tcBorders>
          </w:tcPr>
          <w:p w14:paraId="38DF2A59"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6468637C"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42</w:t>
            </w:r>
          </w:p>
        </w:tc>
        <w:tc>
          <w:tcPr>
            <w:tcW w:w="1138" w:type="dxa"/>
            <w:tcBorders>
              <w:top w:val="nil"/>
              <w:left w:val="single" w:sz="6" w:space="0" w:color="auto"/>
              <w:bottom w:val="nil"/>
              <w:right w:val="single" w:sz="6" w:space="0" w:color="auto"/>
            </w:tcBorders>
          </w:tcPr>
          <w:p w14:paraId="13BD6D02"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25,5</w:t>
            </w:r>
          </w:p>
        </w:tc>
        <w:tc>
          <w:tcPr>
            <w:tcW w:w="605" w:type="dxa"/>
            <w:tcBorders>
              <w:top w:val="nil"/>
              <w:left w:val="single" w:sz="6" w:space="0" w:color="auto"/>
              <w:bottom w:val="nil"/>
              <w:right w:val="single" w:sz="6" w:space="0" w:color="auto"/>
            </w:tcBorders>
          </w:tcPr>
          <w:p w14:paraId="650B9AD9"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15</w:t>
            </w:r>
          </w:p>
        </w:tc>
      </w:tr>
      <w:tr w:rsidR="000D7624" w:rsidRPr="00AB123E" w14:paraId="1983A70F" w14:textId="77777777" w:rsidTr="002D1FC1">
        <w:tc>
          <w:tcPr>
            <w:tcW w:w="4392" w:type="dxa"/>
            <w:tcBorders>
              <w:top w:val="nil"/>
              <w:left w:val="single" w:sz="6" w:space="0" w:color="auto"/>
              <w:bottom w:val="nil"/>
              <w:right w:val="nil"/>
            </w:tcBorders>
          </w:tcPr>
          <w:p w14:paraId="07E4544D"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втрата соціальних зв'язків (ті, хто</w:t>
            </w:r>
          </w:p>
        </w:tc>
        <w:tc>
          <w:tcPr>
            <w:tcW w:w="1694" w:type="dxa"/>
            <w:tcBorders>
              <w:top w:val="nil"/>
              <w:left w:val="nil"/>
              <w:bottom w:val="nil"/>
              <w:right w:val="single" w:sz="6" w:space="0" w:color="auto"/>
            </w:tcBorders>
          </w:tcPr>
          <w:p w14:paraId="5D82BE13"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позбавлений</w:t>
            </w:r>
          </w:p>
        </w:tc>
        <w:tc>
          <w:tcPr>
            <w:tcW w:w="960" w:type="dxa"/>
            <w:tcBorders>
              <w:top w:val="nil"/>
              <w:left w:val="single" w:sz="6" w:space="0" w:color="auto"/>
              <w:bottom w:val="nil"/>
              <w:right w:val="single" w:sz="6" w:space="0" w:color="auto"/>
            </w:tcBorders>
          </w:tcPr>
          <w:p w14:paraId="7BC2D044"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nil"/>
              <w:right w:val="single" w:sz="6" w:space="0" w:color="auto"/>
            </w:tcBorders>
          </w:tcPr>
          <w:p w14:paraId="7BBCBA15"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10</w:t>
            </w:r>
          </w:p>
        </w:tc>
        <w:tc>
          <w:tcPr>
            <w:tcW w:w="605" w:type="dxa"/>
            <w:tcBorders>
              <w:top w:val="nil"/>
              <w:left w:val="single" w:sz="6" w:space="0" w:color="auto"/>
              <w:bottom w:val="nil"/>
              <w:right w:val="single" w:sz="6" w:space="0" w:color="auto"/>
            </w:tcBorders>
          </w:tcPr>
          <w:p w14:paraId="123BC1BA"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15</w:t>
            </w:r>
          </w:p>
        </w:tc>
      </w:tr>
      <w:tr w:rsidR="000D7624" w:rsidRPr="00AB123E" w14:paraId="75C76357" w14:textId="77777777" w:rsidTr="002D1FC1">
        <w:tc>
          <w:tcPr>
            <w:tcW w:w="6086" w:type="dxa"/>
            <w:gridSpan w:val="2"/>
            <w:tcBorders>
              <w:top w:val="nil"/>
              <w:left w:val="single" w:sz="6" w:space="0" w:color="auto"/>
              <w:bottom w:val="nil"/>
              <w:right w:val="single" w:sz="6" w:space="0" w:color="auto"/>
            </w:tcBorders>
          </w:tcPr>
          <w:p w14:paraId="6AAC9D8C"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lastRenderedPageBreak/>
              <w:t>житла родичами через наркотичну залежність,</w:t>
            </w:r>
          </w:p>
        </w:tc>
        <w:tc>
          <w:tcPr>
            <w:tcW w:w="960" w:type="dxa"/>
            <w:tcBorders>
              <w:top w:val="nil"/>
              <w:left w:val="single" w:sz="6" w:space="0" w:color="auto"/>
              <w:bottom w:val="nil"/>
              <w:right w:val="single" w:sz="6" w:space="0" w:color="auto"/>
            </w:tcBorders>
          </w:tcPr>
          <w:p w14:paraId="7B24FF6A"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nil"/>
              <w:right w:val="single" w:sz="6" w:space="0" w:color="auto"/>
            </w:tcBorders>
          </w:tcPr>
          <w:p w14:paraId="55677380"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nil"/>
              <w:right w:val="single" w:sz="6" w:space="0" w:color="auto"/>
            </w:tcBorders>
          </w:tcPr>
          <w:p w14:paraId="7CC6E836" w14:textId="77777777" w:rsidR="000D7624" w:rsidRPr="00AB123E" w:rsidRDefault="000D7624" w:rsidP="007233A9">
            <w:pPr>
              <w:pStyle w:val="Style5"/>
              <w:widowControl/>
              <w:spacing w:line="360" w:lineRule="auto"/>
              <w:rPr>
                <w:sz w:val="28"/>
                <w:szCs w:val="28"/>
              </w:rPr>
            </w:pPr>
          </w:p>
        </w:tc>
      </w:tr>
      <w:tr w:rsidR="000D7624" w:rsidRPr="00AB123E" w14:paraId="7DC8F865" w14:textId="77777777" w:rsidTr="002D1FC1">
        <w:tc>
          <w:tcPr>
            <w:tcW w:w="4392" w:type="dxa"/>
            <w:tcBorders>
              <w:top w:val="nil"/>
              <w:left w:val="single" w:sz="6" w:space="0" w:color="auto"/>
              <w:bottom w:val="nil"/>
              <w:right w:val="nil"/>
            </w:tcBorders>
          </w:tcPr>
          <w:p w14:paraId="7D3AE707"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психічні розлади, алкоголізм)</w:t>
            </w:r>
          </w:p>
        </w:tc>
        <w:tc>
          <w:tcPr>
            <w:tcW w:w="1694" w:type="dxa"/>
            <w:tcBorders>
              <w:top w:val="nil"/>
              <w:left w:val="nil"/>
              <w:bottom w:val="nil"/>
              <w:right w:val="single" w:sz="6" w:space="0" w:color="auto"/>
            </w:tcBorders>
          </w:tcPr>
          <w:p w14:paraId="57BE036F"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2F9697F6"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nil"/>
              <w:right w:val="single" w:sz="6" w:space="0" w:color="auto"/>
            </w:tcBorders>
          </w:tcPr>
          <w:p w14:paraId="3F507BA7"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nil"/>
              <w:right w:val="single" w:sz="6" w:space="0" w:color="auto"/>
            </w:tcBorders>
          </w:tcPr>
          <w:p w14:paraId="0DA493DB" w14:textId="77777777" w:rsidR="000D7624" w:rsidRPr="00AB123E" w:rsidRDefault="000D7624" w:rsidP="007233A9">
            <w:pPr>
              <w:pStyle w:val="Style5"/>
              <w:widowControl/>
              <w:spacing w:line="360" w:lineRule="auto"/>
              <w:rPr>
                <w:sz w:val="28"/>
                <w:szCs w:val="28"/>
              </w:rPr>
            </w:pPr>
          </w:p>
        </w:tc>
      </w:tr>
      <w:tr w:rsidR="000D7624" w:rsidRPr="00AB123E" w14:paraId="5BE715FA" w14:textId="77777777" w:rsidTr="002D1FC1">
        <w:tc>
          <w:tcPr>
            <w:tcW w:w="4392" w:type="dxa"/>
            <w:tcBorders>
              <w:top w:val="nil"/>
              <w:left w:val="single" w:sz="6" w:space="0" w:color="auto"/>
              <w:bottom w:val="nil"/>
              <w:right w:val="nil"/>
            </w:tcBorders>
          </w:tcPr>
          <w:p w14:paraId="21EE319B"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жертви квартирних махінацій</w:t>
            </w:r>
          </w:p>
        </w:tc>
        <w:tc>
          <w:tcPr>
            <w:tcW w:w="1694" w:type="dxa"/>
            <w:tcBorders>
              <w:top w:val="nil"/>
              <w:left w:val="nil"/>
              <w:bottom w:val="nil"/>
              <w:right w:val="single" w:sz="6" w:space="0" w:color="auto"/>
            </w:tcBorders>
          </w:tcPr>
          <w:p w14:paraId="49F1C4F9"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5B1E711A"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15</w:t>
            </w:r>
          </w:p>
        </w:tc>
        <w:tc>
          <w:tcPr>
            <w:tcW w:w="1138" w:type="dxa"/>
            <w:tcBorders>
              <w:top w:val="nil"/>
              <w:left w:val="single" w:sz="6" w:space="0" w:color="auto"/>
              <w:bottom w:val="nil"/>
              <w:right w:val="single" w:sz="6" w:space="0" w:color="auto"/>
            </w:tcBorders>
          </w:tcPr>
          <w:p w14:paraId="39E5DAD2"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8,6</w:t>
            </w:r>
          </w:p>
        </w:tc>
        <w:tc>
          <w:tcPr>
            <w:tcW w:w="605" w:type="dxa"/>
            <w:tcBorders>
              <w:top w:val="nil"/>
              <w:left w:val="single" w:sz="6" w:space="0" w:color="auto"/>
              <w:bottom w:val="nil"/>
              <w:right w:val="single" w:sz="6" w:space="0" w:color="auto"/>
            </w:tcBorders>
          </w:tcPr>
          <w:p w14:paraId="4208851A"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13,3</w:t>
            </w:r>
          </w:p>
        </w:tc>
      </w:tr>
      <w:tr w:rsidR="000D7624" w:rsidRPr="00AB123E" w14:paraId="0EB7DAFD" w14:textId="77777777" w:rsidTr="002D1FC1">
        <w:tc>
          <w:tcPr>
            <w:tcW w:w="4392" w:type="dxa"/>
            <w:tcBorders>
              <w:top w:val="nil"/>
              <w:left w:val="single" w:sz="6" w:space="0" w:color="auto"/>
              <w:bottom w:val="nil"/>
              <w:right w:val="nil"/>
            </w:tcBorders>
          </w:tcPr>
          <w:p w14:paraId="4B43085D"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втрата   житла   за   сімейними</w:t>
            </w:r>
          </w:p>
        </w:tc>
        <w:tc>
          <w:tcPr>
            <w:tcW w:w="1694" w:type="dxa"/>
            <w:tcBorders>
              <w:top w:val="nil"/>
              <w:left w:val="nil"/>
              <w:bottom w:val="nil"/>
              <w:right w:val="single" w:sz="6" w:space="0" w:color="auto"/>
            </w:tcBorders>
          </w:tcPr>
          <w:p w14:paraId="65A4AAE1"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обставинами</w:t>
            </w:r>
          </w:p>
        </w:tc>
        <w:tc>
          <w:tcPr>
            <w:tcW w:w="960" w:type="dxa"/>
            <w:tcBorders>
              <w:top w:val="nil"/>
              <w:left w:val="single" w:sz="6" w:space="0" w:color="auto"/>
              <w:bottom w:val="nil"/>
              <w:right w:val="single" w:sz="6" w:space="0" w:color="auto"/>
            </w:tcBorders>
          </w:tcPr>
          <w:p w14:paraId="793C646F"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13,5</w:t>
            </w:r>
          </w:p>
        </w:tc>
        <w:tc>
          <w:tcPr>
            <w:tcW w:w="1138" w:type="dxa"/>
            <w:tcBorders>
              <w:top w:val="nil"/>
              <w:left w:val="single" w:sz="6" w:space="0" w:color="auto"/>
              <w:bottom w:val="nil"/>
              <w:right w:val="single" w:sz="6" w:space="0" w:color="auto"/>
            </w:tcBorders>
          </w:tcPr>
          <w:p w14:paraId="1CE5E957"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nil"/>
              <w:right w:val="single" w:sz="6" w:space="0" w:color="auto"/>
            </w:tcBorders>
          </w:tcPr>
          <w:p w14:paraId="3B35818D"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10,6</w:t>
            </w:r>
          </w:p>
        </w:tc>
      </w:tr>
      <w:tr w:rsidR="000D7624" w:rsidRPr="00AB123E" w14:paraId="2A13D1B9" w14:textId="77777777" w:rsidTr="002D1FC1">
        <w:tc>
          <w:tcPr>
            <w:tcW w:w="4392" w:type="dxa"/>
            <w:tcBorders>
              <w:top w:val="nil"/>
              <w:left w:val="single" w:sz="6" w:space="0" w:color="auto"/>
              <w:bottom w:val="nil"/>
              <w:right w:val="nil"/>
            </w:tcBorders>
          </w:tcPr>
          <w:p w14:paraId="3E58CA71"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(розлучення, насильство, обман)</w:t>
            </w:r>
          </w:p>
        </w:tc>
        <w:tc>
          <w:tcPr>
            <w:tcW w:w="1694" w:type="dxa"/>
            <w:tcBorders>
              <w:top w:val="nil"/>
              <w:left w:val="nil"/>
              <w:bottom w:val="nil"/>
              <w:right w:val="single" w:sz="6" w:space="0" w:color="auto"/>
            </w:tcBorders>
          </w:tcPr>
          <w:p w14:paraId="6F5B232B"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16612BD3"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nil"/>
              <w:right w:val="single" w:sz="6" w:space="0" w:color="auto"/>
            </w:tcBorders>
          </w:tcPr>
          <w:p w14:paraId="28DAF33A" w14:textId="77777777" w:rsidR="000D7624" w:rsidRPr="00AB123E" w:rsidRDefault="000D7624" w:rsidP="007233A9">
            <w:pPr>
              <w:pStyle w:val="Style5"/>
              <w:widowControl/>
              <w:spacing w:line="360" w:lineRule="auto"/>
              <w:rPr>
                <w:sz w:val="28"/>
                <w:szCs w:val="28"/>
              </w:rPr>
            </w:pPr>
          </w:p>
        </w:tc>
        <w:tc>
          <w:tcPr>
            <w:tcW w:w="605" w:type="dxa"/>
            <w:vMerge w:val="restart"/>
            <w:tcBorders>
              <w:top w:val="nil"/>
              <w:left w:val="single" w:sz="6" w:space="0" w:color="auto"/>
              <w:bottom w:val="nil"/>
              <w:right w:val="single" w:sz="6" w:space="0" w:color="auto"/>
            </w:tcBorders>
          </w:tcPr>
          <w:p w14:paraId="72B1CD09"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8.3</w:t>
            </w:r>
          </w:p>
        </w:tc>
      </w:tr>
      <w:tr w:rsidR="000D7624" w:rsidRPr="00AB123E" w14:paraId="157BC742" w14:textId="77777777" w:rsidTr="002D1FC1">
        <w:tc>
          <w:tcPr>
            <w:tcW w:w="4392" w:type="dxa"/>
            <w:tcBorders>
              <w:top w:val="nil"/>
              <w:left w:val="single" w:sz="6" w:space="0" w:color="auto"/>
              <w:bottom w:val="nil"/>
              <w:right w:val="nil"/>
            </w:tcBorders>
          </w:tcPr>
          <w:p w14:paraId="55617EFF"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катастрофи та нещасні випадки</w:t>
            </w:r>
          </w:p>
        </w:tc>
        <w:tc>
          <w:tcPr>
            <w:tcW w:w="1694" w:type="dxa"/>
            <w:tcBorders>
              <w:top w:val="nil"/>
              <w:left w:val="nil"/>
              <w:bottom w:val="nil"/>
              <w:right w:val="single" w:sz="6" w:space="0" w:color="auto"/>
            </w:tcBorders>
          </w:tcPr>
          <w:p w14:paraId="1851DFD8"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180527D4"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nil"/>
              <w:right w:val="single" w:sz="6" w:space="0" w:color="auto"/>
            </w:tcBorders>
          </w:tcPr>
          <w:p w14:paraId="18D5B900"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nil"/>
              <w:right w:val="single" w:sz="6" w:space="0" w:color="auto"/>
            </w:tcBorders>
          </w:tcPr>
          <w:p w14:paraId="5A26E554" w14:textId="77777777" w:rsidR="000D7624" w:rsidRPr="00AB123E" w:rsidRDefault="000D7624" w:rsidP="007233A9">
            <w:pPr>
              <w:pStyle w:val="Style5"/>
              <w:widowControl/>
              <w:spacing w:line="360" w:lineRule="auto"/>
              <w:rPr>
                <w:sz w:val="28"/>
                <w:szCs w:val="28"/>
              </w:rPr>
            </w:pPr>
          </w:p>
          <w:p w14:paraId="2138A76D" w14:textId="77777777" w:rsidR="000D7624" w:rsidRPr="00AB123E" w:rsidRDefault="000D7624" w:rsidP="007233A9">
            <w:pPr>
              <w:pStyle w:val="Style5"/>
              <w:widowControl/>
              <w:spacing w:line="360" w:lineRule="auto"/>
              <w:rPr>
                <w:sz w:val="28"/>
                <w:szCs w:val="28"/>
              </w:rPr>
            </w:pPr>
          </w:p>
        </w:tc>
      </w:tr>
      <w:tr w:rsidR="000D7624" w:rsidRPr="00AB123E" w14:paraId="0DD64CA6" w14:textId="77777777" w:rsidTr="002D1FC1">
        <w:tc>
          <w:tcPr>
            <w:tcW w:w="4392" w:type="dxa"/>
            <w:tcBorders>
              <w:top w:val="nil"/>
              <w:left w:val="single" w:sz="6" w:space="0" w:color="auto"/>
              <w:bottom w:val="nil"/>
              <w:right w:val="nil"/>
            </w:tcBorders>
          </w:tcPr>
          <w:p w14:paraId="4897ED77"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втрата службового житла</w:t>
            </w:r>
          </w:p>
        </w:tc>
        <w:tc>
          <w:tcPr>
            <w:tcW w:w="1694" w:type="dxa"/>
            <w:tcBorders>
              <w:top w:val="nil"/>
              <w:left w:val="nil"/>
              <w:bottom w:val="nil"/>
              <w:right w:val="single" w:sz="6" w:space="0" w:color="auto"/>
            </w:tcBorders>
          </w:tcPr>
          <w:p w14:paraId="077DDACE"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nil"/>
              <w:right w:val="single" w:sz="6" w:space="0" w:color="auto"/>
            </w:tcBorders>
          </w:tcPr>
          <w:p w14:paraId="023FCBE2"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7,7</w:t>
            </w:r>
          </w:p>
        </w:tc>
        <w:tc>
          <w:tcPr>
            <w:tcW w:w="1138" w:type="dxa"/>
            <w:tcBorders>
              <w:top w:val="nil"/>
              <w:left w:val="single" w:sz="6" w:space="0" w:color="auto"/>
              <w:bottom w:val="nil"/>
              <w:right w:val="single" w:sz="6" w:space="0" w:color="auto"/>
            </w:tcBorders>
          </w:tcPr>
          <w:p w14:paraId="647D55AC"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nil"/>
              <w:right w:val="single" w:sz="6" w:space="0" w:color="auto"/>
            </w:tcBorders>
          </w:tcPr>
          <w:p w14:paraId="374C86A6"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5,9</w:t>
            </w:r>
          </w:p>
        </w:tc>
      </w:tr>
      <w:tr w:rsidR="000D7624" w:rsidRPr="00AB123E" w14:paraId="65792B51" w14:textId="77777777" w:rsidTr="002D1FC1">
        <w:tc>
          <w:tcPr>
            <w:tcW w:w="4392" w:type="dxa"/>
            <w:tcBorders>
              <w:top w:val="nil"/>
              <w:left w:val="single" w:sz="6" w:space="0" w:color="auto"/>
              <w:bottom w:val="single" w:sz="6" w:space="0" w:color="auto"/>
              <w:right w:val="nil"/>
            </w:tcBorders>
          </w:tcPr>
          <w:p w14:paraId="71473493"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сирітство</w:t>
            </w:r>
          </w:p>
        </w:tc>
        <w:tc>
          <w:tcPr>
            <w:tcW w:w="1694" w:type="dxa"/>
            <w:tcBorders>
              <w:top w:val="nil"/>
              <w:left w:val="nil"/>
              <w:bottom w:val="single" w:sz="6" w:space="0" w:color="auto"/>
              <w:right w:val="single" w:sz="6" w:space="0" w:color="auto"/>
            </w:tcBorders>
          </w:tcPr>
          <w:p w14:paraId="53B8D50D" w14:textId="77777777" w:rsidR="000D7624" w:rsidRPr="00AB123E" w:rsidRDefault="000D7624" w:rsidP="007233A9">
            <w:pPr>
              <w:pStyle w:val="Style5"/>
              <w:widowControl/>
              <w:spacing w:line="360" w:lineRule="auto"/>
              <w:rPr>
                <w:sz w:val="28"/>
                <w:szCs w:val="28"/>
              </w:rPr>
            </w:pPr>
          </w:p>
        </w:tc>
        <w:tc>
          <w:tcPr>
            <w:tcW w:w="960" w:type="dxa"/>
            <w:tcBorders>
              <w:top w:val="nil"/>
              <w:left w:val="single" w:sz="6" w:space="0" w:color="auto"/>
              <w:bottom w:val="single" w:sz="6" w:space="0" w:color="auto"/>
              <w:right w:val="single" w:sz="6" w:space="0" w:color="auto"/>
            </w:tcBorders>
          </w:tcPr>
          <w:p w14:paraId="74D2320E" w14:textId="77777777" w:rsidR="000D7624" w:rsidRPr="00AB123E" w:rsidRDefault="000D7624" w:rsidP="007233A9">
            <w:pPr>
              <w:pStyle w:val="Style5"/>
              <w:widowControl/>
              <w:spacing w:line="360" w:lineRule="auto"/>
              <w:rPr>
                <w:sz w:val="28"/>
                <w:szCs w:val="28"/>
              </w:rPr>
            </w:pPr>
          </w:p>
        </w:tc>
        <w:tc>
          <w:tcPr>
            <w:tcW w:w="1138" w:type="dxa"/>
            <w:tcBorders>
              <w:top w:val="nil"/>
              <w:left w:val="single" w:sz="6" w:space="0" w:color="auto"/>
              <w:bottom w:val="single" w:sz="6" w:space="0" w:color="auto"/>
              <w:right w:val="single" w:sz="6" w:space="0" w:color="auto"/>
            </w:tcBorders>
          </w:tcPr>
          <w:p w14:paraId="3ED7373A" w14:textId="77777777" w:rsidR="000D7624" w:rsidRPr="00AB123E" w:rsidRDefault="000D7624" w:rsidP="007233A9">
            <w:pPr>
              <w:pStyle w:val="Style5"/>
              <w:widowControl/>
              <w:spacing w:line="360" w:lineRule="auto"/>
              <w:rPr>
                <w:sz w:val="28"/>
                <w:szCs w:val="28"/>
              </w:rPr>
            </w:pPr>
          </w:p>
        </w:tc>
        <w:tc>
          <w:tcPr>
            <w:tcW w:w="605" w:type="dxa"/>
            <w:tcBorders>
              <w:top w:val="nil"/>
              <w:left w:val="single" w:sz="6" w:space="0" w:color="auto"/>
              <w:bottom w:val="single" w:sz="6" w:space="0" w:color="auto"/>
              <w:right w:val="single" w:sz="6" w:space="0" w:color="auto"/>
            </w:tcBorders>
          </w:tcPr>
          <w:p w14:paraId="616E7486" w14:textId="77777777" w:rsidR="000D7624" w:rsidRPr="00AB123E" w:rsidRDefault="000D7624" w:rsidP="007233A9">
            <w:pPr>
              <w:pStyle w:val="Style4"/>
              <w:widowControl/>
              <w:spacing w:line="360" w:lineRule="auto"/>
              <w:rPr>
                <w:rStyle w:val="FontStyle11"/>
                <w:b w:val="0"/>
                <w:i w:val="0"/>
                <w:sz w:val="28"/>
                <w:szCs w:val="28"/>
                <w:lang w:val="uk-UA" w:eastAsia="uk-UA"/>
              </w:rPr>
            </w:pPr>
            <w:r w:rsidRPr="00AB123E">
              <w:rPr>
                <w:rStyle w:val="FontStyle11"/>
                <w:b w:val="0"/>
                <w:i w:val="0"/>
                <w:sz w:val="28"/>
                <w:szCs w:val="28"/>
                <w:lang w:val="uk-UA" w:eastAsia="uk-UA"/>
              </w:rPr>
              <w:t>4,6</w:t>
            </w:r>
          </w:p>
        </w:tc>
      </w:tr>
    </w:tbl>
    <w:p w14:paraId="747FBF2E" w14:textId="77777777" w:rsidR="00BE78D9" w:rsidRDefault="00BE78D9" w:rsidP="007233A9">
      <w:pPr>
        <w:pStyle w:val="Style1"/>
        <w:widowControl/>
        <w:spacing w:before="67" w:line="360" w:lineRule="auto"/>
        <w:ind w:firstLine="706"/>
        <w:rPr>
          <w:rStyle w:val="FontStyle11"/>
          <w:b w:val="0"/>
          <w:i w:val="0"/>
          <w:sz w:val="28"/>
          <w:szCs w:val="28"/>
          <w:lang w:val="uk-UA" w:eastAsia="uk-UA"/>
        </w:rPr>
      </w:pPr>
    </w:p>
    <w:p w14:paraId="63D6321B" w14:textId="77777777" w:rsidR="000D7624" w:rsidRPr="00AB123E" w:rsidRDefault="000D7624" w:rsidP="007233A9">
      <w:pPr>
        <w:pStyle w:val="Style1"/>
        <w:widowControl/>
        <w:spacing w:before="67" w:line="360" w:lineRule="auto"/>
        <w:ind w:firstLine="706"/>
        <w:rPr>
          <w:rStyle w:val="FontStyle11"/>
          <w:b w:val="0"/>
          <w:i w:val="0"/>
          <w:sz w:val="28"/>
          <w:szCs w:val="28"/>
          <w:lang w:val="uk-UA" w:eastAsia="uk-UA"/>
        </w:rPr>
      </w:pPr>
      <w:r w:rsidRPr="00AB123E">
        <w:rPr>
          <w:rStyle w:val="FontStyle11"/>
          <w:b w:val="0"/>
          <w:i w:val="0"/>
          <w:sz w:val="28"/>
          <w:szCs w:val="28"/>
          <w:lang w:val="uk-UA" w:eastAsia="uk-UA"/>
        </w:rPr>
        <w:t>Об'єктивно кількість бездомних людей залежить від стану економіки та спрямування житлової політики. Одною з головних причин бездомності є бідність. Крім того, в основі бездомності лежать соціальні, психологічні чинники, які представлені у таблиці, що дає можливість порівняти результати різних досліджень.</w:t>
      </w:r>
    </w:p>
    <w:p w14:paraId="2B4D3351" w14:textId="77777777" w:rsidR="000D7624" w:rsidRPr="00AB123E" w:rsidRDefault="000D7624" w:rsidP="007233A9">
      <w:pPr>
        <w:pStyle w:val="Style1"/>
        <w:widowControl/>
        <w:spacing w:line="360" w:lineRule="auto"/>
        <w:ind w:firstLine="701"/>
        <w:rPr>
          <w:rStyle w:val="FontStyle11"/>
          <w:b w:val="0"/>
          <w:i w:val="0"/>
          <w:sz w:val="28"/>
          <w:szCs w:val="28"/>
          <w:lang w:val="uk-UA" w:eastAsia="uk-UA"/>
        </w:rPr>
      </w:pPr>
      <w:r w:rsidRPr="00AB123E">
        <w:rPr>
          <w:rStyle w:val="FontStyle11"/>
          <w:b w:val="0"/>
          <w:i w:val="0"/>
          <w:sz w:val="28"/>
          <w:szCs w:val="28"/>
          <w:lang w:val="uk-UA" w:eastAsia="uk-UA"/>
        </w:rPr>
        <w:t>Таким чином, в основі втрати житла лежать як об'єктивні, так і суб'єктивні причини, що зумовлює необхідність здійснення профілактичної діяльності спрямованої на зменшення ризику втрати житла або збільшення шансів на його набуття. Зазначені причини бездомності окреслюють напрямки профілактичної роботи: правова просвіта, укріплення інституту сім'ї та родинних стосунків (у тому числі профілактика насильства), вплив на мотивацію та формування соціальних навичок і якостей особистості, що дозволяють підвищити адаптаційний потенціал; віктимологічна профілактика.</w:t>
      </w:r>
    </w:p>
    <w:p w14:paraId="4BB6676B" w14:textId="77777777" w:rsidR="000D7624" w:rsidRPr="00AB123E" w:rsidRDefault="000D7624" w:rsidP="007233A9">
      <w:pPr>
        <w:pStyle w:val="Style1"/>
        <w:widowControl/>
        <w:spacing w:before="5" w:line="360" w:lineRule="auto"/>
        <w:ind w:firstLine="701"/>
        <w:rPr>
          <w:rStyle w:val="FontStyle11"/>
          <w:b w:val="0"/>
          <w:i w:val="0"/>
          <w:sz w:val="28"/>
          <w:szCs w:val="28"/>
          <w:lang w:val="uk-UA" w:eastAsia="uk-UA"/>
        </w:rPr>
      </w:pPr>
      <w:r w:rsidRPr="00AB123E">
        <w:rPr>
          <w:rStyle w:val="FontStyle11"/>
          <w:b w:val="0"/>
          <w:i w:val="0"/>
          <w:sz w:val="28"/>
          <w:szCs w:val="28"/>
          <w:lang w:val="uk-UA" w:eastAsia="uk-UA"/>
        </w:rPr>
        <w:t>Аналіз причин бездомності дозволив також виділити основні категорії населення, які потребують допомоги: особи, що повернулися з місць позбавлення волі, біженці та змушені переселенці, жертви насильства, неповнолітні матері, розлучені чоловіки (жінки) ,</w:t>
      </w:r>
    </w:p>
    <w:p w14:paraId="2FAA482B" w14:textId="77777777" w:rsidR="00E4730B" w:rsidRDefault="000D7624" w:rsidP="00E4730B">
      <w:pPr>
        <w:pStyle w:val="Style1"/>
        <w:widowControl/>
        <w:spacing w:line="360" w:lineRule="auto"/>
        <w:ind w:firstLine="706"/>
        <w:rPr>
          <w:rStyle w:val="FontStyle11"/>
          <w:b w:val="0"/>
          <w:i w:val="0"/>
          <w:sz w:val="28"/>
          <w:szCs w:val="28"/>
          <w:lang w:val="uk-UA" w:eastAsia="uk-UA"/>
        </w:rPr>
      </w:pPr>
      <w:r w:rsidRPr="00AB123E">
        <w:rPr>
          <w:rStyle w:val="FontStyle11"/>
          <w:b w:val="0"/>
          <w:i w:val="0"/>
          <w:sz w:val="28"/>
          <w:szCs w:val="28"/>
          <w:lang w:val="uk-UA" w:eastAsia="uk-UA"/>
        </w:rPr>
        <w:lastRenderedPageBreak/>
        <w:t>Бездомність супроводжуються різноманітними інфекційними захворюваннями (туберкульоз, педикульоз, хвороби, що передаються статевим шляхом). Наприклад, із загальної кількості осіб, що протягом року потрапили до приймальника-розподільника, у 70 виявлені інфекційні захворювання. З них 63 - випадки педикульозу, 5 - корости, 1 - туберкульоз, 1 - венеричне захворювання. Багато хто страждає на алкоголізм, дехто вживає наркотики, страждає психічними розладами, частина жінок займається проституцією. Статус бездомного супроводжується високим рі</w:t>
      </w:r>
      <w:r w:rsidR="005C0B8D" w:rsidRPr="00AB123E">
        <w:rPr>
          <w:rStyle w:val="FontStyle11"/>
          <w:b w:val="0"/>
          <w:i w:val="0"/>
          <w:sz w:val="28"/>
          <w:szCs w:val="28"/>
          <w:lang w:val="uk-UA" w:eastAsia="uk-UA"/>
        </w:rPr>
        <w:t>внем скоєння правопорушень</w:t>
      </w:r>
      <w:r w:rsidRPr="00AB123E">
        <w:rPr>
          <w:rStyle w:val="FontStyle11"/>
          <w:b w:val="0"/>
          <w:i w:val="0"/>
          <w:sz w:val="28"/>
          <w:szCs w:val="28"/>
          <w:lang w:val="uk-UA" w:eastAsia="uk-UA"/>
        </w:rPr>
        <w:t>.</w:t>
      </w:r>
    </w:p>
    <w:p w14:paraId="329F5A5C" w14:textId="77777777" w:rsidR="000D7624" w:rsidRPr="00AB123E" w:rsidRDefault="000D7624" w:rsidP="00E4730B">
      <w:pPr>
        <w:pStyle w:val="Style1"/>
        <w:widowControl/>
        <w:spacing w:line="360" w:lineRule="auto"/>
        <w:ind w:firstLine="706"/>
        <w:rPr>
          <w:rStyle w:val="FontStyle11"/>
          <w:b w:val="0"/>
          <w:i w:val="0"/>
          <w:sz w:val="28"/>
          <w:szCs w:val="28"/>
          <w:lang w:val="uk-UA" w:eastAsia="uk-UA"/>
        </w:rPr>
      </w:pPr>
      <w:r w:rsidRPr="00AB123E">
        <w:rPr>
          <w:rStyle w:val="FontStyle11"/>
          <w:b w:val="0"/>
          <w:i w:val="0"/>
          <w:sz w:val="28"/>
          <w:szCs w:val="28"/>
          <w:lang w:val="uk-UA" w:eastAsia="uk-UA"/>
        </w:rPr>
        <w:t>Таким чином, аналіз причин та наслідків соціальних проблем, пов'язаних з реалізацією права на житло дозволяє констатувати:</w:t>
      </w:r>
    </w:p>
    <w:p w14:paraId="265A52DD" w14:textId="77777777" w:rsidR="000D7624" w:rsidRPr="00AB123E" w:rsidRDefault="000D7624" w:rsidP="007233A9">
      <w:pPr>
        <w:pStyle w:val="Style1"/>
        <w:widowControl/>
        <w:numPr>
          <w:ilvl w:val="0"/>
          <w:numId w:val="1"/>
        </w:numPr>
        <w:tabs>
          <w:tab w:val="left" w:pos="355"/>
        </w:tabs>
        <w:spacing w:before="67" w:line="360" w:lineRule="auto"/>
        <w:ind w:left="355" w:hanging="355"/>
        <w:rPr>
          <w:rStyle w:val="FontStyle11"/>
          <w:b w:val="0"/>
          <w:i w:val="0"/>
          <w:sz w:val="28"/>
          <w:szCs w:val="28"/>
          <w:lang w:val="uk-UA" w:eastAsia="uk-UA"/>
        </w:rPr>
      </w:pPr>
      <w:r w:rsidRPr="00AB123E">
        <w:rPr>
          <w:rStyle w:val="FontStyle11"/>
          <w:b w:val="0"/>
          <w:i w:val="0"/>
          <w:sz w:val="28"/>
          <w:szCs w:val="28"/>
          <w:lang w:val="uk-UA" w:eastAsia="uk-UA"/>
        </w:rPr>
        <w:t>серед основних причин бездомності можна виділити: безпечність, перебування в ув'язненні, катастрофи та нещасні випадки, сирітство, асоціальна поведінка, розлучення</w:t>
      </w:r>
    </w:p>
    <w:p w14:paraId="7229C126" w14:textId="77777777" w:rsidR="000D7624" w:rsidRPr="00AB123E" w:rsidRDefault="000D7624" w:rsidP="007233A9">
      <w:pPr>
        <w:pStyle w:val="Style1"/>
        <w:widowControl/>
        <w:numPr>
          <w:ilvl w:val="0"/>
          <w:numId w:val="1"/>
        </w:numPr>
        <w:tabs>
          <w:tab w:val="left" w:pos="355"/>
        </w:tabs>
        <w:spacing w:line="360" w:lineRule="auto"/>
        <w:ind w:left="355" w:hanging="355"/>
        <w:rPr>
          <w:rStyle w:val="FontStyle11"/>
          <w:b w:val="0"/>
          <w:i w:val="0"/>
          <w:sz w:val="28"/>
          <w:szCs w:val="28"/>
          <w:lang w:val="uk-UA" w:eastAsia="uk-UA"/>
        </w:rPr>
      </w:pPr>
      <w:r w:rsidRPr="00AB123E">
        <w:rPr>
          <w:rStyle w:val="FontStyle11"/>
          <w:b w:val="0"/>
          <w:i w:val="0"/>
          <w:sz w:val="28"/>
          <w:szCs w:val="28"/>
          <w:lang w:val="uk-UA" w:eastAsia="uk-UA"/>
        </w:rPr>
        <w:t>важливою складовою соціальної роботи повинна стати профілактична діяльність спрямована на зменшення ризику втрати житла</w:t>
      </w:r>
    </w:p>
    <w:p w14:paraId="46E3B8FA" w14:textId="77777777" w:rsidR="000D7624" w:rsidRPr="00AB123E" w:rsidRDefault="000D7624" w:rsidP="007233A9">
      <w:pPr>
        <w:spacing w:line="360" w:lineRule="auto"/>
        <w:jc w:val="both"/>
        <w:rPr>
          <w:rFonts w:ascii="Times New Roman" w:hAnsi="Times New Roman" w:cs="Times New Roman"/>
          <w:sz w:val="28"/>
          <w:szCs w:val="28"/>
          <w:lang w:val="uk-UA"/>
        </w:rPr>
      </w:pPr>
    </w:p>
    <w:p w14:paraId="293C377F" w14:textId="77777777" w:rsidR="007D42C2" w:rsidRPr="00AB123E" w:rsidRDefault="007D42C2" w:rsidP="007233A9">
      <w:pPr>
        <w:spacing w:line="360" w:lineRule="auto"/>
        <w:jc w:val="both"/>
        <w:rPr>
          <w:rFonts w:ascii="Times New Roman" w:hAnsi="Times New Roman" w:cs="Times New Roman"/>
          <w:sz w:val="28"/>
          <w:szCs w:val="28"/>
          <w:lang w:val="uk-UA"/>
        </w:rPr>
      </w:pPr>
    </w:p>
    <w:p w14:paraId="0629D377" w14:textId="77777777" w:rsidR="007D42C2" w:rsidRPr="00AB123E" w:rsidRDefault="007D42C2" w:rsidP="007233A9">
      <w:pPr>
        <w:spacing w:line="360" w:lineRule="auto"/>
        <w:jc w:val="both"/>
        <w:rPr>
          <w:rFonts w:ascii="Times New Roman" w:hAnsi="Times New Roman" w:cs="Times New Roman"/>
          <w:sz w:val="28"/>
          <w:szCs w:val="28"/>
          <w:lang w:val="uk-UA"/>
        </w:rPr>
      </w:pPr>
    </w:p>
    <w:p w14:paraId="0DA224EC" w14:textId="77777777" w:rsidR="007D42C2" w:rsidRPr="00AB123E" w:rsidRDefault="007D42C2" w:rsidP="007233A9">
      <w:pPr>
        <w:spacing w:line="360" w:lineRule="auto"/>
        <w:jc w:val="both"/>
        <w:rPr>
          <w:rFonts w:ascii="Times New Roman" w:hAnsi="Times New Roman" w:cs="Times New Roman"/>
          <w:sz w:val="28"/>
          <w:szCs w:val="28"/>
          <w:lang w:val="uk-UA"/>
        </w:rPr>
      </w:pPr>
    </w:p>
    <w:p w14:paraId="206F170D" w14:textId="77777777" w:rsidR="007D42C2" w:rsidRPr="00AB123E" w:rsidRDefault="007D42C2" w:rsidP="007233A9">
      <w:pPr>
        <w:spacing w:line="360" w:lineRule="auto"/>
        <w:jc w:val="both"/>
        <w:rPr>
          <w:rFonts w:ascii="Times New Roman" w:hAnsi="Times New Roman" w:cs="Times New Roman"/>
          <w:sz w:val="28"/>
          <w:szCs w:val="28"/>
          <w:lang w:val="uk-UA"/>
        </w:rPr>
      </w:pPr>
    </w:p>
    <w:p w14:paraId="60D412BB" w14:textId="77777777" w:rsidR="007D42C2" w:rsidRPr="00AB123E" w:rsidRDefault="007D42C2" w:rsidP="007233A9">
      <w:pPr>
        <w:spacing w:line="360" w:lineRule="auto"/>
        <w:jc w:val="both"/>
        <w:rPr>
          <w:rFonts w:ascii="Times New Roman" w:hAnsi="Times New Roman" w:cs="Times New Roman"/>
          <w:sz w:val="28"/>
          <w:szCs w:val="28"/>
          <w:lang w:val="uk-UA"/>
        </w:rPr>
      </w:pPr>
    </w:p>
    <w:p w14:paraId="42DF74F0" w14:textId="77777777" w:rsidR="007D42C2" w:rsidRPr="00AB123E" w:rsidRDefault="007D42C2" w:rsidP="007233A9">
      <w:pPr>
        <w:spacing w:line="360" w:lineRule="auto"/>
        <w:jc w:val="both"/>
        <w:rPr>
          <w:rFonts w:ascii="Times New Roman" w:hAnsi="Times New Roman" w:cs="Times New Roman"/>
          <w:sz w:val="28"/>
          <w:szCs w:val="28"/>
          <w:lang w:val="uk-UA"/>
        </w:rPr>
      </w:pPr>
    </w:p>
    <w:p w14:paraId="1195EF56" w14:textId="77777777" w:rsidR="007D42C2" w:rsidRPr="00AB123E" w:rsidRDefault="007D42C2" w:rsidP="007233A9">
      <w:pPr>
        <w:spacing w:line="360" w:lineRule="auto"/>
        <w:jc w:val="both"/>
        <w:rPr>
          <w:rFonts w:ascii="Times New Roman" w:hAnsi="Times New Roman" w:cs="Times New Roman"/>
          <w:sz w:val="28"/>
          <w:szCs w:val="28"/>
          <w:lang w:val="uk-UA"/>
        </w:rPr>
      </w:pPr>
    </w:p>
    <w:p w14:paraId="400B690B" w14:textId="77777777" w:rsidR="00D21067" w:rsidRDefault="00AE78B8" w:rsidP="0059117C">
      <w:pPr>
        <w:pStyle w:val="a4"/>
        <w:numPr>
          <w:ilvl w:val="0"/>
          <w:numId w:val="3"/>
        </w:numPr>
        <w:spacing w:before="0" w:beforeAutospacing="0" w:after="0" w:afterAutospacing="0" w:line="360" w:lineRule="auto"/>
        <w:jc w:val="center"/>
        <w:rPr>
          <w:color w:val="000033"/>
          <w:sz w:val="28"/>
          <w:szCs w:val="28"/>
          <w:lang w:val="uk-UA"/>
        </w:rPr>
      </w:pPr>
      <w:r>
        <w:rPr>
          <w:b/>
          <w:sz w:val="28"/>
          <w:szCs w:val="28"/>
          <w:lang w:val="uk-UA"/>
        </w:rPr>
        <w:t>Р</w:t>
      </w:r>
      <w:r w:rsidRPr="00AE78B8">
        <w:rPr>
          <w:b/>
          <w:sz w:val="28"/>
          <w:szCs w:val="28"/>
          <w:lang w:val="uk-UA"/>
        </w:rPr>
        <w:t>оль законодавства у попередженні бездомності</w:t>
      </w:r>
    </w:p>
    <w:p w14:paraId="10C9AAAF"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Pr>
          <w:color w:val="000033"/>
          <w:sz w:val="28"/>
          <w:szCs w:val="28"/>
          <w:lang w:val="uk-UA"/>
        </w:rPr>
        <w:lastRenderedPageBreak/>
        <w:t>З</w:t>
      </w:r>
      <w:r w:rsidRPr="00D21067">
        <w:rPr>
          <w:color w:val="000033"/>
          <w:sz w:val="28"/>
          <w:szCs w:val="28"/>
          <w:lang w:val="uk-UA"/>
        </w:rPr>
        <w:t xml:space="preserve"> метою попередження бездомності і безпритульності в Україні у рамках відповідних програм проводяться освітні та просвітницькі заходи з інформуванням населення щодо норм законодавства з питань придбання, відчуження, оформлення і державної реєстрації прав на жилі приміщення та земельні ділянки, щодо інших правочинів, предметом яких є житло, стосовно обов’язків і відповідальності учасників житлових та суспільних правовідносин</w:t>
      </w:r>
      <w:r w:rsidR="00320036" w:rsidRPr="00320036">
        <w:rPr>
          <w:color w:val="000033"/>
          <w:sz w:val="28"/>
          <w:szCs w:val="28"/>
          <w:lang w:val="uk-UA"/>
        </w:rPr>
        <w:t>[2]</w:t>
      </w:r>
      <w:r w:rsidRPr="00D21067">
        <w:rPr>
          <w:color w:val="000033"/>
          <w:sz w:val="28"/>
          <w:szCs w:val="28"/>
          <w:lang w:val="uk-UA"/>
        </w:rPr>
        <w:t xml:space="preserve">. </w:t>
      </w:r>
    </w:p>
    <w:p w14:paraId="23A5AD54"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5E2E8C">
        <w:rPr>
          <w:color w:val="000033"/>
          <w:sz w:val="28"/>
          <w:szCs w:val="28"/>
        </w:rPr>
        <w:t xml:space="preserve">Зазначені освітні та просвітницькі заходи повинні формувати здатність громадян застосовувати норми законодавства для реалізації та захисту своїх прав на житло. </w:t>
      </w:r>
    </w:p>
    <w:p w14:paraId="25F73A5F" w14:textId="77777777" w:rsidR="002D0116" w:rsidRPr="002D0116" w:rsidRDefault="002D0116" w:rsidP="007233A9">
      <w:pPr>
        <w:pStyle w:val="a4"/>
        <w:spacing w:before="0" w:beforeAutospacing="0" w:after="0" w:afterAutospacing="0" w:line="360" w:lineRule="auto"/>
        <w:ind w:firstLine="567"/>
        <w:jc w:val="both"/>
        <w:rPr>
          <w:color w:val="000033"/>
          <w:sz w:val="28"/>
          <w:szCs w:val="28"/>
          <w:lang w:val="uk-UA"/>
        </w:rPr>
      </w:pPr>
      <w:r w:rsidRPr="002D0116">
        <w:rPr>
          <w:color w:val="000033"/>
          <w:sz w:val="28"/>
          <w:szCs w:val="28"/>
          <w:lang w:val="uk-UA"/>
        </w:rPr>
        <w:t>Закон України «Про охорону дитинства»</w:t>
      </w:r>
      <w:r w:rsidR="00C43045">
        <w:rPr>
          <w:color w:val="000033"/>
          <w:sz w:val="28"/>
          <w:szCs w:val="28"/>
          <w:lang w:val="uk-UA"/>
        </w:rPr>
        <w:t xml:space="preserve"> у статті 18 проголошує, що </w:t>
      </w:r>
      <w:r>
        <w:rPr>
          <w:color w:val="000033"/>
          <w:sz w:val="28"/>
          <w:szCs w:val="28"/>
          <w:lang w:val="uk-UA"/>
        </w:rPr>
        <w:t xml:space="preserve"> </w:t>
      </w:r>
      <w:r w:rsidR="00C43045">
        <w:rPr>
          <w:color w:val="000033"/>
          <w:sz w:val="28"/>
          <w:szCs w:val="28"/>
          <w:lang w:val="uk-UA"/>
        </w:rPr>
        <w:t>д</w:t>
      </w:r>
      <w:r w:rsidR="00C43045" w:rsidRPr="00C43045">
        <w:rPr>
          <w:color w:val="000033"/>
          <w:sz w:val="28"/>
          <w:szCs w:val="28"/>
          <w:lang w:val="uk-UA"/>
        </w:rPr>
        <w:t>іти – члени родини наймача або власника житлового приміщення – мають право користуватися займаним приміщенням нарівні із власником або наймачем</w:t>
      </w:r>
      <w:r w:rsidR="00320036" w:rsidRPr="00320036">
        <w:rPr>
          <w:color w:val="000033"/>
          <w:sz w:val="28"/>
          <w:szCs w:val="28"/>
        </w:rPr>
        <w:t>[4]</w:t>
      </w:r>
      <w:r w:rsidR="00C43045" w:rsidRPr="00C43045">
        <w:rPr>
          <w:color w:val="000033"/>
          <w:sz w:val="28"/>
          <w:szCs w:val="28"/>
          <w:lang w:val="uk-UA"/>
        </w:rPr>
        <w:t>.</w:t>
      </w:r>
    </w:p>
    <w:p w14:paraId="18871399"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2B19E8">
        <w:rPr>
          <w:color w:val="000033"/>
          <w:sz w:val="28"/>
          <w:szCs w:val="28"/>
          <w:lang w:val="uk-UA"/>
        </w:rPr>
        <w:t>Законом України "Про забезпечення організаційно-правових умов соціального захисту дітей-сиріт та дітей, позбавлених батьківського піклування" визначено</w:t>
      </w:r>
      <w:r>
        <w:rPr>
          <w:color w:val="000033"/>
          <w:sz w:val="28"/>
          <w:szCs w:val="28"/>
          <w:lang w:val="uk-UA"/>
        </w:rPr>
        <w:t xml:space="preserve"> </w:t>
      </w:r>
      <w:r w:rsidRPr="002B19E8">
        <w:rPr>
          <w:color w:val="000033"/>
          <w:sz w:val="28"/>
          <w:szCs w:val="28"/>
          <w:lang w:val="uk-UA"/>
        </w:rPr>
        <w:t xml:space="preserve"> коло громадян, яким надаються жилі приміщення позачергово. А саме, дітям-сиротам та дітям, позбавленим батьківського піклування, а також повнолітнім особам з числа дітей-сиріт та дітей, позбавлених батьківського піклування, які не мали жилих приміщень або втратили житло до свого влаштування в заклади для дітей-сиріт та дітей, позбавлених батьківського піклування, у прийомні сім’ї, дитячі будинки сімейного типу, передачі під опіку, піклування, після закінчення їх перебування в зазначених закладах, прийомних сім’ях, дитячих будинках сімейного типу, під опікою, піклуванням, а також після строкової служби в Збройних Силах України або після відбування покарання у виді позбавлення волі, обмеження волі або арешту, жилі приміщення надаються позачергово.</w:t>
      </w:r>
    </w:p>
    <w:p w14:paraId="11079A32"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Pr>
          <w:color w:val="000033"/>
          <w:sz w:val="28"/>
          <w:szCs w:val="28"/>
          <w:lang w:val="uk-UA"/>
        </w:rPr>
        <w:t>У статті 32 та 33 цього закону зазначено, що з</w:t>
      </w:r>
      <w:r w:rsidRPr="00484941">
        <w:rPr>
          <w:color w:val="000033"/>
          <w:sz w:val="28"/>
          <w:szCs w:val="28"/>
          <w:lang w:val="uk-UA"/>
        </w:rPr>
        <w:t xml:space="preserve">а дітьми-сиротами та дітьми, позбавленими батьківського піклування, а також особами з їх </w:t>
      </w:r>
      <w:r w:rsidRPr="00484941">
        <w:rPr>
          <w:color w:val="000033"/>
          <w:sz w:val="28"/>
          <w:szCs w:val="28"/>
          <w:lang w:val="uk-UA"/>
        </w:rPr>
        <w:lastRenderedPageBreak/>
        <w:t>числа зберігається право на житло, в якому вони проживали з батьками, рідними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у порядку, встановленому Кабінетом Міністрів України.</w:t>
      </w:r>
      <w:r>
        <w:rPr>
          <w:color w:val="000033"/>
          <w:sz w:val="28"/>
          <w:szCs w:val="28"/>
          <w:lang w:val="uk-UA"/>
        </w:rPr>
        <w:t xml:space="preserve"> </w:t>
      </w:r>
      <w:r w:rsidRPr="00484941">
        <w:rPr>
          <w:color w:val="000033"/>
          <w:sz w:val="28"/>
          <w:szCs w:val="28"/>
          <w:lang w:val="uk-UA"/>
        </w:rPr>
        <w:t>Місцеві державні адміністрації, органи місцевого самоврядування за місцем знаходження житла дітей несуть відповідальність за збереження зазначеного у частині першій цієї статті житла і повернення його дітям-сиротам та дітям, позбавленим батьківського піклування, а також особам з їх числа після завершення терміну перебування у сім'ї опікуна чи піклувальника, прийомній сім'ї, дитячому будинку сімейного типу, закладі для дітей-сиріт та дітей, позбавлених батьківського піклування.</w:t>
      </w:r>
      <w:r w:rsidRPr="00484941">
        <w:rPr>
          <w:lang w:val="uk-UA"/>
        </w:rPr>
        <w:t xml:space="preserve"> </w:t>
      </w:r>
      <w:r w:rsidRPr="00484941">
        <w:rPr>
          <w:color w:val="000033"/>
          <w:sz w:val="28"/>
          <w:szCs w:val="28"/>
          <w:lang w:val="uk-UA"/>
        </w:rPr>
        <w:t>Жилі приміщення, в яких проживали діти-сироти та діти, позбавлені батьківського піклування, до влаштування їх у сім'ї громадян України, заклади для дітей-сиріт та дітей, позбавлених батьківського піклування, а також щодо яких є рішення суду, не можуть бути відчужені без отримання згоди на таке від органів опіки та піклування, яка може надаватися лише в разі гарантування збереження права на житло таких дітей.</w:t>
      </w:r>
      <w:r w:rsidRPr="00484941">
        <w:rPr>
          <w:lang w:val="uk-UA"/>
        </w:rPr>
        <w:t xml:space="preserve"> </w:t>
      </w:r>
      <w:r w:rsidRPr="00484941">
        <w:rPr>
          <w:color w:val="000033"/>
          <w:sz w:val="28"/>
          <w:szCs w:val="28"/>
          <w:lang w:val="uk-UA"/>
        </w:rPr>
        <w:t>Діти-сироти та діти, позбавлені батьківського піклування, мають право проживати в дитячих будинках сімейного типу до повернення їм зазначеного житла або надання житла місцевими державними адміністраціями та органами місцевого самоврядування</w:t>
      </w:r>
      <w:r w:rsidR="00320036" w:rsidRPr="00320036">
        <w:rPr>
          <w:color w:val="000033"/>
          <w:sz w:val="28"/>
          <w:szCs w:val="28"/>
          <w:lang w:val="uk-UA"/>
        </w:rPr>
        <w:t>[5]</w:t>
      </w:r>
      <w:r w:rsidRPr="00484941">
        <w:rPr>
          <w:color w:val="000033"/>
          <w:sz w:val="28"/>
          <w:szCs w:val="28"/>
          <w:lang w:val="uk-UA"/>
        </w:rPr>
        <w:t>.</w:t>
      </w:r>
    </w:p>
    <w:p w14:paraId="6BB319D2"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484941">
        <w:rPr>
          <w:color w:val="000033"/>
          <w:sz w:val="28"/>
          <w:szCs w:val="28"/>
          <w:lang w:val="uk-UA"/>
        </w:rPr>
        <w:t xml:space="preserve">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Після досягнення 18 років такі діти протягом </w:t>
      </w:r>
      <w:r w:rsidRPr="00484941">
        <w:rPr>
          <w:color w:val="000033"/>
          <w:sz w:val="28"/>
          <w:szCs w:val="28"/>
          <w:lang w:val="uk-UA"/>
        </w:rPr>
        <w:lastRenderedPageBreak/>
        <w:t>місяця забезпечуються соціальним житлом до надання їм благоустроєного житлового приміщення для постійного проживання.</w:t>
      </w:r>
      <w:r w:rsidRPr="00484941">
        <w:t xml:space="preserve"> </w:t>
      </w:r>
      <w:r w:rsidRPr="00484941">
        <w:rPr>
          <w:color w:val="000033"/>
          <w:sz w:val="28"/>
          <w:szCs w:val="28"/>
          <w:lang w:val="uk-UA"/>
        </w:rPr>
        <w:t>Перебування дітей-сиріт та дітей, позбавлених батьківського піклування, які досягли 16 років, на соціальному квартирному обліку не є підставою для відмови їм у взятті на квартирний облік або зняття з квартирного обліку осіб, які потребують поліпшення житлових умов, чи обліку осіб, які мають право на отримання житла (пільгових кредитів на будівництво і придбання житла) за державними житловими програмами для окремих категорій громадян, визначених законодавством.</w:t>
      </w:r>
      <w:r w:rsidRPr="00CD5570">
        <w:t xml:space="preserve"> </w:t>
      </w:r>
      <w:r w:rsidRPr="00CD5570">
        <w:rPr>
          <w:color w:val="000033"/>
          <w:sz w:val="28"/>
          <w:szCs w:val="28"/>
          <w:lang w:val="uk-UA"/>
        </w:rPr>
        <w:t>Після завершення перебування дітей-сиріт та дітей, позбавлених батьківського піклування, у відповідних закладах для таких дітей, дитячому будинку сімейного типу, прийомній сім'ї або завершення терміну піклування над такими дітьми та в разі відсутності в таких дітей права на житло обласні, Київська та Севастопольська міські, районні державні адміністрації, органи місцевого самоврядування забезпечують дітей-сиріт та дітей, позбавлених батьківського піклування, а також осіб з їх числа протягом місяця у позачерговому порядку впорядкованим соціальним житлом.</w:t>
      </w:r>
      <w:r>
        <w:rPr>
          <w:color w:val="000033"/>
          <w:sz w:val="28"/>
          <w:szCs w:val="28"/>
          <w:lang w:val="uk-UA"/>
        </w:rPr>
        <w:t xml:space="preserve"> </w:t>
      </w:r>
      <w:r w:rsidRPr="00CD5570">
        <w:rPr>
          <w:color w:val="000033"/>
          <w:sz w:val="28"/>
          <w:szCs w:val="28"/>
          <w:lang w:val="uk-UA"/>
        </w:rPr>
        <w:t>Порядок забезпечення соціальним житлом дітей-сиріт та дітей, позбавлених батьківського піклування, а також осіб з їх числа затверджується Кабінетом Міністрів України</w:t>
      </w:r>
      <w:r w:rsidR="00320036" w:rsidRPr="00320036">
        <w:rPr>
          <w:color w:val="000033"/>
          <w:sz w:val="28"/>
          <w:szCs w:val="28"/>
          <w:lang w:val="uk-UA"/>
        </w:rPr>
        <w:t>[5]</w:t>
      </w:r>
      <w:r w:rsidRPr="00CD5570">
        <w:rPr>
          <w:color w:val="000033"/>
          <w:sz w:val="28"/>
          <w:szCs w:val="28"/>
          <w:lang w:val="uk-UA"/>
        </w:rPr>
        <w:t>.</w:t>
      </w:r>
    </w:p>
    <w:p w14:paraId="50F28D31"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5E2E8C">
        <w:rPr>
          <w:color w:val="000033"/>
          <w:sz w:val="28"/>
          <w:szCs w:val="28"/>
        </w:rPr>
        <w:t xml:space="preserve">Держава охороняє і захищає права та інтереси дітей при вчиненні правочинів щодо нерухомого майна. </w:t>
      </w:r>
    </w:p>
    <w:p w14:paraId="041F6D0B"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5E2E8C">
        <w:rPr>
          <w:color w:val="000033"/>
          <w:sz w:val="28"/>
          <w:szCs w:val="28"/>
        </w:rPr>
        <w:t xml:space="preserve">Згідно із чинним законодавством, неприпустимо зменшення або обмеження прав і охоронюваних законом інтересів дітей при вчиненні будь-яких правочинів стосовно жилих приміщень. </w:t>
      </w:r>
    </w:p>
    <w:p w14:paraId="44A6E31D"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5E2E8C">
        <w:rPr>
          <w:color w:val="000033"/>
          <w:sz w:val="28"/>
          <w:szCs w:val="28"/>
        </w:rPr>
        <w:t xml:space="preserve">Слід зазначити, що здійснення контролю за дотриманням батьками та особами, які їх замінюють, житлових прав і охоронюваних законом інтересів дітей покладено на органи опіки та піклування. </w:t>
      </w:r>
    </w:p>
    <w:p w14:paraId="51639824"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5E2E8C">
        <w:rPr>
          <w:color w:val="000033"/>
          <w:sz w:val="28"/>
          <w:szCs w:val="28"/>
        </w:rPr>
        <w:t xml:space="preserve">Для здійснення будь-яких правочинів стосовно нерухомого майна, право власності на яке або право користування яким мають діти, потрібна </w:t>
      </w:r>
      <w:r w:rsidRPr="005E2E8C">
        <w:rPr>
          <w:color w:val="000033"/>
          <w:sz w:val="28"/>
          <w:szCs w:val="28"/>
        </w:rPr>
        <w:lastRenderedPageBreak/>
        <w:t xml:space="preserve">попередня згода органів опіки та піклування. Посадові особи органів опіки та піклування несуть персональну відповідальність за захист прав і охоронюваних законом інтересів дітей при наданні згоди на вчинення правочинів щодо належного дітям нерухомого майна. </w:t>
      </w:r>
    </w:p>
    <w:p w14:paraId="74D0774A" w14:textId="77777777" w:rsidR="00D21067" w:rsidRDefault="00D21067" w:rsidP="007233A9">
      <w:pPr>
        <w:pStyle w:val="a4"/>
        <w:spacing w:before="0" w:beforeAutospacing="0" w:after="0" w:afterAutospacing="0" w:line="360" w:lineRule="auto"/>
        <w:ind w:firstLine="567"/>
        <w:jc w:val="both"/>
        <w:rPr>
          <w:color w:val="000033"/>
          <w:sz w:val="28"/>
          <w:szCs w:val="28"/>
          <w:lang w:val="uk-UA"/>
        </w:rPr>
      </w:pPr>
      <w:r w:rsidRPr="002B19E8">
        <w:rPr>
          <w:color w:val="000033"/>
          <w:sz w:val="28"/>
          <w:szCs w:val="28"/>
          <w:lang w:val="uk-UA"/>
        </w:rPr>
        <w:t xml:space="preserve">Питання щодо попередження бездомності серед осіб, які звільняються з установ виконання покарань регулюється Законом України "Про соціальну адаптацію осіб, які відбували покарання у виді обмеження волі або позбавлення волі на певний строк". </w:t>
      </w:r>
    </w:p>
    <w:p w14:paraId="7C7D4665" w14:textId="77777777" w:rsidR="00D21067" w:rsidRDefault="00D21067" w:rsidP="007233A9">
      <w:pPr>
        <w:pStyle w:val="a4"/>
        <w:spacing w:before="0" w:beforeAutospacing="0" w:after="0" w:afterAutospacing="0" w:line="360" w:lineRule="auto"/>
        <w:ind w:firstLine="567"/>
        <w:jc w:val="both"/>
        <w:rPr>
          <w:sz w:val="28"/>
          <w:szCs w:val="28"/>
          <w:lang w:val="uk-UA"/>
        </w:rPr>
      </w:pPr>
      <w:r>
        <w:rPr>
          <w:sz w:val="28"/>
          <w:szCs w:val="28"/>
          <w:lang w:val="uk-UA"/>
        </w:rPr>
        <w:t>У статті 4 цього закону зазначено, що з</w:t>
      </w:r>
      <w:r w:rsidRPr="00CD5570">
        <w:rPr>
          <w:sz w:val="28"/>
          <w:szCs w:val="28"/>
          <w:lang w:val="uk-UA"/>
        </w:rPr>
        <w:t>ві</w:t>
      </w:r>
      <w:r>
        <w:rPr>
          <w:sz w:val="28"/>
          <w:szCs w:val="28"/>
          <w:lang w:val="uk-UA"/>
        </w:rPr>
        <w:t xml:space="preserve">льнені особи,  які  потребують </w:t>
      </w:r>
      <w:r w:rsidRPr="00CD5570">
        <w:rPr>
          <w:sz w:val="28"/>
          <w:szCs w:val="28"/>
          <w:lang w:val="uk-UA"/>
        </w:rPr>
        <w:t xml:space="preserve">поліпшення  житлових умов, </w:t>
      </w:r>
      <w:r>
        <w:rPr>
          <w:sz w:val="28"/>
          <w:szCs w:val="28"/>
          <w:lang w:val="uk-UA"/>
        </w:rPr>
        <w:t xml:space="preserve"> </w:t>
      </w:r>
      <w:r w:rsidRPr="00CD5570">
        <w:rPr>
          <w:sz w:val="28"/>
          <w:szCs w:val="28"/>
          <w:lang w:val="uk-UA"/>
        </w:rPr>
        <w:t>мають  пр</w:t>
      </w:r>
      <w:r>
        <w:rPr>
          <w:sz w:val="28"/>
          <w:szCs w:val="28"/>
          <w:lang w:val="uk-UA"/>
        </w:rPr>
        <w:t xml:space="preserve">аво   на   отримання   жилого </w:t>
      </w:r>
      <w:r w:rsidRPr="00CD5570">
        <w:rPr>
          <w:sz w:val="28"/>
          <w:szCs w:val="28"/>
          <w:lang w:val="uk-UA"/>
        </w:rPr>
        <w:t xml:space="preserve">приміщення   в   порядку, </w:t>
      </w:r>
      <w:r>
        <w:rPr>
          <w:sz w:val="28"/>
          <w:szCs w:val="28"/>
          <w:lang w:val="uk-UA"/>
        </w:rPr>
        <w:t xml:space="preserve"> </w:t>
      </w:r>
      <w:r w:rsidRPr="00CD5570">
        <w:rPr>
          <w:sz w:val="28"/>
          <w:szCs w:val="28"/>
          <w:lang w:val="uk-UA"/>
        </w:rPr>
        <w:t>передбаченому Житло</w:t>
      </w:r>
      <w:r>
        <w:rPr>
          <w:sz w:val="28"/>
          <w:szCs w:val="28"/>
          <w:lang w:val="uk-UA"/>
        </w:rPr>
        <w:t>вим кодексом України.</w:t>
      </w:r>
      <w:r w:rsidRPr="00CD5570">
        <w:rPr>
          <w:sz w:val="28"/>
          <w:szCs w:val="28"/>
          <w:lang w:val="uk-UA"/>
        </w:rPr>
        <w:t xml:space="preserve"> </w:t>
      </w:r>
    </w:p>
    <w:p w14:paraId="6D027BE9" w14:textId="77777777" w:rsidR="00AB75C8" w:rsidRDefault="00D21067" w:rsidP="00AB75C8">
      <w:pPr>
        <w:pStyle w:val="a4"/>
        <w:spacing w:before="0" w:beforeAutospacing="0" w:after="0" w:afterAutospacing="0" w:line="360" w:lineRule="auto"/>
        <w:ind w:firstLine="567"/>
        <w:jc w:val="both"/>
        <w:rPr>
          <w:sz w:val="28"/>
          <w:szCs w:val="28"/>
          <w:lang w:val="uk-UA"/>
        </w:rPr>
      </w:pPr>
      <w:r w:rsidRPr="00CD5570">
        <w:rPr>
          <w:sz w:val="28"/>
          <w:szCs w:val="28"/>
          <w:lang w:val="uk-UA"/>
        </w:rPr>
        <w:t>Особам, які  звільнилися  з  установ  виконання покарань і не мають жилої площі,  по прибутті до обраного місця  проживання,  на період  до  її  отримання,  місцевими  органами  виконавчої  влади надається  місце  для   тимчасового   проживання   в   спеціальних гуртожитках  або  центрах  соціальної  адаптації,  створених  цими місцевими органами виконавчої влади.  Місце для проживання  в  цих гуртожитках  та  центрах  надається також особам,  жила площа яких тимчасово заселена,  на період до її звільнення,  та особам,  яким повернути колишнє жиле приміщення немає можливості, - на період до поліпшення   їх   житлових   умов   у    порядку,    передбаченому законодавством</w:t>
      </w:r>
      <w:r w:rsidR="00320036" w:rsidRPr="00320036">
        <w:rPr>
          <w:sz w:val="28"/>
          <w:szCs w:val="28"/>
        </w:rPr>
        <w:t>[6]</w:t>
      </w:r>
      <w:r w:rsidRPr="00CD5570">
        <w:rPr>
          <w:sz w:val="28"/>
          <w:szCs w:val="28"/>
          <w:lang w:val="uk-UA"/>
        </w:rPr>
        <w:t>.</w:t>
      </w:r>
    </w:p>
    <w:p w14:paraId="13589727" w14:textId="77777777" w:rsidR="00E4730B" w:rsidRDefault="00976DF6" w:rsidP="00E4730B">
      <w:pPr>
        <w:pStyle w:val="a4"/>
        <w:spacing w:before="0" w:beforeAutospacing="0" w:after="0" w:afterAutospacing="0" w:line="360" w:lineRule="auto"/>
        <w:ind w:firstLine="567"/>
        <w:jc w:val="both"/>
        <w:rPr>
          <w:sz w:val="28"/>
          <w:szCs w:val="28"/>
          <w:lang w:val="uk-UA"/>
        </w:rPr>
      </w:pPr>
      <w:r w:rsidRPr="00976DF6">
        <w:rPr>
          <w:sz w:val="28"/>
          <w:szCs w:val="28"/>
          <w:lang w:val="uk-UA"/>
        </w:rPr>
        <w:t xml:space="preserve">Сімейний, </w:t>
      </w:r>
      <w:r w:rsidR="008E550C">
        <w:rPr>
          <w:sz w:val="28"/>
          <w:szCs w:val="28"/>
          <w:lang w:val="uk-UA"/>
        </w:rPr>
        <w:t>Цивільний і Житловий</w:t>
      </w:r>
      <w:r>
        <w:rPr>
          <w:sz w:val="28"/>
          <w:szCs w:val="28"/>
          <w:lang w:val="uk-UA"/>
        </w:rPr>
        <w:t xml:space="preserve"> кодекси</w:t>
      </w:r>
      <w:r w:rsidRPr="00976DF6">
        <w:rPr>
          <w:sz w:val="28"/>
          <w:szCs w:val="28"/>
          <w:lang w:val="uk-UA"/>
        </w:rPr>
        <w:t xml:space="preserve"> регулюють основні питання режиму спільної сумісної власності подружжя, предметів особистого користування; розпорядження майном, що належить подружжю на праві спільної сумісної власності; поділу майна при розлученні або без такого; спільного користування майном після розлучення; захисту прав дітей при розділі майна; угоди про розділ майна</w:t>
      </w:r>
      <w:r w:rsidR="008E550C">
        <w:rPr>
          <w:sz w:val="28"/>
          <w:szCs w:val="28"/>
          <w:lang w:val="uk-UA"/>
        </w:rPr>
        <w:t>.</w:t>
      </w:r>
    </w:p>
    <w:p w14:paraId="48AB703C" w14:textId="77777777" w:rsidR="00E4730B" w:rsidRDefault="008E550C" w:rsidP="00E4730B">
      <w:pPr>
        <w:pStyle w:val="a4"/>
        <w:spacing w:before="0" w:beforeAutospacing="0" w:after="0" w:afterAutospacing="0" w:line="360" w:lineRule="auto"/>
        <w:ind w:firstLine="567"/>
        <w:jc w:val="both"/>
        <w:rPr>
          <w:sz w:val="28"/>
          <w:szCs w:val="28"/>
          <w:lang w:val="uk-UA"/>
        </w:rPr>
      </w:pPr>
      <w:r w:rsidRPr="00E4730B">
        <w:rPr>
          <w:sz w:val="28"/>
          <w:szCs w:val="28"/>
          <w:lang w:val="uk-UA"/>
        </w:rPr>
        <w:t xml:space="preserve">Слід звернути увагу на способи поділу нерухомого майна між подружжям. Як визначає ст. 71 Сімейного кодексу України, майно, що є </w:t>
      </w:r>
      <w:r w:rsidRPr="00E4730B">
        <w:rPr>
          <w:sz w:val="28"/>
          <w:szCs w:val="28"/>
          <w:lang w:val="uk-UA"/>
        </w:rPr>
        <w:lastRenderedPageBreak/>
        <w:t xml:space="preserve">об`єктом права спільної сумісної власності подружжя, ділиться між ними в натурі. Проте в пункті 14 постанови Пленуму Верховного Суду України </w:t>
      </w:r>
      <w:r w:rsidR="00E4730B" w:rsidRPr="00E4730B">
        <w:rPr>
          <w:sz w:val="28"/>
          <w:szCs w:val="28"/>
          <w:lang w:val="uk-UA"/>
        </w:rPr>
        <w:t>«</w:t>
      </w:r>
      <w:r w:rsidRPr="00E4730B">
        <w:rPr>
          <w:sz w:val="28"/>
          <w:szCs w:val="28"/>
          <w:lang w:val="uk-UA"/>
        </w:rPr>
        <w:t>Про судову практику у справах за позовами про захист права приватної власності</w:t>
      </w:r>
      <w:r w:rsidR="00E4730B" w:rsidRPr="00E4730B">
        <w:rPr>
          <w:sz w:val="28"/>
          <w:szCs w:val="28"/>
          <w:lang w:val="uk-UA"/>
        </w:rPr>
        <w:t>»</w:t>
      </w:r>
      <w:r w:rsidRPr="00E4730B">
        <w:rPr>
          <w:sz w:val="28"/>
          <w:szCs w:val="28"/>
          <w:lang w:val="uk-UA"/>
        </w:rPr>
        <w:t xml:space="preserve"> роз</w:t>
      </w:r>
      <w:r w:rsidR="00E4730B" w:rsidRPr="00E4730B">
        <w:rPr>
          <w:sz w:val="28"/>
          <w:szCs w:val="28"/>
        </w:rPr>
        <w:t>`</w:t>
      </w:r>
      <w:r w:rsidRPr="00E4730B">
        <w:rPr>
          <w:sz w:val="28"/>
          <w:szCs w:val="28"/>
          <w:lang w:val="uk-UA"/>
        </w:rPr>
        <w:t>яснено: коли об</w:t>
      </w:r>
      <w:r w:rsidR="00E4730B" w:rsidRPr="00E4730B">
        <w:rPr>
          <w:sz w:val="28"/>
          <w:szCs w:val="28"/>
        </w:rPr>
        <w:t>`</w:t>
      </w:r>
      <w:r w:rsidRPr="00E4730B">
        <w:rPr>
          <w:sz w:val="28"/>
          <w:szCs w:val="28"/>
          <w:lang w:val="uk-UA"/>
        </w:rPr>
        <w:t>єктом права спільної власності є квартира, вона може бути поділена в натурі, якщо сторонам можна виділити ізольовані житлові та інші примі</w:t>
      </w:r>
      <w:r w:rsidR="00E4730B">
        <w:rPr>
          <w:sz w:val="28"/>
          <w:szCs w:val="28"/>
          <w:lang w:val="uk-UA"/>
        </w:rPr>
        <w:t>щення із самостійними виходами.</w:t>
      </w:r>
    </w:p>
    <w:p w14:paraId="73FD890F" w14:textId="77777777" w:rsidR="00E4730B" w:rsidRDefault="008E550C" w:rsidP="00E4730B">
      <w:pPr>
        <w:pStyle w:val="a4"/>
        <w:spacing w:before="0" w:beforeAutospacing="0" w:after="0" w:afterAutospacing="0" w:line="360" w:lineRule="auto"/>
        <w:ind w:firstLine="567"/>
        <w:jc w:val="both"/>
        <w:rPr>
          <w:sz w:val="28"/>
          <w:szCs w:val="28"/>
          <w:lang w:val="uk-UA"/>
        </w:rPr>
      </w:pPr>
      <w:r w:rsidRPr="00E4730B">
        <w:rPr>
          <w:sz w:val="28"/>
          <w:szCs w:val="28"/>
          <w:lang w:val="uk-UA"/>
        </w:rPr>
        <w:t>Якщо ж можливість поділу квартири в на</w:t>
      </w:r>
      <w:r w:rsidR="00E4730B" w:rsidRPr="00E4730B">
        <w:rPr>
          <w:sz w:val="28"/>
          <w:szCs w:val="28"/>
          <w:lang w:val="uk-UA"/>
        </w:rPr>
        <w:t>турі відсутня, відповідно до частини 2 статті</w:t>
      </w:r>
      <w:r w:rsidRPr="00E4730B">
        <w:rPr>
          <w:sz w:val="28"/>
          <w:szCs w:val="28"/>
          <w:lang w:val="uk-UA"/>
        </w:rPr>
        <w:t xml:space="preserve"> 71 С</w:t>
      </w:r>
      <w:r w:rsidR="00E4730B" w:rsidRPr="00E4730B">
        <w:rPr>
          <w:sz w:val="28"/>
          <w:szCs w:val="28"/>
          <w:lang w:val="uk-UA"/>
        </w:rPr>
        <w:t xml:space="preserve">імейного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xml:space="preserve"> неподільні речі присуджуються одному з подружжя, якщо інше не визначене домовленістю між ними. У цьому разі згідно з ч</w:t>
      </w:r>
      <w:r w:rsidR="00E4730B" w:rsidRPr="00E4730B">
        <w:rPr>
          <w:sz w:val="28"/>
          <w:szCs w:val="28"/>
          <w:lang w:val="uk-UA"/>
        </w:rPr>
        <w:t>астини 4 статті</w:t>
      </w:r>
      <w:r w:rsidRPr="00E4730B">
        <w:rPr>
          <w:sz w:val="28"/>
          <w:szCs w:val="28"/>
          <w:lang w:val="uk-UA"/>
        </w:rPr>
        <w:t xml:space="preserve"> 71 С</w:t>
      </w:r>
      <w:r w:rsidR="00E4730B" w:rsidRPr="00E4730B">
        <w:rPr>
          <w:sz w:val="28"/>
          <w:szCs w:val="28"/>
          <w:lang w:val="uk-UA"/>
        </w:rPr>
        <w:t xml:space="preserve">імейного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xml:space="preserve"> іншому з подружжя присуджується грошова компенсація замість його частки у праві спільної сумісної власності на квартиру. Але така грошова компенсація допускається лише за його згодою, крім випадків, передбачен</w:t>
      </w:r>
      <w:r w:rsidR="00E4730B" w:rsidRPr="00E4730B">
        <w:rPr>
          <w:sz w:val="28"/>
          <w:szCs w:val="28"/>
          <w:lang w:val="uk-UA"/>
        </w:rPr>
        <w:t>их Цивільним кодексом України</w:t>
      </w:r>
      <w:r w:rsidR="00320036" w:rsidRPr="00320036">
        <w:rPr>
          <w:sz w:val="28"/>
          <w:szCs w:val="28"/>
        </w:rPr>
        <w:t>[</w:t>
      </w:r>
      <w:r w:rsidR="00D151B0" w:rsidRPr="00D151B0">
        <w:rPr>
          <w:sz w:val="28"/>
          <w:szCs w:val="28"/>
        </w:rPr>
        <w:t>7]</w:t>
      </w:r>
      <w:r w:rsidRPr="00E4730B">
        <w:rPr>
          <w:sz w:val="28"/>
          <w:szCs w:val="28"/>
          <w:lang w:val="uk-UA"/>
        </w:rPr>
        <w:t>.</w:t>
      </w:r>
    </w:p>
    <w:p w14:paraId="607FE76E" w14:textId="77777777" w:rsidR="00E4730B" w:rsidRDefault="008E550C" w:rsidP="00E4730B">
      <w:pPr>
        <w:pStyle w:val="a4"/>
        <w:spacing w:before="0" w:beforeAutospacing="0" w:after="0" w:afterAutospacing="0" w:line="360" w:lineRule="auto"/>
        <w:ind w:firstLine="567"/>
        <w:jc w:val="both"/>
        <w:rPr>
          <w:sz w:val="28"/>
          <w:szCs w:val="28"/>
          <w:lang w:val="uk-UA"/>
        </w:rPr>
      </w:pPr>
      <w:r w:rsidRPr="00E4730B">
        <w:rPr>
          <w:sz w:val="28"/>
          <w:szCs w:val="28"/>
          <w:lang w:val="uk-UA"/>
        </w:rPr>
        <w:t>Отже, в разі поділу між подружжям, наприклад, однокімнатної квартири, єдиним можливим варіантом є виділення квартири у власність одному з подружжя з виплатою іншому грошової компенсації вартості його частки. Це обґрунтовується тим, що поділ однокімнатної квартирі в натурі неможливий, адже неможливо виділити кожній зі сторін ізольовані житлові та інші приміщення із самостійними виходами. Визначення розміру компенсації вартості частки має здійснюватись експертним шляхом, виходячи з дійсної (ринкової) вартості нерухомого майна.</w:t>
      </w:r>
    </w:p>
    <w:p w14:paraId="25DE3EDB" w14:textId="77777777" w:rsidR="00E4730B" w:rsidRDefault="008E550C" w:rsidP="00E4730B">
      <w:pPr>
        <w:pStyle w:val="a4"/>
        <w:spacing w:before="0" w:beforeAutospacing="0" w:after="0" w:afterAutospacing="0" w:line="360" w:lineRule="auto"/>
        <w:ind w:firstLine="567"/>
        <w:jc w:val="both"/>
        <w:rPr>
          <w:sz w:val="28"/>
          <w:szCs w:val="28"/>
          <w:lang w:val="uk-UA"/>
        </w:rPr>
      </w:pPr>
      <w:r w:rsidRPr="00E4730B">
        <w:rPr>
          <w:sz w:val="28"/>
          <w:szCs w:val="28"/>
          <w:lang w:val="uk-UA"/>
        </w:rPr>
        <w:t>Якщо ж ідеться про декілька об</w:t>
      </w:r>
      <w:r w:rsidR="00E4730B" w:rsidRPr="00E4730B">
        <w:rPr>
          <w:sz w:val="28"/>
          <w:szCs w:val="28"/>
        </w:rPr>
        <w:t>`</w:t>
      </w:r>
      <w:r w:rsidRPr="00E4730B">
        <w:rPr>
          <w:sz w:val="28"/>
          <w:szCs w:val="28"/>
          <w:lang w:val="uk-UA"/>
        </w:rPr>
        <w:t>єктів нерухомості, їх поділ в натурі зазвичай можливий. У цьому разі одному з подружжя виділяється один об</w:t>
      </w:r>
      <w:r w:rsidR="00E4730B" w:rsidRPr="00E4730B">
        <w:rPr>
          <w:sz w:val="28"/>
          <w:szCs w:val="28"/>
        </w:rPr>
        <w:t>`</w:t>
      </w:r>
      <w:r w:rsidRPr="00E4730B">
        <w:rPr>
          <w:sz w:val="28"/>
          <w:szCs w:val="28"/>
          <w:lang w:val="uk-UA"/>
        </w:rPr>
        <w:t>єкт нерухомості, а іншому інший. Враховуючи положення ч</w:t>
      </w:r>
      <w:r w:rsidR="00E4730B" w:rsidRPr="00E4730B">
        <w:rPr>
          <w:sz w:val="28"/>
          <w:szCs w:val="28"/>
          <w:lang w:val="uk-UA"/>
        </w:rPr>
        <w:t>астини</w:t>
      </w:r>
      <w:r w:rsidRPr="00E4730B">
        <w:rPr>
          <w:sz w:val="28"/>
          <w:szCs w:val="28"/>
          <w:lang w:val="uk-UA"/>
        </w:rPr>
        <w:t xml:space="preserve"> 4 ст</w:t>
      </w:r>
      <w:r w:rsidR="00E4730B" w:rsidRPr="00E4730B">
        <w:rPr>
          <w:sz w:val="28"/>
          <w:szCs w:val="28"/>
          <w:lang w:val="uk-UA"/>
        </w:rPr>
        <w:t>атті</w:t>
      </w:r>
      <w:r w:rsidRPr="00E4730B">
        <w:rPr>
          <w:sz w:val="28"/>
          <w:szCs w:val="28"/>
          <w:lang w:val="uk-UA"/>
        </w:rPr>
        <w:t xml:space="preserve"> 71 С</w:t>
      </w:r>
      <w:r w:rsidR="00E4730B" w:rsidRPr="00E4730B">
        <w:rPr>
          <w:sz w:val="28"/>
          <w:szCs w:val="28"/>
          <w:lang w:val="uk-UA"/>
        </w:rPr>
        <w:t xml:space="preserve">імейного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xml:space="preserve"> та ст</w:t>
      </w:r>
      <w:r w:rsidR="00E4730B" w:rsidRPr="00E4730B">
        <w:rPr>
          <w:sz w:val="28"/>
          <w:szCs w:val="28"/>
          <w:lang w:val="uk-UA"/>
        </w:rPr>
        <w:t>атті</w:t>
      </w:r>
      <w:r w:rsidRPr="00E4730B">
        <w:rPr>
          <w:sz w:val="28"/>
          <w:szCs w:val="28"/>
          <w:lang w:val="uk-UA"/>
        </w:rPr>
        <w:t xml:space="preserve"> 365 Ц</w:t>
      </w:r>
      <w:r w:rsidR="00E4730B" w:rsidRPr="00E4730B">
        <w:rPr>
          <w:sz w:val="28"/>
          <w:szCs w:val="28"/>
          <w:lang w:val="uk-UA"/>
        </w:rPr>
        <w:t xml:space="preserve">ивільного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такий поділ можливий за умови компенсації іншому з подружжя різниці у вартості поділених між ними об</w:t>
      </w:r>
      <w:r w:rsidR="00E4730B" w:rsidRPr="00E4730B">
        <w:rPr>
          <w:sz w:val="28"/>
          <w:szCs w:val="28"/>
          <w:lang w:val="uk-UA"/>
        </w:rPr>
        <w:t>`</w:t>
      </w:r>
      <w:r w:rsidRPr="00E4730B">
        <w:rPr>
          <w:sz w:val="28"/>
          <w:szCs w:val="28"/>
          <w:lang w:val="uk-UA"/>
        </w:rPr>
        <w:t xml:space="preserve">єктів. Тобто якщо, наприклад, виділена чоловікові квартира чи будинок мають більшу вартість, ніж </w:t>
      </w:r>
      <w:r w:rsidRPr="00E4730B">
        <w:rPr>
          <w:sz w:val="28"/>
          <w:szCs w:val="28"/>
          <w:lang w:val="uk-UA"/>
        </w:rPr>
        <w:lastRenderedPageBreak/>
        <w:t>квартира чи будинок, виділені дружині, то чоловік повинен компенсувати дружині різницю у вартості поділених об</w:t>
      </w:r>
      <w:r w:rsidR="00E4730B" w:rsidRPr="00E4730B">
        <w:rPr>
          <w:sz w:val="28"/>
          <w:szCs w:val="28"/>
          <w:lang w:val="uk-UA"/>
        </w:rPr>
        <w:t>`</w:t>
      </w:r>
      <w:r w:rsidRPr="00E4730B">
        <w:rPr>
          <w:sz w:val="28"/>
          <w:szCs w:val="28"/>
          <w:lang w:val="uk-UA"/>
        </w:rPr>
        <w:t>єктів</w:t>
      </w:r>
      <w:r w:rsidR="00D151B0" w:rsidRPr="00D151B0">
        <w:rPr>
          <w:sz w:val="28"/>
          <w:szCs w:val="28"/>
          <w:lang w:val="uk-UA"/>
        </w:rPr>
        <w:t>[8]</w:t>
      </w:r>
      <w:r w:rsidRPr="00E4730B">
        <w:rPr>
          <w:sz w:val="28"/>
          <w:szCs w:val="28"/>
          <w:lang w:val="uk-UA"/>
        </w:rPr>
        <w:t>.</w:t>
      </w:r>
    </w:p>
    <w:p w14:paraId="5A1E0D81" w14:textId="77777777" w:rsidR="00CD46CC" w:rsidRPr="00E4730B" w:rsidRDefault="00CD46CC" w:rsidP="00E4730B">
      <w:pPr>
        <w:pStyle w:val="a4"/>
        <w:spacing w:before="0" w:beforeAutospacing="0" w:after="0" w:afterAutospacing="0" w:line="360" w:lineRule="auto"/>
        <w:ind w:firstLine="567"/>
        <w:jc w:val="both"/>
        <w:rPr>
          <w:sz w:val="28"/>
          <w:szCs w:val="28"/>
          <w:lang w:val="uk-UA"/>
        </w:rPr>
      </w:pPr>
      <w:r w:rsidRPr="00CD46CC">
        <w:rPr>
          <w:sz w:val="28"/>
          <w:szCs w:val="28"/>
          <w:lang w:val="uk-UA"/>
        </w:rPr>
        <w:t xml:space="preserve">Європейська Конвенція «Про захист прав людини і основоположних свобод», яку ратифікувала Україна, у статті 8 проголошує, що кожен має </w:t>
      </w:r>
      <w:r>
        <w:rPr>
          <w:sz w:val="28"/>
          <w:szCs w:val="28"/>
          <w:lang w:val="uk-UA"/>
        </w:rPr>
        <w:t>право на повагу до свого житла[</w:t>
      </w:r>
      <w:r w:rsidRPr="00CD46CC">
        <w:rPr>
          <w:sz w:val="28"/>
          <w:szCs w:val="28"/>
          <w:lang w:val="uk-UA"/>
        </w:rPr>
        <w:t>].</w:t>
      </w:r>
    </w:p>
    <w:p w14:paraId="4DF905AC" w14:textId="77777777" w:rsidR="00E4730B" w:rsidRDefault="008E550C" w:rsidP="00C9561E">
      <w:pPr>
        <w:pStyle w:val="a4"/>
        <w:spacing w:before="0" w:beforeAutospacing="0" w:after="0" w:afterAutospacing="0" w:line="360" w:lineRule="auto"/>
        <w:ind w:firstLine="567"/>
        <w:jc w:val="both"/>
        <w:rPr>
          <w:sz w:val="28"/>
          <w:szCs w:val="28"/>
          <w:lang w:val="uk-UA"/>
        </w:rPr>
      </w:pPr>
      <w:r w:rsidRPr="00E4730B">
        <w:rPr>
          <w:sz w:val="28"/>
          <w:szCs w:val="28"/>
          <w:lang w:val="uk-UA"/>
        </w:rPr>
        <w:t>Слід також враховувати, що відповідно до ч</w:t>
      </w:r>
      <w:r w:rsidR="00E4730B" w:rsidRPr="00E4730B">
        <w:rPr>
          <w:sz w:val="28"/>
          <w:szCs w:val="28"/>
          <w:lang w:val="uk-UA"/>
        </w:rPr>
        <w:t>астини</w:t>
      </w:r>
      <w:r w:rsidRPr="00E4730B">
        <w:rPr>
          <w:sz w:val="28"/>
          <w:szCs w:val="28"/>
          <w:lang w:val="uk-UA"/>
        </w:rPr>
        <w:t xml:space="preserve"> 5 ст</w:t>
      </w:r>
      <w:r w:rsidR="00E4730B" w:rsidRPr="00E4730B">
        <w:rPr>
          <w:sz w:val="28"/>
          <w:szCs w:val="28"/>
          <w:lang w:val="uk-UA"/>
        </w:rPr>
        <w:t>атті</w:t>
      </w:r>
      <w:r w:rsidRPr="00E4730B">
        <w:rPr>
          <w:sz w:val="28"/>
          <w:szCs w:val="28"/>
          <w:lang w:val="uk-UA"/>
        </w:rPr>
        <w:t xml:space="preserve"> 71 С</w:t>
      </w:r>
      <w:r w:rsidR="00E4730B" w:rsidRPr="00E4730B">
        <w:rPr>
          <w:sz w:val="28"/>
          <w:szCs w:val="28"/>
          <w:lang w:val="uk-UA"/>
        </w:rPr>
        <w:t xml:space="preserve">імейного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xml:space="preserve"> та ч</w:t>
      </w:r>
      <w:r w:rsidR="00E4730B" w:rsidRPr="00E4730B">
        <w:rPr>
          <w:sz w:val="28"/>
          <w:szCs w:val="28"/>
          <w:lang w:val="uk-UA"/>
        </w:rPr>
        <w:t>астини</w:t>
      </w:r>
      <w:r w:rsidRPr="00E4730B">
        <w:rPr>
          <w:sz w:val="28"/>
          <w:szCs w:val="28"/>
          <w:lang w:val="uk-UA"/>
        </w:rPr>
        <w:t xml:space="preserve"> 2 ст</w:t>
      </w:r>
      <w:r w:rsidR="00E4730B" w:rsidRPr="00E4730B">
        <w:rPr>
          <w:sz w:val="28"/>
          <w:szCs w:val="28"/>
          <w:lang w:val="uk-UA"/>
        </w:rPr>
        <w:t>атті</w:t>
      </w:r>
      <w:r w:rsidRPr="00E4730B">
        <w:rPr>
          <w:sz w:val="28"/>
          <w:szCs w:val="28"/>
          <w:lang w:val="uk-UA"/>
        </w:rPr>
        <w:t xml:space="preserve"> 365 Ц</w:t>
      </w:r>
      <w:r w:rsidR="00E4730B" w:rsidRPr="00E4730B">
        <w:rPr>
          <w:sz w:val="28"/>
          <w:szCs w:val="28"/>
          <w:lang w:val="uk-UA"/>
        </w:rPr>
        <w:t xml:space="preserve">ивільного </w:t>
      </w:r>
      <w:r w:rsidRPr="00E4730B">
        <w:rPr>
          <w:sz w:val="28"/>
          <w:szCs w:val="28"/>
          <w:lang w:val="uk-UA"/>
        </w:rPr>
        <w:t>К</w:t>
      </w:r>
      <w:r w:rsidR="00E4730B" w:rsidRPr="00E4730B">
        <w:rPr>
          <w:sz w:val="28"/>
          <w:szCs w:val="28"/>
          <w:lang w:val="uk-UA"/>
        </w:rPr>
        <w:t xml:space="preserve">одексу </w:t>
      </w:r>
      <w:r w:rsidRPr="00E4730B">
        <w:rPr>
          <w:sz w:val="28"/>
          <w:szCs w:val="28"/>
          <w:lang w:val="uk-UA"/>
        </w:rPr>
        <w:t>У</w:t>
      </w:r>
      <w:r w:rsidR="00E4730B" w:rsidRPr="00E4730B">
        <w:rPr>
          <w:sz w:val="28"/>
          <w:szCs w:val="28"/>
          <w:lang w:val="uk-UA"/>
        </w:rPr>
        <w:t>країни</w:t>
      </w:r>
      <w:r w:rsidRPr="00E4730B">
        <w:rPr>
          <w:sz w:val="28"/>
          <w:szCs w:val="28"/>
          <w:lang w:val="uk-UA"/>
        </w:rPr>
        <w:t xml:space="preserve"> суд приймає рішення про припинення права особи на частку у спільному майні за умови попереднього внесення позивачем вартості цієї частки на депозитний рахунок суду. Отже, до винесення рішення у справі той із подружжя, хто заявив позовні вимоги про виділення йому в натурі майна, що має більшу ринкову вартість, зобов</w:t>
      </w:r>
      <w:r w:rsidR="00E4730B" w:rsidRPr="00E4730B">
        <w:rPr>
          <w:sz w:val="28"/>
          <w:szCs w:val="28"/>
          <w:lang w:val="uk-UA"/>
        </w:rPr>
        <w:t>`</w:t>
      </w:r>
      <w:r w:rsidRPr="00E4730B">
        <w:rPr>
          <w:sz w:val="28"/>
          <w:szCs w:val="28"/>
          <w:lang w:val="uk-UA"/>
        </w:rPr>
        <w:t>язаний внести на депозитний рахунок суду суму відповідної грошової компенсації різниці у вартості майна, що підлягає виділенню іншому з подружжя</w:t>
      </w:r>
      <w:r w:rsidR="00D151B0" w:rsidRPr="00D151B0">
        <w:rPr>
          <w:sz w:val="28"/>
          <w:szCs w:val="28"/>
          <w:lang w:val="uk-UA"/>
        </w:rPr>
        <w:t>[7,8]</w:t>
      </w:r>
      <w:r w:rsidRPr="00E4730B">
        <w:rPr>
          <w:sz w:val="28"/>
          <w:szCs w:val="28"/>
          <w:lang w:val="uk-UA"/>
        </w:rPr>
        <w:t>.</w:t>
      </w:r>
    </w:p>
    <w:p w14:paraId="655B8255" w14:textId="77777777" w:rsidR="00C9561E" w:rsidRDefault="00C9561E" w:rsidP="00CD46CC">
      <w:pPr>
        <w:pStyle w:val="a4"/>
        <w:spacing w:before="0" w:beforeAutospacing="0" w:line="360" w:lineRule="auto"/>
        <w:ind w:firstLine="567"/>
        <w:jc w:val="both"/>
        <w:rPr>
          <w:sz w:val="28"/>
          <w:szCs w:val="28"/>
          <w:lang w:val="uk-UA"/>
        </w:rPr>
      </w:pPr>
      <w:r>
        <w:rPr>
          <w:sz w:val="28"/>
          <w:szCs w:val="28"/>
          <w:lang w:val="uk-UA"/>
        </w:rPr>
        <w:t>Проаналізувавши чинне законодавство можна зробити висновок, що держава все ж дотримується основно</w:t>
      </w:r>
      <w:r w:rsidR="00CD46CC">
        <w:rPr>
          <w:sz w:val="28"/>
          <w:szCs w:val="28"/>
          <w:lang w:val="uk-UA"/>
        </w:rPr>
        <w:t>го закону - Конституції України</w:t>
      </w:r>
      <w:r>
        <w:rPr>
          <w:sz w:val="28"/>
          <w:szCs w:val="28"/>
          <w:lang w:val="uk-UA"/>
        </w:rPr>
        <w:t>, яка у статті 47 визначає, що к</w:t>
      </w:r>
      <w:r w:rsidRPr="00C9561E">
        <w:rPr>
          <w:sz w:val="28"/>
          <w:szCs w:val="28"/>
          <w:lang w:val="uk-UA"/>
        </w:rPr>
        <w:t xml:space="preserve">ожен має право на житло.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w:t>
      </w:r>
      <w:r>
        <w:rPr>
          <w:sz w:val="28"/>
          <w:szCs w:val="28"/>
          <w:lang w:val="uk-UA"/>
        </w:rPr>
        <w:t xml:space="preserve">них плату відповідно до закону. </w:t>
      </w:r>
      <w:r w:rsidRPr="00C9561E">
        <w:rPr>
          <w:sz w:val="28"/>
          <w:szCs w:val="28"/>
          <w:lang w:val="uk-UA"/>
        </w:rPr>
        <w:t>Ніхто не може бути примусово позбавлений житла інакше  як  на підставі зако</w:t>
      </w:r>
      <w:r>
        <w:rPr>
          <w:sz w:val="28"/>
          <w:szCs w:val="28"/>
          <w:lang w:val="uk-UA"/>
        </w:rPr>
        <w:t>ну за рішенням суду</w:t>
      </w:r>
      <w:r w:rsidR="00D151B0" w:rsidRPr="00D151B0">
        <w:rPr>
          <w:sz w:val="28"/>
          <w:szCs w:val="28"/>
        </w:rPr>
        <w:t>[9]</w:t>
      </w:r>
      <w:r>
        <w:rPr>
          <w:sz w:val="28"/>
          <w:szCs w:val="28"/>
          <w:lang w:val="uk-UA"/>
        </w:rPr>
        <w:t>.</w:t>
      </w:r>
    </w:p>
    <w:p w14:paraId="02A3D179" w14:textId="77777777" w:rsidR="00C9561E" w:rsidRDefault="00C9561E" w:rsidP="00C9561E">
      <w:pPr>
        <w:pStyle w:val="a4"/>
        <w:spacing w:before="0" w:beforeAutospacing="0" w:after="0" w:afterAutospacing="0" w:line="360" w:lineRule="auto"/>
        <w:ind w:firstLine="567"/>
        <w:jc w:val="both"/>
        <w:rPr>
          <w:sz w:val="28"/>
          <w:szCs w:val="28"/>
          <w:lang w:val="uk-UA"/>
        </w:rPr>
      </w:pPr>
    </w:p>
    <w:p w14:paraId="61A7B338"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79936840"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713483A"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9C69EFB"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43CDC8B8"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489A03E6"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57946C37"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740855C4"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7ECF2D98"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6D1527E9"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5FA9140C"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7472FAAE"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7A07DBBF"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1A861604"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5075306"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508D02B"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5E26C3EE"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10377827"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3B0918DB"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670B553C"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38D1CA2B"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6345B89F"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04C8A646"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09F7E3C" w14:textId="77777777" w:rsidR="00CD46CC" w:rsidRDefault="00CD46CC" w:rsidP="00C9561E">
      <w:pPr>
        <w:pStyle w:val="a4"/>
        <w:spacing w:before="0" w:beforeAutospacing="0" w:after="0" w:afterAutospacing="0" w:line="360" w:lineRule="auto"/>
        <w:ind w:firstLine="567"/>
        <w:jc w:val="both"/>
        <w:rPr>
          <w:sz w:val="28"/>
          <w:szCs w:val="28"/>
          <w:lang w:val="uk-UA"/>
        </w:rPr>
      </w:pPr>
    </w:p>
    <w:p w14:paraId="21BA7D1F" w14:textId="77777777" w:rsidR="00CD46CC" w:rsidRPr="00CD46CC" w:rsidRDefault="00CD46CC" w:rsidP="00C9561E">
      <w:pPr>
        <w:pStyle w:val="a4"/>
        <w:spacing w:before="0" w:beforeAutospacing="0" w:after="0" w:afterAutospacing="0" w:line="360" w:lineRule="auto"/>
        <w:ind w:firstLine="567"/>
        <w:jc w:val="both"/>
        <w:rPr>
          <w:sz w:val="28"/>
          <w:szCs w:val="28"/>
          <w:lang w:val="uk-UA"/>
        </w:rPr>
      </w:pPr>
    </w:p>
    <w:p w14:paraId="0A5EC005" w14:textId="77777777" w:rsidR="00AB75C8" w:rsidRPr="00C9561E" w:rsidRDefault="00AB75C8" w:rsidP="00AB75C8">
      <w:pPr>
        <w:pStyle w:val="a3"/>
        <w:spacing w:line="360" w:lineRule="auto"/>
        <w:rPr>
          <w:rFonts w:ascii="Times New Roman" w:hAnsi="Times New Roman" w:cs="Times New Roman"/>
          <w:b/>
          <w:sz w:val="28"/>
          <w:szCs w:val="28"/>
          <w:lang w:val="uk-UA"/>
        </w:rPr>
      </w:pPr>
    </w:p>
    <w:p w14:paraId="6FF9244E" w14:textId="77777777" w:rsidR="00AB75C8" w:rsidRDefault="00AB75C8" w:rsidP="00A3438C">
      <w:pPr>
        <w:pStyle w:val="a3"/>
        <w:numPr>
          <w:ilvl w:val="0"/>
          <w:numId w:val="3"/>
        </w:num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 профілактики бездомності</w:t>
      </w:r>
    </w:p>
    <w:p w14:paraId="43F2AFC9" w14:textId="77777777" w:rsidR="00AB75C8" w:rsidRDefault="00AB75C8" w:rsidP="006107FD">
      <w:pPr>
        <w:spacing w:after="0" w:line="360" w:lineRule="auto"/>
        <w:ind w:firstLine="567"/>
        <w:jc w:val="both"/>
        <w:rPr>
          <w:rFonts w:ascii="Times New Roman" w:hAnsi="Times New Roman" w:cs="Times New Roman"/>
          <w:sz w:val="28"/>
          <w:szCs w:val="28"/>
          <w:lang w:val="uk-UA"/>
        </w:rPr>
      </w:pPr>
      <w:r w:rsidRPr="00AB75C8">
        <w:rPr>
          <w:rFonts w:ascii="Times New Roman" w:hAnsi="Times New Roman" w:cs="Times New Roman"/>
          <w:sz w:val="28"/>
          <w:szCs w:val="28"/>
        </w:rPr>
        <w:t>Проблеми формування та розвитку програм профілактики бездомності, як і підходи до розробки та впровадження політик щодо бездомності, ще не знайшли адекватного висвітлення в українській науковій літературі. Питання визначення профілактики щодо бездомності, зміст та організація превентивних заходів, їх взаємодія з іншими програмами підтримки та допомоги вразливим групам населення у вітчизняній науковій літературі ще не розглядалися</w:t>
      </w:r>
      <w:r w:rsidR="00D151B0" w:rsidRPr="00D151B0">
        <w:rPr>
          <w:rFonts w:ascii="Times New Roman" w:hAnsi="Times New Roman" w:cs="Times New Roman"/>
          <w:sz w:val="28"/>
          <w:szCs w:val="28"/>
        </w:rPr>
        <w:t>[1]</w:t>
      </w:r>
      <w:r w:rsidRPr="00AB75C8">
        <w:rPr>
          <w:rFonts w:ascii="Times New Roman" w:hAnsi="Times New Roman" w:cs="Times New Roman"/>
          <w:sz w:val="28"/>
          <w:szCs w:val="28"/>
        </w:rPr>
        <w:t>.</w:t>
      </w:r>
    </w:p>
    <w:p w14:paraId="504E77C7" w14:textId="77777777" w:rsidR="00A81508" w:rsidRPr="00A81508" w:rsidRDefault="007D159E" w:rsidP="00A81508">
      <w:pPr>
        <w:spacing w:after="0" w:line="360" w:lineRule="auto"/>
        <w:ind w:firstLine="567"/>
        <w:jc w:val="both"/>
        <w:rPr>
          <w:rFonts w:ascii="Times New Roman" w:hAnsi="Times New Roman" w:cs="Times New Roman"/>
          <w:sz w:val="28"/>
          <w:szCs w:val="28"/>
          <w:lang w:val="uk-UA"/>
        </w:rPr>
      </w:pPr>
      <w:r w:rsidRPr="00A568B4">
        <w:rPr>
          <w:rFonts w:ascii="Times New Roman" w:hAnsi="Times New Roman" w:cs="Times New Roman"/>
          <w:sz w:val="28"/>
          <w:szCs w:val="28"/>
          <w:lang w:val="uk-UA"/>
        </w:rPr>
        <w:lastRenderedPageBreak/>
        <w:t xml:space="preserve">Сам термін «профілактика» (від грецького «запобіжний») звичайно асоціюється із запланованим попередженням якоїсь несприятливої події, тобто з усуненням причин, здатних викликати ті або інші небажані наслідки. </w:t>
      </w:r>
      <w:r w:rsidRPr="00A568B4">
        <w:rPr>
          <w:rFonts w:ascii="Times New Roman" w:hAnsi="Times New Roman" w:cs="Times New Roman"/>
          <w:sz w:val="28"/>
          <w:szCs w:val="28"/>
        </w:rPr>
        <w:t>З цього виходить, що профілактика повинна проводитися у формі запланованих дій, націлених головним чином на досягнення бажаного результату, але в той же час і на запобігання можливих негативних явищ.</w:t>
      </w:r>
    </w:p>
    <w:p w14:paraId="6D55EB40" w14:textId="77777777" w:rsidR="00A81508" w:rsidRDefault="00A81508" w:rsidP="00CE0B5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CE0B53" w:rsidRPr="00A81508">
        <w:rPr>
          <w:rFonts w:ascii="Times New Roman" w:hAnsi="Times New Roman" w:cs="Times New Roman"/>
          <w:sz w:val="28"/>
          <w:szCs w:val="28"/>
          <w:lang w:val="uk-UA"/>
        </w:rPr>
        <w:t xml:space="preserve">рофілактика </w:t>
      </w:r>
      <w:r w:rsidR="00CE0B53" w:rsidRPr="00A81508">
        <w:rPr>
          <w:rStyle w:val="unknown"/>
          <w:rFonts w:ascii="Times New Roman" w:hAnsi="Times New Roman" w:cs="Times New Roman"/>
          <w:sz w:val="28"/>
          <w:szCs w:val="28"/>
          <w:lang w:val="uk-UA"/>
        </w:rPr>
        <w:t>бездомност</w:t>
      </w:r>
      <w:r w:rsidRPr="00A81508">
        <w:rPr>
          <w:rStyle w:val="unknown"/>
          <w:rFonts w:ascii="Times New Roman" w:hAnsi="Times New Roman" w:cs="Times New Roman"/>
          <w:sz w:val="28"/>
          <w:szCs w:val="28"/>
          <w:lang w:val="uk-UA"/>
        </w:rPr>
        <w:t>і</w:t>
      </w:r>
      <w:r w:rsidR="00CE0B53" w:rsidRPr="00A81508">
        <w:rPr>
          <w:rFonts w:ascii="Times New Roman" w:hAnsi="Times New Roman" w:cs="Times New Roman"/>
          <w:sz w:val="28"/>
          <w:szCs w:val="28"/>
          <w:lang w:val="uk-UA"/>
        </w:rPr>
        <w:t xml:space="preserve"> - діяльність, </w:t>
      </w:r>
      <w:r w:rsidR="00CE0B53" w:rsidRPr="00A81508">
        <w:rPr>
          <w:rStyle w:val="variant"/>
          <w:rFonts w:ascii="Times New Roman" w:hAnsi="Times New Roman" w:cs="Times New Roman"/>
          <w:sz w:val="28"/>
          <w:szCs w:val="28"/>
          <w:lang w:val="uk-UA"/>
        </w:rPr>
        <w:t>спрямована</w:t>
      </w:r>
      <w:r w:rsidR="00CE0B53" w:rsidRPr="00A81508">
        <w:rPr>
          <w:rFonts w:ascii="Times New Roman" w:hAnsi="Times New Roman" w:cs="Times New Roman"/>
          <w:sz w:val="28"/>
          <w:szCs w:val="28"/>
          <w:lang w:val="uk-UA"/>
        </w:rPr>
        <w:t xml:space="preserve"> на зменшення кількості </w:t>
      </w:r>
      <w:r w:rsidR="00CE0B53" w:rsidRPr="00A81508">
        <w:rPr>
          <w:rStyle w:val="variant"/>
          <w:rFonts w:ascii="Times New Roman" w:hAnsi="Times New Roman" w:cs="Times New Roman"/>
          <w:sz w:val="28"/>
          <w:szCs w:val="28"/>
          <w:lang w:val="uk-UA"/>
        </w:rPr>
        <w:t>нових</w:t>
      </w:r>
      <w:r w:rsidR="00CE0B53" w:rsidRPr="00A81508">
        <w:rPr>
          <w:rFonts w:ascii="Times New Roman" w:hAnsi="Times New Roman" w:cs="Times New Roman"/>
          <w:sz w:val="28"/>
          <w:szCs w:val="28"/>
          <w:lang w:val="uk-UA"/>
        </w:rPr>
        <w:t xml:space="preserve"> </w:t>
      </w:r>
      <w:r w:rsidR="00CE0B53" w:rsidRPr="00A81508">
        <w:rPr>
          <w:rStyle w:val="variant"/>
          <w:rFonts w:ascii="Times New Roman" w:hAnsi="Times New Roman" w:cs="Times New Roman"/>
          <w:sz w:val="28"/>
          <w:szCs w:val="28"/>
          <w:lang w:val="uk-UA"/>
        </w:rPr>
        <w:t>бездомних</w:t>
      </w:r>
      <w:r w:rsidR="00CE0B53" w:rsidRPr="00A81508">
        <w:rPr>
          <w:rFonts w:ascii="Times New Roman" w:hAnsi="Times New Roman" w:cs="Times New Roman"/>
          <w:sz w:val="28"/>
          <w:szCs w:val="28"/>
          <w:lang w:val="uk-UA"/>
        </w:rPr>
        <w:t xml:space="preserve"> (робота із причинами, по яких люди стають бездомними: шахрайство при </w:t>
      </w:r>
      <w:r w:rsidR="00CE0B53" w:rsidRPr="00A81508">
        <w:rPr>
          <w:rStyle w:val="variant"/>
          <w:rFonts w:ascii="Times New Roman" w:hAnsi="Times New Roman" w:cs="Times New Roman"/>
          <w:sz w:val="28"/>
          <w:szCs w:val="28"/>
          <w:lang w:val="uk-UA"/>
        </w:rPr>
        <w:t>угодах</w:t>
      </w:r>
      <w:r w:rsidR="00CE0B53" w:rsidRPr="00A81508">
        <w:rPr>
          <w:rFonts w:ascii="Times New Roman" w:hAnsi="Times New Roman" w:cs="Times New Roman"/>
          <w:sz w:val="28"/>
          <w:szCs w:val="28"/>
          <w:lang w:val="uk-UA"/>
        </w:rPr>
        <w:t xml:space="preserve"> з нерухомістю, виселення з </w:t>
      </w:r>
      <w:r w:rsidR="00CE0B53" w:rsidRPr="00A81508">
        <w:rPr>
          <w:rStyle w:val="variant"/>
          <w:rFonts w:ascii="Times New Roman" w:hAnsi="Times New Roman" w:cs="Times New Roman"/>
          <w:sz w:val="28"/>
          <w:szCs w:val="28"/>
          <w:lang w:val="uk-UA"/>
        </w:rPr>
        <w:t>житлових</w:t>
      </w:r>
      <w:r w:rsidR="00CE0B53" w:rsidRPr="00A81508">
        <w:rPr>
          <w:rFonts w:ascii="Times New Roman" w:hAnsi="Times New Roman" w:cs="Times New Roman"/>
          <w:sz w:val="28"/>
          <w:szCs w:val="28"/>
          <w:lang w:val="uk-UA"/>
        </w:rPr>
        <w:t xml:space="preserve"> приміщень (за рішенням суду) власниками житла й виселення з гуртожитків, ненадання житла випускникам сирітських </w:t>
      </w:r>
      <w:r w:rsidR="00CE0B53" w:rsidRPr="00A81508">
        <w:rPr>
          <w:rStyle w:val="variant"/>
          <w:rFonts w:ascii="Times New Roman" w:hAnsi="Times New Roman" w:cs="Times New Roman"/>
          <w:sz w:val="28"/>
          <w:szCs w:val="28"/>
          <w:lang w:val="uk-UA"/>
        </w:rPr>
        <w:t>установ</w:t>
      </w:r>
      <w:r w:rsidR="00CE0B53" w:rsidRPr="00A81508">
        <w:rPr>
          <w:rFonts w:ascii="Times New Roman" w:hAnsi="Times New Roman" w:cs="Times New Roman"/>
          <w:sz w:val="28"/>
          <w:szCs w:val="28"/>
          <w:lang w:val="uk-UA"/>
        </w:rPr>
        <w:t xml:space="preserve">, </w:t>
      </w:r>
      <w:r w:rsidR="00CE0B53" w:rsidRPr="00A81508">
        <w:rPr>
          <w:rStyle w:val="variant"/>
          <w:rFonts w:ascii="Times New Roman" w:hAnsi="Times New Roman" w:cs="Times New Roman"/>
          <w:sz w:val="28"/>
          <w:szCs w:val="28"/>
          <w:lang w:val="uk-UA"/>
        </w:rPr>
        <w:t>розрив</w:t>
      </w:r>
      <w:r w:rsidR="00CE0B53" w:rsidRPr="00A81508">
        <w:rPr>
          <w:rFonts w:ascii="Times New Roman" w:hAnsi="Times New Roman" w:cs="Times New Roman"/>
          <w:sz w:val="28"/>
          <w:szCs w:val="28"/>
          <w:lang w:val="uk-UA"/>
        </w:rPr>
        <w:t xml:space="preserve"> з </w:t>
      </w:r>
      <w:r w:rsidR="00CE0B53" w:rsidRPr="00A81508">
        <w:rPr>
          <w:rStyle w:val="variant"/>
          <w:rFonts w:ascii="Times New Roman" w:hAnsi="Times New Roman" w:cs="Times New Roman"/>
          <w:sz w:val="28"/>
          <w:szCs w:val="28"/>
          <w:lang w:val="uk-UA"/>
        </w:rPr>
        <w:t>родиною</w:t>
      </w:r>
      <w:r w:rsidR="00CE0B53" w:rsidRPr="00A81508">
        <w:rPr>
          <w:rFonts w:ascii="Times New Roman" w:hAnsi="Times New Roman" w:cs="Times New Roman"/>
          <w:sz w:val="28"/>
          <w:szCs w:val="28"/>
          <w:lang w:val="uk-UA"/>
        </w:rPr>
        <w:t xml:space="preserve"> й </w:t>
      </w:r>
      <w:r w:rsidR="00CE0B53" w:rsidRPr="00A81508">
        <w:rPr>
          <w:rStyle w:val="variant"/>
          <w:rFonts w:ascii="Times New Roman" w:hAnsi="Times New Roman" w:cs="Times New Roman"/>
          <w:sz w:val="28"/>
          <w:szCs w:val="28"/>
          <w:lang w:val="uk-UA"/>
        </w:rPr>
        <w:t>неможливість</w:t>
      </w:r>
      <w:r w:rsidR="00CE0B53" w:rsidRPr="00A81508">
        <w:rPr>
          <w:rFonts w:ascii="Times New Roman" w:hAnsi="Times New Roman" w:cs="Times New Roman"/>
          <w:sz w:val="28"/>
          <w:szCs w:val="28"/>
          <w:lang w:val="uk-UA"/>
        </w:rPr>
        <w:t xml:space="preserve"> спільного проживання, втрата соціальних зв'язків і житла під час </w:t>
      </w:r>
      <w:r w:rsidR="00CE0B53" w:rsidRPr="00A81508">
        <w:rPr>
          <w:rStyle w:val="variant"/>
          <w:rFonts w:ascii="Times New Roman" w:hAnsi="Times New Roman" w:cs="Times New Roman"/>
          <w:sz w:val="28"/>
          <w:szCs w:val="28"/>
          <w:lang w:val="uk-UA"/>
        </w:rPr>
        <w:t>знаходження</w:t>
      </w:r>
      <w:r w:rsidR="00CE0B53" w:rsidRPr="00A81508">
        <w:rPr>
          <w:rFonts w:ascii="Times New Roman" w:hAnsi="Times New Roman" w:cs="Times New Roman"/>
          <w:sz w:val="28"/>
          <w:szCs w:val="28"/>
          <w:lang w:val="uk-UA"/>
        </w:rPr>
        <w:t xml:space="preserve"> в місц</w:t>
      </w:r>
      <w:r>
        <w:rPr>
          <w:rFonts w:ascii="Times New Roman" w:hAnsi="Times New Roman" w:cs="Times New Roman"/>
          <w:sz w:val="28"/>
          <w:szCs w:val="28"/>
          <w:lang w:val="uk-UA"/>
        </w:rPr>
        <w:t>ях позбавлення волі і т.д.);</w:t>
      </w:r>
    </w:p>
    <w:p w14:paraId="142EEDEA" w14:textId="77777777" w:rsidR="00A81508" w:rsidRDefault="00A81508" w:rsidP="00A8150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CE0B53" w:rsidRPr="00A81508">
        <w:rPr>
          <w:rFonts w:ascii="Times New Roman" w:hAnsi="Times New Roman" w:cs="Times New Roman"/>
          <w:sz w:val="28"/>
          <w:szCs w:val="28"/>
          <w:lang w:val="uk-UA"/>
        </w:rPr>
        <w:t xml:space="preserve">рофілактика </w:t>
      </w:r>
      <w:r w:rsidR="00CE0B53" w:rsidRPr="00A81508">
        <w:rPr>
          <w:rStyle w:val="variant"/>
          <w:rFonts w:ascii="Times New Roman" w:hAnsi="Times New Roman" w:cs="Times New Roman"/>
          <w:sz w:val="28"/>
          <w:szCs w:val="28"/>
          <w:lang w:val="uk-UA"/>
        </w:rPr>
        <w:t>"вуличної</w:t>
      </w:r>
      <w:r w:rsidR="00CE0B53" w:rsidRPr="00A81508">
        <w:rPr>
          <w:rFonts w:ascii="Times New Roman" w:hAnsi="Times New Roman" w:cs="Times New Roman"/>
          <w:sz w:val="28"/>
          <w:szCs w:val="28"/>
          <w:lang w:val="uk-UA"/>
        </w:rPr>
        <w:t xml:space="preserve">" </w:t>
      </w:r>
      <w:r w:rsidR="00CE0B53" w:rsidRPr="00A81508">
        <w:rPr>
          <w:rStyle w:val="unknown"/>
          <w:rFonts w:ascii="Times New Roman" w:hAnsi="Times New Roman" w:cs="Times New Roman"/>
          <w:sz w:val="28"/>
          <w:szCs w:val="28"/>
          <w:lang w:val="uk-UA"/>
        </w:rPr>
        <w:t>бездомност</w:t>
      </w:r>
      <w:r>
        <w:rPr>
          <w:rStyle w:val="unknown"/>
          <w:rFonts w:ascii="Times New Roman" w:hAnsi="Times New Roman" w:cs="Times New Roman"/>
          <w:sz w:val="28"/>
          <w:szCs w:val="28"/>
          <w:lang w:val="uk-UA"/>
        </w:rPr>
        <w:t>і</w:t>
      </w:r>
      <w:r w:rsidR="00CE0B53" w:rsidRPr="00A81508">
        <w:rPr>
          <w:rFonts w:ascii="Times New Roman" w:hAnsi="Times New Roman" w:cs="Times New Roman"/>
          <w:sz w:val="28"/>
          <w:szCs w:val="28"/>
          <w:lang w:val="uk-UA"/>
        </w:rPr>
        <w:t xml:space="preserve"> - </w:t>
      </w:r>
      <w:r w:rsidR="00CE0B53" w:rsidRPr="00A81508">
        <w:rPr>
          <w:rStyle w:val="variant"/>
          <w:rFonts w:ascii="Times New Roman" w:hAnsi="Times New Roman" w:cs="Times New Roman"/>
          <w:sz w:val="28"/>
          <w:szCs w:val="28"/>
          <w:lang w:val="uk-UA"/>
        </w:rPr>
        <w:t>заход</w:t>
      </w:r>
      <w:r>
        <w:rPr>
          <w:rStyle w:val="variant"/>
          <w:rFonts w:ascii="Times New Roman" w:hAnsi="Times New Roman" w:cs="Times New Roman"/>
          <w:sz w:val="28"/>
          <w:szCs w:val="28"/>
          <w:lang w:val="uk-UA"/>
        </w:rPr>
        <w:t>и</w:t>
      </w:r>
      <w:r w:rsidR="00CE0B53" w:rsidRPr="00A81508">
        <w:rPr>
          <w:rFonts w:ascii="Times New Roman" w:hAnsi="Times New Roman" w:cs="Times New Roman"/>
          <w:sz w:val="28"/>
          <w:szCs w:val="28"/>
          <w:lang w:val="uk-UA"/>
        </w:rPr>
        <w:t xml:space="preserve"> соціально-правового характеру, </w:t>
      </w:r>
      <w:r w:rsidR="00CE0B53" w:rsidRPr="00A81508">
        <w:rPr>
          <w:rStyle w:val="variant"/>
          <w:rFonts w:ascii="Times New Roman" w:hAnsi="Times New Roman" w:cs="Times New Roman"/>
          <w:sz w:val="28"/>
          <w:szCs w:val="28"/>
          <w:lang w:val="uk-UA"/>
        </w:rPr>
        <w:t>спрямовані</w:t>
      </w:r>
      <w:r w:rsidR="00CE0B53" w:rsidRPr="00A81508">
        <w:rPr>
          <w:rFonts w:ascii="Times New Roman" w:hAnsi="Times New Roman" w:cs="Times New Roman"/>
          <w:sz w:val="28"/>
          <w:szCs w:val="28"/>
          <w:lang w:val="uk-UA"/>
        </w:rPr>
        <w:t xml:space="preserve"> на вирішення проблем, пов'язаних з відсутністю реєстрації, що сприяють тому, щоб </w:t>
      </w:r>
      <w:r>
        <w:rPr>
          <w:rStyle w:val="variant"/>
          <w:rFonts w:ascii="Times New Roman" w:hAnsi="Times New Roman" w:cs="Times New Roman"/>
          <w:sz w:val="28"/>
          <w:szCs w:val="28"/>
          <w:lang w:val="uk-UA"/>
        </w:rPr>
        <w:t>при</w:t>
      </w:r>
      <w:r w:rsidR="00CE0B53" w:rsidRPr="00A81508">
        <w:rPr>
          <w:rStyle w:val="variant"/>
          <w:rFonts w:ascii="Times New Roman" w:hAnsi="Times New Roman" w:cs="Times New Roman"/>
          <w:sz w:val="28"/>
          <w:szCs w:val="28"/>
          <w:lang w:val="uk-UA"/>
        </w:rPr>
        <w:t>хована</w:t>
      </w:r>
      <w:r w:rsidR="00CE0B53" w:rsidRPr="00A81508">
        <w:rPr>
          <w:rFonts w:ascii="Times New Roman" w:hAnsi="Times New Roman" w:cs="Times New Roman"/>
          <w:sz w:val="28"/>
          <w:szCs w:val="28"/>
          <w:lang w:val="uk-UA"/>
        </w:rPr>
        <w:t xml:space="preserve"> форма </w:t>
      </w:r>
      <w:r w:rsidR="00CE0B53" w:rsidRPr="00A81508">
        <w:rPr>
          <w:rStyle w:val="unknown"/>
          <w:rFonts w:ascii="Times New Roman" w:hAnsi="Times New Roman" w:cs="Times New Roman"/>
          <w:sz w:val="28"/>
          <w:szCs w:val="28"/>
          <w:lang w:val="uk-UA"/>
        </w:rPr>
        <w:t>бездомност</w:t>
      </w:r>
      <w:r>
        <w:rPr>
          <w:rStyle w:val="unknown"/>
          <w:rFonts w:ascii="Times New Roman" w:hAnsi="Times New Roman" w:cs="Times New Roman"/>
          <w:sz w:val="28"/>
          <w:szCs w:val="28"/>
          <w:lang w:val="uk-UA"/>
        </w:rPr>
        <w:t>і</w:t>
      </w:r>
      <w:r>
        <w:rPr>
          <w:rFonts w:ascii="Times New Roman" w:hAnsi="Times New Roman" w:cs="Times New Roman"/>
          <w:sz w:val="28"/>
          <w:szCs w:val="28"/>
          <w:lang w:val="uk-UA"/>
        </w:rPr>
        <w:t xml:space="preserve"> не перейшла в "вуличну":</w:t>
      </w:r>
    </w:p>
    <w:p w14:paraId="6769E0A1" w14:textId="77777777" w:rsidR="00A81508" w:rsidRDefault="00CE0B53" w:rsidP="00A81508">
      <w:pPr>
        <w:pStyle w:val="a3"/>
        <w:numPr>
          <w:ilvl w:val="0"/>
          <w:numId w:val="6"/>
        </w:numPr>
        <w:spacing w:after="0" w:line="360" w:lineRule="auto"/>
        <w:jc w:val="both"/>
        <w:rPr>
          <w:rFonts w:ascii="Times New Roman" w:hAnsi="Times New Roman" w:cs="Times New Roman"/>
          <w:sz w:val="28"/>
          <w:szCs w:val="28"/>
          <w:lang w:val="uk-UA"/>
        </w:rPr>
      </w:pPr>
      <w:r w:rsidRPr="00A81508">
        <w:rPr>
          <w:rFonts w:ascii="Times New Roman" w:hAnsi="Times New Roman" w:cs="Times New Roman"/>
          <w:sz w:val="28"/>
          <w:szCs w:val="28"/>
          <w:lang w:val="uk-UA"/>
        </w:rPr>
        <w:t>створення для людей без реєстраці</w:t>
      </w:r>
      <w:r w:rsidR="00A81508">
        <w:rPr>
          <w:rFonts w:ascii="Times New Roman" w:hAnsi="Times New Roman" w:cs="Times New Roman"/>
          <w:sz w:val="28"/>
          <w:szCs w:val="28"/>
          <w:lang w:val="uk-UA"/>
        </w:rPr>
        <w:t>ї механізмів доступу, принаймні</w:t>
      </w:r>
      <w:r w:rsidRPr="00A81508">
        <w:rPr>
          <w:rFonts w:ascii="Times New Roman" w:hAnsi="Times New Roman" w:cs="Times New Roman"/>
          <w:sz w:val="28"/>
          <w:szCs w:val="28"/>
          <w:lang w:val="uk-UA"/>
        </w:rPr>
        <w:t xml:space="preserve">, до базових соціальних і медичних послуг і можливостям поліпшення </w:t>
      </w:r>
      <w:r w:rsidRPr="00A81508">
        <w:rPr>
          <w:rStyle w:val="variant"/>
          <w:rFonts w:ascii="Times New Roman" w:hAnsi="Times New Roman" w:cs="Times New Roman"/>
          <w:sz w:val="28"/>
          <w:szCs w:val="28"/>
          <w:lang w:val="uk-UA"/>
        </w:rPr>
        <w:t>своєї</w:t>
      </w:r>
      <w:r w:rsidRPr="00A81508">
        <w:rPr>
          <w:rFonts w:ascii="Times New Roman" w:hAnsi="Times New Roman" w:cs="Times New Roman"/>
          <w:sz w:val="28"/>
          <w:szCs w:val="28"/>
          <w:lang w:val="uk-UA"/>
        </w:rPr>
        <w:t xml:space="preserve"> </w:t>
      </w:r>
      <w:r w:rsidRPr="00A81508">
        <w:rPr>
          <w:rStyle w:val="variant"/>
          <w:rFonts w:ascii="Times New Roman" w:hAnsi="Times New Roman" w:cs="Times New Roman"/>
          <w:sz w:val="28"/>
          <w:szCs w:val="28"/>
          <w:lang w:val="uk-UA"/>
        </w:rPr>
        <w:t>життєвої</w:t>
      </w:r>
      <w:r w:rsidRPr="00A81508">
        <w:rPr>
          <w:rFonts w:ascii="Times New Roman" w:hAnsi="Times New Roman" w:cs="Times New Roman"/>
          <w:sz w:val="28"/>
          <w:szCs w:val="28"/>
          <w:lang w:val="uk-UA"/>
        </w:rPr>
        <w:t xml:space="preserve"> ситуації (надання </w:t>
      </w:r>
      <w:r w:rsidRPr="00A81508">
        <w:rPr>
          <w:rStyle w:val="variant"/>
          <w:rFonts w:ascii="Times New Roman" w:hAnsi="Times New Roman" w:cs="Times New Roman"/>
          <w:sz w:val="28"/>
          <w:szCs w:val="28"/>
          <w:lang w:val="uk-UA"/>
        </w:rPr>
        <w:t>медичної</w:t>
      </w:r>
      <w:r w:rsidRPr="00A81508">
        <w:rPr>
          <w:rFonts w:ascii="Times New Roman" w:hAnsi="Times New Roman" w:cs="Times New Roman"/>
          <w:sz w:val="28"/>
          <w:szCs w:val="28"/>
          <w:lang w:val="uk-UA"/>
        </w:rPr>
        <w:t xml:space="preserve"> </w:t>
      </w:r>
      <w:r w:rsidRPr="00A81508">
        <w:rPr>
          <w:rStyle w:val="variant"/>
          <w:rFonts w:ascii="Times New Roman" w:hAnsi="Times New Roman" w:cs="Times New Roman"/>
          <w:sz w:val="28"/>
          <w:szCs w:val="28"/>
          <w:lang w:val="uk-UA"/>
        </w:rPr>
        <w:t>допомоги</w:t>
      </w:r>
      <w:r w:rsidRPr="00A81508">
        <w:rPr>
          <w:rFonts w:ascii="Times New Roman" w:hAnsi="Times New Roman" w:cs="Times New Roman"/>
          <w:sz w:val="28"/>
          <w:szCs w:val="28"/>
          <w:lang w:val="uk-UA"/>
        </w:rPr>
        <w:t xml:space="preserve"> в </w:t>
      </w:r>
      <w:r w:rsidR="00A81508">
        <w:rPr>
          <w:rFonts w:ascii="Times New Roman" w:hAnsi="Times New Roman" w:cs="Times New Roman"/>
          <w:sz w:val="28"/>
          <w:szCs w:val="28"/>
          <w:lang w:val="uk-UA"/>
        </w:rPr>
        <w:t xml:space="preserve">повному </w:t>
      </w:r>
      <w:r w:rsidRPr="00A81508">
        <w:rPr>
          <w:rStyle w:val="variant"/>
          <w:rFonts w:ascii="Times New Roman" w:hAnsi="Times New Roman" w:cs="Times New Roman"/>
          <w:sz w:val="28"/>
          <w:szCs w:val="28"/>
          <w:lang w:val="uk-UA"/>
        </w:rPr>
        <w:t>обсязі</w:t>
      </w:r>
      <w:r w:rsidRPr="00A81508">
        <w:rPr>
          <w:rFonts w:ascii="Times New Roman" w:hAnsi="Times New Roman" w:cs="Times New Roman"/>
          <w:sz w:val="28"/>
          <w:szCs w:val="28"/>
          <w:lang w:val="uk-UA"/>
        </w:rPr>
        <w:t xml:space="preserve">, сприяння в </w:t>
      </w:r>
      <w:r w:rsidRPr="00A81508">
        <w:rPr>
          <w:rStyle w:val="variant"/>
          <w:rFonts w:ascii="Times New Roman" w:hAnsi="Times New Roman" w:cs="Times New Roman"/>
          <w:sz w:val="28"/>
          <w:szCs w:val="28"/>
          <w:lang w:val="uk-UA"/>
        </w:rPr>
        <w:t>одержанні</w:t>
      </w:r>
      <w:r w:rsidRPr="00A81508">
        <w:rPr>
          <w:rFonts w:ascii="Times New Roman" w:hAnsi="Times New Roman" w:cs="Times New Roman"/>
          <w:sz w:val="28"/>
          <w:szCs w:val="28"/>
          <w:lang w:val="uk-UA"/>
        </w:rPr>
        <w:t xml:space="preserve"> пенсій і </w:t>
      </w:r>
      <w:r w:rsidR="00A81508">
        <w:rPr>
          <w:rStyle w:val="variant"/>
          <w:rFonts w:ascii="Times New Roman" w:hAnsi="Times New Roman" w:cs="Times New Roman"/>
          <w:sz w:val="28"/>
          <w:szCs w:val="28"/>
          <w:lang w:val="uk-UA"/>
        </w:rPr>
        <w:t>допомог</w:t>
      </w:r>
      <w:r w:rsidR="00A81508">
        <w:rPr>
          <w:rFonts w:ascii="Times New Roman" w:hAnsi="Times New Roman" w:cs="Times New Roman"/>
          <w:sz w:val="28"/>
          <w:szCs w:val="28"/>
          <w:lang w:val="uk-UA"/>
        </w:rPr>
        <w:t xml:space="preserve"> (у тому числі</w:t>
      </w:r>
      <w:r w:rsidRPr="00A81508">
        <w:rPr>
          <w:rFonts w:ascii="Times New Roman" w:hAnsi="Times New Roman" w:cs="Times New Roman"/>
          <w:sz w:val="28"/>
          <w:szCs w:val="28"/>
          <w:lang w:val="uk-UA"/>
        </w:rPr>
        <w:t xml:space="preserve"> допомог на дитину), легальне </w:t>
      </w:r>
      <w:r w:rsidRPr="00A81508">
        <w:rPr>
          <w:rStyle w:val="variant"/>
          <w:rFonts w:ascii="Times New Roman" w:hAnsi="Times New Roman" w:cs="Times New Roman"/>
          <w:sz w:val="28"/>
          <w:szCs w:val="28"/>
          <w:lang w:val="uk-UA"/>
        </w:rPr>
        <w:t>працевлаштування</w:t>
      </w:r>
      <w:r w:rsidRPr="00A81508">
        <w:rPr>
          <w:rFonts w:ascii="Times New Roman" w:hAnsi="Times New Roman" w:cs="Times New Roman"/>
          <w:sz w:val="28"/>
          <w:szCs w:val="28"/>
          <w:lang w:val="uk-UA"/>
        </w:rPr>
        <w:t xml:space="preserve">, сприяння в </w:t>
      </w:r>
      <w:r w:rsidRPr="00A81508">
        <w:rPr>
          <w:rStyle w:val="variant"/>
          <w:rFonts w:ascii="Times New Roman" w:hAnsi="Times New Roman" w:cs="Times New Roman"/>
          <w:sz w:val="28"/>
          <w:szCs w:val="28"/>
          <w:lang w:val="uk-UA"/>
        </w:rPr>
        <w:t>одержанні</w:t>
      </w:r>
      <w:r w:rsidRPr="00A81508">
        <w:rPr>
          <w:rFonts w:ascii="Times New Roman" w:hAnsi="Times New Roman" w:cs="Times New Roman"/>
          <w:sz w:val="28"/>
          <w:szCs w:val="28"/>
          <w:lang w:val="uk-UA"/>
        </w:rPr>
        <w:t xml:space="preserve"> кредитів, </w:t>
      </w:r>
      <w:r w:rsidRPr="00A81508">
        <w:rPr>
          <w:rStyle w:val="variant"/>
          <w:rFonts w:ascii="Times New Roman" w:hAnsi="Times New Roman" w:cs="Times New Roman"/>
          <w:sz w:val="28"/>
          <w:szCs w:val="28"/>
          <w:lang w:val="uk-UA"/>
        </w:rPr>
        <w:t>включенні</w:t>
      </w:r>
      <w:r w:rsidRPr="00A81508">
        <w:rPr>
          <w:rFonts w:ascii="Times New Roman" w:hAnsi="Times New Roman" w:cs="Times New Roman"/>
          <w:sz w:val="28"/>
          <w:szCs w:val="28"/>
          <w:lang w:val="uk-UA"/>
        </w:rPr>
        <w:t xml:space="preserve"> в іпотечні програми, </w:t>
      </w:r>
      <w:r w:rsidRPr="00A81508">
        <w:rPr>
          <w:rStyle w:val="variant"/>
          <w:rFonts w:ascii="Times New Roman" w:hAnsi="Times New Roman" w:cs="Times New Roman"/>
          <w:sz w:val="28"/>
          <w:szCs w:val="28"/>
          <w:lang w:val="uk-UA"/>
        </w:rPr>
        <w:t>включення</w:t>
      </w:r>
      <w:r w:rsidRPr="00A81508">
        <w:rPr>
          <w:rFonts w:ascii="Times New Roman" w:hAnsi="Times New Roman" w:cs="Times New Roman"/>
          <w:sz w:val="28"/>
          <w:szCs w:val="28"/>
          <w:lang w:val="uk-UA"/>
        </w:rPr>
        <w:t xml:space="preserve"> в регіональні програми підтримки </w:t>
      </w:r>
      <w:r w:rsidRPr="00A81508">
        <w:rPr>
          <w:rStyle w:val="variant"/>
          <w:rFonts w:ascii="Times New Roman" w:hAnsi="Times New Roman" w:cs="Times New Roman"/>
          <w:sz w:val="28"/>
          <w:szCs w:val="28"/>
          <w:lang w:val="uk-UA"/>
        </w:rPr>
        <w:t>родини</w:t>
      </w:r>
      <w:r w:rsidR="00A81508">
        <w:rPr>
          <w:rFonts w:ascii="Times New Roman" w:hAnsi="Times New Roman" w:cs="Times New Roman"/>
          <w:sz w:val="28"/>
          <w:szCs w:val="28"/>
          <w:lang w:val="uk-UA"/>
        </w:rPr>
        <w:t>, материнства й дитинства і так далі);</w:t>
      </w:r>
    </w:p>
    <w:p w14:paraId="63DB6A49" w14:textId="77777777" w:rsidR="00A81508" w:rsidRPr="00A81508" w:rsidRDefault="00CE0B53" w:rsidP="00A81508">
      <w:pPr>
        <w:pStyle w:val="a3"/>
        <w:numPr>
          <w:ilvl w:val="0"/>
          <w:numId w:val="6"/>
        </w:numPr>
        <w:spacing w:after="0" w:line="360" w:lineRule="auto"/>
        <w:jc w:val="both"/>
        <w:rPr>
          <w:rFonts w:ascii="Times New Roman" w:hAnsi="Times New Roman" w:cs="Times New Roman"/>
          <w:sz w:val="28"/>
          <w:szCs w:val="28"/>
          <w:lang w:val="uk-UA"/>
        </w:rPr>
      </w:pPr>
      <w:r w:rsidRPr="00A81508">
        <w:rPr>
          <w:rFonts w:ascii="Times New Roman" w:hAnsi="Times New Roman" w:cs="Times New Roman"/>
          <w:sz w:val="28"/>
          <w:szCs w:val="28"/>
          <w:lang w:val="uk-UA"/>
        </w:rPr>
        <w:t xml:space="preserve"> забезпечення підтримки людей,</w:t>
      </w:r>
      <w:r w:rsidR="00A81508">
        <w:rPr>
          <w:rFonts w:ascii="Times New Roman" w:hAnsi="Times New Roman" w:cs="Times New Roman"/>
          <w:sz w:val="28"/>
          <w:szCs w:val="28"/>
          <w:lang w:val="uk-UA"/>
        </w:rPr>
        <w:t xml:space="preserve"> які</w:t>
      </w:r>
      <w:r w:rsidRPr="00A81508">
        <w:rPr>
          <w:rFonts w:ascii="Times New Roman" w:hAnsi="Times New Roman" w:cs="Times New Roman"/>
          <w:sz w:val="28"/>
          <w:szCs w:val="28"/>
          <w:lang w:val="uk-UA"/>
        </w:rPr>
        <w:t xml:space="preserve"> тимчасово </w:t>
      </w:r>
      <w:r w:rsidR="00A81508">
        <w:rPr>
          <w:rFonts w:ascii="Times New Roman" w:hAnsi="Times New Roman" w:cs="Times New Roman"/>
          <w:sz w:val="28"/>
          <w:szCs w:val="28"/>
          <w:lang w:val="uk-UA"/>
        </w:rPr>
        <w:t xml:space="preserve">опинилися </w:t>
      </w:r>
      <w:r w:rsidRPr="00A81508">
        <w:rPr>
          <w:rFonts w:ascii="Times New Roman" w:hAnsi="Times New Roman" w:cs="Times New Roman"/>
          <w:sz w:val="28"/>
          <w:szCs w:val="28"/>
          <w:lang w:val="uk-UA"/>
        </w:rPr>
        <w:t xml:space="preserve">у важкій ситуації (матеріальна допомога, надання можливостей для </w:t>
      </w:r>
      <w:r w:rsidRPr="00A81508">
        <w:rPr>
          <w:rStyle w:val="variant"/>
          <w:rFonts w:ascii="Times New Roman" w:hAnsi="Times New Roman" w:cs="Times New Roman"/>
          <w:sz w:val="28"/>
          <w:szCs w:val="28"/>
          <w:lang w:val="uk-UA"/>
        </w:rPr>
        <w:t>тимчасового</w:t>
      </w:r>
      <w:r w:rsidRPr="00A81508">
        <w:rPr>
          <w:rFonts w:ascii="Times New Roman" w:hAnsi="Times New Roman" w:cs="Times New Roman"/>
          <w:sz w:val="28"/>
          <w:szCs w:val="28"/>
          <w:lang w:val="uk-UA"/>
        </w:rPr>
        <w:t xml:space="preserve"> проживання без руйнування </w:t>
      </w:r>
      <w:r w:rsidRPr="00A81508">
        <w:rPr>
          <w:rStyle w:val="variant"/>
          <w:rFonts w:ascii="Times New Roman" w:hAnsi="Times New Roman" w:cs="Times New Roman"/>
          <w:sz w:val="28"/>
          <w:szCs w:val="28"/>
          <w:lang w:val="uk-UA"/>
        </w:rPr>
        <w:t>родини</w:t>
      </w:r>
      <w:r w:rsidRPr="00A81508">
        <w:rPr>
          <w:rFonts w:ascii="Times New Roman" w:hAnsi="Times New Roman" w:cs="Times New Roman"/>
          <w:sz w:val="28"/>
          <w:szCs w:val="28"/>
          <w:lang w:val="uk-UA"/>
        </w:rPr>
        <w:t xml:space="preserve"> (соціальні готелі, гуртожитки, фонд житла </w:t>
      </w:r>
      <w:r w:rsidRPr="00A81508">
        <w:rPr>
          <w:rStyle w:val="variant"/>
          <w:rFonts w:ascii="Times New Roman" w:hAnsi="Times New Roman" w:cs="Times New Roman"/>
          <w:sz w:val="28"/>
          <w:szCs w:val="28"/>
          <w:lang w:val="uk-UA"/>
        </w:rPr>
        <w:t>тимчасового</w:t>
      </w:r>
      <w:r w:rsidRPr="00A81508">
        <w:rPr>
          <w:rFonts w:ascii="Times New Roman" w:hAnsi="Times New Roman" w:cs="Times New Roman"/>
          <w:sz w:val="28"/>
          <w:szCs w:val="28"/>
          <w:lang w:val="uk-UA"/>
        </w:rPr>
        <w:t xml:space="preserve"> </w:t>
      </w:r>
      <w:r w:rsidRPr="00A81508">
        <w:rPr>
          <w:rFonts w:ascii="Times New Roman" w:hAnsi="Times New Roman" w:cs="Times New Roman"/>
          <w:sz w:val="28"/>
          <w:szCs w:val="28"/>
          <w:lang w:val="uk-UA"/>
        </w:rPr>
        <w:lastRenderedPageBreak/>
        <w:t xml:space="preserve">соціально </w:t>
      </w:r>
      <w:r w:rsidRPr="00A81508">
        <w:rPr>
          <w:rStyle w:val="variant"/>
          <w:rFonts w:ascii="Times New Roman" w:hAnsi="Times New Roman" w:cs="Times New Roman"/>
          <w:sz w:val="28"/>
          <w:szCs w:val="28"/>
          <w:lang w:val="uk-UA"/>
        </w:rPr>
        <w:t>найм</w:t>
      </w:r>
      <w:r w:rsidR="00A81508">
        <w:rPr>
          <w:rStyle w:val="variant"/>
          <w:rFonts w:ascii="Times New Roman" w:hAnsi="Times New Roman" w:cs="Times New Roman"/>
          <w:sz w:val="28"/>
          <w:szCs w:val="28"/>
          <w:lang w:val="uk-UA"/>
        </w:rPr>
        <w:t>у</w:t>
      </w:r>
      <w:r w:rsidRPr="00A81508">
        <w:rPr>
          <w:rFonts w:ascii="Times New Roman" w:hAnsi="Times New Roman" w:cs="Times New Roman"/>
          <w:sz w:val="28"/>
          <w:szCs w:val="28"/>
          <w:lang w:val="uk-UA"/>
        </w:rPr>
        <w:t xml:space="preserve">), соціальний </w:t>
      </w:r>
      <w:r w:rsidRPr="00A81508">
        <w:rPr>
          <w:rStyle w:val="variant"/>
          <w:rFonts w:ascii="Times New Roman" w:hAnsi="Times New Roman" w:cs="Times New Roman"/>
          <w:sz w:val="28"/>
          <w:szCs w:val="28"/>
          <w:lang w:val="uk-UA"/>
        </w:rPr>
        <w:t>супровід</w:t>
      </w:r>
      <w:r w:rsidRPr="00A81508">
        <w:rPr>
          <w:rFonts w:ascii="Times New Roman" w:hAnsi="Times New Roman" w:cs="Times New Roman"/>
          <w:sz w:val="28"/>
          <w:szCs w:val="28"/>
          <w:lang w:val="uk-UA"/>
        </w:rPr>
        <w:t xml:space="preserve"> </w:t>
      </w:r>
      <w:r w:rsidR="00A81508">
        <w:rPr>
          <w:rFonts w:ascii="Times New Roman" w:hAnsi="Times New Roman" w:cs="Times New Roman"/>
          <w:sz w:val="28"/>
          <w:szCs w:val="28"/>
          <w:lang w:val="uk-UA"/>
        </w:rPr>
        <w:t xml:space="preserve">осіб, </w:t>
      </w:r>
      <w:r w:rsidRPr="00A81508">
        <w:rPr>
          <w:rFonts w:ascii="Times New Roman" w:hAnsi="Times New Roman" w:cs="Times New Roman"/>
          <w:sz w:val="28"/>
          <w:szCs w:val="28"/>
          <w:lang w:val="uk-UA"/>
        </w:rPr>
        <w:t>що звільнилися</w:t>
      </w:r>
      <w:r w:rsidR="00A81508">
        <w:rPr>
          <w:rFonts w:ascii="Times New Roman" w:hAnsi="Times New Roman" w:cs="Times New Roman"/>
          <w:sz w:val="28"/>
          <w:szCs w:val="28"/>
          <w:lang w:val="uk-UA"/>
        </w:rPr>
        <w:t xml:space="preserve"> з місць позбавлення волі</w:t>
      </w:r>
      <w:r w:rsidRPr="00A81508">
        <w:rPr>
          <w:rFonts w:ascii="Times New Roman" w:hAnsi="Times New Roman" w:cs="Times New Roman"/>
          <w:sz w:val="28"/>
          <w:szCs w:val="28"/>
          <w:lang w:val="uk-UA"/>
        </w:rPr>
        <w:t>);</w:t>
      </w:r>
      <w:r w:rsidR="0075264F" w:rsidRPr="0075264F">
        <w:rPr>
          <w:rFonts w:ascii="Times New Roman" w:hAnsi="Times New Roman" w:cs="Times New Roman"/>
          <w:sz w:val="28"/>
          <w:szCs w:val="28"/>
          <w:lang w:val="uk-UA"/>
        </w:rPr>
        <w:t>[11].</w:t>
      </w:r>
    </w:p>
    <w:p w14:paraId="73895EA3" w14:textId="77777777" w:rsidR="006107FD" w:rsidRDefault="00AB75C8" w:rsidP="006107FD">
      <w:pPr>
        <w:spacing w:after="0" w:line="360" w:lineRule="auto"/>
        <w:ind w:firstLine="567"/>
        <w:jc w:val="both"/>
        <w:rPr>
          <w:rFonts w:ascii="Times New Roman" w:hAnsi="Times New Roman" w:cs="Times New Roman"/>
          <w:sz w:val="28"/>
          <w:szCs w:val="28"/>
          <w:lang w:val="uk-UA"/>
        </w:rPr>
      </w:pPr>
      <w:r w:rsidRPr="00AB75C8">
        <w:rPr>
          <w:rFonts w:ascii="Times New Roman" w:hAnsi="Times New Roman" w:cs="Times New Roman"/>
          <w:sz w:val="28"/>
          <w:szCs w:val="28"/>
        </w:rPr>
        <w:t>Для розуміння профілактики доцільно використати модель, яка широко застосовується в медицині та була запропонов</w:t>
      </w:r>
      <w:r w:rsidR="006107FD">
        <w:rPr>
          <w:rFonts w:ascii="Times New Roman" w:hAnsi="Times New Roman" w:cs="Times New Roman"/>
          <w:sz w:val="28"/>
          <w:szCs w:val="28"/>
        </w:rPr>
        <w:t>ана Д.Клейном і С.Голдстоном</w:t>
      </w:r>
      <w:r w:rsidRPr="00AB75C8">
        <w:rPr>
          <w:rFonts w:ascii="Times New Roman" w:hAnsi="Times New Roman" w:cs="Times New Roman"/>
          <w:sz w:val="28"/>
          <w:szCs w:val="28"/>
        </w:rPr>
        <w:t>.</w:t>
      </w:r>
    </w:p>
    <w:p w14:paraId="78009789" w14:textId="77777777" w:rsidR="006107FD" w:rsidRDefault="00AB75C8" w:rsidP="006107FD">
      <w:pPr>
        <w:spacing w:after="0" w:line="360" w:lineRule="auto"/>
        <w:ind w:firstLine="567"/>
        <w:jc w:val="both"/>
        <w:rPr>
          <w:rFonts w:ascii="Times New Roman" w:hAnsi="Times New Roman" w:cs="Times New Roman"/>
          <w:b/>
          <w:sz w:val="28"/>
          <w:szCs w:val="28"/>
          <w:lang w:val="uk-UA"/>
        </w:rPr>
      </w:pPr>
      <w:r w:rsidRPr="00AB75C8">
        <w:rPr>
          <w:rFonts w:ascii="Times New Roman" w:hAnsi="Times New Roman" w:cs="Times New Roman"/>
          <w:sz w:val="28"/>
          <w:szCs w:val="28"/>
        </w:rPr>
        <w:t xml:space="preserve">Вона визначає три типи профілактики: первинне, вторинне та третинне втручання. </w:t>
      </w:r>
    </w:p>
    <w:p w14:paraId="49C25A94" w14:textId="77777777" w:rsidR="006107FD" w:rsidRDefault="00AB75C8" w:rsidP="006107FD">
      <w:pPr>
        <w:spacing w:after="0" w:line="360" w:lineRule="auto"/>
        <w:ind w:firstLine="567"/>
        <w:jc w:val="both"/>
        <w:rPr>
          <w:rFonts w:ascii="Times New Roman" w:hAnsi="Times New Roman" w:cs="Times New Roman"/>
          <w:sz w:val="28"/>
          <w:szCs w:val="28"/>
          <w:lang w:val="uk-UA"/>
        </w:rPr>
      </w:pPr>
      <w:r w:rsidRPr="006107FD">
        <w:rPr>
          <w:rFonts w:ascii="Times New Roman" w:hAnsi="Times New Roman" w:cs="Times New Roman"/>
          <w:sz w:val="28"/>
          <w:szCs w:val="28"/>
          <w:lang w:val="uk-UA"/>
        </w:rPr>
        <w:t>Первинна профілактика передбачає заходи, спрямовані на попередження виникнення певної події чи поведінки, які виникають уперше, тобто йдеться про те, щоб запобігти виникненню бездомності ще до того, як вона може виникнути. Багато факторів можуть спричиняти ризик бездомності, але коли мова йде про прийняття рішення, на які саме групи потрібно спрямовувати зусилля для профілактичної діяльності, то до уваги, насамперед, потрібно брати такі фактори, як втрата доходів чи ризик їх втрати, звільнення з інституційних закладів чи вихід із соціальних програм, сімейне насильство, проблеми з психічним здоров’ям та залежність від психоактивних речовин.</w:t>
      </w:r>
    </w:p>
    <w:p w14:paraId="4019CAB0" w14:textId="77777777" w:rsidR="006107FD" w:rsidRDefault="00AB75C8" w:rsidP="006107FD">
      <w:pPr>
        <w:spacing w:after="0" w:line="360" w:lineRule="auto"/>
        <w:ind w:firstLine="567"/>
        <w:jc w:val="both"/>
        <w:rPr>
          <w:rFonts w:ascii="Times New Roman" w:hAnsi="Times New Roman" w:cs="Times New Roman"/>
          <w:b/>
          <w:sz w:val="28"/>
          <w:szCs w:val="28"/>
          <w:lang w:val="uk-UA"/>
        </w:rPr>
      </w:pPr>
      <w:r w:rsidRPr="00AB75C8">
        <w:rPr>
          <w:rFonts w:ascii="Times New Roman" w:hAnsi="Times New Roman" w:cs="Times New Roman"/>
          <w:sz w:val="28"/>
          <w:szCs w:val="28"/>
        </w:rPr>
        <w:t xml:space="preserve">Зусилля вторинної профілактики зосереджуються на ранньому втручанні одразу ж після того, як визначено ризики, але ще до того, як тяжкі проблеми виникли. У випадку бездомності вторинна профілактика спрямована на тих, хто щойно став бездомним. Утручання полягає в тому, щоб зробити період перебування в стані бездомності якомога коротшим та забезпечити умови для запобігання повторного стану бездомності. Мета вторинної профілактики стосується допомоги людям, які вперше в своєму житті стали бездомними та запобігти тому, щоб стан бездомності став епізодичним чи хронічним і тривав роками. </w:t>
      </w:r>
    </w:p>
    <w:p w14:paraId="3881A37F" w14:textId="77777777" w:rsidR="006107FD" w:rsidRDefault="00AB75C8" w:rsidP="006107FD">
      <w:pPr>
        <w:spacing w:after="0" w:line="360" w:lineRule="auto"/>
        <w:ind w:firstLine="567"/>
        <w:jc w:val="both"/>
        <w:rPr>
          <w:rFonts w:ascii="Times New Roman" w:hAnsi="Times New Roman" w:cs="Times New Roman"/>
          <w:b/>
          <w:sz w:val="28"/>
          <w:szCs w:val="28"/>
          <w:lang w:val="uk-UA"/>
        </w:rPr>
      </w:pPr>
      <w:r w:rsidRPr="00AB75C8">
        <w:rPr>
          <w:rFonts w:ascii="Times New Roman" w:hAnsi="Times New Roman" w:cs="Times New Roman"/>
          <w:sz w:val="28"/>
          <w:szCs w:val="28"/>
        </w:rPr>
        <w:t xml:space="preserve">Третинне втручання вважається не зовсім профілактикою, оскільки воно спрямоване на зміну ситуації, в якій люди вже переживають стан бездомності. Проте втручання на цьому етапі може бути успішним та </w:t>
      </w:r>
      <w:r w:rsidRPr="00AB75C8">
        <w:rPr>
          <w:rFonts w:ascii="Times New Roman" w:hAnsi="Times New Roman" w:cs="Times New Roman"/>
          <w:sz w:val="28"/>
          <w:szCs w:val="28"/>
        </w:rPr>
        <w:lastRenderedPageBreak/>
        <w:t>допоможе припинити хронічну бездомність, інакше кажучи, запобігти продовженню бездомності</w:t>
      </w:r>
      <w:r w:rsidR="0075264F" w:rsidRPr="0075264F">
        <w:rPr>
          <w:rFonts w:ascii="Times New Roman" w:hAnsi="Times New Roman" w:cs="Times New Roman"/>
          <w:sz w:val="28"/>
          <w:szCs w:val="28"/>
        </w:rPr>
        <w:t>[1]</w:t>
      </w:r>
      <w:r w:rsidRPr="00AB75C8">
        <w:rPr>
          <w:rFonts w:ascii="Times New Roman" w:hAnsi="Times New Roman" w:cs="Times New Roman"/>
          <w:sz w:val="28"/>
          <w:szCs w:val="28"/>
        </w:rPr>
        <w:t xml:space="preserve">. </w:t>
      </w:r>
    </w:p>
    <w:p w14:paraId="606A05A5" w14:textId="77777777" w:rsidR="006107FD" w:rsidRDefault="00AB75C8" w:rsidP="006107FD">
      <w:pPr>
        <w:spacing w:after="0" w:line="360" w:lineRule="auto"/>
        <w:ind w:firstLine="567"/>
        <w:jc w:val="both"/>
        <w:rPr>
          <w:rFonts w:ascii="Times New Roman" w:hAnsi="Times New Roman" w:cs="Times New Roman"/>
          <w:sz w:val="28"/>
          <w:szCs w:val="28"/>
        </w:rPr>
      </w:pPr>
      <w:r w:rsidRPr="00AB75C8">
        <w:rPr>
          <w:rFonts w:ascii="Times New Roman" w:hAnsi="Times New Roman" w:cs="Times New Roman"/>
          <w:sz w:val="28"/>
          <w:szCs w:val="28"/>
        </w:rPr>
        <w:t>Таким чином, профілактика бездомності стосується потреб тих осіб, які ризикують стати бездомними, перебувають у стані бездомності чи повер</w:t>
      </w:r>
      <w:r w:rsidR="006107FD">
        <w:rPr>
          <w:rFonts w:ascii="Times New Roman" w:hAnsi="Times New Roman" w:cs="Times New Roman"/>
          <w:sz w:val="28"/>
          <w:szCs w:val="28"/>
        </w:rPr>
        <w:t xml:space="preserve">таються до стану бездомності </w:t>
      </w:r>
      <w:r w:rsidRPr="00AB75C8">
        <w:rPr>
          <w:rFonts w:ascii="Times New Roman" w:hAnsi="Times New Roman" w:cs="Times New Roman"/>
          <w:sz w:val="28"/>
          <w:szCs w:val="28"/>
        </w:rPr>
        <w:t xml:space="preserve">. </w:t>
      </w:r>
    </w:p>
    <w:p w14:paraId="5E6761DB" w14:textId="77777777" w:rsidR="00AB75C8" w:rsidRPr="006107FD" w:rsidRDefault="00AB75C8" w:rsidP="006107FD">
      <w:pPr>
        <w:spacing w:after="0" w:line="360" w:lineRule="auto"/>
        <w:ind w:firstLine="567"/>
        <w:jc w:val="both"/>
        <w:rPr>
          <w:rFonts w:ascii="Times New Roman" w:hAnsi="Times New Roman" w:cs="Times New Roman"/>
          <w:b/>
          <w:sz w:val="28"/>
          <w:szCs w:val="28"/>
          <w:lang w:val="uk-UA"/>
        </w:rPr>
      </w:pPr>
      <w:r w:rsidRPr="00AB75C8">
        <w:rPr>
          <w:rFonts w:ascii="Times New Roman" w:hAnsi="Times New Roman" w:cs="Times New Roman"/>
          <w:sz w:val="28"/>
          <w:szCs w:val="28"/>
        </w:rPr>
        <w:t>Профілактика бездомності включає діяльність і втручання, які спрямовані на:</w:t>
      </w:r>
    </w:p>
    <w:p w14:paraId="3F22035F" w14:textId="77777777" w:rsidR="006107FD" w:rsidRPr="006107FD" w:rsidRDefault="00AB75C8" w:rsidP="006107FD">
      <w:pPr>
        <w:pStyle w:val="a3"/>
        <w:numPr>
          <w:ilvl w:val="0"/>
          <w:numId w:val="5"/>
        </w:numPr>
        <w:spacing w:after="0" w:line="360" w:lineRule="auto"/>
        <w:jc w:val="both"/>
        <w:rPr>
          <w:rFonts w:ascii="Times New Roman" w:hAnsi="Times New Roman" w:cs="Times New Roman"/>
          <w:sz w:val="28"/>
          <w:szCs w:val="28"/>
        </w:rPr>
      </w:pPr>
      <w:r w:rsidRPr="006107FD">
        <w:rPr>
          <w:rFonts w:ascii="Times New Roman" w:hAnsi="Times New Roman" w:cs="Times New Roman"/>
          <w:sz w:val="28"/>
          <w:szCs w:val="28"/>
        </w:rPr>
        <w:t>скорочення тимчасового і термінового проживання на користь допомоги та створення умов для стабільного проживання, насамперед для молоді і сімей з дітьми та одиноких людей;</w:t>
      </w:r>
    </w:p>
    <w:p w14:paraId="16E8342C" w14:textId="77777777" w:rsidR="006107FD" w:rsidRPr="006107FD" w:rsidRDefault="00AB75C8" w:rsidP="006107FD">
      <w:pPr>
        <w:pStyle w:val="a3"/>
        <w:numPr>
          <w:ilvl w:val="0"/>
          <w:numId w:val="5"/>
        </w:numPr>
        <w:spacing w:after="0" w:line="360" w:lineRule="auto"/>
        <w:jc w:val="both"/>
        <w:rPr>
          <w:rFonts w:ascii="Times New Roman" w:hAnsi="Times New Roman" w:cs="Times New Roman"/>
          <w:sz w:val="28"/>
          <w:szCs w:val="28"/>
        </w:rPr>
      </w:pPr>
      <w:r w:rsidRPr="006107FD">
        <w:rPr>
          <w:rFonts w:ascii="Times New Roman" w:hAnsi="Times New Roman" w:cs="Times New Roman"/>
          <w:sz w:val="28"/>
          <w:szCs w:val="28"/>
        </w:rPr>
        <w:t>скорочення випадків повторювальної чи хронічної бездомності;</w:t>
      </w:r>
    </w:p>
    <w:p w14:paraId="65263B99" w14:textId="77777777" w:rsidR="00AB75C8" w:rsidRPr="006107FD" w:rsidRDefault="00AB75C8" w:rsidP="006107FD">
      <w:pPr>
        <w:pStyle w:val="a3"/>
        <w:numPr>
          <w:ilvl w:val="0"/>
          <w:numId w:val="5"/>
        </w:numPr>
        <w:spacing w:after="0" w:line="360" w:lineRule="auto"/>
        <w:jc w:val="both"/>
        <w:rPr>
          <w:rFonts w:ascii="Times New Roman" w:hAnsi="Times New Roman" w:cs="Times New Roman"/>
          <w:sz w:val="28"/>
          <w:szCs w:val="28"/>
        </w:rPr>
      </w:pPr>
      <w:r w:rsidRPr="006107FD">
        <w:rPr>
          <w:rFonts w:ascii="Times New Roman" w:hAnsi="Times New Roman" w:cs="Times New Roman"/>
          <w:sz w:val="28"/>
          <w:szCs w:val="28"/>
        </w:rPr>
        <w:t>скорочення рівня бездомності серед груп ризику та вразливих груп населення.</w:t>
      </w:r>
    </w:p>
    <w:p w14:paraId="06C93E98" w14:textId="77777777" w:rsidR="00AB75C8" w:rsidRDefault="00AB75C8" w:rsidP="00AB75C8">
      <w:pPr>
        <w:spacing w:line="360" w:lineRule="auto"/>
        <w:jc w:val="center"/>
        <w:rPr>
          <w:rFonts w:ascii="Times New Roman" w:hAnsi="Times New Roman" w:cs="Times New Roman"/>
          <w:b/>
          <w:sz w:val="28"/>
          <w:szCs w:val="28"/>
          <w:lang w:val="uk-UA"/>
        </w:rPr>
      </w:pPr>
    </w:p>
    <w:p w14:paraId="7172F0CF" w14:textId="77777777" w:rsidR="00AB75C8" w:rsidRDefault="00AB75C8" w:rsidP="00AB75C8">
      <w:pPr>
        <w:spacing w:line="360" w:lineRule="auto"/>
        <w:jc w:val="center"/>
        <w:rPr>
          <w:rFonts w:ascii="Times New Roman" w:hAnsi="Times New Roman" w:cs="Times New Roman"/>
          <w:b/>
          <w:sz w:val="28"/>
          <w:szCs w:val="28"/>
          <w:lang w:val="uk-UA"/>
        </w:rPr>
      </w:pPr>
    </w:p>
    <w:p w14:paraId="618D19C0" w14:textId="77777777" w:rsidR="00AB75C8" w:rsidRDefault="00AB75C8" w:rsidP="00AB75C8">
      <w:pPr>
        <w:spacing w:line="360" w:lineRule="auto"/>
        <w:jc w:val="center"/>
        <w:rPr>
          <w:rFonts w:ascii="Times New Roman" w:hAnsi="Times New Roman" w:cs="Times New Roman"/>
          <w:b/>
          <w:sz w:val="28"/>
          <w:szCs w:val="28"/>
          <w:lang w:val="uk-UA"/>
        </w:rPr>
      </w:pPr>
    </w:p>
    <w:p w14:paraId="7D21D1F5" w14:textId="77777777" w:rsidR="00A81508" w:rsidRDefault="00A81508" w:rsidP="00AB75C8">
      <w:pPr>
        <w:spacing w:line="360" w:lineRule="auto"/>
        <w:jc w:val="center"/>
        <w:rPr>
          <w:rFonts w:ascii="Times New Roman" w:hAnsi="Times New Roman" w:cs="Times New Roman"/>
          <w:b/>
          <w:sz w:val="28"/>
          <w:szCs w:val="28"/>
          <w:lang w:val="uk-UA"/>
        </w:rPr>
      </w:pPr>
    </w:p>
    <w:p w14:paraId="1580A3D6" w14:textId="77777777" w:rsidR="00AB75C8" w:rsidRDefault="00AB75C8" w:rsidP="009F6CA4">
      <w:pPr>
        <w:spacing w:line="360" w:lineRule="auto"/>
        <w:rPr>
          <w:rFonts w:ascii="Times New Roman" w:hAnsi="Times New Roman" w:cs="Times New Roman"/>
          <w:b/>
          <w:sz w:val="28"/>
          <w:szCs w:val="28"/>
          <w:lang w:val="uk-UA"/>
        </w:rPr>
      </w:pPr>
    </w:p>
    <w:p w14:paraId="0319F7BA" w14:textId="77777777" w:rsidR="00AB75C8" w:rsidRPr="006107FD" w:rsidRDefault="00AB75C8" w:rsidP="006107FD">
      <w:pPr>
        <w:pStyle w:val="a3"/>
        <w:numPr>
          <w:ilvl w:val="0"/>
          <w:numId w:val="3"/>
        </w:numPr>
        <w:spacing w:line="360" w:lineRule="auto"/>
        <w:jc w:val="center"/>
        <w:rPr>
          <w:rFonts w:ascii="Times New Roman" w:hAnsi="Times New Roman" w:cs="Times New Roman"/>
          <w:b/>
          <w:sz w:val="28"/>
          <w:szCs w:val="28"/>
          <w:lang w:val="uk-UA"/>
        </w:rPr>
      </w:pPr>
      <w:r w:rsidRPr="006107FD">
        <w:rPr>
          <w:rFonts w:ascii="Times New Roman" w:hAnsi="Times New Roman" w:cs="Times New Roman"/>
          <w:b/>
          <w:sz w:val="28"/>
          <w:szCs w:val="28"/>
          <w:lang w:val="uk-UA"/>
        </w:rPr>
        <w:t>Стратегії запобігання бездомності</w:t>
      </w:r>
    </w:p>
    <w:p w14:paraId="164149C7"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eastAsia="ru-RU"/>
        </w:rPr>
      </w:pPr>
      <w:r w:rsidRPr="006107FD">
        <w:rPr>
          <w:rFonts w:ascii="Times New Roman" w:eastAsia="Times New Roman" w:hAnsi="Times New Roman" w:cs="Times New Roman"/>
          <w:sz w:val="28"/>
          <w:szCs w:val="28"/>
          <w:lang w:val="uk-UA" w:eastAsia="ru-RU"/>
        </w:rPr>
        <w:t xml:space="preserve">Стратегії запобігання можуть включати різні методи, до яких удається уряд і місцева влада, та передбачати, наприклад, одноразову чи короткотермінову фінансову допомогу для сплати квартирної плати, юридичну допомогу чи можливості для участі в програмі надання тимчасового чи соціального житла. Вони також включають більш систематичні стратегії, спрямовані на створення відповідних послуг, що допомагали б людям, які проживають у таких інституційних закладах, як тюрми або лікувальні заклади не потрапляти на вулиці чи до системи </w:t>
      </w:r>
      <w:r w:rsidRPr="006107FD">
        <w:rPr>
          <w:rFonts w:ascii="Times New Roman" w:eastAsia="Times New Roman" w:hAnsi="Times New Roman" w:cs="Times New Roman"/>
          <w:sz w:val="28"/>
          <w:szCs w:val="28"/>
          <w:lang w:val="uk-UA" w:eastAsia="ru-RU"/>
        </w:rPr>
        <w:lastRenderedPageBreak/>
        <w:t>притулків, а також запобігали б виникненню бездомності у випадках сімейних криз та домашнього насильства. Так, наприклад, у Чикаго найбільш поширеною програмою, що використовується для запобігання бездомності, є надання одноразової чи короткотермінової фінансової допомоги. Приблизно три мільйони доларів урядових фондів виділяється мешканцям цього міста щорічно на надання одноразової квартплати, плати по закладній чи на комунальні послуги. За даними одного з досліджень, проведеного в США, житлові субсидії допомагають уникнути стану бездомності близько 80% сімей</w:t>
      </w:r>
      <w:r>
        <w:rPr>
          <w:rFonts w:ascii="Times New Roman" w:eastAsia="Times New Roman" w:hAnsi="Times New Roman" w:cs="Times New Roman"/>
          <w:sz w:val="28"/>
          <w:szCs w:val="28"/>
          <w:lang w:val="uk-UA" w:eastAsia="ru-RU"/>
        </w:rPr>
        <w:t>, які вперше стали бездомними</w:t>
      </w:r>
      <w:r w:rsidR="0075264F" w:rsidRPr="0075264F">
        <w:rPr>
          <w:rFonts w:ascii="Times New Roman" w:eastAsia="Times New Roman" w:hAnsi="Times New Roman" w:cs="Times New Roman"/>
          <w:sz w:val="28"/>
          <w:szCs w:val="28"/>
          <w:lang w:eastAsia="ru-RU"/>
        </w:rPr>
        <w:t>[1]</w:t>
      </w:r>
      <w:r w:rsidRPr="006107FD">
        <w:rPr>
          <w:rFonts w:ascii="Times New Roman" w:eastAsia="Times New Roman" w:hAnsi="Times New Roman" w:cs="Times New Roman"/>
          <w:sz w:val="28"/>
          <w:szCs w:val="28"/>
          <w:lang w:val="uk-UA" w:eastAsia="ru-RU"/>
        </w:rPr>
        <w:t>.</w:t>
      </w:r>
    </w:p>
    <w:p w14:paraId="61B81B67"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Іншим прикладом превентивної діяльності може бути приклад роботи Програми підтримки наймачів житла м. Манчестер (Manches</w:t>
      </w:r>
      <w:r>
        <w:rPr>
          <w:rFonts w:ascii="Times New Roman" w:eastAsia="Times New Roman" w:hAnsi="Times New Roman" w:cs="Times New Roman"/>
          <w:sz w:val="28"/>
          <w:szCs w:val="28"/>
          <w:lang w:val="uk-UA" w:eastAsia="ru-RU"/>
        </w:rPr>
        <w:t>ter Tenancy Support Service)</w:t>
      </w:r>
      <w:r w:rsidRPr="006107FD">
        <w:rPr>
          <w:rFonts w:ascii="Times New Roman" w:eastAsia="Times New Roman" w:hAnsi="Times New Roman" w:cs="Times New Roman"/>
          <w:sz w:val="28"/>
          <w:szCs w:val="28"/>
          <w:lang w:val="uk-UA" w:eastAsia="ru-RU"/>
        </w:rPr>
        <w:t>,</w:t>
      </w:r>
      <w:r w:rsidRPr="006107FD">
        <w:rPr>
          <w:rFonts w:ascii="Times New Roman" w:eastAsia="Times New Roman" w:hAnsi="Times New Roman" w:cs="Times New Roman"/>
          <w:color w:val="FF0000"/>
          <w:sz w:val="28"/>
          <w:szCs w:val="28"/>
          <w:lang w:val="uk-UA" w:eastAsia="ru-RU"/>
        </w:rPr>
        <w:t xml:space="preserve"> </w:t>
      </w:r>
      <w:r w:rsidRPr="006107FD">
        <w:rPr>
          <w:rFonts w:ascii="Times New Roman" w:eastAsia="Times New Roman" w:hAnsi="Times New Roman" w:cs="Times New Roman"/>
          <w:sz w:val="28"/>
          <w:szCs w:val="28"/>
          <w:lang w:val="uk-UA" w:eastAsia="ru-RU"/>
        </w:rPr>
        <w:t xml:space="preserve">яка була створена муніципальною радою міста. Ця програма здійснюється в партнерстві між департаментами житла, соціальних послуг та охорони здоров’я. Різні агенції, що працюють під керівництвом зазначених департаментів у разі встановлення, що в їх клієнтів існує ризик виникнення проблем із житлом, переадресовують їх до цієї програми. Фахівець програми насамперед з’ясовує, що спричиняє загрозу втратити житло, а потім вдається до відповідних заходів, таких як: оформлення фінансової допомоги, залучення юриста, переговори з власником житла, якщо це наймане житло, надання тимчасового житла тощо. </w:t>
      </w:r>
    </w:p>
    <w:p w14:paraId="6F003387" w14:textId="77777777" w:rsid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 xml:space="preserve">Досвід європейських країн свідчить, що профілактичні програми є найбільш результативними, коли вони поєднують стратегію та ресурси як на державному, так і на місцевому рівні. Крім того, заходи профілактики мають відповідати потребам певних цільових груп, на які спрямовані. Так, наприклад, муніципалітет м. Гаага (Нідерланди) започаткував програму, спрямовану на потреби таких груп, як колишні ув’язнені (в Україні ця група досить широко представлена в загальній популяції </w:t>
      </w:r>
      <w:r w:rsidRPr="006107FD">
        <w:rPr>
          <w:rFonts w:ascii="Times New Roman" w:eastAsia="Times New Roman" w:hAnsi="Times New Roman" w:cs="Times New Roman"/>
          <w:spacing w:val="-2"/>
          <w:sz w:val="28"/>
          <w:szCs w:val="28"/>
          <w:lang w:val="uk-UA" w:eastAsia="ru-RU"/>
        </w:rPr>
        <w:t xml:space="preserve">бездомних), колишні пацієнти психіатричних клінік та колишні </w:t>
      </w:r>
      <w:r w:rsidRPr="006107FD">
        <w:rPr>
          <w:rFonts w:ascii="Times New Roman" w:eastAsia="Times New Roman" w:hAnsi="Times New Roman" w:cs="Times New Roman"/>
          <w:spacing w:val="-2"/>
          <w:sz w:val="28"/>
          <w:szCs w:val="28"/>
          <w:lang w:val="uk-UA" w:eastAsia="ru-RU"/>
        </w:rPr>
        <w:lastRenderedPageBreak/>
        <w:t>наркозалежні. Її мета -</w:t>
      </w:r>
      <w:r w:rsidRPr="006107FD">
        <w:rPr>
          <w:rFonts w:ascii="Times New Roman" w:eastAsia="Times New Roman" w:hAnsi="Times New Roman" w:cs="Times New Roman"/>
          <w:sz w:val="28"/>
          <w:szCs w:val="28"/>
          <w:lang w:val="uk-UA" w:eastAsia="ru-RU"/>
        </w:rPr>
        <w:t xml:space="preserve"> призупинити маргіналізацію шляхом надання підтримки в трьох сферах - житло, працевлаштування та добробут</w:t>
      </w:r>
      <w:r w:rsidR="0075264F" w:rsidRPr="0075264F">
        <w:rPr>
          <w:rFonts w:ascii="Times New Roman" w:eastAsia="Times New Roman" w:hAnsi="Times New Roman" w:cs="Times New Roman"/>
          <w:sz w:val="28"/>
          <w:szCs w:val="28"/>
          <w:lang w:val="uk-UA" w:eastAsia="ru-RU"/>
        </w:rPr>
        <w:t>[1]</w:t>
      </w:r>
      <w:r w:rsidRPr="006107FD">
        <w:rPr>
          <w:rFonts w:ascii="Times New Roman" w:eastAsia="Times New Roman" w:hAnsi="Times New Roman" w:cs="Times New Roman"/>
          <w:sz w:val="28"/>
          <w:szCs w:val="28"/>
          <w:lang w:val="uk-UA" w:eastAsia="ru-RU"/>
        </w:rPr>
        <w:t xml:space="preserve">. </w:t>
      </w:r>
    </w:p>
    <w:p w14:paraId="75C5BE92" w14:textId="77777777" w:rsidR="00E44DD9" w:rsidRPr="00E44DD9" w:rsidRDefault="00975DAA"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Російській Федерації </w:t>
      </w:r>
      <w:r w:rsidR="00E44DD9">
        <w:rPr>
          <w:rFonts w:ascii="Times New Roman" w:eastAsia="Times New Roman" w:hAnsi="Times New Roman" w:cs="Times New Roman"/>
          <w:sz w:val="28"/>
          <w:szCs w:val="28"/>
          <w:lang w:val="uk-UA" w:eastAsia="ru-RU"/>
        </w:rPr>
        <w:t>розроблюється законопроект «Про основи системи попередження і регулювання бродяжництва» у статті 4 якого зазначено, що у</w:t>
      </w:r>
      <w:r w:rsidR="00E44DD9" w:rsidRPr="00E44DD9">
        <w:rPr>
          <w:rFonts w:ascii="Times New Roman" w:eastAsia="Times New Roman" w:hAnsi="Times New Roman" w:cs="Times New Roman"/>
          <w:sz w:val="28"/>
          <w:szCs w:val="28"/>
          <w:lang w:val="uk-UA" w:eastAsia="ru-RU"/>
        </w:rPr>
        <w:t xml:space="preserve"> систему попередження бродяжництва входить комплекс заходів адміністративно-правового, медико-соціального й соціально-побутового характеру, а також заход</w:t>
      </w:r>
      <w:r w:rsidR="00E44DD9">
        <w:rPr>
          <w:rFonts w:ascii="Times New Roman" w:eastAsia="Times New Roman" w:hAnsi="Times New Roman" w:cs="Times New Roman"/>
          <w:sz w:val="28"/>
          <w:szCs w:val="28"/>
          <w:lang w:val="uk-UA" w:eastAsia="ru-RU"/>
        </w:rPr>
        <w:t>и</w:t>
      </w:r>
      <w:r w:rsidR="00E44DD9" w:rsidRPr="00E44DD9">
        <w:rPr>
          <w:rFonts w:ascii="Times New Roman" w:eastAsia="Times New Roman" w:hAnsi="Times New Roman" w:cs="Times New Roman"/>
          <w:sz w:val="28"/>
          <w:szCs w:val="28"/>
          <w:lang w:val="uk-UA" w:eastAsia="ru-RU"/>
        </w:rPr>
        <w:t>, спрямо</w:t>
      </w:r>
      <w:r w:rsidR="00E44DD9">
        <w:rPr>
          <w:rFonts w:ascii="Times New Roman" w:eastAsia="Times New Roman" w:hAnsi="Times New Roman" w:cs="Times New Roman"/>
          <w:sz w:val="28"/>
          <w:szCs w:val="28"/>
          <w:lang w:val="uk-UA" w:eastAsia="ru-RU"/>
        </w:rPr>
        <w:t>вані на попередження бездомності</w:t>
      </w:r>
      <w:r w:rsidR="00E44DD9" w:rsidRPr="00E44DD9">
        <w:rPr>
          <w:rFonts w:ascii="Times New Roman" w:eastAsia="Times New Roman" w:hAnsi="Times New Roman" w:cs="Times New Roman"/>
          <w:sz w:val="28"/>
          <w:szCs w:val="28"/>
          <w:lang w:val="uk-UA" w:eastAsia="ru-RU"/>
        </w:rPr>
        <w:t>.</w:t>
      </w:r>
    </w:p>
    <w:p w14:paraId="3E2CE30C"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Попередження бездомності містить</w:t>
      </w:r>
      <w:r w:rsidRPr="00E44DD9">
        <w:rPr>
          <w:rFonts w:ascii="Times New Roman" w:eastAsia="Times New Roman" w:hAnsi="Times New Roman" w:cs="Times New Roman"/>
          <w:sz w:val="28"/>
          <w:szCs w:val="28"/>
          <w:lang w:val="uk-UA" w:eastAsia="ru-RU"/>
        </w:rPr>
        <w:t>:</w:t>
      </w:r>
    </w:p>
    <w:p w14:paraId="5B0F0E83"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захист майнових прав громадян на житлові приміщення у вигляді державного страхування угод з житловою площею громадян, на якій вони зареєстровані за місцем проживання;</w:t>
      </w:r>
    </w:p>
    <w:p w14:paraId="6BAC988B"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w:t>
      </w:r>
      <w:r w:rsidRPr="00E44DD9">
        <w:rPr>
          <w:rFonts w:ascii="Times New Roman" w:eastAsia="Times New Roman" w:hAnsi="Times New Roman" w:cs="Times New Roman"/>
          <w:sz w:val="28"/>
          <w:szCs w:val="28"/>
          <w:lang w:val="uk-UA" w:eastAsia="ru-RU"/>
        </w:rPr>
        <w:t>ведення загальноосвітні</w:t>
      </w:r>
      <w:r>
        <w:rPr>
          <w:rFonts w:ascii="Times New Roman" w:eastAsia="Times New Roman" w:hAnsi="Times New Roman" w:cs="Times New Roman"/>
          <w:sz w:val="28"/>
          <w:szCs w:val="28"/>
          <w:lang w:val="uk-UA" w:eastAsia="ru-RU"/>
        </w:rPr>
        <w:t>х основ профілактики бездомності</w:t>
      </w:r>
      <w:r w:rsidRPr="00E44DD9">
        <w:rPr>
          <w:rFonts w:ascii="Times New Roman" w:eastAsia="Times New Roman" w:hAnsi="Times New Roman" w:cs="Times New Roman"/>
          <w:sz w:val="28"/>
          <w:szCs w:val="28"/>
          <w:lang w:val="uk-UA" w:eastAsia="ru-RU"/>
        </w:rPr>
        <w:t xml:space="preserve"> на базі середнього й вищої освіти;</w:t>
      </w:r>
    </w:p>
    <w:p w14:paraId="57650E59"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забезпечення схоронності соціальних зв'язків громадян, що перебувають у місцях позбавлення волі;</w:t>
      </w:r>
    </w:p>
    <w:p w14:paraId="5AE43DED"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гарантоване надання можливості тимчасового або постійного проживання в тому або іншому житлов</w:t>
      </w:r>
      <w:r>
        <w:rPr>
          <w:rFonts w:ascii="Times New Roman" w:eastAsia="Times New Roman" w:hAnsi="Times New Roman" w:cs="Times New Roman"/>
          <w:sz w:val="28"/>
          <w:szCs w:val="28"/>
          <w:lang w:val="uk-UA" w:eastAsia="ru-RU"/>
        </w:rPr>
        <w:t xml:space="preserve">ому </w:t>
      </w:r>
      <w:r w:rsidRPr="00E44DD9">
        <w:rPr>
          <w:rFonts w:ascii="Times New Roman" w:eastAsia="Times New Roman" w:hAnsi="Times New Roman" w:cs="Times New Roman"/>
          <w:sz w:val="28"/>
          <w:szCs w:val="28"/>
          <w:lang w:val="uk-UA" w:eastAsia="ru-RU"/>
        </w:rPr>
        <w:t>приміщенні громадянам, що звільняються з місць позбавлення волі;</w:t>
      </w:r>
    </w:p>
    <w:p w14:paraId="0128A5E3"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соціально-економічну підтримку родини й зайнятість працездатного населення;</w:t>
      </w:r>
    </w:p>
    <w:p w14:paraId="0F70A173"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забезпечення психічного й морального здоров'я громадян.</w:t>
      </w:r>
    </w:p>
    <w:p w14:paraId="6EEE8427"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Заходи</w:t>
      </w:r>
      <w:r w:rsidRPr="00E44DD9">
        <w:rPr>
          <w:rFonts w:ascii="Times New Roman" w:eastAsia="Times New Roman" w:hAnsi="Times New Roman" w:cs="Times New Roman"/>
          <w:sz w:val="28"/>
          <w:szCs w:val="28"/>
          <w:lang w:val="uk-UA" w:eastAsia="ru-RU"/>
        </w:rPr>
        <w:t xml:space="preserve"> адміністративно-правового характеру:</w:t>
      </w:r>
    </w:p>
    <w:p w14:paraId="4F50CD88"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обмеження прав і волі</w:t>
      </w:r>
      <w:r w:rsidRPr="00E44DD9">
        <w:rPr>
          <w:rFonts w:ascii="Times New Roman" w:eastAsia="Times New Roman" w:hAnsi="Times New Roman" w:cs="Times New Roman"/>
          <w:sz w:val="28"/>
          <w:szCs w:val="28"/>
          <w:lang w:val="uk-UA" w:eastAsia="ru-RU"/>
        </w:rPr>
        <w:t xml:space="preserve"> осіб, що займаються бродяжництвом, з метою захисту моральності, здоров'я, прав і законних інтересів інших осіб;</w:t>
      </w:r>
    </w:p>
    <w:p w14:paraId="69E9B84A"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w:t>
      </w:r>
      <w:r w:rsidRPr="00E44DD9">
        <w:rPr>
          <w:rFonts w:ascii="Times New Roman" w:eastAsia="Times New Roman" w:hAnsi="Times New Roman" w:cs="Times New Roman"/>
          <w:sz w:val="28"/>
          <w:szCs w:val="28"/>
          <w:lang w:val="uk-UA" w:eastAsia="ru-RU"/>
        </w:rPr>
        <w:t>ведення реєстраційного режиму для перебування н</w:t>
      </w:r>
      <w:r>
        <w:rPr>
          <w:rFonts w:ascii="Times New Roman" w:eastAsia="Times New Roman" w:hAnsi="Times New Roman" w:cs="Times New Roman"/>
          <w:sz w:val="28"/>
          <w:szCs w:val="28"/>
          <w:lang w:val="uk-UA" w:eastAsia="ru-RU"/>
        </w:rPr>
        <w:t>а території держави</w:t>
      </w:r>
      <w:r w:rsidRPr="00E44DD9">
        <w:rPr>
          <w:rFonts w:ascii="Times New Roman" w:eastAsia="Times New Roman" w:hAnsi="Times New Roman" w:cs="Times New Roman"/>
          <w:sz w:val="28"/>
          <w:szCs w:val="28"/>
          <w:lang w:val="uk-UA" w:eastAsia="ru-RU"/>
        </w:rPr>
        <w:t xml:space="preserve"> осіб, що займаються бродяжництвом.</w:t>
      </w:r>
    </w:p>
    <w:p w14:paraId="464FDF93"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Заходи</w:t>
      </w:r>
      <w:r w:rsidRPr="00E44DD9">
        <w:rPr>
          <w:rFonts w:ascii="Times New Roman" w:eastAsia="Times New Roman" w:hAnsi="Times New Roman" w:cs="Times New Roman"/>
          <w:sz w:val="28"/>
          <w:szCs w:val="28"/>
          <w:lang w:val="uk-UA" w:eastAsia="ru-RU"/>
        </w:rPr>
        <w:t xml:space="preserve"> медико-соціального характеру:</w:t>
      </w:r>
    </w:p>
    <w:p w14:paraId="0140EB70"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lastRenderedPageBreak/>
        <w:t>- забезпечення доступності медичної допомоги в обсязі програми обов'язкового медичного страхування для осіб, що займаються бродяжництвом;</w:t>
      </w:r>
    </w:p>
    <w:p w14:paraId="3294E3C8"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санітарно-епідемічні заходи;</w:t>
      </w:r>
    </w:p>
    <w:p w14:paraId="14F33D10"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соціальна захищеність осіб, що займаються бродяжництвом.</w:t>
      </w:r>
    </w:p>
    <w:p w14:paraId="527A3FC7"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Заходи</w:t>
      </w:r>
      <w:r w:rsidRPr="00E44DD9">
        <w:rPr>
          <w:rFonts w:ascii="Times New Roman" w:eastAsia="Times New Roman" w:hAnsi="Times New Roman" w:cs="Times New Roman"/>
          <w:sz w:val="28"/>
          <w:szCs w:val="28"/>
          <w:lang w:val="uk-UA" w:eastAsia="ru-RU"/>
        </w:rPr>
        <w:t xml:space="preserve"> соціально-побутового характеру:</w:t>
      </w:r>
    </w:p>
    <w:p w14:paraId="36ED96E3"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створення мережі державних установ для осіб, що займаються бродяжництвом, різної спрямованості;</w:t>
      </w:r>
    </w:p>
    <w:p w14:paraId="53C25FAD"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формування муніципального житлового фонду для тимчасового розміщення бездомних громадян;</w:t>
      </w:r>
    </w:p>
    <w:p w14:paraId="62DD4830" w14:textId="77777777" w:rsidR="00E44DD9" w:rsidRPr="00E44DD9" w:rsidRDefault="00E44DD9" w:rsidP="00E44DD9">
      <w:pPr>
        <w:spacing w:after="0" w:line="360" w:lineRule="auto"/>
        <w:ind w:firstLine="567"/>
        <w:jc w:val="both"/>
        <w:rPr>
          <w:rFonts w:ascii="Times New Roman" w:eastAsia="Times New Roman" w:hAnsi="Times New Roman" w:cs="Times New Roman"/>
          <w:sz w:val="28"/>
          <w:szCs w:val="28"/>
          <w:lang w:val="uk-UA" w:eastAsia="ru-RU"/>
        </w:rPr>
      </w:pPr>
      <w:r w:rsidRPr="00E44DD9">
        <w:rPr>
          <w:rFonts w:ascii="Times New Roman" w:eastAsia="Times New Roman" w:hAnsi="Times New Roman" w:cs="Times New Roman"/>
          <w:sz w:val="28"/>
          <w:szCs w:val="28"/>
          <w:lang w:val="uk-UA" w:eastAsia="ru-RU"/>
        </w:rPr>
        <w:t>- забезпечення зайнятості бездомних громадян</w:t>
      </w:r>
      <w:r w:rsidR="00E50EE2">
        <w:rPr>
          <w:rFonts w:ascii="Times New Roman" w:eastAsia="Times New Roman" w:hAnsi="Times New Roman" w:cs="Times New Roman"/>
          <w:sz w:val="28"/>
          <w:szCs w:val="28"/>
          <w:lang w:val="uk-UA" w:eastAsia="ru-RU"/>
        </w:rPr>
        <w:t xml:space="preserve"> </w:t>
      </w:r>
      <w:r w:rsidR="00E50EE2" w:rsidRPr="002566DD">
        <w:rPr>
          <w:rFonts w:ascii="Times New Roman" w:eastAsia="Times New Roman" w:hAnsi="Times New Roman" w:cs="Times New Roman"/>
          <w:sz w:val="28"/>
          <w:szCs w:val="28"/>
          <w:lang w:val="uk-UA" w:eastAsia="ru-RU"/>
        </w:rPr>
        <w:t>[10]</w:t>
      </w:r>
      <w:r w:rsidRPr="00E44DD9">
        <w:rPr>
          <w:rFonts w:ascii="Times New Roman" w:eastAsia="Times New Roman" w:hAnsi="Times New Roman" w:cs="Times New Roman"/>
          <w:sz w:val="28"/>
          <w:szCs w:val="28"/>
          <w:lang w:val="uk-UA" w:eastAsia="ru-RU"/>
        </w:rPr>
        <w:t>.</w:t>
      </w:r>
    </w:p>
    <w:p w14:paraId="5E273932"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eastAsia="ru-RU"/>
        </w:rPr>
      </w:pPr>
      <w:r w:rsidRPr="006107FD">
        <w:rPr>
          <w:rFonts w:ascii="Times New Roman" w:eastAsia="Times New Roman" w:hAnsi="Times New Roman" w:cs="Times New Roman"/>
          <w:sz w:val="28"/>
          <w:szCs w:val="28"/>
          <w:lang w:val="uk-UA" w:eastAsia="ru-RU"/>
        </w:rPr>
        <w:t xml:space="preserve">Профілактика вимагає розуміння причин бездомності, так само, як і впливу бездомності на фізичне та психічне здоров’я осіб на такі сфери, як навчання дітей, батьки яких живуть в притулках, стосунки людей, що перебувають в притулках тощо. А це означає, що є потреба в зростанні усвідомлення і розумінні причин та ризиків бездомності саме в конкретному контексті життя громади, оскільки очевидно, що вони по-різному проявляються, наприклад, у великих містах західного та східного регіону України, в столиці та невеликих містах. </w:t>
      </w:r>
    </w:p>
    <w:p w14:paraId="21CA1240"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 xml:space="preserve">Профілактика бездомності охоплює як сферу житлової політики, так і сферу соціальної політики, політики у сфері охорони здоров’я, а також економічної політики, оскільки йдеться як про велику кількість маргіналізованих людей, людей, які обтяжені особистими проблемами, мають проблеми зі здоров’ям, так і цілі громади, що перебувають в неблагополучних умовах унаслідок їх географічного чи економічного становища. Тому створення політики, яка б передбачала заохочення та фінансування основних послуг та тих, які відповідають потребам клієнтів з огляду на місцеві умови, дозволить більш ефективно усувати ризики виникнення та поширення бездомності, сприятиме залученню ресурсів громади. </w:t>
      </w:r>
    </w:p>
    <w:p w14:paraId="602AE7FB"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lastRenderedPageBreak/>
        <w:t xml:space="preserve">Також важливим чинником результативної профілактики є інформування населення та підвищення його обізнаності щодо питань, пов’язаних з володінням та наймом житла, набуття громадянами навичок реалізації та захисту своїх прав на житло. </w:t>
      </w:r>
    </w:p>
    <w:p w14:paraId="69127401"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У більшості європейських країн існують телефонні лінії, де можна отримати інформацію, куди, як і до кого звертатися в разі загрози стати бездомним, працівники соціальних агенцій, що надають послуги різноманітним групам клієнтів, мають інформацію про програми та заклади, що надають підтримку та допомогу бездомним</w:t>
      </w:r>
      <w:r w:rsidR="0075264F" w:rsidRPr="0075264F">
        <w:rPr>
          <w:rFonts w:ascii="Times New Roman" w:eastAsia="Times New Roman" w:hAnsi="Times New Roman" w:cs="Times New Roman"/>
          <w:sz w:val="28"/>
          <w:szCs w:val="28"/>
          <w:lang w:val="uk-UA" w:eastAsia="ru-RU"/>
        </w:rPr>
        <w:t>[1]</w:t>
      </w:r>
      <w:r w:rsidRPr="006107FD">
        <w:rPr>
          <w:rFonts w:ascii="Times New Roman" w:eastAsia="Times New Roman" w:hAnsi="Times New Roman" w:cs="Times New Roman"/>
          <w:sz w:val="28"/>
          <w:szCs w:val="28"/>
          <w:lang w:val="uk-UA" w:eastAsia="ru-RU"/>
        </w:rPr>
        <w:t xml:space="preserve">. </w:t>
      </w:r>
    </w:p>
    <w:p w14:paraId="03F932D1"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eastAsia="ru-RU"/>
        </w:rPr>
      </w:pPr>
      <w:r w:rsidRPr="006107FD">
        <w:rPr>
          <w:rFonts w:ascii="Times New Roman" w:eastAsia="Times New Roman" w:hAnsi="Times New Roman" w:cs="Times New Roman"/>
          <w:sz w:val="28"/>
          <w:szCs w:val="28"/>
          <w:lang w:val="uk-UA" w:eastAsia="ru-RU"/>
        </w:rPr>
        <w:t xml:space="preserve">Згідно із ст. 10 Закону України </w:t>
      </w:r>
      <w:r w:rsidR="00313E22" w:rsidRPr="00AB123E">
        <w:rPr>
          <w:rFonts w:ascii="Times New Roman" w:eastAsia="Times New Roman" w:hAnsi="Times New Roman" w:cs="Times New Roman"/>
          <w:sz w:val="28"/>
          <w:szCs w:val="28"/>
          <w:lang w:val="uk-UA" w:eastAsia="ru-RU"/>
        </w:rPr>
        <w:t>«Про основи соціального захисту бездомних громадян і безпритульних дітей»</w:t>
      </w:r>
      <w:r w:rsidR="00313E22" w:rsidRPr="00313E22">
        <w:rPr>
          <w:rFonts w:ascii="Times New Roman" w:eastAsia="Times New Roman" w:hAnsi="Times New Roman" w:cs="Times New Roman"/>
          <w:sz w:val="28"/>
          <w:szCs w:val="28"/>
          <w:lang w:val="uk-UA" w:eastAsia="ru-RU"/>
        </w:rPr>
        <w:t xml:space="preserve"> </w:t>
      </w:r>
      <w:r w:rsidRPr="006107FD">
        <w:rPr>
          <w:rFonts w:ascii="Times New Roman" w:eastAsia="Times New Roman" w:hAnsi="Times New Roman" w:cs="Times New Roman"/>
          <w:sz w:val="28"/>
          <w:szCs w:val="28"/>
          <w:lang w:val="uk-UA" w:eastAsia="ru-RU"/>
        </w:rPr>
        <w:t>у рамках відповідних програм проводяться освітні та просвітницькі заходи з інформування населення щодо норм законодавства з питань придбання, відчуження, оформлення і державної реєстрації прав на житлові приміщення та земельні ділянки, щодо інших правочинів, предметом яких є житло, стосовно обов’язків і відповідальності учасників житлових та суспільних правовідносин</w:t>
      </w:r>
      <w:r>
        <w:rPr>
          <w:rFonts w:ascii="Times New Roman" w:eastAsia="Times New Roman" w:hAnsi="Times New Roman" w:cs="Times New Roman"/>
          <w:color w:val="FF0000"/>
          <w:sz w:val="28"/>
          <w:szCs w:val="28"/>
          <w:lang w:val="uk-UA" w:eastAsia="ru-RU"/>
        </w:rPr>
        <w:t>.</w:t>
      </w:r>
      <w:r w:rsidRPr="006107FD">
        <w:rPr>
          <w:rFonts w:ascii="Times New Roman" w:eastAsia="Times New Roman" w:hAnsi="Times New Roman" w:cs="Times New Roman"/>
          <w:sz w:val="28"/>
          <w:szCs w:val="28"/>
          <w:lang w:val="uk-UA" w:eastAsia="ru-RU"/>
        </w:rPr>
        <w:t xml:space="preserve"> Але, незважаючи на те, що з часу прийняття Закону пройшло більше року, питання щодо того, хто повинен розробляти та впроваджувати ці програми, яким цільовим групам вони повинні адресуватися та яким чином будуть знаходити свою цільову аудиторію, залишаються не з’ясованими</w:t>
      </w:r>
      <w:r w:rsidR="00313E22" w:rsidRPr="00313E22">
        <w:rPr>
          <w:rFonts w:ascii="Times New Roman" w:eastAsia="Times New Roman" w:hAnsi="Times New Roman" w:cs="Times New Roman"/>
          <w:sz w:val="28"/>
          <w:szCs w:val="28"/>
          <w:lang w:eastAsia="ru-RU"/>
        </w:rPr>
        <w:t>[2]</w:t>
      </w:r>
      <w:r w:rsidRPr="006107FD">
        <w:rPr>
          <w:rFonts w:ascii="Times New Roman" w:eastAsia="Times New Roman" w:hAnsi="Times New Roman" w:cs="Times New Roman"/>
          <w:sz w:val="28"/>
          <w:szCs w:val="28"/>
          <w:lang w:val="uk-UA" w:eastAsia="ru-RU"/>
        </w:rPr>
        <w:t xml:space="preserve">. </w:t>
      </w:r>
    </w:p>
    <w:p w14:paraId="0A1F3759" w14:textId="77777777" w:rsidR="006107FD" w:rsidRPr="006107FD" w:rsidRDefault="006107FD" w:rsidP="006107FD">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 xml:space="preserve">Як свідчить досвід західних країн, політика, спрямована на запобігання бездомності, є результативною тоді, коли її основні заходи плануються на регіональному на місцевому рівні. Тому українському урядові слід заохочувати та створювати умови для того, щоб місцева влада могла формувати власну політику щодо бездомності та надавати підтримку в її фінансуванні. Однією з умов цього може бути вимога розробляти власні стратегії подолання бездомності місцевою владою. Подібна практика, наприклад, існує у Великій Британії, де після прийняття закону про бездомність 2002 (The Homelessness Act 2002) </w:t>
      </w:r>
      <w:r w:rsidRPr="006107FD">
        <w:rPr>
          <w:rFonts w:ascii="Times New Roman" w:eastAsia="Times New Roman" w:hAnsi="Times New Roman" w:cs="Times New Roman"/>
          <w:sz w:val="28"/>
          <w:szCs w:val="28"/>
          <w:lang w:val="uk-UA" w:eastAsia="ru-RU"/>
        </w:rPr>
        <w:lastRenderedPageBreak/>
        <w:t>центральний уряд всіляко заохочує розробку та впровадження стратегії подолання бездомності на місцевому рівні, одним із ключових елементів якої є профілактика бездомності</w:t>
      </w:r>
      <w:r w:rsidR="00313E22" w:rsidRPr="00313E22">
        <w:rPr>
          <w:rFonts w:ascii="Times New Roman" w:eastAsia="Times New Roman" w:hAnsi="Times New Roman" w:cs="Times New Roman"/>
          <w:sz w:val="28"/>
          <w:szCs w:val="28"/>
          <w:lang w:val="uk-UA" w:eastAsia="ru-RU"/>
        </w:rPr>
        <w:t>[1]</w:t>
      </w:r>
      <w:r w:rsidRPr="006107FD">
        <w:rPr>
          <w:rFonts w:ascii="Times New Roman" w:eastAsia="Times New Roman" w:hAnsi="Times New Roman" w:cs="Times New Roman"/>
          <w:sz w:val="28"/>
          <w:szCs w:val="28"/>
          <w:lang w:val="uk-UA" w:eastAsia="ru-RU"/>
        </w:rPr>
        <w:t xml:space="preserve">. </w:t>
      </w:r>
    </w:p>
    <w:p w14:paraId="6A9B0661" w14:textId="77777777" w:rsidR="00AB75C8" w:rsidRDefault="006107FD" w:rsidP="00591893">
      <w:pPr>
        <w:spacing w:after="0" w:line="360" w:lineRule="auto"/>
        <w:ind w:firstLine="567"/>
        <w:jc w:val="both"/>
        <w:rPr>
          <w:rFonts w:ascii="Times New Roman" w:eastAsia="Times New Roman" w:hAnsi="Times New Roman" w:cs="Times New Roman"/>
          <w:sz w:val="28"/>
          <w:szCs w:val="28"/>
          <w:lang w:val="uk-UA" w:eastAsia="ru-RU"/>
        </w:rPr>
      </w:pPr>
      <w:r w:rsidRPr="006107FD">
        <w:rPr>
          <w:rFonts w:ascii="Times New Roman" w:eastAsia="Times New Roman" w:hAnsi="Times New Roman" w:cs="Times New Roman"/>
          <w:sz w:val="28"/>
          <w:szCs w:val="28"/>
          <w:lang w:val="uk-UA" w:eastAsia="ru-RU"/>
        </w:rPr>
        <w:t>Також важливим інструментом запобігання бездомності може бути розвиток практики попереднього планування перед звільненням чи випискою з резидентного закладу, яке б здійснювалося спільно його персоналом та житловими органами місцевої влади, базувалося б на оцінці потреб потенційно бездомної особи та забезпечувалося відповідними ресурсами.</w:t>
      </w:r>
    </w:p>
    <w:p w14:paraId="5850A827" w14:textId="77777777" w:rsidR="00591893" w:rsidRDefault="00591893" w:rsidP="00591893">
      <w:pPr>
        <w:spacing w:after="100" w:afterAutospacing="1" w:line="360" w:lineRule="auto"/>
        <w:ind w:firstLine="567"/>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Для України також актуальною є розробка стратегії подолання бездомності на державному рівні, яка могла б стати основою для формування відповідної політики та включала таку складову, як програма попередження бездомності. Для її створення можна рекомендувати наступне:</w:t>
      </w:r>
    </w:p>
    <w:p w14:paraId="294FD61B" w14:textId="77777777" w:rsidR="00591893" w:rsidRP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eastAsia="ru-RU"/>
        </w:rPr>
      </w:pPr>
      <w:r w:rsidRPr="00591893">
        <w:rPr>
          <w:rFonts w:ascii="Times New Roman" w:eastAsia="Times New Roman" w:hAnsi="Times New Roman" w:cs="Times New Roman"/>
          <w:sz w:val="28"/>
          <w:szCs w:val="28"/>
          <w:lang w:eastAsia="ru-RU"/>
        </w:rPr>
        <w:t>при розробці програми орієнтуватися на підхід, який фокусується на причинах бездомності, передбачає їх вивчення та аналіз;</w:t>
      </w:r>
    </w:p>
    <w:p w14:paraId="76D59FE6" w14:textId="77777777" w:rsidR="00591893" w:rsidRP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eastAsia="ru-RU"/>
        </w:rPr>
      </w:pPr>
      <w:r w:rsidRPr="00591893">
        <w:rPr>
          <w:rFonts w:ascii="Times New Roman" w:eastAsia="Times New Roman" w:hAnsi="Times New Roman" w:cs="Times New Roman"/>
          <w:sz w:val="28"/>
          <w:szCs w:val="28"/>
          <w:lang w:eastAsia="ru-RU"/>
        </w:rPr>
        <w:t>створювати та розвивати послуги для бездомних, які б забезпечували можли-вості для допомоги та підтримки, насамперед, на ранніх етапах виникнення бездомності;</w:t>
      </w:r>
    </w:p>
    <w:p w14:paraId="7C642F71" w14:textId="77777777" w:rsidR="00591893" w:rsidRP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eastAsia="ru-RU"/>
        </w:rPr>
      </w:pPr>
      <w:r w:rsidRPr="00591893">
        <w:rPr>
          <w:rFonts w:ascii="Times New Roman" w:eastAsia="Times New Roman" w:hAnsi="Times New Roman" w:cs="Times New Roman"/>
          <w:sz w:val="28"/>
          <w:szCs w:val="28"/>
          <w:lang w:eastAsia="ru-RU"/>
        </w:rPr>
        <w:t>запобігати бездомності через створення різноманітних можливостей постійного доступного житла та створення “запасів” тимчасового житла в громаді, таких як гуртожитки, будинки тимчасового проживання, соціальні гуртожитки;</w:t>
      </w:r>
    </w:p>
    <w:p w14:paraId="2A7CE9AE" w14:textId="77777777" w:rsidR="00591893" w:rsidRP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eastAsia="ru-RU"/>
        </w:rPr>
      </w:pPr>
      <w:r w:rsidRPr="00591893">
        <w:rPr>
          <w:rFonts w:ascii="Times New Roman" w:eastAsia="Times New Roman" w:hAnsi="Times New Roman" w:cs="Times New Roman"/>
          <w:sz w:val="28"/>
          <w:szCs w:val="28"/>
          <w:lang w:eastAsia="ru-RU"/>
        </w:rPr>
        <w:t xml:space="preserve"> запобігати бездомності серед сімей, дітей та молоді шляхом створення різноманітних можливостей для тимчасового проживання; </w:t>
      </w:r>
    </w:p>
    <w:p w14:paraId="151D73C8"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val="uk-UA" w:eastAsia="ru-RU"/>
        </w:rPr>
        <w:t xml:space="preserve"> запобігати бездомності шляхом інформування, консультування, надання підтрим¬ки в пошукові та наймі </w:t>
      </w:r>
      <w:r w:rsidRPr="00591893">
        <w:rPr>
          <w:rFonts w:ascii="Times New Roman" w:eastAsia="Times New Roman" w:hAnsi="Times New Roman" w:cs="Times New Roman"/>
          <w:sz w:val="28"/>
          <w:szCs w:val="28"/>
          <w:lang w:val="uk-UA" w:eastAsia="ru-RU"/>
        </w:rPr>
        <w:lastRenderedPageBreak/>
        <w:t>житла, зокрема через ведення переговорів з власниками помешкань, які здаються в найм, та посередництво при виникненні конфліктів;</w:t>
      </w:r>
    </w:p>
    <w:p w14:paraId="25EF82A5"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 xml:space="preserve">поєднувати запобігання бездомності з наданням підтримки для лікування наркотичної та алкогольної залежності; </w:t>
      </w:r>
    </w:p>
    <w:p w14:paraId="7073B640"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запобігати бездомності через посилення ролі освіти та навчання, зокрема професійного;</w:t>
      </w:r>
    </w:p>
    <w:p w14:paraId="2223ABF0"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 xml:space="preserve">створити систему координації соціальних послуг та послуг з розширеної юридичної допомоги у випадках, коли існує загроза виселення чи примусового (нечесного) продажу житла; </w:t>
      </w:r>
    </w:p>
    <w:p w14:paraId="4D87E53D"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розробити програми підтримки та заохочення власників помешкань надавати їх в найм бездомним людям;</w:t>
      </w:r>
    </w:p>
    <w:p w14:paraId="717220D6"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 xml:space="preserve">визначити тенденції та причини бездомності через вдосконалення системи збирання даних про бездомних людей та сім’ї, включаючи випадки повторюваної бездомності; </w:t>
      </w:r>
    </w:p>
    <w:p w14:paraId="42629D1D" w14:textId="77777777" w:rsidR="00591893"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розробити та прийняти визначення бездомності, яке стосувалося б і тих людей, які ризикують опинитися в стані бездомності;</w:t>
      </w:r>
    </w:p>
    <w:p w14:paraId="5C32469D" w14:textId="77777777" w:rsidR="00591893" w:rsidRPr="001A3A16" w:rsidRDefault="00591893" w:rsidP="00591893">
      <w:pPr>
        <w:pStyle w:val="a3"/>
        <w:numPr>
          <w:ilvl w:val="0"/>
          <w:numId w:val="7"/>
        </w:numPr>
        <w:spacing w:after="100" w:afterAutospacing="1" w:line="360" w:lineRule="auto"/>
        <w:jc w:val="both"/>
        <w:rPr>
          <w:rFonts w:ascii="Times New Roman" w:eastAsia="Times New Roman" w:hAnsi="Times New Roman" w:cs="Times New Roman"/>
          <w:sz w:val="28"/>
          <w:szCs w:val="28"/>
          <w:lang w:val="uk-UA" w:eastAsia="ru-RU"/>
        </w:rPr>
      </w:pPr>
      <w:r w:rsidRPr="00591893">
        <w:rPr>
          <w:rFonts w:ascii="Times New Roman" w:eastAsia="Times New Roman" w:hAnsi="Times New Roman" w:cs="Times New Roman"/>
          <w:sz w:val="28"/>
          <w:szCs w:val="28"/>
          <w:lang w:eastAsia="ru-RU"/>
        </w:rPr>
        <w:t>ідентифікувати причини бездомності в різних регіонах України та визначити райони найбільшого ризику</w:t>
      </w:r>
      <w:r w:rsidR="00313E22" w:rsidRPr="00313E22">
        <w:rPr>
          <w:rFonts w:ascii="Times New Roman" w:eastAsia="Times New Roman" w:hAnsi="Times New Roman" w:cs="Times New Roman"/>
          <w:sz w:val="28"/>
          <w:szCs w:val="28"/>
          <w:lang w:eastAsia="ru-RU"/>
        </w:rPr>
        <w:t>[1]</w:t>
      </w:r>
      <w:r w:rsidRPr="00591893">
        <w:rPr>
          <w:rFonts w:ascii="Times New Roman" w:eastAsia="Times New Roman" w:hAnsi="Times New Roman" w:cs="Times New Roman"/>
          <w:sz w:val="28"/>
          <w:szCs w:val="28"/>
          <w:lang w:eastAsia="ru-RU"/>
        </w:rPr>
        <w:t>.</w:t>
      </w:r>
    </w:p>
    <w:p w14:paraId="0FCBD027" w14:textId="77777777" w:rsidR="001A3A16" w:rsidRPr="00975DAA" w:rsidRDefault="001A3A16" w:rsidP="001A3A16">
      <w:pPr>
        <w:spacing w:after="100" w:afterAutospacing="1" w:line="360" w:lineRule="auto"/>
        <w:jc w:val="both"/>
        <w:rPr>
          <w:rFonts w:ascii="Times New Roman" w:eastAsia="Times New Roman" w:hAnsi="Times New Roman" w:cs="Times New Roman"/>
          <w:sz w:val="28"/>
          <w:szCs w:val="28"/>
          <w:lang w:eastAsia="ru-RU"/>
        </w:rPr>
      </w:pPr>
    </w:p>
    <w:p w14:paraId="18FD16DA" w14:textId="77777777" w:rsidR="001A3A16" w:rsidRPr="00975DAA" w:rsidRDefault="001A3A16" w:rsidP="001A3A16">
      <w:pPr>
        <w:spacing w:after="100" w:afterAutospacing="1" w:line="360" w:lineRule="auto"/>
        <w:jc w:val="both"/>
        <w:rPr>
          <w:rFonts w:ascii="Times New Roman" w:eastAsia="Times New Roman" w:hAnsi="Times New Roman" w:cs="Times New Roman"/>
          <w:sz w:val="28"/>
          <w:szCs w:val="28"/>
          <w:lang w:eastAsia="ru-RU"/>
        </w:rPr>
      </w:pPr>
    </w:p>
    <w:p w14:paraId="406262E4" w14:textId="77777777" w:rsidR="001A3A16" w:rsidRPr="00975DAA" w:rsidRDefault="001A3A16" w:rsidP="001A3A16">
      <w:pPr>
        <w:spacing w:after="100" w:afterAutospacing="1" w:line="360" w:lineRule="auto"/>
        <w:jc w:val="both"/>
        <w:rPr>
          <w:rFonts w:ascii="Times New Roman" w:eastAsia="Times New Roman" w:hAnsi="Times New Roman" w:cs="Times New Roman"/>
          <w:sz w:val="28"/>
          <w:szCs w:val="28"/>
          <w:lang w:eastAsia="ru-RU"/>
        </w:rPr>
      </w:pPr>
    </w:p>
    <w:p w14:paraId="1978996D" w14:textId="77777777" w:rsidR="001A3A16" w:rsidRPr="00975DAA" w:rsidRDefault="001A3A16" w:rsidP="001A3A16">
      <w:pPr>
        <w:spacing w:after="100" w:afterAutospacing="1" w:line="360" w:lineRule="auto"/>
        <w:jc w:val="both"/>
        <w:rPr>
          <w:rFonts w:ascii="Times New Roman" w:eastAsia="Times New Roman" w:hAnsi="Times New Roman" w:cs="Times New Roman"/>
          <w:sz w:val="28"/>
          <w:szCs w:val="28"/>
          <w:lang w:eastAsia="ru-RU"/>
        </w:rPr>
      </w:pPr>
    </w:p>
    <w:p w14:paraId="42A2A0D9" w14:textId="77777777" w:rsidR="001A3A16" w:rsidRDefault="001A3A16" w:rsidP="009F6CA4">
      <w:pPr>
        <w:spacing w:after="100" w:afterAutospacing="1" w:line="360" w:lineRule="auto"/>
        <w:jc w:val="both"/>
        <w:rPr>
          <w:rFonts w:ascii="Times New Roman" w:eastAsia="Times New Roman" w:hAnsi="Times New Roman" w:cs="Times New Roman"/>
          <w:sz w:val="28"/>
          <w:szCs w:val="28"/>
          <w:lang w:eastAsia="ru-RU"/>
        </w:rPr>
      </w:pPr>
    </w:p>
    <w:p w14:paraId="74016BC9"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7590FEBE"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5689C19F"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7DD5E1AD"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113F9FCA"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50E1B843"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7E66BECC"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46B29DDB" w14:textId="77777777"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4D5EBD3D" w14:textId="148E6CAF" w:rsidR="009F6CA4" w:rsidRDefault="009F6CA4" w:rsidP="009F6CA4">
      <w:pPr>
        <w:spacing w:after="100" w:afterAutospacing="1" w:line="360" w:lineRule="auto"/>
        <w:jc w:val="both"/>
        <w:rPr>
          <w:rFonts w:ascii="Times New Roman" w:eastAsia="Times New Roman" w:hAnsi="Times New Roman" w:cs="Times New Roman"/>
          <w:sz w:val="28"/>
          <w:szCs w:val="28"/>
          <w:lang w:eastAsia="ru-RU"/>
        </w:rPr>
      </w:pPr>
    </w:p>
    <w:p w14:paraId="36EC2335" w14:textId="1C0F737C"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16D8F108" w14:textId="77777777" w:rsidR="00CF584B" w:rsidRDefault="00CF584B" w:rsidP="00CF584B">
      <w:pPr>
        <w:spacing w:line="360" w:lineRule="auto"/>
        <w:jc w:val="center"/>
        <w:rPr>
          <w:rFonts w:ascii="Times New Roman" w:hAnsi="Times New Roman"/>
          <w:b/>
          <w:sz w:val="28"/>
          <w:szCs w:val="28"/>
          <w:lang w:val="uk-UA"/>
        </w:rPr>
      </w:pPr>
      <w:r>
        <w:rPr>
          <w:rFonts w:ascii="Times New Roman" w:hAnsi="Times New Roman"/>
          <w:b/>
          <w:sz w:val="28"/>
          <w:szCs w:val="28"/>
          <w:lang w:val="uk-UA"/>
        </w:rPr>
        <w:t>Висновки</w:t>
      </w:r>
    </w:p>
    <w:p w14:paraId="1BA378B4"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Профілактика бездомності вимагає широкого спектра дій і має включати як наявність достатньої кількості доступного дешевого житла, так і ефективні процедури його використання та розподілу. Але якщо зазначені заходи вимагають значних фінансових вкладень та часу, то забезпечення мережі інтегрованих місцевих послуг, які були б здатні швидко і результативно реагувати на ризики виникнення бездомності, є наразі дуже актуальними. </w:t>
      </w:r>
    </w:p>
    <w:p w14:paraId="695A5F17"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Також важливим є розробка та використання заходів, що могли б забезпечувати первинну та вторинну профілактику, а також третинне втручання, які в комплексі будуть здатні забезпечити як подолання й зменшення ризиків для людей опинитися на вулиці, так і припинення хронічної бездомності.</w:t>
      </w:r>
    </w:p>
    <w:p w14:paraId="4AFEDD0E"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Зокрема, заходи з первинної профілактики бездомності повинні запобігати ризику втрати житла. Впровадження освітніх та </w:t>
      </w:r>
      <w:r>
        <w:rPr>
          <w:rFonts w:ascii="Times New Roman" w:hAnsi="Times New Roman"/>
          <w:sz w:val="28"/>
          <w:szCs w:val="28"/>
          <w:lang w:val="uk-UA"/>
        </w:rPr>
        <w:lastRenderedPageBreak/>
        <w:t>просвітницьких програм може сприяти підвищенню інформованості населення з актуальних питань житлового, цивільного та адміністративного законодавства. Особлива увага повинна приділятися тим аспектам законодавства, які пов'язані з придбанням, відчуженням, оформленням і державною реєстрацією права на житлові приміщення й земельні ділянки; з правами та обов'язками учасників правовідносин у житловій сфері. Всім бажаючим різні консультації з житлових питань повинні надаватися безкоштовно.</w:t>
      </w:r>
    </w:p>
    <w:p w14:paraId="2E734AE9"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Для запобігання втрати житла внаслідок недобросовісних угод необхідне введення їх обов'язкового страхування. У разі порушення прав і охоронюваних законом інтересів фізичних або юридичних осіб при операціях з житлом, страхові виплати повинні покривати витрати, необхідні на відновлення порушених прав. Введення такого виду страхування дозволе уникнути як глибокої криміналізації ринку житла, так і масової появи нових бездомних.</w:t>
      </w:r>
    </w:p>
    <w:p w14:paraId="180DAAE8"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 xml:space="preserve">торинна профілактика </w:t>
      </w:r>
      <w:r>
        <w:rPr>
          <w:rFonts w:ascii="Times New Roman" w:hAnsi="Times New Roman"/>
          <w:sz w:val="28"/>
          <w:szCs w:val="28"/>
          <w:lang w:val="uk-UA"/>
        </w:rPr>
        <w:t xml:space="preserve">бездомності </w:t>
      </w:r>
      <w:r>
        <w:rPr>
          <w:rFonts w:ascii="Times New Roman" w:hAnsi="Times New Roman"/>
          <w:sz w:val="28"/>
          <w:szCs w:val="28"/>
        </w:rPr>
        <w:t>спрямована на тих, хто щойно став бездомним. Утручання полягає в тому, щоб зробити період перебування в стані бездомності якомога коротшим та забезпечити умови для запобігання повторного стану бездомності. Мета вторинної профілактики стосується допомоги людям, які вперше в своєму житті стали бездомними та запобігти тому, щоб стан бездомності став епізодичним чи хронічним і тривав роками.</w:t>
      </w:r>
    </w:p>
    <w:p w14:paraId="5F624D16" w14:textId="77777777" w:rsidR="00CF584B" w:rsidRDefault="00CF584B" w:rsidP="00CF584B">
      <w:pPr>
        <w:spacing w:after="0" w:line="360" w:lineRule="auto"/>
        <w:ind w:firstLine="567"/>
        <w:jc w:val="both"/>
        <w:rPr>
          <w:rFonts w:ascii="Times New Roman" w:hAnsi="Times New Roman"/>
          <w:sz w:val="28"/>
          <w:szCs w:val="28"/>
        </w:rPr>
      </w:pPr>
      <w:r>
        <w:rPr>
          <w:rFonts w:ascii="Times New Roman" w:hAnsi="Times New Roman"/>
          <w:sz w:val="28"/>
          <w:szCs w:val="28"/>
        </w:rPr>
        <w:t>Третинне втручання вважається не зовсім профілактикою, оскільки воно спрямоване на зміну ситуації, в якій люди вже переживають стан бездомності. Проте втручання на цьому етапі може бути успішним та допоможе припинити хронічну бездомність, інакше кажучи, запобігти продовженню бездомності.</w:t>
      </w:r>
    </w:p>
    <w:p w14:paraId="593437C8"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Україні прийнято низку законів та програм щодо подолання проблеми бездомності, але через відсутність чітко визначених виконавців, контролюючих осіб (установ), механізмів моніторингу та </w:t>
      </w:r>
      <w:r>
        <w:rPr>
          <w:rFonts w:ascii="Times New Roman" w:hAnsi="Times New Roman"/>
          <w:sz w:val="28"/>
          <w:szCs w:val="28"/>
          <w:lang w:val="uk-UA"/>
        </w:rPr>
        <w:lastRenderedPageBreak/>
        <w:t xml:space="preserve">способів відстеження якості виконання законодавчих актів вони є малоефективними. </w:t>
      </w:r>
    </w:p>
    <w:p w14:paraId="434CD7FC" w14:textId="77777777" w:rsidR="00CF584B" w:rsidRDefault="00CF584B" w:rsidP="00CF58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профілактика бездомності має бути спрямована на:</w:t>
      </w:r>
    </w:p>
    <w:p w14:paraId="7606C0B3"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захист майнових прав громадян на житлові приміщення у вигляді державного страхування угод з житловою площею громадян, на якій вони зареєстровані за місцем проживання;</w:t>
      </w:r>
    </w:p>
    <w:p w14:paraId="7C1B9147"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введення загальноосвітніх основ профілактики бездомності на базі середнього й вищої освіти;</w:t>
      </w:r>
    </w:p>
    <w:p w14:paraId="48A1538B"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забезпечення схоронності соціальних зв'язків громадян, що перебувають у місцях позбавлення волі;</w:t>
      </w:r>
    </w:p>
    <w:p w14:paraId="700ED3FC"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гарантоване надання можливості тимчасового або постійного проживання в тому або іншому житловому приміщенні громадянам, що звільняються з місць позбавлення волі;</w:t>
      </w:r>
    </w:p>
    <w:p w14:paraId="03E7583F"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соціально-економічну підтримку родини й зайнятість працездатного населення;</w:t>
      </w:r>
    </w:p>
    <w:p w14:paraId="5D31195D"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забезпечення психічного й морального здоров'я громадян.</w:t>
      </w:r>
    </w:p>
    <w:p w14:paraId="3FA6F2A1"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обмеження прав і волі осіб, що займаються бродяжництвом, з метою захисту моральності, здоров'я, прав і законних інтересів інших осіб;</w:t>
      </w:r>
    </w:p>
    <w:p w14:paraId="02B6EF45"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введення реєстраційного режиму для перебування на території держави осіб, що займаються бродяжництвом.</w:t>
      </w:r>
    </w:p>
    <w:p w14:paraId="3F05E94E"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забезпечення доступності медичної допомоги в обсязі програми обов'язкового медичного страхування для осіб, що займаються бродяжництвом;</w:t>
      </w:r>
    </w:p>
    <w:p w14:paraId="60D43ADD"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санітарно-епідемічні заходи;</w:t>
      </w:r>
    </w:p>
    <w:p w14:paraId="48E325D9"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соціальна захищеність осіб, що займаються бродяжництвом.</w:t>
      </w:r>
    </w:p>
    <w:p w14:paraId="4D2FCF72"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створення мережі державних установ для осіб, що займаються бродяжництвом, різної спрямованості;</w:t>
      </w:r>
    </w:p>
    <w:p w14:paraId="3E362B8B"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t>формування муніципального житлового фонду для тимчасового розміщення бездомних громадян;</w:t>
      </w:r>
    </w:p>
    <w:p w14:paraId="3F315940" w14:textId="77777777" w:rsidR="00CF584B" w:rsidRDefault="00CF584B" w:rsidP="00CF584B">
      <w:pPr>
        <w:pStyle w:val="a3"/>
        <w:numPr>
          <w:ilvl w:val="0"/>
          <w:numId w:val="11"/>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забезпечення зайнятості бездомних громадян.</w:t>
      </w:r>
    </w:p>
    <w:p w14:paraId="17CE1D9D" w14:textId="4FDC4897"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50D9A671" w14:textId="48D311DF"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6461632A" w14:textId="07262338"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5D21D077" w14:textId="75475D1D"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4DCC135A" w14:textId="290F3A3D"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483A0822" w14:textId="7556CF40" w:rsidR="00CF584B"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1E59AE5B" w14:textId="77777777" w:rsidR="00CF584B" w:rsidRPr="00975DAA" w:rsidRDefault="00CF584B" w:rsidP="009F6CA4">
      <w:pPr>
        <w:spacing w:after="100" w:afterAutospacing="1" w:line="360" w:lineRule="auto"/>
        <w:jc w:val="both"/>
        <w:rPr>
          <w:rFonts w:ascii="Times New Roman" w:eastAsia="Times New Roman" w:hAnsi="Times New Roman" w:cs="Times New Roman"/>
          <w:sz w:val="28"/>
          <w:szCs w:val="28"/>
          <w:lang w:eastAsia="ru-RU"/>
        </w:rPr>
      </w:pPr>
    </w:p>
    <w:p w14:paraId="468EAF77" w14:textId="77777777" w:rsidR="001A3A16" w:rsidRPr="00975DAA" w:rsidRDefault="001A3A16" w:rsidP="001A3A16">
      <w:pPr>
        <w:spacing w:after="100" w:afterAutospacing="1" w:line="360" w:lineRule="auto"/>
        <w:jc w:val="both"/>
        <w:rPr>
          <w:rFonts w:ascii="Times New Roman" w:eastAsia="Times New Roman" w:hAnsi="Times New Roman" w:cs="Times New Roman"/>
          <w:sz w:val="28"/>
          <w:szCs w:val="28"/>
          <w:lang w:eastAsia="ru-RU"/>
        </w:rPr>
      </w:pPr>
    </w:p>
    <w:p w14:paraId="6AEE4E0E" w14:textId="77777777" w:rsidR="001A3A16" w:rsidRDefault="001A3A16" w:rsidP="001A3A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14:paraId="53356985" w14:textId="77777777" w:rsidR="001A3A16" w:rsidRPr="001F5180" w:rsidRDefault="001A3A16" w:rsidP="001A3A16">
      <w:pPr>
        <w:pStyle w:val="a3"/>
        <w:numPr>
          <w:ilvl w:val="0"/>
          <w:numId w:val="8"/>
        </w:numPr>
        <w:spacing w:line="360" w:lineRule="auto"/>
        <w:jc w:val="both"/>
        <w:rPr>
          <w:rFonts w:ascii="Times New Roman" w:hAnsi="Times New Roman" w:cs="Times New Roman"/>
          <w:sz w:val="28"/>
          <w:szCs w:val="28"/>
        </w:rPr>
      </w:pPr>
      <w:r w:rsidRPr="00AE4147">
        <w:rPr>
          <w:rFonts w:ascii="Times New Roman" w:hAnsi="Times New Roman" w:cs="Times New Roman"/>
          <w:sz w:val="28"/>
          <w:szCs w:val="28"/>
          <w:lang w:val="uk-UA"/>
        </w:rPr>
        <w:t>Кабаченко</w:t>
      </w:r>
      <w:r>
        <w:rPr>
          <w:rFonts w:ascii="Times New Roman" w:hAnsi="Times New Roman" w:cs="Times New Roman"/>
          <w:sz w:val="28"/>
          <w:szCs w:val="28"/>
          <w:lang w:val="uk-UA"/>
        </w:rPr>
        <w:t xml:space="preserve"> Н.</w:t>
      </w:r>
      <w:r w:rsidRPr="00AE4147">
        <w:rPr>
          <w:rFonts w:ascii="Times New Roman" w:hAnsi="Times New Roman" w:cs="Times New Roman"/>
          <w:sz w:val="28"/>
          <w:szCs w:val="28"/>
        </w:rPr>
        <w:t xml:space="preserve"> Програми профілактики бездомності як складова державної соціальної політики </w:t>
      </w:r>
      <w:r w:rsidRPr="001F5180">
        <w:rPr>
          <w:rFonts w:ascii="Times New Roman" w:hAnsi="Times New Roman" w:cs="Times New Roman"/>
          <w:sz w:val="28"/>
          <w:szCs w:val="28"/>
        </w:rPr>
        <w:t>http://www.nbuv.gov.ua</w:t>
      </w:r>
    </w:p>
    <w:p w14:paraId="431DE5AA" w14:textId="77777777" w:rsidR="001A3A16" w:rsidRPr="00D22796"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Закон</w:t>
      </w:r>
      <w:r w:rsidRPr="00AB123E">
        <w:rPr>
          <w:rFonts w:ascii="Times New Roman" w:eastAsia="Times New Roman" w:hAnsi="Times New Roman" w:cs="Times New Roman"/>
          <w:sz w:val="28"/>
          <w:szCs w:val="28"/>
          <w:lang w:val="uk-UA" w:eastAsia="ru-RU"/>
        </w:rPr>
        <w:t xml:space="preserve"> України «Про основи соціального захисту бездомних громадян і безпритульних дітей»</w:t>
      </w:r>
    </w:p>
    <w:p w14:paraId="6D007622" w14:textId="77777777" w:rsidR="001A3A16" w:rsidRPr="00BC5624"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Кабаченко Н. Система підтримки та допомоги бездомним //Соціальна політика і соціальна робота. – 2003. – №1. – С.61 – 73</w:t>
      </w:r>
    </w:p>
    <w:p w14:paraId="45C0EC37" w14:textId="77777777" w:rsidR="001A3A16" w:rsidRPr="00BC5624" w:rsidRDefault="001A3A16" w:rsidP="001A3A16">
      <w:pPr>
        <w:pStyle w:val="a3"/>
        <w:numPr>
          <w:ilvl w:val="0"/>
          <w:numId w:val="8"/>
        </w:numPr>
        <w:spacing w:line="360" w:lineRule="auto"/>
        <w:jc w:val="both"/>
        <w:rPr>
          <w:rFonts w:ascii="Times New Roman" w:hAnsi="Times New Roman" w:cs="Times New Roman"/>
          <w:sz w:val="28"/>
          <w:szCs w:val="28"/>
        </w:rPr>
      </w:pPr>
      <w:r w:rsidRPr="00BC5624">
        <w:rPr>
          <w:rFonts w:ascii="Times New Roman" w:hAnsi="Times New Roman" w:cs="Times New Roman"/>
          <w:sz w:val="28"/>
          <w:szCs w:val="28"/>
        </w:rPr>
        <w:t>Закон України «Про охорону дитинства»</w:t>
      </w:r>
    </w:p>
    <w:p w14:paraId="1532C92F" w14:textId="77777777" w:rsidR="001A3A16" w:rsidRPr="00BC5624" w:rsidRDefault="001A3A16" w:rsidP="001A3A16">
      <w:pPr>
        <w:pStyle w:val="a3"/>
        <w:numPr>
          <w:ilvl w:val="0"/>
          <w:numId w:val="8"/>
        </w:numPr>
        <w:spacing w:line="360" w:lineRule="auto"/>
        <w:jc w:val="both"/>
        <w:rPr>
          <w:rFonts w:ascii="Times New Roman" w:hAnsi="Times New Roman" w:cs="Times New Roman"/>
          <w:sz w:val="28"/>
          <w:szCs w:val="28"/>
        </w:rPr>
      </w:pPr>
      <w:r w:rsidRPr="00BC5624">
        <w:rPr>
          <w:rFonts w:ascii="Times New Roman" w:hAnsi="Times New Roman" w:cs="Times New Roman"/>
          <w:sz w:val="28"/>
          <w:szCs w:val="28"/>
        </w:rPr>
        <w:t>Законом України "Про забезпечення організаційно-правових умов соціального захисту дітей-сиріт та дітей, позбавлених батьківського піклування"</w:t>
      </w:r>
    </w:p>
    <w:p w14:paraId="585CC353" w14:textId="77777777" w:rsidR="001A3A16" w:rsidRPr="00BC5624"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w:t>
      </w:r>
      <w:r w:rsidRPr="00BC5624">
        <w:rPr>
          <w:rFonts w:ascii="Times New Roman" w:hAnsi="Times New Roman" w:cs="Times New Roman"/>
          <w:sz w:val="28"/>
          <w:szCs w:val="28"/>
        </w:rPr>
        <w:t xml:space="preserve"> України "Про соціальну адаптацію осіб, які відбували покарання у виді обмеження волі або позбавлення волі на певний строк"</w:t>
      </w:r>
    </w:p>
    <w:p w14:paraId="79BE2A47" w14:textId="77777777" w:rsidR="001A3A16" w:rsidRPr="00BC5624"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Сімейн</w:t>
      </w:r>
      <w:r>
        <w:rPr>
          <w:rFonts w:ascii="Times New Roman" w:hAnsi="Times New Roman" w:cs="Times New Roman"/>
          <w:sz w:val="28"/>
          <w:szCs w:val="28"/>
          <w:lang w:val="uk-UA"/>
        </w:rPr>
        <w:t>ий</w:t>
      </w:r>
      <w:r>
        <w:rPr>
          <w:rFonts w:ascii="Times New Roman" w:hAnsi="Times New Roman" w:cs="Times New Roman"/>
          <w:sz w:val="28"/>
          <w:szCs w:val="28"/>
        </w:rPr>
        <w:t xml:space="preserve"> кодекс</w:t>
      </w:r>
      <w:r w:rsidRPr="00BC5624">
        <w:rPr>
          <w:rFonts w:ascii="Times New Roman" w:hAnsi="Times New Roman" w:cs="Times New Roman"/>
          <w:sz w:val="28"/>
          <w:szCs w:val="28"/>
        </w:rPr>
        <w:t xml:space="preserve"> України</w:t>
      </w:r>
    </w:p>
    <w:p w14:paraId="0F68F1EA" w14:textId="77777777" w:rsidR="001A3A16" w:rsidRPr="003B2E16"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Цивільн</w:t>
      </w:r>
      <w:r>
        <w:rPr>
          <w:rFonts w:ascii="Times New Roman" w:hAnsi="Times New Roman" w:cs="Times New Roman"/>
          <w:sz w:val="28"/>
          <w:szCs w:val="28"/>
          <w:lang w:val="uk-UA"/>
        </w:rPr>
        <w:t>ий</w:t>
      </w:r>
      <w:r w:rsidRPr="003B2E16">
        <w:rPr>
          <w:rFonts w:ascii="Times New Roman" w:hAnsi="Times New Roman" w:cs="Times New Roman"/>
          <w:sz w:val="28"/>
          <w:szCs w:val="28"/>
        </w:rPr>
        <w:t xml:space="preserve"> Кодекс України</w:t>
      </w:r>
    </w:p>
    <w:p w14:paraId="481544E5" w14:textId="77777777" w:rsidR="001A3A16" w:rsidRPr="003B2E16" w:rsidRDefault="001A3A16"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Конституція України</w:t>
      </w:r>
    </w:p>
    <w:p w14:paraId="7300E971" w14:textId="77777777" w:rsidR="001A3A16" w:rsidRPr="0075264F" w:rsidRDefault="00E44DD9" w:rsidP="001A3A16">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Проект закону</w:t>
      </w:r>
      <w:r w:rsidR="00E50EE2">
        <w:rPr>
          <w:rFonts w:ascii="Times New Roman" w:hAnsi="Times New Roman" w:cs="Times New Roman"/>
          <w:sz w:val="28"/>
          <w:szCs w:val="28"/>
          <w:lang w:val="uk-UA"/>
        </w:rPr>
        <w:t xml:space="preserve"> </w:t>
      </w:r>
      <w:r w:rsidR="00E50EE2">
        <w:rPr>
          <w:rFonts w:ascii="Times New Roman" w:eastAsia="Times New Roman" w:hAnsi="Times New Roman" w:cs="Times New Roman"/>
          <w:sz w:val="28"/>
          <w:szCs w:val="28"/>
          <w:lang w:val="uk-UA" w:eastAsia="ru-RU"/>
        </w:rPr>
        <w:t>«Про основи системи попередження і регулювання бродяжництва»</w:t>
      </w:r>
    </w:p>
    <w:p w14:paraId="0508959B" w14:textId="77777777" w:rsidR="00CD46CC" w:rsidRPr="00CD46CC" w:rsidRDefault="0075264F" w:rsidP="00CD46CC">
      <w:pPr>
        <w:pStyle w:val="a3"/>
        <w:numPr>
          <w:ilvl w:val="0"/>
          <w:numId w:val="8"/>
        </w:numPr>
        <w:spacing w:line="360" w:lineRule="auto"/>
        <w:jc w:val="both"/>
        <w:rPr>
          <w:rFonts w:ascii="Times New Roman" w:hAnsi="Times New Roman" w:cs="Times New Roman"/>
          <w:sz w:val="28"/>
          <w:szCs w:val="28"/>
        </w:rPr>
      </w:pPr>
      <w:r w:rsidRPr="0075264F">
        <w:rPr>
          <w:rFonts w:ascii="Times New Roman" w:eastAsia="Times New Roman" w:hAnsi="Times New Roman" w:cs="Times New Roman"/>
          <w:sz w:val="28"/>
          <w:szCs w:val="28"/>
          <w:lang w:eastAsia="ru-RU"/>
        </w:rPr>
        <w:t xml:space="preserve">Проект "Зміцнення громадянського суспільства й місцевих органів влади в європейській частині Російської Федерації" </w:t>
      </w:r>
      <w:r>
        <w:rPr>
          <w:rFonts w:ascii="Times New Roman" w:eastAsia="Times New Roman" w:hAnsi="Times New Roman" w:cs="Times New Roman"/>
          <w:sz w:val="28"/>
          <w:szCs w:val="28"/>
          <w:lang w:eastAsia="ru-RU"/>
        </w:rPr>
        <w:t>Проблема бездомност</w:t>
      </w:r>
      <w:r>
        <w:rPr>
          <w:rFonts w:ascii="Times New Roman" w:eastAsia="Times New Roman" w:hAnsi="Times New Roman" w:cs="Times New Roman"/>
          <w:sz w:val="28"/>
          <w:szCs w:val="28"/>
          <w:lang w:val="uk-UA" w:eastAsia="ru-RU"/>
        </w:rPr>
        <w:t>і та</w:t>
      </w:r>
      <w:r>
        <w:rPr>
          <w:rFonts w:ascii="Times New Roman" w:eastAsia="Times New Roman" w:hAnsi="Times New Roman" w:cs="Times New Roman"/>
          <w:sz w:val="28"/>
          <w:szCs w:val="28"/>
          <w:lang w:eastAsia="ru-RU"/>
        </w:rPr>
        <w:t xml:space="preserve"> шляхи її </w:t>
      </w:r>
      <w:r>
        <w:rPr>
          <w:rFonts w:ascii="Times New Roman" w:eastAsia="Times New Roman" w:hAnsi="Times New Roman" w:cs="Times New Roman"/>
          <w:sz w:val="28"/>
          <w:szCs w:val="28"/>
          <w:lang w:val="uk-UA" w:eastAsia="ru-RU"/>
        </w:rPr>
        <w:t>подолання</w:t>
      </w:r>
    </w:p>
    <w:p w14:paraId="35601108" w14:textId="77777777" w:rsidR="00CD46CC" w:rsidRPr="00B11EB6" w:rsidRDefault="00CD46CC" w:rsidP="00CD46CC">
      <w:pPr>
        <w:pStyle w:val="a3"/>
        <w:numPr>
          <w:ilvl w:val="0"/>
          <w:numId w:val="8"/>
        </w:numPr>
        <w:spacing w:line="360" w:lineRule="auto"/>
        <w:jc w:val="both"/>
        <w:rPr>
          <w:rFonts w:ascii="Times New Roman" w:hAnsi="Times New Roman" w:cs="Times New Roman"/>
          <w:sz w:val="28"/>
          <w:szCs w:val="28"/>
        </w:rPr>
      </w:pPr>
      <w:r w:rsidRPr="00B11EB6">
        <w:rPr>
          <w:rFonts w:ascii="Times New Roman" w:hAnsi="Times New Roman" w:cs="Times New Roman"/>
          <w:sz w:val="28"/>
          <w:szCs w:val="28"/>
        </w:rPr>
        <w:t>Європейська Конвенція «Про захист прав людини і основоположних свобод»</w:t>
      </w:r>
    </w:p>
    <w:p w14:paraId="417A42D0" w14:textId="77777777" w:rsidR="002F66DC" w:rsidRDefault="002F66DC" w:rsidP="002F66DC">
      <w:pPr>
        <w:spacing w:line="360" w:lineRule="auto"/>
        <w:jc w:val="both"/>
        <w:rPr>
          <w:rFonts w:ascii="Times New Roman" w:hAnsi="Times New Roman" w:cs="Times New Roman"/>
          <w:sz w:val="28"/>
          <w:szCs w:val="28"/>
        </w:rPr>
      </w:pPr>
    </w:p>
    <w:p w14:paraId="0A61F66A" w14:textId="77777777" w:rsidR="002F66DC" w:rsidRDefault="002F66DC" w:rsidP="002F66DC">
      <w:pPr>
        <w:spacing w:line="360" w:lineRule="auto"/>
        <w:jc w:val="both"/>
        <w:rPr>
          <w:rFonts w:ascii="Times New Roman" w:hAnsi="Times New Roman" w:cs="Times New Roman"/>
          <w:sz w:val="28"/>
          <w:szCs w:val="28"/>
        </w:rPr>
      </w:pPr>
    </w:p>
    <w:p w14:paraId="6B36F39B" w14:textId="77777777" w:rsidR="002F66DC" w:rsidRDefault="002F66DC" w:rsidP="002F66DC">
      <w:pPr>
        <w:spacing w:line="360" w:lineRule="auto"/>
        <w:jc w:val="both"/>
        <w:rPr>
          <w:rFonts w:ascii="Times New Roman" w:hAnsi="Times New Roman" w:cs="Times New Roman"/>
          <w:sz w:val="28"/>
          <w:szCs w:val="28"/>
        </w:rPr>
      </w:pPr>
    </w:p>
    <w:p w14:paraId="362C7CDE" w14:textId="77777777" w:rsidR="002F66DC" w:rsidRPr="00CD46CC" w:rsidRDefault="002F66DC" w:rsidP="002F66DC">
      <w:pPr>
        <w:spacing w:line="360" w:lineRule="auto"/>
        <w:jc w:val="both"/>
        <w:rPr>
          <w:rFonts w:ascii="Times New Roman" w:hAnsi="Times New Roman" w:cs="Times New Roman"/>
          <w:sz w:val="28"/>
          <w:szCs w:val="28"/>
          <w:lang w:val="uk-UA"/>
        </w:rPr>
      </w:pPr>
    </w:p>
    <w:p w14:paraId="3C3308F4" w14:textId="77777777" w:rsidR="00CF584B" w:rsidRDefault="00CF584B" w:rsidP="002F66DC">
      <w:pPr>
        <w:spacing w:line="360" w:lineRule="auto"/>
        <w:jc w:val="center"/>
        <w:rPr>
          <w:rFonts w:ascii="Times New Roman" w:hAnsi="Times New Roman" w:cs="Times New Roman"/>
          <w:b/>
          <w:sz w:val="28"/>
          <w:szCs w:val="28"/>
          <w:lang w:val="uk-UA"/>
        </w:rPr>
      </w:pPr>
    </w:p>
    <w:p w14:paraId="3B0187C5" w14:textId="77777777" w:rsidR="00CF584B" w:rsidRDefault="00CF584B" w:rsidP="002F66DC">
      <w:pPr>
        <w:spacing w:line="360" w:lineRule="auto"/>
        <w:jc w:val="center"/>
        <w:rPr>
          <w:rFonts w:ascii="Times New Roman" w:hAnsi="Times New Roman" w:cs="Times New Roman"/>
          <w:b/>
          <w:sz w:val="28"/>
          <w:szCs w:val="28"/>
          <w:lang w:val="uk-UA"/>
        </w:rPr>
      </w:pPr>
    </w:p>
    <w:p w14:paraId="708D340E" w14:textId="77777777" w:rsidR="00CF584B" w:rsidRDefault="00CF584B" w:rsidP="002F66DC">
      <w:pPr>
        <w:spacing w:line="360" w:lineRule="auto"/>
        <w:jc w:val="center"/>
        <w:rPr>
          <w:rFonts w:ascii="Times New Roman" w:hAnsi="Times New Roman" w:cs="Times New Roman"/>
          <w:b/>
          <w:sz w:val="28"/>
          <w:szCs w:val="28"/>
          <w:lang w:val="uk-UA"/>
        </w:rPr>
      </w:pPr>
    </w:p>
    <w:p w14:paraId="1660DF15" w14:textId="77777777" w:rsidR="00CF584B" w:rsidRDefault="00CF584B" w:rsidP="002F66DC">
      <w:pPr>
        <w:spacing w:line="360" w:lineRule="auto"/>
        <w:jc w:val="center"/>
        <w:rPr>
          <w:rFonts w:ascii="Times New Roman" w:hAnsi="Times New Roman" w:cs="Times New Roman"/>
          <w:b/>
          <w:sz w:val="28"/>
          <w:szCs w:val="28"/>
          <w:lang w:val="uk-UA"/>
        </w:rPr>
      </w:pPr>
    </w:p>
    <w:p w14:paraId="43B4B2B8" w14:textId="77777777" w:rsidR="00CF584B" w:rsidRDefault="00CF584B" w:rsidP="002F66DC">
      <w:pPr>
        <w:spacing w:line="360" w:lineRule="auto"/>
        <w:jc w:val="center"/>
        <w:rPr>
          <w:rFonts w:ascii="Times New Roman" w:hAnsi="Times New Roman" w:cs="Times New Roman"/>
          <w:b/>
          <w:sz w:val="28"/>
          <w:szCs w:val="28"/>
          <w:lang w:val="uk-UA"/>
        </w:rPr>
      </w:pPr>
    </w:p>
    <w:p w14:paraId="57A0C3D0" w14:textId="77777777" w:rsidR="00CF584B" w:rsidRDefault="00CF584B" w:rsidP="002F66DC">
      <w:pPr>
        <w:spacing w:line="360" w:lineRule="auto"/>
        <w:jc w:val="center"/>
        <w:rPr>
          <w:rFonts w:ascii="Times New Roman" w:hAnsi="Times New Roman" w:cs="Times New Roman"/>
          <w:b/>
          <w:sz w:val="28"/>
          <w:szCs w:val="28"/>
          <w:lang w:val="uk-UA"/>
        </w:rPr>
      </w:pPr>
    </w:p>
    <w:p w14:paraId="7FC58D88" w14:textId="77777777" w:rsidR="00CF584B" w:rsidRDefault="00CF584B" w:rsidP="002F66DC">
      <w:pPr>
        <w:spacing w:line="360" w:lineRule="auto"/>
        <w:jc w:val="center"/>
        <w:rPr>
          <w:rFonts w:ascii="Times New Roman" w:hAnsi="Times New Roman" w:cs="Times New Roman"/>
          <w:b/>
          <w:sz w:val="28"/>
          <w:szCs w:val="28"/>
          <w:lang w:val="uk-UA"/>
        </w:rPr>
      </w:pPr>
    </w:p>
    <w:p w14:paraId="47977329" w14:textId="77777777" w:rsidR="00CF584B" w:rsidRDefault="00CF584B" w:rsidP="002F66DC">
      <w:pPr>
        <w:spacing w:line="360" w:lineRule="auto"/>
        <w:jc w:val="center"/>
        <w:rPr>
          <w:rFonts w:ascii="Times New Roman" w:hAnsi="Times New Roman" w:cs="Times New Roman"/>
          <w:b/>
          <w:sz w:val="28"/>
          <w:szCs w:val="28"/>
          <w:lang w:val="uk-UA"/>
        </w:rPr>
      </w:pPr>
    </w:p>
    <w:p w14:paraId="17F7D36D" w14:textId="77777777" w:rsidR="00CF584B" w:rsidRDefault="00CF584B" w:rsidP="002F66DC">
      <w:pPr>
        <w:spacing w:line="360" w:lineRule="auto"/>
        <w:jc w:val="center"/>
        <w:rPr>
          <w:rFonts w:ascii="Times New Roman" w:hAnsi="Times New Roman" w:cs="Times New Roman"/>
          <w:b/>
          <w:sz w:val="28"/>
          <w:szCs w:val="28"/>
          <w:lang w:val="uk-UA"/>
        </w:rPr>
      </w:pPr>
    </w:p>
    <w:p w14:paraId="79EBB375" w14:textId="77777777" w:rsidR="00CF584B" w:rsidRDefault="00CF584B" w:rsidP="002F66DC">
      <w:pPr>
        <w:spacing w:line="360" w:lineRule="auto"/>
        <w:jc w:val="center"/>
        <w:rPr>
          <w:rFonts w:ascii="Times New Roman" w:hAnsi="Times New Roman" w:cs="Times New Roman"/>
          <w:b/>
          <w:sz w:val="28"/>
          <w:szCs w:val="28"/>
          <w:lang w:val="uk-UA"/>
        </w:rPr>
      </w:pPr>
    </w:p>
    <w:p w14:paraId="481BBF20" w14:textId="77777777" w:rsidR="00CF584B" w:rsidRDefault="00CF584B" w:rsidP="002F66DC">
      <w:pPr>
        <w:spacing w:line="360" w:lineRule="auto"/>
        <w:jc w:val="center"/>
        <w:rPr>
          <w:rFonts w:ascii="Times New Roman" w:hAnsi="Times New Roman" w:cs="Times New Roman"/>
          <w:b/>
          <w:sz w:val="28"/>
          <w:szCs w:val="28"/>
          <w:lang w:val="uk-UA"/>
        </w:rPr>
      </w:pPr>
    </w:p>
    <w:p w14:paraId="276D4A73" w14:textId="77777777" w:rsidR="00CF584B" w:rsidRDefault="00CF584B" w:rsidP="002F66DC">
      <w:pPr>
        <w:spacing w:line="360" w:lineRule="auto"/>
        <w:jc w:val="center"/>
        <w:rPr>
          <w:rFonts w:ascii="Times New Roman" w:hAnsi="Times New Roman" w:cs="Times New Roman"/>
          <w:b/>
          <w:sz w:val="28"/>
          <w:szCs w:val="28"/>
          <w:lang w:val="uk-UA"/>
        </w:rPr>
      </w:pPr>
    </w:p>
    <w:p w14:paraId="45E3829B" w14:textId="77777777" w:rsidR="00CF584B" w:rsidRDefault="00CF584B" w:rsidP="002F66DC">
      <w:pPr>
        <w:spacing w:line="360" w:lineRule="auto"/>
        <w:jc w:val="center"/>
        <w:rPr>
          <w:rFonts w:ascii="Times New Roman" w:hAnsi="Times New Roman" w:cs="Times New Roman"/>
          <w:b/>
          <w:sz w:val="28"/>
          <w:szCs w:val="28"/>
          <w:lang w:val="uk-UA"/>
        </w:rPr>
      </w:pPr>
    </w:p>
    <w:p w14:paraId="2733D44E" w14:textId="77777777" w:rsidR="00CF584B" w:rsidRDefault="00CF584B" w:rsidP="002F66DC">
      <w:pPr>
        <w:spacing w:line="360" w:lineRule="auto"/>
        <w:jc w:val="center"/>
        <w:rPr>
          <w:rFonts w:ascii="Times New Roman" w:hAnsi="Times New Roman" w:cs="Times New Roman"/>
          <w:b/>
          <w:sz w:val="28"/>
          <w:szCs w:val="28"/>
          <w:lang w:val="uk-UA"/>
        </w:rPr>
      </w:pPr>
    </w:p>
    <w:p w14:paraId="4CE8FA74" w14:textId="77777777" w:rsidR="00CF584B" w:rsidRDefault="00CF584B" w:rsidP="002F66DC">
      <w:pPr>
        <w:spacing w:line="360" w:lineRule="auto"/>
        <w:jc w:val="center"/>
        <w:rPr>
          <w:rFonts w:ascii="Times New Roman" w:hAnsi="Times New Roman" w:cs="Times New Roman"/>
          <w:b/>
          <w:sz w:val="28"/>
          <w:szCs w:val="28"/>
          <w:lang w:val="uk-UA"/>
        </w:rPr>
      </w:pPr>
    </w:p>
    <w:p w14:paraId="5B34AA71" w14:textId="77777777" w:rsidR="00CF584B" w:rsidRDefault="00CF584B" w:rsidP="002F66DC">
      <w:pPr>
        <w:spacing w:line="360" w:lineRule="auto"/>
        <w:jc w:val="center"/>
        <w:rPr>
          <w:rFonts w:ascii="Times New Roman" w:hAnsi="Times New Roman" w:cs="Times New Roman"/>
          <w:b/>
          <w:sz w:val="28"/>
          <w:szCs w:val="28"/>
          <w:lang w:val="uk-UA"/>
        </w:rPr>
      </w:pPr>
    </w:p>
    <w:p w14:paraId="35555573" w14:textId="77777777" w:rsidR="00CF584B" w:rsidRDefault="00CF584B" w:rsidP="002F66DC">
      <w:pPr>
        <w:spacing w:line="360" w:lineRule="auto"/>
        <w:jc w:val="center"/>
        <w:rPr>
          <w:rFonts w:ascii="Times New Roman" w:hAnsi="Times New Roman" w:cs="Times New Roman"/>
          <w:b/>
          <w:sz w:val="28"/>
          <w:szCs w:val="28"/>
          <w:lang w:val="uk-UA"/>
        </w:rPr>
      </w:pPr>
    </w:p>
    <w:p w14:paraId="33E3003F" w14:textId="77777777" w:rsidR="00CF584B" w:rsidRDefault="00CF584B" w:rsidP="002F66DC">
      <w:pPr>
        <w:spacing w:line="360" w:lineRule="auto"/>
        <w:jc w:val="center"/>
        <w:rPr>
          <w:rFonts w:ascii="Times New Roman" w:hAnsi="Times New Roman" w:cs="Times New Roman"/>
          <w:b/>
          <w:sz w:val="28"/>
          <w:szCs w:val="28"/>
          <w:lang w:val="uk-UA"/>
        </w:rPr>
      </w:pPr>
    </w:p>
    <w:p w14:paraId="16A94589" w14:textId="77777777" w:rsidR="00CF584B" w:rsidRDefault="00CF584B" w:rsidP="002F66DC">
      <w:pPr>
        <w:spacing w:line="360" w:lineRule="auto"/>
        <w:jc w:val="center"/>
        <w:rPr>
          <w:rFonts w:ascii="Times New Roman" w:hAnsi="Times New Roman" w:cs="Times New Roman"/>
          <w:b/>
          <w:sz w:val="28"/>
          <w:szCs w:val="28"/>
          <w:lang w:val="uk-UA"/>
        </w:rPr>
      </w:pPr>
    </w:p>
    <w:p w14:paraId="62584D2E" w14:textId="77777777" w:rsidR="00CF584B" w:rsidRDefault="00CF584B" w:rsidP="002F66DC">
      <w:pPr>
        <w:spacing w:line="360" w:lineRule="auto"/>
        <w:jc w:val="center"/>
        <w:rPr>
          <w:rFonts w:ascii="Times New Roman" w:hAnsi="Times New Roman" w:cs="Times New Roman"/>
          <w:b/>
          <w:sz w:val="28"/>
          <w:szCs w:val="28"/>
          <w:lang w:val="uk-UA"/>
        </w:rPr>
      </w:pPr>
    </w:p>
    <w:p w14:paraId="63BF185A" w14:textId="28D72FFA" w:rsidR="002F66DC" w:rsidRDefault="002F66DC" w:rsidP="002F66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14:paraId="35162E61" w14:textId="77777777" w:rsidR="002F66DC" w:rsidRPr="002F66DC" w:rsidRDefault="002F66DC" w:rsidP="002F66DC">
      <w:pPr>
        <w:pStyle w:val="a3"/>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Вступ</w:t>
      </w:r>
    </w:p>
    <w:p w14:paraId="2EFE187B" w14:textId="77777777" w:rsidR="002F66DC" w:rsidRPr="002F66DC" w:rsidRDefault="002F66DC" w:rsidP="002F66DC">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rPr>
        <w:t>Бездомн</w:t>
      </w:r>
      <w:r w:rsidRPr="002F66DC">
        <w:rPr>
          <w:rFonts w:ascii="Times New Roman" w:hAnsi="Times New Roman" w:cs="Times New Roman"/>
          <w:sz w:val="28"/>
          <w:szCs w:val="28"/>
          <w:lang w:val="uk-UA"/>
        </w:rPr>
        <w:t>ість як соціальне явище: причини та наслідки</w:t>
      </w:r>
    </w:p>
    <w:p w14:paraId="64FDE6F8" w14:textId="77777777" w:rsidR="002F66DC" w:rsidRPr="002F66DC" w:rsidRDefault="002F66DC" w:rsidP="002F66DC">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Роль законодавства у попередженні бездомності</w:t>
      </w:r>
    </w:p>
    <w:p w14:paraId="7B92B273" w14:textId="77777777" w:rsidR="002F66DC" w:rsidRPr="002F66DC" w:rsidRDefault="002F66DC" w:rsidP="002F66DC">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Зміст профілактики бездомності</w:t>
      </w:r>
    </w:p>
    <w:p w14:paraId="45D4D75E" w14:textId="77777777" w:rsidR="002F66DC" w:rsidRPr="002F66DC" w:rsidRDefault="002F66DC" w:rsidP="002F66DC">
      <w:pPr>
        <w:pStyle w:val="a3"/>
        <w:numPr>
          <w:ilvl w:val="0"/>
          <w:numId w:val="9"/>
        </w:numPr>
        <w:spacing w:line="360" w:lineRule="auto"/>
        <w:jc w:val="both"/>
        <w:rPr>
          <w:rFonts w:ascii="Times New Roman" w:hAnsi="Times New Roman" w:cs="Times New Roman"/>
          <w:sz w:val="28"/>
          <w:szCs w:val="28"/>
          <w:lang w:val="uk-UA"/>
        </w:rPr>
      </w:pPr>
      <w:r w:rsidRPr="002F66DC">
        <w:rPr>
          <w:rFonts w:ascii="Times New Roman" w:hAnsi="Times New Roman" w:cs="Times New Roman"/>
          <w:sz w:val="28"/>
          <w:szCs w:val="28"/>
          <w:lang w:val="uk-UA"/>
        </w:rPr>
        <w:t>Стратегії запобігання бездомності</w:t>
      </w:r>
    </w:p>
    <w:p w14:paraId="11571914" w14:textId="3078E432" w:rsidR="002F66DC" w:rsidRPr="00CF584B" w:rsidRDefault="00CF584B" w:rsidP="002F66DC">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p>
    <w:sectPr w:rsidR="002F66DC" w:rsidRPr="00CF584B" w:rsidSect="009F6CA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122EC" w14:textId="77777777" w:rsidR="00096700" w:rsidRDefault="00096700" w:rsidP="002566DD">
      <w:pPr>
        <w:spacing w:after="0" w:line="240" w:lineRule="auto"/>
      </w:pPr>
      <w:r>
        <w:separator/>
      </w:r>
    </w:p>
  </w:endnote>
  <w:endnote w:type="continuationSeparator" w:id="0">
    <w:p w14:paraId="0D4FEEFD" w14:textId="77777777" w:rsidR="00096700" w:rsidRDefault="00096700" w:rsidP="0025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8DA1" w14:textId="77777777" w:rsidR="002566DD" w:rsidRDefault="002566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A6F98" w14:textId="77777777" w:rsidR="002566DD" w:rsidRDefault="002566D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C21A" w14:textId="77777777" w:rsidR="002566DD" w:rsidRDefault="002566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8B8A1" w14:textId="77777777" w:rsidR="00096700" w:rsidRDefault="00096700" w:rsidP="002566DD">
      <w:pPr>
        <w:spacing w:after="0" w:line="240" w:lineRule="auto"/>
      </w:pPr>
      <w:r>
        <w:separator/>
      </w:r>
    </w:p>
  </w:footnote>
  <w:footnote w:type="continuationSeparator" w:id="0">
    <w:p w14:paraId="1EEF138E" w14:textId="77777777" w:rsidR="00096700" w:rsidRDefault="00096700" w:rsidP="0025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1397" w14:textId="77777777" w:rsidR="002566DD" w:rsidRDefault="002566D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7313"/>
      <w:docPartObj>
        <w:docPartGallery w:val="Page Numbers (Top of Page)"/>
        <w:docPartUnique/>
      </w:docPartObj>
    </w:sdtPr>
    <w:sdtEndPr/>
    <w:sdtContent>
      <w:p w14:paraId="2AD11891" w14:textId="77777777" w:rsidR="002566DD" w:rsidRDefault="007449B5">
        <w:pPr>
          <w:pStyle w:val="a5"/>
          <w:jc w:val="right"/>
        </w:pPr>
        <w:r>
          <w:fldChar w:fldCharType="begin"/>
        </w:r>
        <w:r>
          <w:instrText xml:space="preserve"> PAGE   \* MERGEFORMAT </w:instrText>
        </w:r>
        <w:r>
          <w:fldChar w:fldCharType="separate"/>
        </w:r>
        <w:r w:rsidR="00CD46CC">
          <w:rPr>
            <w:noProof/>
          </w:rPr>
          <w:t>26</w:t>
        </w:r>
        <w:r>
          <w:rPr>
            <w:noProof/>
          </w:rPr>
          <w:fldChar w:fldCharType="end"/>
        </w:r>
      </w:p>
    </w:sdtContent>
  </w:sdt>
  <w:p w14:paraId="32A83058" w14:textId="77777777" w:rsidR="002566DD" w:rsidRDefault="002566D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D744" w14:textId="77777777" w:rsidR="002566DD" w:rsidRDefault="002566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E9AEE88"/>
    <w:lvl w:ilvl="0">
      <w:numFmt w:val="bullet"/>
      <w:lvlText w:val="*"/>
      <w:lvlJc w:val="left"/>
    </w:lvl>
  </w:abstractNum>
  <w:abstractNum w:abstractNumId="1" w15:restartNumberingAfterBreak="0">
    <w:nsid w:val="18B2294E"/>
    <w:multiLevelType w:val="hybridMultilevel"/>
    <w:tmpl w:val="96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75E44"/>
    <w:multiLevelType w:val="hybridMultilevel"/>
    <w:tmpl w:val="4D1697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BB23B8"/>
    <w:multiLevelType w:val="hybridMultilevel"/>
    <w:tmpl w:val="F516DA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1C174D0"/>
    <w:multiLevelType w:val="hybridMultilevel"/>
    <w:tmpl w:val="30046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3C3110"/>
    <w:multiLevelType w:val="hybridMultilevel"/>
    <w:tmpl w:val="8DAC6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F55E2"/>
    <w:multiLevelType w:val="hybridMultilevel"/>
    <w:tmpl w:val="F9FAAB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18C1108"/>
    <w:multiLevelType w:val="hybridMultilevel"/>
    <w:tmpl w:val="3A02E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F0429"/>
    <w:multiLevelType w:val="hybridMultilevel"/>
    <w:tmpl w:val="7868B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94B55"/>
    <w:multiLevelType w:val="hybridMultilevel"/>
    <w:tmpl w:val="A4887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C13F0C"/>
    <w:multiLevelType w:val="hybridMultilevel"/>
    <w:tmpl w:val="D8E8FE84"/>
    <w:lvl w:ilvl="0" w:tplc="F1E80674">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1"/>
  </w:num>
  <w:num w:numId="3">
    <w:abstractNumId w:val="5"/>
  </w:num>
  <w:num w:numId="4">
    <w:abstractNumId w:val="7"/>
  </w:num>
  <w:num w:numId="5">
    <w:abstractNumId w:val="4"/>
  </w:num>
  <w:num w:numId="6">
    <w:abstractNumId w:val="6"/>
  </w:num>
  <w:num w:numId="7">
    <w:abstractNumId w:val="3"/>
  </w:num>
  <w:num w:numId="8">
    <w:abstractNumId w:val="8"/>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24"/>
    <w:rsid w:val="00096700"/>
    <w:rsid w:val="000D7624"/>
    <w:rsid w:val="001414E3"/>
    <w:rsid w:val="001A3A16"/>
    <w:rsid w:val="001B2469"/>
    <w:rsid w:val="001C5129"/>
    <w:rsid w:val="002566DD"/>
    <w:rsid w:val="002A5B58"/>
    <w:rsid w:val="002D0116"/>
    <w:rsid w:val="002D1FC1"/>
    <w:rsid w:val="002F66DC"/>
    <w:rsid w:val="00313E22"/>
    <w:rsid w:val="00320036"/>
    <w:rsid w:val="00354EE2"/>
    <w:rsid w:val="004E6B64"/>
    <w:rsid w:val="005258D8"/>
    <w:rsid w:val="0059117C"/>
    <w:rsid w:val="00591893"/>
    <w:rsid w:val="005C0B8D"/>
    <w:rsid w:val="006107FD"/>
    <w:rsid w:val="006D2643"/>
    <w:rsid w:val="006E0964"/>
    <w:rsid w:val="007233A9"/>
    <w:rsid w:val="007449B5"/>
    <w:rsid w:val="0075264F"/>
    <w:rsid w:val="00786B79"/>
    <w:rsid w:val="007D159E"/>
    <w:rsid w:val="007D42C2"/>
    <w:rsid w:val="00811CE9"/>
    <w:rsid w:val="008369D2"/>
    <w:rsid w:val="008E550C"/>
    <w:rsid w:val="00907B8A"/>
    <w:rsid w:val="00975DAA"/>
    <w:rsid w:val="00976DF6"/>
    <w:rsid w:val="009A347A"/>
    <w:rsid w:val="009F09DE"/>
    <w:rsid w:val="009F6CA4"/>
    <w:rsid w:val="00A0712A"/>
    <w:rsid w:val="00A3438C"/>
    <w:rsid w:val="00A568B4"/>
    <w:rsid w:val="00A81508"/>
    <w:rsid w:val="00AB123E"/>
    <w:rsid w:val="00AB75C8"/>
    <w:rsid w:val="00AE78B8"/>
    <w:rsid w:val="00B36209"/>
    <w:rsid w:val="00B3789C"/>
    <w:rsid w:val="00B82ABA"/>
    <w:rsid w:val="00BE445D"/>
    <w:rsid w:val="00BE78D9"/>
    <w:rsid w:val="00BF2CF9"/>
    <w:rsid w:val="00C03EB6"/>
    <w:rsid w:val="00C32257"/>
    <w:rsid w:val="00C43045"/>
    <w:rsid w:val="00C9561E"/>
    <w:rsid w:val="00CD46CC"/>
    <w:rsid w:val="00CE0B53"/>
    <w:rsid w:val="00CF584B"/>
    <w:rsid w:val="00D151B0"/>
    <w:rsid w:val="00D21067"/>
    <w:rsid w:val="00D65FE5"/>
    <w:rsid w:val="00DA3E8F"/>
    <w:rsid w:val="00DE1431"/>
    <w:rsid w:val="00E44DD9"/>
    <w:rsid w:val="00E4730B"/>
    <w:rsid w:val="00E50EE2"/>
    <w:rsid w:val="00FE4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05D3"/>
  <w15:docId w15:val="{CB760A2B-1A0F-4781-BE1A-9ED2E171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D7624"/>
    <w:pPr>
      <w:widowControl w:val="0"/>
      <w:autoSpaceDE w:val="0"/>
      <w:autoSpaceDN w:val="0"/>
      <w:adjustRightInd w:val="0"/>
      <w:spacing w:after="0" w:line="485" w:lineRule="exact"/>
      <w:ind w:firstLine="562"/>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0D7624"/>
    <w:pPr>
      <w:widowControl w:val="0"/>
      <w:autoSpaceDE w:val="0"/>
      <w:autoSpaceDN w:val="0"/>
      <w:adjustRightInd w:val="0"/>
      <w:spacing w:after="0" w:line="494"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0D7624"/>
    <w:rPr>
      <w:rFonts w:ascii="Times New Roman" w:hAnsi="Times New Roman" w:cs="Times New Roman"/>
      <w:b/>
      <w:bCs/>
      <w:i/>
      <w:iCs/>
      <w:sz w:val="26"/>
      <w:szCs w:val="26"/>
    </w:rPr>
  </w:style>
  <w:style w:type="character" w:customStyle="1" w:styleId="FontStyle12">
    <w:name w:val="Font Style12"/>
    <w:basedOn w:val="a0"/>
    <w:uiPriority w:val="99"/>
    <w:rsid w:val="000D7624"/>
    <w:rPr>
      <w:rFonts w:ascii="Times New Roman" w:hAnsi="Times New Roman" w:cs="Times New Roman"/>
      <w:sz w:val="26"/>
      <w:szCs w:val="26"/>
    </w:rPr>
  </w:style>
  <w:style w:type="paragraph" w:customStyle="1" w:styleId="Style3">
    <w:name w:val="Style3"/>
    <w:basedOn w:val="a"/>
    <w:uiPriority w:val="99"/>
    <w:rsid w:val="000D76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D76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0D76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0D76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0D7624"/>
    <w:rPr>
      <w:rFonts w:ascii="Times New Roman" w:hAnsi="Times New Roman" w:cs="Times New Roman"/>
      <w:sz w:val="22"/>
      <w:szCs w:val="22"/>
    </w:rPr>
  </w:style>
  <w:style w:type="character" w:customStyle="1" w:styleId="FontStyle14">
    <w:name w:val="Font Style14"/>
    <w:basedOn w:val="a0"/>
    <w:uiPriority w:val="99"/>
    <w:rsid w:val="000D7624"/>
    <w:rPr>
      <w:rFonts w:ascii="Times New Roman" w:hAnsi="Times New Roman" w:cs="Times New Roman"/>
      <w:sz w:val="22"/>
      <w:szCs w:val="22"/>
    </w:rPr>
  </w:style>
  <w:style w:type="paragraph" w:styleId="a3">
    <w:name w:val="List Paragraph"/>
    <w:basedOn w:val="a"/>
    <w:uiPriority w:val="34"/>
    <w:qFormat/>
    <w:rsid w:val="005C0B8D"/>
    <w:pPr>
      <w:ind w:left="720"/>
      <w:contextualSpacing/>
    </w:pPr>
  </w:style>
  <w:style w:type="paragraph" w:styleId="a4">
    <w:name w:val="Normal (Web)"/>
    <w:basedOn w:val="a"/>
    <w:uiPriority w:val="99"/>
    <w:unhideWhenUsed/>
    <w:rsid w:val="00D21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known">
    <w:name w:val="unknown"/>
    <w:basedOn w:val="a0"/>
    <w:rsid w:val="00CE0B53"/>
  </w:style>
  <w:style w:type="character" w:customStyle="1" w:styleId="variant">
    <w:name w:val="variant"/>
    <w:basedOn w:val="a0"/>
    <w:rsid w:val="00CE0B53"/>
  </w:style>
  <w:style w:type="paragraph" w:styleId="a5">
    <w:name w:val="header"/>
    <w:basedOn w:val="a"/>
    <w:link w:val="a6"/>
    <w:uiPriority w:val="99"/>
    <w:unhideWhenUsed/>
    <w:rsid w:val="002566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66DD"/>
  </w:style>
  <w:style w:type="paragraph" w:styleId="a7">
    <w:name w:val="footer"/>
    <w:basedOn w:val="a"/>
    <w:link w:val="a8"/>
    <w:uiPriority w:val="99"/>
    <w:semiHidden/>
    <w:unhideWhenUsed/>
    <w:rsid w:val="002566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5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3265">
      <w:bodyDiv w:val="1"/>
      <w:marLeft w:val="0"/>
      <w:marRight w:val="0"/>
      <w:marTop w:val="0"/>
      <w:marBottom w:val="0"/>
      <w:divBdr>
        <w:top w:val="none" w:sz="0" w:space="0" w:color="auto"/>
        <w:left w:val="none" w:sz="0" w:space="0" w:color="auto"/>
        <w:bottom w:val="none" w:sz="0" w:space="0" w:color="auto"/>
        <w:right w:val="none" w:sz="0" w:space="0" w:color="auto"/>
      </w:divBdr>
    </w:div>
    <w:div w:id="11297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27742</Words>
  <Characters>15814</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ukr</cp:lastModifiedBy>
  <cp:revision>3</cp:revision>
  <dcterms:created xsi:type="dcterms:W3CDTF">2021-03-10T11:30:00Z</dcterms:created>
  <dcterms:modified xsi:type="dcterms:W3CDTF">2021-03-10T11:51:00Z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579639474</vt:i4>
  </property>
</Properties>
</file>