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Приклад роботи / Work Sample</w:t>
      </w:r>
    </w:p>
    <w:p>
      <w:pPr>
        <w:pStyle w:val="Heading2"/>
      </w:pPr>
      <w:r>
        <w:t>Український текст:</w:t>
      </w:r>
    </w:p>
    <w:p>
      <w:r>
        <w:t>Приклад тексту українською мовою. Цей текст демонструє мою здатність створювати зрозумілі та грамотно сформульовані матеріали.</w:t>
      </w:r>
    </w:p>
    <w:p>
      <w:pPr>
        <w:pStyle w:val="Heading2"/>
      </w:pPr>
      <w:r>
        <w:t>English Translation:</w:t>
      </w:r>
    </w:p>
    <w:p>
      <w:r>
        <w:t>Example text in English. This text demonstrates my ability to create clear and well‑structured written content.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