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DdeLink__119_3994984603"/>
      <w:bookmarkEnd w:id="0"/>
      <w:r>
        <w:rPr>
          <w:rFonts w:ascii="Times New Roman" w:hAnsi="Times New Roman"/>
          <w:lang w:val="ru-RU"/>
        </w:rPr>
        <w:t>Ламинирование ресниц, профессиональные тонкости.</w:t>
      </w:r>
    </w:p>
    <w:p>
      <w:pPr>
        <w:pStyle w:val="Normal"/>
        <w:rPr/>
      </w:pPr>
      <w:r>
        <w:rPr>
          <w:rFonts w:ascii="Times New Roman" w:hAnsi="Times New Roman"/>
          <w:lang w:val="ru-RU"/>
        </w:rPr>
        <w:t xml:space="preserve">Составы для ламинирования. </w:t>
      </w:r>
    </w:p>
    <w:p>
      <w:pPr>
        <w:pStyle w:val="Normal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rPr/>
      </w:pPr>
      <w:r>
        <w:rPr>
          <w:rFonts w:ascii="Times New Roman" w:hAnsi="Times New Roman"/>
          <w:lang w:val="ru-RU"/>
        </w:rPr>
        <w:tab/>
        <w:t>Ламинирование ресниц — процедура, которая набирает популярность с каждым днем. С этим связан и каждодневно растущий спрос  в салонах красоты. И неудивительно, ведь благодаря такому уход девушки не только экономят свое время, накладывая макияж, но и финансы. Эффект, как правило, держится около двух-</w:t>
      </w:r>
      <w:r>
        <w:rPr>
          <w:rFonts w:ascii="Times New Roman" w:hAnsi="Times New Roman"/>
          <w:lang w:val="ru-RU"/>
        </w:rPr>
        <w:t>трех</w:t>
      </w:r>
      <w:r>
        <w:rPr>
          <w:rFonts w:ascii="Times New Roman" w:hAnsi="Times New Roman"/>
          <w:lang w:val="ru-RU"/>
        </w:rPr>
        <w:t xml:space="preserve"> месяцев, </w:t>
      </w:r>
      <w:r>
        <w:rPr>
          <w:rFonts w:ascii="Times New Roman" w:hAnsi="Times New Roman"/>
          <w:lang w:val="ru-RU"/>
        </w:rPr>
        <w:t xml:space="preserve">потому как отрастающие </w:t>
      </w:r>
      <w:r>
        <w:rPr>
          <w:rFonts w:ascii="Times New Roman" w:hAnsi="Times New Roman"/>
          <w:lang w:val="ru-RU"/>
        </w:rPr>
        <w:t>корни</w:t>
      </w:r>
      <w:r>
        <w:rPr>
          <w:rFonts w:ascii="Times New Roman" w:hAnsi="Times New Roman"/>
          <w:lang w:val="ru-RU"/>
        </w:rPr>
        <w:t>, в отличие от классического наращивания, не заметны.</w:t>
      </w:r>
    </w:p>
    <w:p>
      <w:pPr>
        <w:pStyle w:val="Normal"/>
        <w:rPr>
          <w:rFonts w:ascii="Times New Roman" w:hAnsi="Times New Roman"/>
          <w:lang w:val="ru-RU"/>
        </w:rPr>
      </w:pPr>
      <w:hyperlink r:id="rId2">
        <w:r>
          <w:rPr>
            <w:rFonts w:ascii="Times New Roman" w:hAnsi="Times New Roman"/>
            <w:lang w:val="ru-RU"/>
          </w:rPr>
        </w:r>
      </w:hyperlink>
    </w:p>
    <w:p>
      <w:pPr>
        <w:pStyle w:val="Normal"/>
        <w:rPr>
          <w:rFonts w:ascii="Times New Roman" w:hAnsi="Times New Roman"/>
          <w:lang w:val="ru-RU"/>
        </w:rPr>
      </w:pPr>
      <w:hyperlink r:id="rId3">
        <w:r>
          <w:rPr>
            <w:rStyle w:val="Style14"/>
            <w:rFonts w:ascii="Times New Roman" w:hAnsi="Times New Roman"/>
            <w:lang w:val="ru-RU"/>
          </w:rPr>
          <w:t>https://st32.stblizko.ru/images/product/178/581/220_original.jpg</w:t>
        </w:r>
      </w:hyperlink>
      <w:r>
        <w:rPr>
          <w:rFonts w:ascii="Times New Roman" w:hAnsi="Times New Roman"/>
          <w:lang w:val="ru-RU"/>
        </w:rPr>
        <w:t xml:space="preserve"> </w:t>
      </w:r>
    </w:p>
    <w:p>
      <w:pPr>
        <w:pStyle w:val="Normal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lang w:val="ru-RU"/>
        </w:rPr>
        <w:t xml:space="preserve">Этапы </w:t>
      </w:r>
      <w:r>
        <w:rPr>
          <w:rFonts w:ascii="Times New Roman" w:hAnsi="Times New Roman"/>
          <w:lang w:val="ru-RU"/>
        </w:rPr>
        <w:t>проведения процедуры</w:t>
      </w:r>
      <w:r>
        <w:rPr>
          <w:rFonts w:ascii="Times New Roman" w:hAnsi="Times New Roman"/>
          <w:lang w:val="ru-RU"/>
        </w:rPr>
        <w:t>.</w:t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  <w:lang w:val="ru-RU"/>
        </w:rPr>
        <w:t xml:space="preserve">Подготовка ресниц к процедуре, а именно формирование правильного изгиба при помощи валика. Изгибы делятся на 3 стандартных размера </w:t>
      </w:r>
      <w:r>
        <w:rPr>
          <w:rFonts w:ascii="Times New Roman" w:hAnsi="Times New Roman"/>
          <w:lang w:val="en-US"/>
        </w:rPr>
        <w:t xml:space="preserve">S, M </w:t>
      </w:r>
      <w:r>
        <w:rPr>
          <w:rFonts w:ascii="Times New Roman" w:hAnsi="Times New Roman"/>
          <w:lang w:val="uk-UA"/>
        </w:rPr>
        <w:t xml:space="preserve">и </w:t>
      </w:r>
      <w:r>
        <w:rPr>
          <w:rFonts w:ascii="Times New Roman" w:hAnsi="Times New Roman"/>
          <w:lang w:val="en-US"/>
        </w:rPr>
        <w:t>L</w:t>
      </w:r>
      <w:r>
        <w:rPr>
          <w:rFonts w:ascii="Times New Roman" w:hAnsi="Times New Roman"/>
          <w:lang w:val="uk-UA"/>
        </w:rPr>
        <w:t xml:space="preserve">. </w:t>
      </w:r>
      <w:r>
        <w:rPr>
          <w:rFonts w:ascii="Times New Roman" w:hAnsi="Times New Roman"/>
          <w:lang w:val="ru-RU"/>
        </w:rPr>
        <w:t>Размер регулируется шириной валика, и, что интересно, меньший размер валика обеспечивает более выразительный изгиб и предназначен для более коротких ресниц, а больший размер — для более длинных с меньшим изгибом на выходе.</w:t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  <w:lang w:val="ru-RU"/>
        </w:rPr>
        <w:t xml:space="preserve">Закрепление изгиба при помощи химического </w:t>
      </w:r>
      <w:hyperlink r:id="rId4">
        <w:r>
          <w:rPr>
            <w:rStyle w:val="Style14"/>
            <w:rFonts w:ascii="Times New Roman" w:hAnsi="Times New Roman"/>
            <w:lang w:val="ru-RU"/>
          </w:rPr>
          <w:t>состава для ламинирования ресниц</w:t>
        </w:r>
      </w:hyperlink>
      <w:r>
        <w:rPr>
          <w:rStyle w:val="Style14"/>
          <w:rFonts w:ascii="Times New Roman" w:hAnsi="Times New Roman"/>
          <w:lang w:val="ru-RU"/>
        </w:rPr>
        <w:t>.</w:t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  <w:lang w:val="ru-RU"/>
        </w:rPr>
        <w:t xml:space="preserve">Нанесение специального кератинового состава, который не только «успокоит» действие химического элемента, а и закрепит изгиб и напитает </w:t>
      </w:r>
      <w:r>
        <w:rPr>
          <w:rFonts w:ascii="Times New Roman" w:hAnsi="Times New Roman"/>
          <w:lang w:val="ru-RU"/>
        </w:rPr>
        <w:t>волос</w:t>
      </w:r>
      <w:r>
        <w:rPr>
          <w:rFonts w:ascii="Times New Roman" w:hAnsi="Times New Roman"/>
          <w:lang w:val="ru-RU"/>
        </w:rPr>
        <w:t xml:space="preserve"> полезными компонентами.</w:t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  <w:lang w:val="ru-RU"/>
        </w:rPr>
        <w:t>Окрашивание. Обычно окрашивание производится очень мягкой краско</w:t>
      </w:r>
      <w:r>
        <w:rPr>
          <w:rFonts w:ascii="Times New Roman" w:hAnsi="Times New Roman"/>
          <w:lang w:val="ru-RU"/>
        </w:rPr>
        <w:t>й. Область возле глаза очень деликатная, поэтому риск повреждения и попадения туда краски минимален.</w:t>
      </w:r>
    </w:p>
    <w:p>
      <w:pPr>
        <w:pStyle w:val="Normal"/>
        <w:numPr>
          <w:ilvl w:val="0"/>
          <w:numId w:val="1"/>
        </w:numPr>
        <w:rPr/>
      </w:pPr>
      <w:r>
        <w:rPr>
          <w:rFonts w:ascii="Times New Roman" w:hAnsi="Times New Roman"/>
          <w:lang w:val="ru-RU"/>
        </w:rPr>
        <w:t xml:space="preserve">Нанесение </w:t>
      </w:r>
      <w:r>
        <w:rPr>
          <w:rFonts w:ascii="Times New Roman" w:hAnsi="Times New Roman"/>
          <w:lang w:val="ru-RU"/>
        </w:rPr>
        <w:t xml:space="preserve">витаминного </w:t>
      </w:r>
      <w:r>
        <w:rPr>
          <w:rFonts w:ascii="Times New Roman" w:hAnsi="Times New Roman"/>
          <w:lang w:val="ru-RU"/>
        </w:rPr>
        <w:t xml:space="preserve">масляного состава и завершение </w:t>
      </w:r>
      <w:r>
        <w:rPr>
          <w:rFonts w:ascii="Times New Roman" w:hAnsi="Times New Roman"/>
          <w:lang w:val="ru-RU"/>
        </w:rPr>
        <w:t>процедуры</w:t>
      </w:r>
      <w:r>
        <w:rPr>
          <w:rFonts w:ascii="Times New Roman" w:hAnsi="Times New Roman"/>
          <w:lang w:val="ru-RU"/>
        </w:rPr>
        <w:t xml:space="preserve">. </w:t>
      </w:r>
    </w:p>
    <w:p>
      <w:pPr>
        <w:pStyle w:val="Normal"/>
        <w:numPr>
          <w:ilvl w:val="0"/>
          <w:numId w:val="0"/>
        </w:numPr>
        <w:ind w:left="720" w:hanging="0"/>
        <w:rPr>
          <w:rFonts w:ascii="Times New Roman" w:hAnsi="Times New Roman"/>
          <w:lang w:val="ru-RU"/>
        </w:rPr>
      </w:pPr>
      <w:r>
        <w:rPr/>
      </w:r>
    </w:p>
    <w:p>
      <w:pPr>
        <w:pStyle w:val="Normal"/>
        <w:rPr>
          <w:lang w:val="ru-RU"/>
        </w:rPr>
      </w:pPr>
      <w:hyperlink r:id="rId5">
        <w:r>
          <w:rPr>
            <w:rStyle w:val="Style14"/>
            <w:lang w:val="ru-RU"/>
          </w:rPr>
          <w:t>https://elle.ua/upload/image/gettyimages-513392339.jpg</w:t>
        </w:r>
      </w:hyperlink>
      <w:r>
        <w:rPr>
          <w:lang w:val="ru-RU"/>
        </w:rPr>
        <w:t xml:space="preserve"> 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lang w:val="ru-RU"/>
        </w:rPr>
        <w:t>Преимущества ламинирования.</w:t>
      </w:r>
      <w:r>
        <w:rPr>
          <w:rFonts w:ascii="Times New Roman" w:hAnsi="Times New Roman"/>
          <w:lang w:val="ru-RU"/>
        </w:rPr>
        <w:tab/>
      </w:r>
    </w:p>
    <w:p>
      <w:pPr>
        <w:pStyle w:val="Normal"/>
        <w:rPr/>
      </w:pP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>Ламинирование</w:t>
      </w:r>
      <w:r>
        <w:rPr>
          <w:rFonts w:ascii="Times New Roman" w:hAnsi="Times New Roman"/>
          <w:lang w:val="ru-RU"/>
        </w:rPr>
        <w:t xml:space="preserve"> — это своеобразное ноу-хау в мире лаш-мейкинга, которое достаточно быстро завоевало свои высокие позиции. Оно сочетает в себе не только естественность, но и безопасность. Именно поэтому приверженец тако</w:t>
      </w:r>
      <w:r>
        <w:rPr>
          <w:rFonts w:ascii="Times New Roman" w:hAnsi="Times New Roman"/>
          <w:lang w:val="ru-RU"/>
        </w:rPr>
        <w:t>го ухода</w:t>
      </w:r>
      <w:r>
        <w:rPr>
          <w:rFonts w:ascii="Times New Roman" w:hAnsi="Times New Roman"/>
          <w:lang w:val="ru-RU"/>
        </w:rPr>
        <w:t xml:space="preserve">  с каждым днем становится все больше, а классическое наращивание постепенно отходит на задний план. </w:t>
      </w:r>
      <w:r>
        <w:rPr>
          <w:rFonts w:ascii="Times New Roman" w:hAnsi="Times New Roman"/>
          <w:lang w:val="ru-RU"/>
        </w:rPr>
        <w:t xml:space="preserve">Главным преимуществом является  безопасность </w:t>
      </w:r>
      <w:r>
        <w:rPr>
          <w:rFonts w:ascii="Times New Roman" w:hAnsi="Times New Roman"/>
          <w:lang w:val="ru-RU"/>
        </w:rPr>
        <w:t>процедуры</w:t>
      </w:r>
      <w:r>
        <w:rPr>
          <w:rFonts w:ascii="Times New Roman" w:hAnsi="Times New Roman"/>
          <w:lang w:val="ru-RU"/>
        </w:rPr>
        <w:t xml:space="preserve">, так как </w:t>
      </w:r>
      <w:r>
        <w:rPr>
          <w:rFonts w:ascii="Times New Roman" w:hAnsi="Times New Roman"/>
          <w:lang w:val="ru-RU"/>
        </w:rPr>
        <w:t>мастерами</w:t>
      </w:r>
      <w:r>
        <w:rPr>
          <w:rFonts w:ascii="Times New Roman" w:hAnsi="Times New Roman"/>
          <w:lang w:val="ru-RU"/>
        </w:rPr>
        <w:t xml:space="preserve"> используются только натуральные материалы и работа с собственным волосом. Так</w:t>
      </w:r>
      <w:r>
        <w:rPr>
          <w:rFonts w:ascii="Times New Roman" w:hAnsi="Times New Roman"/>
          <w:lang w:val="ru-RU"/>
        </w:rPr>
        <w:t>ой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уход</w:t>
      </w:r>
      <w:r>
        <w:rPr>
          <w:rFonts w:ascii="Times New Roman" w:hAnsi="Times New Roman"/>
          <w:lang w:val="ru-RU"/>
        </w:rPr>
        <w:t xml:space="preserve"> не противопоказан ни аллергикам, ни женщинам в период беременности и грудного вскармливания. </w:t>
      </w:r>
      <w:r>
        <w:rPr>
          <w:rFonts w:ascii="Times New Roman" w:hAnsi="Times New Roman"/>
          <w:lang w:val="ru-RU"/>
        </w:rPr>
        <w:t>Нанесение витаминных комплексов напитывает волос, делает его толще и здоровее. П</w:t>
      </w:r>
      <w:r>
        <w:rPr>
          <w:rFonts w:ascii="Times New Roman" w:hAnsi="Times New Roman"/>
          <w:lang w:val="ru-RU"/>
        </w:rPr>
        <w:t>осле процедуры</w:t>
      </w:r>
      <w:r>
        <w:rPr>
          <w:rFonts w:ascii="Times New Roman" w:hAnsi="Times New Roman"/>
          <w:lang w:val="ru-RU"/>
        </w:rPr>
        <w:t xml:space="preserve"> реснички выглядят очень аккуратно и натурально, и это несомненно является трендом. </w:t>
      </w:r>
    </w:p>
    <w:p>
      <w:pPr>
        <w:pStyle w:val="Normal"/>
        <w:rPr/>
      </w:pPr>
      <w:r>
        <w:rPr>
          <w:rFonts w:ascii="Times New Roman" w:hAnsi="Times New Roman"/>
          <w:lang w:val="ru-RU"/>
        </w:rPr>
        <w:tab/>
        <w:t xml:space="preserve"> </w:t>
      </w:r>
      <w:r>
        <w:rPr>
          <w:rFonts w:ascii="Times New Roman" w:hAnsi="Times New Roman"/>
          <w:lang w:val="ru-RU"/>
        </w:rPr>
        <w:t xml:space="preserve">Конечно, как и в любом другом направлении в сфере ухода, в ламинировании ресниц используется множество различных материалов, от пинцетов </w:t>
      </w:r>
      <w:r>
        <w:rPr>
          <w:rFonts w:ascii="Times New Roman" w:hAnsi="Times New Roman"/>
          <w:lang w:val="ru-RU"/>
        </w:rPr>
        <w:t>до электрических стерилизаторов и автоклавов</w:t>
      </w:r>
      <w:r>
        <w:rPr>
          <w:rFonts w:ascii="Times New Roman" w:hAnsi="Times New Roman"/>
          <w:lang w:val="ru-RU"/>
        </w:rPr>
        <w:t xml:space="preserve">. Все это </w:t>
      </w:r>
      <w:r>
        <w:rPr>
          <w:rFonts w:ascii="Times New Roman" w:hAnsi="Times New Roman"/>
          <w:lang w:val="ru-RU"/>
        </w:rPr>
        <w:t>без пролем</w:t>
      </w:r>
      <w:r>
        <w:rPr>
          <w:rFonts w:ascii="Times New Roman" w:hAnsi="Times New Roman"/>
          <w:lang w:val="ru-RU"/>
        </w:rPr>
        <w:t xml:space="preserve"> можно приобрести в интернет-магазинах, что значительно упрощает жизнь мастеров. </w:t>
      </w:r>
    </w:p>
    <w:p>
      <w:pPr>
        <w:pStyle w:val="Normal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</w:r>
      <w:bookmarkStart w:id="1" w:name="__DdeLink__119_3994984603"/>
      <w:bookmarkStart w:id="2" w:name="__DdeLink__119_3994984603"/>
      <w:bookmarkEnd w:id="2"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uk-UA" w:eastAsia="zh-CN" w:bidi="hi-IN"/>
    </w:rPr>
  </w:style>
  <w:style w:type="character" w:styleId="Style14">
    <w:name w:val="Гіперпосилання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rFonts w:ascii="Times New Roman" w:hAnsi="Times New Roman"/>
      <w:lang w:val="ru-RU"/>
    </w:rPr>
  </w:style>
  <w:style w:type="character" w:styleId="ListLabel2">
    <w:name w:val="ListLabel 2"/>
    <w:qFormat/>
    <w:rPr>
      <w:rFonts w:ascii="Times New Roman" w:hAnsi="Times New Roman"/>
      <w:lang w:val="ru-RU"/>
    </w:rPr>
  </w:style>
  <w:style w:type="character" w:styleId="Style15">
    <w:name w:val="Символ нумерації"/>
    <w:qFormat/>
    <w:rPr/>
  </w:style>
  <w:style w:type="character" w:styleId="ListLabel3">
    <w:name w:val="ListLabel 3"/>
    <w:qFormat/>
    <w:rPr>
      <w:rFonts w:ascii="Times New Roman" w:hAnsi="Times New Roman"/>
      <w:lang w:val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t32.stblizko.ru/images/product/178/581/220_original.jpg" TargetMode="External"/><Relationship Id="rId3" Type="http://schemas.openxmlformats.org/officeDocument/2006/relationships/hyperlink" Target="https://st32.stblizko.ru/images/product/178/581/220_original.jpg" TargetMode="External"/><Relationship Id="rId4" Type="http://schemas.openxmlformats.org/officeDocument/2006/relationships/hyperlink" Target="https://beautyboss.com.ua/materialy-dlya-laminirovaniya-resnic" TargetMode="External"/><Relationship Id="rId5" Type="http://schemas.openxmlformats.org/officeDocument/2006/relationships/hyperlink" Target="https://elle.ua/upload/image/gettyimages-513392339.jpg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78</TotalTime>
  <Application>LibreOffice/6.2.4.2$Windows_X86_64 LibreOffice_project/2412653d852ce75f65fbfa83fb7e7b669a126d64</Application>
  <Pages>1</Pages>
  <Words>316</Words>
  <Characters>2211</Characters>
  <CharactersWithSpaces>2525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2019-07-01T15:13:03Z</dcterms:created>
  <dc:creator/>
  <dc:description/>
  <dc:language>uk-UA</dc:language>
  <cp:lastModifiedBy/>
  <dcterms:modified xsi:type="dcterms:W3CDTF">2019-07-02T02:07:16Z</dcterms:modified>
  <cp:revision>4</cp:revision>
  <dc:subject/>
  <dc:title/>
</cp:coreProperties>
</file>