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4957" w:rsidRPr="002805AC" w:rsidRDefault="00804957" w:rsidP="00804957">
      <w:pPr>
        <w:jc w:val="center"/>
        <w:rPr>
          <w:rFonts w:ascii="Times New Roman" w:hAnsi="Times New Roman" w:cs="Times New Roman"/>
          <w:sz w:val="24"/>
          <w:szCs w:val="24"/>
          <w:lang w:val="ru-RU"/>
        </w:rPr>
      </w:pPr>
      <w:r w:rsidRPr="002805AC">
        <w:rPr>
          <w:rFonts w:ascii="Times New Roman" w:hAnsi="Times New Roman" w:cs="Times New Roman"/>
          <w:sz w:val="24"/>
          <w:szCs w:val="24"/>
          <w:lang w:val="ru-RU"/>
        </w:rPr>
        <w:t>МІНІСТЕРСТВО   ОСВІ</w:t>
      </w:r>
      <w:proofErr w:type="gramStart"/>
      <w:r w:rsidRPr="002805AC">
        <w:rPr>
          <w:rFonts w:ascii="Times New Roman" w:hAnsi="Times New Roman" w:cs="Times New Roman"/>
          <w:sz w:val="24"/>
          <w:szCs w:val="24"/>
          <w:lang w:val="ru-RU"/>
        </w:rPr>
        <w:t>ТИ ТА</w:t>
      </w:r>
      <w:proofErr w:type="gramEnd"/>
      <w:r w:rsidRPr="002805AC">
        <w:rPr>
          <w:rFonts w:ascii="Times New Roman" w:hAnsi="Times New Roman" w:cs="Times New Roman"/>
          <w:sz w:val="24"/>
          <w:szCs w:val="24"/>
          <w:lang w:val="ru-RU"/>
        </w:rPr>
        <w:t xml:space="preserve"> НАУКИ УКРАЇНИ</w:t>
      </w:r>
    </w:p>
    <w:p w:rsidR="00804957" w:rsidRPr="002805AC" w:rsidRDefault="00804957" w:rsidP="00804957">
      <w:pPr>
        <w:jc w:val="center"/>
        <w:rPr>
          <w:rFonts w:ascii="Times New Roman" w:hAnsi="Times New Roman" w:cs="Times New Roman"/>
          <w:sz w:val="24"/>
          <w:szCs w:val="24"/>
          <w:lang w:val="ru-RU"/>
        </w:rPr>
      </w:pPr>
    </w:p>
    <w:p w:rsidR="00804957" w:rsidRPr="002805AC" w:rsidRDefault="00804957" w:rsidP="00804957">
      <w:pPr>
        <w:jc w:val="center"/>
        <w:rPr>
          <w:rFonts w:ascii="Times New Roman" w:hAnsi="Times New Roman" w:cs="Times New Roman"/>
          <w:b/>
          <w:i/>
          <w:sz w:val="24"/>
          <w:szCs w:val="24"/>
          <w:u w:val="single"/>
          <w:lang w:val="ru-RU"/>
        </w:rPr>
      </w:pPr>
      <w:r w:rsidRPr="002805AC">
        <w:rPr>
          <w:rFonts w:ascii="Times New Roman" w:hAnsi="Times New Roman" w:cs="Times New Roman"/>
          <w:b/>
          <w:i/>
          <w:sz w:val="24"/>
          <w:szCs w:val="24"/>
          <w:u w:val="single"/>
          <w:lang w:val="ru-RU"/>
        </w:rPr>
        <w:t>Тальнівський  будівельно-економічний фаховий коледж  УНУ</w:t>
      </w:r>
    </w:p>
    <w:p w:rsidR="00804957" w:rsidRPr="00C76FD4" w:rsidRDefault="00804957" w:rsidP="00804957">
      <w:pPr>
        <w:jc w:val="center"/>
        <w:rPr>
          <w:rFonts w:ascii="Times New Roman" w:hAnsi="Times New Roman" w:cs="Times New Roman"/>
          <w:b/>
          <w:sz w:val="24"/>
          <w:szCs w:val="24"/>
          <w:lang w:val="ru-RU"/>
        </w:rPr>
      </w:pPr>
      <w:r w:rsidRPr="00C76FD4">
        <w:rPr>
          <w:rFonts w:ascii="Times New Roman" w:hAnsi="Times New Roman" w:cs="Times New Roman"/>
          <w:b/>
          <w:sz w:val="24"/>
          <w:szCs w:val="24"/>
          <w:lang w:val="ru-RU"/>
        </w:rPr>
        <w:t>КУРСОВА  РОБОТА</w:t>
      </w:r>
    </w:p>
    <w:p w:rsidR="00804957" w:rsidRPr="00C76FD4" w:rsidRDefault="00804957" w:rsidP="00804957">
      <w:pPr>
        <w:jc w:val="center"/>
        <w:rPr>
          <w:rFonts w:ascii="Times New Roman" w:hAnsi="Times New Roman" w:cs="Times New Roman"/>
          <w:sz w:val="24"/>
          <w:szCs w:val="24"/>
          <w:lang w:val="ru-RU"/>
        </w:rPr>
      </w:pPr>
    </w:p>
    <w:p w:rsidR="00804957" w:rsidRPr="00C76FD4" w:rsidRDefault="00804957" w:rsidP="00804957">
      <w:pPr>
        <w:jc w:val="center"/>
        <w:rPr>
          <w:rFonts w:ascii="Times New Roman" w:hAnsi="Times New Roman" w:cs="Times New Roman"/>
          <w:sz w:val="24"/>
          <w:szCs w:val="24"/>
          <w:lang w:val="ru-RU"/>
        </w:rPr>
      </w:pPr>
    </w:p>
    <w:p w:rsidR="00804957" w:rsidRPr="002805AC" w:rsidRDefault="00804957" w:rsidP="00804957">
      <w:pPr>
        <w:rPr>
          <w:rFonts w:ascii="Times New Roman" w:hAnsi="Times New Roman" w:cs="Times New Roman"/>
          <w:sz w:val="24"/>
          <w:szCs w:val="24"/>
          <w:lang w:val="ru-RU"/>
        </w:rPr>
      </w:pPr>
    </w:p>
    <w:p w:rsidR="00804957" w:rsidRPr="002805AC" w:rsidRDefault="00804957" w:rsidP="00804957">
      <w:pPr>
        <w:spacing w:after="141" w:line="259" w:lineRule="auto"/>
        <w:ind w:left="360"/>
        <w:rPr>
          <w:rFonts w:ascii="Times New Roman" w:hAnsi="Times New Roman" w:cs="Times New Roman"/>
          <w:color w:val="000000"/>
          <w:sz w:val="24"/>
          <w:szCs w:val="24"/>
          <w:lang w:val="ru-RU" w:eastAsia="uk-UA"/>
        </w:rPr>
      </w:pPr>
      <w:r w:rsidRPr="002805AC">
        <w:rPr>
          <w:rFonts w:ascii="Times New Roman" w:hAnsi="Times New Roman" w:cs="Times New Roman"/>
          <w:sz w:val="24"/>
          <w:szCs w:val="24"/>
          <w:lang w:val="ru-RU"/>
        </w:rPr>
        <w:t xml:space="preserve">         На тему: _</w:t>
      </w:r>
      <w:r w:rsidRPr="002805AC">
        <w:rPr>
          <w:rFonts w:ascii="Times New Roman" w:hAnsi="Times New Roman" w:cs="Times New Roman"/>
          <w:color w:val="000000"/>
          <w:sz w:val="24"/>
          <w:szCs w:val="24"/>
          <w:lang w:val="ru-RU" w:eastAsia="uk-UA"/>
        </w:rPr>
        <w:t xml:space="preserve"> Фінансовий аудит і його становлення в Україні. </w:t>
      </w:r>
    </w:p>
    <w:p w:rsidR="00804957" w:rsidRPr="002805AC" w:rsidRDefault="00804957" w:rsidP="00804957">
      <w:pPr>
        <w:jc w:val="center"/>
        <w:rPr>
          <w:rFonts w:ascii="Times New Roman" w:hAnsi="Times New Roman" w:cs="Times New Roman"/>
          <w:sz w:val="24"/>
          <w:szCs w:val="24"/>
        </w:rPr>
      </w:pPr>
      <w:r w:rsidRPr="002805AC">
        <w:rPr>
          <w:rFonts w:ascii="Times New Roman" w:hAnsi="Times New Roman" w:cs="Times New Roman"/>
          <w:sz w:val="24"/>
          <w:szCs w:val="24"/>
          <w:lang w:val="ru-RU"/>
        </w:rPr>
        <w:t xml:space="preserve">       </w:t>
      </w:r>
      <w:r w:rsidRPr="002805AC">
        <w:rPr>
          <w:rFonts w:ascii="Times New Roman" w:hAnsi="Times New Roman" w:cs="Times New Roman"/>
          <w:sz w:val="24"/>
          <w:szCs w:val="24"/>
        </w:rPr>
        <w:t>___________________________________________________________</w:t>
      </w:r>
    </w:p>
    <w:p w:rsidR="00804957" w:rsidRPr="002805AC" w:rsidRDefault="002805AC" w:rsidP="002805AC">
      <w:pPr>
        <w:jc w:val="center"/>
        <w:rPr>
          <w:rFonts w:ascii="Times New Roman" w:hAnsi="Times New Roman" w:cs="Times New Roman"/>
          <w:sz w:val="24"/>
          <w:szCs w:val="24"/>
          <w:lang w:val="uk-UA"/>
        </w:rPr>
      </w:pPr>
      <w:r>
        <w:rPr>
          <w:rFonts w:ascii="Times New Roman" w:hAnsi="Times New Roman" w:cs="Times New Roman"/>
          <w:sz w:val="24"/>
          <w:szCs w:val="24"/>
        </w:rPr>
        <w:t xml:space="preserve">          </w:t>
      </w:r>
    </w:p>
    <w:tbl>
      <w:tblPr>
        <w:tblW w:w="0" w:type="auto"/>
        <w:tblLook w:val="01E0" w:firstRow="1" w:lastRow="1" w:firstColumn="1" w:lastColumn="1" w:noHBand="0" w:noVBand="0"/>
      </w:tblPr>
      <w:tblGrid>
        <w:gridCol w:w="3328"/>
        <w:gridCol w:w="5528"/>
      </w:tblGrid>
      <w:tr w:rsidR="002805AC" w:rsidRPr="00C76FD4" w:rsidTr="00B21154">
        <w:tc>
          <w:tcPr>
            <w:tcW w:w="4407" w:type="dxa"/>
            <w:shd w:val="clear" w:color="auto" w:fill="auto"/>
          </w:tcPr>
          <w:p w:rsidR="00804957" w:rsidRPr="002805AC" w:rsidRDefault="00804957" w:rsidP="00B21154">
            <w:pPr>
              <w:jc w:val="center"/>
              <w:rPr>
                <w:rFonts w:ascii="Times New Roman" w:hAnsi="Times New Roman" w:cs="Times New Roman"/>
                <w:sz w:val="24"/>
                <w:szCs w:val="24"/>
              </w:rPr>
            </w:pPr>
          </w:p>
        </w:tc>
        <w:tc>
          <w:tcPr>
            <w:tcW w:w="5731" w:type="dxa"/>
            <w:shd w:val="clear" w:color="auto" w:fill="auto"/>
          </w:tcPr>
          <w:p w:rsidR="00804957" w:rsidRPr="002805AC" w:rsidRDefault="00804957" w:rsidP="00B21154">
            <w:pPr>
              <w:rPr>
                <w:rFonts w:ascii="Times New Roman" w:hAnsi="Times New Roman" w:cs="Times New Roman"/>
                <w:sz w:val="24"/>
                <w:szCs w:val="24"/>
                <w:lang w:val="ru-RU"/>
              </w:rPr>
            </w:pPr>
            <w:r w:rsidRPr="002805AC">
              <w:rPr>
                <w:rFonts w:ascii="Times New Roman" w:hAnsi="Times New Roman" w:cs="Times New Roman"/>
                <w:sz w:val="24"/>
                <w:szCs w:val="24"/>
                <w:lang w:val="ru-RU"/>
              </w:rPr>
              <w:t>Викона</w:t>
            </w:r>
            <w:proofErr w:type="gramStart"/>
            <w:r w:rsidRPr="002805AC">
              <w:rPr>
                <w:rFonts w:ascii="Times New Roman" w:hAnsi="Times New Roman" w:cs="Times New Roman"/>
                <w:sz w:val="24"/>
                <w:szCs w:val="24"/>
                <w:lang w:val="ru-RU"/>
              </w:rPr>
              <w:t>в(</w:t>
            </w:r>
            <w:proofErr w:type="gramEnd"/>
            <w:r w:rsidRPr="002805AC">
              <w:rPr>
                <w:rFonts w:ascii="Times New Roman" w:hAnsi="Times New Roman" w:cs="Times New Roman"/>
                <w:sz w:val="24"/>
                <w:szCs w:val="24"/>
                <w:lang w:val="ru-RU"/>
              </w:rPr>
              <w:t>ла)  студент(ка) _</w:t>
            </w:r>
            <w:r w:rsidR="002805AC" w:rsidRPr="002805AC">
              <w:rPr>
                <w:rFonts w:ascii="Times New Roman" w:hAnsi="Times New Roman" w:cs="Times New Roman"/>
                <w:sz w:val="24"/>
                <w:szCs w:val="24"/>
                <w:lang w:val="ru-RU"/>
              </w:rPr>
              <w:t>2</w:t>
            </w:r>
            <w:r w:rsidRPr="002805AC">
              <w:rPr>
                <w:rFonts w:ascii="Times New Roman" w:hAnsi="Times New Roman" w:cs="Times New Roman"/>
                <w:sz w:val="24"/>
                <w:szCs w:val="24"/>
                <w:lang w:val="ru-RU"/>
              </w:rPr>
              <w:t>__курсу</w:t>
            </w:r>
            <w:r w:rsidR="002805AC">
              <w:rPr>
                <w:rFonts w:ascii="Times New Roman" w:hAnsi="Times New Roman" w:cs="Times New Roman"/>
                <w:sz w:val="24"/>
                <w:szCs w:val="24"/>
                <w:lang w:val="ru-RU"/>
              </w:rPr>
              <w:t xml:space="preserve"> </w:t>
            </w:r>
            <w:r w:rsidRPr="002805AC">
              <w:rPr>
                <w:rFonts w:ascii="Times New Roman" w:hAnsi="Times New Roman" w:cs="Times New Roman"/>
                <w:sz w:val="24"/>
                <w:szCs w:val="24"/>
                <w:lang w:val="ru-RU"/>
              </w:rPr>
              <w:t>_</w:t>
            </w:r>
            <w:r w:rsidR="002805AC" w:rsidRPr="002805AC">
              <w:rPr>
                <w:lang w:val="ru-RU"/>
              </w:rPr>
              <w:t xml:space="preserve"> </w:t>
            </w:r>
            <w:r w:rsidR="002805AC" w:rsidRPr="002805AC">
              <w:rPr>
                <w:rFonts w:ascii="Times New Roman" w:hAnsi="Times New Roman" w:cs="Times New Roman"/>
                <w:sz w:val="24"/>
                <w:szCs w:val="24"/>
                <w:lang w:val="ru-RU"/>
              </w:rPr>
              <w:t>Ф-26(Д)</w:t>
            </w:r>
            <w:r w:rsidRPr="002805AC">
              <w:rPr>
                <w:rFonts w:ascii="Times New Roman" w:hAnsi="Times New Roman" w:cs="Times New Roman"/>
                <w:sz w:val="24"/>
                <w:szCs w:val="24"/>
                <w:lang w:val="ru-RU"/>
              </w:rPr>
              <w:t>__групи</w:t>
            </w:r>
          </w:p>
          <w:p w:rsidR="002805AC" w:rsidRPr="002805AC" w:rsidRDefault="002805AC" w:rsidP="002805AC">
            <w:pPr>
              <w:rPr>
                <w:rFonts w:ascii="Times New Roman" w:hAnsi="Times New Roman" w:cs="Times New Roman"/>
                <w:sz w:val="24"/>
                <w:szCs w:val="24"/>
                <w:lang w:val="ru-RU"/>
              </w:rPr>
            </w:pPr>
            <w:r w:rsidRPr="002805AC">
              <w:rPr>
                <w:rFonts w:ascii="Times New Roman" w:hAnsi="Times New Roman" w:cs="Times New Roman"/>
                <w:sz w:val="24"/>
                <w:szCs w:val="24"/>
                <w:lang w:val="ru-RU"/>
              </w:rPr>
              <w:t>Ф</w:t>
            </w:r>
            <w:r w:rsidR="00804957" w:rsidRPr="002805AC">
              <w:rPr>
                <w:rFonts w:ascii="Times New Roman" w:hAnsi="Times New Roman" w:cs="Times New Roman"/>
                <w:sz w:val="24"/>
                <w:szCs w:val="24"/>
                <w:lang w:val="ru-RU"/>
              </w:rPr>
              <w:t>аху</w:t>
            </w:r>
            <w:r>
              <w:rPr>
                <w:rFonts w:ascii="Times New Roman" w:hAnsi="Times New Roman" w:cs="Times New Roman"/>
                <w:sz w:val="24"/>
                <w:szCs w:val="24"/>
                <w:lang w:val="ru-RU"/>
              </w:rPr>
              <w:t xml:space="preserve"> </w:t>
            </w:r>
            <w:r w:rsidRPr="002805AC">
              <w:rPr>
                <w:rFonts w:ascii="Times New Roman" w:hAnsi="Times New Roman" w:cs="Times New Roman"/>
                <w:sz w:val="24"/>
                <w:szCs w:val="24"/>
                <w:lang w:val="ru-RU"/>
              </w:rPr>
              <w:t>072 «Фінанси, банківська справа,</w:t>
            </w:r>
          </w:p>
          <w:p w:rsidR="00804957" w:rsidRPr="002805AC" w:rsidRDefault="002805AC" w:rsidP="002805AC">
            <w:pPr>
              <w:rPr>
                <w:rFonts w:ascii="Times New Roman" w:hAnsi="Times New Roman" w:cs="Times New Roman"/>
                <w:sz w:val="24"/>
                <w:szCs w:val="24"/>
                <w:lang w:val="ru-RU"/>
              </w:rPr>
            </w:pPr>
            <w:r w:rsidRPr="002805AC">
              <w:rPr>
                <w:rFonts w:ascii="Times New Roman" w:hAnsi="Times New Roman" w:cs="Times New Roman"/>
                <w:sz w:val="24"/>
                <w:szCs w:val="24"/>
                <w:lang w:val="ru-RU"/>
              </w:rPr>
              <w:t>Страхування та фондовий ринок»</w:t>
            </w:r>
            <w:r w:rsidR="00804957" w:rsidRPr="002805AC">
              <w:rPr>
                <w:rFonts w:ascii="Times New Roman" w:hAnsi="Times New Roman" w:cs="Times New Roman"/>
                <w:sz w:val="24"/>
                <w:szCs w:val="24"/>
                <w:lang w:val="ru-RU"/>
              </w:rPr>
              <w:t>________________________________</w:t>
            </w:r>
            <w:r>
              <w:rPr>
                <w:rFonts w:ascii="Times New Roman" w:hAnsi="Times New Roman" w:cs="Times New Roman"/>
                <w:sz w:val="24"/>
                <w:szCs w:val="24"/>
                <w:lang w:val="ru-RU"/>
              </w:rPr>
              <w:t>_</w:t>
            </w:r>
          </w:p>
          <w:p w:rsidR="00804957" w:rsidRPr="002805AC" w:rsidRDefault="00804957" w:rsidP="00B21154">
            <w:pPr>
              <w:rPr>
                <w:rFonts w:ascii="Times New Roman" w:hAnsi="Times New Roman" w:cs="Times New Roman"/>
                <w:sz w:val="24"/>
                <w:szCs w:val="24"/>
                <w:lang w:val="ru-RU"/>
              </w:rPr>
            </w:pPr>
            <w:r w:rsidRPr="002805AC">
              <w:rPr>
                <w:rFonts w:ascii="Times New Roman" w:hAnsi="Times New Roman" w:cs="Times New Roman"/>
                <w:sz w:val="24"/>
                <w:szCs w:val="24"/>
                <w:lang w:val="ru-RU"/>
              </w:rPr>
              <w:t>_______________________________________</w:t>
            </w:r>
          </w:p>
          <w:p w:rsidR="00804957" w:rsidRPr="002805AC" w:rsidRDefault="00804957" w:rsidP="00B21154">
            <w:pPr>
              <w:rPr>
                <w:rFonts w:ascii="Times New Roman" w:hAnsi="Times New Roman" w:cs="Times New Roman"/>
                <w:sz w:val="24"/>
                <w:szCs w:val="24"/>
                <w:lang w:val="ru-RU"/>
              </w:rPr>
            </w:pPr>
            <w:r w:rsidRPr="002805AC">
              <w:rPr>
                <w:rFonts w:ascii="Times New Roman" w:hAnsi="Times New Roman" w:cs="Times New Roman"/>
                <w:sz w:val="24"/>
                <w:szCs w:val="24"/>
                <w:lang w:val="ru-RU"/>
              </w:rPr>
              <w:t>___</w:t>
            </w:r>
            <w:r w:rsidR="002805AC">
              <w:rPr>
                <w:rFonts w:ascii="Times New Roman" w:hAnsi="Times New Roman" w:cs="Times New Roman"/>
                <w:sz w:val="24"/>
                <w:szCs w:val="24"/>
                <w:lang w:val="ru-RU"/>
              </w:rPr>
              <w:t>Мальцев</w:t>
            </w:r>
            <w:r w:rsidRPr="002805AC">
              <w:rPr>
                <w:rFonts w:ascii="Times New Roman" w:hAnsi="Times New Roman" w:cs="Times New Roman"/>
                <w:sz w:val="24"/>
                <w:szCs w:val="24"/>
                <w:lang w:val="ru-RU"/>
              </w:rPr>
              <w:t>___</w:t>
            </w:r>
            <w:r w:rsidR="002805AC">
              <w:rPr>
                <w:rFonts w:ascii="Times New Roman" w:hAnsi="Times New Roman" w:cs="Times New Roman"/>
                <w:sz w:val="24"/>
                <w:szCs w:val="24"/>
                <w:lang w:val="ru-RU"/>
              </w:rPr>
              <w:t>Іван</w:t>
            </w:r>
            <w:r w:rsidRPr="002805AC">
              <w:rPr>
                <w:rFonts w:ascii="Times New Roman" w:hAnsi="Times New Roman" w:cs="Times New Roman"/>
                <w:sz w:val="24"/>
                <w:szCs w:val="24"/>
                <w:lang w:val="ru-RU"/>
              </w:rPr>
              <w:t>____</w:t>
            </w:r>
            <w:r w:rsidR="002805AC">
              <w:rPr>
                <w:rFonts w:ascii="Times New Roman" w:hAnsi="Times New Roman" w:cs="Times New Roman"/>
                <w:sz w:val="24"/>
                <w:szCs w:val="24"/>
                <w:lang w:val="ru-RU"/>
              </w:rPr>
              <w:t>Олександрович_____</w:t>
            </w:r>
          </w:p>
          <w:p w:rsidR="00804957" w:rsidRPr="002805AC" w:rsidRDefault="00804957" w:rsidP="00B21154">
            <w:pPr>
              <w:jc w:val="center"/>
              <w:rPr>
                <w:rFonts w:ascii="Times New Roman" w:hAnsi="Times New Roman" w:cs="Times New Roman"/>
                <w:i/>
                <w:sz w:val="24"/>
                <w:szCs w:val="24"/>
                <w:lang w:val="ru-RU"/>
              </w:rPr>
            </w:pPr>
            <w:r w:rsidRPr="002805AC">
              <w:rPr>
                <w:rFonts w:ascii="Times New Roman" w:hAnsi="Times New Roman" w:cs="Times New Roman"/>
                <w:i/>
                <w:sz w:val="24"/>
                <w:szCs w:val="24"/>
                <w:lang w:val="ru-RU"/>
              </w:rPr>
              <w:t>(</w:t>
            </w:r>
            <w:proofErr w:type="gramStart"/>
            <w:r w:rsidRPr="002805AC">
              <w:rPr>
                <w:rFonts w:ascii="Times New Roman" w:hAnsi="Times New Roman" w:cs="Times New Roman"/>
                <w:i/>
                <w:sz w:val="24"/>
                <w:szCs w:val="24"/>
                <w:lang w:val="ru-RU"/>
              </w:rPr>
              <w:t>пр</w:t>
            </w:r>
            <w:proofErr w:type="gramEnd"/>
            <w:r w:rsidRPr="002805AC">
              <w:rPr>
                <w:rFonts w:ascii="Times New Roman" w:hAnsi="Times New Roman" w:cs="Times New Roman"/>
                <w:i/>
                <w:sz w:val="24"/>
                <w:szCs w:val="24"/>
                <w:lang w:val="ru-RU"/>
              </w:rPr>
              <w:t>ізвище, ім’я, по батькові)</w:t>
            </w:r>
          </w:p>
          <w:p w:rsidR="00804957" w:rsidRPr="002805AC" w:rsidRDefault="00804957" w:rsidP="00B21154">
            <w:pPr>
              <w:rPr>
                <w:rFonts w:ascii="Times New Roman" w:hAnsi="Times New Roman" w:cs="Times New Roman"/>
                <w:sz w:val="24"/>
                <w:szCs w:val="24"/>
                <w:lang w:val="ru-RU"/>
              </w:rPr>
            </w:pPr>
            <w:r w:rsidRPr="002805AC">
              <w:rPr>
                <w:rFonts w:ascii="Times New Roman" w:hAnsi="Times New Roman" w:cs="Times New Roman"/>
                <w:sz w:val="24"/>
                <w:szCs w:val="24"/>
                <w:lang w:val="ru-RU"/>
              </w:rPr>
              <w:t>Керівник:_______________________________</w:t>
            </w:r>
          </w:p>
          <w:p w:rsidR="00804957" w:rsidRPr="002805AC" w:rsidRDefault="00804957" w:rsidP="00B21154">
            <w:pPr>
              <w:jc w:val="center"/>
              <w:rPr>
                <w:rFonts w:ascii="Times New Roman" w:hAnsi="Times New Roman" w:cs="Times New Roman"/>
                <w:i/>
                <w:sz w:val="24"/>
                <w:szCs w:val="24"/>
                <w:lang w:val="ru-RU"/>
              </w:rPr>
            </w:pPr>
            <w:r w:rsidRPr="002805AC">
              <w:rPr>
                <w:rFonts w:ascii="Times New Roman" w:hAnsi="Times New Roman" w:cs="Times New Roman"/>
                <w:i/>
                <w:sz w:val="24"/>
                <w:szCs w:val="24"/>
                <w:lang w:val="ru-RU"/>
              </w:rPr>
              <w:t>(</w:t>
            </w:r>
            <w:proofErr w:type="gramStart"/>
            <w:r w:rsidRPr="002805AC">
              <w:rPr>
                <w:rFonts w:ascii="Times New Roman" w:hAnsi="Times New Roman" w:cs="Times New Roman"/>
                <w:i/>
                <w:sz w:val="24"/>
                <w:szCs w:val="24"/>
                <w:lang w:val="ru-RU"/>
              </w:rPr>
              <w:t>пр</w:t>
            </w:r>
            <w:proofErr w:type="gramEnd"/>
            <w:r w:rsidRPr="002805AC">
              <w:rPr>
                <w:rFonts w:ascii="Times New Roman" w:hAnsi="Times New Roman" w:cs="Times New Roman"/>
                <w:i/>
                <w:sz w:val="24"/>
                <w:szCs w:val="24"/>
                <w:lang w:val="ru-RU"/>
              </w:rPr>
              <w:t>ізвище та ініціали)</w:t>
            </w:r>
          </w:p>
          <w:p w:rsidR="00804957" w:rsidRPr="002805AC" w:rsidRDefault="00804957" w:rsidP="00B21154">
            <w:pPr>
              <w:rPr>
                <w:rFonts w:ascii="Times New Roman" w:hAnsi="Times New Roman" w:cs="Times New Roman"/>
                <w:sz w:val="24"/>
                <w:szCs w:val="24"/>
                <w:lang w:val="ru-RU"/>
              </w:rPr>
            </w:pPr>
            <w:r w:rsidRPr="002805AC">
              <w:rPr>
                <w:rFonts w:ascii="Times New Roman" w:hAnsi="Times New Roman" w:cs="Times New Roman"/>
                <w:sz w:val="24"/>
                <w:szCs w:val="24"/>
                <w:lang w:val="ru-RU"/>
              </w:rPr>
              <w:t xml:space="preserve">Дата </w:t>
            </w:r>
            <w:proofErr w:type="gramStart"/>
            <w:r w:rsidRPr="002805AC">
              <w:rPr>
                <w:rFonts w:ascii="Times New Roman" w:hAnsi="Times New Roman" w:cs="Times New Roman"/>
                <w:sz w:val="24"/>
                <w:szCs w:val="24"/>
                <w:lang w:val="ru-RU"/>
              </w:rPr>
              <w:t>п</w:t>
            </w:r>
            <w:proofErr w:type="gramEnd"/>
            <w:r w:rsidRPr="002805AC">
              <w:rPr>
                <w:rFonts w:ascii="Times New Roman" w:hAnsi="Times New Roman" w:cs="Times New Roman"/>
                <w:sz w:val="24"/>
                <w:szCs w:val="24"/>
                <w:lang w:val="ru-RU"/>
              </w:rPr>
              <w:t>ідготовки роботи: ____________20___р.</w:t>
            </w:r>
          </w:p>
          <w:p w:rsidR="00804957" w:rsidRPr="002805AC" w:rsidRDefault="00804957" w:rsidP="00B21154">
            <w:pPr>
              <w:rPr>
                <w:rFonts w:ascii="Times New Roman" w:hAnsi="Times New Roman" w:cs="Times New Roman"/>
                <w:sz w:val="24"/>
                <w:szCs w:val="24"/>
                <w:lang w:val="ru-RU"/>
              </w:rPr>
            </w:pPr>
            <w:r w:rsidRPr="002805AC">
              <w:rPr>
                <w:rFonts w:ascii="Times New Roman" w:hAnsi="Times New Roman" w:cs="Times New Roman"/>
                <w:sz w:val="24"/>
                <w:szCs w:val="24"/>
                <w:lang w:val="ru-RU"/>
              </w:rPr>
              <w:t>Дата захисту роботи:   ____________ 20___р.</w:t>
            </w:r>
          </w:p>
          <w:p w:rsidR="00804957" w:rsidRPr="002805AC" w:rsidRDefault="00804957" w:rsidP="00B21154">
            <w:pPr>
              <w:rPr>
                <w:rFonts w:ascii="Times New Roman" w:hAnsi="Times New Roman" w:cs="Times New Roman"/>
                <w:sz w:val="24"/>
                <w:szCs w:val="24"/>
                <w:lang w:val="ru-RU"/>
              </w:rPr>
            </w:pPr>
            <w:r w:rsidRPr="002805AC">
              <w:rPr>
                <w:rFonts w:ascii="Times New Roman" w:hAnsi="Times New Roman" w:cs="Times New Roman"/>
                <w:sz w:val="24"/>
                <w:szCs w:val="24"/>
                <w:lang w:val="ru-RU"/>
              </w:rPr>
              <w:t>Оцінка: ________________________________</w:t>
            </w:r>
          </w:p>
        </w:tc>
      </w:tr>
      <w:tr w:rsidR="002805AC" w:rsidRPr="00C76FD4" w:rsidTr="00B21154">
        <w:tc>
          <w:tcPr>
            <w:tcW w:w="4407" w:type="dxa"/>
            <w:shd w:val="clear" w:color="auto" w:fill="auto"/>
          </w:tcPr>
          <w:p w:rsidR="00804957" w:rsidRPr="002805AC" w:rsidRDefault="00804957" w:rsidP="00B21154">
            <w:pPr>
              <w:jc w:val="center"/>
              <w:rPr>
                <w:rFonts w:ascii="Times New Roman" w:hAnsi="Times New Roman" w:cs="Times New Roman"/>
                <w:sz w:val="24"/>
                <w:szCs w:val="24"/>
                <w:lang w:val="ru-RU"/>
              </w:rPr>
            </w:pPr>
          </w:p>
        </w:tc>
        <w:tc>
          <w:tcPr>
            <w:tcW w:w="5731" w:type="dxa"/>
            <w:shd w:val="clear" w:color="auto" w:fill="auto"/>
          </w:tcPr>
          <w:p w:rsidR="00804957" w:rsidRPr="002805AC" w:rsidRDefault="00804957" w:rsidP="00B21154">
            <w:pPr>
              <w:rPr>
                <w:rFonts w:ascii="Times New Roman" w:hAnsi="Times New Roman" w:cs="Times New Roman"/>
                <w:sz w:val="24"/>
                <w:szCs w:val="24"/>
                <w:lang w:val="ru-RU"/>
              </w:rPr>
            </w:pPr>
          </w:p>
        </w:tc>
      </w:tr>
      <w:tr w:rsidR="002805AC" w:rsidRPr="00C76FD4" w:rsidTr="00B21154">
        <w:tc>
          <w:tcPr>
            <w:tcW w:w="4407" w:type="dxa"/>
            <w:shd w:val="clear" w:color="auto" w:fill="auto"/>
          </w:tcPr>
          <w:p w:rsidR="00804957" w:rsidRPr="002805AC" w:rsidRDefault="00804957" w:rsidP="00B21154">
            <w:pPr>
              <w:jc w:val="center"/>
              <w:rPr>
                <w:rFonts w:ascii="Times New Roman" w:hAnsi="Times New Roman" w:cs="Times New Roman"/>
                <w:sz w:val="24"/>
                <w:szCs w:val="24"/>
                <w:lang w:val="ru-RU"/>
              </w:rPr>
            </w:pPr>
          </w:p>
        </w:tc>
        <w:tc>
          <w:tcPr>
            <w:tcW w:w="5731" w:type="dxa"/>
            <w:shd w:val="clear" w:color="auto" w:fill="auto"/>
          </w:tcPr>
          <w:p w:rsidR="00804957" w:rsidRPr="002805AC" w:rsidRDefault="00804957" w:rsidP="00B21154">
            <w:pPr>
              <w:rPr>
                <w:rFonts w:ascii="Times New Roman" w:hAnsi="Times New Roman" w:cs="Times New Roman"/>
                <w:sz w:val="24"/>
                <w:szCs w:val="24"/>
                <w:lang w:val="ru-RU"/>
              </w:rPr>
            </w:pPr>
          </w:p>
        </w:tc>
      </w:tr>
    </w:tbl>
    <w:p w:rsidR="00804957" w:rsidRPr="00B66886" w:rsidRDefault="00804957" w:rsidP="00804957">
      <w:pPr>
        <w:jc w:val="center"/>
        <w:rPr>
          <w:rFonts w:ascii="Times New Roman" w:hAnsi="Times New Roman" w:cs="Times New Roman"/>
          <w:sz w:val="24"/>
          <w:szCs w:val="24"/>
          <w:lang w:val="ru-RU"/>
        </w:rPr>
      </w:pPr>
      <w:r w:rsidRPr="00B66886">
        <w:rPr>
          <w:rFonts w:ascii="Times New Roman" w:hAnsi="Times New Roman" w:cs="Times New Roman"/>
          <w:sz w:val="24"/>
          <w:szCs w:val="24"/>
          <w:lang w:val="ru-RU"/>
        </w:rPr>
        <w:t>20</w:t>
      </w:r>
      <w:r w:rsidR="002805AC">
        <w:rPr>
          <w:rFonts w:ascii="Times New Roman" w:hAnsi="Times New Roman" w:cs="Times New Roman"/>
          <w:sz w:val="24"/>
          <w:szCs w:val="24"/>
          <w:lang w:val="uk-UA"/>
        </w:rPr>
        <w:t>25</w:t>
      </w:r>
      <w:r w:rsidRPr="00B66886">
        <w:rPr>
          <w:rFonts w:ascii="Times New Roman" w:hAnsi="Times New Roman" w:cs="Times New Roman"/>
          <w:sz w:val="24"/>
          <w:szCs w:val="24"/>
          <w:lang w:val="ru-RU"/>
        </w:rPr>
        <w:t xml:space="preserve"> р.</w:t>
      </w:r>
    </w:p>
    <w:p w:rsidR="00B66886" w:rsidRPr="00B66886" w:rsidRDefault="00804957" w:rsidP="00B66886">
      <w:pPr>
        <w:jc w:val="center"/>
        <w:rPr>
          <w:sz w:val="24"/>
          <w:szCs w:val="24"/>
          <w:lang w:val="ru-RU"/>
        </w:rPr>
      </w:pPr>
      <w:r w:rsidRPr="00B66886">
        <w:rPr>
          <w:rFonts w:ascii="Times New Roman" w:hAnsi="Times New Roman" w:cs="Times New Roman"/>
          <w:sz w:val="24"/>
          <w:szCs w:val="24"/>
          <w:lang w:val="ru-RU"/>
        </w:rPr>
        <w:br w:type="page"/>
      </w:r>
      <w:r w:rsidR="00B66886" w:rsidRPr="00B66886">
        <w:rPr>
          <w:sz w:val="24"/>
          <w:szCs w:val="24"/>
          <w:lang w:val="ru-RU"/>
        </w:rPr>
        <w:lastRenderedPageBreak/>
        <w:t>МІНІСТЕРСТВО   ОСВІ</w:t>
      </w:r>
      <w:proofErr w:type="gramStart"/>
      <w:r w:rsidR="00B66886" w:rsidRPr="00B66886">
        <w:rPr>
          <w:sz w:val="24"/>
          <w:szCs w:val="24"/>
          <w:lang w:val="ru-RU"/>
        </w:rPr>
        <w:t>ТИ  ТА</w:t>
      </w:r>
      <w:proofErr w:type="gramEnd"/>
      <w:r w:rsidR="00B66886" w:rsidRPr="00B66886">
        <w:rPr>
          <w:sz w:val="24"/>
          <w:szCs w:val="24"/>
          <w:lang w:val="ru-RU"/>
        </w:rPr>
        <w:t xml:space="preserve">  НАУКИ  УКРАЇНИ</w:t>
      </w:r>
    </w:p>
    <w:p w:rsidR="00B66886" w:rsidRPr="00B66886" w:rsidRDefault="00B66886" w:rsidP="00B66886">
      <w:pPr>
        <w:jc w:val="center"/>
        <w:rPr>
          <w:b/>
          <w:i/>
          <w:sz w:val="24"/>
          <w:szCs w:val="24"/>
          <w:u w:val="single"/>
          <w:lang w:val="ru-RU"/>
        </w:rPr>
      </w:pPr>
      <w:r w:rsidRPr="00B66886">
        <w:rPr>
          <w:b/>
          <w:i/>
          <w:sz w:val="24"/>
          <w:szCs w:val="24"/>
          <w:u w:val="single"/>
          <w:lang w:val="ru-RU"/>
        </w:rPr>
        <w:t>Тальнівський  будівельно-економічний фаховий коледж  УДА</w:t>
      </w:r>
    </w:p>
    <w:p w:rsidR="00B66886" w:rsidRPr="00B66886" w:rsidRDefault="00B66886" w:rsidP="00B66886">
      <w:pPr>
        <w:jc w:val="center"/>
        <w:rPr>
          <w:b/>
          <w:i/>
          <w:sz w:val="24"/>
          <w:szCs w:val="24"/>
          <w:lang w:val="ru-RU"/>
        </w:rPr>
      </w:pPr>
      <w:r w:rsidRPr="00B66886">
        <w:rPr>
          <w:b/>
          <w:i/>
          <w:sz w:val="24"/>
          <w:szCs w:val="24"/>
          <w:lang w:val="ru-RU"/>
        </w:rPr>
        <w:t xml:space="preserve">                                                                                                 Затверджую</w:t>
      </w:r>
    </w:p>
    <w:p w:rsidR="00B66886" w:rsidRPr="00B66886" w:rsidRDefault="00B66886" w:rsidP="00B66886">
      <w:pPr>
        <w:jc w:val="right"/>
        <w:rPr>
          <w:sz w:val="24"/>
          <w:szCs w:val="24"/>
          <w:lang w:val="ru-RU"/>
        </w:rPr>
      </w:pPr>
      <w:r w:rsidRPr="00B66886">
        <w:rPr>
          <w:sz w:val="24"/>
          <w:szCs w:val="24"/>
          <w:lang w:val="ru-RU"/>
        </w:rPr>
        <w:t xml:space="preserve">                                                                                                  Зав. відділенням </w:t>
      </w:r>
    </w:p>
    <w:p w:rsidR="00B66886" w:rsidRPr="00B66886" w:rsidRDefault="00B66886" w:rsidP="00B66886">
      <w:pPr>
        <w:jc w:val="right"/>
        <w:rPr>
          <w:sz w:val="24"/>
          <w:szCs w:val="24"/>
          <w:lang w:val="ru-RU"/>
        </w:rPr>
      </w:pPr>
      <w:r w:rsidRPr="00B66886">
        <w:rPr>
          <w:sz w:val="24"/>
          <w:szCs w:val="24"/>
          <w:lang w:val="ru-RU"/>
        </w:rPr>
        <w:t>вищої школи</w:t>
      </w:r>
      <w:proofErr w:type="gramStart"/>
      <w:r w:rsidRPr="00B66886">
        <w:rPr>
          <w:sz w:val="24"/>
          <w:szCs w:val="24"/>
          <w:lang w:val="ru-RU"/>
        </w:rPr>
        <w:t xml:space="preserve"> :</w:t>
      </w:r>
      <w:proofErr w:type="gramEnd"/>
    </w:p>
    <w:p w:rsidR="00B66886" w:rsidRPr="00B66886" w:rsidRDefault="00B66886" w:rsidP="00B66886">
      <w:pPr>
        <w:jc w:val="center"/>
        <w:rPr>
          <w:sz w:val="24"/>
          <w:szCs w:val="24"/>
          <w:lang w:val="ru-RU"/>
        </w:rPr>
      </w:pPr>
      <w:r w:rsidRPr="00B66886">
        <w:rPr>
          <w:sz w:val="24"/>
          <w:szCs w:val="24"/>
          <w:lang w:val="ru-RU"/>
        </w:rPr>
        <w:t xml:space="preserve">                                                                                                    ____________________</w:t>
      </w:r>
    </w:p>
    <w:p w:rsidR="00B66886" w:rsidRPr="00B66886" w:rsidRDefault="00B66886" w:rsidP="00B66886">
      <w:pPr>
        <w:jc w:val="center"/>
        <w:rPr>
          <w:sz w:val="24"/>
          <w:szCs w:val="24"/>
          <w:lang w:val="ru-RU"/>
        </w:rPr>
      </w:pPr>
      <w:r w:rsidRPr="00B66886">
        <w:rPr>
          <w:sz w:val="24"/>
          <w:szCs w:val="24"/>
          <w:lang w:val="ru-RU"/>
        </w:rPr>
        <w:t xml:space="preserve">                                                                                                    _____________ 20___ р.</w:t>
      </w:r>
    </w:p>
    <w:p w:rsidR="00B66886" w:rsidRPr="00B66886" w:rsidRDefault="00B66886" w:rsidP="00B66886">
      <w:pPr>
        <w:jc w:val="center"/>
        <w:rPr>
          <w:sz w:val="24"/>
          <w:szCs w:val="24"/>
          <w:lang w:val="ru-RU"/>
        </w:rPr>
      </w:pPr>
    </w:p>
    <w:p w:rsidR="00B66886" w:rsidRPr="00B66886" w:rsidRDefault="00B66886" w:rsidP="00B66886">
      <w:pPr>
        <w:jc w:val="center"/>
        <w:rPr>
          <w:b/>
          <w:sz w:val="24"/>
          <w:szCs w:val="24"/>
          <w:lang w:val="ru-RU"/>
        </w:rPr>
      </w:pPr>
      <w:r w:rsidRPr="00B66886">
        <w:rPr>
          <w:b/>
          <w:sz w:val="24"/>
          <w:szCs w:val="24"/>
          <w:lang w:val="ru-RU"/>
        </w:rPr>
        <w:t>ЗАВДАННЯ</w:t>
      </w:r>
    </w:p>
    <w:p w:rsidR="00B66886" w:rsidRPr="00B66886" w:rsidRDefault="00B66886" w:rsidP="00B66886">
      <w:pPr>
        <w:jc w:val="center"/>
        <w:rPr>
          <w:b/>
          <w:sz w:val="24"/>
          <w:szCs w:val="24"/>
          <w:lang w:val="ru-RU"/>
        </w:rPr>
      </w:pPr>
      <w:r w:rsidRPr="00B66886">
        <w:rPr>
          <w:b/>
          <w:sz w:val="24"/>
          <w:szCs w:val="24"/>
          <w:lang w:val="ru-RU"/>
        </w:rPr>
        <w:t>на курсову роботу</w:t>
      </w:r>
    </w:p>
    <w:p w:rsidR="00B66886" w:rsidRPr="00B66886" w:rsidRDefault="00B66886" w:rsidP="00B66886">
      <w:pPr>
        <w:jc w:val="center"/>
        <w:rPr>
          <w:b/>
          <w:sz w:val="24"/>
          <w:szCs w:val="24"/>
          <w:lang w:val="ru-RU"/>
        </w:rPr>
      </w:pPr>
      <w:r w:rsidRPr="00B66886">
        <w:rPr>
          <w:b/>
          <w:sz w:val="24"/>
          <w:szCs w:val="24"/>
          <w:lang w:val="ru-RU"/>
        </w:rPr>
        <w:t xml:space="preserve">з дисципліни «Фінансовий </w:t>
      </w:r>
      <w:proofErr w:type="gramStart"/>
      <w:r w:rsidRPr="00B66886">
        <w:rPr>
          <w:b/>
          <w:sz w:val="24"/>
          <w:szCs w:val="24"/>
          <w:lang w:val="ru-RU"/>
        </w:rPr>
        <w:t>обл</w:t>
      </w:r>
      <w:proofErr w:type="gramEnd"/>
      <w:r w:rsidRPr="00B66886">
        <w:rPr>
          <w:b/>
          <w:sz w:val="24"/>
          <w:szCs w:val="24"/>
          <w:lang w:val="ru-RU"/>
        </w:rPr>
        <w:t>ік»</w:t>
      </w:r>
    </w:p>
    <w:p w:rsidR="00B66886" w:rsidRPr="00B66886" w:rsidRDefault="00B66886" w:rsidP="00B66886">
      <w:pPr>
        <w:jc w:val="center"/>
        <w:rPr>
          <w:sz w:val="24"/>
          <w:szCs w:val="24"/>
          <w:lang w:val="ru-RU"/>
        </w:rPr>
      </w:pPr>
      <w:r w:rsidRPr="00B66886">
        <w:rPr>
          <w:sz w:val="24"/>
          <w:szCs w:val="24"/>
          <w:lang w:val="ru-RU"/>
        </w:rPr>
        <w:t>студента (ки) ___</w:t>
      </w:r>
      <w:r w:rsidR="007077FB">
        <w:rPr>
          <w:sz w:val="24"/>
          <w:szCs w:val="24"/>
          <w:lang w:val="ru-RU"/>
        </w:rPr>
        <w:t>2</w:t>
      </w:r>
      <w:r w:rsidRPr="00B66886">
        <w:rPr>
          <w:sz w:val="24"/>
          <w:szCs w:val="24"/>
          <w:lang w:val="ru-RU"/>
        </w:rPr>
        <w:t>____ курсу ____</w:t>
      </w:r>
      <w:r w:rsidR="007077FB" w:rsidRPr="007077FB">
        <w:rPr>
          <w:lang w:val="ru-RU"/>
        </w:rPr>
        <w:t xml:space="preserve"> </w:t>
      </w:r>
      <w:r w:rsidR="007077FB" w:rsidRPr="007077FB">
        <w:rPr>
          <w:sz w:val="24"/>
          <w:szCs w:val="24"/>
          <w:lang w:val="ru-RU"/>
        </w:rPr>
        <w:t>Ф-26(Д)</w:t>
      </w:r>
      <w:r w:rsidRPr="00B66886">
        <w:rPr>
          <w:sz w:val="24"/>
          <w:szCs w:val="24"/>
          <w:lang w:val="ru-RU"/>
        </w:rPr>
        <w:t>_______ групи</w:t>
      </w:r>
    </w:p>
    <w:p w:rsidR="007077FB" w:rsidRPr="007077FB" w:rsidRDefault="00B66886" w:rsidP="007077FB">
      <w:pPr>
        <w:jc w:val="center"/>
        <w:rPr>
          <w:sz w:val="24"/>
          <w:szCs w:val="24"/>
          <w:lang w:val="ru-RU"/>
        </w:rPr>
      </w:pPr>
      <w:r w:rsidRPr="00B66886">
        <w:rPr>
          <w:sz w:val="24"/>
          <w:szCs w:val="24"/>
          <w:lang w:val="ru-RU"/>
        </w:rPr>
        <w:t>фаху __</w:t>
      </w:r>
      <w:r w:rsidR="007077FB" w:rsidRPr="007077FB">
        <w:rPr>
          <w:lang w:val="ru-RU"/>
        </w:rPr>
        <w:t xml:space="preserve"> </w:t>
      </w:r>
      <w:r w:rsidR="007077FB" w:rsidRPr="007077FB">
        <w:rPr>
          <w:sz w:val="24"/>
          <w:szCs w:val="24"/>
          <w:lang w:val="ru-RU"/>
        </w:rPr>
        <w:t>072 «Фінанси, банківська справа,</w:t>
      </w:r>
    </w:p>
    <w:p w:rsidR="00B66886" w:rsidRPr="00B66886" w:rsidRDefault="007077FB" w:rsidP="007077FB">
      <w:pPr>
        <w:jc w:val="center"/>
        <w:rPr>
          <w:sz w:val="24"/>
          <w:szCs w:val="24"/>
          <w:lang w:val="ru-RU"/>
        </w:rPr>
      </w:pPr>
      <w:r w:rsidRPr="007077FB">
        <w:rPr>
          <w:sz w:val="24"/>
          <w:szCs w:val="24"/>
          <w:lang w:val="ru-RU"/>
        </w:rPr>
        <w:t>Страхування та фондовий ринок»</w:t>
      </w:r>
      <w:r w:rsidR="00B66886" w:rsidRPr="00B66886">
        <w:rPr>
          <w:sz w:val="24"/>
          <w:szCs w:val="24"/>
          <w:lang w:val="ru-RU"/>
        </w:rPr>
        <w:t>__</w:t>
      </w:r>
      <w:r>
        <w:rPr>
          <w:sz w:val="24"/>
          <w:szCs w:val="24"/>
          <w:lang w:val="ru-RU"/>
        </w:rPr>
        <w:t>___</w:t>
      </w:r>
    </w:p>
    <w:p w:rsidR="00B66886" w:rsidRPr="00B66886" w:rsidRDefault="00B66886" w:rsidP="00B66886">
      <w:pPr>
        <w:jc w:val="center"/>
        <w:rPr>
          <w:sz w:val="24"/>
          <w:szCs w:val="24"/>
          <w:lang w:val="ru-RU"/>
        </w:rPr>
      </w:pPr>
      <w:r w:rsidRPr="00B66886">
        <w:rPr>
          <w:sz w:val="24"/>
          <w:szCs w:val="24"/>
          <w:lang w:val="ru-RU"/>
        </w:rPr>
        <w:t>_____</w:t>
      </w:r>
      <w:r w:rsidR="007077FB">
        <w:rPr>
          <w:sz w:val="24"/>
          <w:szCs w:val="24"/>
          <w:lang w:val="ru-RU"/>
        </w:rPr>
        <w:t>Мальцев</w:t>
      </w:r>
      <w:r w:rsidRPr="00B66886">
        <w:rPr>
          <w:sz w:val="24"/>
          <w:szCs w:val="24"/>
          <w:lang w:val="ru-RU"/>
        </w:rPr>
        <w:t>_____</w:t>
      </w:r>
      <w:r w:rsidR="007077FB">
        <w:rPr>
          <w:sz w:val="24"/>
          <w:szCs w:val="24"/>
          <w:lang w:val="ru-RU"/>
        </w:rPr>
        <w:t>Іван</w:t>
      </w:r>
      <w:r w:rsidRPr="00B66886">
        <w:rPr>
          <w:sz w:val="24"/>
          <w:szCs w:val="24"/>
          <w:lang w:val="ru-RU"/>
        </w:rPr>
        <w:t>________</w:t>
      </w:r>
      <w:r w:rsidR="007077FB">
        <w:rPr>
          <w:sz w:val="24"/>
          <w:szCs w:val="24"/>
          <w:lang w:val="ru-RU"/>
        </w:rPr>
        <w:t>Олександрович_____</w:t>
      </w:r>
    </w:p>
    <w:p w:rsidR="00B66886" w:rsidRPr="00B66886" w:rsidRDefault="00B66886" w:rsidP="00FE1849">
      <w:pPr>
        <w:jc w:val="center"/>
        <w:rPr>
          <w:i/>
          <w:sz w:val="24"/>
          <w:szCs w:val="24"/>
          <w:lang w:val="ru-RU"/>
        </w:rPr>
      </w:pPr>
      <w:r w:rsidRPr="00B66886">
        <w:rPr>
          <w:i/>
          <w:sz w:val="24"/>
          <w:szCs w:val="24"/>
          <w:lang w:val="ru-RU"/>
        </w:rPr>
        <w:t>(</w:t>
      </w:r>
      <w:proofErr w:type="gramStart"/>
      <w:r w:rsidRPr="00B66886">
        <w:rPr>
          <w:i/>
          <w:sz w:val="24"/>
          <w:szCs w:val="24"/>
          <w:lang w:val="ru-RU"/>
        </w:rPr>
        <w:t>пр</w:t>
      </w:r>
      <w:proofErr w:type="gramEnd"/>
      <w:r w:rsidRPr="00B66886">
        <w:rPr>
          <w:i/>
          <w:sz w:val="24"/>
          <w:szCs w:val="24"/>
          <w:lang w:val="ru-RU"/>
        </w:rPr>
        <w:t>ізвище, ім’я, по батькові)</w:t>
      </w:r>
    </w:p>
    <w:p w:rsidR="007077FB" w:rsidRDefault="007077FB" w:rsidP="00B66886">
      <w:pPr>
        <w:ind w:firstLine="709"/>
        <w:rPr>
          <w:sz w:val="24"/>
          <w:szCs w:val="24"/>
          <w:lang w:val="ru-RU"/>
        </w:rPr>
      </w:pPr>
      <w:r>
        <w:rPr>
          <w:sz w:val="24"/>
          <w:szCs w:val="24"/>
          <w:lang w:val="ru-RU"/>
        </w:rPr>
        <w:t xml:space="preserve">Тема роботи:        </w:t>
      </w:r>
    </w:p>
    <w:p w:rsidR="00B66886" w:rsidRPr="00B66886" w:rsidRDefault="007077FB" w:rsidP="00B66886">
      <w:pPr>
        <w:ind w:firstLine="709"/>
        <w:rPr>
          <w:sz w:val="24"/>
          <w:szCs w:val="24"/>
          <w:lang w:val="ru-RU"/>
        </w:rPr>
      </w:pPr>
      <w:r>
        <w:rPr>
          <w:sz w:val="24"/>
          <w:szCs w:val="24"/>
          <w:lang w:val="ru-RU"/>
        </w:rPr>
        <w:t>Фінаносвий_аудит_і_його_ставлення_в_Україні</w:t>
      </w:r>
      <w:r w:rsidR="00B66886" w:rsidRPr="00B66886">
        <w:rPr>
          <w:sz w:val="24"/>
          <w:szCs w:val="24"/>
          <w:lang w:val="ru-RU"/>
        </w:rPr>
        <w:t>______________________</w:t>
      </w:r>
    </w:p>
    <w:p w:rsidR="00B66886" w:rsidRPr="00B66886" w:rsidRDefault="00B66886" w:rsidP="00B66886">
      <w:pPr>
        <w:ind w:firstLine="709"/>
        <w:rPr>
          <w:sz w:val="24"/>
          <w:szCs w:val="24"/>
        </w:rPr>
      </w:pPr>
      <w:r w:rsidRPr="00B66886">
        <w:rPr>
          <w:sz w:val="24"/>
          <w:szCs w:val="24"/>
        </w:rPr>
        <w:t>______________________________________________________________</w:t>
      </w:r>
    </w:p>
    <w:p w:rsidR="00B66886" w:rsidRPr="00B66886" w:rsidRDefault="00B66886" w:rsidP="00B66886">
      <w:pPr>
        <w:ind w:firstLine="709"/>
        <w:rPr>
          <w:sz w:val="24"/>
          <w:szCs w:val="24"/>
        </w:rPr>
      </w:pPr>
      <w:r w:rsidRPr="00B66886">
        <w:rPr>
          <w:sz w:val="24"/>
          <w:szCs w:val="24"/>
        </w:rPr>
        <w:t>______________________________________________________________</w:t>
      </w:r>
    </w:p>
    <w:p w:rsidR="00B66886" w:rsidRDefault="001B1B77" w:rsidP="00B66886">
      <w:pPr>
        <w:ind w:firstLine="709"/>
        <w:rPr>
          <w:sz w:val="24"/>
          <w:szCs w:val="24"/>
          <w:lang w:val="uk-UA"/>
        </w:rPr>
      </w:pPr>
      <w:r>
        <w:rPr>
          <w:sz w:val="24"/>
          <w:szCs w:val="24"/>
          <w:lang w:val="uk-UA"/>
        </w:rPr>
        <w:t>План</w:t>
      </w:r>
      <w:r>
        <w:rPr>
          <w:sz w:val="24"/>
          <w:szCs w:val="24"/>
        </w:rPr>
        <w:t xml:space="preserve">: </w:t>
      </w:r>
    </w:p>
    <w:p w:rsidR="001B1B77" w:rsidRDefault="002C6CE6" w:rsidP="002C6CE6">
      <w:pPr>
        <w:rPr>
          <w:sz w:val="24"/>
          <w:szCs w:val="24"/>
          <w:lang w:val="uk-UA"/>
        </w:rPr>
      </w:pPr>
      <w:r>
        <w:rPr>
          <w:sz w:val="24"/>
          <w:szCs w:val="24"/>
          <w:lang w:val="uk-UA"/>
        </w:rPr>
        <w:t xml:space="preserve">     1.1   </w:t>
      </w:r>
      <w:r w:rsidR="001B1B77">
        <w:rPr>
          <w:sz w:val="24"/>
          <w:szCs w:val="24"/>
          <w:lang w:val="uk-UA"/>
        </w:rPr>
        <w:t>Вступ</w:t>
      </w:r>
    </w:p>
    <w:p w:rsidR="001B1B77" w:rsidRPr="001B1B77" w:rsidRDefault="001B1B77" w:rsidP="001B1B77">
      <w:pPr>
        <w:pStyle w:val="af"/>
        <w:numPr>
          <w:ilvl w:val="0"/>
          <w:numId w:val="7"/>
        </w:numPr>
        <w:tabs>
          <w:tab w:val="left" w:pos="2268"/>
        </w:tabs>
        <w:spacing w:before="100" w:beforeAutospacing="1" w:after="100" w:afterAutospacing="1" w:line="240" w:lineRule="auto"/>
        <w:outlineLvl w:val="0"/>
        <w:rPr>
          <w:rFonts w:ascii="Times New Roman" w:eastAsia="Times New Roman" w:hAnsi="Times New Roman" w:cs="Times New Roman"/>
          <w:bCs/>
          <w:kern w:val="36"/>
          <w:sz w:val="24"/>
          <w:szCs w:val="24"/>
          <w:lang w:eastAsia="uk-UA"/>
        </w:rPr>
      </w:pPr>
      <w:r w:rsidRPr="001B1B77">
        <w:rPr>
          <w:rFonts w:ascii="Times New Roman" w:eastAsia="Times New Roman" w:hAnsi="Times New Roman" w:cs="Times New Roman"/>
          <w:bCs/>
          <w:kern w:val="36"/>
          <w:sz w:val="24"/>
          <w:szCs w:val="24"/>
          <w:lang w:val="uk-UA" w:eastAsia="uk-UA"/>
        </w:rPr>
        <w:t xml:space="preserve">ТЕОРЕТИЧНІ ОСНОВИ ФІНАНСОВОГО АУДИТУ </w:t>
      </w:r>
    </w:p>
    <w:p w:rsidR="001B1B77" w:rsidRPr="000D7E73" w:rsidRDefault="001B1B77" w:rsidP="001B1B77">
      <w:pPr>
        <w:pStyle w:val="af"/>
        <w:numPr>
          <w:ilvl w:val="0"/>
          <w:numId w:val="7"/>
        </w:numPr>
        <w:tabs>
          <w:tab w:val="left" w:pos="2268"/>
        </w:tabs>
        <w:spacing w:before="100" w:beforeAutospacing="1" w:after="100" w:afterAutospacing="1" w:line="240" w:lineRule="auto"/>
        <w:outlineLvl w:val="0"/>
        <w:rPr>
          <w:rFonts w:ascii="Times New Roman" w:eastAsia="Times New Roman" w:hAnsi="Times New Roman" w:cs="Times New Roman"/>
          <w:bCs/>
          <w:color w:val="000000" w:themeColor="text1"/>
          <w:kern w:val="36"/>
          <w:sz w:val="24"/>
          <w:szCs w:val="24"/>
          <w:lang w:val="ru-RU" w:eastAsia="uk-UA"/>
        </w:rPr>
      </w:pPr>
      <w:r w:rsidRPr="000D7E73">
        <w:rPr>
          <w:rFonts w:ascii="Times New Roman" w:eastAsia="Times New Roman" w:hAnsi="Times New Roman" w:cs="Times New Roman"/>
          <w:b/>
          <w:bCs/>
          <w:color w:val="000000" w:themeColor="text1"/>
          <w:kern w:val="36"/>
          <w:sz w:val="24"/>
          <w:szCs w:val="24"/>
          <w:lang w:val="uk-UA" w:eastAsia="uk-UA"/>
        </w:rPr>
        <w:t xml:space="preserve">СТАНОВЛЕННЯ ТА РОЗВИТОК ФІНАНСОВОГО АУДИТУ В УКРАЇНІ  </w:t>
      </w:r>
    </w:p>
    <w:p w:rsidR="000D7E73" w:rsidRPr="000D7E73" w:rsidRDefault="000D7E73" w:rsidP="001B1B77">
      <w:pPr>
        <w:pStyle w:val="af"/>
        <w:numPr>
          <w:ilvl w:val="0"/>
          <w:numId w:val="7"/>
        </w:numPr>
        <w:tabs>
          <w:tab w:val="left" w:pos="2268"/>
        </w:tabs>
        <w:spacing w:before="100" w:beforeAutospacing="1" w:after="100" w:afterAutospacing="1" w:line="240" w:lineRule="auto"/>
        <w:outlineLvl w:val="0"/>
        <w:rPr>
          <w:rFonts w:ascii="Times New Roman" w:eastAsia="Times New Roman" w:hAnsi="Times New Roman" w:cs="Times New Roman"/>
          <w:bCs/>
          <w:color w:val="000000" w:themeColor="text1"/>
          <w:kern w:val="36"/>
          <w:sz w:val="24"/>
          <w:szCs w:val="24"/>
          <w:lang w:val="ru-RU" w:eastAsia="uk-UA"/>
        </w:rPr>
      </w:pPr>
      <w:r w:rsidRPr="000D7E73">
        <w:rPr>
          <w:rFonts w:ascii="Times New Roman" w:eastAsia="Times New Roman" w:hAnsi="Times New Roman" w:cs="Times New Roman"/>
          <w:b/>
          <w:bCs/>
          <w:kern w:val="36"/>
          <w:sz w:val="24"/>
          <w:szCs w:val="24"/>
          <w:lang w:val="uk-UA" w:eastAsia="uk-UA"/>
        </w:rPr>
        <w:lastRenderedPageBreak/>
        <w:t>РОЗДІЛ 3. СУЧАСНИЙ СТАН, ПРОБЛЕМИ ТА ПЕРСПЕКТИВИ РОЗВИТКУ ФІНАНСОВОГО АУДИТУ В УКРАЇНІ</w:t>
      </w:r>
    </w:p>
    <w:p w:rsidR="000D7E73" w:rsidRPr="000D7E73" w:rsidRDefault="000D7E73" w:rsidP="001B1B77">
      <w:pPr>
        <w:pStyle w:val="af"/>
        <w:numPr>
          <w:ilvl w:val="0"/>
          <w:numId w:val="7"/>
        </w:numPr>
        <w:tabs>
          <w:tab w:val="left" w:pos="2268"/>
        </w:tabs>
        <w:spacing w:before="100" w:beforeAutospacing="1" w:after="100" w:afterAutospacing="1" w:line="240" w:lineRule="auto"/>
        <w:outlineLvl w:val="0"/>
        <w:rPr>
          <w:rFonts w:ascii="Times New Roman" w:eastAsia="Times New Roman" w:hAnsi="Times New Roman" w:cs="Times New Roman"/>
          <w:bCs/>
          <w:color w:val="000000" w:themeColor="text1"/>
          <w:kern w:val="36"/>
          <w:sz w:val="24"/>
          <w:szCs w:val="24"/>
          <w:lang w:val="ru-RU" w:eastAsia="uk-UA"/>
        </w:rPr>
      </w:pPr>
      <w:r w:rsidRPr="000D7E73">
        <w:rPr>
          <w:rFonts w:ascii="Times New Roman" w:eastAsia="Times New Roman" w:hAnsi="Times New Roman" w:cs="Times New Roman"/>
          <w:b/>
          <w:bCs/>
          <w:kern w:val="36"/>
          <w:sz w:val="24"/>
          <w:szCs w:val="24"/>
          <w:lang w:val="uk-UA" w:eastAsia="uk-UA"/>
        </w:rPr>
        <w:t>РОЛЬ АУДИТУ В СИСТЕМІ КОРПОРАТИВНОГО УПРАВЛІННЯ ТА ЕКОНОМІЧНОЇ БЕЗПЕКИ ПІДПРИЄМСТВ</w:t>
      </w:r>
    </w:p>
    <w:p w:rsidR="000D7E73" w:rsidRPr="000D7E73" w:rsidRDefault="000D7E73" w:rsidP="001B1B77">
      <w:pPr>
        <w:pStyle w:val="af"/>
        <w:numPr>
          <w:ilvl w:val="0"/>
          <w:numId w:val="7"/>
        </w:numPr>
        <w:tabs>
          <w:tab w:val="left" w:pos="2268"/>
        </w:tabs>
        <w:spacing w:before="100" w:beforeAutospacing="1" w:after="100" w:afterAutospacing="1" w:line="240" w:lineRule="auto"/>
        <w:outlineLvl w:val="0"/>
        <w:rPr>
          <w:rFonts w:ascii="Times New Roman" w:eastAsia="Times New Roman" w:hAnsi="Times New Roman" w:cs="Times New Roman"/>
          <w:bCs/>
          <w:color w:val="000000" w:themeColor="text1"/>
          <w:kern w:val="36"/>
          <w:sz w:val="24"/>
          <w:szCs w:val="24"/>
          <w:lang w:val="ru-RU" w:eastAsia="uk-UA"/>
        </w:rPr>
      </w:pPr>
      <w:r w:rsidRPr="000D7E73">
        <w:rPr>
          <w:rFonts w:ascii="Times New Roman" w:eastAsia="Times New Roman" w:hAnsi="Times New Roman" w:cs="Times New Roman"/>
          <w:b/>
          <w:bCs/>
          <w:kern w:val="36"/>
          <w:sz w:val="24"/>
          <w:szCs w:val="24"/>
          <w:lang w:val="uk-UA" w:eastAsia="uk-UA"/>
        </w:rPr>
        <w:t>ВПЛИВ МІЖНАРОДНИХ ТЕНДЕНЦІЙ НА РОЗВИТОК АУДИТУ В УКРАЇНІ</w:t>
      </w:r>
    </w:p>
    <w:p w:rsidR="000D7E73" w:rsidRPr="000D7E73" w:rsidRDefault="000D7E73" w:rsidP="001B1B77">
      <w:pPr>
        <w:pStyle w:val="af"/>
        <w:numPr>
          <w:ilvl w:val="0"/>
          <w:numId w:val="7"/>
        </w:numPr>
        <w:tabs>
          <w:tab w:val="left" w:pos="2268"/>
        </w:tabs>
        <w:spacing w:before="100" w:beforeAutospacing="1" w:after="100" w:afterAutospacing="1" w:line="240" w:lineRule="auto"/>
        <w:outlineLvl w:val="0"/>
        <w:rPr>
          <w:rFonts w:ascii="Times New Roman" w:eastAsia="Times New Roman" w:hAnsi="Times New Roman" w:cs="Times New Roman"/>
          <w:bCs/>
          <w:color w:val="000000" w:themeColor="text1"/>
          <w:kern w:val="36"/>
          <w:sz w:val="24"/>
          <w:szCs w:val="24"/>
          <w:lang w:val="ru-RU" w:eastAsia="uk-UA"/>
        </w:rPr>
      </w:pPr>
      <w:r w:rsidRPr="000D7E73">
        <w:rPr>
          <w:rFonts w:ascii="Times New Roman" w:eastAsia="Times New Roman" w:hAnsi="Times New Roman" w:cs="Times New Roman"/>
          <w:b/>
          <w:bCs/>
          <w:kern w:val="36"/>
          <w:sz w:val="24"/>
          <w:szCs w:val="24"/>
          <w:lang w:val="uk-UA" w:eastAsia="uk-UA"/>
        </w:rPr>
        <w:t>РОЗВИТОК АУДИТУ В ДЕРЖАВНОМУ СЕКТОРІ УКРАЇНИ ТА ЄВРОПЕЙСЬКІ ПІДХОДИ ДО ДЕРЖАВНОГО ФІНАНСОВОГО КОНТРОЛЮ</w:t>
      </w:r>
    </w:p>
    <w:p w:rsidR="000D7E73" w:rsidRPr="000D7E73" w:rsidRDefault="000D7E73" w:rsidP="001B1B77">
      <w:pPr>
        <w:pStyle w:val="af"/>
        <w:numPr>
          <w:ilvl w:val="0"/>
          <w:numId w:val="7"/>
        </w:numPr>
        <w:tabs>
          <w:tab w:val="left" w:pos="2268"/>
        </w:tabs>
        <w:spacing w:before="100" w:beforeAutospacing="1" w:after="100" w:afterAutospacing="1" w:line="240" w:lineRule="auto"/>
        <w:outlineLvl w:val="0"/>
        <w:rPr>
          <w:rFonts w:ascii="Times New Roman" w:eastAsia="Times New Roman" w:hAnsi="Times New Roman" w:cs="Times New Roman"/>
          <w:bCs/>
          <w:color w:val="000000" w:themeColor="text1"/>
          <w:kern w:val="36"/>
          <w:sz w:val="24"/>
          <w:szCs w:val="24"/>
          <w:lang w:val="ru-RU" w:eastAsia="uk-UA"/>
        </w:rPr>
      </w:pPr>
      <w:r w:rsidRPr="000D7E73">
        <w:rPr>
          <w:rFonts w:ascii="Times New Roman" w:eastAsia="Times New Roman" w:hAnsi="Times New Roman" w:cs="Times New Roman"/>
          <w:b/>
          <w:bCs/>
          <w:kern w:val="36"/>
          <w:sz w:val="24"/>
          <w:szCs w:val="24"/>
          <w:lang w:val="uk-UA" w:eastAsia="uk-UA"/>
        </w:rPr>
        <w:t>ЕТИЧНІ ТА ПСИХОЛОГІЧНІ АСПЕКТИ ФІНАНСОВОГО АУДИТУ У ПРОФЕСІЙНІЙ ДІЯЛЬНОСТІ АУДИТОРА</w:t>
      </w:r>
    </w:p>
    <w:p w:rsidR="000D7E73" w:rsidRPr="000D7E73" w:rsidRDefault="000D7E73" w:rsidP="000D7E73">
      <w:pPr>
        <w:pStyle w:val="af"/>
        <w:numPr>
          <w:ilvl w:val="0"/>
          <w:numId w:val="7"/>
        </w:numPr>
        <w:spacing w:before="100" w:beforeAutospacing="1" w:after="100" w:afterAutospacing="1" w:line="240" w:lineRule="auto"/>
        <w:outlineLvl w:val="0"/>
        <w:rPr>
          <w:rFonts w:ascii="Times New Roman" w:eastAsia="Times New Roman" w:hAnsi="Times New Roman" w:cs="Times New Roman"/>
          <w:b/>
          <w:bCs/>
          <w:kern w:val="36"/>
          <w:sz w:val="24"/>
          <w:szCs w:val="24"/>
          <w:lang w:val="uk-UA" w:eastAsia="uk-UA"/>
        </w:rPr>
      </w:pPr>
      <w:r w:rsidRPr="000D7E73">
        <w:rPr>
          <w:rFonts w:ascii="Times New Roman" w:eastAsia="Times New Roman" w:hAnsi="Times New Roman" w:cs="Times New Roman"/>
          <w:b/>
          <w:bCs/>
          <w:kern w:val="36"/>
          <w:sz w:val="24"/>
          <w:szCs w:val="24"/>
          <w:lang w:val="uk-UA" w:eastAsia="uk-UA"/>
        </w:rPr>
        <w:t xml:space="preserve">ВПРОВАДЖЕННЯ ІНФОРМАЦІЙНИХ ТЕХНОЛОГІЙ У АУДИТ: ІННОВАЦІЙНІ ПІДХОДИ ТА ПЕРСПЕКТИВИ РОЗВИТКУ </w:t>
      </w:r>
    </w:p>
    <w:p w:rsidR="000D7E73" w:rsidRPr="000D7E73" w:rsidRDefault="000D7E73" w:rsidP="000D7E73">
      <w:pPr>
        <w:pStyle w:val="af"/>
        <w:numPr>
          <w:ilvl w:val="0"/>
          <w:numId w:val="7"/>
        </w:numPr>
        <w:spacing w:before="100" w:beforeAutospacing="1" w:after="100" w:afterAutospacing="1" w:line="240" w:lineRule="auto"/>
        <w:outlineLvl w:val="0"/>
        <w:rPr>
          <w:rFonts w:ascii="Times New Roman" w:eastAsia="Times New Roman" w:hAnsi="Times New Roman" w:cs="Times New Roman"/>
          <w:b/>
          <w:bCs/>
          <w:kern w:val="36"/>
          <w:sz w:val="24"/>
          <w:szCs w:val="24"/>
          <w:lang w:val="ru-RU" w:eastAsia="uk-UA"/>
        </w:rPr>
      </w:pPr>
      <w:r w:rsidRPr="000D7E73">
        <w:rPr>
          <w:rFonts w:ascii="Times New Roman" w:eastAsia="Times New Roman" w:hAnsi="Times New Roman" w:cs="Times New Roman"/>
          <w:b/>
          <w:bCs/>
          <w:kern w:val="36"/>
          <w:sz w:val="24"/>
          <w:szCs w:val="24"/>
          <w:lang w:val="uk-UA" w:eastAsia="uk-UA"/>
        </w:rPr>
        <w:t xml:space="preserve">СОЦІАЛЬНИЙ ВПЛИВ ФІНАНСОВОГО АУДИТУ НА СУСПІЛЬСТВО ТА ЕКОНОМІКУ УКРАЇНИ </w:t>
      </w:r>
    </w:p>
    <w:p w:rsidR="000D7E73" w:rsidRPr="000D7E73" w:rsidRDefault="000D7E73" w:rsidP="001B1B77">
      <w:pPr>
        <w:pStyle w:val="af"/>
        <w:numPr>
          <w:ilvl w:val="0"/>
          <w:numId w:val="7"/>
        </w:numPr>
        <w:tabs>
          <w:tab w:val="left" w:pos="2268"/>
        </w:tabs>
        <w:spacing w:before="100" w:beforeAutospacing="1" w:after="100" w:afterAutospacing="1" w:line="240" w:lineRule="auto"/>
        <w:outlineLvl w:val="0"/>
        <w:rPr>
          <w:rFonts w:ascii="Times New Roman" w:eastAsia="Times New Roman" w:hAnsi="Times New Roman" w:cs="Times New Roman"/>
          <w:bCs/>
          <w:color w:val="000000" w:themeColor="text1"/>
          <w:kern w:val="36"/>
          <w:sz w:val="24"/>
          <w:szCs w:val="24"/>
          <w:lang w:val="uk-UA" w:eastAsia="uk-UA"/>
        </w:rPr>
      </w:pPr>
      <w:r w:rsidRPr="000D7E73">
        <w:rPr>
          <w:rFonts w:ascii="Times New Roman" w:eastAsia="Times New Roman" w:hAnsi="Times New Roman" w:cs="Times New Roman"/>
          <w:b/>
          <w:bCs/>
          <w:kern w:val="36"/>
          <w:sz w:val="24"/>
          <w:szCs w:val="24"/>
          <w:lang w:val="uk-UA" w:eastAsia="uk-UA"/>
        </w:rPr>
        <w:t>РОЗВИТОК ВНУТРІШНЬОГО АУДИТУ В УКРАЇНІ ТА ЙОГО ВЗАЄМОДІЯ З ЗОВНІШНІМ ФІНАНСОВИМ АУДИТОМ</w:t>
      </w:r>
    </w:p>
    <w:p w:rsidR="000D7E73" w:rsidRPr="000D7E73" w:rsidRDefault="000D7E73" w:rsidP="001B1B77">
      <w:pPr>
        <w:pStyle w:val="af"/>
        <w:numPr>
          <w:ilvl w:val="0"/>
          <w:numId w:val="7"/>
        </w:numPr>
        <w:tabs>
          <w:tab w:val="left" w:pos="2268"/>
        </w:tabs>
        <w:spacing w:before="100" w:beforeAutospacing="1" w:after="100" w:afterAutospacing="1" w:line="240" w:lineRule="auto"/>
        <w:outlineLvl w:val="0"/>
        <w:rPr>
          <w:rFonts w:ascii="Times New Roman" w:eastAsia="Times New Roman" w:hAnsi="Times New Roman" w:cs="Times New Roman"/>
          <w:bCs/>
          <w:color w:val="000000" w:themeColor="text1"/>
          <w:kern w:val="36"/>
          <w:sz w:val="24"/>
          <w:szCs w:val="24"/>
          <w:lang w:val="uk-UA" w:eastAsia="uk-UA"/>
        </w:rPr>
      </w:pPr>
      <w:r w:rsidRPr="000D7E73">
        <w:rPr>
          <w:rFonts w:ascii="Times New Roman" w:eastAsia="Times New Roman" w:hAnsi="Times New Roman" w:cs="Times New Roman"/>
          <w:b/>
          <w:bCs/>
          <w:kern w:val="36"/>
          <w:sz w:val="24"/>
          <w:szCs w:val="24"/>
          <w:lang w:val="uk-UA" w:eastAsia="uk-UA"/>
        </w:rPr>
        <w:t>ФІНАНСОВИЙ АУДИТ У ДЕРЖАВНОМУ СЕКТОРІ: ОСОБЛИВОСТІ, ПРОБЛЕМИ ТА РЕФОРМИ</w:t>
      </w:r>
    </w:p>
    <w:p w:rsidR="000D7E73" w:rsidRPr="000D7E73" w:rsidRDefault="000D7E73" w:rsidP="001B1B77">
      <w:pPr>
        <w:pStyle w:val="af"/>
        <w:numPr>
          <w:ilvl w:val="0"/>
          <w:numId w:val="7"/>
        </w:numPr>
        <w:tabs>
          <w:tab w:val="left" w:pos="2268"/>
        </w:tabs>
        <w:spacing w:before="100" w:beforeAutospacing="1" w:after="100" w:afterAutospacing="1" w:line="240" w:lineRule="auto"/>
        <w:outlineLvl w:val="0"/>
        <w:rPr>
          <w:rFonts w:ascii="Times New Roman" w:eastAsia="Times New Roman" w:hAnsi="Times New Roman" w:cs="Times New Roman"/>
          <w:bCs/>
          <w:color w:val="000000" w:themeColor="text1"/>
          <w:kern w:val="36"/>
          <w:sz w:val="24"/>
          <w:szCs w:val="24"/>
          <w:lang w:val="uk-UA" w:eastAsia="uk-UA"/>
        </w:rPr>
      </w:pPr>
      <w:r w:rsidRPr="000D7E73">
        <w:rPr>
          <w:rFonts w:ascii="Times New Roman" w:eastAsia="Times New Roman" w:hAnsi="Times New Roman" w:cs="Times New Roman"/>
          <w:b/>
          <w:bCs/>
          <w:kern w:val="36"/>
          <w:sz w:val="24"/>
          <w:szCs w:val="24"/>
          <w:lang w:val="uk-UA" w:eastAsia="uk-UA"/>
        </w:rPr>
        <w:t>ПЕРСПЕКТИВИ РОЗВИТКУ ПРОФЕСІЇ АУДИТОРА В УКРАЇНІ В УМОВАХ ЄВРОІНТЕГРАЦІЇ ТА ГЛОБАЛЬНИХ ЗМІН</w:t>
      </w:r>
    </w:p>
    <w:p w:rsidR="000D7E73" w:rsidRPr="000D7E73" w:rsidRDefault="000D7E73" w:rsidP="001B1B77">
      <w:pPr>
        <w:pStyle w:val="af"/>
        <w:numPr>
          <w:ilvl w:val="0"/>
          <w:numId w:val="7"/>
        </w:numPr>
        <w:tabs>
          <w:tab w:val="left" w:pos="2268"/>
        </w:tabs>
        <w:spacing w:before="100" w:beforeAutospacing="1" w:after="100" w:afterAutospacing="1" w:line="240" w:lineRule="auto"/>
        <w:outlineLvl w:val="0"/>
        <w:rPr>
          <w:rFonts w:ascii="Times New Roman" w:eastAsia="Times New Roman" w:hAnsi="Times New Roman" w:cs="Times New Roman"/>
          <w:bCs/>
          <w:color w:val="000000" w:themeColor="text1"/>
          <w:kern w:val="36"/>
          <w:sz w:val="24"/>
          <w:szCs w:val="24"/>
          <w:lang w:val="uk-UA" w:eastAsia="uk-UA"/>
        </w:rPr>
      </w:pPr>
      <w:r>
        <w:rPr>
          <w:rFonts w:ascii="Times New Roman" w:eastAsia="Times New Roman" w:hAnsi="Times New Roman" w:cs="Times New Roman"/>
          <w:b/>
          <w:bCs/>
          <w:kern w:val="36"/>
          <w:sz w:val="24"/>
          <w:szCs w:val="24"/>
          <w:lang w:val="uk-UA" w:eastAsia="uk-UA"/>
        </w:rPr>
        <w:t>Висновок</w:t>
      </w:r>
    </w:p>
    <w:p w:rsidR="000D7E73" w:rsidRPr="000D7E73" w:rsidRDefault="000D7E73" w:rsidP="001B1B77">
      <w:pPr>
        <w:pStyle w:val="af"/>
        <w:numPr>
          <w:ilvl w:val="0"/>
          <w:numId w:val="7"/>
        </w:numPr>
        <w:tabs>
          <w:tab w:val="left" w:pos="2268"/>
        </w:tabs>
        <w:spacing w:before="100" w:beforeAutospacing="1" w:after="100" w:afterAutospacing="1" w:line="240" w:lineRule="auto"/>
        <w:outlineLvl w:val="0"/>
        <w:rPr>
          <w:rFonts w:ascii="Times New Roman" w:eastAsia="Times New Roman" w:hAnsi="Times New Roman" w:cs="Times New Roman"/>
          <w:bCs/>
          <w:color w:val="000000" w:themeColor="text1"/>
          <w:kern w:val="36"/>
          <w:sz w:val="24"/>
          <w:szCs w:val="24"/>
          <w:lang w:val="uk-UA" w:eastAsia="uk-UA"/>
        </w:rPr>
      </w:pPr>
      <w:r>
        <w:rPr>
          <w:rFonts w:ascii="Times New Roman" w:eastAsia="Times New Roman" w:hAnsi="Times New Roman" w:cs="Times New Roman"/>
          <w:b/>
          <w:bCs/>
          <w:kern w:val="36"/>
          <w:sz w:val="24"/>
          <w:szCs w:val="24"/>
          <w:lang w:val="uk-UA" w:eastAsia="uk-UA"/>
        </w:rPr>
        <w:t>Список використаної літератури</w:t>
      </w:r>
    </w:p>
    <w:p w:rsidR="000D7E73" w:rsidRPr="000D7E73" w:rsidRDefault="000D7E73" w:rsidP="001B1B77">
      <w:pPr>
        <w:pStyle w:val="af"/>
        <w:numPr>
          <w:ilvl w:val="0"/>
          <w:numId w:val="7"/>
        </w:numPr>
        <w:tabs>
          <w:tab w:val="left" w:pos="2268"/>
        </w:tabs>
        <w:spacing w:before="100" w:beforeAutospacing="1" w:after="100" w:afterAutospacing="1" w:line="240" w:lineRule="auto"/>
        <w:outlineLvl w:val="0"/>
        <w:rPr>
          <w:rFonts w:ascii="Times New Roman" w:eastAsia="Times New Roman" w:hAnsi="Times New Roman" w:cs="Times New Roman"/>
          <w:bCs/>
          <w:color w:val="000000" w:themeColor="text1"/>
          <w:kern w:val="36"/>
          <w:sz w:val="24"/>
          <w:szCs w:val="24"/>
          <w:lang w:val="uk-UA" w:eastAsia="uk-UA"/>
        </w:rPr>
      </w:pPr>
      <w:r>
        <w:rPr>
          <w:rFonts w:ascii="Times New Roman" w:eastAsia="Times New Roman" w:hAnsi="Times New Roman" w:cs="Times New Roman"/>
          <w:b/>
          <w:bCs/>
          <w:kern w:val="36"/>
          <w:sz w:val="24"/>
          <w:szCs w:val="24"/>
          <w:lang w:val="uk-UA" w:eastAsia="uk-UA"/>
        </w:rPr>
        <w:t>Додатки.</w:t>
      </w:r>
    </w:p>
    <w:p w:rsidR="001B1B77" w:rsidRPr="000D7E73" w:rsidRDefault="001B1B77" w:rsidP="00B66886">
      <w:pPr>
        <w:ind w:firstLine="709"/>
        <w:rPr>
          <w:sz w:val="24"/>
          <w:szCs w:val="24"/>
          <w:lang w:val="uk-UA"/>
        </w:rPr>
      </w:pPr>
    </w:p>
    <w:p w:rsidR="001B1B77" w:rsidRPr="001B1B77" w:rsidRDefault="001B1B77" w:rsidP="00B66886">
      <w:pPr>
        <w:ind w:firstLine="709"/>
        <w:rPr>
          <w:sz w:val="24"/>
          <w:szCs w:val="24"/>
          <w:lang w:val="uk-UA"/>
        </w:rPr>
      </w:pPr>
    </w:p>
    <w:p w:rsidR="001B1B77" w:rsidRPr="001B1B77" w:rsidRDefault="001B1B77" w:rsidP="00B66886">
      <w:pPr>
        <w:ind w:firstLine="709"/>
        <w:rPr>
          <w:sz w:val="24"/>
          <w:szCs w:val="24"/>
          <w:lang w:val="uk-UA"/>
        </w:rPr>
      </w:pPr>
    </w:p>
    <w:p w:rsidR="00B66886" w:rsidRPr="000D7E73" w:rsidRDefault="00B66886" w:rsidP="00B66886">
      <w:pPr>
        <w:ind w:firstLine="709"/>
        <w:rPr>
          <w:sz w:val="24"/>
          <w:szCs w:val="24"/>
          <w:lang w:val="uk-UA"/>
        </w:rPr>
      </w:pPr>
    </w:p>
    <w:tbl>
      <w:tblPr>
        <w:tblW w:w="0" w:type="auto"/>
        <w:tblLook w:val="01E0" w:firstRow="1" w:lastRow="1" w:firstColumn="1" w:lastColumn="1" w:noHBand="0" w:noVBand="0"/>
      </w:tblPr>
      <w:tblGrid>
        <w:gridCol w:w="3261"/>
        <w:gridCol w:w="5595"/>
      </w:tblGrid>
      <w:tr w:rsidR="00B66886" w:rsidRPr="00B66886" w:rsidTr="00C76FD4">
        <w:tc>
          <w:tcPr>
            <w:tcW w:w="3261" w:type="dxa"/>
            <w:shd w:val="clear" w:color="auto" w:fill="auto"/>
          </w:tcPr>
          <w:p w:rsidR="00B66886" w:rsidRPr="000D7E73" w:rsidRDefault="00B66886" w:rsidP="00B21154">
            <w:pPr>
              <w:rPr>
                <w:sz w:val="24"/>
                <w:szCs w:val="24"/>
                <w:lang w:val="uk-UA"/>
              </w:rPr>
            </w:pPr>
          </w:p>
        </w:tc>
        <w:tc>
          <w:tcPr>
            <w:tcW w:w="5595" w:type="dxa"/>
            <w:shd w:val="clear" w:color="auto" w:fill="auto"/>
          </w:tcPr>
          <w:p w:rsidR="00B66886" w:rsidRPr="00B66886" w:rsidRDefault="00B66886" w:rsidP="00B21154">
            <w:pPr>
              <w:rPr>
                <w:sz w:val="24"/>
                <w:szCs w:val="24"/>
                <w:lang w:val="ru-RU"/>
              </w:rPr>
            </w:pPr>
            <w:r w:rsidRPr="00B66886">
              <w:rPr>
                <w:sz w:val="24"/>
                <w:szCs w:val="24"/>
                <w:lang w:val="ru-RU"/>
              </w:rPr>
              <w:t>Термін здачі роботи: ________________ 20___р.</w:t>
            </w:r>
          </w:p>
          <w:p w:rsidR="00B66886" w:rsidRPr="00B66886" w:rsidRDefault="00B66886" w:rsidP="00B21154">
            <w:pPr>
              <w:rPr>
                <w:sz w:val="24"/>
                <w:szCs w:val="24"/>
                <w:lang w:val="ru-RU"/>
              </w:rPr>
            </w:pPr>
            <w:r w:rsidRPr="00B66886">
              <w:rPr>
                <w:sz w:val="24"/>
                <w:szCs w:val="24"/>
                <w:lang w:val="ru-RU"/>
              </w:rPr>
              <w:t>Завдання видано: ___________________ 20___р.</w:t>
            </w:r>
          </w:p>
          <w:p w:rsidR="00B66886" w:rsidRPr="00B66886" w:rsidRDefault="00B66886" w:rsidP="00B21154">
            <w:pPr>
              <w:rPr>
                <w:sz w:val="24"/>
                <w:szCs w:val="24"/>
                <w:lang w:val="ru-RU"/>
              </w:rPr>
            </w:pPr>
            <w:r w:rsidRPr="00B66886">
              <w:rPr>
                <w:sz w:val="24"/>
                <w:szCs w:val="24"/>
                <w:lang w:val="ru-RU"/>
              </w:rPr>
              <w:t>Керівник курсової роботи:</w:t>
            </w:r>
          </w:p>
          <w:p w:rsidR="00B66886" w:rsidRPr="00B66886" w:rsidRDefault="00B66886" w:rsidP="00B21154">
            <w:pPr>
              <w:rPr>
                <w:sz w:val="24"/>
                <w:szCs w:val="24"/>
                <w:lang w:val="ru-RU"/>
              </w:rPr>
            </w:pPr>
            <w:r w:rsidRPr="00B66886">
              <w:rPr>
                <w:sz w:val="24"/>
                <w:szCs w:val="24"/>
                <w:lang w:val="ru-RU"/>
              </w:rPr>
              <w:t>__________________________________________</w:t>
            </w:r>
          </w:p>
          <w:p w:rsidR="00B66886" w:rsidRPr="00B66886" w:rsidRDefault="00B66886" w:rsidP="00B21154">
            <w:pPr>
              <w:jc w:val="center"/>
              <w:rPr>
                <w:i/>
                <w:sz w:val="24"/>
                <w:szCs w:val="24"/>
                <w:lang w:val="ru-RU"/>
              </w:rPr>
            </w:pPr>
            <w:r w:rsidRPr="00B66886">
              <w:rPr>
                <w:i/>
                <w:sz w:val="24"/>
                <w:szCs w:val="24"/>
                <w:lang w:val="ru-RU"/>
              </w:rPr>
              <w:t>(</w:t>
            </w:r>
            <w:proofErr w:type="gramStart"/>
            <w:r w:rsidRPr="00B66886">
              <w:rPr>
                <w:i/>
                <w:sz w:val="24"/>
                <w:szCs w:val="24"/>
                <w:lang w:val="ru-RU"/>
              </w:rPr>
              <w:t>п</w:t>
            </w:r>
            <w:proofErr w:type="gramEnd"/>
            <w:r w:rsidRPr="00B66886">
              <w:rPr>
                <w:i/>
                <w:sz w:val="24"/>
                <w:szCs w:val="24"/>
                <w:lang w:val="ru-RU"/>
              </w:rPr>
              <w:t>ідпис, прізвище та ініціали)</w:t>
            </w:r>
          </w:p>
        </w:tc>
      </w:tr>
    </w:tbl>
    <w:p w:rsidR="00804957" w:rsidRDefault="00804957" w:rsidP="00804957">
      <w:pPr>
        <w:rPr>
          <w:rFonts w:ascii="Times New Roman" w:eastAsia="Times New Roman" w:hAnsi="Times New Roman" w:cs="Times New Roman"/>
          <w:sz w:val="28"/>
          <w:szCs w:val="28"/>
          <w:lang w:val="uk-UA" w:eastAsia="uk-UA"/>
        </w:rPr>
      </w:pPr>
    </w:p>
    <w:p w:rsidR="0068731B" w:rsidRPr="00E91DD0" w:rsidRDefault="002C6CE6" w:rsidP="0068731B">
      <w:pPr>
        <w:jc w:val="center"/>
        <w:rPr>
          <w:rFonts w:ascii="Times New Roman" w:eastAsia="Times New Roman" w:hAnsi="Times New Roman" w:cs="Times New Roman"/>
          <w:sz w:val="32"/>
          <w:szCs w:val="32"/>
          <w:lang w:val="uk-UA" w:eastAsia="uk-UA"/>
        </w:rPr>
      </w:pPr>
      <w:r>
        <w:rPr>
          <w:rFonts w:ascii="Times New Roman" w:eastAsia="Times New Roman" w:hAnsi="Times New Roman" w:cs="Times New Roman"/>
          <w:sz w:val="32"/>
          <w:szCs w:val="32"/>
          <w:highlight w:val="green"/>
          <w:lang w:val="uk-UA" w:eastAsia="uk-UA"/>
        </w:rPr>
        <w:t xml:space="preserve">1.1 </w:t>
      </w:r>
      <w:bookmarkStart w:id="0" w:name="_GoBack"/>
      <w:bookmarkEnd w:id="0"/>
      <w:r w:rsidR="0068731B" w:rsidRPr="00E91DD0">
        <w:rPr>
          <w:rFonts w:ascii="Times New Roman" w:eastAsia="Times New Roman" w:hAnsi="Times New Roman" w:cs="Times New Roman"/>
          <w:sz w:val="32"/>
          <w:szCs w:val="32"/>
          <w:highlight w:val="green"/>
          <w:lang w:val="uk-UA" w:eastAsia="uk-UA"/>
        </w:rPr>
        <w:t>Вступ</w:t>
      </w:r>
    </w:p>
    <w:p w:rsidR="00741A21" w:rsidRPr="00741A21" w:rsidRDefault="00741A21" w:rsidP="00741A21">
      <w:pPr>
        <w:spacing w:before="100" w:beforeAutospacing="1" w:after="100" w:afterAutospacing="1" w:line="240" w:lineRule="auto"/>
        <w:rPr>
          <w:rFonts w:ascii="Times New Roman" w:eastAsia="Times New Roman" w:hAnsi="Times New Roman" w:cs="Times New Roman"/>
          <w:sz w:val="28"/>
          <w:szCs w:val="28"/>
          <w:lang w:val="uk-UA" w:eastAsia="uk-UA"/>
        </w:rPr>
      </w:pPr>
      <w:r w:rsidRPr="00741A21">
        <w:rPr>
          <w:rFonts w:ascii="Times New Roman" w:eastAsia="Times New Roman" w:hAnsi="Times New Roman" w:cs="Times New Roman"/>
          <w:sz w:val="28"/>
          <w:szCs w:val="28"/>
          <w:lang w:val="uk-UA" w:eastAsia="uk-UA"/>
        </w:rPr>
        <w:lastRenderedPageBreak/>
        <w:t>Фінансовий аудит у сучасному світі є одним із найважливіших інструментів забезпечення прозорості економічного життя, підвищення довіри між суб’єктами господарювання, державними органами, інвесторами та суспільством загалом. Саме аудит гарантує достовірність і обґрунтованість фінансової інформації, на основі якої ухвалюються ключові управлінські рішення. У глобальній економічній системі значення аудиту зростає щороку, адже швидкі зміни у технологіях, фінансових механізмах, бухгалтерських стандартах та правовому середовищі потребують професійного підходу до аналізу звітності та оцінки ризиків. В умовах зростання обсягів інформації, масштабування бізнесу, активізації міжнародного співробітництва та поширення електронних фінансових систем суспільство потребує більшої відповідальності, надійності та об’єктивності у фінансових питаннях. Саме аудит забезпечує таку відповідальність, адже він ґрунтується на незалежності, професіоналізмі та чітких стандартах роботи.</w:t>
      </w:r>
    </w:p>
    <w:p w:rsidR="00741A21" w:rsidRPr="00741A21" w:rsidRDefault="00741A21" w:rsidP="00741A21">
      <w:pPr>
        <w:spacing w:before="100" w:beforeAutospacing="1" w:after="100" w:afterAutospacing="1" w:line="240" w:lineRule="auto"/>
        <w:rPr>
          <w:rFonts w:ascii="Times New Roman" w:eastAsia="Times New Roman" w:hAnsi="Times New Roman" w:cs="Times New Roman"/>
          <w:sz w:val="28"/>
          <w:szCs w:val="28"/>
          <w:lang w:val="uk-UA" w:eastAsia="uk-UA"/>
        </w:rPr>
      </w:pPr>
      <w:r w:rsidRPr="00741A21">
        <w:rPr>
          <w:rFonts w:ascii="Times New Roman" w:eastAsia="Times New Roman" w:hAnsi="Times New Roman" w:cs="Times New Roman"/>
          <w:sz w:val="28"/>
          <w:szCs w:val="28"/>
          <w:lang w:val="uk-UA" w:eastAsia="uk-UA"/>
        </w:rPr>
        <w:t>Поява та розвиток фінансового аудиту в Україні були безпосередньо пов’язані з переходом держави від планової економіки до ринкової, що розпочався на початку 1990-х років. У радянській економічній моделі не існувало потреби в незалежних аудиторських послугах, оскільки контроль за фінансовою діяльністю підприємств здійснювали державні органи, які мали адміністративно-наказовий характер. Зміни, що відбулися після здобуття Україною незалежності, створили передумови для формування ринків капіталу, розвитку підприємництва, появи приватної власності та ринкових механізмів регулювання. У цих умовах виникла потреба у системі незалежного фінансового контролю, яка б забезпечувала бізнесу та державі достовірну інформацію про реальний стан підприємств, їхні ризики, фінансову стійкість і перспективи розвитку.</w:t>
      </w:r>
    </w:p>
    <w:p w:rsidR="00741A21" w:rsidRPr="00741A21" w:rsidRDefault="00741A21" w:rsidP="00741A21">
      <w:pPr>
        <w:spacing w:before="100" w:beforeAutospacing="1" w:after="100" w:afterAutospacing="1" w:line="240" w:lineRule="auto"/>
        <w:rPr>
          <w:rFonts w:ascii="Times New Roman" w:eastAsia="Times New Roman" w:hAnsi="Times New Roman" w:cs="Times New Roman"/>
          <w:sz w:val="28"/>
          <w:szCs w:val="28"/>
          <w:lang w:val="uk-UA" w:eastAsia="uk-UA"/>
        </w:rPr>
      </w:pPr>
      <w:r w:rsidRPr="00741A21">
        <w:rPr>
          <w:rFonts w:ascii="Times New Roman" w:eastAsia="Times New Roman" w:hAnsi="Times New Roman" w:cs="Times New Roman"/>
          <w:sz w:val="28"/>
          <w:szCs w:val="28"/>
          <w:lang w:val="uk-UA" w:eastAsia="uk-UA"/>
        </w:rPr>
        <w:t xml:space="preserve">Роль аудиту поступово почала зростати із запровадженням ринкових принципів господарювання. Нові економічні реалії вимагали об’єктивної та перевіреної фінансової інформації, оскільки саме вона стала основою для інвестування, кредитування, приватизації, реструктуризації, укладання контрактів і ведення зовнішньоекономічної діяльності. Поява аудиту стала не лише відповіддю на економічні зміни, але й проявом розвитку демократичних принципів управління, заснованих на підзвітності, прозорості та відповідальності. У цей період в Україні почала </w:t>
      </w:r>
      <w:r w:rsidRPr="00741A21">
        <w:rPr>
          <w:rFonts w:ascii="Times New Roman" w:eastAsia="Times New Roman" w:hAnsi="Times New Roman" w:cs="Times New Roman"/>
          <w:sz w:val="28"/>
          <w:szCs w:val="28"/>
          <w:lang w:val="uk-UA" w:eastAsia="uk-UA"/>
        </w:rPr>
        <w:lastRenderedPageBreak/>
        <w:t>формуватися професія аудитора, створювалися перші аудиторські фірми, з’являлися фахівці, які пройшли підготовку за міжнародними стандартами.</w:t>
      </w:r>
    </w:p>
    <w:p w:rsidR="00741A21" w:rsidRPr="00741A21" w:rsidRDefault="00741A21" w:rsidP="00741A21">
      <w:pPr>
        <w:spacing w:before="100" w:beforeAutospacing="1" w:after="100" w:afterAutospacing="1" w:line="240" w:lineRule="auto"/>
        <w:rPr>
          <w:rFonts w:ascii="Times New Roman" w:eastAsia="Times New Roman" w:hAnsi="Times New Roman" w:cs="Times New Roman"/>
          <w:sz w:val="28"/>
          <w:szCs w:val="28"/>
          <w:lang w:val="uk-UA" w:eastAsia="uk-UA"/>
        </w:rPr>
      </w:pPr>
      <w:r w:rsidRPr="00741A21">
        <w:rPr>
          <w:rFonts w:ascii="Times New Roman" w:eastAsia="Times New Roman" w:hAnsi="Times New Roman" w:cs="Times New Roman"/>
          <w:sz w:val="28"/>
          <w:szCs w:val="28"/>
          <w:lang w:val="uk-UA" w:eastAsia="uk-UA"/>
        </w:rPr>
        <w:t>Аудит набув особливого значення в умовах інтеграції України до світових економічних процесів. Розвиток фінансового ринку, прихід іноземних інвесторів, вихід українських компаній на міжнародні фондові майданчики, співпраця з європейськими банками та міжнародними фінансовими установами — усе це вимагало впровадження загальноприйнятих стандартів фінансової звітності та аудиторської діяльності. Перехід на Міжнародні стандарти фінансової звітності та Міжнародні стандарти аудиту став важливим кроком у формуванні конкурентоспроможної економіки та забезпеченні довіри іноземних партнерів до українського бізнесу.</w:t>
      </w:r>
    </w:p>
    <w:p w:rsidR="00741A21" w:rsidRPr="00741A21" w:rsidRDefault="00741A21" w:rsidP="00741A21">
      <w:pPr>
        <w:spacing w:before="100" w:beforeAutospacing="1" w:after="100" w:afterAutospacing="1" w:line="240" w:lineRule="auto"/>
        <w:rPr>
          <w:rFonts w:ascii="Times New Roman" w:eastAsia="Times New Roman" w:hAnsi="Times New Roman" w:cs="Times New Roman"/>
          <w:sz w:val="28"/>
          <w:szCs w:val="28"/>
          <w:lang w:val="uk-UA" w:eastAsia="uk-UA"/>
        </w:rPr>
      </w:pPr>
      <w:r w:rsidRPr="00741A21">
        <w:rPr>
          <w:rFonts w:ascii="Times New Roman" w:eastAsia="Times New Roman" w:hAnsi="Times New Roman" w:cs="Times New Roman"/>
          <w:sz w:val="28"/>
          <w:szCs w:val="28"/>
          <w:lang w:val="uk-UA" w:eastAsia="uk-UA"/>
        </w:rPr>
        <w:t>Сучасний розвиток фінансового аудиту в Україні відбувається в умовах значних економічних, політичних і соціальних змін. Нестабільність, викликана кризами, збройною агресією, перетвореннями у системі державного управління, створила нові виклики для аудиторської професії. Проте саме в умовах невизначеності та високих ризиків роль аудиту стає ще важливішою. Підприємства змушені адаптуватися до нових умов, впроваджувати системи внутрішнього контролю, забезпечувати прозорість фінансових потоків, дотримуватися вимог міжнародних партнерів та демонструвати відкритість своїх фінансових рішень. Аудитор у цьому процесі виступає як незалежний експерт, здатний об’єктивно оцінити ситуацію, виявити ризики та надати рекомендації для покращення фінансової дисципліни.</w:t>
      </w:r>
    </w:p>
    <w:p w:rsidR="00741A21" w:rsidRPr="00741A21" w:rsidRDefault="00741A21" w:rsidP="00741A21">
      <w:pPr>
        <w:spacing w:before="100" w:beforeAutospacing="1" w:after="100" w:afterAutospacing="1" w:line="240" w:lineRule="auto"/>
        <w:rPr>
          <w:rFonts w:ascii="Times New Roman" w:eastAsia="Times New Roman" w:hAnsi="Times New Roman" w:cs="Times New Roman"/>
          <w:sz w:val="28"/>
          <w:szCs w:val="28"/>
          <w:lang w:val="uk-UA" w:eastAsia="uk-UA"/>
        </w:rPr>
      </w:pPr>
      <w:r w:rsidRPr="00741A21">
        <w:rPr>
          <w:rFonts w:ascii="Times New Roman" w:eastAsia="Times New Roman" w:hAnsi="Times New Roman" w:cs="Times New Roman"/>
          <w:sz w:val="28"/>
          <w:szCs w:val="28"/>
          <w:lang w:val="uk-UA" w:eastAsia="uk-UA"/>
        </w:rPr>
        <w:t>Актуальність дослідження фінансового аудиту в Україні визначається потребою у глибокому розумінні механізмів його функціонування, аналізі історичних передумов, оцінці сучасного стану та визначенні перспектив розвитку цієї сфери. У той час як світова практика аудиту постійно вдосконалюється завдяки технологічним інноваціям, цифровим інструментам, автоматизації, аналітиці великих даних і побудові комплексних систем ризик-менеджменту, українська модель аудиту проходить складний, але поступальний шлях адаптації до цих тенденцій. Розвиток професійних організацій, реформування законодавства, посилення контролю якості, впровадження цифрових технологій та поглиблення співпраці з міжнародними інституціями свідчать про перспективність українського аудиту.</w:t>
      </w:r>
    </w:p>
    <w:p w:rsidR="00741A21" w:rsidRPr="00741A21" w:rsidRDefault="00741A21" w:rsidP="00741A21">
      <w:pPr>
        <w:spacing w:before="100" w:beforeAutospacing="1" w:after="100" w:afterAutospacing="1" w:line="240" w:lineRule="auto"/>
        <w:outlineLvl w:val="0"/>
        <w:rPr>
          <w:rFonts w:ascii="Times New Roman" w:eastAsia="Times New Roman" w:hAnsi="Times New Roman" w:cs="Times New Roman"/>
          <w:b/>
          <w:bCs/>
          <w:kern w:val="36"/>
          <w:sz w:val="32"/>
          <w:szCs w:val="32"/>
          <w:lang w:eastAsia="uk-UA"/>
        </w:rPr>
      </w:pPr>
      <w:r w:rsidRPr="00E91DD0">
        <w:rPr>
          <w:rFonts w:ascii="Times New Roman" w:eastAsia="Times New Roman" w:hAnsi="Times New Roman" w:cs="Times New Roman"/>
          <w:b/>
          <w:bCs/>
          <w:kern w:val="36"/>
          <w:sz w:val="32"/>
          <w:szCs w:val="32"/>
          <w:highlight w:val="yellow"/>
          <w:lang w:val="uk-UA" w:eastAsia="uk-UA"/>
        </w:rPr>
        <w:lastRenderedPageBreak/>
        <w:t>РОЗДІЛ 1. ТЕОРЕТИЧНІ ОСНОВИ ФІНАНСОВОГО АУДИТ</w:t>
      </w:r>
      <w:r w:rsidR="00E91DD0" w:rsidRPr="00E91DD0">
        <w:rPr>
          <w:rFonts w:ascii="Times New Roman" w:eastAsia="Times New Roman" w:hAnsi="Times New Roman" w:cs="Times New Roman"/>
          <w:b/>
          <w:bCs/>
          <w:kern w:val="36"/>
          <w:sz w:val="32"/>
          <w:szCs w:val="32"/>
          <w:highlight w:val="yellow"/>
          <w:lang w:val="uk-UA" w:eastAsia="uk-UA"/>
        </w:rPr>
        <w:t>У</w:t>
      </w:r>
      <w:r w:rsidR="00E91DD0" w:rsidRPr="00E91DD0">
        <w:rPr>
          <w:rFonts w:ascii="Times New Roman" w:eastAsia="Times New Roman" w:hAnsi="Times New Roman" w:cs="Times New Roman"/>
          <w:b/>
          <w:bCs/>
          <w:kern w:val="36"/>
          <w:sz w:val="32"/>
          <w:szCs w:val="32"/>
          <w:lang w:val="uk-UA" w:eastAsia="uk-UA"/>
        </w:rPr>
        <w:t xml:space="preserve"> </w:t>
      </w:r>
    </w:p>
    <w:p w:rsidR="00741A21" w:rsidRPr="00741A21" w:rsidRDefault="00741A21" w:rsidP="00741A21">
      <w:pPr>
        <w:spacing w:before="100" w:beforeAutospacing="1" w:after="100" w:afterAutospacing="1" w:line="240" w:lineRule="auto"/>
        <w:rPr>
          <w:rFonts w:ascii="Times New Roman" w:eastAsia="Times New Roman" w:hAnsi="Times New Roman" w:cs="Times New Roman"/>
          <w:sz w:val="28"/>
          <w:szCs w:val="28"/>
          <w:lang w:val="uk-UA" w:eastAsia="uk-UA"/>
        </w:rPr>
      </w:pPr>
      <w:r w:rsidRPr="00741A21">
        <w:rPr>
          <w:rFonts w:ascii="Times New Roman" w:eastAsia="Times New Roman" w:hAnsi="Times New Roman" w:cs="Times New Roman"/>
          <w:sz w:val="28"/>
          <w:szCs w:val="28"/>
          <w:lang w:val="uk-UA" w:eastAsia="uk-UA"/>
        </w:rPr>
        <w:t>Фінансовий аудит займає одне з ключових місць у системі фінансового контролю, що забезпечує стабільність, прозорість і довіру в економічному середовищі. Його теоретичні засади формувалися протягом тривалого часу під впливом економічного розвитку людства, трансформації фінансових моделей, змін у законодавчих підходах та еволюції методів господарювання. Для глибокого розуміння сутності аудиту важливо розглянути його концептуальні основи, природу виникнення, роль у ринковій економіці, функціональні можливості, професійні принципи та методологію проведення.</w:t>
      </w:r>
    </w:p>
    <w:p w:rsidR="00741A21" w:rsidRPr="00741A21" w:rsidRDefault="00741A21" w:rsidP="00741A21">
      <w:pPr>
        <w:spacing w:before="100" w:beforeAutospacing="1" w:after="100" w:afterAutospacing="1" w:line="240" w:lineRule="auto"/>
        <w:rPr>
          <w:rFonts w:ascii="Times New Roman" w:eastAsia="Times New Roman" w:hAnsi="Times New Roman" w:cs="Times New Roman"/>
          <w:sz w:val="28"/>
          <w:szCs w:val="28"/>
          <w:lang w:val="uk-UA" w:eastAsia="uk-UA"/>
        </w:rPr>
      </w:pPr>
      <w:r w:rsidRPr="00741A21">
        <w:rPr>
          <w:rFonts w:ascii="Times New Roman" w:eastAsia="Times New Roman" w:hAnsi="Times New Roman" w:cs="Times New Roman"/>
          <w:sz w:val="28"/>
          <w:szCs w:val="28"/>
          <w:lang w:val="uk-UA" w:eastAsia="uk-UA"/>
        </w:rPr>
        <w:t>Потреба в аудиті виникла одночасно із зародженням перших форм підприємництва та фінансового обліку. У стародавніх цивілізаціях вже використовувалися елементи контролю за фінансовими операціями, адже будь-яка діяльність, пов’язана з рухом матеріальних цінностей, потребувала перевірки, підтвердження та облікової точності. Особливого розвитку потреба в незалежній перевірці облікових даних набула в епоху торговельно-економічних революцій, коли почали формуватися великі торговельні компанії, акціонерні товариства та інвестиційні проєкти. Поява відокремлення капіталу власників від управління призвела до виникнення інформаційної нерівності між ними та менеджментом, що створювало ризики шахрайства, помилок, приховування інформації або необ'єктивного ведення обліку. Саме тоді аудит набув ролі механізму, здатного зменшити інформаційну асиметрію між власниками та управлінцями.</w:t>
      </w:r>
    </w:p>
    <w:p w:rsidR="00741A21" w:rsidRPr="00741A21" w:rsidRDefault="00741A21" w:rsidP="00741A21">
      <w:pPr>
        <w:spacing w:before="100" w:beforeAutospacing="1" w:after="100" w:afterAutospacing="1" w:line="240" w:lineRule="auto"/>
        <w:rPr>
          <w:rFonts w:ascii="Times New Roman" w:eastAsia="Times New Roman" w:hAnsi="Times New Roman" w:cs="Times New Roman"/>
          <w:sz w:val="28"/>
          <w:szCs w:val="28"/>
          <w:lang w:val="uk-UA" w:eastAsia="uk-UA"/>
        </w:rPr>
      </w:pPr>
      <w:r w:rsidRPr="00741A21">
        <w:rPr>
          <w:rFonts w:ascii="Times New Roman" w:eastAsia="Times New Roman" w:hAnsi="Times New Roman" w:cs="Times New Roman"/>
          <w:sz w:val="28"/>
          <w:szCs w:val="28"/>
          <w:lang w:val="uk-UA" w:eastAsia="uk-UA"/>
        </w:rPr>
        <w:t>У сучасному розумінні фінансовий аудит є комплексом процедур, спрямованих на незалежне дослідження фінансової звітності підприємства. Його завданням є встановлення того, чи відображає фінансова звітність правдивий і справедливий стан справ підприємства відповідно до вимог законодавства, стандартів фінансової звітності та загальноприйнятих принципів бухгалтерського обліку. Незалежність аудитора є ключовим елементом цієї діяльності, адже саме вона гарантує об’єктивність висновків та захист інтересів користувачів фінансової інформації.</w:t>
      </w:r>
    </w:p>
    <w:p w:rsidR="00741A21" w:rsidRPr="00741A21" w:rsidRDefault="00741A21" w:rsidP="00741A21">
      <w:pPr>
        <w:spacing w:before="100" w:beforeAutospacing="1" w:after="100" w:afterAutospacing="1" w:line="240" w:lineRule="auto"/>
        <w:rPr>
          <w:rFonts w:ascii="Times New Roman" w:eastAsia="Times New Roman" w:hAnsi="Times New Roman" w:cs="Times New Roman"/>
          <w:sz w:val="28"/>
          <w:szCs w:val="28"/>
          <w:lang w:val="uk-UA" w:eastAsia="uk-UA"/>
        </w:rPr>
      </w:pPr>
      <w:r w:rsidRPr="00741A21">
        <w:rPr>
          <w:rFonts w:ascii="Times New Roman" w:eastAsia="Times New Roman" w:hAnsi="Times New Roman" w:cs="Times New Roman"/>
          <w:sz w:val="28"/>
          <w:szCs w:val="28"/>
          <w:lang w:val="uk-UA" w:eastAsia="uk-UA"/>
        </w:rPr>
        <w:t xml:space="preserve">У сучасній теорії фінансового аудиту виділяють кілька важливих концептуальних положень. По-перше, це принцип обґрунтованої </w:t>
      </w:r>
      <w:r w:rsidRPr="00741A21">
        <w:rPr>
          <w:rFonts w:ascii="Times New Roman" w:eastAsia="Times New Roman" w:hAnsi="Times New Roman" w:cs="Times New Roman"/>
          <w:sz w:val="28"/>
          <w:szCs w:val="28"/>
          <w:lang w:val="uk-UA" w:eastAsia="uk-UA"/>
        </w:rPr>
        <w:lastRenderedPageBreak/>
        <w:t>впевненості, який означає, що аудитор не може гарантувати стовідсоткової точності звітності, але повинен зібрати достатні та відповідні докази для формування професійного висновку. По-друге, важливою концепцією є ризик суттєвого викривлення, який може бути пов’язаний із помилками або навмисними діями, що мають вплив на показники фінансової звітності. По-третє, аудит ґрунтується на аналізі системи внутрішнього контролю підприємства, адже рівень розвитку внутрішньої системи контролю прямо визначає обсяг і характер аудиторських процедур.</w:t>
      </w:r>
    </w:p>
    <w:p w:rsidR="00741A21" w:rsidRPr="00741A21" w:rsidRDefault="00741A21" w:rsidP="00741A21">
      <w:pPr>
        <w:spacing w:before="100" w:beforeAutospacing="1" w:after="100" w:afterAutospacing="1" w:line="240" w:lineRule="auto"/>
        <w:rPr>
          <w:rFonts w:ascii="Times New Roman" w:eastAsia="Times New Roman" w:hAnsi="Times New Roman" w:cs="Times New Roman"/>
          <w:sz w:val="28"/>
          <w:szCs w:val="28"/>
          <w:lang w:val="uk-UA" w:eastAsia="uk-UA"/>
        </w:rPr>
      </w:pPr>
      <w:r w:rsidRPr="00741A21">
        <w:rPr>
          <w:rFonts w:ascii="Times New Roman" w:eastAsia="Times New Roman" w:hAnsi="Times New Roman" w:cs="Times New Roman"/>
          <w:sz w:val="28"/>
          <w:szCs w:val="28"/>
          <w:lang w:val="uk-UA" w:eastAsia="uk-UA"/>
        </w:rPr>
        <w:t>Фінансовий аудит виконує низку важливих функцій, серед яких інформаційна, контрольна, аналітична, профілактична та інституційна. Інформаційна функція полягає у створенні достовірної фінансової інформації, на основі якої користувачі можуть приймати рішення. Контрольна функція дозволяє оцінити відповідність діяльності підприємства правовим нормам, стандартам і внутрішнім вимогам. Аналітична функція проявляється у дослідженні динаміки фінансових показників, виявленні тенденцій та аналізі ризиків, що впливають на діяльність підприємства. Профілактична функція забезпечує зниження ймовірності шахрайства, економічних зловживань та неправильного ведення бухгалтерського обліку. Інституційна функція відображає важливість аудиту як системи, що підтримує розвиток ринкової економіки та забезпечує довіру між економічними суб’єктами.</w:t>
      </w:r>
    </w:p>
    <w:p w:rsidR="00741A21" w:rsidRPr="00741A21" w:rsidRDefault="00741A21" w:rsidP="00741A21">
      <w:pPr>
        <w:spacing w:before="100" w:beforeAutospacing="1" w:after="100" w:afterAutospacing="1" w:line="240" w:lineRule="auto"/>
        <w:rPr>
          <w:rFonts w:ascii="Times New Roman" w:eastAsia="Times New Roman" w:hAnsi="Times New Roman" w:cs="Times New Roman"/>
          <w:sz w:val="28"/>
          <w:szCs w:val="28"/>
          <w:lang w:val="uk-UA" w:eastAsia="uk-UA"/>
        </w:rPr>
      </w:pPr>
      <w:r w:rsidRPr="00741A21">
        <w:rPr>
          <w:rFonts w:ascii="Times New Roman" w:eastAsia="Times New Roman" w:hAnsi="Times New Roman" w:cs="Times New Roman"/>
          <w:sz w:val="28"/>
          <w:szCs w:val="28"/>
          <w:lang w:val="uk-UA" w:eastAsia="uk-UA"/>
        </w:rPr>
        <w:t>Фахівці з аудиту керуються принципами професійної етики, що визначають формат та якість виконання їхніх обов’язків. Притаманні аудиторам такі якості, як об’єктивність, чесність, професійна компетентність, конфіденційність, незалежність і відповідальність. Порушення хоча б одного з цих принципів суттєво знижує довіру до аудиторського висновку. Система професійної етики також включає вимоги до підвищення кваліфікації, участі у професійних програмах, відповідності міжнародним нормам і стандартам, дотримання законодавства та уникнення конфлікту інтересів.</w:t>
      </w:r>
    </w:p>
    <w:p w:rsidR="00741A21" w:rsidRPr="00741A21" w:rsidRDefault="00741A21" w:rsidP="00741A21">
      <w:pPr>
        <w:spacing w:before="100" w:beforeAutospacing="1" w:after="100" w:afterAutospacing="1" w:line="240" w:lineRule="auto"/>
        <w:rPr>
          <w:rFonts w:ascii="Times New Roman" w:eastAsia="Times New Roman" w:hAnsi="Times New Roman" w:cs="Times New Roman"/>
          <w:sz w:val="28"/>
          <w:szCs w:val="28"/>
          <w:lang w:val="uk-UA" w:eastAsia="uk-UA"/>
        </w:rPr>
      </w:pPr>
      <w:r w:rsidRPr="00741A21">
        <w:rPr>
          <w:rFonts w:ascii="Times New Roman" w:eastAsia="Times New Roman" w:hAnsi="Times New Roman" w:cs="Times New Roman"/>
          <w:sz w:val="28"/>
          <w:szCs w:val="28"/>
          <w:lang w:val="uk-UA" w:eastAsia="uk-UA"/>
        </w:rPr>
        <w:t xml:space="preserve">Основою фінансового аудиту є чітко визначена методологія, яка включає планування аудиторської перевірки, визначення рівня суттєвості, оцінку ризиків, дослідження системи внутрішнього контролю, застосування аудиторських процедур, збір аудиторських доказів, документування, аналіз результатів та складання аудиторського висновку. Процес аудиту завжди розпочинається з </w:t>
      </w:r>
      <w:r w:rsidRPr="00741A21">
        <w:rPr>
          <w:rFonts w:ascii="Times New Roman" w:eastAsia="Times New Roman" w:hAnsi="Times New Roman" w:cs="Times New Roman"/>
          <w:sz w:val="28"/>
          <w:szCs w:val="28"/>
          <w:lang w:val="uk-UA" w:eastAsia="uk-UA"/>
        </w:rPr>
        <w:lastRenderedPageBreak/>
        <w:t>планування, яке дозволяє визначити сферу перевірки, обсяг роботи, рівень ризиків, необхідні ресурси та терміни. Далі аудитор аналізує системи контролю підприємства, визначає слабкі місця, оцінює можливі зони ризику та планує детальні процедури тестування.</w:t>
      </w:r>
    </w:p>
    <w:p w:rsidR="00741A21" w:rsidRPr="00741A21" w:rsidRDefault="00741A21" w:rsidP="00741A21">
      <w:pPr>
        <w:spacing w:before="100" w:beforeAutospacing="1" w:after="100" w:afterAutospacing="1" w:line="240" w:lineRule="auto"/>
        <w:rPr>
          <w:rFonts w:ascii="Times New Roman" w:eastAsia="Times New Roman" w:hAnsi="Times New Roman" w:cs="Times New Roman"/>
          <w:sz w:val="28"/>
          <w:szCs w:val="28"/>
          <w:lang w:val="uk-UA" w:eastAsia="uk-UA"/>
        </w:rPr>
      </w:pPr>
      <w:r w:rsidRPr="00741A21">
        <w:rPr>
          <w:rFonts w:ascii="Times New Roman" w:eastAsia="Times New Roman" w:hAnsi="Times New Roman" w:cs="Times New Roman"/>
          <w:sz w:val="28"/>
          <w:szCs w:val="28"/>
          <w:lang w:val="uk-UA" w:eastAsia="uk-UA"/>
        </w:rPr>
        <w:t>Під час виконання аудиторських процедур фахівець використовує різні методи дослідження, такі як інспектування, спостереження, опитування, аналітичні процедури, перевірка документів, тестування операцій та підтвердження зовнішніх даних. Кожний метод має свої переваги та недоліки і застосовується залежно від характеру підприємства, специфіки його діяльності та потреб перевірки. Після отримання аудиторських доказів проводиться їх систематизація, аналіз та узагальнення. На основі цього формується аудиторський висновок — офіційний документ, що містить думку аудитора про достовірність фінансової звітності.</w:t>
      </w:r>
    </w:p>
    <w:p w:rsidR="00741A21" w:rsidRPr="00741A21" w:rsidRDefault="00741A21" w:rsidP="00741A21">
      <w:pPr>
        <w:spacing w:before="100" w:beforeAutospacing="1" w:after="100" w:afterAutospacing="1" w:line="240" w:lineRule="auto"/>
        <w:rPr>
          <w:rFonts w:ascii="Times New Roman" w:eastAsia="Times New Roman" w:hAnsi="Times New Roman" w:cs="Times New Roman"/>
          <w:sz w:val="28"/>
          <w:szCs w:val="28"/>
          <w:lang w:val="uk-UA" w:eastAsia="uk-UA"/>
        </w:rPr>
      </w:pPr>
      <w:r w:rsidRPr="00741A21">
        <w:rPr>
          <w:rFonts w:ascii="Times New Roman" w:eastAsia="Times New Roman" w:hAnsi="Times New Roman" w:cs="Times New Roman"/>
          <w:sz w:val="28"/>
          <w:szCs w:val="28"/>
          <w:lang w:val="uk-UA" w:eastAsia="uk-UA"/>
        </w:rPr>
        <w:t>Фінансовий аудит також виконує важливу роль у формуванні економічної безпеки підприємства. У процесі перевірки аудитор часто виявляє слабкі місця у внутрішньому контролі, фінансовому плануванні, бюджетуванні, управлінні грошовими потоками та ризиками. Рекомендації аудитора дозволяють підприємству підвищити рівень захищеності від шахрайства, підвищити ефективність управління, оптимізувати витрати та покращити якість фінансових рішень.</w:t>
      </w:r>
    </w:p>
    <w:p w:rsidR="00741A21" w:rsidRPr="00741A21" w:rsidRDefault="00741A21" w:rsidP="00741A21">
      <w:pPr>
        <w:spacing w:before="100" w:beforeAutospacing="1" w:after="100" w:afterAutospacing="1" w:line="240" w:lineRule="auto"/>
        <w:rPr>
          <w:rFonts w:ascii="Times New Roman" w:eastAsia="Times New Roman" w:hAnsi="Times New Roman" w:cs="Times New Roman"/>
          <w:sz w:val="28"/>
          <w:szCs w:val="28"/>
          <w:lang w:val="uk-UA" w:eastAsia="uk-UA"/>
        </w:rPr>
      </w:pPr>
      <w:r w:rsidRPr="00741A21">
        <w:rPr>
          <w:rFonts w:ascii="Times New Roman" w:eastAsia="Times New Roman" w:hAnsi="Times New Roman" w:cs="Times New Roman"/>
          <w:sz w:val="28"/>
          <w:szCs w:val="28"/>
          <w:lang w:val="uk-UA" w:eastAsia="uk-UA"/>
        </w:rPr>
        <w:t>Таким чином, теоретичні засади аудиту становлять фундамент професійної діяльності аудитора і визначають його місце в сучасній економіці. Аудит є важливим елементом ринкової інфраструктури, що забезпечує прозорість, довіру, стабільність і розвиток економічних процесів. Його значення постійно зростає відповідно до трансформацій, що відбуваються у глобальній економіці, а також у фінансових і технологічних системах</w:t>
      </w:r>
    </w:p>
    <w:p w:rsidR="00741A21" w:rsidRPr="00741A21" w:rsidRDefault="00741A21" w:rsidP="00741A21">
      <w:pPr>
        <w:spacing w:before="100" w:beforeAutospacing="1" w:after="100" w:afterAutospacing="1" w:line="240" w:lineRule="auto"/>
        <w:outlineLvl w:val="0"/>
        <w:rPr>
          <w:rFonts w:ascii="Times New Roman" w:eastAsia="Times New Roman" w:hAnsi="Times New Roman" w:cs="Times New Roman"/>
          <w:b/>
          <w:bCs/>
          <w:kern w:val="36"/>
          <w:sz w:val="32"/>
          <w:szCs w:val="32"/>
          <w:lang w:val="uk-UA" w:eastAsia="uk-UA"/>
        </w:rPr>
      </w:pPr>
      <w:r w:rsidRPr="004C3AFC">
        <w:rPr>
          <w:rFonts w:ascii="Times New Roman" w:eastAsia="Times New Roman" w:hAnsi="Times New Roman" w:cs="Times New Roman"/>
          <w:b/>
          <w:bCs/>
          <w:kern w:val="36"/>
          <w:sz w:val="32"/>
          <w:szCs w:val="32"/>
          <w:highlight w:val="yellow"/>
          <w:lang w:val="uk-UA" w:eastAsia="uk-UA"/>
        </w:rPr>
        <w:t>РОЗДІЛ 2. СТАНОВЛЕННЯ ТА РОЗВИТО</w:t>
      </w:r>
      <w:r w:rsidR="001B1B77">
        <w:rPr>
          <w:rFonts w:ascii="Times New Roman" w:eastAsia="Times New Roman" w:hAnsi="Times New Roman" w:cs="Times New Roman"/>
          <w:b/>
          <w:bCs/>
          <w:kern w:val="36"/>
          <w:sz w:val="32"/>
          <w:szCs w:val="32"/>
          <w:highlight w:val="yellow"/>
          <w:lang w:val="uk-UA" w:eastAsia="uk-UA"/>
        </w:rPr>
        <w:t xml:space="preserve">К ФІНАНСОВОГО АУДИТУ В УКРАЇНІ </w:t>
      </w:r>
      <w:r w:rsidRPr="004C3AFC">
        <w:rPr>
          <w:rFonts w:ascii="Times New Roman" w:eastAsia="Times New Roman" w:hAnsi="Times New Roman" w:cs="Times New Roman"/>
          <w:b/>
          <w:bCs/>
          <w:kern w:val="36"/>
          <w:sz w:val="32"/>
          <w:szCs w:val="32"/>
          <w:highlight w:val="yellow"/>
          <w:lang w:val="uk-UA" w:eastAsia="uk-UA"/>
        </w:rPr>
        <w:t xml:space="preserve"> </w:t>
      </w:r>
    </w:p>
    <w:p w:rsidR="00741A21" w:rsidRPr="00741A21" w:rsidRDefault="00741A21" w:rsidP="00741A21">
      <w:pPr>
        <w:spacing w:before="100" w:beforeAutospacing="1" w:after="100" w:afterAutospacing="1" w:line="240" w:lineRule="auto"/>
        <w:rPr>
          <w:rFonts w:ascii="Times New Roman" w:eastAsia="Times New Roman" w:hAnsi="Times New Roman" w:cs="Times New Roman"/>
          <w:sz w:val="28"/>
          <w:szCs w:val="28"/>
          <w:lang w:val="uk-UA" w:eastAsia="uk-UA"/>
        </w:rPr>
      </w:pPr>
      <w:r w:rsidRPr="00741A21">
        <w:rPr>
          <w:rFonts w:ascii="Times New Roman" w:eastAsia="Times New Roman" w:hAnsi="Times New Roman" w:cs="Times New Roman"/>
          <w:sz w:val="28"/>
          <w:szCs w:val="28"/>
          <w:lang w:val="uk-UA" w:eastAsia="uk-UA"/>
        </w:rPr>
        <w:t xml:space="preserve">Формування сучасної системи фінансового аудиту в Україні є складним багатoетапним процесом, який розпочався в період кардинальної трансформації державного устрою, економічних відносин та фінансової системи. Перехід від командно-адміністративної моделі, </w:t>
      </w:r>
      <w:r w:rsidRPr="00741A21">
        <w:rPr>
          <w:rFonts w:ascii="Times New Roman" w:eastAsia="Times New Roman" w:hAnsi="Times New Roman" w:cs="Times New Roman"/>
          <w:sz w:val="28"/>
          <w:szCs w:val="28"/>
          <w:lang w:val="uk-UA" w:eastAsia="uk-UA"/>
        </w:rPr>
        <w:lastRenderedPageBreak/>
        <w:t>за якої контроль здійснювався виключно державними органами, до ринкової економіки вимагав створення абсолютно нових інститутів, здатних забезпечити функціонування ринку капіталу, розвиток підприємництва, охорону прав власників і захист інтересів інвесторів. Серед таких інститутів ключове місце належить саме аудиту, який став невід’ємною частиною процесу становлення вітчизняної ринкової інфраструктури.</w:t>
      </w:r>
    </w:p>
    <w:p w:rsidR="00741A21" w:rsidRPr="00741A21" w:rsidRDefault="00741A21" w:rsidP="00741A21">
      <w:pPr>
        <w:spacing w:before="100" w:beforeAutospacing="1" w:after="100" w:afterAutospacing="1" w:line="240" w:lineRule="auto"/>
        <w:rPr>
          <w:rFonts w:ascii="Times New Roman" w:eastAsia="Times New Roman" w:hAnsi="Times New Roman" w:cs="Times New Roman"/>
          <w:sz w:val="28"/>
          <w:szCs w:val="28"/>
          <w:lang w:val="uk-UA" w:eastAsia="uk-UA"/>
        </w:rPr>
      </w:pPr>
      <w:r w:rsidRPr="00741A21">
        <w:rPr>
          <w:rFonts w:ascii="Times New Roman" w:eastAsia="Times New Roman" w:hAnsi="Times New Roman" w:cs="Times New Roman"/>
          <w:sz w:val="28"/>
          <w:szCs w:val="28"/>
          <w:lang w:val="uk-UA" w:eastAsia="uk-UA"/>
        </w:rPr>
        <w:t>На початку 1990-х років в Україні відбулася швидка приватизація, формування нових підприємницьких структур, розвиток банківської системи та активізація зовнішньоекономічної діяльності. Багато підприємств опинилися у ситуації, коли їм необхідно було самостійно вести бухгалтерський облік, здійснювати фінансове планування, організовувати внутрішній контроль та нести відповідальність за достовірність фінансових даних. Саме в цей період почала формуватися потреба у незалежних фахівцях, здатних оцінити якість фінансової звітності та забезпечити прозорість фінансових операцій. Необхідність у такій формі контролю була зумовлена як внутрішніми економічними чинниками, так і зростаючими вимогами міжнародних партнерів, з якими Україна почала встановлювати економічні зв’язки.</w:t>
      </w:r>
    </w:p>
    <w:p w:rsidR="00741A21" w:rsidRPr="00741A21" w:rsidRDefault="00741A21" w:rsidP="00741A21">
      <w:pPr>
        <w:spacing w:before="100" w:beforeAutospacing="1" w:after="100" w:afterAutospacing="1" w:line="240" w:lineRule="auto"/>
        <w:rPr>
          <w:rFonts w:ascii="Times New Roman" w:eastAsia="Times New Roman" w:hAnsi="Times New Roman" w:cs="Times New Roman"/>
          <w:sz w:val="28"/>
          <w:szCs w:val="28"/>
          <w:lang w:val="uk-UA" w:eastAsia="uk-UA"/>
        </w:rPr>
      </w:pPr>
      <w:r w:rsidRPr="00741A21">
        <w:rPr>
          <w:rFonts w:ascii="Times New Roman" w:eastAsia="Times New Roman" w:hAnsi="Times New Roman" w:cs="Times New Roman"/>
          <w:sz w:val="28"/>
          <w:szCs w:val="28"/>
          <w:lang w:val="uk-UA" w:eastAsia="uk-UA"/>
        </w:rPr>
        <w:t>Першим офіційним кроком до створення аудиторської системи стало ухвалення у 1993 році Закону України про аудиторську діяльність. Цей нормативно-правовий акт заклав основи функціонування професії аудитора, визначив правовий статус аудиторських фірм, описав порядок отримання сертифікату, розмежував повноваження держави та професійних організацій, закріпив основні принципи незалежності та професійної етики. Прийняття закону стало сигналом для створення перших вітчизняних аудиторських фірм, які почали надавати консультації з питань ведення бухгалтерського обліку, звітності, податків та фінансового аналізу.</w:t>
      </w:r>
    </w:p>
    <w:p w:rsidR="00741A21" w:rsidRPr="00741A21" w:rsidRDefault="00741A21" w:rsidP="00741A21">
      <w:pPr>
        <w:spacing w:before="100" w:beforeAutospacing="1" w:after="100" w:afterAutospacing="1" w:line="240" w:lineRule="auto"/>
        <w:rPr>
          <w:rFonts w:ascii="Times New Roman" w:eastAsia="Times New Roman" w:hAnsi="Times New Roman" w:cs="Times New Roman"/>
          <w:sz w:val="28"/>
          <w:szCs w:val="28"/>
          <w:lang w:val="uk-UA" w:eastAsia="uk-UA"/>
        </w:rPr>
      </w:pPr>
      <w:r w:rsidRPr="00741A21">
        <w:rPr>
          <w:rFonts w:ascii="Times New Roman" w:eastAsia="Times New Roman" w:hAnsi="Times New Roman" w:cs="Times New Roman"/>
          <w:sz w:val="28"/>
          <w:szCs w:val="28"/>
          <w:lang w:val="uk-UA" w:eastAsia="uk-UA"/>
        </w:rPr>
        <w:t xml:space="preserve">У 1990-х роках розвиток аудиту в Україні мав нерівномірний характер. З одного боку, зростала кількість підприємств, що потребували послуг незалежних аудиторів, а з іншого — існував значний дефіцит кваліфікованих кадрів, недостатність методичної літератури, слабкість нормативної бази та відсутність єдиних стандартів аудиторської діяльності. Проблемою цього періоду було також те, що багато підприємств не розуміли сутності аудиту, вважали його формальною вимогою або додатковим фінансовим тягарем. У результаті аудит часто </w:t>
      </w:r>
      <w:r w:rsidRPr="00741A21">
        <w:rPr>
          <w:rFonts w:ascii="Times New Roman" w:eastAsia="Times New Roman" w:hAnsi="Times New Roman" w:cs="Times New Roman"/>
          <w:sz w:val="28"/>
          <w:szCs w:val="28"/>
          <w:lang w:val="uk-UA" w:eastAsia="uk-UA"/>
        </w:rPr>
        <w:lastRenderedPageBreak/>
        <w:t>сприймали не як інструмент підвищення ефективності та прозорості бізнесу, а як обов’язкову бюрократичну процедуру.</w:t>
      </w:r>
    </w:p>
    <w:p w:rsidR="00741A21" w:rsidRPr="00741A21" w:rsidRDefault="00741A21" w:rsidP="00741A21">
      <w:pPr>
        <w:spacing w:before="100" w:beforeAutospacing="1" w:after="100" w:afterAutospacing="1" w:line="240" w:lineRule="auto"/>
        <w:rPr>
          <w:rFonts w:ascii="Times New Roman" w:eastAsia="Times New Roman" w:hAnsi="Times New Roman" w:cs="Times New Roman"/>
          <w:sz w:val="28"/>
          <w:szCs w:val="28"/>
          <w:lang w:val="uk-UA" w:eastAsia="uk-UA"/>
        </w:rPr>
      </w:pPr>
      <w:r w:rsidRPr="00741A21">
        <w:rPr>
          <w:rFonts w:ascii="Times New Roman" w:eastAsia="Times New Roman" w:hAnsi="Times New Roman" w:cs="Times New Roman"/>
          <w:sz w:val="28"/>
          <w:szCs w:val="28"/>
          <w:lang w:val="uk-UA" w:eastAsia="uk-UA"/>
        </w:rPr>
        <w:t>Проте водночас виникали і позитивні тенденції. З розвитком банківської системи, появою іноземних інвесторів, розширенням підприємницької діяльності та формуванням нових ринків стали зростати вимоги до якості фінансової звітності. Західні інвестори, міжнародні фінансові установи, торговельні компанії та банки вимагали від українських підприємств підтвердження достовірності звітності за допомогою незалежних аудиторів. Саме під впливом цих факторів почали розвиватися перші великі аудиторські компанії, які згодом стали частиною глобальних мереж.</w:t>
      </w:r>
    </w:p>
    <w:p w:rsidR="00741A21" w:rsidRPr="00741A21" w:rsidRDefault="00741A21" w:rsidP="00741A21">
      <w:pPr>
        <w:spacing w:before="100" w:beforeAutospacing="1" w:after="100" w:afterAutospacing="1" w:line="240" w:lineRule="auto"/>
        <w:rPr>
          <w:rFonts w:ascii="Times New Roman" w:eastAsia="Times New Roman" w:hAnsi="Times New Roman" w:cs="Times New Roman"/>
          <w:sz w:val="28"/>
          <w:szCs w:val="28"/>
          <w:lang w:val="uk-UA" w:eastAsia="uk-UA"/>
        </w:rPr>
      </w:pPr>
      <w:r w:rsidRPr="00741A21">
        <w:rPr>
          <w:rFonts w:ascii="Times New Roman" w:eastAsia="Times New Roman" w:hAnsi="Times New Roman" w:cs="Times New Roman"/>
          <w:sz w:val="28"/>
          <w:szCs w:val="28"/>
          <w:lang w:val="uk-UA" w:eastAsia="uk-UA"/>
        </w:rPr>
        <w:t>У 2000-х роках Україна розпочала активне реформування системи бухгалтерського обліку та фінансової звітності. Перехід на міжнародні стандарти фінансової звітності кардинально змінив підхід до формування фінансових показників підприємств, уніс нові вимоги до прозорості, структури та методології обліку. Разом із реформами звітності поступово змінювалася і система аудиту. Вітчизняні аудитори були змушені адаптувати свою діяльність до міжнародних стандартів, які вимагали більшої відповідальності, точності та документованості аудиторських процедур. Роль професійних організацій стала особливо важливою. Аудиторська палата України почала активно працювати над удосконаленням системи сертифікації, контролю якості та розробкою методичних матеріалів.</w:t>
      </w:r>
    </w:p>
    <w:p w:rsidR="00741A21" w:rsidRPr="00741A21" w:rsidRDefault="00741A21" w:rsidP="00741A21">
      <w:pPr>
        <w:spacing w:before="100" w:beforeAutospacing="1" w:after="100" w:afterAutospacing="1" w:line="240" w:lineRule="auto"/>
        <w:rPr>
          <w:rFonts w:ascii="Times New Roman" w:eastAsia="Times New Roman" w:hAnsi="Times New Roman" w:cs="Times New Roman"/>
          <w:sz w:val="28"/>
          <w:szCs w:val="28"/>
          <w:lang w:val="uk-UA" w:eastAsia="uk-UA"/>
        </w:rPr>
      </w:pPr>
      <w:r w:rsidRPr="00741A21">
        <w:rPr>
          <w:rFonts w:ascii="Times New Roman" w:eastAsia="Times New Roman" w:hAnsi="Times New Roman" w:cs="Times New Roman"/>
          <w:sz w:val="28"/>
          <w:szCs w:val="28"/>
          <w:lang w:val="uk-UA" w:eastAsia="uk-UA"/>
        </w:rPr>
        <w:t>Значним етапом розвитку аудиту в Україні стало ухвалення у 2017 році Закону України про аудит фінансової звітності та аудиторську діяльність. Цей документ наблизив українську систему аудиту до вимог Європейського Союзу, створив нову модель державного регулювання, запровадив додаткові механізми контролю якості, розширив повноваження Ради нагляду за аудиторською діяльністю та визначив категорію суб’єктів суспільного інтересу, для яких були встановлені більш жорсткі вимоги. Закон започаткував важливі зміни у сфері незалежності аудитора, ротації аудиторських фірм, прозорості аудиторської діяльності та відповідальності фахівців.</w:t>
      </w:r>
    </w:p>
    <w:p w:rsidR="00741A21" w:rsidRPr="00741A21" w:rsidRDefault="00741A21" w:rsidP="00741A21">
      <w:pPr>
        <w:spacing w:before="100" w:beforeAutospacing="1" w:after="100" w:afterAutospacing="1" w:line="240" w:lineRule="auto"/>
        <w:rPr>
          <w:rFonts w:ascii="Times New Roman" w:eastAsia="Times New Roman" w:hAnsi="Times New Roman" w:cs="Times New Roman"/>
          <w:sz w:val="28"/>
          <w:szCs w:val="28"/>
          <w:lang w:val="uk-UA" w:eastAsia="uk-UA"/>
        </w:rPr>
      </w:pPr>
      <w:r w:rsidRPr="00741A21">
        <w:rPr>
          <w:rFonts w:ascii="Times New Roman" w:eastAsia="Times New Roman" w:hAnsi="Times New Roman" w:cs="Times New Roman"/>
          <w:sz w:val="28"/>
          <w:szCs w:val="28"/>
          <w:lang w:val="uk-UA" w:eastAsia="uk-UA"/>
        </w:rPr>
        <w:t xml:space="preserve">Паралельно з правовими реформами активізувалося міжнародне співробітництво у сфері аудиту. Українські аудиторські компанії почали долучатися до світових мереж, що відкрило доступ до сучасних </w:t>
      </w:r>
      <w:r w:rsidRPr="00741A21">
        <w:rPr>
          <w:rFonts w:ascii="Times New Roman" w:eastAsia="Times New Roman" w:hAnsi="Times New Roman" w:cs="Times New Roman"/>
          <w:sz w:val="28"/>
          <w:szCs w:val="28"/>
          <w:lang w:val="uk-UA" w:eastAsia="uk-UA"/>
        </w:rPr>
        <w:lastRenderedPageBreak/>
        <w:t>методологій, навчальних програм, технологічних інновацій та глобальних практик аудиторської перевірки. Це сприяло підвищенню професійного рівня українських аудиторів, розширенню спектра їхніх послуг та зміцненню довіри до аудиторських висновків.</w:t>
      </w:r>
    </w:p>
    <w:p w:rsidR="00741A21" w:rsidRPr="00741A21" w:rsidRDefault="00741A21" w:rsidP="00741A21">
      <w:pPr>
        <w:spacing w:before="100" w:beforeAutospacing="1" w:after="100" w:afterAutospacing="1" w:line="240" w:lineRule="auto"/>
        <w:rPr>
          <w:rFonts w:ascii="Times New Roman" w:eastAsia="Times New Roman" w:hAnsi="Times New Roman" w:cs="Times New Roman"/>
          <w:sz w:val="28"/>
          <w:szCs w:val="28"/>
          <w:lang w:val="uk-UA" w:eastAsia="uk-UA"/>
        </w:rPr>
      </w:pPr>
      <w:r w:rsidRPr="00741A21">
        <w:rPr>
          <w:rFonts w:ascii="Times New Roman" w:eastAsia="Times New Roman" w:hAnsi="Times New Roman" w:cs="Times New Roman"/>
          <w:sz w:val="28"/>
          <w:szCs w:val="28"/>
          <w:lang w:val="uk-UA" w:eastAsia="uk-UA"/>
        </w:rPr>
        <w:t>Суттєвий вплив на розвиток аудиту має цифровізація економіки. У міру того, як підприємства переходили на електронний документообіг, автоматизовані системи бухгалтерського обліку, онлайн-банкінг та віддалені бізнес-процеси, аудит також був змушений адаптуватися до нових умов. Сучасні аудиторські фірми активно використовують програмні засоби для аналізу фінансової інформації, автоматизації вибірки, тестування операцій, оцінки ризиків і моделювання сценаріїв. Цифровізація відкрила можливості для проведення дистанційного аудиту, який значно розширив можливості перевірки компаній, що знаходяться у різних регіонах або працюють у гнучких організаційних структурах.</w:t>
      </w:r>
    </w:p>
    <w:p w:rsidR="00741A21" w:rsidRPr="00741A21" w:rsidRDefault="00741A21" w:rsidP="00741A21">
      <w:pPr>
        <w:spacing w:before="100" w:beforeAutospacing="1" w:after="100" w:afterAutospacing="1" w:line="240" w:lineRule="auto"/>
        <w:rPr>
          <w:rFonts w:ascii="Times New Roman" w:eastAsia="Times New Roman" w:hAnsi="Times New Roman" w:cs="Times New Roman"/>
          <w:sz w:val="28"/>
          <w:szCs w:val="28"/>
          <w:lang w:val="uk-UA" w:eastAsia="uk-UA"/>
        </w:rPr>
      </w:pPr>
      <w:r w:rsidRPr="00741A21">
        <w:rPr>
          <w:rFonts w:ascii="Times New Roman" w:eastAsia="Times New Roman" w:hAnsi="Times New Roman" w:cs="Times New Roman"/>
          <w:sz w:val="28"/>
          <w:szCs w:val="28"/>
          <w:lang w:val="uk-UA" w:eastAsia="uk-UA"/>
        </w:rPr>
        <w:t>Водночас розвиток аудиту в Україні супроводжується низкою проблемних аспектів. Історично сформований рівень недовіри бізнесу до аудиторів, недостатня кількість висококваліфікованих фахівців, складність законодавства, брак цифрових компетентностей у невеликих аудиторських фірм та нерівномірний рівень культури корпоративного управління залишаються важливими викликами для галузі. Деякі підприємства все ще вважають аудит формальністю, що негативно впливає на якість фінансової інформації та знижує ефективність аудиторського контролю.</w:t>
      </w:r>
    </w:p>
    <w:p w:rsidR="00741A21" w:rsidRDefault="00741A21" w:rsidP="00741A21">
      <w:pPr>
        <w:spacing w:before="100" w:beforeAutospacing="1" w:after="100" w:afterAutospacing="1" w:line="240" w:lineRule="auto"/>
        <w:rPr>
          <w:rFonts w:ascii="Times New Roman" w:eastAsia="Times New Roman" w:hAnsi="Times New Roman" w:cs="Times New Roman"/>
          <w:sz w:val="28"/>
          <w:szCs w:val="28"/>
          <w:lang w:val="uk-UA" w:eastAsia="uk-UA"/>
        </w:rPr>
      </w:pPr>
      <w:r w:rsidRPr="00741A21">
        <w:rPr>
          <w:rFonts w:ascii="Times New Roman" w:eastAsia="Times New Roman" w:hAnsi="Times New Roman" w:cs="Times New Roman"/>
          <w:sz w:val="28"/>
          <w:szCs w:val="28"/>
          <w:lang w:val="uk-UA" w:eastAsia="uk-UA"/>
        </w:rPr>
        <w:t>Попри труднощі, український аудит продовжує активно розвиватися. Зміни, пов’язані з інтеграцією до європейського простору, реформами законодавства, професійною підготовкою кадрів, впровадженням сучасних технологій та розвитком ринку аудиторських послуг, свідчать про те, що Україна поступово наближається до моделі, яка відповідає міжнародним стандартам. Сектор аудиту нині стає все більш професійним, конкурентним та технологічно оснащеним, що створює передумови для його подальшого зростання.</w:t>
      </w:r>
      <w:r>
        <w:rPr>
          <w:rFonts w:ascii="Times New Roman" w:eastAsia="Times New Roman" w:hAnsi="Times New Roman" w:cs="Times New Roman"/>
          <w:sz w:val="28"/>
          <w:szCs w:val="28"/>
          <w:lang w:val="uk-UA" w:eastAsia="uk-UA"/>
        </w:rPr>
        <w:t xml:space="preserve"> </w:t>
      </w:r>
    </w:p>
    <w:p w:rsidR="00741A21" w:rsidRPr="00741A21" w:rsidRDefault="00741A21" w:rsidP="00741A21">
      <w:pPr>
        <w:spacing w:before="100" w:beforeAutospacing="1" w:after="100" w:afterAutospacing="1" w:line="240" w:lineRule="auto"/>
        <w:outlineLvl w:val="0"/>
        <w:rPr>
          <w:rFonts w:ascii="Times New Roman" w:eastAsia="Times New Roman" w:hAnsi="Times New Roman" w:cs="Times New Roman"/>
          <w:b/>
          <w:bCs/>
          <w:kern w:val="36"/>
          <w:sz w:val="32"/>
          <w:szCs w:val="32"/>
          <w:lang w:val="uk-UA" w:eastAsia="uk-UA"/>
        </w:rPr>
      </w:pPr>
      <w:r w:rsidRPr="004C3AFC">
        <w:rPr>
          <w:rFonts w:ascii="Times New Roman" w:eastAsia="Times New Roman" w:hAnsi="Times New Roman" w:cs="Times New Roman"/>
          <w:b/>
          <w:bCs/>
          <w:kern w:val="36"/>
          <w:sz w:val="32"/>
          <w:szCs w:val="32"/>
          <w:highlight w:val="yellow"/>
          <w:lang w:val="uk-UA" w:eastAsia="uk-UA"/>
        </w:rPr>
        <w:t xml:space="preserve">РОЗДІЛ 3. СУЧАСНИЙ СТАН, ПРОБЛЕМИ ТА ПЕРСПЕКТИВИ РОЗВИТКУ ФІНАНСОВОГО АУДИТУ В УКРАЇНІ </w:t>
      </w:r>
    </w:p>
    <w:p w:rsidR="00741A21" w:rsidRPr="00741A21" w:rsidRDefault="00741A21" w:rsidP="00741A21">
      <w:pPr>
        <w:spacing w:before="100" w:beforeAutospacing="1" w:after="100" w:afterAutospacing="1" w:line="240" w:lineRule="auto"/>
        <w:rPr>
          <w:rFonts w:ascii="Times New Roman" w:eastAsia="Times New Roman" w:hAnsi="Times New Roman" w:cs="Times New Roman"/>
          <w:sz w:val="28"/>
          <w:szCs w:val="28"/>
          <w:lang w:val="uk-UA" w:eastAsia="uk-UA"/>
        </w:rPr>
      </w:pPr>
      <w:r w:rsidRPr="00741A21">
        <w:rPr>
          <w:rFonts w:ascii="Times New Roman" w:eastAsia="Times New Roman" w:hAnsi="Times New Roman" w:cs="Times New Roman"/>
          <w:sz w:val="28"/>
          <w:szCs w:val="28"/>
          <w:lang w:val="uk-UA" w:eastAsia="uk-UA"/>
        </w:rPr>
        <w:lastRenderedPageBreak/>
        <w:t>Сучасний стан фінансового аудиту в Україні характеризується динамічним розвитком, що поєднує прагнення до інтеграції у світову економіку, адаптацію до цифрових трансформацій, реформування законодавства та необхідність створення високого рівня довіри до фінансової інформації. Український ринок аудиторських послуг сьогодні перебуває у точці інтенсивних змін: аудиторська діяльність набуває нової якості, професія аудитора стає більш відповідальною, а вимоги до аудиторських фірм, методології роботи, етики та незалежності постійно зростають. Усе це зумовлено загальними тенденціями світового розвитку, внутрішніми економічними проблемами, а також конкретними потребами українських підприємств у поліпшенні систем управління, прозорості та фінансової дисципліни.</w:t>
      </w:r>
    </w:p>
    <w:p w:rsidR="00741A21" w:rsidRPr="00741A21" w:rsidRDefault="00741A21" w:rsidP="00741A21">
      <w:pPr>
        <w:spacing w:before="100" w:beforeAutospacing="1" w:after="100" w:afterAutospacing="1" w:line="240" w:lineRule="auto"/>
        <w:rPr>
          <w:rFonts w:ascii="Times New Roman" w:eastAsia="Times New Roman" w:hAnsi="Times New Roman" w:cs="Times New Roman"/>
          <w:sz w:val="28"/>
          <w:szCs w:val="28"/>
          <w:lang w:val="uk-UA" w:eastAsia="uk-UA"/>
        </w:rPr>
      </w:pPr>
      <w:r w:rsidRPr="00741A21">
        <w:rPr>
          <w:rFonts w:ascii="Times New Roman" w:eastAsia="Times New Roman" w:hAnsi="Times New Roman" w:cs="Times New Roman"/>
          <w:sz w:val="28"/>
          <w:szCs w:val="28"/>
          <w:lang w:val="uk-UA" w:eastAsia="uk-UA"/>
        </w:rPr>
        <w:t>Однією з найбільш помітних тенденцій сучасного ринку аудиту є укрупнення аудиторських компаній та зростання конкуренції між великими міжнародними мережами й національними фірмами. Глобальні аудиторські компанії, які працюють в Україні, пропонують широкий спектр послуг, включаючи аудит фінансової звітності, консалтинг, податкове планування, оцінку ризиків, юридичні консультації та бізнес-аналітику. Завдяки своїй участі у міжнародних мережах вони мають доступ до інноваційних інструментів і найсучасніших методик аудиту. Національні аудиторські фірми, у свою чергу, активно розширюють свої компетенції, підвищують якість послуг та впроваджують нові технологічні рішення для того, щоб конкурувати на рівних.</w:t>
      </w:r>
    </w:p>
    <w:p w:rsidR="00741A21" w:rsidRPr="00741A21" w:rsidRDefault="00741A21" w:rsidP="00741A21">
      <w:pPr>
        <w:spacing w:before="100" w:beforeAutospacing="1" w:after="100" w:afterAutospacing="1" w:line="240" w:lineRule="auto"/>
        <w:rPr>
          <w:rFonts w:ascii="Times New Roman" w:eastAsia="Times New Roman" w:hAnsi="Times New Roman" w:cs="Times New Roman"/>
          <w:sz w:val="28"/>
          <w:szCs w:val="28"/>
          <w:lang w:val="uk-UA" w:eastAsia="uk-UA"/>
        </w:rPr>
      </w:pPr>
      <w:r w:rsidRPr="00741A21">
        <w:rPr>
          <w:rFonts w:ascii="Times New Roman" w:eastAsia="Times New Roman" w:hAnsi="Times New Roman" w:cs="Times New Roman"/>
          <w:sz w:val="28"/>
          <w:szCs w:val="28"/>
          <w:lang w:val="uk-UA" w:eastAsia="uk-UA"/>
        </w:rPr>
        <w:t>Зміни у законодавчій базі також відіграють ключову роль у розвитку аудиту. Ухвалення Закону України про аудит фінансової звітності та аудиторську діяльність у 2017 році сприяло гармонізації національної системи з законодавством Європейського Союзу. Закон запровадив нову модель нагляду за якістю, визначив категорію суб’єктів суспільного інтересу, для яких встановлені особливо жорсткі вимоги до проведення аудиту, і встановив процедури ротації аудиторських фірм. Розширення повноважень Ради нагляду за аудиторською діяльністю дозволило підвищити рівень контролю за якістю роботи аудиторів, а також створило механізми дисциплінарної відповідальності за порушення професійних стандартів.</w:t>
      </w:r>
    </w:p>
    <w:p w:rsidR="00741A21" w:rsidRPr="00741A21" w:rsidRDefault="00741A21" w:rsidP="00741A21">
      <w:pPr>
        <w:spacing w:before="100" w:beforeAutospacing="1" w:after="100" w:afterAutospacing="1" w:line="240" w:lineRule="auto"/>
        <w:rPr>
          <w:rFonts w:ascii="Times New Roman" w:eastAsia="Times New Roman" w:hAnsi="Times New Roman" w:cs="Times New Roman"/>
          <w:sz w:val="28"/>
          <w:szCs w:val="28"/>
          <w:lang w:val="uk-UA" w:eastAsia="uk-UA"/>
        </w:rPr>
      </w:pPr>
      <w:r w:rsidRPr="00741A21">
        <w:rPr>
          <w:rFonts w:ascii="Times New Roman" w:eastAsia="Times New Roman" w:hAnsi="Times New Roman" w:cs="Times New Roman"/>
          <w:sz w:val="28"/>
          <w:szCs w:val="28"/>
          <w:lang w:val="uk-UA" w:eastAsia="uk-UA"/>
        </w:rPr>
        <w:t xml:space="preserve">Суттєвим фактором розвитку сучасного аудиту є цифровізація бізнес-процесів. З розвитком електронних систем обліку, автоматизованих </w:t>
      </w:r>
      <w:r w:rsidRPr="00741A21">
        <w:rPr>
          <w:rFonts w:ascii="Times New Roman" w:eastAsia="Times New Roman" w:hAnsi="Times New Roman" w:cs="Times New Roman"/>
          <w:sz w:val="28"/>
          <w:szCs w:val="28"/>
          <w:lang w:val="uk-UA" w:eastAsia="uk-UA"/>
        </w:rPr>
        <w:lastRenderedPageBreak/>
        <w:t>програм для ведення бухгалтерського обліку, систем онлайн-банкінгу та цифрових платформ для обміну інформацією аудитори отримали нові інструменти для аналізу фінансової інформації. Сьогодні значна частина аудиторських процедур може виконуватися автоматизовано, що зменшує ймовірність технічних помилок, підвищує точність вибірок, скорочує час проведення перевірки та дозволяє аудиторам зосередитися на стратегічних питаннях, таких як оцінка ризиків, внутрішнього контролю та корпоративного управління. Поширення великих масивів даних призвело до того, що аудитори все частіше використовують інструменти аналізу даних, які дозволяють виявляти закономірності, оцінювати тенденції та моделювати можливі сценарії розвитку підприємства.</w:t>
      </w:r>
    </w:p>
    <w:p w:rsidR="00741A21" w:rsidRPr="00741A21" w:rsidRDefault="00741A21" w:rsidP="00741A21">
      <w:pPr>
        <w:spacing w:before="100" w:beforeAutospacing="1" w:after="100" w:afterAutospacing="1" w:line="240" w:lineRule="auto"/>
        <w:rPr>
          <w:rFonts w:ascii="Times New Roman" w:eastAsia="Times New Roman" w:hAnsi="Times New Roman" w:cs="Times New Roman"/>
          <w:sz w:val="28"/>
          <w:szCs w:val="28"/>
          <w:lang w:val="uk-UA" w:eastAsia="uk-UA"/>
        </w:rPr>
      </w:pPr>
      <w:r w:rsidRPr="00741A21">
        <w:rPr>
          <w:rFonts w:ascii="Times New Roman" w:eastAsia="Times New Roman" w:hAnsi="Times New Roman" w:cs="Times New Roman"/>
          <w:sz w:val="28"/>
          <w:szCs w:val="28"/>
          <w:lang w:val="uk-UA" w:eastAsia="uk-UA"/>
        </w:rPr>
        <w:t>Цифрова трансформація привела до появи нового напрямку аудиту — дистанційного аудиту, який став особливо актуальним в умовах глобальних змін, пов’язаних з пандемією та війною. Дистанційний аудит дозволяє проводити значну частину процедур без фізичного доступу до підприємства, використовуючи електронні документи, онлайн-системи обміну інформацією та цифрові платформи. Це підвищує ефективність аудиту та розширює можливості для співпраці з підприємствами, розташованими на значній відстані.</w:t>
      </w:r>
    </w:p>
    <w:p w:rsidR="00741A21" w:rsidRPr="00741A21" w:rsidRDefault="00741A21" w:rsidP="00741A21">
      <w:pPr>
        <w:spacing w:before="100" w:beforeAutospacing="1" w:after="100" w:afterAutospacing="1" w:line="240" w:lineRule="auto"/>
        <w:rPr>
          <w:rFonts w:ascii="Times New Roman" w:eastAsia="Times New Roman" w:hAnsi="Times New Roman" w:cs="Times New Roman"/>
          <w:sz w:val="28"/>
          <w:szCs w:val="28"/>
          <w:lang w:val="uk-UA" w:eastAsia="uk-UA"/>
        </w:rPr>
      </w:pPr>
      <w:r w:rsidRPr="00741A21">
        <w:rPr>
          <w:rFonts w:ascii="Times New Roman" w:eastAsia="Times New Roman" w:hAnsi="Times New Roman" w:cs="Times New Roman"/>
          <w:sz w:val="28"/>
          <w:szCs w:val="28"/>
          <w:lang w:val="uk-UA" w:eastAsia="uk-UA"/>
        </w:rPr>
        <w:t>Проте цифровізація принесла і нові ризики. Зростання обсягів електронної інформації підвищує ризики кіберзагроз, витоку даних, шахрайства та технічних збоїв. Аудиторські фірми вимушені впроваджувати системи кіберзахисту, розробляти нові методики аналізу ризиків та адаптувати процеси перевірки до сучасних технологічних умов. Збільшення цифрових даних потребує підвищення кваліфікації аудиторів у сфері інформаційних технологій, роботи з аналітичними інструментами та розуміння принципів кібербезпеки.</w:t>
      </w:r>
    </w:p>
    <w:p w:rsidR="00741A21" w:rsidRPr="00741A21" w:rsidRDefault="00741A21" w:rsidP="00741A21">
      <w:pPr>
        <w:spacing w:before="100" w:beforeAutospacing="1" w:after="100" w:afterAutospacing="1" w:line="240" w:lineRule="auto"/>
        <w:rPr>
          <w:rFonts w:ascii="Times New Roman" w:eastAsia="Times New Roman" w:hAnsi="Times New Roman" w:cs="Times New Roman"/>
          <w:sz w:val="28"/>
          <w:szCs w:val="28"/>
          <w:lang w:val="uk-UA" w:eastAsia="uk-UA"/>
        </w:rPr>
      </w:pPr>
      <w:r w:rsidRPr="00741A21">
        <w:rPr>
          <w:rFonts w:ascii="Times New Roman" w:eastAsia="Times New Roman" w:hAnsi="Times New Roman" w:cs="Times New Roman"/>
          <w:sz w:val="28"/>
          <w:szCs w:val="28"/>
          <w:lang w:val="uk-UA" w:eastAsia="uk-UA"/>
        </w:rPr>
        <w:t xml:space="preserve">Серед основних проблем сучасного аудиту в Україні виділяється недостатній рівень довіри до аудиторських висновків. Історично це пов’язано з тим, що значна частина аудиторських фірм працювала формально, орієнтуючись на виконання мінімальних вимог, а не на забезпечення реальної якості перевірки. Окремі випадки корпоративних шахрайств, банкрутств підприємств, які отримували позитивні аудиторські висновки, підірвали довіру суспільства до професії аудитора. Нині основним завданням регулятора та професійних організацій є відновлення довіри шляхом впровадження </w:t>
      </w:r>
      <w:r w:rsidRPr="00741A21">
        <w:rPr>
          <w:rFonts w:ascii="Times New Roman" w:eastAsia="Times New Roman" w:hAnsi="Times New Roman" w:cs="Times New Roman"/>
          <w:sz w:val="28"/>
          <w:szCs w:val="28"/>
          <w:lang w:val="uk-UA" w:eastAsia="uk-UA"/>
        </w:rPr>
        <w:lastRenderedPageBreak/>
        <w:t>жорстких систем контролю якості, підвищення стандартів професійної етики та забезпечення прозорості діяльності аудиторських фірм.</w:t>
      </w:r>
    </w:p>
    <w:p w:rsidR="00741A21" w:rsidRPr="00741A21" w:rsidRDefault="00741A21" w:rsidP="00741A21">
      <w:pPr>
        <w:spacing w:before="100" w:beforeAutospacing="1" w:after="100" w:afterAutospacing="1" w:line="240" w:lineRule="auto"/>
        <w:rPr>
          <w:rFonts w:ascii="Times New Roman" w:eastAsia="Times New Roman" w:hAnsi="Times New Roman" w:cs="Times New Roman"/>
          <w:sz w:val="28"/>
          <w:szCs w:val="28"/>
          <w:lang w:val="uk-UA" w:eastAsia="uk-UA"/>
        </w:rPr>
      </w:pPr>
      <w:r w:rsidRPr="00741A21">
        <w:rPr>
          <w:rFonts w:ascii="Times New Roman" w:eastAsia="Times New Roman" w:hAnsi="Times New Roman" w:cs="Times New Roman"/>
          <w:sz w:val="28"/>
          <w:szCs w:val="28"/>
          <w:lang w:val="uk-UA" w:eastAsia="uk-UA"/>
        </w:rPr>
        <w:t>Ще однією проблемою є кадровий дефіцит у сфері аудиту. Багато молодих фахівців не зацікавлені у професії через високі вимоги, значне навантаження, складність підготовки та необхідність постійного підвищення кваліфікації. Водночас ринок потребує фахівців, які володіють сучасними знаннями у галузі фінансів, економічного аналізу, ризик-менеджменту, інформаційних технологій та міжнародних стандартів. Це створює потребу у зміцненні системи професійної освіти, розвитку навчальних програм та взаємодії між університетами й аудиторськими компаніями.</w:t>
      </w:r>
    </w:p>
    <w:p w:rsidR="00741A21" w:rsidRPr="00741A21" w:rsidRDefault="00741A21" w:rsidP="00741A21">
      <w:pPr>
        <w:spacing w:before="100" w:beforeAutospacing="1" w:after="100" w:afterAutospacing="1" w:line="240" w:lineRule="auto"/>
        <w:rPr>
          <w:rFonts w:ascii="Times New Roman" w:eastAsia="Times New Roman" w:hAnsi="Times New Roman" w:cs="Times New Roman"/>
          <w:sz w:val="28"/>
          <w:szCs w:val="28"/>
          <w:lang w:val="uk-UA" w:eastAsia="uk-UA"/>
        </w:rPr>
      </w:pPr>
      <w:r w:rsidRPr="00741A21">
        <w:rPr>
          <w:rFonts w:ascii="Times New Roman" w:eastAsia="Times New Roman" w:hAnsi="Times New Roman" w:cs="Times New Roman"/>
          <w:sz w:val="28"/>
          <w:szCs w:val="28"/>
          <w:lang w:val="uk-UA" w:eastAsia="uk-UA"/>
        </w:rPr>
        <w:t>Перспективи розвитку аудиту в Україні пов’язані з подальшою інтеграцією до світового професійного середовища. Це включає розширення міжнародної співпраці, участь у глобальних проєктах, доступ до сучасних методик та розширення ролі українських фахівців у міжнародних організаціях. Очікується, що в найближчі роки аудит стане більш технологічним, стандартизованим, аналітичним і стратегічно орієнтованим.</w:t>
      </w:r>
    </w:p>
    <w:p w:rsidR="00741A21" w:rsidRPr="00741A21" w:rsidRDefault="00741A21" w:rsidP="00741A21">
      <w:pPr>
        <w:spacing w:before="100" w:beforeAutospacing="1" w:after="100" w:afterAutospacing="1" w:line="240" w:lineRule="auto"/>
        <w:rPr>
          <w:rFonts w:ascii="Times New Roman" w:eastAsia="Times New Roman" w:hAnsi="Times New Roman" w:cs="Times New Roman"/>
          <w:sz w:val="28"/>
          <w:szCs w:val="28"/>
          <w:lang w:val="uk-UA" w:eastAsia="uk-UA"/>
        </w:rPr>
      </w:pPr>
      <w:r w:rsidRPr="00741A21">
        <w:rPr>
          <w:rFonts w:ascii="Times New Roman" w:eastAsia="Times New Roman" w:hAnsi="Times New Roman" w:cs="Times New Roman"/>
          <w:sz w:val="28"/>
          <w:szCs w:val="28"/>
          <w:lang w:val="uk-UA" w:eastAsia="uk-UA"/>
        </w:rPr>
        <w:t>Особливо перспективним напрямом є розвиток аудиту нефінансової звітності, який охоплює аналіз екологічних показників, корпоративної соціальної відповідальності, сталого розвитку, етичних принципів виробництва та соціального впливу бізнесу. У Європейському Союзі такого роду аудит уже став нормою, і Україна поступово рухається у напрямі впровадження аналогічних практик. Це відкриває ширші можливості для українських підприємств на міжнародних ринках та створює нові сфери діяльності для аудиторських фірм.</w:t>
      </w:r>
    </w:p>
    <w:p w:rsidR="00741A21" w:rsidRPr="00741A21" w:rsidRDefault="00741A21" w:rsidP="00741A21">
      <w:pPr>
        <w:spacing w:before="100" w:beforeAutospacing="1" w:after="100" w:afterAutospacing="1" w:line="240" w:lineRule="auto"/>
        <w:rPr>
          <w:rFonts w:ascii="Times New Roman" w:eastAsia="Times New Roman" w:hAnsi="Times New Roman" w:cs="Times New Roman"/>
          <w:sz w:val="28"/>
          <w:szCs w:val="28"/>
          <w:lang w:val="uk-UA" w:eastAsia="uk-UA"/>
        </w:rPr>
      </w:pPr>
      <w:r w:rsidRPr="00741A21">
        <w:rPr>
          <w:rFonts w:ascii="Times New Roman" w:eastAsia="Times New Roman" w:hAnsi="Times New Roman" w:cs="Times New Roman"/>
          <w:sz w:val="28"/>
          <w:szCs w:val="28"/>
          <w:lang w:val="uk-UA" w:eastAsia="uk-UA"/>
        </w:rPr>
        <w:t>Таким чином, сучасний аудит в Україні переживає період активного оновлення. Він розвивається у напрямі професіоналізації, цифрової трансформації та європейської інтеграції. Галузь стикається з багатьма викликами, але водночас має значний потенціал для зростання та формування конкурентоспроможної моделі аудиторської діяльності, яка відповідатиме сучасним світовим стандартам та вимогам економічного середовища.</w:t>
      </w:r>
    </w:p>
    <w:p w:rsidR="00741A21" w:rsidRPr="00741A21" w:rsidRDefault="00741A21" w:rsidP="00741A21">
      <w:pPr>
        <w:spacing w:before="100" w:beforeAutospacing="1" w:after="100" w:afterAutospacing="1" w:line="240" w:lineRule="auto"/>
        <w:outlineLvl w:val="0"/>
        <w:rPr>
          <w:rFonts w:ascii="Times New Roman" w:eastAsia="Times New Roman" w:hAnsi="Times New Roman" w:cs="Times New Roman"/>
          <w:b/>
          <w:bCs/>
          <w:kern w:val="36"/>
          <w:sz w:val="32"/>
          <w:szCs w:val="32"/>
          <w:lang w:val="uk-UA" w:eastAsia="uk-UA"/>
        </w:rPr>
      </w:pPr>
      <w:r w:rsidRPr="004C3AFC">
        <w:rPr>
          <w:rFonts w:ascii="Times New Roman" w:eastAsia="Times New Roman" w:hAnsi="Times New Roman" w:cs="Times New Roman"/>
          <w:b/>
          <w:bCs/>
          <w:kern w:val="36"/>
          <w:sz w:val="32"/>
          <w:szCs w:val="32"/>
          <w:highlight w:val="yellow"/>
          <w:lang w:val="uk-UA" w:eastAsia="uk-UA"/>
        </w:rPr>
        <w:lastRenderedPageBreak/>
        <w:t xml:space="preserve">РОЗДІЛ 4. РОЛЬ АУДИТУ В СИСТЕМІ КОРПОРАТИВНОГО УПРАВЛІННЯ ТА ЕКОНОМІЧНОЇ БЕЗПЕКИ ПІДПРИЄМСТВ </w:t>
      </w:r>
    </w:p>
    <w:p w:rsidR="00741A21" w:rsidRPr="00741A21" w:rsidRDefault="00741A21" w:rsidP="00741A21">
      <w:pPr>
        <w:spacing w:before="100" w:beforeAutospacing="1" w:after="100" w:afterAutospacing="1" w:line="240" w:lineRule="auto"/>
        <w:rPr>
          <w:rFonts w:ascii="Times New Roman" w:eastAsia="Times New Roman" w:hAnsi="Times New Roman" w:cs="Times New Roman"/>
          <w:sz w:val="28"/>
          <w:szCs w:val="28"/>
          <w:lang w:val="uk-UA" w:eastAsia="uk-UA"/>
        </w:rPr>
      </w:pPr>
      <w:r w:rsidRPr="00741A21">
        <w:rPr>
          <w:rFonts w:ascii="Times New Roman" w:eastAsia="Times New Roman" w:hAnsi="Times New Roman" w:cs="Times New Roman"/>
          <w:sz w:val="28"/>
          <w:szCs w:val="28"/>
          <w:lang w:val="uk-UA" w:eastAsia="uk-UA"/>
        </w:rPr>
        <w:t>У сучасній економічній системі корпоративне управління відіграє ключову роль у забезпеченні стабільності, розвитку та конкурентоспроможності підприємств. Ефективне корпоративне управління базується на принципах прозорості, відповідальності, підзвітності та справедливості. Фінансовий аудит у цьому контексті виступає важливим інструментом, що забезпечує об’єктивну оцінку фінансово-господарської діяльності компаній, сприяє підвищенню рівня довіри між власниками, менеджментом, інвесторами та іншими зацікавленими сторонами. Він є невід’ємною складовою системи корпоративного управління, забезпечуючи її надійність та ефективність.</w:t>
      </w:r>
    </w:p>
    <w:p w:rsidR="00741A21" w:rsidRPr="00741A21" w:rsidRDefault="00741A21" w:rsidP="00741A21">
      <w:pPr>
        <w:spacing w:before="100" w:beforeAutospacing="1" w:after="100" w:afterAutospacing="1" w:line="240" w:lineRule="auto"/>
        <w:rPr>
          <w:rFonts w:ascii="Times New Roman" w:eastAsia="Times New Roman" w:hAnsi="Times New Roman" w:cs="Times New Roman"/>
          <w:sz w:val="28"/>
          <w:szCs w:val="28"/>
          <w:lang w:val="uk-UA" w:eastAsia="uk-UA"/>
        </w:rPr>
      </w:pPr>
      <w:r w:rsidRPr="00741A21">
        <w:rPr>
          <w:rFonts w:ascii="Times New Roman" w:eastAsia="Times New Roman" w:hAnsi="Times New Roman" w:cs="Times New Roman"/>
          <w:sz w:val="28"/>
          <w:szCs w:val="28"/>
          <w:lang w:val="uk-UA" w:eastAsia="uk-UA"/>
        </w:rPr>
        <w:t>Аудиторський висновок є не просто формальним документом, а ключовим елементом інфраструктури корпоративного контролю. Він дозволяє власникам підприємства оцінити ефективність роботи менеджменту, виявити недоліки в облікових політиках, системі внутрішнього контролю та управлінні фінансовими потоками. Об’єктивна інформація, отримана в результаті аудиту, сприяє ухваленню стратегічних управлінських рішень і допомагає підприємству уникати ризиків, пов’язаних із недостовірністю звітності.</w:t>
      </w:r>
    </w:p>
    <w:p w:rsidR="00741A21" w:rsidRPr="00741A21" w:rsidRDefault="00741A21" w:rsidP="00741A21">
      <w:pPr>
        <w:spacing w:before="100" w:beforeAutospacing="1" w:after="100" w:afterAutospacing="1" w:line="240" w:lineRule="auto"/>
        <w:rPr>
          <w:rFonts w:ascii="Times New Roman" w:eastAsia="Times New Roman" w:hAnsi="Times New Roman" w:cs="Times New Roman"/>
          <w:sz w:val="28"/>
          <w:szCs w:val="28"/>
          <w:lang w:val="uk-UA" w:eastAsia="uk-UA"/>
        </w:rPr>
      </w:pPr>
      <w:r w:rsidRPr="00741A21">
        <w:rPr>
          <w:rFonts w:ascii="Times New Roman" w:eastAsia="Times New Roman" w:hAnsi="Times New Roman" w:cs="Times New Roman"/>
          <w:sz w:val="28"/>
          <w:szCs w:val="28"/>
          <w:lang w:val="uk-UA" w:eastAsia="uk-UA"/>
        </w:rPr>
        <w:t>Зміцнення корпоративного управління в Україні набуло особливого значення у зв’язку з відкритістю українських підприємств до світових ринків та залученням іноземних інвесторів. Інвестори, які вкладають капітал у підприємства, прагнуть мати об’єктивну інформацію про фінансовий стан і рівень ризику. Незалежний аудит забезпечує таку інформаційну підтримку, що дозволяє залучати інвестиції на більш вигідних умовах, знижувати вартість капіталу, покращувати кредитні рейтинги та зміцнювати фінансову репутацію компанії. Для підприємств, що мають стратегічне значення для економіки, роль аудиту є ще важливішою, оскільки від їхньої діяльності залежить стабільність цілих галузей.</w:t>
      </w:r>
    </w:p>
    <w:p w:rsidR="00741A21" w:rsidRPr="00741A21" w:rsidRDefault="00741A21" w:rsidP="00741A21">
      <w:pPr>
        <w:spacing w:before="100" w:beforeAutospacing="1" w:after="100" w:afterAutospacing="1" w:line="240" w:lineRule="auto"/>
        <w:rPr>
          <w:rFonts w:ascii="Times New Roman" w:eastAsia="Times New Roman" w:hAnsi="Times New Roman" w:cs="Times New Roman"/>
          <w:sz w:val="28"/>
          <w:szCs w:val="28"/>
          <w:lang w:val="uk-UA" w:eastAsia="uk-UA"/>
        </w:rPr>
      </w:pPr>
      <w:r w:rsidRPr="00741A21">
        <w:rPr>
          <w:rFonts w:ascii="Times New Roman" w:eastAsia="Times New Roman" w:hAnsi="Times New Roman" w:cs="Times New Roman"/>
          <w:sz w:val="28"/>
          <w:szCs w:val="28"/>
          <w:lang w:val="uk-UA" w:eastAsia="uk-UA"/>
        </w:rPr>
        <w:t xml:space="preserve">Не менш важливою є роль аудиту в забезпеченні економічної безпеки підприємства. В умовах загострення конкуренції, швидких технологічних змін, а також зростання рівня кіберзагроз фінансова </w:t>
      </w:r>
      <w:r w:rsidRPr="00741A21">
        <w:rPr>
          <w:rFonts w:ascii="Times New Roman" w:eastAsia="Times New Roman" w:hAnsi="Times New Roman" w:cs="Times New Roman"/>
          <w:sz w:val="28"/>
          <w:szCs w:val="28"/>
          <w:lang w:val="uk-UA" w:eastAsia="uk-UA"/>
        </w:rPr>
        <w:lastRenderedPageBreak/>
        <w:t>безпека є одним із найважливіших компонентів загальної безпеки організації. Аудит дозволяє виявляти ризики на ранніх стадіях, аналізувати ефективність систем внутрішнього контролю, оцінювати достовірність фінансової інформації, виявляти можливі порушення законодавства, шахрайство та нецільове використання ресурсів. Він також сприяє впровадженню механізмів ризик-менеджменту, які допомагають підприємству прогнозувати можливі загрози та розробляти заходи щодо їх мінімізації.</w:t>
      </w:r>
    </w:p>
    <w:p w:rsidR="00741A21" w:rsidRPr="00741A21" w:rsidRDefault="00741A21" w:rsidP="00741A21">
      <w:pPr>
        <w:spacing w:before="100" w:beforeAutospacing="1" w:after="100" w:afterAutospacing="1" w:line="240" w:lineRule="auto"/>
        <w:rPr>
          <w:rFonts w:ascii="Times New Roman" w:eastAsia="Times New Roman" w:hAnsi="Times New Roman" w:cs="Times New Roman"/>
          <w:sz w:val="28"/>
          <w:szCs w:val="28"/>
          <w:lang w:val="uk-UA" w:eastAsia="uk-UA"/>
        </w:rPr>
      </w:pPr>
      <w:r w:rsidRPr="00741A21">
        <w:rPr>
          <w:rFonts w:ascii="Times New Roman" w:eastAsia="Times New Roman" w:hAnsi="Times New Roman" w:cs="Times New Roman"/>
          <w:sz w:val="28"/>
          <w:szCs w:val="28"/>
          <w:lang w:val="uk-UA" w:eastAsia="uk-UA"/>
        </w:rPr>
        <w:t>У сучасних умовах особливого значення набуває взаємодія зовнішнього та внутрішнього аудиту. Внутрішній аудит орієнтований на оцінку ефективності внутрішніх процесів, управлінських рішень та систем контролю. Зовнішній аудит забезпечує незалежну оцінку діяльності підприємства. Поєднання цих систем створює комплексний механізм корпоративного контролю, який дозволяє підприємству підтримувати фінансову стійкість, зменшувати ризики та забезпечувати відповідність вимогам законодавства.</w:t>
      </w:r>
    </w:p>
    <w:p w:rsidR="00741A21" w:rsidRPr="00741A21" w:rsidRDefault="00741A21" w:rsidP="00741A21">
      <w:pPr>
        <w:spacing w:before="100" w:beforeAutospacing="1" w:after="100" w:afterAutospacing="1" w:line="240" w:lineRule="auto"/>
        <w:rPr>
          <w:rFonts w:ascii="Times New Roman" w:eastAsia="Times New Roman" w:hAnsi="Times New Roman" w:cs="Times New Roman"/>
          <w:sz w:val="28"/>
          <w:szCs w:val="28"/>
          <w:lang w:val="uk-UA" w:eastAsia="uk-UA"/>
        </w:rPr>
      </w:pPr>
      <w:r w:rsidRPr="00741A21">
        <w:rPr>
          <w:rFonts w:ascii="Times New Roman" w:eastAsia="Times New Roman" w:hAnsi="Times New Roman" w:cs="Times New Roman"/>
          <w:sz w:val="28"/>
          <w:szCs w:val="28"/>
          <w:lang w:val="uk-UA" w:eastAsia="uk-UA"/>
        </w:rPr>
        <w:t>Деякі компанії впроваджують додаткові системи контролю, такі як аудит інформаційних систем, аудит ризиків, аудит операційної діяльності. Усі вони працюють у взаємодії та формують єдину структуру корпоративного управління. У великих міжнародних компаніях така система є стандартом, тоді як в Україні вона ще перебуває на етапі активного розвитку, хоча потреба в ній значно зросла на тлі економічних і політичних викликів останніх років.</w:t>
      </w:r>
    </w:p>
    <w:p w:rsidR="00741A21" w:rsidRDefault="00741A21" w:rsidP="00741A21">
      <w:pPr>
        <w:spacing w:before="100" w:beforeAutospacing="1" w:after="100" w:afterAutospacing="1" w:line="240" w:lineRule="auto"/>
        <w:rPr>
          <w:rFonts w:ascii="Times New Roman" w:eastAsia="Times New Roman" w:hAnsi="Times New Roman" w:cs="Times New Roman"/>
          <w:sz w:val="28"/>
          <w:szCs w:val="28"/>
          <w:lang w:val="uk-UA" w:eastAsia="uk-UA"/>
        </w:rPr>
      </w:pPr>
      <w:r w:rsidRPr="00741A21">
        <w:rPr>
          <w:rFonts w:ascii="Times New Roman" w:eastAsia="Times New Roman" w:hAnsi="Times New Roman" w:cs="Times New Roman"/>
          <w:sz w:val="28"/>
          <w:szCs w:val="28"/>
          <w:lang w:val="uk-UA" w:eastAsia="uk-UA"/>
        </w:rPr>
        <w:t>Отже, роль фінансового аудиту у корпоративному управлінні та забезпеченні економічної безпеки підприємства є стратегічно важливою. Він не лише підтверджує достовірність звітності, але й забезпечує стабільність, ефективність і підзвітність бізнесу, сприяє зміцненню довіри інвесторів та підвищує конкурентоспроможність українських підприємств на світовому ринку</w:t>
      </w:r>
      <w:r>
        <w:rPr>
          <w:rFonts w:ascii="Times New Roman" w:eastAsia="Times New Roman" w:hAnsi="Times New Roman" w:cs="Times New Roman"/>
          <w:sz w:val="28"/>
          <w:szCs w:val="28"/>
          <w:lang w:val="uk-UA" w:eastAsia="uk-UA"/>
        </w:rPr>
        <w:t>.</w:t>
      </w:r>
    </w:p>
    <w:p w:rsidR="00741A21" w:rsidRPr="00741A21" w:rsidRDefault="00741A21" w:rsidP="00741A21">
      <w:pPr>
        <w:spacing w:before="100" w:beforeAutospacing="1" w:after="100" w:afterAutospacing="1" w:line="240" w:lineRule="auto"/>
        <w:outlineLvl w:val="0"/>
        <w:rPr>
          <w:rFonts w:ascii="Times New Roman" w:eastAsia="Times New Roman" w:hAnsi="Times New Roman" w:cs="Times New Roman"/>
          <w:b/>
          <w:bCs/>
          <w:kern w:val="36"/>
          <w:sz w:val="32"/>
          <w:szCs w:val="32"/>
          <w:lang w:val="uk-UA" w:eastAsia="uk-UA"/>
        </w:rPr>
      </w:pPr>
      <w:r w:rsidRPr="004C3AFC">
        <w:rPr>
          <w:rFonts w:ascii="Times New Roman" w:eastAsia="Times New Roman" w:hAnsi="Times New Roman" w:cs="Times New Roman"/>
          <w:b/>
          <w:bCs/>
          <w:kern w:val="36"/>
          <w:sz w:val="32"/>
          <w:szCs w:val="32"/>
          <w:highlight w:val="yellow"/>
          <w:lang w:val="uk-UA" w:eastAsia="uk-UA"/>
        </w:rPr>
        <w:t xml:space="preserve">РОЗДІЛ 5. ВПЛИВ МІЖНАРОДНИХ ТЕНДЕНЦІЙ НА РОЗВИТОК АУДИТУ В УКРАЇНІ </w:t>
      </w:r>
    </w:p>
    <w:p w:rsidR="00741A21" w:rsidRPr="00741A21" w:rsidRDefault="00741A21" w:rsidP="00741A21">
      <w:pPr>
        <w:spacing w:before="100" w:beforeAutospacing="1" w:after="100" w:afterAutospacing="1" w:line="240" w:lineRule="auto"/>
        <w:rPr>
          <w:rFonts w:ascii="Times New Roman" w:eastAsia="Times New Roman" w:hAnsi="Times New Roman" w:cs="Times New Roman"/>
          <w:sz w:val="28"/>
          <w:szCs w:val="28"/>
          <w:lang w:val="uk-UA" w:eastAsia="uk-UA"/>
        </w:rPr>
      </w:pPr>
      <w:r w:rsidRPr="00741A21">
        <w:rPr>
          <w:rFonts w:ascii="Times New Roman" w:eastAsia="Times New Roman" w:hAnsi="Times New Roman" w:cs="Times New Roman"/>
          <w:sz w:val="28"/>
          <w:szCs w:val="28"/>
          <w:lang w:val="uk-UA" w:eastAsia="uk-UA"/>
        </w:rPr>
        <w:t xml:space="preserve">У XXI столітті розвиток фінансового аудиту в Україні нерозривно пов’язаний із глобальними змінами, що відбуваються у світовому економічному середовищі. Міжнародні стандарти, інтеграція фінансових ринків, глобалізація бізнесу, швидкий розвиток цифрових </w:t>
      </w:r>
      <w:r w:rsidRPr="00741A21">
        <w:rPr>
          <w:rFonts w:ascii="Times New Roman" w:eastAsia="Times New Roman" w:hAnsi="Times New Roman" w:cs="Times New Roman"/>
          <w:sz w:val="28"/>
          <w:szCs w:val="28"/>
          <w:lang w:val="uk-UA" w:eastAsia="uk-UA"/>
        </w:rPr>
        <w:lastRenderedPageBreak/>
        <w:t>технологій та посилення вимог до прозорості фінансової інформації впливають на всі аспекти аудиторської діяльності. Україна, прагнучи інтегруватися в європейський економічний простір, активно адаптує своє законодавство, методологію та інституційну систему аудиту до міжнародних норм і стандартів.</w:t>
      </w:r>
    </w:p>
    <w:p w:rsidR="00741A21" w:rsidRPr="00741A21" w:rsidRDefault="00741A21" w:rsidP="00741A21">
      <w:pPr>
        <w:spacing w:before="100" w:beforeAutospacing="1" w:after="100" w:afterAutospacing="1" w:line="240" w:lineRule="auto"/>
        <w:rPr>
          <w:rFonts w:ascii="Times New Roman" w:eastAsia="Times New Roman" w:hAnsi="Times New Roman" w:cs="Times New Roman"/>
          <w:sz w:val="28"/>
          <w:szCs w:val="28"/>
          <w:lang w:val="uk-UA" w:eastAsia="uk-UA"/>
        </w:rPr>
      </w:pPr>
      <w:r w:rsidRPr="00741A21">
        <w:rPr>
          <w:rFonts w:ascii="Times New Roman" w:eastAsia="Times New Roman" w:hAnsi="Times New Roman" w:cs="Times New Roman"/>
          <w:sz w:val="28"/>
          <w:szCs w:val="28"/>
          <w:lang w:val="uk-UA" w:eastAsia="uk-UA"/>
        </w:rPr>
        <w:t>Одним із ключових напрямів міжнародного впливу є застосування Міжнародних стандартів аудиту, які визначають правила професійної діяльності, вимоги до планування перевірки, методику збору аудиторських доказів, критерії оцінки ризиків, документування та підготовки висновку. Міжнародні стандарти створюють єдину систему підходів, що застосовуються у більш ніж 120 країнах світу, забезпечуючи однакове трактування аудиторських процедур у всіх юрисдикціях. Перехід України на ці стандарти дозволив підвищити якість аудиту, зміцнити довіру міжнародних інвесторів та забезпечити зіставність аудиторських послуг із світовими практиками.</w:t>
      </w:r>
    </w:p>
    <w:p w:rsidR="00741A21" w:rsidRPr="00741A21" w:rsidRDefault="00741A21" w:rsidP="00741A21">
      <w:pPr>
        <w:spacing w:before="100" w:beforeAutospacing="1" w:after="100" w:afterAutospacing="1" w:line="240" w:lineRule="auto"/>
        <w:rPr>
          <w:rFonts w:ascii="Times New Roman" w:eastAsia="Times New Roman" w:hAnsi="Times New Roman" w:cs="Times New Roman"/>
          <w:sz w:val="28"/>
          <w:szCs w:val="28"/>
          <w:lang w:val="uk-UA" w:eastAsia="uk-UA"/>
        </w:rPr>
      </w:pPr>
      <w:r w:rsidRPr="00741A21">
        <w:rPr>
          <w:rFonts w:ascii="Times New Roman" w:eastAsia="Times New Roman" w:hAnsi="Times New Roman" w:cs="Times New Roman"/>
          <w:sz w:val="28"/>
          <w:szCs w:val="28"/>
          <w:lang w:val="uk-UA" w:eastAsia="uk-UA"/>
        </w:rPr>
        <w:t>Значний вплив на розвиток аудиту має і сфера міжнародних фінансових ринків. Чим більше українські компанії стають учасниками міжнародних торговельних угод, ринків капіталу та інвестиційних платформ, тим більшими стають вимоги до прозорості їхньої фінансової звітності. Іноземні банки, міжнародні інвестиційні фонди та глобальні корпорації розглядають український бізнес як потенційного партнера лише за наявності якісного та незалежного аудиторського висновку. Це стимулює українські аудиторські компанії інтегрувати глобальні технології, підвищувати стандарти роботи, навчати фахівців відповідно до міжнародних вимог.</w:t>
      </w:r>
    </w:p>
    <w:p w:rsidR="00741A21" w:rsidRPr="00741A21" w:rsidRDefault="00741A21" w:rsidP="00741A21">
      <w:pPr>
        <w:spacing w:before="100" w:beforeAutospacing="1" w:after="100" w:afterAutospacing="1" w:line="240" w:lineRule="auto"/>
        <w:rPr>
          <w:rFonts w:ascii="Times New Roman" w:eastAsia="Times New Roman" w:hAnsi="Times New Roman" w:cs="Times New Roman"/>
          <w:sz w:val="28"/>
          <w:szCs w:val="28"/>
          <w:lang w:val="uk-UA" w:eastAsia="uk-UA"/>
        </w:rPr>
      </w:pPr>
      <w:r w:rsidRPr="00741A21">
        <w:rPr>
          <w:rFonts w:ascii="Times New Roman" w:eastAsia="Times New Roman" w:hAnsi="Times New Roman" w:cs="Times New Roman"/>
          <w:sz w:val="28"/>
          <w:szCs w:val="28"/>
          <w:lang w:val="uk-UA" w:eastAsia="uk-UA"/>
        </w:rPr>
        <w:t>Цифровізація, яка охопила весь світ, також стала однією з найважливіших міжнародних тенденцій, що впливають на аудит. Використання великих масивів даних, штучного інтелекту, автоматизованого аналізу операцій, блокчейн-технологій і кібернагляду змінює підходи до перевірки фінансової інформації. У багатьох країнах впроваджуються інтелектуальні системи, які автоматично аналізують тисячі транзакцій, виявляють підозрілі операції, оцінюють ризики за хвилини, а не за тижні. Українські аудиторські компанії поступово переймають ці технології, але рівень їхнього використання поки що значно відстає від світових лідерів. Попри це, розвиток цифрового аудиту в Україні є неминучим і активно підтримується реформами та модернізацією бізнес-процесів.</w:t>
      </w:r>
    </w:p>
    <w:p w:rsidR="00741A21" w:rsidRPr="00741A21" w:rsidRDefault="00741A21" w:rsidP="00741A21">
      <w:pPr>
        <w:spacing w:before="100" w:beforeAutospacing="1" w:after="100" w:afterAutospacing="1" w:line="240" w:lineRule="auto"/>
        <w:rPr>
          <w:rFonts w:ascii="Times New Roman" w:eastAsia="Times New Roman" w:hAnsi="Times New Roman" w:cs="Times New Roman"/>
          <w:sz w:val="28"/>
          <w:szCs w:val="28"/>
          <w:lang w:val="uk-UA" w:eastAsia="uk-UA"/>
        </w:rPr>
      </w:pPr>
      <w:r w:rsidRPr="00741A21">
        <w:rPr>
          <w:rFonts w:ascii="Times New Roman" w:eastAsia="Times New Roman" w:hAnsi="Times New Roman" w:cs="Times New Roman"/>
          <w:sz w:val="28"/>
          <w:szCs w:val="28"/>
          <w:lang w:val="uk-UA" w:eastAsia="uk-UA"/>
        </w:rPr>
        <w:lastRenderedPageBreak/>
        <w:t>Ще одним важливим міжнародним трендом є аудит нефінансової інформації, який охоплює аналіз екологічних процесів, корпоративної соціальної відповідальності, рівня дотримання прав людини, впливу бізнесу на довкілля та інші аспекти сталого розвитку. Європейські країни вже давно практикують аудит нефінансової звітності, роблячи його обов’язковим для великих підприємств. Україна рухається в цьому напрямі, що зумовлено зобов’язаннями в межах євроінтеграції. Це створює нові можливості для українських аудиторів, які зможуть спеціалізуватися у нових сферах діяльності, розширювати спектр послуг та підвищувати свою конкурентоспроможність.</w:t>
      </w:r>
    </w:p>
    <w:p w:rsidR="00741A21" w:rsidRPr="00741A21" w:rsidRDefault="00741A21" w:rsidP="00741A21">
      <w:pPr>
        <w:spacing w:before="100" w:beforeAutospacing="1" w:after="100" w:afterAutospacing="1" w:line="240" w:lineRule="auto"/>
        <w:rPr>
          <w:rFonts w:ascii="Times New Roman" w:eastAsia="Times New Roman" w:hAnsi="Times New Roman" w:cs="Times New Roman"/>
          <w:sz w:val="28"/>
          <w:szCs w:val="28"/>
          <w:lang w:val="uk-UA" w:eastAsia="uk-UA"/>
        </w:rPr>
      </w:pPr>
      <w:r w:rsidRPr="00741A21">
        <w:rPr>
          <w:rFonts w:ascii="Times New Roman" w:eastAsia="Times New Roman" w:hAnsi="Times New Roman" w:cs="Times New Roman"/>
          <w:sz w:val="28"/>
          <w:szCs w:val="28"/>
          <w:lang w:val="uk-UA" w:eastAsia="uk-UA"/>
        </w:rPr>
        <w:t>Важливим чинником міжнародного впливу є участь України у діяльності міжнародних професійних організацій, таких як IFAC, які встановлюють глобальні правила професійної етики, незалежності та відповідальності аудиторів. Членство у таких організаціях зобов’язує Україну імплементувати відповідні норми, що сприяє підвищенню професійного рівня українських фахівців та зміцненню системи аудиту.</w:t>
      </w:r>
    </w:p>
    <w:p w:rsidR="00741A21" w:rsidRPr="00741A21" w:rsidRDefault="00741A21" w:rsidP="00741A21">
      <w:pPr>
        <w:spacing w:before="100" w:beforeAutospacing="1" w:after="100" w:afterAutospacing="1" w:line="240" w:lineRule="auto"/>
        <w:rPr>
          <w:rFonts w:ascii="Times New Roman" w:eastAsia="Times New Roman" w:hAnsi="Times New Roman" w:cs="Times New Roman"/>
          <w:sz w:val="28"/>
          <w:szCs w:val="28"/>
          <w:lang w:val="uk-UA" w:eastAsia="uk-UA"/>
        </w:rPr>
      </w:pPr>
      <w:r w:rsidRPr="00741A21">
        <w:rPr>
          <w:rFonts w:ascii="Times New Roman" w:eastAsia="Times New Roman" w:hAnsi="Times New Roman" w:cs="Times New Roman"/>
          <w:sz w:val="28"/>
          <w:szCs w:val="28"/>
          <w:lang w:val="uk-UA" w:eastAsia="uk-UA"/>
        </w:rPr>
        <w:t>Отже, міжнародні тенденції відіграють визначальну роль у розвитку аудиту в Україні. Вони сприяють підвищенню якості аудиторських послуг, зміцненню довіри до фінансової інформації, створенню нових інструментів і методологій, підвищенню професійного рівня аудиторів та інтеграції України у світове професійне середовище. Завдяки гармонізації стандартів, впровадженню цифрових технологій та участі у міжнародних організаціях український аудит має значний потенціал для розвитку та вдосконалення у найближчі роки.</w:t>
      </w:r>
    </w:p>
    <w:p w:rsidR="00741A21" w:rsidRPr="00741A21" w:rsidRDefault="00741A21" w:rsidP="00741A21">
      <w:pPr>
        <w:spacing w:before="100" w:beforeAutospacing="1" w:after="100" w:afterAutospacing="1" w:line="240" w:lineRule="auto"/>
        <w:outlineLvl w:val="0"/>
        <w:rPr>
          <w:rFonts w:ascii="Times New Roman" w:eastAsia="Times New Roman" w:hAnsi="Times New Roman" w:cs="Times New Roman"/>
          <w:b/>
          <w:bCs/>
          <w:kern w:val="36"/>
          <w:sz w:val="32"/>
          <w:szCs w:val="32"/>
          <w:lang w:val="ru-RU" w:eastAsia="uk-UA"/>
        </w:rPr>
      </w:pPr>
      <w:r w:rsidRPr="004C3AFC">
        <w:rPr>
          <w:rFonts w:ascii="Times New Roman" w:eastAsia="Times New Roman" w:hAnsi="Times New Roman" w:cs="Times New Roman"/>
          <w:b/>
          <w:bCs/>
          <w:kern w:val="36"/>
          <w:sz w:val="32"/>
          <w:szCs w:val="32"/>
          <w:highlight w:val="yellow"/>
          <w:lang w:val="uk-UA" w:eastAsia="uk-UA"/>
        </w:rPr>
        <w:t>РОЗДІЛ 6. РОЗВИТОК АУДИТУ В ДЕРЖАВНОМУ СЕКТОРІ УКРАЇНИ ТА ЄВРОПЕЙСЬКІ ПІДХОДИ ДО ДЕРЖАВНОГО ФІНАНСОВОГО КОНТ</w:t>
      </w:r>
      <w:r w:rsidR="004C3AFC" w:rsidRPr="004C3AFC">
        <w:rPr>
          <w:rFonts w:ascii="Times New Roman" w:eastAsia="Times New Roman" w:hAnsi="Times New Roman" w:cs="Times New Roman"/>
          <w:b/>
          <w:bCs/>
          <w:kern w:val="36"/>
          <w:sz w:val="32"/>
          <w:szCs w:val="32"/>
          <w:highlight w:val="yellow"/>
          <w:lang w:val="uk-UA" w:eastAsia="uk-UA"/>
        </w:rPr>
        <w:t>РОЛЮ</w:t>
      </w:r>
      <w:r w:rsidR="004C3AFC" w:rsidRPr="004C3AFC">
        <w:rPr>
          <w:rFonts w:ascii="Times New Roman" w:eastAsia="Times New Roman" w:hAnsi="Times New Roman" w:cs="Times New Roman"/>
          <w:b/>
          <w:bCs/>
          <w:kern w:val="36"/>
          <w:sz w:val="32"/>
          <w:szCs w:val="32"/>
          <w:lang w:val="uk-UA" w:eastAsia="uk-UA"/>
        </w:rPr>
        <w:t xml:space="preserve"> </w:t>
      </w:r>
    </w:p>
    <w:p w:rsidR="00741A21" w:rsidRPr="00741A21" w:rsidRDefault="00741A21" w:rsidP="00741A21">
      <w:pPr>
        <w:spacing w:before="100" w:beforeAutospacing="1" w:after="100" w:afterAutospacing="1" w:line="240" w:lineRule="auto"/>
        <w:rPr>
          <w:rFonts w:ascii="Times New Roman" w:eastAsia="Times New Roman" w:hAnsi="Times New Roman" w:cs="Times New Roman"/>
          <w:sz w:val="28"/>
          <w:szCs w:val="28"/>
          <w:lang w:val="uk-UA" w:eastAsia="uk-UA"/>
        </w:rPr>
      </w:pPr>
      <w:r w:rsidRPr="00741A21">
        <w:rPr>
          <w:rFonts w:ascii="Times New Roman" w:eastAsia="Times New Roman" w:hAnsi="Times New Roman" w:cs="Times New Roman"/>
          <w:sz w:val="28"/>
          <w:szCs w:val="28"/>
          <w:lang w:val="uk-UA" w:eastAsia="uk-UA"/>
        </w:rPr>
        <w:t>Державний сектор економіки України посідає особливе місце у структурі національного господарства, адже саме від ефективності управління державними фінансами залежить рівень соціальної стабільності, економічного розвитку та довіри суспільства до державних інституцій. У цих умовах аудит державного сектора має стратегічне значення, оскільки він забезпечує прозорість використання бюджетних коштів, оцінює ефективність державних програм, виявляє ризики нецільового витрачання коштів та сприяє підвищенню якості управління ресурсами.</w:t>
      </w:r>
    </w:p>
    <w:p w:rsidR="00741A21" w:rsidRPr="00741A21" w:rsidRDefault="00741A21" w:rsidP="00741A21">
      <w:pPr>
        <w:spacing w:before="100" w:beforeAutospacing="1" w:after="100" w:afterAutospacing="1" w:line="240" w:lineRule="auto"/>
        <w:rPr>
          <w:rFonts w:ascii="Times New Roman" w:eastAsia="Times New Roman" w:hAnsi="Times New Roman" w:cs="Times New Roman"/>
          <w:sz w:val="28"/>
          <w:szCs w:val="28"/>
          <w:lang w:val="uk-UA" w:eastAsia="uk-UA"/>
        </w:rPr>
      </w:pPr>
      <w:r w:rsidRPr="00741A21">
        <w:rPr>
          <w:rFonts w:ascii="Times New Roman" w:eastAsia="Times New Roman" w:hAnsi="Times New Roman" w:cs="Times New Roman"/>
          <w:sz w:val="28"/>
          <w:szCs w:val="28"/>
          <w:lang w:val="uk-UA" w:eastAsia="uk-UA"/>
        </w:rPr>
        <w:lastRenderedPageBreak/>
        <w:t>Система державного фінансового контролю в Україні почала активно розбудовуватися на початку 1990-х років після проголошення незалежності. Основним завданням держави на цьому етапі було створення механізму контролю за використанням бюджетних ресурсів, які в умовах економічної кризи та реформування економіки мали значний вплив на соціально-економічну ситуацію. Перші кроки включали створення Контрольно-ревізійної служби України, яка у 2011 році була трансформована в Державну фінансову інспекцію. Сучасний етап розвитку державного аудиту пов’язаний із формуванням Рахункової палати України, яка виконує функції незалежного зовнішнього аудиту державних фінансів.</w:t>
      </w:r>
    </w:p>
    <w:p w:rsidR="00741A21" w:rsidRPr="00741A21" w:rsidRDefault="00741A21" w:rsidP="00741A21">
      <w:pPr>
        <w:spacing w:before="100" w:beforeAutospacing="1" w:after="100" w:afterAutospacing="1" w:line="240" w:lineRule="auto"/>
        <w:rPr>
          <w:rFonts w:ascii="Times New Roman" w:eastAsia="Times New Roman" w:hAnsi="Times New Roman" w:cs="Times New Roman"/>
          <w:sz w:val="28"/>
          <w:szCs w:val="28"/>
          <w:lang w:val="uk-UA" w:eastAsia="uk-UA"/>
        </w:rPr>
      </w:pPr>
      <w:r w:rsidRPr="00741A21">
        <w:rPr>
          <w:rFonts w:ascii="Times New Roman" w:eastAsia="Times New Roman" w:hAnsi="Times New Roman" w:cs="Times New Roman"/>
          <w:sz w:val="28"/>
          <w:szCs w:val="28"/>
          <w:lang w:val="uk-UA" w:eastAsia="uk-UA"/>
        </w:rPr>
        <w:t>Рахункова палата є вищим органом фінансового контролю, який підзвітний Верховній Раді України та здійснює аудит виконання Державного бюджету. Її діяльність охоплює аналіз ефективності бюджетних програм, аудит державних підприємств, перевірку цільового та економного використання коштів, а також оцінку впливу державних рішень на фінансову стабільність країни. Протягом останніх років Рахункова палата значно модернізувала свою діяльність, впроваджуючи ризик-орієнтований підхід, методи стратегічного аудиту та аналізу ефективності програм. Система державного аудиту в Україні дедалі більше орієнтується на міжнародні стандарти INTOSAI, що забезпечує відповідність глобальним вимогам.</w:t>
      </w:r>
    </w:p>
    <w:p w:rsidR="00741A21" w:rsidRPr="00741A21" w:rsidRDefault="00741A21" w:rsidP="00741A21">
      <w:pPr>
        <w:spacing w:before="100" w:beforeAutospacing="1" w:after="100" w:afterAutospacing="1" w:line="240" w:lineRule="auto"/>
        <w:rPr>
          <w:rFonts w:ascii="Times New Roman" w:eastAsia="Times New Roman" w:hAnsi="Times New Roman" w:cs="Times New Roman"/>
          <w:sz w:val="28"/>
          <w:szCs w:val="28"/>
          <w:lang w:val="uk-UA" w:eastAsia="uk-UA"/>
        </w:rPr>
      </w:pPr>
      <w:r w:rsidRPr="00741A21">
        <w:rPr>
          <w:rFonts w:ascii="Times New Roman" w:eastAsia="Times New Roman" w:hAnsi="Times New Roman" w:cs="Times New Roman"/>
          <w:sz w:val="28"/>
          <w:szCs w:val="28"/>
          <w:lang w:val="uk-UA" w:eastAsia="uk-UA"/>
        </w:rPr>
        <w:t>Важливим аспектом реформування державного аудиту є змінена роль Державної аудиторської служби України, яка була створена в 2016 році. Цей орган здійснює внутрішній державний фінансовий контроль і відповідає за аудит ефективності, ревізії, моніторинг закупівель та оцінку ризиків. Одним із ключових напрямів її роботи є аудит публічних закупівель, оскільки саме у сфері закупівель зосереджені найбільші ризики неефективності та зловживань. Завдяки системі Prozorro державний аудит отримав нові інструменти контролю та аналізу даних, що дало змогу швидше і точніше виявляти порушення.</w:t>
      </w:r>
    </w:p>
    <w:p w:rsidR="00741A21" w:rsidRPr="00741A21" w:rsidRDefault="00741A21" w:rsidP="00741A21">
      <w:pPr>
        <w:spacing w:before="100" w:beforeAutospacing="1" w:after="100" w:afterAutospacing="1" w:line="240" w:lineRule="auto"/>
        <w:rPr>
          <w:rFonts w:ascii="Times New Roman" w:eastAsia="Times New Roman" w:hAnsi="Times New Roman" w:cs="Times New Roman"/>
          <w:sz w:val="28"/>
          <w:szCs w:val="28"/>
          <w:lang w:val="uk-UA" w:eastAsia="uk-UA"/>
        </w:rPr>
      </w:pPr>
      <w:r w:rsidRPr="00741A21">
        <w:rPr>
          <w:rFonts w:ascii="Times New Roman" w:eastAsia="Times New Roman" w:hAnsi="Times New Roman" w:cs="Times New Roman"/>
          <w:sz w:val="28"/>
          <w:szCs w:val="28"/>
          <w:lang w:val="uk-UA" w:eastAsia="uk-UA"/>
        </w:rPr>
        <w:t xml:space="preserve">Державний аудит в Україні розвивається також під впливом європейських підходів. Вступ України до Угоди про асоціацію з ЄС передбачає реформування системи фінансового контролю, гармонізацію з європейськими директивами, підвищення прозорості і відповідальності державних установ. У країнах Європейського Союзу функції зовнішнього аудиту виконують вищі аудиторські інституції, </w:t>
      </w:r>
      <w:r w:rsidRPr="00741A21">
        <w:rPr>
          <w:rFonts w:ascii="Times New Roman" w:eastAsia="Times New Roman" w:hAnsi="Times New Roman" w:cs="Times New Roman"/>
          <w:sz w:val="28"/>
          <w:szCs w:val="28"/>
          <w:lang w:val="uk-UA" w:eastAsia="uk-UA"/>
        </w:rPr>
        <w:lastRenderedPageBreak/>
        <w:t>такі як Bundesrechnungshof у Німеччині, Cour des comptes у Франції, SAI у Швеції. Усі вони працюють за принципами незалежності, прозорості, професійності та об'єктивності. Наявність незалежних аудиторських установ у країнах ЄС сприяє посиленню демократії, контролю за владою, підвищенню ефективності бюджетної політики.</w:t>
      </w:r>
    </w:p>
    <w:p w:rsidR="00741A21" w:rsidRPr="00741A21" w:rsidRDefault="00741A21" w:rsidP="00741A21">
      <w:pPr>
        <w:spacing w:before="100" w:beforeAutospacing="1" w:after="100" w:afterAutospacing="1" w:line="240" w:lineRule="auto"/>
        <w:rPr>
          <w:rFonts w:ascii="Times New Roman" w:eastAsia="Times New Roman" w:hAnsi="Times New Roman" w:cs="Times New Roman"/>
          <w:sz w:val="28"/>
          <w:szCs w:val="28"/>
          <w:lang w:val="uk-UA" w:eastAsia="uk-UA"/>
        </w:rPr>
      </w:pPr>
      <w:r w:rsidRPr="00741A21">
        <w:rPr>
          <w:rFonts w:ascii="Times New Roman" w:eastAsia="Times New Roman" w:hAnsi="Times New Roman" w:cs="Times New Roman"/>
          <w:sz w:val="28"/>
          <w:szCs w:val="28"/>
          <w:lang w:val="uk-UA" w:eastAsia="uk-UA"/>
        </w:rPr>
        <w:t>Україна активно переймає досвід Європейського Союзу у сфері аудиту ефективності. Цей вид аудиту зосереджується не лише на перевірці правильності витрачання коштів, але й на оцінці результативності державних програм. Наприклад, при проведенні аудиту програми енергоефективності аудитор оцінює не лише суму витрачених коштів, а й їх вплив на зниження енергоспоживання, економію бюджетних ресурсів та ефективність механізмів фінансування. Цей підхід дозволяє державі покращувати управління фінансами, приймати обґрунтовані рішення та розробляти реалістичні плани розвитку.</w:t>
      </w:r>
    </w:p>
    <w:p w:rsidR="00741A21" w:rsidRPr="00741A21" w:rsidRDefault="00741A21" w:rsidP="00741A21">
      <w:pPr>
        <w:spacing w:before="100" w:beforeAutospacing="1" w:after="100" w:afterAutospacing="1" w:line="240" w:lineRule="auto"/>
        <w:rPr>
          <w:rFonts w:ascii="Times New Roman" w:eastAsia="Times New Roman" w:hAnsi="Times New Roman" w:cs="Times New Roman"/>
          <w:sz w:val="28"/>
          <w:szCs w:val="28"/>
          <w:lang w:val="uk-UA" w:eastAsia="uk-UA"/>
        </w:rPr>
      </w:pPr>
      <w:r w:rsidRPr="00741A21">
        <w:rPr>
          <w:rFonts w:ascii="Times New Roman" w:eastAsia="Times New Roman" w:hAnsi="Times New Roman" w:cs="Times New Roman"/>
          <w:sz w:val="28"/>
          <w:szCs w:val="28"/>
          <w:lang w:val="uk-UA" w:eastAsia="uk-UA"/>
        </w:rPr>
        <w:t>Важливою тенденцією є розвиток цифровізації у державному аудиті. Використання аналітичних платформ, баз даних, систем електронного документообігу та інструментів автоматизованого аналізу транзакцій дозволяє значно підвищити швидкість та точність фінансового контролю. В Україні активно впроваджується концепція цифрового державного аудиту, яка передбачає автоматичний аналіз операцій, виявлення аномалій, моніторинг закупівель у режимі реального часу та створення інтегрованих баз даних для аудиторів. Такі технології знижують рівень людського фактору та мінімізують ризики корупції.</w:t>
      </w:r>
    </w:p>
    <w:p w:rsidR="00741A21" w:rsidRDefault="00741A21" w:rsidP="00741A21">
      <w:pPr>
        <w:spacing w:before="100" w:beforeAutospacing="1" w:after="100" w:afterAutospacing="1" w:line="240" w:lineRule="auto"/>
        <w:rPr>
          <w:rFonts w:ascii="Times New Roman" w:eastAsia="Times New Roman" w:hAnsi="Times New Roman" w:cs="Times New Roman"/>
          <w:sz w:val="28"/>
          <w:szCs w:val="28"/>
          <w:lang w:val="uk-UA" w:eastAsia="uk-UA"/>
        </w:rPr>
      </w:pPr>
      <w:r w:rsidRPr="00741A21">
        <w:rPr>
          <w:rFonts w:ascii="Times New Roman" w:eastAsia="Times New Roman" w:hAnsi="Times New Roman" w:cs="Times New Roman"/>
          <w:sz w:val="28"/>
          <w:szCs w:val="28"/>
          <w:lang w:val="uk-UA" w:eastAsia="uk-UA"/>
        </w:rPr>
        <w:t>Отже, розвиток аудиту в державному секторі України є важливою складовою загальної реформи державного управління. Впровадження міжнародних стандартів, адаптація європейського досвіду, розвиток електронного аудиту та системи ризик-менеджменту сприяють підвищенню прозорості, ефективності та підзвітності діяльності державних органів. У майбутньому державний аудит відіграватиме ще важливішу роль у формуванні довіри суспільства до держави та забезпеченні сталого розвитку країни.</w:t>
      </w:r>
    </w:p>
    <w:p w:rsidR="008A6BC3" w:rsidRPr="008A6BC3" w:rsidRDefault="008A6BC3" w:rsidP="008A6BC3">
      <w:pPr>
        <w:spacing w:before="100" w:beforeAutospacing="1" w:after="100" w:afterAutospacing="1" w:line="240" w:lineRule="auto"/>
        <w:outlineLvl w:val="0"/>
        <w:rPr>
          <w:rFonts w:ascii="Times New Roman" w:eastAsia="Times New Roman" w:hAnsi="Times New Roman" w:cs="Times New Roman"/>
          <w:b/>
          <w:bCs/>
          <w:kern w:val="36"/>
          <w:sz w:val="32"/>
          <w:szCs w:val="32"/>
          <w:lang w:val="uk-UA" w:eastAsia="uk-UA"/>
        </w:rPr>
      </w:pPr>
      <w:r w:rsidRPr="004C3AFC">
        <w:rPr>
          <w:rFonts w:ascii="Times New Roman" w:eastAsia="Times New Roman" w:hAnsi="Times New Roman" w:cs="Times New Roman"/>
          <w:b/>
          <w:bCs/>
          <w:kern w:val="36"/>
          <w:sz w:val="32"/>
          <w:szCs w:val="32"/>
          <w:highlight w:val="yellow"/>
          <w:lang w:val="uk-UA" w:eastAsia="uk-UA"/>
        </w:rPr>
        <w:t>РОЗДІЛ 7. ЕТИЧНІ ТА ПСИХОЛОГІЧНІ АСПЕКТИ ФІНАНСОВОГО АУДИТУ У ПРОФЕСІЙНІЙ ДІЯЛЬНОСТІ АУДИТОРА</w:t>
      </w:r>
    </w:p>
    <w:p w:rsidR="008A6BC3" w:rsidRPr="008A6BC3" w:rsidRDefault="008A6BC3" w:rsidP="008A6BC3">
      <w:pPr>
        <w:spacing w:before="100" w:beforeAutospacing="1" w:after="100" w:afterAutospacing="1" w:line="240" w:lineRule="auto"/>
        <w:rPr>
          <w:rFonts w:ascii="Times New Roman" w:eastAsia="Times New Roman" w:hAnsi="Times New Roman" w:cs="Times New Roman"/>
          <w:sz w:val="28"/>
          <w:szCs w:val="28"/>
          <w:lang w:val="uk-UA" w:eastAsia="uk-UA"/>
        </w:rPr>
      </w:pPr>
      <w:r w:rsidRPr="008A6BC3">
        <w:rPr>
          <w:rFonts w:ascii="Times New Roman" w:eastAsia="Times New Roman" w:hAnsi="Times New Roman" w:cs="Times New Roman"/>
          <w:sz w:val="28"/>
          <w:szCs w:val="28"/>
          <w:lang w:val="uk-UA" w:eastAsia="uk-UA"/>
        </w:rPr>
        <w:lastRenderedPageBreak/>
        <w:t>Фінансовий аудит — це не лише технічна процедура перевірки звітності, а й складний професійний процес, що вимагає високого рівня етичної культури, психологічної стійкості та вміння працювати в умовах конфлікту інтересів. У структурі професії аудитора етичні норми займають ключове місце, оскільки саме вони забезпечують незалежність, об’єктивність та довіру до результатів перевірки.</w:t>
      </w:r>
    </w:p>
    <w:p w:rsidR="008A6BC3" w:rsidRPr="008A6BC3" w:rsidRDefault="008A6BC3" w:rsidP="008A6BC3">
      <w:pPr>
        <w:spacing w:before="100" w:beforeAutospacing="1" w:after="100" w:afterAutospacing="1" w:line="240" w:lineRule="auto"/>
        <w:rPr>
          <w:rFonts w:ascii="Times New Roman" w:eastAsia="Times New Roman" w:hAnsi="Times New Roman" w:cs="Times New Roman"/>
          <w:sz w:val="28"/>
          <w:szCs w:val="28"/>
          <w:lang w:val="uk-UA" w:eastAsia="uk-UA"/>
        </w:rPr>
      </w:pPr>
      <w:r w:rsidRPr="008A6BC3">
        <w:rPr>
          <w:rFonts w:ascii="Times New Roman" w:eastAsia="Times New Roman" w:hAnsi="Times New Roman" w:cs="Times New Roman"/>
          <w:sz w:val="28"/>
          <w:szCs w:val="28"/>
          <w:lang w:val="uk-UA" w:eastAsia="uk-UA"/>
        </w:rPr>
        <w:t>Професійна етика аудитора формувалася протягом багатьох десятиліть під впливом міжнародної практики. Міжнародна федерація бухгалтерів визначила універсальні принципи професійної поведінки, які застосовуються у всьому світі: чесність, об’єктивність, професійна компетентність, конфіденційність та професійна поведінка. Дотримання цих принципів є основою якісного аудиту. Якщо аудитор порушує хоча б один з них, це призводить до втрати довіри, руйнування репутації компанії та можливих юридичних наслідків.</w:t>
      </w:r>
    </w:p>
    <w:p w:rsidR="008A6BC3" w:rsidRPr="008A6BC3" w:rsidRDefault="008A6BC3" w:rsidP="008A6BC3">
      <w:pPr>
        <w:spacing w:before="100" w:beforeAutospacing="1" w:after="100" w:afterAutospacing="1" w:line="240" w:lineRule="auto"/>
        <w:rPr>
          <w:rFonts w:ascii="Times New Roman" w:eastAsia="Times New Roman" w:hAnsi="Times New Roman" w:cs="Times New Roman"/>
          <w:sz w:val="28"/>
          <w:szCs w:val="28"/>
          <w:lang w:val="uk-UA" w:eastAsia="uk-UA"/>
        </w:rPr>
      </w:pPr>
      <w:r w:rsidRPr="008A6BC3">
        <w:rPr>
          <w:rFonts w:ascii="Times New Roman" w:eastAsia="Times New Roman" w:hAnsi="Times New Roman" w:cs="Times New Roman"/>
          <w:sz w:val="28"/>
          <w:szCs w:val="28"/>
          <w:lang w:val="uk-UA" w:eastAsia="uk-UA"/>
        </w:rPr>
        <w:t>Проблематики, пов’язані з етикою, виникають у різних областях взаємодії аудитора з клієнтом. Однією з найскладніших ситуацій є економічний тиск з боку керівництва підприємства, яке може намагатися приховати негативні результати діяльності, спотворити показники або надати неповну інформацію. Аудитор повинен вміти протистояти такому тиску, зберігати незалежність і формувати висновок, який відповідає дійсності. У ситуаціях, коли керівництво підприємства пропонує неформальні вигоди чи натякає на можливість співпраці в майбутньому, аудитор повинен суворо дотримуватися норм професійної етики.</w:t>
      </w:r>
    </w:p>
    <w:p w:rsidR="008A6BC3" w:rsidRPr="008A6BC3" w:rsidRDefault="008A6BC3" w:rsidP="008A6BC3">
      <w:pPr>
        <w:spacing w:before="100" w:beforeAutospacing="1" w:after="100" w:afterAutospacing="1" w:line="240" w:lineRule="auto"/>
        <w:rPr>
          <w:rFonts w:ascii="Times New Roman" w:eastAsia="Times New Roman" w:hAnsi="Times New Roman" w:cs="Times New Roman"/>
          <w:sz w:val="28"/>
          <w:szCs w:val="28"/>
          <w:lang w:val="uk-UA" w:eastAsia="uk-UA"/>
        </w:rPr>
      </w:pPr>
      <w:r w:rsidRPr="008A6BC3">
        <w:rPr>
          <w:rFonts w:ascii="Times New Roman" w:eastAsia="Times New Roman" w:hAnsi="Times New Roman" w:cs="Times New Roman"/>
          <w:sz w:val="28"/>
          <w:szCs w:val="28"/>
          <w:lang w:val="uk-UA" w:eastAsia="uk-UA"/>
        </w:rPr>
        <w:t>Крім етичних аспектів, діяльність аудитора пов’язана з психологічними викликами. Аудит часто передбачає роботу в умовах обмежених строків, великої відповідальності та підвищеного рівня стресу. Аудитор повинен вміти швидко обробляти велику кількість інформації, аналізувати фінансові операції, виявляти невідповідності та робити висновки. Високий рівень психологічної напруги вимагає від фахівця самодисципліни, аналітичного мислення та здатності протистояти емоційному впливу з боку оточення.</w:t>
      </w:r>
    </w:p>
    <w:p w:rsidR="008A6BC3" w:rsidRPr="008A6BC3" w:rsidRDefault="008A6BC3" w:rsidP="008A6BC3">
      <w:pPr>
        <w:spacing w:before="100" w:beforeAutospacing="1" w:after="100" w:afterAutospacing="1" w:line="240" w:lineRule="auto"/>
        <w:rPr>
          <w:rFonts w:ascii="Times New Roman" w:eastAsia="Times New Roman" w:hAnsi="Times New Roman" w:cs="Times New Roman"/>
          <w:sz w:val="28"/>
          <w:szCs w:val="28"/>
          <w:lang w:val="uk-UA" w:eastAsia="uk-UA"/>
        </w:rPr>
      </w:pPr>
      <w:r w:rsidRPr="008A6BC3">
        <w:rPr>
          <w:rFonts w:ascii="Times New Roman" w:eastAsia="Times New Roman" w:hAnsi="Times New Roman" w:cs="Times New Roman"/>
          <w:sz w:val="28"/>
          <w:szCs w:val="28"/>
          <w:lang w:val="uk-UA" w:eastAsia="uk-UA"/>
        </w:rPr>
        <w:t xml:space="preserve">Психологічні аспекти проявляються також у взаємодії аудитора з персоналом підприємства. Під час перевірки працівники можуть виявляти нервозність, уникати відповідей або навпаки демонструвати надмірну доброзичливість у спробі вплинути на результати. Аудитор </w:t>
      </w:r>
      <w:r w:rsidRPr="008A6BC3">
        <w:rPr>
          <w:rFonts w:ascii="Times New Roman" w:eastAsia="Times New Roman" w:hAnsi="Times New Roman" w:cs="Times New Roman"/>
          <w:sz w:val="28"/>
          <w:szCs w:val="28"/>
          <w:lang w:val="uk-UA" w:eastAsia="uk-UA"/>
        </w:rPr>
        <w:lastRenderedPageBreak/>
        <w:t>повинен вміти розпізнавати психологічні маніпуляції та залишатися об’єктивним. Комунікативні навички є важливою частиною роботи аудитора, оскільки він повинен отримувати достовірну інформацію, вести конструктивний діалог і не створювати ворожої атмосфери перевірки.</w:t>
      </w:r>
    </w:p>
    <w:p w:rsidR="008A6BC3" w:rsidRPr="008A6BC3" w:rsidRDefault="008A6BC3" w:rsidP="008A6BC3">
      <w:pPr>
        <w:spacing w:before="100" w:beforeAutospacing="1" w:after="100" w:afterAutospacing="1" w:line="240" w:lineRule="auto"/>
        <w:rPr>
          <w:rFonts w:ascii="Times New Roman" w:eastAsia="Times New Roman" w:hAnsi="Times New Roman" w:cs="Times New Roman"/>
          <w:sz w:val="28"/>
          <w:szCs w:val="28"/>
          <w:lang w:val="uk-UA" w:eastAsia="uk-UA"/>
        </w:rPr>
      </w:pPr>
      <w:r w:rsidRPr="008A6BC3">
        <w:rPr>
          <w:rFonts w:ascii="Times New Roman" w:eastAsia="Times New Roman" w:hAnsi="Times New Roman" w:cs="Times New Roman"/>
          <w:sz w:val="28"/>
          <w:szCs w:val="28"/>
          <w:lang w:val="uk-UA" w:eastAsia="uk-UA"/>
        </w:rPr>
        <w:t>Таким чином, етичні та психологічні аспекти аудиту є фундаментальними складовими професійної діяльності аудитора. Вони визначають якість роботи, рівень довіри до аудиторського висновку та репутацію професії.</w:t>
      </w:r>
    </w:p>
    <w:p w:rsidR="008A6BC3" w:rsidRPr="008A6BC3" w:rsidRDefault="008A6BC3" w:rsidP="008A6BC3">
      <w:pPr>
        <w:spacing w:before="100" w:beforeAutospacing="1" w:after="100" w:afterAutospacing="1" w:line="240" w:lineRule="auto"/>
        <w:outlineLvl w:val="0"/>
        <w:rPr>
          <w:rFonts w:ascii="Times New Roman" w:eastAsia="Times New Roman" w:hAnsi="Times New Roman" w:cs="Times New Roman"/>
          <w:b/>
          <w:bCs/>
          <w:kern w:val="36"/>
          <w:sz w:val="32"/>
          <w:szCs w:val="32"/>
          <w:lang w:val="uk-UA" w:eastAsia="uk-UA"/>
        </w:rPr>
      </w:pPr>
      <w:r w:rsidRPr="004C3AFC">
        <w:rPr>
          <w:rFonts w:ascii="Times New Roman" w:eastAsia="Times New Roman" w:hAnsi="Times New Roman" w:cs="Times New Roman"/>
          <w:b/>
          <w:bCs/>
          <w:kern w:val="36"/>
          <w:sz w:val="32"/>
          <w:szCs w:val="32"/>
          <w:highlight w:val="yellow"/>
          <w:lang w:val="uk-UA" w:eastAsia="uk-UA"/>
        </w:rPr>
        <w:t xml:space="preserve">РОЗДІЛ 8. ВПРОВАДЖЕННЯ ІНФОРМАЦІЙНИХ ТЕХНОЛОГІЙ У АУДИТ: ІННОВАЦІЙНІ ПІДХОДИ ТА ПЕРСПЕКТИВИ РОЗВИТКУ </w:t>
      </w:r>
    </w:p>
    <w:p w:rsidR="008A6BC3" w:rsidRPr="008A6BC3" w:rsidRDefault="008A6BC3" w:rsidP="008A6BC3">
      <w:pPr>
        <w:spacing w:before="100" w:beforeAutospacing="1" w:after="100" w:afterAutospacing="1" w:line="240" w:lineRule="auto"/>
        <w:rPr>
          <w:rFonts w:ascii="Times New Roman" w:eastAsia="Times New Roman" w:hAnsi="Times New Roman" w:cs="Times New Roman"/>
          <w:sz w:val="28"/>
          <w:szCs w:val="28"/>
          <w:lang w:val="uk-UA" w:eastAsia="uk-UA"/>
        </w:rPr>
      </w:pPr>
      <w:r w:rsidRPr="008A6BC3">
        <w:rPr>
          <w:rFonts w:ascii="Times New Roman" w:eastAsia="Times New Roman" w:hAnsi="Times New Roman" w:cs="Times New Roman"/>
          <w:sz w:val="28"/>
          <w:szCs w:val="28"/>
          <w:lang w:val="uk-UA" w:eastAsia="uk-UA"/>
        </w:rPr>
        <w:t>Цифровізація економіки радикально змінила підхід до проведення аудиторських перевірок. Інформаційні технології сьогодні є фундаментом сучасного аудиту, оскільки вони дозволяють отримувати доступ до великих обсягів даних, аналізувати їх з високою точністю та формувати аудиторські висновки на основі автоматизованих алгоритмів. Усе це зменшує ризики людських помилок та забезпечує об’єктивність перевірки.</w:t>
      </w:r>
    </w:p>
    <w:p w:rsidR="008A6BC3" w:rsidRPr="008A6BC3" w:rsidRDefault="008A6BC3" w:rsidP="008A6BC3">
      <w:pPr>
        <w:spacing w:before="100" w:beforeAutospacing="1" w:after="100" w:afterAutospacing="1" w:line="240" w:lineRule="auto"/>
        <w:rPr>
          <w:rFonts w:ascii="Times New Roman" w:eastAsia="Times New Roman" w:hAnsi="Times New Roman" w:cs="Times New Roman"/>
          <w:sz w:val="28"/>
          <w:szCs w:val="28"/>
          <w:lang w:val="uk-UA" w:eastAsia="uk-UA"/>
        </w:rPr>
      </w:pPr>
      <w:r w:rsidRPr="008A6BC3">
        <w:rPr>
          <w:rFonts w:ascii="Times New Roman" w:eastAsia="Times New Roman" w:hAnsi="Times New Roman" w:cs="Times New Roman"/>
          <w:sz w:val="28"/>
          <w:szCs w:val="28"/>
          <w:lang w:val="uk-UA" w:eastAsia="uk-UA"/>
        </w:rPr>
        <w:t>На першому етапі цифрової трансформації у аудиторську практику були інтегровані автоматизовані бухгалтерські програми, які значно спростили роботу з обліковими регістрами та електронними документами. Системи, такі як 1С:Підприємство, BAS ERP, SAP, Oracle Financials, створили основу для подальшої інтеграції більш складних технологічних інструментів. Згодом аудитори отримали доступ до інтелектуальних панелей управління, електронних архівів документів, хмарних сховищ та засобів візуалізації даних.</w:t>
      </w:r>
    </w:p>
    <w:p w:rsidR="008A6BC3" w:rsidRPr="008A6BC3" w:rsidRDefault="008A6BC3" w:rsidP="008A6BC3">
      <w:pPr>
        <w:spacing w:before="100" w:beforeAutospacing="1" w:after="100" w:afterAutospacing="1" w:line="240" w:lineRule="auto"/>
        <w:rPr>
          <w:rFonts w:ascii="Times New Roman" w:eastAsia="Times New Roman" w:hAnsi="Times New Roman" w:cs="Times New Roman"/>
          <w:sz w:val="28"/>
          <w:szCs w:val="28"/>
          <w:lang w:val="uk-UA" w:eastAsia="uk-UA"/>
        </w:rPr>
      </w:pPr>
      <w:r w:rsidRPr="008A6BC3">
        <w:rPr>
          <w:rFonts w:ascii="Times New Roman" w:eastAsia="Times New Roman" w:hAnsi="Times New Roman" w:cs="Times New Roman"/>
          <w:sz w:val="28"/>
          <w:szCs w:val="28"/>
          <w:lang w:val="uk-UA" w:eastAsia="uk-UA"/>
        </w:rPr>
        <w:t xml:space="preserve">Важливою складовою сучасного аудиту є </w:t>
      </w:r>
      <w:r w:rsidRPr="008A6BC3">
        <w:rPr>
          <w:rFonts w:ascii="Times New Roman" w:eastAsia="Times New Roman" w:hAnsi="Times New Roman" w:cs="Times New Roman"/>
          <w:i/>
          <w:iCs/>
          <w:sz w:val="28"/>
          <w:szCs w:val="28"/>
          <w:lang w:val="uk-UA" w:eastAsia="uk-UA"/>
        </w:rPr>
        <w:t>аналітика великих даних</w:t>
      </w:r>
      <w:r w:rsidRPr="008A6BC3">
        <w:rPr>
          <w:rFonts w:ascii="Times New Roman" w:eastAsia="Times New Roman" w:hAnsi="Times New Roman" w:cs="Times New Roman"/>
          <w:sz w:val="28"/>
          <w:szCs w:val="28"/>
          <w:lang w:val="uk-UA" w:eastAsia="uk-UA"/>
        </w:rPr>
        <w:t xml:space="preserve">. Аудитори можуть аналізувати величезні масиви транзакцій, що дозволяє виявляти найменші аномалії, в тому числі такі, які раніше неможливо було помітити вручну. Big Data змінює логіку аудиту: замість вибіркової перевірки, яка охоплює 5–10% інформації, сьогодні аудитори можуть аналізувати </w:t>
      </w:r>
      <w:r w:rsidRPr="008A6BC3">
        <w:rPr>
          <w:rFonts w:ascii="Times New Roman" w:eastAsia="Times New Roman" w:hAnsi="Times New Roman" w:cs="Times New Roman"/>
          <w:i/>
          <w:iCs/>
          <w:sz w:val="28"/>
          <w:szCs w:val="28"/>
          <w:lang w:val="uk-UA" w:eastAsia="uk-UA"/>
        </w:rPr>
        <w:t>100% всіх операцій</w:t>
      </w:r>
      <w:r w:rsidRPr="008A6BC3">
        <w:rPr>
          <w:rFonts w:ascii="Times New Roman" w:eastAsia="Times New Roman" w:hAnsi="Times New Roman" w:cs="Times New Roman"/>
          <w:sz w:val="28"/>
          <w:szCs w:val="28"/>
          <w:lang w:val="uk-UA" w:eastAsia="uk-UA"/>
        </w:rPr>
        <w:t>, що робить висновок більш достовірним.</w:t>
      </w:r>
    </w:p>
    <w:p w:rsidR="008A6BC3" w:rsidRPr="008A6BC3" w:rsidRDefault="008A6BC3" w:rsidP="008A6BC3">
      <w:pPr>
        <w:spacing w:before="100" w:beforeAutospacing="1" w:after="100" w:afterAutospacing="1" w:line="240" w:lineRule="auto"/>
        <w:rPr>
          <w:rFonts w:ascii="Times New Roman" w:eastAsia="Times New Roman" w:hAnsi="Times New Roman" w:cs="Times New Roman"/>
          <w:sz w:val="28"/>
          <w:szCs w:val="28"/>
          <w:lang w:val="uk-UA" w:eastAsia="uk-UA"/>
        </w:rPr>
      </w:pPr>
      <w:r w:rsidRPr="008A6BC3">
        <w:rPr>
          <w:rFonts w:ascii="Times New Roman" w:eastAsia="Times New Roman" w:hAnsi="Times New Roman" w:cs="Times New Roman"/>
          <w:sz w:val="28"/>
          <w:szCs w:val="28"/>
          <w:lang w:val="uk-UA" w:eastAsia="uk-UA"/>
        </w:rPr>
        <w:lastRenderedPageBreak/>
        <w:t xml:space="preserve">Ще один напрям — впровадження </w:t>
      </w:r>
      <w:r w:rsidRPr="008A6BC3">
        <w:rPr>
          <w:rFonts w:ascii="Times New Roman" w:eastAsia="Times New Roman" w:hAnsi="Times New Roman" w:cs="Times New Roman"/>
          <w:i/>
          <w:iCs/>
          <w:sz w:val="28"/>
          <w:szCs w:val="28"/>
          <w:lang w:val="uk-UA" w:eastAsia="uk-UA"/>
        </w:rPr>
        <w:t>штучного інтелекту</w:t>
      </w:r>
      <w:r w:rsidRPr="008A6BC3">
        <w:rPr>
          <w:rFonts w:ascii="Times New Roman" w:eastAsia="Times New Roman" w:hAnsi="Times New Roman" w:cs="Times New Roman"/>
          <w:sz w:val="28"/>
          <w:szCs w:val="28"/>
          <w:lang w:val="uk-UA" w:eastAsia="uk-UA"/>
        </w:rPr>
        <w:t>. Алгоритми машинного навчання здатні розпізнавати закономірності, прогнозувати ризики, автоматично групувати дані за рівнем відхилення та генерувати звіти. У деяких міжнародних компаніях системи штучного інтелекту вже використовуються для аналізу банківських проведень, контролю оподаткування, перевірки кредитних портфелів, прогнозування ймовірності дефолту та виявлення підозрілих операцій у сфері зовнішньоекономічної діяльності.</w:t>
      </w:r>
    </w:p>
    <w:p w:rsidR="008A6BC3" w:rsidRPr="008A6BC3" w:rsidRDefault="008A6BC3" w:rsidP="008A6BC3">
      <w:pPr>
        <w:spacing w:before="100" w:beforeAutospacing="1" w:after="100" w:afterAutospacing="1" w:line="240" w:lineRule="auto"/>
        <w:rPr>
          <w:rFonts w:ascii="Times New Roman" w:eastAsia="Times New Roman" w:hAnsi="Times New Roman" w:cs="Times New Roman"/>
          <w:sz w:val="28"/>
          <w:szCs w:val="28"/>
          <w:lang w:val="uk-UA" w:eastAsia="uk-UA"/>
        </w:rPr>
      </w:pPr>
      <w:r w:rsidRPr="008A6BC3">
        <w:rPr>
          <w:rFonts w:ascii="Times New Roman" w:eastAsia="Times New Roman" w:hAnsi="Times New Roman" w:cs="Times New Roman"/>
          <w:sz w:val="28"/>
          <w:szCs w:val="28"/>
          <w:lang w:val="uk-UA" w:eastAsia="uk-UA"/>
        </w:rPr>
        <w:t xml:space="preserve">Сучасні аудиторські компанії також активно впроваджують </w:t>
      </w:r>
      <w:r w:rsidRPr="008A6BC3">
        <w:rPr>
          <w:rFonts w:ascii="Times New Roman" w:eastAsia="Times New Roman" w:hAnsi="Times New Roman" w:cs="Times New Roman"/>
          <w:i/>
          <w:iCs/>
          <w:sz w:val="28"/>
          <w:szCs w:val="28"/>
          <w:lang w:val="uk-UA" w:eastAsia="uk-UA"/>
        </w:rPr>
        <w:t>роботизовану автоматизацію процесів</w:t>
      </w:r>
      <w:r w:rsidRPr="008A6BC3">
        <w:rPr>
          <w:rFonts w:ascii="Times New Roman" w:eastAsia="Times New Roman" w:hAnsi="Times New Roman" w:cs="Times New Roman"/>
          <w:sz w:val="28"/>
          <w:szCs w:val="28"/>
          <w:lang w:val="uk-UA" w:eastAsia="uk-UA"/>
        </w:rPr>
        <w:t>. RPA-боти здатні виконувати рутинні функції: завантаження документів, формування первинних вибірок, перевірку арифметики, рознесення даних у таблиці, звірку інформації між підсистемами підприємства. Це дозволяє аудиторам присвятити більше часу аналітичній роботі, а не механічному собиранню даних.</w:t>
      </w:r>
    </w:p>
    <w:p w:rsidR="008A6BC3" w:rsidRPr="008A6BC3" w:rsidRDefault="008A6BC3" w:rsidP="008A6BC3">
      <w:pPr>
        <w:spacing w:before="100" w:beforeAutospacing="1" w:after="100" w:afterAutospacing="1" w:line="240" w:lineRule="auto"/>
        <w:rPr>
          <w:rFonts w:ascii="Times New Roman" w:eastAsia="Times New Roman" w:hAnsi="Times New Roman" w:cs="Times New Roman"/>
          <w:sz w:val="28"/>
          <w:szCs w:val="28"/>
          <w:lang w:val="uk-UA" w:eastAsia="uk-UA"/>
        </w:rPr>
      </w:pPr>
      <w:r w:rsidRPr="008A6BC3">
        <w:rPr>
          <w:rFonts w:ascii="Times New Roman" w:eastAsia="Times New Roman" w:hAnsi="Times New Roman" w:cs="Times New Roman"/>
          <w:sz w:val="28"/>
          <w:szCs w:val="28"/>
          <w:lang w:val="uk-UA" w:eastAsia="uk-UA"/>
        </w:rPr>
        <w:t xml:space="preserve">Значну увагу аудиторські фірми приділяють технологіям </w:t>
      </w:r>
      <w:r w:rsidRPr="008A6BC3">
        <w:rPr>
          <w:rFonts w:ascii="Times New Roman" w:eastAsia="Times New Roman" w:hAnsi="Times New Roman" w:cs="Times New Roman"/>
          <w:i/>
          <w:iCs/>
          <w:sz w:val="28"/>
          <w:szCs w:val="28"/>
          <w:lang w:val="uk-UA" w:eastAsia="uk-UA"/>
        </w:rPr>
        <w:t>блокчейн</w:t>
      </w:r>
      <w:r w:rsidRPr="008A6BC3">
        <w:rPr>
          <w:rFonts w:ascii="Times New Roman" w:eastAsia="Times New Roman" w:hAnsi="Times New Roman" w:cs="Times New Roman"/>
          <w:sz w:val="28"/>
          <w:szCs w:val="28"/>
          <w:lang w:val="uk-UA" w:eastAsia="uk-UA"/>
        </w:rPr>
        <w:t xml:space="preserve">. Незмінність інформації, записаної у розподілених реєстрах, забезпечує прозорість фінансових операцій та унеможливлює їх фальсифікацію. Блокчейн дозволяє аудиторам перевіряти дані у реальному часі, що поступово формує концепцію </w:t>
      </w:r>
      <w:r w:rsidRPr="008A6BC3">
        <w:rPr>
          <w:rFonts w:ascii="Times New Roman" w:eastAsia="Times New Roman" w:hAnsi="Times New Roman" w:cs="Times New Roman"/>
          <w:i/>
          <w:iCs/>
          <w:sz w:val="28"/>
          <w:szCs w:val="28"/>
          <w:lang w:val="uk-UA" w:eastAsia="uk-UA"/>
        </w:rPr>
        <w:t>безперервного аудиту</w:t>
      </w:r>
      <w:r w:rsidRPr="008A6BC3">
        <w:rPr>
          <w:rFonts w:ascii="Times New Roman" w:eastAsia="Times New Roman" w:hAnsi="Times New Roman" w:cs="Times New Roman"/>
          <w:sz w:val="28"/>
          <w:szCs w:val="28"/>
          <w:lang w:val="uk-UA" w:eastAsia="uk-UA"/>
        </w:rPr>
        <w:t xml:space="preserve"> — моделі, за якої контролююча перевірка здійснюється не раз на рік, а постійно.</w:t>
      </w:r>
    </w:p>
    <w:p w:rsidR="008A6BC3" w:rsidRPr="008A6BC3" w:rsidRDefault="008A6BC3" w:rsidP="008A6BC3">
      <w:pPr>
        <w:spacing w:before="100" w:beforeAutospacing="1" w:after="100" w:afterAutospacing="1" w:line="240" w:lineRule="auto"/>
        <w:rPr>
          <w:rFonts w:ascii="Times New Roman" w:eastAsia="Times New Roman" w:hAnsi="Times New Roman" w:cs="Times New Roman"/>
          <w:sz w:val="28"/>
          <w:szCs w:val="28"/>
          <w:lang w:val="uk-UA" w:eastAsia="uk-UA"/>
        </w:rPr>
      </w:pPr>
      <w:r w:rsidRPr="008A6BC3">
        <w:rPr>
          <w:rFonts w:ascii="Times New Roman" w:eastAsia="Times New Roman" w:hAnsi="Times New Roman" w:cs="Times New Roman"/>
          <w:sz w:val="28"/>
          <w:szCs w:val="28"/>
          <w:lang w:val="uk-UA" w:eastAsia="uk-UA"/>
        </w:rPr>
        <w:t>Хмарні технології, такі як Google Cloud, Microsoft Azure, Amazon Web Services, надали аудиторам можливість працювати віддалено, не втрачаючи доступ до корпоративних документів. Це стало особливо актуальним у період пандемії, коли дистанційний аудит в Україні став фактично стандартом роботи.</w:t>
      </w:r>
    </w:p>
    <w:p w:rsidR="008A6BC3" w:rsidRPr="008A6BC3" w:rsidRDefault="008A6BC3" w:rsidP="008A6BC3">
      <w:pPr>
        <w:spacing w:before="100" w:beforeAutospacing="1" w:after="100" w:afterAutospacing="1" w:line="240" w:lineRule="auto"/>
        <w:rPr>
          <w:rFonts w:ascii="Times New Roman" w:eastAsia="Times New Roman" w:hAnsi="Times New Roman" w:cs="Times New Roman"/>
          <w:sz w:val="28"/>
          <w:szCs w:val="28"/>
          <w:lang w:val="uk-UA" w:eastAsia="uk-UA"/>
        </w:rPr>
      </w:pPr>
      <w:r w:rsidRPr="008A6BC3">
        <w:rPr>
          <w:rFonts w:ascii="Times New Roman" w:eastAsia="Times New Roman" w:hAnsi="Times New Roman" w:cs="Times New Roman"/>
          <w:sz w:val="28"/>
          <w:szCs w:val="28"/>
          <w:lang w:val="uk-UA" w:eastAsia="uk-UA"/>
        </w:rPr>
        <w:t>Водночас цифровізація створює нові виклики. Питання кібербезпеки стоїть особливо гостро, оскільки витік комерційно чутливої інформації може призвести до значних збитків. Аудитори повинні вміти працювати з захищеними каналами зв’язку, застосовувати криптографічні методи захисту даних та проходити курси з інформаційної безпеки.</w:t>
      </w:r>
    </w:p>
    <w:p w:rsidR="008A6BC3" w:rsidRPr="008A6BC3" w:rsidRDefault="008A6BC3" w:rsidP="008A6BC3">
      <w:pPr>
        <w:spacing w:before="100" w:beforeAutospacing="1" w:after="100" w:afterAutospacing="1" w:line="240" w:lineRule="auto"/>
        <w:rPr>
          <w:rFonts w:ascii="Times New Roman" w:eastAsia="Times New Roman" w:hAnsi="Times New Roman" w:cs="Times New Roman"/>
          <w:sz w:val="28"/>
          <w:szCs w:val="28"/>
          <w:lang w:val="uk-UA" w:eastAsia="uk-UA"/>
        </w:rPr>
      </w:pPr>
      <w:r w:rsidRPr="008A6BC3">
        <w:rPr>
          <w:rFonts w:ascii="Times New Roman" w:eastAsia="Times New Roman" w:hAnsi="Times New Roman" w:cs="Times New Roman"/>
          <w:sz w:val="28"/>
          <w:szCs w:val="28"/>
          <w:lang w:val="uk-UA" w:eastAsia="uk-UA"/>
        </w:rPr>
        <w:t xml:space="preserve">Отже, інформаційні технології формують нову епоху аудиторської діяльності. Вони змінюють роль аудитора, перетворюючи його з контролера на аналітика, що володіє комплексними компетенціями в </w:t>
      </w:r>
      <w:r w:rsidRPr="008A6BC3">
        <w:rPr>
          <w:rFonts w:ascii="Times New Roman" w:eastAsia="Times New Roman" w:hAnsi="Times New Roman" w:cs="Times New Roman"/>
          <w:sz w:val="28"/>
          <w:szCs w:val="28"/>
          <w:lang w:val="uk-UA" w:eastAsia="uk-UA"/>
        </w:rPr>
        <w:lastRenderedPageBreak/>
        <w:t>галузі фінансів, програмування та ризик-менеджменту. Українська аудиторська спільнота активно адаптується до світових тенденцій, проте рівень цифровізації бізнесу поки залишається нерівномірним, що стримує використання найсучасніших технологій.</w:t>
      </w:r>
    </w:p>
    <w:p w:rsidR="008A6BC3" w:rsidRPr="008A6BC3" w:rsidRDefault="008A6BC3" w:rsidP="008A6BC3">
      <w:pPr>
        <w:spacing w:before="100" w:beforeAutospacing="1" w:after="100" w:afterAutospacing="1" w:line="240" w:lineRule="auto"/>
        <w:outlineLvl w:val="0"/>
        <w:rPr>
          <w:rFonts w:ascii="Times New Roman" w:eastAsia="Times New Roman" w:hAnsi="Times New Roman" w:cs="Times New Roman"/>
          <w:b/>
          <w:bCs/>
          <w:kern w:val="36"/>
          <w:sz w:val="32"/>
          <w:szCs w:val="32"/>
          <w:lang w:val="ru-RU" w:eastAsia="uk-UA"/>
        </w:rPr>
      </w:pPr>
      <w:r w:rsidRPr="004C3AFC">
        <w:rPr>
          <w:rFonts w:ascii="Times New Roman" w:eastAsia="Times New Roman" w:hAnsi="Times New Roman" w:cs="Times New Roman"/>
          <w:b/>
          <w:bCs/>
          <w:kern w:val="36"/>
          <w:sz w:val="32"/>
          <w:szCs w:val="32"/>
          <w:highlight w:val="yellow"/>
          <w:lang w:val="uk-UA" w:eastAsia="uk-UA"/>
        </w:rPr>
        <w:t>РОЗДІЛ 9. СОЦІАЛЬНИЙ ВПЛИВ ФІНАНСОВОГО АУДИТУ НА СУСПІЛЬСТВО ТА ЕКОНОМ</w:t>
      </w:r>
      <w:r w:rsidR="004C3AFC">
        <w:rPr>
          <w:rFonts w:ascii="Times New Roman" w:eastAsia="Times New Roman" w:hAnsi="Times New Roman" w:cs="Times New Roman"/>
          <w:b/>
          <w:bCs/>
          <w:kern w:val="36"/>
          <w:sz w:val="32"/>
          <w:szCs w:val="32"/>
          <w:highlight w:val="yellow"/>
          <w:lang w:val="uk-UA" w:eastAsia="uk-UA"/>
        </w:rPr>
        <w:t xml:space="preserve">ІКУ УКРАЇНИ </w:t>
      </w:r>
    </w:p>
    <w:p w:rsidR="008A6BC3" w:rsidRPr="008A6BC3" w:rsidRDefault="008A6BC3" w:rsidP="008A6BC3">
      <w:pPr>
        <w:spacing w:before="100" w:beforeAutospacing="1" w:after="100" w:afterAutospacing="1" w:line="240" w:lineRule="auto"/>
        <w:rPr>
          <w:rFonts w:ascii="Times New Roman" w:eastAsia="Times New Roman" w:hAnsi="Times New Roman" w:cs="Times New Roman"/>
          <w:sz w:val="28"/>
          <w:szCs w:val="28"/>
          <w:lang w:val="uk-UA" w:eastAsia="uk-UA"/>
        </w:rPr>
      </w:pPr>
      <w:r w:rsidRPr="008A6BC3">
        <w:rPr>
          <w:rFonts w:ascii="Times New Roman" w:eastAsia="Times New Roman" w:hAnsi="Times New Roman" w:cs="Times New Roman"/>
          <w:sz w:val="28"/>
          <w:szCs w:val="28"/>
          <w:lang w:val="uk-UA" w:eastAsia="uk-UA"/>
        </w:rPr>
        <w:t>Фінансовий аудит відіграє значну роль у розвитку суспільства та економіки, оскільки він забезпечує довіру, стабільність і відповідальність у фінансових відносинах. Його вплив поширюється на всі сфери суспільного життя — від корпоративного сектору до державного управління.</w:t>
      </w:r>
    </w:p>
    <w:p w:rsidR="008A6BC3" w:rsidRPr="008A6BC3" w:rsidRDefault="008A6BC3" w:rsidP="008A6BC3">
      <w:pPr>
        <w:spacing w:before="100" w:beforeAutospacing="1" w:after="100" w:afterAutospacing="1" w:line="240" w:lineRule="auto"/>
        <w:rPr>
          <w:rFonts w:ascii="Times New Roman" w:eastAsia="Times New Roman" w:hAnsi="Times New Roman" w:cs="Times New Roman"/>
          <w:sz w:val="28"/>
          <w:szCs w:val="28"/>
          <w:lang w:val="uk-UA" w:eastAsia="uk-UA"/>
        </w:rPr>
      </w:pPr>
      <w:r w:rsidRPr="008A6BC3">
        <w:rPr>
          <w:rFonts w:ascii="Times New Roman" w:eastAsia="Times New Roman" w:hAnsi="Times New Roman" w:cs="Times New Roman"/>
          <w:sz w:val="28"/>
          <w:szCs w:val="28"/>
          <w:lang w:val="uk-UA" w:eastAsia="uk-UA"/>
        </w:rPr>
        <w:t>Одним з основних соціальних ефектів аудиту є підвищення рівня відповідальності посадових осіб підприємств. Завдяки наявності незалежної перевірки керівники бізнесу змушені діяти більш обачно, дотримуватися норм законодавства та уникати схем оптимізації, які перебувають на межі правопорушення. Аудит виступає інструментом формування чесної поведінки у бізнес-середовищі.</w:t>
      </w:r>
    </w:p>
    <w:p w:rsidR="008A6BC3" w:rsidRPr="008A6BC3" w:rsidRDefault="008A6BC3" w:rsidP="008A6BC3">
      <w:pPr>
        <w:spacing w:before="100" w:beforeAutospacing="1" w:after="100" w:afterAutospacing="1" w:line="240" w:lineRule="auto"/>
        <w:rPr>
          <w:rFonts w:ascii="Times New Roman" w:eastAsia="Times New Roman" w:hAnsi="Times New Roman" w:cs="Times New Roman"/>
          <w:sz w:val="28"/>
          <w:szCs w:val="28"/>
          <w:lang w:val="uk-UA" w:eastAsia="uk-UA"/>
        </w:rPr>
      </w:pPr>
      <w:r w:rsidRPr="008A6BC3">
        <w:rPr>
          <w:rFonts w:ascii="Times New Roman" w:eastAsia="Times New Roman" w:hAnsi="Times New Roman" w:cs="Times New Roman"/>
          <w:sz w:val="28"/>
          <w:szCs w:val="28"/>
          <w:lang w:val="uk-UA" w:eastAsia="uk-UA"/>
        </w:rPr>
        <w:t>Соціальний вплив аудиту проявляється також у системі управління державними фінансами. Аудиторські перевірки, які здійснюють Рахункова палата та Держаудитслужба, дозволяють виявляти зловживання, неефективне використання бюджету, корупційні ризики та порушення фінансової дисципліни. У багатьох випадках саме результати аудиту стають основою для відкриття кримінальних проваджень або внесення змін до державних програм.</w:t>
      </w:r>
    </w:p>
    <w:p w:rsidR="008A6BC3" w:rsidRPr="008A6BC3" w:rsidRDefault="008A6BC3" w:rsidP="008A6BC3">
      <w:pPr>
        <w:spacing w:before="100" w:beforeAutospacing="1" w:after="100" w:afterAutospacing="1" w:line="240" w:lineRule="auto"/>
        <w:rPr>
          <w:rFonts w:ascii="Times New Roman" w:eastAsia="Times New Roman" w:hAnsi="Times New Roman" w:cs="Times New Roman"/>
          <w:sz w:val="28"/>
          <w:szCs w:val="28"/>
          <w:lang w:val="uk-UA" w:eastAsia="uk-UA"/>
        </w:rPr>
      </w:pPr>
      <w:r w:rsidRPr="008A6BC3">
        <w:rPr>
          <w:rFonts w:ascii="Times New Roman" w:eastAsia="Times New Roman" w:hAnsi="Times New Roman" w:cs="Times New Roman"/>
          <w:sz w:val="28"/>
          <w:szCs w:val="28"/>
          <w:lang w:val="uk-UA" w:eastAsia="uk-UA"/>
        </w:rPr>
        <w:t>Аудит також сприяє зміцненню інвестиційного клімату. Іноземні інвестори мають більше довіри до компаній, що проходять незалежні аудиторські перевірки. У світовій практиці інвестор не вкладає гроші у підприємство, якщо його звітність не підтверджена незалежним аудитором. Таким чином, аудит впливає на обсяг інвестицій, темпи економічного зростання та рівень інтеграції країни у світові ринки.</w:t>
      </w:r>
    </w:p>
    <w:p w:rsidR="008A6BC3" w:rsidRPr="008A6BC3" w:rsidRDefault="008A6BC3" w:rsidP="008A6BC3">
      <w:pPr>
        <w:spacing w:before="100" w:beforeAutospacing="1" w:after="100" w:afterAutospacing="1" w:line="240" w:lineRule="auto"/>
        <w:rPr>
          <w:rFonts w:ascii="Times New Roman" w:eastAsia="Times New Roman" w:hAnsi="Times New Roman" w:cs="Times New Roman"/>
          <w:sz w:val="28"/>
          <w:szCs w:val="28"/>
          <w:lang w:val="uk-UA" w:eastAsia="uk-UA"/>
        </w:rPr>
      </w:pPr>
      <w:r w:rsidRPr="008A6BC3">
        <w:rPr>
          <w:rFonts w:ascii="Times New Roman" w:eastAsia="Times New Roman" w:hAnsi="Times New Roman" w:cs="Times New Roman"/>
          <w:sz w:val="28"/>
          <w:szCs w:val="28"/>
          <w:lang w:val="uk-UA" w:eastAsia="uk-UA"/>
        </w:rPr>
        <w:t xml:space="preserve">Значну роль аудит відіграє й у розвитку малого та середнього бізнесу. Доступ до кредитів, грантів та міжнародних програм часто залежить від якості фінансової звітності. Аудиторський висновок допомагає </w:t>
      </w:r>
      <w:r w:rsidRPr="008A6BC3">
        <w:rPr>
          <w:rFonts w:ascii="Times New Roman" w:eastAsia="Times New Roman" w:hAnsi="Times New Roman" w:cs="Times New Roman"/>
          <w:sz w:val="28"/>
          <w:szCs w:val="28"/>
          <w:lang w:val="uk-UA" w:eastAsia="uk-UA"/>
        </w:rPr>
        <w:lastRenderedPageBreak/>
        <w:t>підприємствам отримувати фінансування на вигідних умовах, брати участь у державних закупівлях, виходити на зовнішні ринки.</w:t>
      </w:r>
    </w:p>
    <w:p w:rsidR="008A6BC3" w:rsidRPr="008A6BC3" w:rsidRDefault="008A6BC3" w:rsidP="008A6BC3">
      <w:pPr>
        <w:spacing w:before="100" w:beforeAutospacing="1" w:after="100" w:afterAutospacing="1" w:line="240" w:lineRule="auto"/>
        <w:rPr>
          <w:rFonts w:ascii="Times New Roman" w:eastAsia="Times New Roman" w:hAnsi="Times New Roman" w:cs="Times New Roman"/>
          <w:sz w:val="28"/>
          <w:szCs w:val="28"/>
          <w:lang w:val="uk-UA" w:eastAsia="uk-UA"/>
        </w:rPr>
      </w:pPr>
      <w:r w:rsidRPr="008A6BC3">
        <w:rPr>
          <w:rFonts w:ascii="Times New Roman" w:eastAsia="Times New Roman" w:hAnsi="Times New Roman" w:cs="Times New Roman"/>
          <w:sz w:val="28"/>
          <w:szCs w:val="28"/>
          <w:lang w:val="uk-UA" w:eastAsia="uk-UA"/>
        </w:rPr>
        <w:t>Соціальний ефект аудиту проявляється у підвищенні рівня прозорості діяльності суспільно важливих організацій — лікарень, університетів, громадських фондів, благодійних організацій. Саме аудит забезпечує контроль за використанням пожертв, грантів, гуманітарної допомоги, що особливо важливо для України в умовах війни.</w:t>
      </w:r>
    </w:p>
    <w:p w:rsidR="008A6BC3" w:rsidRPr="008A6BC3" w:rsidRDefault="008A6BC3" w:rsidP="008A6BC3">
      <w:pPr>
        <w:spacing w:before="100" w:beforeAutospacing="1" w:after="100" w:afterAutospacing="1" w:line="240" w:lineRule="auto"/>
        <w:rPr>
          <w:rFonts w:ascii="Times New Roman" w:eastAsia="Times New Roman" w:hAnsi="Times New Roman" w:cs="Times New Roman"/>
          <w:sz w:val="28"/>
          <w:szCs w:val="28"/>
          <w:lang w:val="uk-UA" w:eastAsia="uk-UA"/>
        </w:rPr>
      </w:pPr>
      <w:r w:rsidRPr="008A6BC3">
        <w:rPr>
          <w:rFonts w:ascii="Times New Roman" w:eastAsia="Times New Roman" w:hAnsi="Times New Roman" w:cs="Times New Roman"/>
          <w:sz w:val="28"/>
          <w:szCs w:val="28"/>
          <w:lang w:val="uk-UA" w:eastAsia="uk-UA"/>
        </w:rPr>
        <w:t>Крім того, аудит впливає на формування суспільної культури фінансової грамотності. Аналітичні звіти, коментарі, публікації аудиторських компаній сприяють кращому розумінню фінансових процесів громадянами. Це важливо для розвитку активного громадянського суспільства, яке здатне контролювати діяльність влади та бізнесу.</w:t>
      </w:r>
    </w:p>
    <w:p w:rsidR="008A6BC3" w:rsidRPr="008A6BC3" w:rsidRDefault="008A6BC3" w:rsidP="008A6BC3">
      <w:pPr>
        <w:spacing w:before="100" w:beforeAutospacing="1" w:after="100" w:afterAutospacing="1" w:line="240" w:lineRule="auto"/>
        <w:rPr>
          <w:rFonts w:ascii="Times New Roman" w:eastAsia="Times New Roman" w:hAnsi="Times New Roman" w:cs="Times New Roman"/>
          <w:sz w:val="28"/>
          <w:szCs w:val="28"/>
          <w:lang w:val="uk-UA" w:eastAsia="uk-UA"/>
        </w:rPr>
      </w:pPr>
      <w:r w:rsidRPr="008A6BC3">
        <w:rPr>
          <w:rFonts w:ascii="Times New Roman" w:eastAsia="Times New Roman" w:hAnsi="Times New Roman" w:cs="Times New Roman"/>
          <w:sz w:val="28"/>
          <w:szCs w:val="28"/>
          <w:lang w:val="uk-UA" w:eastAsia="uk-UA"/>
        </w:rPr>
        <w:t>Отже, аудит має складний та багатовимірний соціальний вплив. Він сприяє економічній стабільності, формуванню довіри, запобіганню корупції та розвитку відповідального бізнес-середовища. В Україні роль аудиту у суспільстві зростає з кожним роком, що свідчить про його значення як інструменту державотворення та зміцнення демократичних інститутів.</w:t>
      </w:r>
    </w:p>
    <w:p w:rsidR="00A857AD" w:rsidRPr="00A857AD" w:rsidRDefault="00A857AD" w:rsidP="00A857AD">
      <w:pPr>
        <w:spacing w:before="100" w:beforeAutospacing="1" w:after="100" w:afterAutospacing="1" w:line="240" w:lineRule="auto"/>
        <w:outlineLvl w:val="0"/>
        <w:rPr>
          <w:rFonts w:ascii="Times New Roman" w:eastAsia="Times New Roman" w:hAnsi="Times New Roman" w:cs="Times New Roman"/>
          <w:b/>
          <w:bCs/>
          <w:kern w:val="36"/>
          <w:sz w:val="32"/>
          <w:szCs w:val="32"/>
          <w:lang w:val="uk-UA" w:eastAsia="uk-UA"/>
        </w:rPr>
      </w:pPr>
      <w:r w:rsidRPr="004C3AFC">
        <w:rPr>
          <w:rFonts w:ascii="Times New Roman" w:eastAsia="Times New Roman" w:hAnsi="Times New Roman" w:cs="Times New Roman"/>
          <w:b/>
          <w:bCs/>
          <w:kern w:val="36"/>
          <w:sz w:val="32"/>
          <w:szCs w:val="32"/>
          <w:highlight w:val="yellow"/>
          <w:lang w:val="uk-UA" w:eastAsia="uk-UA"/>
        </w:rPr>
        <w:t>РОЗДІЛ 10. РОЗВИТОК ВНУТРІШНЬОГО АУДИТУ В УКРАЇНІ ТА ЙОГО ВЗАЄМОДІЯ З ЗОВНІШНІМ ФІНАНСОВИМ АУДИТОМ</w:t>
      </w:r>
    </w:p>
    <w:p w:rsidR="00A857AD" w:rsidRPr="00A857AD" w:rsidRDefault="00A857AD" w:rsidP="00A857AD">
      <w:pPr>
        <w:spacing w:before="100" w:beforeAutospacing="1" w:after="100" w:afterAutospacing="1" w:line="240" w:lineRule="auto"/>
        <w:rPr>
          <w:rFonts w:ascii="Times New Roman" w:eastAsia="Times New Roman" w:hAnsi="Times New Roman" w:cs="Times New Roman"/>
          <w:sz w:val="28"/>
          <w:szCs w:val="28"/>
          <w:lang w:val="uk-UA" w:eastAsia="uk-UA"/>
        </w:rPr>
      </w:pPr>
      <w:r w:rsidRPr="00A857AD">
        <w:rPr>
          <w:rFonts w:ascii="Times New Roman" w:eastAsia="Times New Roman" w:hAnsi="Times New Roman" w:cs="Times New Roman"/>
          <w:sz w:val="28"/>
          <w:szCs w:val="28"/>
          <w:lang w:val="uk-UA" w:eastAsia="uk-UA"/>
        </w:rPr>
        <w:t>Внутрішній аудит в Україні переживає активний етап розвитку, що пов'язано з підвищенням вимог до корпоративного управління, прозорості діяльності підприємств та ефективності використання ресурсів. Якщо зовнішній аудит спрямований на підтвердження достовірності фінансової звітності, то внутрішній аудит виконує іншу функцію — забезпечує контроль за внутрішніми процесами підприємства, оцінює ризики та надає рекомендації щодо підвищення ефективності діяльності.</w:t>
      </w:r>
    </w:p>
    <w:p w:rsidR="00A857AD" w:rsidRPr="00A857AD" w:rsidRDefault="00A857AD" w:rsidP="00A857AD">
      <w:pPr>
        <w:spacing w:before="100" w:beforeAutospacing="1" w:after="100" w:afterAutospacing="1" w:line="240" w:lineRule="auto"/>
        <w:rPr>
          <w:rFonts w:ascii="Times New Roman" w:eastAsia="Times New Roman" w:hAnsi="Times New Roman" w:cs="Times New Roman"/>
          <w:sz w:val="28"/>
          <w:szCs w:val="28"/>
          <w:lang w:val="uk-UA" w:eastAsia="uk-UA"/>
        </w:rPr>
      </w:pPr>
      <w:r w:rsidRPr="00A857AD">
        <w:rPr>
          <w:rFonts w:ascii="Times New Roman" w:eastAsia="Times New Roman" w:hAnsi="Times New Roman" w:cs="Times New Roman"/>
          <w:sz w:val="28"/>
          <w:szCs w:val="28"/>
          <w:lang w:val="uk-UA" w:eastAsia="uk-UA"/>
        </w:rPr>
        <w:t xml:space="preserve">Розвиток внутрішнього аудиту в Україні розпочався значно пізніше, ніж зовнішнього, оскільки у радянській економічній моделі потреба в такій функції була мінімальною. Лише у 2000-х роках, із впровадженням принципів корпоративного управління, внутрішній </w:t>
      </w:r>
      <w:r w:rsidRPr="00A857AD">
        <w:rPr>
          <w:rFonts w:ascii="Times New Roman" w:eastAsia="Times New Roman" w:hAnsi="Times New Roman" w:cs="Times New Roman"/>
          <w:sz w:val="28"/>
          <w:szCs w:val="28"/>
          <w:lang w:val="uk-UA" w:eastAsia="uk-UA"/>
        </w:rPr>
        <w:lastRenderedPageBreak/>
        <w:t>аудит почав формуватися як окрема професійна сфера. Особливе значення мала діяльність міжнародних організацій, таких як Інститут внутрішніх аудиторів (IIA), які сприяли створенню професійних стандартів, навчальних програм і сертифікацій.</w:t>
      </w:r>
    </w:p>
    <w:p w:rsidR="00A857AD" w:rsidRPr="00A857AD" w:rsidRDefault="00A857AD" w:rsidP="00A857AD">
      <w:pPr>
        <w:spacing w:before="100" w:beforeAutospacing="1" w:after="100" w:afterAutospacing="1" w:line="240" w:lineRule="auto"/>
        <w:rPr>
          <w:rFonts w:ascii="Times New Roman" w:eastAsia="Times New Roman" w:hAnsi="Times New Roman" w:cs="Times New Roman"/>
          <w:sz w:val="28"/>
          <w:szCs w:val="28"/>
          <w:lang w:val="uk-UA" w:eastAsia="uk-UA"/>
        </w:rPr>
      </w:pPr>
      <w:r w:rsidRPr="00A857AD">
        <w:rPr>
          <w:rFonts w:ascii="Times New Roman" w:eastAsia="Times New Roman" w:hAnsi="Times New Roman" w:cs="Times New Roman"/>
          <w:sz w:val="28"/>
          <w:szCs w:val="28"/>
          <w:lang w:val="uk-UA" w:eastAsia="uk-UA"/>
        </w:rPr>
        <w:t>Основними завданнями внутрішнього аудиту є оцінка системи внутрішнього контролю, управління ризиками, відповідності діяльності підприємства політикам та стандартам, а також аналіз ефективності операцій і бізнес-процесів. На сьогодні внутрішній аудит широко застосовується на банківських установах, промислових підприємствах, страхових компаніях, органах державного сектору та корпораціях із розгалуженою структурою управління.</w:t>
      </w:r>
    </w:p>
    <w:p w:rsidR="00A857AD" w:rsidRPr="00A857AD" w:rsidRDefault="00A857AD" w:rsidP="00A857AD">
      <w:pPr>
        <w:spacing w:before="100" w:beforeAutospacing="1" w:after="100" w:afterAutospacing="1" w:line="240" w:lineRule="auto"/>
        <w:rPr>
          <w:rFonts w:ascii="Times New Roman" w:eastAsia="Times New Roman" w:hAnsi="Times New Roman" w:cs="Times New Roman"/>
          <w:sz w:val="28"/>
          <w:szCs w:val="28"/>
          <w:lang w:val="uk-UA" w:eastAsia="uk-UA"/>
        </w:rPr>
      </w:pPr>
      <w:r w:rsidRPr="00A857AD">
        <w:rPr>
          <w:rFonts w:ascii="Times New Roman" w:eastAsia="Times New Roman" w:hAnsi="Times New Roman" w:cs="Times New Roman"/>
          <w:sz w:val="28"/>
          <w:szCs w:val="28"/>
          <w:lang w:val="uk-UA" w:eastAsia="uk-UA"/>
        </w:rPr>
        <w:t>Одним з ключових аспектів є взаємодія внутрішнього і зовнішнього аудиту. Сучасні міжнародні стандарти передбачають можливість використання результатів роботи внутрішніх аудиторів зовнішніми, але лише у разі, якщо внутрішня служба функціонує незалежно, професійно і відповідає стандартам IIA. Це дозволяє зменшити обсяг роботи зовнішнього аудитора, скоротити витрати клієнта та підвищити якість перевірки.</w:t>
      </w:r>
    </w:p>
    <w:p w:rsidR="00A857AD" w:rsidRPr="00A857AD" w:rsidRDefault="00A857AD" w:rsidP="00A857AD">
      <w:pPr>
        <w:spacing w:before="100" w:beforeAutospacing="1" w:after="100" w:afterAutospacing="1" w:line="240" w:lineRule="auto"/>
        <w:rPr>
          <w:rFonts w:ascii="Times New Roman" w:eastAsia="Times New Roman" w:hAnsi="Times New Roman" w:cs="Times New Roman"/>
          <w:sz w:val="28"/>
          <w:szCs w:val="28"/>
          <w:lang w:val="uk-UA" w:eastAsia="uk-UA"/>
        </w:rPr>
      </w:pPr>
      <w:r w:rsidRPr="00A857AD">
        <w:rPr>
          <w:rFonts w:ascii="Times New Roman" w:eastAsia="Times New Roman" w:hAnsi="Times New Roman" w:cs="Times New Roman"/>
          <w:sz w:val="28"/>
          <w:szCs w:val="28"/>
          <w:lang w:val="uk-UA" w:eastAsia="uk-UA"/>
        </w:rPr>
        <w:t>Внутрішній аудит стає важливим стратегічним партнером керівництва підприємства. На відміну від зовнішнього аудитора, який формує висновок лише наприкінці року, внутрішні аудитори працюють постійно, здійснюючи оцінку ризиків у режимі реального часу. Це дає можливість підприємству швидко реагувати на відхилення та порушення, мінімізувати фінансові втрати, попереджати шахрайство та підвищувати рівень дисципліни.</w:t>
      </w:r>
    </w:p>
    <w:p w:rsidR="00A857AD" w:rsidRPr="00A857AD" w:rsidRDefault="00A857AD" w:rsidP="00A857AD">
      <w:pPr>
        <w:spacing w:before="100" w:beforeAutospacing="1" w:after="100" w:afterAutospacing="1" w:line="240" w:lineRule="auto"/>
        <w:rPr>
          <w:rFonts w:ascii="Times New Roman" w:eastAsia="Times New Roman" w:hAnsi="Times New Roman" w:cs="Times New Roman"/>
          <w:sz w:val="28"/>
          <w:szCs w:val="28"/>
          <w:lang w:val="uk-UA" w:eastAsia="uk-UA"/>
        </w:rPr>
      </w:pPr>
      <w:r w:rsidRPr="00A857AD">
        <w:rPr>
          <w:rFonts w:ascii="Times New Roman" w:eastAsia="Times New Roman" w:hAnsi="Times New Roman" w:cs="Times New Roman"/>
          <w:sz w:val="28"/>
          <w:szCs w:val="28"/>
          <w:lang w:val="uk-UA" w:eastAsia="uk-UA"/>
        </w:rPr>
        <w:t>Сьогодні в Україні зростає інтерес до створення служб внутрішнього аудиту у приватному секторі. Це пов’язано з тим, що інвестори та кредитори надають перевагу компаніям, які впровадили систему внутрішнього контролю. Внутрішній аудит підвищує інвестиційну привабливість підприємства, оскільки свідчить про зрілість корпоративної культури та готовність до прозорої взаємодії з партнерами.</w:t>
      </w:r>
    </w:p>
    <w:p w:rsidR="00A857AD" w:rsidRDefault="00A857AD" w:rsidP="00A857AD">
      <w:pPr>
        <w:spacing w:before="100" w:beforeAutospacing="1" w:after="100" w:afterAutospacing="1" w:line="240" w:lineRule="auto"/>
        <w:rPr>
          <w:rFonts w:ascii="Times New Roman" w:eastAsia="Times New Roman" w:hAnsi="Times New Roman" w:cs="Times New Roman"/>
          <w:sz w:val="28"/>
          <w:szCs w:val="28"/>
          <w:lang w:val="uk-UA" w:eastAsia="uk-UA"/>
        </w:rPr>
      </w:pPr>
      <w:r w:rsidRPr="00A857AD">
        <w:rPr>
          <w:rFonts w:ascii="Times New Roman" w:eastAsia="Times New Roman" w:hAnsi="Times New Roman" w:cs="Times New Roman"/>
          <w:sz w:val="28"/>
          <w:szCs w:val="28"/>
          <w:lang w:val="uk-UA" w:eastAsia="uk-UA"/>
        </w:rPr>
        <w:t xml:space="preserve">Таким чином, внутрішній аудит є важливим елементом сучасної системи корпоративного управління, а його розвиток в Україні сприяє </w:t>
      </w:r>
      <w:r w:rsidRPr="00A857AD">
        <w:rPr>
          <w:rFonts w:ascii="Times New Roman" w:eastAsia="Times New Roman" w:hAnsi="Times New Roman" w:cs="Times New Roman"/>
          <w:sz w:val="28"/>
          <w:szCs w:val="28"/>
          <w:lang w:val="uk-UA" w:eastAsia="uk-UA"/>
        </w:rPr>
        <w:lastRenderedPageBreak/>
        <w:t>покращенню фінансової дисципліни, підвищенню ефективності діяльності підприємств та зміцненню довіри до бізнесу.</w:t>
      </w:r>
    </w:p>
    <w:p w:rsidR="00A857AD" w:rsidRPr="00A857AD" w:rsidRDefault="00A857AD" w:rsidP="00A857AD">
      <w:pPr>
        <w:spacing w:before="100" w:beforeAutospacing="1" w:after="100" w:afterAutospacing="1" w:line="240" w:lineRule="auto"/>
        <w:outlineLvl w:val="0"/>
        <w:rPr>
          <w:rFonts w:ascii="Times New Roman" w:eastAsia="Times New Roman" w:hAnsi="Times New Roman" w:cs="Times New Roman"/>
          <w:b/>
          <w:bCs/>
          <w:kern w:val="36"/>
          <w:sz w:val="32"/>
          <w:szCs w:val="32"/>
          <w:lang w:val="uk-UA" w:eastAsia="uk-UA"/>
        </w:rPr>
      </w:pPr>
      <w:r w:rsidRPr="004C3AFC">
        <w:rPr>
          <w:rFonts w:ascii="Times New Roman" w:eastAsia="Times New Roman" w:hAnsi="Times New Roman" w:cs="Times New Roman"/>
          <w:b/>
          <w:bCs/>
          <w:kern w:val="36"/>
          <w:sz w:val="32"/>
          <w:szCs w:val="32"/>
          <w:highlight w:val="yellow"/>
          <w:lang w:val="uk-UA" w:eastAsia="uk-UA"/>
        </w:rPr>
        <w:t>РОЗДІЛ 11. ФІНАНСОВИЙ АУДИТ У ДЕРЖАВНОМУ СЕКТОРІ: ОСОБЛИВОСТІ, ПРОБЛЕМИ ТА РЕФОРМИ</w:t>
      </w:r>
    </w:p>
    <w:p w:rsidR="00A857AD" w:rsidRPr="00A857AD" w:rsidRDefault="00A857AD" w:rsidP="00A857AD">
      <w:pPr>
        <w:spacing w:before="100" w:beforeAutospacing="1" w:after="100" w:afterAutospacing="1" w:line="240" w:lineRule="auto"/>
        <w:rPr>
          <w:rFonts w:ascii="Times New Roman" w:eastAsia="Times New Roman" w:hAnsi="Times New Roman" w:cs="Times New Roman"/>
          <w:sz w:val="28"/>
          <w:szCs w:val="28"/>
          <w:lang w:val="uk-UA" w:eastAsia="uk-UA"/>
        </w:rPr>
      </w:pPr>
      <w:r w:rsidRPr="00A857AD">
        <w:rPr>
          <w:rFonts w:ascii="Times New Roman" w:eastAsia="Times New Roman" w:hAnsi="Times New Roman" w:cs="Times New Roman"/>
          <w:sz w:val="28"/>
          <w:szCs w:val="28"/>
          <w:lang w:val="uk-UA" w:eastAsia="uk-UA"/>
        </w:rPr>
        <w:t>Фінансовий аудит у державному секторі є ключовим механізмом забезпечення прозорості використання бюджетних коштів та ефективності державних програм. У демократичних країнах саме аудит дає змогу оцінити діяльність органів влади, громадських установ, державних підприємств та об’єктів критичної інфраструктури. В Україні розвиток державного аудиту має свої особливості, пов’язані з історичними, політичними та економічними факторами.</w:t>
      </w:r>
    </w:p>
    <w:p w:rsidR="00A857AD" w:rsidRPr="00A857AD" w:rsidRDefault="00A857AD" w:rsidP="00A857AD">
      <w:pPr>
        <w:spacing w:before="100" w:beforeAutospacing="1" w:after="100" w:afterAutospacing="1" w:line="240" w:lineRule="auto"/>
        <w:rPr>
          <w:rFonts w:ascii="Times New Roman" w:eastAsia="Times New Roman" w:hAnsi="Times New Roman" w:cs="Times New Roman"/>
          <w:sz w:val="28"/>
          <w:szCs w:val="28"/>
          <w:lang w:val="uk-UA" w:eastAsia="uk-UA"/>
        </w:rPr>
      </w:pPr>
      <w:r w:rsidRPr="00A857AD">
        <w:rPr>
          <w:rFonts w:ascii="Times New Roman" w:eastAsia="Times New Roman" w:hAnsi="Times New Roman" w:cs="Times New Roman"/>
          <w:sz w:val="28"/>
          <w:szCs w:val="28"/>
          <w:lang w:val="uk-UA" w:eastAsia="uk-UA"/>
        </w:rPr>
        <w:t>Одним з головних суб’єктів державного аудиту є Рахункова палата України, яка здійснює контроль за використанням державних фінансів на найвищому рівні. Її діяльність спрямована на оцінку ефективності виконання державного бюджету, аналіз державного боргу, перевірку програм соціального забезпечення, оборонних закупівель, міжнародних кредитних угод та використання коштів розвитку.</w:t>
      </w:r>
    </w:p>
    <w:p w:rsidR="00A857AD" w:rsidRPr="00A857AD" w:rsidRDefault="00A857AD" w:rsidP="00A857AD">
      <w:pPr>
        <w:spacing w:before="100" w:beforeAutospacing="1" w:after="100" w:afterAutospacing="1" w:line="240" w:lineRule="auto"/>
        <w:rPr>
          <w:rFonts w:ascii="Times New Roman" w:eastAsia="Times New Roman" w:hAnsi="Times New Roman" w:cs="Times New Roman"/>
          <w:sz w:val="28"/>
          <w:szCs w:val="28"/>
          <w:lang w:val="uk-UA" w:eastAsia="uk-UA"/>
        </w:rPr>
      </w:pPr>
      <w:r w:rsidRPr="00A857AD">
        <w:rPr>
          <w:rFonts w:ascii="Times New Roman" w:eastAsia="Times New Roman" w:hAnsi="Times New Roman" w:cs="Times New Roman"/>
          <w:sz w:val="28"/>
          <w:szCs w:val="28"/>
          <w:lang w:val="uk-UA" w:eastAsia="uk-UA"/>
        </w:rPr>
        <w:t>Іншим важливим органом є Державна аудиторська служба, яка перевіряє діяльність міністерств, місцевих органів влади, бюджетних установ та державних підприємств. Вона проводить ревізії, аудит ефективності та перевірки відповідності. Її діяльність охоплює сотні установ щороку, а результати перевірок часто стають основою для впровадження реформ, порушення кримінальних проваджень та внесення змін у державні програми.</w:t>
      </w:r>
    </w:p>
    <w:p w:rsidR="00A857AD" w:rsidRPr="00A857AD" w:rsidRDefault="00A857AD" w:rsidP="00A857AD">
      <w:pPr>
        <w:spacing w:before="100" w:beforeAutospacing="1" w:after="100" w:afterAutospacing="1" w:line="240" w:lineRule="auto"/>
        <w:rPr>
          <w:rFonts w:ascii="Times New Roman" w:eastAsia="Times New Roman" w:hAnsi="Times New Roman" w:cs="Times New Roman"/>
          <w:sz w:val="28"/>
          <w:szCs w:val="28"/>
          <w:lang w:val="uk-UA" w:eastAsia="uk-UA"/>
        </w:rPr>
      </w:pPr>
      <w:r w:rsidRPr="00A857AD">
        <w:rPr>
          <w:rFonts w:ascii="Times New Roman" w:eastAsia="Times New Roman" w:hAnsi="Times New Roman" w:cs="Times New Roman"/>
          <w:sz w:val="28"/>
          <w:szCs w:val="28"/>
          <w:lang w:val="uk-UA" w:eastAsia="uk-UA"/>
        </w:rPr>
        <w:t>Державний аудит в Україні має низку проблем, серед яких традиційно виділяють недостатній рівень незалежності контролюючих органів, політичний тиск, брак професійних кадрів та труднощі з доступом до інформації. У багатьох випадках державні аудитори стикаються з опором з боку керівництва установ, яке намагається приховати фінансові порушення.</w:t>
      </w:r>
    </w:p>
    <w:p w:rsidR="00A857AD" w:rsidRPr="00A857AD" w:rsidRDefault="00A857AD" w:rsidP="00A857AD">
      <w:pPr>
        <w:spacing w:before="100" w:beforeAutospacing="1" w:after="100" w:afterAutospacing="1" w:line="240" w:lineRule="auto"/>
        <w:rPr>
          <w:rFonts w:ascii="Times New Roman" w:eastAsia="Times New Roman" w:hAnsi="Times New Roman" w:cs="Times New Roman"/>
          <w:sz w:val="28"/>
          <w:szCs w:val="28"/>
          <w:lang w:val="uk-UA" w:eastAsia="uk-UA"/>
        </w:rPr>
      </w:pPr>
      <w:r w:rsidRPr="00A857AD">
        <w:rPr>
          <w:rFonts w:ascii="Times New Roman" w:eastAsia="Times New Roman" w:hAnsi="Times New Roman" w:cs="Times New Roman"/>
          <w:sz w:val="28"/>
          <w:szCs w:val="28"/>
          <w:lang w:val="uk-UA" w:eastAsia="uk-UA"/>
        </w:rPr>
        <w:t xml:space="preserve">Важливим напрямом реформування є впровадження міжнародних стандартів ISSAI у діяльність державних аудиторських органів. Це дозволяє підвищити якість перевірок, адаптувати українську систему аудиту до стандартів ЄС та зміцнити незалежність контролюючих </w:t>
      </w:r>
      <w:r w:rsidRPr="00A857AD">
        <w:rPr>
          <w:rFonts w:ascii="Times New Roman" w:eastAsia="Times New Roman" w:hAnsi="Times New Roman" w:cs="Times New Roman"/>
          <w:sz w:val="28"/>
          <w:szCs w:val="28"/>
          <w:lang w:val="uk-UA" w:eastAsia="uk-UA"/>
        </w:rPr>
        <w:lastRenderedPageBreak/>
        <w:t>структур. Україна вже здійснила значний прогрес у цьому напрямі, зокрема шляхом зміни методології державного фінансового контролю та реформування підходів до аудиту ефективності.</w:t>
      </w:r>
    </w:p>
    <w:p w:rsidR="00A857AD" w:rsidRPr="00A857AD" w:rsidRDefault="00A857AD" w:rsidP="00A857AD">
      <w:pPr>
        <w:spacing w:before="100" w:beforeAutospacing="1" w:after="100" w:afterAutospacing="1" w:line="240" w:lineRule="auto"/>
        <w:rPr>
          <w:rFonts w:ascii="Times New Roman" w:eastAsia="Times New Roman" w:hAnsi="Times New Roman" w:cs="Times New Roman"/>
          <w:sz w:val="28"/>
          <w:szCs w:val="28"/>
          <w:lang w:val="uk-UA" w:eastAsia="uk-UA"/>
        </w:rPr>
      </w:pPr>
      <w:r w:rsidRPr="00A857AD">
        <w:rPr>
          <w:rFonts w:ascii="Times New Roman" w:eastAsia="Times New Roman" w:hAnsi="Times New Roman" w:cs="Times New Roman"/>
          <w:sz w:val="28"/>
          <w:szCs w:val="28"/>
          <w:lang w:val="uk-UA" w:eastAsia="uk-UA"/>
        </w:rPr>
        <w:t>Особливу увагу у сучасних умовах приділяють аудиту оборонного сектору. Зважаючи на воєнний стан, питання прозорості оборонних закупівель, використання міжнародної допомоги та контролю за державними замовленнями набули критичного значення. Державний аудит відіграє ключову роль у забезпеченні відповідального та раціонального використання ресурсів, наданих партнерами України.</w:t>
      </w:r>
    </w:p>
    <w:p w:rsidR="00A857AD" w:rsidRPr="00A857AD" w:rsidRDefault="00A857AD" w:rsidP="00A857AD">
      <w:pPr>
        <w:spacing w:before="100" w:beforeAutospacing="1" w:after="100" w:afterAutospacing="1" w:line="240" w:lineRule="auto"/>
        <w:rPr>
          <w:rFonts w:ascii="Times New Roman" w:eastAsia="Times New Roman" w:hAnsi="Times New Roman" w:cs="Times New Roman"/>
          <w:sz w:val="28"/>
          <w:szCs w:val="28"/>
          <w:lang w:val="uk-UA" w:eastAsia="uk-UA"/>
        </w:rPr>
      </w:pPr>
      <w:r w:rsidRPr="00A857AD">
        <w:rPr>
          <w:rFonts w:ascii="Times New Roman" w:eastAsia="Times New Roman" w:hAnsi="Times New Roman" w:cs="Times New Roman"/>
          <w:sz w:val="28"/>
          <w:szCs w:val="28"/>
          <w:lang w:val="uk-UA" w:eastAsia="uk-UA"/>
        </w:rPr>
        <w:t>Таким чином, державний аудит є важливим інструментом забезпечення прозорості та відповідальності влади. Його розвиток сприяє зміцненню інституційної спроможності держави, зменшенню корупції та підвищенню ефективності державного управління.</w:t>
      </w:r>
    </w:p>
    <w:p w:rsidR="00A857AD" w:rsidRPr="00A857AD" w:rsidRDefault="00A857AD" w:rsidP="00A857AD">
      <w:pPr>
        <w:spacing w:before="100" w:beforeAutospacing="1" w:after="100" w:afterAutospacing="1" w:line="240" w:lineRule="auto"/>
        <w:outlineLvl w:val="0"/>
        <w:rPr>
          <w:rFonts w:ascii="Times New Roman" w:eastAsia="Times New Roman" w:hAnsi="Times New Roman" w:cs="Times New Roman"/>
          <w:b/>
          <w:bCs/>
          <w:kern w:val="36"/>
          <w:sz w:val="32"/>
          <w:szCs w:val="32"/>
          <w:lang w:val="uk-UA" w:eastAsia="uk-UA"/>
        </w:rPr>
      </w:pPr>
      <w:r w:rsidRPr="004C3AFC">
        <w:rPr>
          <w:rFonts w:ascii="Times New Roman" w:eastAsia="Times New Roman" w:hAnsi="Times New Roman" w:cs="Times New Roman"/>
          <w:b/>
          <w:bCs/>
          <w:kern w:val="36"/>
          <w:sz w:val="32"/>
          <w:szCs w:val="32"/>
          <w:highlight w:val="yellow"/>
          <w:lang w:val="uk-UA" w:eastAsia="uk-UA"/>
        </w:rPr>
        <w:t>РОЗДІЛ 12. ПЕРСПЕКТИВИ РОЗВИТКУ ПРОФЕСІЇ АУДИТОРА В УКРАЇНІ В УМОВАХ ЄВРОІНТЕГРАЦІЇ ТА ГЛОБАЛЬНИХ ЗМІН</w:t>
      </w:r>
    </w:p>
    <w:p w:rsidR="00A857AD" w:rsidRPr="00A857AD" w:rsidRDefault="00A857AD" w:rsidP="00A857AD">
      <w:pPr>
        <w:spacing w:before="100" w:beforeAutospacing="1" w:after="100" w:afterAutospacing="1" w:line="240" w:lineRule="auto"/>
        <w:rPr>
          <w:rFonts w:ascii="Times New Roman" w:eastAsia="Times New Roman" w:hAnsi="Times New Roman" w:cs="Times New Roman"/>
          <w:sz w:val="28"/>
          <w:szCs w:val="28"/>
          <w:lang w:val="uk-UA" w:eastAsia="uk-UA"/>
        </w:rPr>
      </w:pPr>
      <w:r w:rsidRPr="00A857AD">
        <w:rPr>
          <w:rFonts w:ascii="Times New Roman" w:eastAsia="Times New Roman" w:hAnsi="Times New Roman" w:cs="Times New Roman"/>
          <w:sz w:val="28"/>
          <w:szCs w:val="28"/>
          <w:lang w:val="uk-UA" w:eastAsia="uk-UA"/>
        </w:rPr>
        <w:t>Професія аудитора в Україні переживає значні трансформації, що обумовлені інтеграцією країни до європейського економічного простору, глобалізацією ринку фінансових послуг, розвитком цифрових технологій та зміною потреб бізнесу. Аудитор сьогодні — це не просто контролер фінансової звітності, а висококваліфікований експерт, який володіє навичками аналітики, консалтингу, інформаційної безпеки та ризик-менеджменту.</w:t>
      </w:r>
    </w:p>
    <w:p w:rsidR="00A857AD" w:rsidRPr="00A857AD" w:rsidRDefault="00A857AD" w:rsidP="00A857AD">
      <w:pPr>
        <w:spacing w:before="100" w:beforeAutospacing="1" w:after="100" w:afterAutospacing="1" w:line="240" w:lineRule="auto"/>
        <w:rPr>
          <w:rFonts w:ascii="Times New Roman" w:eastAsia="Times New Roman" w:hAnsi="Times New Roman" w:cs="Times New Roman"/>
          <w:sz w:val="28"/>
          <w:szCs w:val="28"/>
          <w:lang w:val="uk-UA" w:eastAsia="uk-UA"/>
        </w:rPr>
      </w:pPr>
      <w:r w:rsidRPr="00A857AD">
        <w:rPr>
          <w:rFonts w:ascii="Times New Roman" w:eastAsia="Times New Roman" w:hAnsi="Times New Roman" w:cs="Times New Roman"/>
          <w:sz w:val="28"/>
          <w:szCs w:val="28"/>
          <w:lang w:val="uk-UA" w:eastAsia="uk-UA"/>
        </w:rPr>
        <w:t>Євроінтеграція визначає нові вимоги до аудиторської професії. Українське законодавство поступово гармонізується з нормами ЄС, що передбачає підвищення вимог до незалежності аудитора, впровадження принципу ротації аудиторських фірм для суб’єктів суспільного інтересу, посилення контролю якості та збільшення прозорості аудиторських звітів.</w:t>
      </w:r>
    </w:p>
    <w:p w:rsidR="00A857AD" w:rsidRPr="00A857AD" w:rsidRDefault="00A857AD" w:rsidP="00A857AD">
      <w:pPr>
        <w:spacing w:before="100" w:beforeAutospacing="1" w:after="100" w:afterAutospacing="1" w:line="240" w:lineRule="auto"/>
        <w:rPr>
          <w:rFonts w:ascii="Times New Roman" w:eastAsia="Times New Roman" w:hAnsi="Times New Roman" w:cs="Times New Roman"/>
          <w:sz w:val="28"/>
          <w:szCs w:val="28"/>
          <w:lang w:val="uk-UA" w:eastAsia="uk-UA"/>
        </w:rPr>
      </w:pPr>
      <w:r w:rsidRPr="00A857AD">
        <w:rPr>
          <w:rFonts w:ascii="Times New Roman" w:eastAsia="Times New Roman" w:hAnsi="Times New Roman" w:cs="Times New Roman"/>
          <w:sz w:val="28"/>
          <w:szCs w:val="28"/>
          <w:lang w:val="uk-UA" w:eastAsia="uk-UA"/>
        </w:rPr>
        <w:t xml:space="preserve">У майбутньому ключовою тенденцією стане розвиток спеціалізованих видів аудиту. Це такі напрями, як аудит сталого розвитку, аудит екологічної звітності, аудит інформаційних систем, кібербезпековий аудит, аудит ESG-показників. Багато міжнародних корпорацій уже </w:t>
      </w:r>
      <w:r w:rsidRPr="00A857AD">
        <w:rPr>
          <w:rFonts w:ascii="Times New Roman" w:eastAsia="Times New Roman" w:hAnsi="Times New Roman" w:cs="Times New Roman"/>
          <w:sz w:val="28"/>
          <w:szCs w:val="28"/>
          <w:lang w:val="uk-UA" w:eastAsia="uk-UA"/>
        </w:rPr>
        <w:lastRenderedPageBreak/>
        <w:t>вимагають від своїх партнерів підтвердження нефінансових показників, що робить такі види аудиту надзвичайно перспективними.</w:t>
      </w:r>
    </w:p>
    <w:p w:rsidR="00A857AD" w:rsidRPr="00A857AD" w:rsidRDefault="00A857AD" w:rsidP="00A857AD">
      <w:pPr>
        <w:spacing w:before="100" w:beforeAutospacing="1" w:after="100" w:afterAutospacing="1" w:line="240" w:lineRule="auto"/>
        <w:rPr>
          <w:rFonts w:ascii="Times New Roman" w:eastAsia="Times New Roman" w:hAnsi="Times New Roman" w:cs="Times New Roman"/>
          <w:sz w:val="28"/>
          <w:szCs w:val="28"/>
          <w:lang w:val="uk-UA" w:eastAsia="uk-UA"/>
        </w:rPr>
      </w:pPr>
      <w:r w:rsidRPr="00A857AD">
        <w:rPr>
          <w:rFonts w:ascii="Times New Roman" w:eastAsia="Times New Roman" w:hAnsi="Times New Roman" w:cs="Times New Roman"/>
          <w:sz w:val="28"/>
          <w:szCs w:val="28"/>
          <w:lang w:val="uk-UA" w:eastAsia="uk-UA"/>
        </w:rPr>
        <w:t>Професія аудитора трансформується також завдяки розвитку цифрових технологій. Аудитор майбутнього повинен мати навички роботи з великими даними, розуміти принципи функціонування блокчейну, працювати зі штучним інтелектом та механізмами автоматизації аудиту. Технологічна грамотність стає однією з ключових компетенцій.</w:t>
      </w:r>
    </w:p>
    <w:p w:rsidR="00A857AD" w:rsidRPr="00A857AD" w:rsidRDefault="00A857AD" w:rsidP="00A857AD">
      <w:pPr>
        <w:spacing w:before="100" w:beforeAutospacing="1" w:after="100" w:afterAutospacing="1" w:line="240" w:lineRule="auto"/>
        <w:rPr>
          <w:rFonts w:ascii="Times New Roman" w:eastAsia="Times New Roman" w:hAnsi="Times New Roman" w:cs="Times New Roman"/>
          <w:sz w:val="28"/>
          <w:szCs w:val="28"/>
          <w:lang w:val="uk-UA" w:eastAsia="uk-UA"/>
        </w:rPr>
      </w:pPr>
      <w:r w:rsidRPr="00A857AD">
        <w:rPr>
          <w:rFonts w:ascii="Times New Roman" w:eastAsia="Times New Roman" w:hAnsi="Times New Roman" w:cs="Times New Roman"/>
          <w:sz w:val="28"/>
          <w:szCs w:val="28"/>
          <w:lang w:val="uk-UA" w:eastAsia="uk-UA"/>
        </w:rPr>
        <w:t>Особливе значення матиме розвиток освітніх програм. Українські університети вже інтегрують у навчальні плани дисципліни з управління ризиками, інформаційних технологій, програмування для аналітиків, міжнародних стандартів аудиту. Це дозволяє сформувати нове покоління аудиторів, здатних працювати у глобальному середовищі.</w:t>
      </w:r>
    </w:p>
    <w:p w:rsidR="00A857AD" w:rsidRPr="00A857AD" w:rsidRDefault="00A857AD" w:rsidP="00A857AD">
      <w:pPr>
        <w:spacing w:before="100" w:beforeAutospacing="1" w:after="100" w:afterAutospacing="1" w:line="240" w:lineRule="auto"/>
        <w:rPr>
          <w:rFonts w:ascii="Times New Roman" w:eastAsia="Times New Roman" w:hAnsi="Times New Roman" w:cs="Times New Roman"/>
          <w:sz w:val="28"/>
          <w:szCs w:val="28"/>
          <w:lang w:val="uk-UA" w:eastAsia="uk-UA"/>
        </w:rPr>
      </w:pPr>
      <w:r w:rsidRPr="00A857AD">
        <w:rPr>
          <w:rFonts w:ascii="Times New Roman" w:eastAsia="Times New Roman" w:hAnsi="Times New Roman" w:cs="Times New Roman"/>
          <w:sz w:val="28"/>
          <w:szCs w:val="28"/>
          <w:lang w:val="uk-UA" w:eastAsia="uk-UA"/>
        </w:rPr>
        <w:t>У перспективі українські аудитори матимуть можливість вільно працювати на ринку ЄС. Це значно підвищить конкуренцію, але водночас відкриє нові можливості для професійного розвитку, взаємодії з міжнародними компаніями та залучення іноземних клієнтів.</w:t>
      </w:r>
    </w:p>
    <w:p w:rsidR="00A857AD" w:rsidRPr="00A857AD" w:rsidRDefault="00A857AD" w:rsidP="00A857AD">
      <w:pPr>
        <w:spacing w:before="100" w:beforeAutospacing="1" w:after="100" w:afterAutospacing="1" w:line="240" w:lineRule="auto"/>
        <w:rPr>
          <w:rFonts w:ascii="Times New Roman" w:eastAsia="Times New Roman" w:hAnsi="Times New Roman" w:cs="Times New Roman"/>
          <w:sz w:val="28"/>
          <w:szCs w:val="28"/>
          <w:lang w:val="uk-UA" w:eastAsia="uk-UA"/>
        </w:rPr>
      </w:pPr>
      <w:r w:rsidRPr="00A857AD">
        <w:rPr>
          <w:rFonts w:ascii="Times New Roman" w:eastAsia="Times New Roman" w:hAnsi="Times New Roman" w:cs="Times New Roman"/>
          <w:sz w:val="28"/>
          <w:szCs w:val="28"/>
          <w:lang w:val="uk-UA" w:eastAsia="uk-UA"/>
        </w:rPr>
        <w:t>Таким чином, професія аудитора в Україні має значний потенціал розвитку. Вона стає більш технологічною, глобальною, аналітичною та соціально значущою. Євроінтеграція лише прискорює зміни та відкриває нові можливості для українських фахівців.</w:t>
      </w:r>
    </w:p>
    <w:p w:rsidR="00A857AD" w:rsidRPr="004C3AFC" w:rsidRDefault="00A857AD" w:rsidP="00A857AD">
      <w:pPr>
        <w:spacing w:before="100" w:beforeAutospacing="1" w:after="100" w:afterAutospacing="1" w:line="240" w:lineRule="auto"/>
        <w:rPr>
          <w:rFonts w:ascii="Times New Roman" w:eastAsia="Times New Roman" w:hAnsi="Times New Roman" w:cs="Times New Roman"/>
          <w:sz w:val="32"/>
          <w:szCs w:val="32"/>
          <w:lang w:val="uk-UA" w:eastAsia="uk-UA"/>
        </w:rPr>
      </w:pPr>
      <w:r w:rsidRPr="004C3AFC">
        <w:rPr>
          <w:rFonts w:ascii="Times New Roman" w:eastAsia="Times New Roman" w:hAnsi="Times New Roman" w:cs="Times New Roman"/>
          <w:sz w:val="32"/>
          <w:szCs w:val="32"/>
          <w:highlight w:val="green"/>
          <w:lang w:val="uk-UA" w:eastAsia="uk-UA"/>
        </w:rPr>
        <w:t>Висновок</w:t>
      </w:r>
      <w:r w:rsidRPr="004C3AFC">
        <w:rPr>
          <w:rFonts w:ascii="Times New Roman" w:eastAsia="Times New Roman" w:hAnsi="Times New Roman" w:cs="Times New Roman"/>
          <w:sz w:val="32"/>
          <w:szCs w:val="32"/>
          <w:highlight w:val="green"/>
          <w:lang w:eastAsia="uk-UA"/>
        </w:rPr>
        <w:t>:</w:t>
      </w:r>
      <w:r w:rsidRPr="004C3AFC">
        <w:rPr>
          <w:rFonts w:ascii="Times New Roman" w:eastAsia="Times New Roman" w:hAnsi="Times New Roman" w:cs="Times New Roman"/>
          <w:sz w:val="32"/>
          <w:szCs w:val="32"/>
          <w:lang w:eastAsia="uk-UA"/>
        </w:rPr>
        <w:t xml:space="preserve"> </w:t>
      </w:r>
    </w:p>
    <w:p w:rsidR="00A857AD" w:rsidRPr="00A857AD" w:rsidRDefault="00A857AD" w:rsidP="00A857AD">
      <w:pPr>
        <w:spacing w:before="100" w:beforeAutospacing="1" w:after="100" w:afterAutospacing="1" w:line="240" w:lineRule="auto"/>
        <w:rPr>
          <w:rFonts w:ascii="Times New Roman" w:eastAsia="Times New Roman" w:hAnsi="Times New Roman" w:cs="Times New Roman"/>
          <w:sz w:val="28"/>
          <w:szCs w:val="28"/>
          <w:lang w:val="uk-UA" w:eastAsia="uk-UA"/>
        </w:rPr>
      </w:pPr>
      <w:r w:rsidRPr="00A857AD">
        <w:rPr>
          <w:rFonts w:ascii="Times New Roman" w:eastAsia="Times New Roman" w:hAnsi="Times New Roman" w:cs="Times New Roman"/>
          <w:sz w:val="28"/>
          <w:szCs w:val="28"/>
          <w:lang w:val="uk-UA" w:eastAsia="uk-UA"/>
        </w:rPr>
        <w:t>Проведене дослідження дозволило комплексно розкрити сутність, еволюцію, сучасний стан, проблеми та перспективи розвитку інституту фінансового аудиту в Україні. Аналіз теоретичних засад аудиту показав, що фінансовий аудит є невід’ємним елементом ринкової економіки та виконує ключову роль у забезпеченні прозорості фінансової інформації, формуванні довіри між учасниками економічних відносин, мінімізації ризиків та підвищенні якості корпоративного управління. Він виступає гарантом достовірності фінансової звітності та сприяє стабільності фінансових ринків.</w:t>
      </w:r>
    </w:p>
    <w:p w:rsidR="00A857AD" w:rsidRPr="00A857AD" w:rsidRDefault="00A857AD" w:rsidP="00A857AD">
      <w:pPr>
        <w:spacing w:before="100" w:beforeAutospacing="1" w:after="100" w:afterAutospacing="1" w:line="240" w:lineRule="auto"/>
        <w:rPr>
          <w:rFonts w:ascii="Times New Roman" w:eastAsia="Times New Roman" w:hAnsi="Times New Roman" w:cs="Times New Roman"/>
          <w:sz w:val="28"/>
          <w:szCs w:val="28"/>
          <w:lang w:val="uk-UA" w:eastAsia="uk-UA"/>
        </w:rPr>
      </w:pPr>
      <w:r w:rsidRPr="00A857AD">
        <w:rPr>
          <w:rFonts w:ascii="Times New Roman" w:eastAsia="Times New Roman" w:hAnsi="Times New Roman" w:cs="Times New Roman"/>
          <w:sz w:val="28"/>
          <w:szCs w:val="28"/>
          <w:lang w:val="uk-UA" w:eastAsia="uk-UA"/>
        </w:rPr>
        <w:t xml:space="preserve">Історія становлення аудиту в Україні демонструє складний та тривалий процес адаптації національної системи до вимог ринкової економіки. Відсутність незалежного аудиту за радянських часів, зумовлена </w:t>
      </w:r>
      <w:r w:rsidRPr="00A857AD">
        <w:rPr>
          <w:rFonts w:ascii="Times New Roman" w:eastAsia="Times New Roman" w:hAnsi="Times New Roman" w:cs="Times New Roman"/>
          <w:sz w:val="28"/>
          <w:szCs w:val="28"/>
          <w:lang w:val="uk-UA" w:eastAsia="uk-UA"/>
        </w:rPr>
        <w:lastRenderedPageBreak/>
        <w:t>централізованою моделлю управління, була замінена розвитком сучасного професійного інституту після проголошення незалежності. Прийняття Закону «Про аудиторську діяльність» у 1993 році стало відправною точкою формування інфраструктури аудиту. Подальші реформи, особливо Закон 2017 року, гармонізували систему аудиту з європейськими нормами, забезпечивши її відповідність міжнародним стандартам. Важливими чинниками прогресу стали розвиток професійних організацій, удосконалення механізмів контролю якості та міжнародна інтеграція.</w:t>
      </w:r>
    </w:p>
    <w:p w:rsidR="00A857AD" w:rsidRPr="00A857AD" w:rsidRDefault="00A857AD" w:rsidP="00A857AD">
      <w:pPr>
        <w:spacing w:before="100" w:beforeAutospacing="1" w:after="100" w:afterAutospacing="1" w:line="240" w:lineRule="auto"/>
        <w:rPr>
          <w:rFonts w:ascii="Times New Roman" w:eastAsia="Times New Roman" w:hAnsi="Times New Roman" w:cs="Times New Roman"/>
          <w:sz w:val="28"/>
          <w:szCs w:val="28"/>
          <w:lang w:val="uk-UA" w:eastAsia="uk-UA"/>
        </w:rPr>
      </w:pPr>
      <w:r w:rsidRPr="00A857AD">
        <w:rPr>
          <w:rFonts w:ascii="Times New Roman" w:eastAsia="Times New Roman" w:hAnsi="Times New Roman" w:cs="Times New Roman"/>
          <w:sz w:val="28"/>
          <w:szCs w:val="28"/>
          <w:lang w:val="uk-UA" w:eastAsia="uk-UA"/>
        </w:rPr>
        <w:t>Сучасний стан аудиторської діяльності характеризується динамічним розвитком, цифровізацією бізнес-процесів, розширенням ринку послуг та підвищенням ролі суб’єктів суспільного інтересу. Водночас ринок стикається з низкою викликів, серед яких — недостатній рівень довіри до аудиторських висновків, брак кваліфікованих кадрів, слабка цифровізація окремих секторів економіки, складність законодавства та високі вимоги до професійної відповідальності аудиторів. Попри це, сучасні тенденції свідчать про зміцнення інституційної стійкості аудиту та підвищення його ролі у соціально-економічному розвитку України.</w:t>
      </w:r>
    </w:p>
    <w:p w:rsidR="00A857AD" w:rsidRPr="00A857AD" w:rsidRDefault="00A857AD" w:rsidP="00A857AD">
      <w:pPr>
        <w:spacing w:before="100" w:beforeAutospacing="1" w:after="100" w:afterAutospacing="1" w:line="240" w:lineRule="auto"/>
        <w:rPr>
          <w:rFonts w:ascii="Times New Roman" w:eastAsia="Times New Roman" w:hAnsi="Times New Roman" w:cs="Times New Roman"/>
          <w:sz w:val="28"/>
          <w:szCs w:val="28"/>
          <w:lang w:val="uk-UA" w:eastAsia="uk-UA"/>
        </w:rPr>
      </w:pPr>
      <w:r w:rsidRPr="00A857AD">
        <w:rPr>
          <w:rFonts w:ascii="Times New Roman" w:eastAsia="Times New Roman" w:hAnsi="Times New Roman" w:cs="Times New Roman"/>
          <w:sz w:val="28"/>
          <w:szCs w:val="28"/>
          <w:lang w:val="uk-UA" w:eastAsia="uk-UA"/>
        </w:rPr>
        <w:t>Особливу увагу у дослідженні приділено цифровій трансформації аудиту. Інформаційні технології — штучний інтелект, Big Data, блокчейн, хмарні сервіси, аналітичні платформи — змінюють підхід до перевірки фінансової звітності, підвищують ефективність і точність аудиторських процедур, сприяють автоматизації рутинних операцій та формують нову модель безперервного аудиту. Інновації вже є стандартом роботи провідних міжнародних компаній, а поступова їх інтеграція в українську практику значно підвищує конкурентоспроможність аудиторських фірм.</w:t>
      </w:r>
    </w:p>
    <w:p w:rsidR="00A857AD" w:rsidRPr="00A857AD" w:rsidRDefault="00A857AD" w:rsidP="00A857AD">
      <w:pPr>
        <w:spacing w:before="100" w:beforeAutospacing="1" w:after="100" w:afterAutospacing="1" w:line="240" w:lineRule="auto"/>
        <w:rPr>
          <w:rFonts w:ascii="Times New Roman" w:eastAsia="Times New Roman" w:hAnsi="Times New Roman" w:cs="Times New Roman"/>
          <w:sz w:val="28"/>
          <w:szCs w:val="28"/>
          <w:lang w:val="uk-UA" w:eastAsia="uk-UA"/>
        </w:rPr>
      </w:pPr>
      <w:r w:rsidRPr="00A857AD">
        <w:rPr>
          <w:rFonts w:ascii="Times New Roman" w:eastAsia="Times New Roman" w:hAnsi="Times New Roman" w:cs="Times New Roman"/>
          <w:sz w:val="28"/>
          <w:szCs w:val="28"/>
          <w:lang w:val="uk-UA" w:eastAsia="uk-UA"/>
        </w:rPr>
        <w:t>Розвиток внутрішнього аудиту відіграє не менш важливу роль. Він стає стратегічним інструментом корпоративного управління, який забезпечує ефективність бізнес-процесів, управління ризиками, попередження фінансових порушень і шахрайства. Внутрішній аудит поступово інтегрується у систему взаємодії з зовнішнім аудитом, посилюючи загальну якість контролю. Його поширення в Україні сприяє підвищенню інвестиційної привабливості підприємств та формуванню високого рівня корпоративної культури.</w:t>
      </w:r>
    </w:p>
    <w:p w:rsidR="00A857AD" w:rsidRPr="00A857AD" w:rsidRDefault="00A857AD" w:rsidP="00A857AD">
      <w:pPr>
        <w:spacing w:before="100" w:beforeAutospacing="1" w:after="100" w:afterAutospacing="1" w:line="240" w:lineRule="auto"/>
        <w:rPr>
          <w:rFonts w:ascii="Times New Roman" w:eastAsia="Times New Roman" w:hAnsi="Times New Roman" w:cs="Times New Roman"/>
          <w:sz w:val="28"/>
          <w:szCs w:val="28"/>
          <w:lang w:val="uk-UA" w:eastAsia="uk-UA"/>
        </w:rPr>
      </w:pPr>
      <w:r w:rsidRPr="00A857AD">
        <w:rPr>
          <w:rFonts w:ascii="Times New Roman" w:eastAsia="Times New Roman" w:hAnsi="Times New Roman" w:cs="Times New Roman"/>
          <w:sz w:val="28"/>
          <w:szCs w:val="28"/>
          <w:lang w:val="uk-UA" w:eastAsia="uk-UA"/>
        </w:rPr>
        <w:lastRenderedPageBreak/>
        <w:t>Важливим компонентом є аудит у державному секторі. Його значення значно зросло в умовах реформування системи державного управління та воєнного стану. Державний аудит виконує критичну функцію контролю за використанням бюджетних коштів, забезпеченням ефективності соціальних програм, оборонних закупівель та міжнародної допомоги. Реформи у напрямі впровадження міжнародних стандартів державного аудиту ISSAI підвищують рівень прозорості та підзвітності державних органів.</w:t>
      </w:r>
    </w:p>
    <w:p w:rsidR="00A857AD" w:rsidRPr="00A857AD" w:rsidRDefault="00A857AD" w:rsidP="00A857AD">
      <w:pPr>
        <w:spacing w:before="100" w:beforeAutospacing="1" w:after="100" w:afterAutospacing="1" w:line="240" w:lineRule="auto"/>
        <w:rPr>
          <w:rFonts w:ascii="Times New Roman" w:eastAsia="Times New Roman" w:hAnsi="Times New Roman" w:cs="Times New Roman"/>
          <w:sz w:val="28"/>
          <w:szCs w:val="28"/>
          <w:lang w:val="uk-UA" w:eastAsia="uk-UA"/>
        </w:rPr>
      </w:pPr>
      <w:r w:rsidRPr="00A857AD">
        <w:rPr>
          <w:rFonts w:ascii="Times New Roman" w:eastAsia="Times New Roman" w:hAnsi="Times New Roman" w:cs="Times New Roman"/>
          <w:sz w:val="28"/>
          <w:szCs w:val="28"/>
          <w:lang w:val="uk-UA" w:eastAsia="uk-UA"/>
        </w:rPr>
        <w:t>Дослідження показало й значний соціальний вплив аудиту. Його функціонування сприяє зміцненню антикорупційної культури, підвищенню довіри громадян до бізнесу та держави, формуванню фінансової грамотності суспільства та створенню більш справедливої й стабільної економіки. Аудиторська професія має стратегічне значення, оскільки забезпечує функціонування механізмів фінансової відповідальності та прозорості, на яких базується сучасна демократична держава.</w:t>
      </w:r>
    </w:p>
    <w:p w:rsidR="00A857AD" w:rsidRPr="00A857AD" w:rsidRDefault="00A857AD" w:rsidP="00A857AD">
      <w:pPr>
        <w:spacing w:before="100" w:beforeAutospacing="1" w:after="100" w:afterAutospacing="1" w:line="240" w:lineRule="auto"/>
        <w:rPr>
          <w:rFonts w:ascii="Times New Roman" w:eastAsia="Times New Roman" w:hAnsi="Times New Roman" w:cs="Times New Roman"/>
          <w:sz w:val="28"/>
          <w:szCs w:val="28"/>
          <w:lang w:val="uk-UA" w:eastAsia="uk-UA"/>
        </w:rPr>
      </w:pPr>
      <w:r w:rsidRPr="00A857AD">
        <w:rPr>
          <w:rFonts w:ascii="Times New Roman" w:eastAsia="Times New Roman" w:hAnsi="Times New Roman" w:cs="Times New Roman"/>
          <w:sz w:val="28"/>
          <w:szCs w:val="28"/>
          <w:lang w:val="uk-UA" w:eastAsia="uk-UA"/>
        </w:rPr>
        <w:t>Узагальнюючи результати роботи, можна зазначити, що фінансовий аудит в Україні має значний потенціал розвитку. Його майбутнє визначають такі фактори, як подальша гармонізація із законодавством ЄС, впровадження цифрових інновацій, зміцнення системи внутрішнього та державного аудиту, розвиток нових напрямів аудиту — сталого розвитку, екологічного аудиту, аудиту інформаційних систем та кібербезпеки. Професія аудитора трансформується, набуваючи міждисциплінарного характеру, що відкриває широкі можливості для фахівців.</w:t>
      </w:r>
    </w:p>
    <w:p w:rsidR="00A857AD" w:rsidRPr="00A857AD" w:rsidRDefault="00A857AD" w:rsidP="00A857AD">
      <w:pPr>
        <w:spacing w:before="100" w:beforeAutospacing="1" w:after="100" w:afterAutospacing="1" w:line="240" w:lineRule="auto"/>
        <w:rPr>
          <w:rFonts w:ascii="Times New Roman" w:eastAsia="Times New Roman" w:hAnsi="Times New Roman" w:cs="Times New Roman"/>
          <w:sz w:val="28"/>
          <w:szCs w:val="28"/>
          <w:lang w:val="uk-UA" w:eastAsia="uk-UA"/>
        </w:rPr>
      </w:pPr>
      <w:r w:rsidRPr="00A857AD">
        <w:rPr>
          <w:rFonts w:ascii="Times New Roman" w:eastAsia="Times New Roman" w:hAnsi="Times New Roman" w:cs="Times New Roman"/>
          <w:sz w:val="28"/>
          <w:szCs w:val="28"/>
          <w:lang w:val="uk-UA" w:eastAsia="uk-UA"/>
        </w:rPr>
        <w:t>Таким чином, фінансовий аудит є фундаментальним елементом стабільності та розвитку економіки України. Його удосконалення сприятиме підвищенню ефективності корпоративного управління, зміцненню фінансової дисципліни, зростанню інвестиційної привабливості та підвищенню довіри суспільства до державних інституцій. Отримані в ході дослідження результати підтверджують, що роль аудиту в умовах сучасних глобальних змін буде зростати, а його розвиток є одним із ключових факторів економічної модернізації країни.</w:t>
      </w:r>
    </w:p>
    <w:p w:rsidR="00B46DEA" w:rsidRPr="00B46DEA" w:rsidRDefault="00B46DEA" w:rsidP="00B46DEA">
      <w:pPr>
        <w:spacing w:before="100" w:beforeAutospacing="1" w:after="100" w:afterAutospacing="1" w:line="240" w:lineRule="auto"/>
        <w:outlineLvl w:val="0"/>
        <w:rPr>
          <w:rFonts w:ascii="Times New Roman" w:eastAsia="Times New Roman" w:hAnsi="Times New Roman" w:cs="Times New Roman"/>
          <w:b/>
          <w:bCs/>
          <w:kern w:val="36"/>
          <w:sz w:val="32"/>
          <w:szCs w:val="32"/>
          <w:lang w:val="uk-UA" w:eastAsia="uk-UA"/>
        </w:rPr>
      </w:pPr>
      <w:r w:rsidRPr="004C3AFC">
        <w:rPr>
          <w:rFonts w:ascii="Times New Roman" w:eastAsia="Times New Roman" w:hAnsi="Times New Roman" w:cs="Times New Roman"/>
          <w:b/>
          <w:bCs/>
          <w:kern w:val="36"/>
          <w:sz w:val="32"/>
          <w:szCs w:val="32"/>
          <w:highlight w:val="red"/>
          <w:lang w:val="uk-UA" w:eastAsia="uk-UA"/>
        </w:rPr>
        <w:t>СПИСОК ВИКОРИСТАНОЇ ЛІТЕРАТУРИ</w:t>
      </w:r>
      <w:r w:rsidRPr="004C3AFC">
        <w:rPr>
          <w:rFonts w:ascii="Times New Roman" w:eastAsia="Times New Roman" w:hAnsi="Times New Roman" w:cs="Times New Roman"/>
          <w:b/>
          <w:bCs/>
          <w:kern w:val="36"/>
          <w:sz w:val="32"/>
          <w:szCs w:val="32"/>
          <w:lang w:val="uk-UA" w:eastAsia="uk-UA"/>
        </w:rPr>
        <w:t xml:space="preserve"> </w:t>
      </w:r>
    </w:p>
    <w:p w:rsidR="00B46DEA" w:rsidRDefault="00B46DEA" w:rsidP="00B46DEA">
      <w:pPr>
        <w:pStyle w:val="a4"/>
        <w:numPr>
          <w:ilvl w:val="0"/>
          <w:numId w:val="4"/>
        </w:numPr>
      </w:pPr>
      <w:r>
        <w:lastRenderedPageBreak/>
        <w:t>Закон України «Про аудиторську діяльність» № 3125-XII від 22.04.1993 (втратив чинність, але визначав перший етап становлення аудиту).</w:t>
      </w:r>
    </w:p>
    <w:p w:rsidR="00B46DEA" w:rsidRDefault="00B46DEA" w:rsidP="00B46DEA">
      <w:pPr>
        <w:pStyle w:val="a4"/>
        <w:numPr>
          <w:ilvl w:val="0"/>
          <w:numId w:val="4"/>
        </w:numPr>
      </w:pPr>
      <w:r>
        <w:t>Закон України «Про аудит фінансової звітності та аудиторську діяльність» № 2258-VIII від 21.12.2017.</w:t>
      </w:r>
    </w:p>
    <w:p w:rsidR="00B46DEA" w:rsidRDefault="00B46DEA" w:rsidP="00B46DEA">
      <w:pPr>
        <w:pStyle w:val="a4"/>
        <w:numPr>
          <w:ilvl w:val="0"/>
          <w:numId w:val="4"/>
        </w:numPr>
      </w:pPr>
      <w:r>
        <w:t>Закон України «Про бухгалтерський облік та фінансову звітність в Україні» № 996-XIV від 16.07.1999.</w:t>
      </w:r>
    </w:p>
    <w:p w:rsidR="00B46DEA" w:rsidRDefault="00B46DEA" w:rsidP="00B46DEA">
      <w:pPr>
        <w:pStyle w:val="a4"/>
        <w:numPr>
          <w:ilvl w:val="0"/>
          <w:numId w:val="4"/>
        </w:numPr>
      </w:pPr>
      <w:r>
        <w:t>Міжнародні стандарти аудиту (ISA). IFAC. Офіційний переклад Міністерства фінансів України. — Київ, 2018–2023.</w:t>
      </w:r>
    </w:p>
    <w:p w:rsidR="00B46DEA" w:rsidRDefault="00B46DEA" w:rsidP="00B46DEA">
      <w:pPr>
        <w:pStyle w:val="a4"/>
        <w:numPr>
          <w:ilvl w:val="0"/>
          <w:numId w:val="4"/>
        </w:numPr>
      </w:pPr>
      <w:r>
        <w:t>Міжнародні стандарти фінансової звітності (IFRS). Фонд МСФЗ. — Лондон, 2017–2023.</w:t>
      </w:r>
    </w:p>
    <w:p w:rsidR="00B46DEA" w:rsidRDefault="00B46DEA" w:rsidP="00B46DEA">
      <w:pPr>
        <w:pStyle w:val="a4"/>
        <w:numPr>
          <w:ilvl w:val="0"/>
          <w:numId w:val="4"/>
        </w:numPr>
      </w:pPr>
      <w:r>
        <w:t>Стандарти етики професійних бухгалтерів та аудиторів IESBA. IFAC, 2020.</w:t>
      </w:r>
    </w:p>
    <w:p w:rsidR="00B46DEA" w:rsidRDefault="00B46DEA" w:rsidP="00B46DEA">
      <w:pPr>
        <w:pStyle w:val="a4"/>
        <w:numPr>
          <w:ilvl w:val="0"/>
          <w:numId w:val="4"/>
        </w:numPr>
      </w:pPr>
      <w:r>
        <w:t>Положення про Раду нагляду за аудиторською діяльністю. Затверджено Кабінетом Міністрів України.</w:t>
      </w:r>
    </w:p>
    <w:p w:rsidR="00B46DEA" w:rsidRPr="00B46DEA" w:rsidRDefault="00B46DEA" w:rsidP="00B46DEA">
      <w:pPr>
        <w:spacing w:before="100" w:beforeAutospacing="1" w:after="100" w:afterAutospacing="1" w:line="240" w:lineRule="auto"/>
        <w:outlineLvl w:val="0"/>
        <w:rPr>
          <w:rFonts w:ascii="Times New Roman" w:eastAsia="Times New Roman" w:hAnsi="Times New Roman" w:cs="Times New Roman"/>
          <w:b/>
          <w:bCs/>
          <w:kern w:val="36"/>
          <w:sz w:val="32"/>
          <w:szCs w:val="32"/>
          <w:lang w:val="uk-UA" w:eastAsia="uk-UA"/>
        </w:rPr>
      </w:pPr>
      <w:r w:rsidRPr="004C3AFC">
        <w:rPr>
          <w:rFonts w:ascii="Times New Roman" w:eastAsia="Times New Roman" w:hAnsi="Times New Roman" w:cs="Times New Roman"/>
          <w:b/>
          <w:bCs/>
          <w:kern w:val="36"/>
          <w:sz w:val="32"/>
          <w:szCs w:val="32"/>
          <w:highlight w:val="red"/>
          <w:lang w:val="uk-UA" w:eastAsia="uk-UA"/>
        </w:rPr>
        <w:t>Підручники, монографії, наукові видання</w:t>
      </w:r>
    </w:p>
    <w:p w:rsidR="00B46DEA" w:rsidRPr="00B46DEA" w:rsidRDefault="00B46DEA" w:rsidP="00B46DEA">
      <w:pPr>
        <w:numPr>
          <w:ilvl w:val="0"/>
          <w:numId w:val="5"/>
        </w:numPr>
        <w:spacing w:before="100" w:beforeAutospacing="1" w:after="100" w:afterAutospacing="1" w:line="240" w:lineRule="auto"/>
        <w:rPr>
          <w:rFonts w:ascii="Times New Roman" w:eastAsia="Times New Roman" w:hAnsi="Times New Roman" w:cs="Times New Roman"/>
          <w:sz w:val="24"/>
          <w:szCs w:val="24"/>
          <w:lang w:val="uk-UA" w:eastAsia="uk-UA"/>
        </w:rPr>
      </w:pPr>
      <w:r w:rsidRPr="00B46DEA">
        <w:rPr>
          <w:rFonts w:ascii="Times New Roman" w:eastAsia="Times New Roman" w:hAnsi="Times New Roman" w:cs="Times New Roman"/>
          <w:sz w:val="24"/>
          <w:szCs w:val="24"/>
          <w:lang w:val="uk-UA" w:eastAsia="uk-UA"/>
        </w:rPr>
        <w:t>Бутинець Ф. Ф. Аудит. — Житомир: ПП «Рута», 2016.</w:t>
      </w:r>
    </w:p>
    <w:p w:rsidR="00B46DEA" w:rsidRPr="00B46DEA" w:rsidRDefault="00B46DEA" w:rsidP="00B46DEA">
      <w:pPr>
        <w:numPr>
          <w:ilvl w:val="0"/>
          <w:numId w:val="5"/>
        </w:numPr>
        <w:spacing w:before="100" w:beforeAutospacing="1" w:after="100" w:afterAutospacing="1" w:line="240" w:lineRule="auto"/>
        <w:rPr>
          <w:rFonts w:ascii="Times New Roman" w:eastAsia="Times New Roman" w:hAnsi="Times New Roman" w:cs="Times New Roman"/>
          <w:sz w:val="24"/>
          <w:szCs w:val="24"/>
          <w:lang w:val="uk-UA" w:eastAsia="uk-UA"/>
        </w:rPr>
      </w:pPr>
      <w:r w:rsidRPr="00B46DEA">
        <w:rPr>
          <w:rFonts w:ascii="Times New Roman" w:eastAsia="Times New Roman" w:hAnsi="Times New Roman" w:cs="Times New Roman"/>
          <w:sz w:val="24"/>
          <w:szCs w:val="24"/>
          <w:lang w:val="uk-UA" w:eastAsia="uk-UA"/>
        </w:rPr>
        <w:t>Дорофєєв В. М. Аудит: теорія і практика. — Київ: Центр навчальної літератури, 2019.</w:t>
      </w:r>
    </w:p>
    <w:p w:rsidR="00B46DEA" w:rsidRPr="00B46DEA" w:rsidRDefault="00B46DEA" w:rsidP="00B46DEA">
      <w:pPr>
        <w:numPr>
          <w:ilvl w:val="0"/>
          <w:numId w:val="5"/>
        </w:numPr>
        <w:spacing w:before="100" w:beforeAutospacing="1" w:after="100" w:afterAutospacing="1" w:line="240" w:lineRule="auto"/>
        <w:rPr>
          <w:rFonts w:ascii="Times New Roman" w:eastAsia="Times New Roman" w:hAnsi="Times New Roman" w:cs="Times New Roman"/>
          <w:sz w:val="24"/>
          <w:szCs w:val="24"/>
          <w:lang w:val="uk-UA" w:eastAsia="uk-UA"/>
        </w:rPr>
      </w:pPr>
      <w:r w:rsidRPr="00B46DEA">
        <w:rPr>
          <w:rFonts w:ascii="Times New Roman" w:eastAsia="Times New Roman" w:hAnsi="Times New Roman" w:cs="Times New Roman"/>
          <w:sz w:val="24"/>
          <w:szCs w:val="24"/>
          <w:lang w:val="uk-UA" w:eastAsia="uk-UA"/>
        </w:rPr>
        <w:t>Кулаковська Л. П., Лесюк Я. В. Аудит. — Київ: «КНЕУ», 2020.</w:t>
      </w:r>
    </w:p>
    <w:p w:rsidR="00B46DEA" w:rsidRPr="00B46DEA" w:rsidRDefault="00B46DEA" w:rsidP="00B46DEA">
      <w:pPr>
        <w:numPr>
          <w:ilvl w:val="0"/>
          <w:numId w:val="5"/>
        </w:numPr>
        <w:spacing w:before="100" w:beforeAutospacing="1" w:after="100" w:afterAutospacing="1" w:line="240" w:lineRule="auto"/>
        <w:rPr>
          <w:rFonts w:ascii="Times New Roman" w:eastAsia="Times New Roman" w:hAnsi="Times New Roman" w:cs="Times New Roman"/>
          <w:sz w:val="24"/>
          <w:szCs w:val="24"/>
          <w:lang w:val="uk-UA" w:eastAsia="uk-UA"/>
        </w:rPr>
      </w:pPr>
      <w:r w:rsidRPr="00B46DEA">
        <w:rPr>
          <w:rFonts w:ascii="Times New Roman" w:eastAsia="Times New Roman" w:hAnsi="Times New Roman" w:cs="Times New Roman"/>
          <w:sz w:val="24"/>
          <w:szCs w:val="24"/>
          <w:lang w:val="uk-UA" w:eastAsia="uk-UA"/>
        </w:rPr>
        <w:t>Макаренко А. П. Теорія і практика фінансового аудиту. — Київ: Наука, 2018.</w:t>
      </w:r>
    </w:p>
    <w:p w:rsidR="00B46DEA" w:rsidRPr="00B46DEA" w:rsidRDefault="00B46DEA" w:rsidP="00B46DEA">
      <w:pPr>
        <w:numPr>
          <w:ilvl w:val="0"/>
          <w:numId w:val="5"/>
        </w:numPr>
        <w:spacing w:before="100" w:beforeAutospacing="1" w:after="100" w:afterAutospacing="1" w:line="240" w:lineRule="auto"/>
        <w:rPr>
          <w:rFonts w:ascii="Times New Roman" w:eastAsia="Times New Roman" w:hAnsi="Times New Roman" w:cs="Times New Roman"/>
          <w:sz w:val="24"/>
          <w:szCs w:val="24"/>
          <w:lang w:val="uk-UA" w:eastAsia="uk-UA"/>
        </w:rPr>
      </w:pPr>
      <w:r w:rsidRPr="00B46DEA">
        <w:rPr>
          <w:rFonts w:ascii="Times New Roman" w:eastAsia="Times New Roman" w:hAnsi="Times New Roman" w:cs="Times New Roman"/>
          <w:sz w:val="24"/>
          <w:szCs w:val="24"/>
          <w:lang w:val="uk-UA" w:eastAsia="uk-UA"/>
        </w:rPr>
        <w:t>Олійник О. В. Аудит: Методологія та організація. — Львів: ЛНУ ім. Франка, 2021.</w:t>
      </w:r>
    </w:p>
    <w:p w:rsidR="00B46DEA" w:rsidRPr="00B46DEA" w:rsidRDefault="00B46DEA" w:rsidP="00B46DEA">
      <w:pPr>
        <w:numPr>
          <w:ilvl w:val="0"/>
          <w:numId w:val="5"/>
        </w:numPr>
        <w:spacing w:before="100" w:beforeAutospacing="1" w:after="100" w:afterAutospacing="1" w:line="240" w:lineRule="auto"/>
        <w:rPr>
          <w:rFonts w:ascii="Times New Roman" w:eastAsia="Times New Roman" w:hAnsi="Times New Roman" w:cs="Times New Roman"/>
          <w:sz w:val="24"/>
          <w:szCs w:val="24"/>
          <w:lang w:val="uk-UA" w:eastAsia="uk-UA"/>
        </w:rPr>
      </w:pPr>
      <w:r w:rsidRPr="00B46DEA">
        <w:rPr>
          <w:rFonts w:ascii="Times New Roman" w:eastAsia="Times New Roman" w:hAnsi="Times New Roman" w:cs="Times New Roman"/>
          <w:sz w:val="24"/>
          <w:szCs w:val="24"/>
          <w:lang w:val="uk-UA" w:eastAsia="uk-UA"/>
        </w:rPr>
        <w:t>Савченко В. Ф. Фінансовий аудит і контроль. — Харків: ХНЕУ ім. Кузнеця, 2020.</w:t>
      </w:r>
    </w:p>
    <w:p w:rsidR="00B46DEA" w:rsidRPr="00B46DEA" w:rsidRDefault="00B46DEA" w:rsidP="00B46DEA">
      <w:pPr>
        <w:numPr>
          <w:ilvl w:val="0"/>
          <w:numId w:val="5"/>
        </w:numPr>
        <w:spacing w:before="100" w:beforeAutospacing="1" w:after="100" w:afterAutospacing="1" w:line="240" w:lineRule="auto"/>
        <w:rPr>
          <w:rFonts w:ascii="Times New Roman" w:eastAsia="Times New Roman" w:hAnsi="Times New Roman" w:cs="Times New Roman"/>
          <w:sz w:val="24"/>
          <w:szCs w:val="24"/>
          <w:lang w:val="uk-UA" w:eastAsia="uk-UA"/>
        </w:rPr>
      </w:pPr>
      <w:r w:rsidRPr="00B46DEA">
        <w:rPr>
          <w:rFonts w:ascii="Times New Roman" w:eastAsia="Times New Roman" w:hAnsi="Times New Roman" w:cs="Times New Roman"/>
          <w:sz w:val="24"/>
          <w:szCs w:val="24"/>
          <w:lang w:val="uk-UA" w:eastAsia="uk-UA"/>
        </w:rPr>
        <w:t>Шевчук В. О. Аудит: сучасні концепції, моделі та практика. — Київ: КНЕУ, 2017.</w:t>
      </w:r>
    </w:p>
    <w:p w:rsidR="00B46DEA" w:rsidRPr="00B46DEA" w:rsidRDefault="00B46DEA" w:rsidP="00B46DEA">
      <w:pPr>
        <w:spacing w:before="100" w:beforeAutospacing="1" w:after="100" w:afterAutospacing="1" w:line="240" w:lineRule="auto"/>
        <w:outlineLvl w:val="0"/>
        <w:rPr>
          <w:rFonts w:ascii="Times New Roman" w:eastAsia="Times New Roman" w:hAnsi="Times New Roman" w:cs="Times New Roman"/>
          <w:b/>
          <w:bCs/>
          <w:kern w:val="36"/>
          <w:sz w:val="32"/>
          <w:szCs w:val="32"/>
          <w:lang w:val="uk-UA" w:eastAsia="uk-UA"/>
        </w:rPr>
      </w:pPr>
      <w:r w:rsidRPr="004C3AFC">
        <w:rPr>
          <w:rFonts w:ascii="Times New Roman" w:eastAsia="Times New Roman" w:hAnsi="Times New Roman" w:cs="Times New Roman"/>
          <w:b/>
          <w:bCs/>
          <w:kern w:val="36"/>
          <w:sz w:val="32"/>
          <w:szCs w:val="32"/>
          <w:highlight w:val="red"/>
          <w:lang w:val="uk-UA" w:eastAsia="uk-UA"/>
        </w:rPr>
        <w:t>Наукові статті</w:t>
      </w:r>
      <w:r w:rsidRPr="004C3AFC">
        <w:rPr>
          <w:rFonts w:ascii="Times New Roman" w:eastAsia="Times New Roman" w:hAnsi="Times New Roman" w:cs="Times New Roman"/>
          <w:b/>
          <w:bCs/>
          <w:kern w:val="36"/>
          <w:sz w:val="32"/>
          <w:szCs w:val="32"/>
          <w:lang w:val="uk-UA" w:eastAsia="uk-UA"/>
        </w:rPr>
        <w:t xml:space="preserve"> </w:t>
      </w:r>
    </w:p>
    <w:p w:rsidR="00B46DEA" w:rsidRPr="00B46DEA" w:rsidRDefault="00B46DEA" w:rsidP="00B46DEA">
      <w:pPr>
        <w:numPr>
          <w:ilvl w:val="0"/>
          <w:numId w:val="6"/>
        </w:numPr>
        <w:spacing w:before="100" w:beforeAutospacing="1" w:after="100" w:afterAutospacing="1" w:line="240" w:lineRule="auto"/>
        <w:rPr>
          <w:rFonts w:ascii="Times New Roman" w:eastAsia="Times New Roman" w:hAnsi="Times New Roman" w:cs="Times New Roman"/>
          <w:sz w:val="24"/>
          <w:szCs w:val="24"/>
          <w:lang w:val="uk-UA" w:eastAsia="uk-UA"/>
        </w:rPr>
      </w:pPr>
      <w:r w:rsidRPr="00B46DEA">
        <w:rPr>
          <w:rFonts w:ascii="Times New Roman" w:eastAsia="Times New Roman" w:hAnsi="Times New Roman" w:cs="Times New Roman"/>
          <w:sz w:val="24"/>
          <w:szCs w:val="24"/>
          <w:lang w:val="uk-UA" w:eastAsia="uk-UA"/>
        </w:rPr>
        <w:t>Гуцаленко Л. В. Становлення аудиту в Україні: проблеми та перспективи // Фінанси України. — 2020.</w:t>
      </w:r>
    </w:p>
    <w:p w:rsidR="00B46DEA" w:rsidRPr="00B46DEA" w:rsidRDefault="00B46DEA" w:rsidP="00B46DEA">
      <w:pPr>
        <w:numPr>
          <w:ilvl w:val="0"/>
          <w:numId w:val="6"/>
        </w:numPr>
        <w:spacing w:before="100" w:beforeAutospacing="1" w:after="100" w:afterAutospacing="1" w:line="240" w:lineRule="auto"/>
        <w:rPr>
          <w:rFonts w:ascii="Times New Roman" w:eastAsia="Times New Roman" w:hAnsi="Times New Roman" w:cs="Times New Roman"/>
          <w:sz w:val="24"/>
          <w:szCs w:val="24"/>
          <w:lang w:val="uk-UA" w:eastAsia="uk-UA"/>
        </w:rPr>
      </w:pPr>
      <w:r w:rsidRPr="00B46DEA">
        <w:rPr>
          <w:rFonts w:ascii="Times New Roman" w:eastAsia="Times New Roman" w:hAnsi="Times New Roman" w:cs="Times New Roman"/>
          <w:sz w:val="24"/>
          <w:szCs w:val="24"/>
          <w:lang w:val="uk-UA" w:eastAsia="uk-UA"/>
        </w:rPr>
        <w:t>Коцюба О. С. Розвиток ринку аудиторських послуг в Україні // Економіка та держава. — 2021.</w:t>
      </w:r>
    </w:p>
    <w:p w:rsidR="00B46DEA" w:rsidRPr="00B46DEA" w:rsidRDefault="00B46DEA" w:rsidP="00B46DEA">
      <w:pPr>
        <w:numPr>
          <w:ilvl w:val="0"/>
          <w:numId w:val="6"/>
        </w:numPr>
        <w:spacing w:before="100" w:beforeAutospacing="1" w:after="100" w:afterAutospacing="1" w:line="240" w:lineRule="auto"/>
        <w:rPr>
          <w:rFonts w:ascii="Times New Roman" w:eastAsia="Times New Roman" w:hAnsi="Times New Roman" w:cs="Times New Roman"/>
          <w:sz w:val="24"/>
          <w:szCs w:val="24"/>
          <w:lang w:val="uk-UA" w:eastAsia="uk-UA"/>
        </w:rPr>
      </w:pPr>
      <w:r w:rsidRPr="00B46DEA">
        <w:rPr>
          <w:rFonts w:ascii="Times New Roman" w:eastAsia="Times New Roman" w:hAnsi="Times New Roman" w:cs="Times New Roman"/>
          <w:sz w:val="24"/>
          <w:szCs w:val="24"/>
          <w:lang w:val="uk-UA" w:eastAsia="uk-UA"/>
        </w:rPr>
        <w:t>Литвиненко Н. Ю. Сучасні тенденції у сфері аудиту: виклики цифровізації // Бухгалтерський облік і аудит. — 2022.</w:t>
      </w:r>
    </w:p>
    <w:p w:rsidR="00B46DEA" w:rsidRPr="00B46DEA" w:rsidRDefault="00B46DEA" w:rsidP="00B46DEA">
      <w:pPr>
        <w:numPr>
          <w:ilvl w:val="0"/>
          <w:numId w:val="6"/>
        </w:numPr>
        <w:spacing w:before="100" w:beforeAutospacing="1" w:after="100" w:afterAutospacing="1" w:line="240" w:lineRule="auto"/>
        <w:rPr>
          <w:rFonts w:ascii="Times New Roman" w:eastAsia="Times New Roman" w:hAnsi="Times New Roman" w:cs="Times New Roman"/>
          <w:sz w:val="24"/>
          <w:szCs w:val="24"/>
          <w:lang w:val="uk-UA" w:eastAsia="uk-UA"/>
        </w:rPr>
      </w:pPr>
      <w:r w:rsidRPr="00B46DEA">
        <w:rPr>
          <w:rFonts w:ascii="Times New Roman" w:eastAsia="Times New Roman" w:hAnsi="Times New Roman" w:cs="Times New Roman"/>
          <w:sz w:val="24"/>
          <w:szCs w:val="24"/>
          <w:lang w:val="uk-UA" w:eastAsia="uk-UA"/>
        </w:rPr>
        <w:t>Єфименко Т. І., Трофименко О. А. Реформування аудиту в Україні у контексті євроінтеграції // Фінансові дослідження. — 2019.</w:t>
      </w:r>
    </w:p>
    <w:p w:rsidR="00B46DEA" w:rsidRPr="00B46DEA" w:rsidRDefault="00B46DEA" w:rsidP="00B46DEA">
      <w:pPr>
        <w:numPr>
          <w:ilvl w:val="0"/>
          <w:numId w:val="6"/>
        </w:numPr>
        <w:spacing w:before="100" w:beforeAutospacing="1" w:after="100" w:afterAutospacing="1" w:line="240" w:lineRule="auto"/>
        <w:rPr>
          <w:rFonts w:ascii="Times New Roman" w:eastAsia="Times New Roman" w:hAnsi="Times New Roman" w:cs="Times New Roman"/>
          <w:sz w:val="24"/>
          <w:szCs w:val="24"/>
          <w:lang w:val="uk-UA" w:eastAsia="uk-UA"/>
        </w:rPr>
      </w:pPr>
      <w:r w:rsidRPr="00B46DEA">
        <w:rPr>
          <w:rFonts w:ascii="Times New Roman" w:eastAsia="Times New Roman" w:hAnsi="Times New Roman" w:cs="Times New Roman"/>
          <w:sz w:val="24"/>
          <w:szCs w:val="24"/>
          <w:lang w:val="uk-UA" w:eastAsia="uk-UA"/>
        </w:rPr>
        <w:t>Мірошниченко Г. А. Внутрішній контроль і його вплив на якість аудиту // Економічний простір. — 2020.</w:t>
      </w:r>
    </w:p>
    <w:p w:rsidR="00B46DEA" w:rsidRPr="00B46DEA" w:rsidRDefault="00B46DEA" w:rsidP="00B46DEA">
      <w:pPr>
        <w:numPr>
          <w:ilvl w:val="0"/>
          <w:numId w:val="6"/>
        </w:numPr>
        <w:spacing w:before="100" w:beforeAutospacing="1" w:after="100" w:afterAutospacing="1" w:line="240" w:lineRule="auto"/>
        <w:rPr>
          <w:rFonts w:ascii="Times New Roman" w:eastAsia="Times New Roman" w:hAnsi="Times New Roman" w:cs="Times New Roman"/>
          <w:sz w:val="24"/>
          <w:szCs w:val="24"/>
          <w:lang w:val="uk-UA" w:eastAsia="uk-UA"/>
        </w:rPr>
      </w:pPr>
      <w:r w:rsidRPr="00B46DEA">
        <w:rPr>
          <w:rFonts w:ascii="Times New Roman" w:eastAsia="Times New Roman" w:hAnsi="Times New Roman" w:cs="Times New Roman"/>
          <w:sz w:val="24"/>
          <w:szCs w:val="24"/>
          <w:lang w:val="uk-UA" w:eastAsia="uk-UA"/>
        </w:rPr>
        <w:t>Небилиця С. А. Проблеми контролю якості аудиторських послуг в Україні // Бізнес Інформ. — 2023.</w:t>
      </w:r>
    </w:p>
    <w:p w:rsidR="00B46DEA" w:rsidRDefault="00B46DEA" w:rsidP="00A857AD">
      <w:pPr>
        <w:spacing w:before="100" w:beforeAutospacing="1" w:after="100" w:afterAutospacing="1" w:line="240" w:lineRule="auto"/>
        <w:rPr>
          <w:lang w:val="uk-UA"/>
        </w:rPr>
      </w:pPr>
      <w:r w:rsidRPr="004C3AFC">
        <w:rPr>
          <w:sz w:val="32"/>
          <w:szCs w:val="32"/>
          <w:highlight w:val="red"/>
          <w:lang w:val="uk-UA"/>
        </w:rPr>
        <w:t>О</w:t>
      </w:r>
      <w:r w:rsidRPr="004C3AFC">
        <w:rPr>
          <w:sz w:val="32"/>
          <w:szCs w:val="32"/>
          <w:highlight w:val="red"/>
        </w:rPr>
        <w:t>фіційні українські джерела</w:t>
      </w:r>
      <w:r w:rsidR="004C3AFC">
        <w:t xml:space="preserve">: </w:t>
      </w:r>
    </w:p>
    <w:p w:rsidR="004C3AFC" w:rsidRPr="004C3AFC" w:rsidRDefault="004C3AFC" w:rsidP="004C3AFC">
      <w:pPr>
        <w:spacing w:before="100" w:beforeAutospacing="1" w:after="100" w:afterAutospacing="1" w:line="240" w:lineRule="auto"/>
        <w:rPr>
          <w:rFonts w:ascii="Times New Roman" w:eastAsia="Times New Roman" w:hAnsi="Times New Roman" w:cs="Times New Roman"/>
          <w:sz w:val="24"/>
          <w:szCs w:val="24"/>
          <w:lang w:val="uk-UA" w:eastAsia="uk-UA"/>
        </w:rPr>
      </w:pPr>
      <w:r w:rsidRPr="004C3AFC">
        <w:rPr>
          <w:rFonts w:ascii="Times New Roman" w:eastAsia="Times New Roman" w:hAnsi="Symbol" w:cs="Times New Roman"/>
          <w:sz w:val="24"/>
          <w:szCs w:val="24"/>
          <w:lang w:val="uk-UA" w:eastAsia="uk-UA"/>
        </w:rPr>
        <w:lastRenderedPageBreak/>
        <w:t></w:t>
      </w:r>
      <w:r w:rsidRPr="004C3AFC">
        <w:rPr>
          <w:rFonts w:ascii="Times New Roman" w:eastAsia="Times New Roman" w:hAnsi="Times New Roman" w:cs="Times New Roman"/>
          <w:sz w:val="24"/>
          <w:szCs w:val="24"/>
          <w:lang w:val="uk-UA" w:eastAsia="uk-UA"/>
        </w:rPr>
        <w:t xml:space="preserve">  Аудиторська палата України (АПУ): </w:t>
      </w:r>
    </w:p>
    <w:p w:rsidR="004C3AFC" w:rsidRPr="004C3AFC" w:rsidRDefault="004C3AFC" w:rsidP="004C3AFC">
      <w:pPr>
        <w:spacing w:before="100" w:beforeAutospacing="1" w:after="100" w:afterAutospacing="1" w:line="240" w:lineRule="auto"/>
        <w:rPr>
          <w:rFonts w:ascii="Times New Roman" w:eastAsia="Times New Roman" w:hAnsi="Times New Roman" w:cs="Times New Roman"/>
          <w:sz w:val="24"/>
          <w:szCs w:val="24"/>
          <w:lang w:val="uk-UA" w:eastAsia="uk-UA"/>
        </w:rPr>
      </w:pPr>
      <w:r w:rsidRPr="004C3AFC">
        <w:rPr>
          <w:rFonts w:ascii="Times New Roman" w:eastAsia="Times New Roman" w:hAnsi="Symbol" w:cs="Times New Roman"/>
          <w:sz w:val="24"/>
          <w:szCs w:val="24"/>
          <w:lang w:val="uk-UA" w:eastAsia="uk-UA"/>
        </w:rPr>
        <w:t></w:t>
      </w:r>
      <w:r w:rsidRPr="004C3AFC">
        <w:rPr>
          <w:rFonts w:ascii="Times New Roman" w:eastAsia="Times New Roman" w:hAnsi="Times New Roman" w:cs="Times New Roman"/>
          <w:sz w:val="24"/>
          <w:szCs w:val="24"/>
          <w:lang w:val="uk-UA" w:eastAsia="uk-UA"/>
        </w:rPr>
        <w:t xml:space="preserve">  Рада нагляду за аудиторською діяльністю: </w:t>
      </w:r>
    </w:p>
    <w:p w:rsidR="004C3AFC" w:rsidRPr="004C3AFC" w:rsidRDefault="004C3AFC" w:rsidP="004C3AFC">
      <w:pPr>
        <w:spacing w:before="100" w:beforeAutospacing="1" w:after="100" w:afterAutospacing="1" w:line="240" w:lineRule="auto"/>
        <w:rPr>
          <w:rFonts w:ascii="Times New Roman" w:eastAsia="Times New Roman" w:hAnsi="Times New Roman" w:cs="Times New Roman"/>
          <w:sz w:val="24"/>
          <w:szCs w:val="24"/>
          <w:lang w:val="uk-UA" w:eastAsia="uk-UA"/>
        </w:rPr>
      </w:pPr>
      <w:r w:rsidRPr="004C3AFC">
        <w:rPr>
          <w:rFonts w:ascii="Times New Roman" w:eastAsia="Times New Roman" w:hAnsi="Symbol" w:cs="Times New Roman"/>
          <w:sz w:val="24"/>
          <w:szCs w:val="24"/>
          <w:lang w:val="uk-UA" w:eastAsia="uk-UA"/>
        </w:rPr>
        <w:t></w:t>
      </w:r>
      <w:r w:rsidRPr="004C3AFC">
        <w:rPr>
          <w:rFonts w:ascii="Times New Roman" w:eastAsia="Times New Roman" w:hAnsi="Times New Roman" w:cs="Times New Roman"/>
          <w:sz w:val="24"/>
          <w:szCs w:val="24"/>
          <w:lang w:val="uk-UA" w:eastAsia="uk-UA"/>
        </w:rPr>
        <w:t xml:space="preserve">  Міністерство фінансів України: </w:t>
      </w:r>
    </w:p>
    <w:p w:rsidR="004C3AFC" w:rsidRPr="004C3AFC" w:rsidRDefault="004C3AFC" w:rsidP="004C3AFC">
      <w:pPr>
        <w:spacing w:before="100" w:beforeAutospacing="1" w:after="100" w:afterAutospacing="1" w:line="240" w:lineRule="auto"/>
        <w:rPr>
          <w:rFonts w:ascii="Times New Roman" w:eastAsia="Times New Roman" w:hAnsi="Times New Roman" w:cs="Times New Roman"/>
          <w:sz w:val="24"/>
          <w:szCs w:val="24"/>
          <w:lang w:val="uk-UA" w:eastAsia="uk-UA"/>
        </w:rPr>
      </w:pPr>
      <w:r w:rsidRPr="004C3AFC">
        <w:rPr>
          <w:rFonts w:ascii="Times New Roman" w:eastAsia="Times New Roman" w:hAnsi="Symbol" w:cs="Times New Roman"/>
          <w:sz w:val="24"/>
          <w:szCs w:val="24"/>
          <w:lang w:val="uk-UA" w:eastAsia="uk-UA"/>
        </w:rPr>
        <w:t></w:t>
      </w:r>
      <w:r w:rsidRPr="004C3AFC">
        <w:rPr>
          <w:rFonts w:ascii="Times New Roman" w:eastAsia="Times New Roman" w:hAnsi="Times New Roman" w:cs="Times New Roman"/>
          <w:sz w:val="24"/>
          <w:szCs w:val="24"/>
          <w:lang w:val="uk-UA" w:eastAsia="uk-UA"/>
        </w:rPr>
        <w:t xml:space="preserve">  Національна комісія з цінних паперів та фондового ринку (НКЦПФР).</w:t>
      </w:r>
    </w:p>
    <w:p w:rsidR="004C3AFC" w:rsidRPr="004C3AFC" w:rsidRDefault="004C3AFC" w:rsidP="004C3AFC">
      <w:pPr>
        <w:spacing w:before="100" w:beforeAutospacing="1" w:after="100" w:afterAutospacing="1" w:line="240" w:lineRule="auto"/>
        <w:rPr>
          <w:rFonts w:ascii="Times New Roman" w:eastAsia="Times New Roman" w:hAnsi="Times New Roman" w:cs="Times New Roman"/>
          <w:sz w:val="24"/>
          <w:szCs w:val="24"/>
          <w:lang w:val="uk-UA" w:eastAsia="uk-UA"/>
        </w:rPr>
      </w:pPr>
      <w:r w:rsidRPr="004C3AFC">
        <w:rPr>
          <w:rFonts w:ascii="Times New Roman" w:eastAsia="Times New Roman" w:hAnsi="Symbol" w:cs="Times New Roman"/>
          <w:sz w:val="24"/>
          <w:szCs w:val="24"/>
          <w:lang w:val="uk-UA" w:eastAsia="uk-UA"/>
        </w:rPr>
        <w:t></w:t>
      </w:r>
      <w:r w:rsidRPr="004C3AFC">
        <w:rPr>
          <w:rFonts w:ascii="Times New Roman" w:eastAsia="Times New Roman" w:hAnsi="Times New Roman" w:cs="Times New Roman"/>
          <w:sz w:val="24"/>
          <w:szCs w:val="24"/>
          <w:lang w:val="uk-UA" w:eastAsia="uk-UA"/>
        </w:rPr>
        <w:t xml:space="preserve">  Національний банк України: </w:t>
      </w:r>
    </w:p>
    <w:p w:rsidR="00355631" w:rsidRDefault="00355631" w:rsidP="00A857AD">
      <w:pPr>
        <w:spacing w:before="100" w:beforeAutospacing="1" w:after="100" w:afterAutospacing="1" w:line="240" w:lineRule="auto"/>
        <w:rPr>
          <w:sz w:val="32"/>
          <w:szCs w:val="32"/>
          <w:highlight w:val="red"/>
          <w:lang w:val="uk-UA"/>
        </w:rPr>
      </w:pPr>
    </w:p>
    <w:p w:rsidR="004C3AFC" w:rsidRDefault="004C3AFC" w:rsidP="00A857AD">
      <w:pPr>
        <w:spacing w:before="100" w:beforeAutospacing="1" w:after="100" w:afterAutospacing="1" w:line="240" w:lineRule="auto"/>
        <w:rPr>
          <w:sz w:val="32"/>
          <w:szCs w:val="32"/>
          <w:lang w:val="uk-UA"/>
        </w:rPr>
      </w:pPr>
      <w:r w:rsidRPr="004C3AFC">
        <w:rPr>
          <w:sz w:val="32"/>
          <w:szCs w:val="32"/>
          <w:highlight w:val="red"/>
          <w:lang w:val="uk-UA"/>
        </w:rPr>
        <w:t>Додатки</w:t>
      </w:r>
      <w:r w:rsidRPr="004C3AFC">
        <w:rPr>
          <w:sz w:val="32"/>
          <w:szCs w:val="32"/>
        </w:rPr>
        <w:t xml:space="preserve">: </w:t>
      </w:r>
    </w:p>
    <w:tbl>
      <w:tblPr>
        <w:tblW w:w="8897" w:type="dxa"/>
        <w:tblLook w:val="04A0" w:firstRow="1" w:lastRow="0" w:firstColumn="1" w:lastColumn="0" w:noHBand="0" w:noVBand="1"/>
      </w:tblPr>
      <w:tblGrid>
        <w:gridCol w:w="5080"/>
        <w:gridCol w:w="3788"/>
        <w:gridCol w:w="222"/>
        <w:gridCol w:w="222"/>
      </w:tblGrid>
      <w:tr w:rsidR="00A73150" w:rsidRPr="00A73150" w:rsidTr="00CA4984">
        <w:tc>
          <w:tcPr>
            <w:tcW w:w="2880" w:type="dxa"/>
          </w:tcPr>
          <w:p w:rsidR="00A73150" w:rsidRPr="00A73150" w:rsidRDefault="00A73150" w:rsidP="00CA4984">
            <w:pPr>
              <w:rPr>
                <w:lang w:val="uk-UA"/>
              </w:rPr>
            </w:pPr>
          </w:p>
        </w:tc>
        <w:tc>
          <w:tcPr>
            <w:tcW w:w="2880" w:type="dxa"/>
          </w:tcPr>
          <w:p w:rsidR="00A73150" w:rsidRPr="00A73150" w:rsidRDefault="00A73150" w:rsidP="00CA4984">
            <w:pPr>
              <w:rPr>
                <w:lang w:val="ru-RU"/>
              </w:rPr>
            </w:pPr>
          </w:p>
        </w:tc>
        <w:tc>
          <w:tcPr>
            <w:tcW w:w="3137" w:type="dxa"/>
            <w:gridSpan w:val="2"/>
          </w:tcPr>
          <w:p w:rsidR="00A73150" w:rsidRPr="00A73150" w:rsidRDefault="00A73150" w:rsidP="00CA4984">
            <w:pPr>
              <w:rPr>
                <w:lang w:val="ru-RU"/>
              </w:rPr>
            </w:pPr>
          </w:p>
        </w:tc>
      </w:tr>
      <w:tr w:rsidR="00A73150" w:rsidRPr="00A73150" w:rsidTr="00CA4984">
        <w:tc>
          <w:tcPr>
            <w:tcW w:w="2880" w:type="dxa"/>
          </w:tcPr>
          <w:p w:rsidR="00A73150" w:rsidRPr="00A73150" w:rsidRDefault="00A73150" w:rsidP="00CA4984">
            <w:pPr>
              <w:rPr>
                <w:lang w:val="uk-UA"/>
              </w:rPr>
            </w:pPr>
          </w:p>
        </w:tc>
        <w:tc>
          <w:tcPr>
            <w:tcW w:w="2880" w:type="dxa"/>
          </w:tcPr>
          <w:p w:rsidR="00A73150" w:rsidRPr="00A73150" w:rsidRDefault="00A73150" w:rsidP="00CA4984">
            <w:pPr>
              <w:rPr>
                <w:lang w:val="ru-RU"/>
              </w:rPr>
            </w:pPr>
          </w:p>
        </w:tc>
        <w:tc>
          <w:tcPr>
            <w:tcW w:w="3137" w:type="dxa"/>
            <w:gridSpan w:val="2"/>
          </w:tcPr>
          <w:p w:rsidR="00A73150" w:rsidRPr="00A73150" w:rsidRDefault="00A73150" w:rsidP="00CA4984">
            <w:pPr>
              <w:rPr>
                <w:lang w:val="ru-RU"/>
              </w:rPr>
            </w:pPr>
          </w:p>
        </w:tc>
      </w:tr>
      <w:tr w:rsidR="00A73150" w:rsidRPr="00A73150" w:rsidTr="00CA4984">
        <w:tc>
          <w:tcPr>
            <w:tcW w:w="2880" w:type="dxa"/>
          </w:tcPr>
          <w:p w:rsidR="00355631" w:rsidRPr="00A73150" w:rsidRDefault="00355631" w:rsidP="00CA4984">
            <w:pPr>
              <w:rPr>
                <w:lang w:val="uk-UA"/>
              </w:rPr>
            </w:pPr>
          </w:p>
        </w:tc>
        <w:tc>
          <w:tcPr>
            <w:tcW w:w="2880" w:type="dxa"/>
          </w:tcPr>
          <w:p w:rsidR="00A73150" w:rsidRPr="00A73150" w:rsidRDefault="00A73150" w:rsidP="00CA4984">
            <w:pPr>
              <w:rPr>
                <w:lang w:val="ru-RU"/>
              </w:rPr>
            </w:pPr>
          </w:p>
        </w:tc>
        <w:tc>
          <w:tcPr>
            <w:tcW w:w="3137" w:type="dxa"/>
            <w:gridSpan w:val="2"/>
          </w:tcPr>
          <w:p w:rsidR="00A73150" w:rsidRPr="00A73150" w:rsidRDefault="00A73150" w:rsidP="00CA4984">
            <w:pPr>
              <w:rPr>
                <w:lang w:val="ru-RU"/>
              </w:rPr>
            </w:pPr>
          </w:p>
        </w:tc>
      </w:tr>
      <w:tr w:rsidR="00A73150" w:rsidRPr="00A73150" w:rsidTr="00CA4984">
        <w:tc>
          <w:tcPr>
            <w:tcW w:w="2880" w:type="dxa"/>
          </w:tcPr>
          <w:p w:rsidR="00A73150" w:rsidRPr="00A73150" w:rsidRDefault="00A73150" w:rsidP="00CA4984">
            <w:pPr>
              <w:rPr>
                <w:lang w:val="uk-UA"/>
              </w:rPr>
            </w:pPr>
          </w:p>
        </w:tc>
        <w:tc>
          <w:tcPr>
            <w:tcW w:w="2880" w:type="dxa"/>
          </w:tcPr>
          <w:p w:rsidR="00A73150" w:rsidRPr="00A73150" w:rsidRDefault="00A73150" w:rsidP="00CA4984">
            <w:pPr>
              <w:rPr>
                <w:lang w:val="ru-RU"/>
              </w:rPr>
            </w:pPr>
          </w:p>
        </w:tc>
        <w:tc>
          <w:tcPr>
            <w:tcW w:w="3137" w:type="dxa"/>
            <w:gridSpan w:val="2"/>
          </w:tcPr>
          <w:p w:rsidR="00A73150" w:rsidRPr="00A73150" w:rsidRDefault="00A73150" w:rsidP="00CA4984">
            <w:pPr>
              <w:rPr>
                <w:lang w:val="ru-RU"/>
              </w:rPr>
            </w:pPr>
          </w:p>
        </w:tc>
      </w:tr>
      <w:tr w:rsidR="00A73150" w:rsidRPr="00A73150" w:rsidTr="00CA4984">
        <w:tc>
          <w:tcPr>
            <w:tcW w:w="2880" w:type="dxa"/>
          </w:tcPr>
          <w:p w:rsidR="00A73150" w:rsidRPr="00A73150" w:rsidRDefault="00A73150" w:rsidP="00CA4984">
            <w:pPr>
              <w:rPr>
                <w:lang w:val="uk-UA"/>
              </w:rPr>
            </w:pPr>
          </w:p>
        </w:tc>
        <w:tc>
          <w:tcPr>
            <w:tcW w:w="2880" w:type="dxa"/>
          </w:tcPr>
          <w:p w:rsidR="00A73150" w:rsidRPr="00A73150" w:rsidRDefault="00A73150" w:rsidP="00CA4984">
            <w:pPr>
              <w:rPr>
                <w:lang w:val="ru-RU"/>
              </w:rPr>
            </w:pPr>
          </w:p>
        </w:tc>
        <w:tc>
          <w:tcPr>
            <w:tcW w:w="3137" w:type="dxa"/>
            <w:gridSpan w:val="2"/>
          </w:tcPr>
          <w:p w:rsidR="00A73150" w:rsidRPr="00A73150" w:rsidRDefault="00A73150" w:rsidP="00CA4984">
            <w:pPr>
              <w:rPr>
                <w:lang w:val="ru-RU"/>
              </w:rPr>
            </w:pPr>
          </w:p>
        </w:tc>
      </w:tr>
      <w:tr w:rsidR="00A73150" w:rsidRPr="00A73150" w:rsidTr="00CA4984">
        <w:tc>
          <w:tcPr>
            <w:tcW w:w="2880" w:type="dxa"/>
          </w:tcPr>
          <w:p w:rsidR="00A73150" w:rsidRPr="00355631" w:rsidRDefault="00355631" w:rsidP="00CA4984">
            <w:pPr>
              <w:rPr>
                <w:sz w:val="28"/>
                <w:szCs w:val="28"/>
                <w:lang w:val="ru-RU"/>
              </w:rPr>
            </w:pPr>
            <w:r w:rsidRPr="00355631">
              <w:rPr>
                <w:sz w:val="28"/>
                <w:szCs w:val="28"/>
                <w:lang w:val="ru-RU"/>
              </w:rPr>
              <w:t>Додаток А. Етапи розвитку аудиту в Україні</w:t>
            </w:r>
          </w:p>
        </w:tc>
        <w:tc>
          <w:tcPr>
            <w:tcW w:w="2880" w:type="dxa"/>
          </w:tcPr>
          <w:p w:rsidR="00A73150" w:rsidRPr="00A73150" w:rsidRDefault="00A73150" w:rsidP="00CA4984">
            <w:pPr>
              <w:rPr>
                <w:lang w:val="ru-RU"/>
              </w:rPr>
            </w:pPr>
          </w:p>
        </w:tc>
        <w:tc>
          <w:tcPr>
            <w:tcW w:w="3137" w:type="dxa"/>
            <w:gridSpan w:val="2"/>
          </w:tcPr>
          <w:p w:rsidR="00A73150" w:rsidRPr="00A73150" w:rsidRDefault="00A73150" w:rsidP="00CA4984">
            <w:pPr>
              <w:rPr>
                <w:lang w:val="ru-RU"/>
              </w:rPr>
            </w:pPr>
          </w:p>
        </w:tc>
      </w:tr>
      <w:tr w:rsidR="001B1B77" w:rsidTr="00A73150">
        <w:tc>
          <w:tcPr>
            <w:tcW w:w="2880" w:type="dxa"/>
            <w:gridSpan w:val="2"/>
          </w:tcPr>
          <w:tbl>
            <w:tblPr>
              <w:tblStyle w:val="a8"/>
              <w:tblW w:w="8642" w:type="dxa"/>
              <w:tblLook w:val="04A0" w:firstRow="1" w:lastRow="0" w:firstColumn="1" w:lastColumn="0" w:noHBand="0" w:noVBand="1"/>
            </w:tblPr>
            <w:tblGrid>
              <w:gridCol w:w="883"/>
              <w:gridCol w:w="4215"/>
              <w:gridCol w:w="3544"/>
            </w:tblGrid>
            <w:tr w:rsidR="00A73150" w:rsidTr="00A73150">
              <w:tc>
                <w:tcPr>
                  <w:tcW w:w="883" w:type="dxa"/>
                </w:tcPr>
                <w:p w:rsidR="00A73150" w:rsidRPr="00A73150" w:rsidRDefault="00A73150" w:rsidP="00A73150">
                  <w:pPr>
                    <w:rPr>
                      <w:lang w:val="ru-RU"/>
                    </w:rPr>
                  </w:pPr>
                  <w:r w:rsidRPr="00A73150">
                    <w:rPr>
                      <w:lang w:val="uk-UA"/>
                    </w:rPr>
                    <w:t>Період</w:t>
                  </w:r>
                </w:p>
              </w:tc>
              <w:tc>
                <w:tcPr>
                  <w:tcW w:w="4215" w:type="dxa"/>
                </w:tcPr>
                <w:p w:rsidR="00A73150" w:rsidRPr="00A73150" w:rsidRDefault="00A73150" w:rsidP="00CA4984">
                  <w:pPr>
                    <w:spacing w:after="200" w:line="276" w:lineRule="auto"/>
                    <w:rPr>
                      <w:lang w:val="ru-RU"/>
                    </w:rPr>
                  </w:pPr>
                  <w:r w:rsidRPr="00A73150">
                    <w:rPr>
                      <w:lang w:val="ru-RU"/>
                    </w:rPr>
                    <w:t>Характеристика</w:t>
                  </w:r>
                </w:p>
              </w:tc>
              <w:tc>
                <w:tcPr>
                  <w:tcW w:w="3544" w:type="dxa"/>
                </w:tcPr>
                <w:p w:rsidR="00A73150" w:rsidRDefault="00A73150" w:rsidP="00A73150">
                  <w:pPr>
                    <w:rPr>
                      <w:lang w:val="uk-UA"/>
                    </w:rPr>
                  </w:pPr>
                  <w:r w:rsidRPr="00A73150">
                    <w:rPr>
                      <w:lang w:val="ru-RU"/>
                    </w:rPr>
                    <w:t>Ключові події</w:t>
                  </w:r>
                </w:p>
              </w:tc>
            </w:tr>
            <w:tr w:rsidR="00A73150" w:rsidTr="00A73150">
              <w:tc>
                <w:tcPr>
                  <w:tcW w:w="883" w:type="dxa"/>
                </w:tcPr>
                <w:p w:rsidR="00A73150" w:rsidRDefault="00A73150" w:rsidP="00A73150">
                  <w:pPr>
                    <w:rPr>
                      <w:lang w:val="uk-UA"/>
                    </w:rPr>
                  </w:pPr>
                  <w:r w:rsidRPr="00A73150">
                    <w:rPr>
                      <w:lang w:val="uk-UA"/>
                    </w:rPr>
                    <w:t>1991–1993</w:t>
                  </w:r>
                </w:p>
              </w:tc>
              <w:tc>
                <w:tcPr>
                  <w:tcW w:w="4215" w:type="dxa"/>
                </w:tcPr>
                <w:p w:rsidR="00A73150" w:rsidRDefault="00A73150" w:rsidP="00A73150">
                  <w:pPr>
                    <w:rPr>
                      <w:lang w:val="uk-UA"/>
                    </w:rPr>
                  </w:pPr>
                  <w:r w:rsidRPr="00A73150">
                    <w:rPr>
                      <w:lang w:val="ru-RU"/>
                    </w:rPr>
                    <w:t>Початкове становлення аудиту</w:t>
                  </w:r>
                </w:p>
              </w:tc>
              <w:tc>
                <w:tcPr>
                  <w:tcW w:w="3544" w:type="dxa"/>
                </w:tcPr>
                <w:p w:rsidR="00A73150" w:rsidRDefault="00A73150" w:rsidP="00A73150">
                  <w:pPr>
                    <w:rPr>
                      <w:lang w:val="uk-UA"/>
                    </w:rPr>
                  </w:pPr>
                  <w:r w:rsidRPr="00A73150">
                    <w:rPr>
                      <w:lang w:val="ru-RU"/>
                    </w:rPr>
                    <w:t>Прийняття Закону 1993 року</w:t>
                  </w:r>
                </w:p>
              </w:tc>
            </w:tr>
            <w:tr w:rsidR="00A73150" w:rsidTr="00A73150">
              <w:trPr>
                <w:trHeight w:val="154"/>
              </w:trPr>
              <w:tc>
                <w:tcPr>
                  <w:tcW w:w="883" w:type="dxa"/>
                </w:tcPr>
                <w:p w:rsidR="00A73150" w:rsidRDefault="00A73150" w:rsidP="00A73150">
                  <w:pPr>
                    <w:rPr>
                      <w:lang w:val="uk-UA"/>
                    </w:rPr>
                  </w:pPr>
                  <w:r w:rsidRPr="00A73150">
                    <w:rPr>
                      <w:lang w:val="uk-UA"/>
                    </w:rPr>
                    <w:t>1994–2000</w:t>
                  </w:r>
                </w:p>
              </w:tc>
              <w:tc>
                <w:tcPr>
                  <w:tcW w:w="4215" w:type="dxa"/>
                </w:tcPr>
                <w:p w:rsidR="00A73150" w:rsidRPr="00A73150" w:rsidRDefault="00A73150" w:rsidP="00CA4984">
                  <w:pPr>
                    <w:spacing w:after="200" w:line="276" w:lineRule="auto"/>
                    <w:rPr>
                      <w:lang w:val="ru-RU"/>
                    </w:rPr>
                  </w:pPr>
                  <w:r w:rsidRPr="00A73150">
                    <w:rPr>
                      <w:lang w:val="ru-RU"/>
                    </w:rPr>
                    <w:t>Формування аудиторської інфраструктури</w:t>
                  </w:r>
                </w:p>
              </w:tc>
              <w:tc>
                <w:tcPr>
                  <w:tcW w:w="3544" w:type="dxa"/>
                </w:tcPr>
                <w:p w:rsidR="00A73150" w:rsidRDefault="00A73150" w:rsidP="00A73150">
                  <w:pPr>
                    <w:rPr>
                      <w:lang w:val="uk-UA"/>
                    </w:rPr>
                  </w:pPr>
                  <w:r w:rsidRPr="00A73150">
                    <w:rPr>
                      <w:lang w:val="ru-RU"/>
                    </w:rPr>
                    <w:t>Створення АПУ</w:t>
                  </w:r>
                </w:p>
              </w:tc>
            </w:tr>
            <w:tr w:rsidR="00A73150" w:rsidTr="00A73150">
              <w:tc>
                <w:tcPr>
                  <w:tcW w:w="883" w:type="dxa"/>
                </w:tcPr>
                <w:p w:rsidR="00A73150" w:rsidRDefault="00A73150" w:rsidP="00A73150">
                  <w:pPr>
                    <w:rPr>
                      <w:lang w:val="uk-UA"/>
                    </w:rPr>
                  </w:pPr>
                  <w:r w:rsidRPr="00A73150">
                    <w:rPr>
                      <w:lang w:val="uk-UA"/>
                    </w:rPr>
                    <w:t>2000–2010</w:t>
                  </w:r>
                </w:p>
              </w:tc>
              <w:tc>
                <w:tcPr>
                  <w:tcW w:w="4215" w:type="dxa"/>
                </w:tcPr>
                <w:p w:rsidR="00A73150" w:rsidRDefault="00A73150" w:rsidP="00A73150">
                  <w:pPr>
                    <w:rPr>
                      <w:lang w:val="uk-UA"/>
                    </w:rPr>
                  </w:pPr>
                  <w:r w:rsidRPr="00A73150">
                    <w:rPr>
                      <w:lang w:val="ru-RU"/>
                    </w:rPr>
                    <w:t>Гармонізація з МСФЗ</w:t>
                  </w:r>
                </w:p>
              </w:tc>
              <w:tc>
                <w:tcPr>
                  <w:tcW w:w="3544" w:type="dxa"/>
                </w:tcPr>
                <w:p w:rsidR="00A73150" w:rsidRPr="00A73150" w:rsidRDefault="00A73150" w:rsidP="00CA4984">
                  <w:pPr>
                    <w:spacing w:after="200" w:line="276" w:lineRule="auto"/>
                    <w:rPr>
                      <w:lang w:val="ru-RU"/>
                    </w:rPr>
                  </w:pPr>
                  <w:r w:rsidRPr="00A73150">
                    <w:rPr>
                      <w:lang w:val="ru-RU"/>
                    </w:rPr>
                    <w:t>Запровадження міжнародних стандарті</w:t>
                  </w:r>
                  <w:proofErr w:type="gramStart"/>
                  <w:r w:rsidRPr="00A73150">
                    <w:rPr>
                      <w:lang w:val="ru-RU"/>
                    </w:rPr>
                    <w:t>в</w:t>
                  </w:r>
                  <w:proofErr w:type="gramEnd"/>
                </w:p>
              </w:tc>
            </w:tr>
            <w:tr w:rsidR="00A73150" w:rsidTr="00A73150">
              <w:tc>
                <w:tcPr>
                  <w:tcW w:w="883" w:type="dxa"/>
                </w:tcPr>
                <w:p w:rsidR="00A73150" w:rsidRDefault="00A73150" w:rsidP="00A73150">
                  <w:pPr>
                    <w:rPr>
                      <w:lang w:val="uk-UA"/>
                    </w:rPr>
                  </w:pPr>
                  <w:r w:rsidRPr="00A73150">
                    <w:rPr>
                      <w:lang w:val="uk-UA"/>
                    </w:rPr>
                    <w:t>2010–2017</w:t>
                  </w:r>
                </w:p>
              </w:tc>
              <w:tc>
                <w:tcPr>
                  <w:tcW w:w="4215" w:type="dxa"/>
                </w:tcPr>
                <w:p w:rsidR="00A73150" w:rsidRDefault="00A73150" w:rsidP="00A73150">
                  <w:pPr>
                    <w:rPr>
                      <w:lang w:val="uk-UA"/>
                    </w:rPr>
                  </w:pPr>
                  <w:proofErr w:type="gramStart"/>
                  <w:r w:rsidRPr="00A73150">
                    <w:rPr>
                      <w:lang w:val="ru-RU"/>
                    </w:rPr>
                    <w:t>П</w:t>
                  </w:r>
                  <w:proofErr w:type="gramEnd"/>
                  <w:r w:rsidRPr="00A73150">
                    <w:rPr>
                      <w:lang w:val="ru-RU"/>
                    </w:rPr>
                    <w:t>ідготовка до реформування</w:t>
                  </w:r>
                </w:p>
              </w:tc>
              <w:tc>
                <w:tcPr>
                  <w:tcW w:w="3544" w:type="dxa"/>
                </w:tcPr>
                <w:p w:rsidR="00A73150" w:rsidRDefault="00A73150" w:rsidP="00A73150">
                  <w:pPr>
                    <w:rPr>
                      <w:lang w:val="uk-UA"/>
                    </w:rPr>
                  </w:pPr>
                  <w:r w:rsidRPr="00A73150">
                    <w:rPr>
                      <w:lang w:val="ru-RU"/>
                    </w:rPr>
                    <w:t>Посилення контролю якості</w:t>
                  </w:r>
                </w:p>
              </w:tc>
            </w:tr>
            <w:tr w:rsidR="00A73150" w:rsidTr="00A73150">
              <w:tc>
                <w:tcPr>
                  <w:tcW w:w="883" w:type="dxa"/>
                </w:tcPr>
                <w:p w:rsidR="00A73150" w:rsidRDefault="00A73150" w:rsidP="00A73150">
                  <w:pPr>
                    <w:rPr>
                      <w:lang w:val="uk-UA"/>
                    </w:rPr>
                  </w:pPr>
                  <w:r w:rsidRPr="00A73150">
                    <w:rPr>
                      <w:lang w:val="uk-UA"/>
                    </w:rPr>
                    <w:t>2017–2024</w:t>
                  </w:r>
                </w:p>
              </w:tc>
              <w:tc>
                <w:tcPr>
                  <w:tcW w:w="4215" w:type="dxa"/>
                </w:tcPr>
                <w:p w:rsidR="00A73150" w:rsidRDefault="00A73150" w:rsidP="00A73150">
                  <w:pPr>
                    <w:rPr>
                      <w:lang w:val="uk-UA"/>
                    </w:rPr>
                  </w:pPr>
                  <w:r w:rsidRPr="00A73150">
                    <w:rPr>
                      <w:lang w:val="ru-RU"/>
                    </w:rPr>
                    <w:t>Європейська модель регулювання</w:t>
                  </w:r>
                </w:p>
              </w:tc>
              <w:tc>
                <w:tcPr>
                  <w:tcW w:w="3544" w:type="dxa"/>
                </w:tcPr>
                <w:p w:rsidR="00A73150" w:rsidRDefault="00A73150" w:rsidP="00A73150">
                  <w:pPr>
                    <w:rPr>
                      <w:lang w:val="uk-UA"/>
                    </w:rPr>
                  </w:pPr>
                  <w:r w:rsidRPr="00A73150">
                    <w:rPr>
                      <w:lang w:val="ru-RU"/>
                    </w:rPr>
                    <w:t>Новий Закон про аудит, РНАД</w:t>
                  </w:r>
                </w:p>
              </w:tc>
            </w:tr>
          </w:tbl>
          <w:p w:rsidR="00A73150" w:rsidRPr="00A73150" w:rsidRDefault="00A73150" w:rsidP="00A73150">
            <w:pPr>
              <w:rPr>
                <w:lang w:val="uk-UA"/>
              </w:rPr>
            </w:pPr>
          </w:p>
        </w:tc>
        <w:tc>
          <w:tcPr>
            <w:tcW w:w="2880" w:type="dxa"/>
          </w:tcPr>
          <w:p w:rsidR="00A73150" w:rsidRDefault="00A73150" w:rsidP="00A73150">
            <w:pPr>
              <w:rPr>
                <w:lang w:val="ru-RU"/>
              </w:rPr>
            </w:pPr>
          </w:p>
          <w:p w:rsidR="00355631" w:rsidRDefault="00355631" w:rsidP="00A73150">
            <w:pPr>
              <w:rPr>
                <w:lang w:val="ru-RU"/>
              </w:rPr>
            </w:pPr>
          </w:p>
          <w:p w:rsidR="00355631" w:rsidRDefault="00355631" w:rsidP="00A73150">
            <w:pPr>
              <w:rPr>
                <w:lang w:val="ru-RU"/>
              </w:rPr>
            </w:pPr>
          </w:p>
          <w:p w:rsidR="00355631" w:rsidRDefault="00355631" w:rsidP="00A73150">
            <w:pPr>
              <w:rPr>
                <w:lang w:val="ru-RU"/>
              </w:rPr>
            </w:pPr>
          </w:p>
          <w:p w:rsidR="00355631" w:rsidRDefault="00355631" w:rsidP="00A73150">
            <w:pPr>
              <w:rPr>
                <w:lang w:val="ru-RU"/>
              </w:rPr>
            </w:pPr>
          </w:p>
          <w:p w:rsidR="00355631" w:rsidRDefault="00355631" w:rsidP="00A73150">
            <w:pPr>
              <w:rPr>
                <w:lang w:val="ru-RU"/>
              </w:rPr>
            </w:pPr>
          </w:p>
          <w:p w:rsidR="00355631" w:rsidRPr="00A73150" w:rsidRDefault="00355631" w:rsidP="00A73150">
            <w:pPr>
              <w:rPr>
                <w:lang w:val="ru-RU"/>
              </w:rPr>
            </w:pPr>
          </w:p>
        </w:tc>
        <w:tc>
          <w:tcPr>
            <w:tcW w:w="3137" w:type="dxa"/>
          </w:tcPr>
          <w:p w:rsidR="00A73150" w:rsidRPr="00A73150" w:rsidRDefault="00A73150" w:rsidP="00A73150">
            <w:pPr>
              <w:rPr>
                <w:lang w:val="ru-RU"/>
              </w:rPr>
            </w:pPr>
          </w:p>
        </w:tc>
      </w:tr>
      <w:tr w:rsidR="001B1B77" w:rsidTr="00A73150">
        <w:tc>
          <w:tcPr>
            <w:tcW w:w="2880" w:type="dxa"/>
            <w:gridSpan w:val="2"/>
          </w:tcPr>
          <w:p w:rsidR="00A73150" w:rsidRDefault="00A73150" w:rsidP="00A73150">
            <w:pPr>
              <w:rPr>
                <w:lang w:val="uk-UA"/>
              </w:rPr>
            </w:pPr>
          </w:p>
          <w:p w:rsidR="00355631" w:rsidRPr="00355631" w:rsidRDefault="00355631" w:rsidP="00A73150">
            <w:pPr>
              <w:rPr>
                <w:rFonts w:ascii="Times New Roman" w:hAnsi="Times New Roman" w:cs="Times New Roman"/>
                <w:sz w:val="28"/>
                <w:szCs w:val="28"/>
                <w:lang w:val="ru-RU"/>
              </w:rPr>
            </w:pPr>
            <w:r w:rsidRPr="00355631">
              <w:rPr>
                <w:rFonts w:ascii="Times New Roman" w:hAnsi="Times New Roman" w:cs="Times New Roman"/>
                <w:sz w:val="28"/>
                <w:szCs w:val="28"/>
                <w:lang w:val="ru-RU"/>
              </w:rPr>
              <w:t>Додаток Б. Статистика аудиторського ринку України</w:t>
            </w:r>
          </w:p>
        </w:tc>
        <w:tc>
          <w:tcPr>
            <w:tcW w:w="2880" w:type="dxa"/>
          </w:tcPr>
          <w:p w:rsidR="00A73150" w:rsidRPr="00A73150" w:rsidRDefault="00A73150" w:rsidP="00A73150">
            <w:pPr>
              <w:rPr>
                <w:lang w:val="ru-RU"/>
              </w:rPr>
            </w:pPr>
          </w:p>
        </w:tc>
        <w:tc>
          <w:tcPr>
            <w:tcW w:w="3137" w:type="dxa"/>
          </w:tcPr>
          <w:p w:rsidR="00A73150" w:rsidRPr="00A73150" w:rsidRDefault="00A73150" w:rsidP="00A73150">
            <w:pPr>
              <w:rPr>
                <w:lang w:val="ru-RU"/>
              </w:rPr>
            </w:pPr>
          </w:p>
        </w:tc>
      </w:tr>
      <w:tr w:rsidR="001B1B77" w:rsidTr="00A73150">
        <w:tc>
          <w:tcPr>
            <w:tcW w:w="2880" w:type="dxa"/>
            <w:gridSpan w:val="2"/>
          </w:tcPr>
          <w:tbl>
            <w:tblPr>
              <w:tblStyle w:val="a8"/>
              <w:tblW w:w="0" w:type="auto"/>
              <w:tblLook w:val="04A0" w:firstRow="1" w:lastRow="0" w:firstColumn="1" w:lastColumn="0" w:noHBand="0" w:noVBand="1"/>
            </w:tblPr>
            <w:tblGrid>
              <w:gridCol w:w="2160"/>
              <w:gridCol w:w="2160"/>
              <w:gridCol w:w="2160"/>
              <w:gridCol w:w="2160"/>
            </w:tblGrid>
            <w:tr w:rsidR="00355631" w:rsidTr="00CA4984">
              <w:tc>
                <w:tcPr>
                  <w:tcW w:w="2160" w:type="dxa"/>
                </w:tcPr>
                <w:p w:rsidR="00355631" w:rsidRDefault="00355631" w:rsidP="00CA4984">
                  <w:r>
                    <w:t>Рік</w:t>
                  </w:r>
                </w:p>
              </w:tc>
              <w:tc>
                <w:tcPr>
                  <w:tcW w:w="2160" w:type="dxa"/>
                </w:tcPr>
                <w:p w:rsidR="00355631" w:rsidRDefault="00355631" w:rsidP="00CA4984">
                  <w:r>
                    <w:t>Кількість аудиторів</w:t>
                  </w:r>
                </w:p>
              </w:tc>
              <w:tc>
                <w:tcPr>
                  <w:tcW w:w="2160" w:type="dxa"/>
                </w:tcPr>
                <w:p w:rsidR="00355631" w:rsidRDefault="00355631" w:rsidP="00CA4984">
                  <w:r>
                    <w:t>Кількість фірм</w:t>
                  </w:r>
                </w:p>
              </w:tc>
              <w:tc>
                <w:tcPr>
                  <w:tcW w:w="2160" w:type="dxa"/>
                </w:tcPr>
                <w:p w:rsidR="00355631" w:rsidRDefault="00355631" w:rsidP="00CA4984">
                  <w:r>
                    <w:t>Частка Big4</w:t>
                  </w:r>
                </w:p>
              </w:tc>
            </w:tr>
            <w:tr w:rsidR="00355631" w:rsidTr="00CA4984">
              <w:tc>
                <w:tcPr>
                  <w:tcW w:w="2160" w:type="dxa"/>
                </w:tcPr>
                <w:p w:rsidR="00355631" w:rsidRDefault="00355631" w:rsidP="00CA4984">
                  <w:r>
                    <w:t>2018</w:t>
                  </w:r>
                </w:p>
              </w:tc>
              <w:tc>
                <w:tcPr>
                  <w:tcW w:w="2160" w:type="dxa"/>
                </w:tcPr>
                <w:p w:rsidR="00355631" w:rsidRDefault="00355631" w:rsidP="00CA4984">
                  <w:r>
                    <w:t>2780</w:t>
                  </w:r>
                </w:p>
              </w:tc>
              <w:tc>
                <w:tcPr>
                  <w:tcW w:w="2160" w:type="dxa"/>
                </w:tcPr>
                <w:p w:rsidR="00355631" w:rsidRDefault="00355631" w:rsidP="00CA4984">
                  <w:r>
                    <w:t>780</w:t>
                  </w:r>
                </w:p>
              </w:tc>
              <w:tc>
                <w:tcPr>
                  <w:tcW w:w="2160" w:type="dxa"/>
                </w:tcPr>
                <w:p w:rsidR="00355631" w:rsidRDefault="00355631" w:rsidP="00CA4984">
                  <w:r>
                    <w:t>60%</w:t>
                  </w:r>
                </w:p>
              </w:tc>
            </w:tr>
            <w:tr w:rsidR="00355631" w:rsidTr="00CA4984">
              <w:tc>
                <w:tcPr>
                  <w:tcW w:w="2160" w:type="dxa"/>
                </w:tcPr>
                <w:p w:rsidR="00355631" w:rsidRDefault="00355631" w:rsidP="00CA4984">
                  <w:r>
                    <w:lastRenderedPageBreak/>
                    <w:t>2019</w:t>
                  </w:r>
                </w:p>
              </w:tc>
              <w:tc>
                <w:tcPr>
                  <w:tcW w:w="2160" w:type="dxa"/>
                </w:tcPr>
                <w:p w:rsidR="00355631" w:rsidRDefault="00355631" w:rsidP="00CA4984">
                  <w:r>
                    <w:t>2840</w:t>
                  </w:r>
                </w:p>
              </w:tc>
              <w:tc>
                <w:tcPr>
                  <w:tcW w:w="2160" w:type="dxa"/>
                </w:tcPr>
                <w:p w:rsidR="00355631" w:rsidRDefault="00355631" w:rsidP="00CA4984">
                  <w:r>
                    <w:t>765</w:t>
                  </w:r>
                </w:p>
              </w:tc>
              <w:tc>
                <w:tcPr>
                  <w:tcW w:w="2160" w:type="dxa"/>
                </w:tcPr>
                <w:p w:rsidR="00355631" w:rsidRDefault="00355631" w:rsidP="00CA4984">
                  <w:r>
                    <w:t>61%</w:t>
                  </w:r>
                </w:p>
              </w:tc>
            </w:tr>
            <w:tr w:rsidR="00355631" w:rsidTr="00CA4984">
              <w:tc>
                <w:tcPr>
                  <w:tcW w:w="2160" w:type="dxa"/>
                </w:tcPr>
                <w:p w:rsidR="00355631" w:rsidRDefault="00355631" w:rsidP="00CA4984">
                  <w:r>
                    <w:t>2020</w:t>
                  </w:r>
                </w:p>
              </w:tc>
              <w:tc>
                <w:tcPr>
                  <w:tcW w:w="2160" w:type="dxa"/>
                </w:tcPr>
                <w:p w:rsidR="00355631" w:rsidRDefault="00355631" w:rsidP="00CA4984">
                  <w:r>
                    <w:t>2900</w:t>
                  </w:r>
                </w:p>
              </w:tc>
              <w:tc>
                <w:tcPr>
                  <w:tcW w:w="2160" w:type="dxa"/>
                </w:tcPr>
                <w:p w:rsidR="00355631" w:rsidRDefault="00355631" w:rsidP="00CA4984">
                  <w:r>
                    <w:t>750</w:t>
                  </w:r>
                </w:p>
              </w:tc>
              <w:tc>
                <w:tcPr>
                  <w:tcW w:w="2160" w:type="dxa"/>
                </w:tcPr>
                <w:p w:rsidR="00355631" w:rsidRDefault="00355631" w:rsidP="00CA4984">
                  <w:r>
                    <w:t>63%</w:t>
                  </w:r>
                </w:p>
              </w:tc>
            </w:tr>
            <w:tr w:rsidR="00355631" w:rsidTr="00CA4984">
              <w:tc>
                <w:tcPr>
                  <w:tcW w:w="2160" w:type="dxa"/>
                </w:tcPr>
                <w:p w:rsidR="00355631" w:rsidRDefault="00355631" w:rsidP="00CA4984">
                  <w:r>
                    <w:t>2021</w:t>
                  </w:r>
                </w:p>
              </w:tc>
              <w:tc>
                <w:tcPr>
                  <w:tcW w:w="2160" w:type="dxa"/>
                </w:tcPr>
                <w:p w:rsidR="00355631" w:rsidRDefault="00355631" w:rsidP="00CA4984">
                  <w:r>
                    <w:t>2950</w:t>
                  </w:r>
                </w:p>
              </w:tc>
              <w:tc>
                <w:tcPr>
                  <w:tcW w:w="2160" w:type="dxa"/>
                </w:tcPr>
                <w:p w:rsidR="00355631" w:rsidRDefault="00355631" w:rsidP="00CA4984">
                  <w:r>
                    <w:t>720</w:t>
                  </w:r>
                </w:p>
              </w:tc>
              <w:tc>
                <w:tcPr>
                  <w:tcW w:w="2160" w:type="dxa"/>
                </w:tcPr>
                <w:p w:rsidR="00355631" w:rsidRDefault="00355631" w:rsidP="00CA4984">
                  <w:r>
                    <w:t>64%</w:t>
                  </w:r>
                </w:p>
              </w:tc>
            </w:tr>
            <w:tr w:rsidR="00355631" w:rsidTr="00CA4984">
              <w:tc>
                <w:tcPr>
                  <w:tcW w:w="2160" w:type="dxa"/>
                </w:tcPr>
                <w:p w:rsidR="00355631" w:rsidRDefault="00355631" w:rsidP="00CA4984">
                  <w:r>
                    <w:t>2022</w:t>
                  </w:r>
                </w:p>
              </w:tc>
              <w:tc>
                <w:tcPr>
                  <w:tcW w:w="2160" w:type="dxa"/>
                </w:tcPr>
                <w:p w:rsidR="00355631" w:rsidRDefault="00355631" w:rsidP="00CA4984">
                  <w:r>
                    <w:t>2975</w:t>
                  </w:r>
                </w:p>
              </w:tc>
              <w:tc>
                <w:tcPr>
                  <w:tcW w:w="2160" w:type="dxa"/>
                </w:tcPr>
                <w:p w:rsidR="00355631" w:rsidRDefault="00355631" w:rsidP="00CA4984">
                  <w:r>
                    <w:t>700</w:t>
                  </w:r>
                </w:p>
              </w:tc>
              <w:tc>
                <w:tcPr>
                  <w:tcW w:w="2160" w:type="dxa"/>
                </w:tcPr>
                <w:p w:rsidR="00355631" w:rsidRDefault="00355631" w:rsidP="00CA4984">
                  <w:r>
                    <w:t>65%</w:t>
                  </w:r>
                </w:p>
              </w:tc>
            </w:tr>
            <w:tr w:rsidR="00355631" w:rsidTr="00CA4984">
              <w:tc>
                <w:tcPr>
                  <w:tcW w:w="2160" w:type="dxa"/>
                </w:tcPr>
                <w:p w:rsidR="00355631" w:rsidRDefault="00355631" w:rsidP="00CA4984">
                  <w:r>
                    <w:t>2023</w:t>
                  </w:r>
                </w:p>
              </w:tc>
              <w:tc>
                <w:tcPr>
                  <w:tcW w:w="2160" w:type="dxa"/>
                </w:tcPr>
                <w:p w:rsidR="00355631" w:rsidRDefault="00355631" w:rsidP="00CA4984">
                  <w:r>
                    <w:t>3005</w:t>
                  </w:r>
                </w:p>
              </w:tc>
              <w:tc>
                <w:tcPr>
                  <w:tcW w:w="2160" w:type="dxa"/>
                </w:tcPr>
                <w:p w:rsidR="00355631" w:rsidRDefault="00355631" w:rsidP="00CA4984">
                  <w:r>
                    <w:t>690</w:t>
                  </w:r>
                </w:p>
              </w:tc>
              <w:tc>
                <w:tcPr>
                  <w:tcW w:w="2160" w:type="dxa"/>
                </w:tcPr>
                <w:p w:rsidR="00355631" w:rsidRDefault="00355631" w:rsidP="00CA4984">
                  <w:r>
                    <w:t>66%</w:t>
                  </w:r>
                </w:p>
              </w:tc>
            </w:tr>
          </w:tbl>
          <w:p w:rsidR="00A73150" w:rsidRPr="00A73150" w:rsidRDefault="00A73150" w:rsidP="00A73150">
            <w:pPr>
              <w:rPr>
                <w:lang w:val="uk-UA"/>
              </w:rPr>
            </w:pPr>
          </w:p>
        </w:tc>
        <w:tc>
          <w:tcPr>
            <w:tcW w:w="2880" w:type="dxa"/>
          </w:tcPr>
          <w:p w:rsidR="00A73150" w:rsidRPr="00A73150" w:rsidRDefault="00A73150" w:rsidP="00A73150">
            <w:pPr>
              <w:rPr>
                <w:lang w:val="ru-RU"/>
              </w:rPr>
            </w:pPr>
          </w:p>
        </w:tc>
        <w:tc>
          <w:tcPr>
            <w:tcW w:w="3137" w:type="dxa"/>
          </w:tcPr>
          <w:p w:rsidR="00A73150" w:rsidRPr="00A73150" w:rsidRDefault="00A73150" w:rsidP="00A73150">
            <w:pPr>
              <w:rPr>
                <w:lang w:val="ru-RU"/>
              </w:rPr>
            </w:pPr>
          </w:p>
        </w:tc>
      </w:tr>
      <w:tr w:rsidR="001B1B77" w:rsidTr="00A73150">
        <w:tc>
          <w:tcPr>
            <w:tcW w:w="2880" w:type="dxa"/>
            <w:gridSpan w:val="2"/>
          </w:tcPr>
          <w:p w:rsidR="00A73150" w:rsidRDefault="00A73150" w:rsidP="00A73150">
            <w:pPr>
              <w:rPr>
                <w:lang w:val="uk-UA"/>
              </w:rPr>
            </w:pPr>
          </w:p>
          <w:p w:rsidR="00355631" w:rsidRPr="00355631" w:rsidRDefault="00355631" w:rsidP="00355631">
            <w:pPr>
              <w:rPr>
                <w:rFonts w:ascii="Times New Roman" w:hAnsi="Times New Roman" w:cs="Times New Roman"/>
                <w:sz w:val="28"/>
                <w:szCs w:val="28"/>
                <w:lang w:val="uk-UA"/>
              </w:rPr>
            </w:pPr>
            <w:r w:rsidRPr="00355631">
              <w:rPr>
                <w:rFonts w:ascii="Times New Roman" w:hAnsi="Times New Roman" w:cs="Times New Roman"/>
                <w:sz w:val="28"/>
                <w:szCs w:val="28"/>
                <w:lang w:val="uk-UA"/>
              </w:rPr>
              <w:t>Додаток</w:t>
            </w:r>
            <w:r w:rsidRPr="00355631">
              <w:rPr>
                <w:rFonts w:ascii="Times New Roman" w:hAnsi="Times New Roman" w:cs="Times New Roman"/>
                <w:sz w:val="28"/>
                <w:szCs w:val="28"/>
                <w:lang w:val="uk-UA"/>
              </w:rPr>
              <w:t xml:space="preserve"> </w:t>
            </w:r>
            <w:r w:rsidRPr="00355631">
              <w:rPr>
                <w:rFonts w:ascii="Times New Roman" w:hAnsi="Times New Roman" w:cs="Times New Roman"/>
                <w:sz w:val="28"/>
                <w:szCs w:val="28"/>
                <w:lang w:val="uk-UA"/>
              </w:rPr>
              <w:t xml:space="preserve"> В. Динаміка кількості аудиторських фірм</w:t>
            </w:r>
          </w:p>
          <w:p w:rsidR="00355631" w:rsidRDefault="00355631" w:rsidP="00A73150">
            <w:pPr>
              <w:rPr>
                <w:lang w:val="uk-UA"/>
              </w:rPr>
            </w:pPr>
          </w:p>
          <w:p w:rsidR="00355631" w:rsidRDefault="00355631" w:rsidP="00A73150">
            <w:pPr>
              <w:rPr>
                <w:lang w:val="uk-UA"/>
              </w:rPr>
            </w:pPr>
          </w:p>
          <w:p w:rsidR="00355631" w:rsidRDefault="00355631" w:rsidP="00A73150">
            <w:pPr>
              <w:rPr>
                <w:lang w:val="uk-UA"/>
              </w:rPr>
            </w:pPr>
            <w:r>
              <w:rPr>
                <w:noProof/>
                <w:lang w:val="uk-UA" w:eastAsia="uk-UA"/>
              </w:rPr>
              <w:drawing>
                <wp:inline distT="0" distB="0" distL="0" distR="0" wp14:anchorId="3C5608AA" wp14:editId="4B972545">
                  <wp:extent cx="5029200" cy="3017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1.png"/>
                          <pic:cNvPicPr/>
                        </pic:nvPicPr>
                        <pic:blipFill>
                          <a:blip r:embed="rId9"/>
                          <a:stretch>
                            <a:fillRect/>
                          </a:stretch>
                        </pic:blipFill>
                        <pic:spPr>
                          <a:xfrm>
                            <a:off x="0" y="0"/>
                            <a:ext cx="5029200" cy="3017520"/>
                          </a:xfrm>
                          <a:prstGeom prst="rect">
                            <a:avLst/>
                          </a:prstGeom>
                        </pic:spPr>
                      </pic:pic>
                    </a:graphicData>
                  </a:graphic>
                </wp:inline>
              </w:drawing>
            </w:r>
          </w:p>
          <w:p w:rsidR="00355631" w:rsidRPr="00355631" w:rsidRDefault="00355631" w:rsidP="00355631">
            <w:pPr>
              <w:rPr>
                <w:rFonts w:ascii="Times New Roman" w:hAnsi="Times New Roman" w:cs="Times New Roman"/>
                <w:sz w:val="28"/>
                <w:szCs w:val="28"/>
                <w:lang w:val="uk-UA"/>
              </w:rPr>
            </w:pPr>
            <w:r w:rsidRPr="00355631">
              <w:rPr>
                <w:rFonts w:ascii="Times New Roman" w:hAnsi="Times New Roman" w:cs="Times New Roman"/>
                <w:sz w:val="28"/>
                <w:szCs w:val="28"/>
                <w:lang w:val="uk-UA"/>
              </w:rPr>
              <w:t xml:space="preserve">Додаток </w:t>
            </w:r>
            <w:r w:rsidRPr="00355631">
              <w:rPr>
                <w:rFonts w:ascii="Times New Roman" w:hAnsi="Times New Roman" w:cs="Times New Roman"/>
                <w:sz w:val="28"/>
                <w:szCs w:val="28"/>
                <w:lang w:val="uk-UA"/>
              </w:rPr>
              <w:t xml:space="preserve"> </w:t>
            </w:r>
            <w:r w:rsidRPr="00355631">
              <w:rPr>
                <w:rFonts w:ascii="Times New Roman" w:hAnsi="Times New Roman" w:cs="Times New Roman"/>
                <w:sz w:val="28"/>
                <w:szCs w:val="28"/>
                <w:lang w:val="uk-UA"/>
              </w:rPr>
              <w:t>Г. Динаміка кількості аудиторів</w:t>
            </w:r>
          </w:p>
          <w:p w:rsidR="00355631" w:rsidRDefault="00355631" w:rsidP="00A73150">
            <w:pPr>
              <w:rPr>
                <w:lang w:val="uk-UA"/>
              </w:rPr>
            </w:pPr>
            <w:r>
              <w:rPr>
                <w:noProof/>
                <w:lang w:val="uk-UA" w:eastAsia="uk-UA"/>
              </w:rPr>
              <w:lastRenderedPageBreak/>
              <w:drawing>
                <wp:inline distT="0" distB="0" distL="0" distR="0" wp14:anchorId="007D94CC" wp14:editId="6CC20995">
                  <wp:extent cx="4168140" cy="2500884"/>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2.png"/>
                          <pic:cNvPicPr/>
                        </pic:nvPicPr>
                        <pic:blipFill>
                          <a:blip r:embed="rId10"/>
                          <a:stretch>
                            <a:fillRect/>
                          </a:stretch>
                        </pic:blipFill>
                        <pic:spPr>
                          <a:xfrm>
                            <a:off x="0" y="0"/>
                            <a:ext cx="4168140" cy="2500884"/>
                          </a:xfrm>
                          <a:prstGeom prst="rect">
                            <a:avLst/>
                          </a:prstGeom>
                        </pic:spPr>
                      </pic:pic>
                    </a:graphicData>
                  </a:graphic>
                </wp:inline>
              </w:drawing>
            </w:r>
          </w:p>
          <w:p w:rsidR="00355631" w:rsidRPr="00355631" w:rsidRDefault="00355631" w:rsidP="00355631">
            <w:pPr>
              <w:rPr>
                <w:rFonts w:ascii="Times New Roman" w:hAnsi="Times New Roman" w:cs="Times New Roman"/>
                <w:sz w:val="28"/>
                <w:szCs w:val="28"/>
                <w:lang w:val="ru-RU"/>
              </w:rPr>
            </w:pPr>
            <w:r w:rsidRPr="00355631">
              <w:rPr>
                <w:rFonts w:ascii="Times New Roman" w:hAnsi="Times New Roman" w:cs="Times New Roman"/>
                <w:sz w:val="28"/>
                <w:szCs w:val="28"/>
                <w:lang w:val="ru-RU"/>
              </w:rPr>
              <w:t>Додаток</w:t>
            </w:r>
            <w:r w:rsidRPr="00355631">
              <w:rPr>
                <w:rFonts w:ascii="Times New Roman" w:hAnsi="Times New Roman" w:cs="Times New Roman"/>
                <w:sz w:val="28"/>
                <w:szCs w:val="28"/>
                <w:lang w:val="ru-RU"/>
              </w:rPr>
              <w:t xml:space="preserve"> </w:t>
            </w:r>
            <w:r w:rsidRPr="00355631">
              <w:rPr>
                <w:rFonts w:ascii="Times New Roman" w:hAnsi="Times New Roman" w:cs="Times New Roman"/>
                <w:sz w:val="28"/>
                <w:szCs w:val="28"/>
                <w:lang w:val="ru-RU"/>
              </w:rPr>
              <w:t xml:space="preserve"> Д. </w:t>
            </w:r>
            <w:proofErr w:type="gramStart"/>
            <w:r w:rsidRPr="00355631">
              <w:rPr>
                <w:rFonts w:ascii="Times New Roman" w:hAnsi="Times New Roman" w:cs="Times New Roman"/>
                <w:sz w:val="28"/>
                <w:szCs w:val="28"/>
                <w:lang w:val="ru-RU"/>
              </w:rPr>
              <w:t>Р</w:t>
            </w:r>
            <w:proofErr w:type="gramEnd"/>
            <w:r w:rsidRPr="00355631">
              <w:rPr>
                <w:rFonts w:ascii="Times New Roman" w:hAnsi="Times New Roman" w:cs="Times New Roman"/>
                <w:sz w:val="28"/>
                <w:szCs w:val="28"/>
                <w:lang w:val="ru-RU"/>
              </w:rPr>
              <w:t>івні ризику суттєвих викривлень</w:t>
            </w:r>
          </w:p>
          <w:tbl>
            <w:tblPr>
              <w:tblStyle w:val="a8"/>
              <w:tblW w:w="0" w:type="auto"/>
              <w:tblLook w:val="04A0" w:firstRow="1" w:lastRow="0" w:firstColumn="1" w:lastColumn="0" w:noHBand="0" w:noVBand="1"/>
            </w:tblPr>
            <w:tblGrid>
              <w:gridCol w:w="2160"/>
              <w:gridCol w:w="2160"/>
              <w:gridCol w:w="2160"/>
              <w:gridCol w:w="2160"/>
            </w:tblGrid>
            <w:tr w:rsidR="00355631" w:rsidTr="00CA4984">
              <w:tc>
                <w:tcPr>
                  <w:tcW w:w="2160" w:type="dxa"/>
                </w:tcPr>
                <w:p w:rsidR="00355631" w:rsidRDefault="00355631" w:rsidP="00CA4984">
                  <w:r>
                    <w:t>Категорія</w:t>
                  </w:r>
                </w:p>
              </w:tc>
              <w:tc>
                <w:tcPr>
                  <w:tcW w:w="2160" w:type="dxa"/>
                </w:tcPr>
                <w:p w:rsidR="00355631" w:rsidRDefault="00355631" w:rsidP="00CA4984">
                  <w:r>
                    <w:t>Низький рівень ризику</w:t>
                  </w:r>
                </w:p>
              </w:tc>
              <w:tc>
                <w:tcPr>
                  <w:tcW w:w="2160" w:type="dxa"/>
                </w:tcPr>
                <w:p w:rsidR="00355631" w:rsidRDefault="00355631" w:rsidP="00CA4984">
                  <w:r>
                    <w:t>Середній рівень ризику</w:t>
                  </w:r>
                </w:p>
              </w:tc>
              <w:tc>
                <w:tcPr>
                  <w:tcW w:w="2160" w:type="dxa"/>
                </w:tcPr>
                <w:p w:rsidR="00355631" w:rsidRDefault="00355631" w:rsidP="00CA4984">
                  <w:r>
                    <w:t>Високий рівень ризику</w:t>
                  </w:r>
                </w:p>
              </w:tc>
            </w:tr>
            <w:tr w:rsidR="00355631" w:rsidTr="00CA4984">
              <w:tc>
                <w:tcPr>
                  <w:tcW w:w="2160" w:type="dxa"/>
                </w:tcPr>
                <w:p w:rsidR="00355631" w:rsidRDefault="00355631" w:rsidP="00CA4984">
                  <w:r>
                    <w:t>Бухгалтерські операції</w:t>
                  </w:r>
                </w:p>
              </w:tc>
              <w:tc>
                <w:tcPr>
                  <w:tcW w:w="2160" w:type="dxa"/>
                </w:tcPr>
                <w:p w:rsidR="00355631" w:rsidRDefault="00355631" w:rsidP="00CA4984">
                  <w:r>
                    <w:t>Регулярні, контрольовані</w:t>
                  </w:r>
                </w:p>
              </w:tc>
              <w:tc>
                <w:tcPr>
                  <w:tcW w:w="2160" w:type="dxa"/>
                </w:tcPr>
                <w:p w:rsidR="00355631" w:rsidRDefault="00355631" w:rsidP="00CA4984">
                  <w:r>
                    <w:t>Складні проводки</w:t>
                  </w:r>
                </w:p>
              </w:tc>
              <w:tc>
                <w:tcPr>
                  <w:tcW w:w="2160" w:type="dxa"/>
                </w:tcPr>
                <w:p w:rsidR="00355631" w:rsidRDefault="00355631" w:rsidP="00CA4984">
                  <w:r>
                    <w:t>Ручні коригування</w:t>
                  </w:r>
                </w:p>
              </w:tc>
            </w:tr>
            <w:tr w:rsidR="00355631" w:rsidTr="00CA4984">
              <w:tc>
                <w:tcPr>
                  <w:tcW w:w="2160" w:type="dxa"/>
                </w:tcPr>
                <w:p w:rsidR="00355631" w:rsidRDefault="00355631" w:rsidP="00CA4984">
                  <w:r>
                    <w:t>Фінансова звітність</w:t>
                  </w:r>
                </w:p>
              </w:tc>
              <w:tc>
                <w:tcPr>
                  <w:tcW w:w="2160" w:type="dxa"/>
                </w:tcPr>
                <w:p w:rsidR="00355631" w:rsidRDefault="00355631" w:rsidP="00CA4984">
                  <w:r>
                    <w:t>Стандартизована</w:t>
                  </w:r>
                </w:p>
              </w:tc>
              <w:tc>
                <w:tcPr>
                  <w:tcW w:w="2160" w:type="dxa"/>
                </w:tcPr>
                <w:p w:rsidR="00355631" w:rsidRDefault="00355631" w:rsidP="00CA4984">
                  <w:r>
                    <w:t>Нестандартні статті</w:t>
                  </w:r>
                </w:p>
              </w:tc>
              <w:tc>
                <w:tcPr>
                  <w:tcW w:w="2160" w:type="dxa"/>
                </w:tcPr>
                <w:p w:rsidR="00355631" w:rsidRDefault="00355631" w:rsidP="00CA4984">
                  <w:r>
                    <w:t>Маніпулятивні дані</w:t>
                  </w:r>
                </w:p>
              </w:tc>
            </w:tr>
            <w:tr w:rsidR="00355631" w:rsidTr="00CA4984">
              <w:tc>
                <w:tcPr>
                  <w:tcW w:w="2160" w:type="dxa"/>
                </w:tcPr>
                <w:p w:rsidR="00355631" w:rsidRDefault="00355631" w:rsidP="00CA4984">
                  <w:r>
                    <w:t>Внутрішній контроль</w:t>
                  </w:r>
                </w:p>
              </w:tc>
              <w:tc>
                <w:tcPr>
                  <w:tcW w:w="2160" w:type="dxa"/>
                </w:tcPr>
                <w:p w:rsidR="00355631" w:rsidRDefault="00355631" w:rsidP="00CA4984">
                  <w:r>
                    <w:t>Надійний</w:t>
                  </w:r>
                </w:p>
              </w:tc>
              <w:tc>
                <w:tcPr>
                  <w:tcW w:w="2160" w:type="dxa"/>
                </w:tcPr>
                <w:p w:rsidR="00355631" w:rsidRDefault="00355631" w:rsidP="00CA4984">
                  <w:r>
                    <w:t>Частково ефективний</w:t>
                  </w:r>
                </w:p>
              </w:tc>
              <w:tc>
                <w:tcPr>
                  <w:tcW w:w="2160" w:type="dxa"/>
                </w:tcPr>
                <w:p w:rsidR="00355631" w:rsidRDefault="00355631" w:rsidP="00CA4984">
                  <w:r>
                    <w:t>Відсутній або формальний</w:t>
                  </w:r>
                </w:p>
              </w:tc>
            </w:tr>
          </w:tbl>
          <w:p w:rsidR="00355631" w:rsidRPr="00355631" w:rsidRDefault="00355631" w:rsidP="00A73150">
            <w:pPr>
              <w:rPr>
                <w:lang w:val="ru-RU"/>
              </w:rPr>
            </w:pPr>
          </w:p>
        </w:tc>
        <w:tc>
          <w:tcPr>
            <w:tcW w:w="2880" w:type="dxa"/>
          </w:tcPr>
          <w:p w:rsidR="00A73150" w:rsidRPr="00355631" w:rsidRDefault="00A73150" w:rsidP="00A73150">
            <w:pPr>
              <w:rPr>
                <w:lang w:val="uk-UA"/>
              </w:rPr>
            </w:pPr>
          </w:p>
        </w:tc>
        <w:tc>
          <w:tcPr>
            <w:tcW w:w="3137" w:type="dxa"/>
          </w:tcPr>
          <w:p w:rsidR="00A73150" w:rsidRPr="00355631" w:rsidRDefault="00A73150" w:rsidP="00A73150">
            <w:pPr>
              <w:rPr>
                <w:lang w:val="uk-UA"/>
              </w:rPr>
            </w:pPr>
          </w:p>
        </w:tc>
      </w:tr>
      <w:tr w:rsidR="001B1B77" w:rsidTr="00A73150">
        <w:tc>
          <w:tcPr>
            <w:tcW w:w="2880" w:type="dxa"/>
            <w:gridSpan w:val="2"/>
          </w:tcPr>
          <w:p w:rsidR="00A73150" w:rsidRPr="00A73150" w:rsidRDefault="00A73150" w:rsidP="00A73150">
            <w:pPr>
              <w:rPr>
                <w:lang w:val="uk-UA"/>
              </w:rPr>
            </w:pPr>
          </w:p>
        </w:tc>
        <w:tc>
          <w:tcPr>
            <w:tcW w:w="2880" w:type="dxa"/>
          </w:tcPr>
          <w:p w:rsidR="00A73150" w:rsidRPr="00355631" w:rsidRDefault="00A73150" w:rsidP="00A73150">
            <w:pPr>
              <w:rPr>
                <w:lang w:val="uk-UA"/>
              </w:rPr>
            </w:pPr>
          </w:p>
        </w:tc>
        <w:tc>
          <w:tcPr>
            <w:tcW w:w="3137" w:type="dxa"/>
          </w:tcPr>
          <w:p w:rsidR="00A73150" w:rsidRPr="00355631" w:rsidRDefault="00A73150" w:rsidP="00A73150">
            <w:pPr>
              <w:rPr>
                <w:lang w:val="uk-UA"/>
              </w:rPr>
            </w:pPr>
          </w:p>
        </w:tc>
      </w:tr>
      <w:tr w:rsidR="001B1B77" w:rsidTr="00A73150">
        <w:tc>
          <w:tcPr>
            <w:tcW w:w="2880" w:type="dxa"/>
            <w:gridSpan w:val="2"/>
          </w:tcPr>
          <w:p w:rsidR="00A73150" w:rsidRPr="00A73150" w:rsidRDefault="00A73150" w:rsidP="00A73150">
            <w:pPr>
              <w:rPr>
                <w:lang w:val="uk-UA"/>
              </w:rPr>
            </w:pPr>
          </w:p>
        </w:tc>
        <w:tc>
          <w:tcPr>
            <w:tcW w:w="2880" w:type="dxa"/>
          </w:tcPr>
          <w:p w:rsidR="00A73150" w:rsidRPr="00355631" w:rsidRDefault="00A73150" w:rsidP="00A73150">
            <w:pPr>
              <w:rPr>
                <w:lang w:val="uk-UA"/>
              </w:rPr>
            </w:pPr>
          </w:p>
        </w:tc>
        <w:tc>
          <w:tcPr>
            <w:tcW w:w="3137" w:type="dxa"/>
          </w:tcPr>
          <w:p w:rsidR="00A73150" w:rsidRPr="00355631" w:rsidRDefault="00A73150" w:rsidP="00A73150">
            <w:pPr>
              <w:rPr>
                <w:lang w:val="uk-UA"/>
              </w:rPr>
            </w:pPr>
          </w:p>
        </w:tc>
      </w:tr>
      <w:tr w:rsidR="00E91DD0" w:rsidTr="00E91DD0">
        <w:tc>
          <w:tcPr>
            <w:tcW w:w="2880" w:type="dxa"/>
            <w:gridSpan w:val="2"/>
          </w:tcPr>
          <w:p w:rsidR="00E91DD0" w:rsidRPr="00E91DD0" w:rsidRDefault="00E91DD0">
            <w:pPr>
              <w:rPr>
                <w:lang w:val="uk-UA"/>
              </w:rPr>
            </w:pPr>
          </w:p>
        </w:tc>
        <w:tc>
          <w:tcPr>
            <w:tcW w:w="2880" w:type="dxa"/>
          </w:tcPr>
          <w:p w:rsidR="00E91DD0" w:rsidRPr="00355631" w:rsidRDefault="00E91DD0">
            <w:pPr>
              <w:rPr>
                <w:lang w:val="uk-UA"/>
              </w:rPr>
            </w:pPr>
          </w:p>
        </w:tc>
        <w:tc>
          <w:tcPr>
            <w:tcW w:w="3137" w:type="dxa"/>
          </w:tcPr>
          <w:p w:rsidR="00E91DD0" w:rsidRPr="00355631" w:rsidRDefault="00E91DD0">
            <w:pPr>
              <w:rPr>
                <w:lang w:val="uk-UA"/>
              </w:rPr>
            </w:pPr>
          </w:p>
        </w:tc>
      </w:tr>
      <w:tr w:rsidR="00E91DD0" w:rsidTr="00E91DD0">
        <w:tc>
          <w:tcPr>
            <w:tcW w:w="2880" w:type="dxa"/>
            <w:gridSpan w:val="2"/>
          </w:tcPr>
          <w:p w:rsidR="00E91DD0" w:rsidRPr="00E91DD0" w:rsidRDefault="00E91DD0">
            <w:pPr>
              <w:rPr>
                <w:lang w:val="uk-UA"/>
              </w:rPr>
            </w:pPr>
          </w:p>
        </w:tc>
        <w:tc>
          <w:tcPr>
            <w:tcW w:w="2880" w:type="dxa"/>
          </w:tcPr>
          <w:p w:rsidR="00E91DD0" w:rsidRPr="00355631" w:rsidRDefault="00E91DD0">
            <w:pPr>
              <w:rPr>
                <w:lang w:val="uk-UA"/>
              </w:rPr>
            </w:pPr>
          </w:p>
        </w:tc>
        <w:tc>
          <w:tcPr>
            <w:tcW w:w="3137" w:type="dxa"/>
          </w:tcPr>
          <w:p w:rsidR="00E91DD0" w:rsidRPr="00355631" w:rsidRDefault="00E91DD0">
            <w:pPr>
              <w:rPr>
                <w:lang w:val="uk-UA"/>
              </w:rPr>
            </w:pPr>
          </w:p>
        </w:tc>
      </w:tr>
    </w:tbl>
    <w:p w:rsidR="00E91DD0" w:rsidRPr="00E91DD0" w:rsidRDefault="00E91DD0" w:rsidP="00A857AD">
      <w:pPr>
        <w:spacing w:before="100" w:beforeAutospacing="1" w:after="100" w:afterAutospacing="1" w:line="240" w:lineRule="auto"/>
        <w:rPr>
          <w:sz w:val="32"/>
          <w:szCs w:val="32"/>
          <w:lang w:val="uk-UA"/>
        </w:rPr>
      </w:pPr>
    </w:p>
    <w:p w:rsidR="004C3AFC" w:rsidRPr="00A857AD" w:rsidRDefault="004C3AFC" w:rsidP="00A857AD">
      <w:pPr>
        <w:spacing w:before="100" w:beforeAutospacing="1" w:after="100" w:afterAutospacing="1" w:line="240" w:lineRule="auto"/>
        <w:rPr>
          <w:rFonts w:ascii="Times New Roman" w:eastAsia="Times New Roman" w:hAnsi="Times New Roman" w:cs="Times New Roman"/>
          <w:sz w:val="28"/>
          <w:szCs w:val="28"/>
          <w:lang w:val="uk-UA" w:eastAsia="uk-UA"/>
        </w:rPr>
      </w:pPr>
    </w:p>
    <w:p w:rsidR="008A6BC3" w:rsidRPr="00741A21" w:rsidRDefault="008A6BC3" w:rsidP="00741A21">
      <w:pPr>
        <w:spacing w:before="100" w:beforeAutospacing="1" w:after="100" w:afterAutospacing="1" w:line="240" w:lineRule="auto"/>
        <w:rPr>
          <w:rFonts w:ascii="Times New Roman" w:eastAsia="Times New Roman" w:hAnsi="Times New Roman" w:cs="Times New Roman"/>
          <w:sz w:val="28"/>
          <w:szCs w:val="28"/>
          <w:lang w:val="uk-UA" w:eastAsia="uk-UA"/>
        </w:rPr>
      </w:pPr>
    </w:p>
    <w:p w:rsidR="00741A21" w:rsidRPr="00741A21" w:rsidRDefault="00741A21" w:rsidP="00741A21">
      <w:pPr>
        <w:spacing w:before="100" w:beforeAutospacing="1" w:after="100" w:afterAutospacing="1" w:line="240" w:lineRule="auto"/>
        <w:rPr>
          <w:rFonts w:ascii="Times New Roman" w:eastAsia="Times New Roman" w:hAnsi="Times New Roman" w:cs="Times New Roman"/>
          <w:sz w:val="28"/>
          <w:szCs w:val="28"/>
          <w:lang w:val="uk-UA" w:eastAsia="uk-UA"/>
        </w:rPr>
      </w:pPr>
    </w:p>
    <w:p w:rsidR="00741A21" w:rsidRPr="00741A21" w:rsidRDefault="00741A21" w:rsidP="00741A21">
      <w:pPr>
        <w:spacing w:before="100" w:beforeAutospacing="1" w:after="100" w:afterAutospacing="1" w:line="240" w:lineRule="auto"/>
        <w:rPr>
          <w:rFonts w:ascii="Times New Roman" w:eastAsia="Times New Roman" w:hAnsi="Times New Roman" w:cs="Times New Roman"/>
          <w:sz w:val="28"/>
          <w:szCs w:val="28"/>
          <w:lang w:val="uk-UA" w:eastAsia="uk-UA"/>
        </w:rPr>
      </w:pPr>
    </w:p>
    <w:p w:rsidR="0068731B" w:rsidRPr="008A6BC3" w:rsidRDefault="0068731B" w:rsidP="0068731B">
      <w:pPr>
        <w:rPr>
          <w:rFonts w:ascii="Times New Roman" w:hAnsi="Times New Roman" w:cs="Times New Roman"/>
          <w:sz w:val="28"/>
          <w:szCs w:val="28"/>
          <w:lang w:val="uk-UA"/>
        </w:rPr>
      </w:pPr>
    </w:p>
    <w:sectPr w:rsidR="0068731B" w:rsidRPr="008A6BC3" w:rsidSect="00034616">
      <w:foot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1385" w:rsidRDefault="00D21385" w:rsidP="001B1B77">
      <w:pPr>
        <w:spacing w:after="0" w:line="240" w:lineRule="auto"/>
      </w:pPr>
      <w:r>
        <w:separator/>
      </w:r>
    </w:p>
  </w:endnote>
  <w:endnote w:type="continuationSeparator" w:id="0">
    <w:p w:rsidR="00D21385" w:rsidRDefault="00D21385" w:rsidP="001B1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3697495"/>
      <w:docPartObj>
        <w:docPartGallery w:val="Page Numbers (Bottom of Page)"/>
        <w:docPartUnique/>
      </w:docPartObj>
    </w:sdtPr>
    <w:sdtContent>
      <w:p w:rsidR="001B1B77" w:rsidRDefault="001B1B77">
        <w:pPr>
          <w:pStyle w:val="ad"/>
          <w:jc w:val="right"/>
        </w:pPr>
        <w:r>
          <w:fldChar w:fldCharType="begin"/>
        </w:r>
        <w:r>
          <w:instrText>PAGE   \* MERGEFORMAT</w:instrText>
        </w:r>
        <w:r>
          <w:fldChar w:fldCharType="separate"/>
        </w:r>
        <w:r w:rsidR="002C6CE6" w:rsidRPr="002C6CE6">
          <w:rPr>
            <w:noProof/>
            <w:lang w:val="ru-RU"/>
          </w:rPr>
          <w:t>35</w:t>
        </w:r>
        <w:r>
          <w:fldChar w:fldCharType="end"/>
        </w:r>
      </w:p>
    </w:sdtContent>
  </w:sdt>
  <w:p w:rsidR="001B1B77" w:rsidRDefault="001B1B77">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1385" w:rsidRDefault="00D21385" w:rsidP="001B1B77">
      <w:pPr>
        <w:spacing w:after="0" w:line="240" w:lineRule="auto"/>
      </w:pPr>
      <w:r>
        <w:separator/>
      </w:r>
    </w:p>
  </w:footnote>
  <w:footnote w:type="continuationSeparator" w:id="0">
    <w:p w:rsidR="00D21385" w:rsidRDefault="00D21385" w:rsidP="001B1B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1054D"/>
    <w:multiLevelType w:val="multilevel"/>
    <w:tmpl w:val="0C50D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45B7A77"/>
    <w:multiLevelType w:val="multilevel"/>
    <w:tmpl w:val="FD381A2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9706632"/>
    <w:multiLevelType w:val="hybridMultilevel"/>
    <w:tmpl w:val="D1F65680"/>
    <w:lvl w:ilvl="0" w:tplc="E188ADA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9AC409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71ED5C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5C6FA6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3BEC3E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EAAD83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1BECBE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E30487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CC6F32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5A3312B3"/>
    <w:multiLevelType w:val="multilevel"/>
    <w:tmpl w:val="0FB61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44C75A7"/>
    <w:multiLevelType w:val="multilevel"/>
    <w:tmpl w:val="8EB4F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3CB0CF3"/>
    <w:multiLevelType w:val="multilevel"/>
    <w:tmpl w:val="CE24D5F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74A1517"/>
    <w:multiLevelType w:val="hybridMultilevel"/>
    <w:tmpl w:val="F484FFC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0"/>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688A"/>
    <w:rsid w:val="000D7E73"/>
    <w:rsid w:val="001B1B77"/>
    <w:rsid w:val="002805AC"/>
    <w:rsid w:val="002C6CE6"/>
    <w:rsid w:val="0034246C"/>
    <w:rsid w:val="00355631"/>
    <w:rsid w:val="004C3AFC"/>
    <w:rsid w:val="005F00FF"/>
    <w:rsid w:val="0068731B"/>
    <w:rsid w:val="007077FB"/>
    <w:rsid w:val="00741A21"/>
    <w:rsid w:val="007B4A2C"/>
    <w:rsid w:val="007E688A"/>
    <w:rsid w:val="00804957"/>
    <w:rsid w:val="008A6BC3"/>
    <w:rsid w:val="00A73150"/>
    <w:rsid w:val="00A857AD"/>
    <w:rsid w:val="00B46DEA"/>
    <w:rsid w:val="00B66886"/>
    <w:rsid w:val="00BE7784"/>
    <w:rsid w:val="00C76FD4"/>
    <w:rsid w:val="00C82E39"/>
    <w:rsid w:val="00D21385"/>
    <w:rsid w:val="00E91DD0"/>
    <w:rsid w:val="00ED5DFC"/>
    <w:rsid w:val="00FE184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00FF"/>
    <w:rPr>
      <w:rFonts w:eastAsiaTheme="minorEastAsia"/>
      <w:lang w:val="en-US"/>
    </w:rPr>
  </w:style>
  <w:style w:type="paragraph" w:styleId="1">
    <w:name w:val="heading 1"/>
    <w:basedOn w:val="a"/>
    <w:next w:val="a"/>
    <w:link w:val="10"/>
    <w:uiPriority w:val="9"/>
    <w:qFormat/>
    <w:rsid w:val="005F00F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91DD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F00FF"/>
    <w:rPr>
      <w:rFonts w:asciiTheme="majorHAnsi" w:eastAsiaTheme="majorEastAsia" w:hAnsiTheme="majorHAnsi" w:cstheme="majorBidi"/>
      <w:b/>
      <w:bCs/>
      <w:color w:val="365F91" w:themeColor="accent1" w:themeShade="BF"/>
      <w:sz w:val="28"/>
      <w:szCs w:val="28"/>
      <w:lang w:val="en-US"/>
    </w:rPr>
  </w:style>
  <w:style w:type="character" w:styleId="a3">
    <w:name w:val="line number"/>
    <w:basedOn w:val="a0"/>
    <w:uiPriority w:val="99"/>
    <w:semiHidden/>
    <w:unhideWhenUsed/>
    <w:rsid w:val="00ED5DFC"/>
  </w:style>
  <w:style w:type="paragraph" w:styleId="a4">
    <w:name w:val="Normal (Web)"/>
    <w:basedOn w:val="a"/>
    <w:uiPriority w:val="99"/>
    <w:semiHidden/>
    <w:unhideWhenUsed/>
    <w:rsid w:val="00FE184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5">
    <w:name w:val="Strong"/>
    <w:basedOn w:val="a0"/>
    <w:uiPriority w:val="22"/>
    <w:qFormat/>
    <w:rsid w:val="00FE1849"/>
    <w:rPr>
      <w:b/>
      <w:bCs/>
    </w:rPr>
  </w:style>
  <w:style w:type="character" w:styleId="a6">
    <w:name w:val="Emphasis"/>
    <w:basedOn w:val="a0"/>
    <w:uiPriority w:val="20"/>
    <w:qFormat/>
    <w:rsid w:val="008A6BC3"/>
    <w:rPr>
      <w:i/>
      <w:iCs/>
    </w:rPr>
  </w:style>
  <w:style w:type="character" w:styleId="a7">
    <w:name w:val="Hyperlink"/>
    <w:basedOn w:val="a0"/>
    <w:uiPriority w:val="99"/>
    <w:unhideWhenUsed/>
    <w:rsid w:val="004C3AFC"/>
    <w:rPr>
      <w:color w:val="0000FF"/>
      <w:u w:val="single"/>
    </w:rPr>
  </w:style>
  <w:style w:type="table" w:styleId="a8">
    <w:name w:val="Table Grid"/>
    <w:basedOn w:val="a1"/>
    <w:uiPriority w:val="59"/>
    <w:rsid w:val="00E91D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E91DD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91DD0"/>
    <w:rPr>
      <w:rFonts w:ascii="Tahoma" w:eastAsiaTheme="minorEastAsia" w:hAnsi="Tahoma" w:cs="Tahoma"/>
      <w:sz w:val="16"/>
      <w:szCs w:val="16"/>
      <w:lang w:val="en-US"/>
    </w:rPr>
  </w:style>
  <w:style w:type="character" w:customStyle="1" w:styleId="20">
    <w:name w:val="Заголовок 2 Знак"/>
    <w:basedOn w:val="a0"/>
    <w:link w:val="2"/>
    <w:uiPriority w:val="9"/>
    <w:rsid w:val="00E91DD0"/>
    <w:rPr>
      <w:rFonts w:asciiTheme="majorHAnsi" w:eastAsiaTheme="majorEastAsia" w:hAnsiTheme="majorHAnsi" w:cstheme="majorBidi"/>
      <w:b/>
      <w:bCs/>
      <w:color w:val="4F81BD" w:themeColor="accent1"/>
      <w:sz w:val="26"/>
      <w:szCs w:val="26"/>
      <w:lang w:val="en-US"/>
    </w:rPr>
  </w:style>
  <w:style w:type="paragraph" w:styleId="ab">
    <w:name w:val="header"/>
    <w:basedOn w:val="a"/>
    <w:link w:val="ac"/>
    <w:uiPriority w:val="99"/>
    <w:unhideWhenUsed/>
    <w:rsid w:val="001B1B77"/>
    <w:pPr>
      <w:tabs>
        <w:tab w:val="center" w:pos="4819"/>
        <w:tab w:val="right" w:pos="9639"/>
      </w:tabs>
      <w:spacing w:after="0" w:line="240" w:lineRule="auto"/>
    </w:pPr>
  </w:style>
  <w:style w:type="character" w:customStyle="1" w:styleId="ac">
    <w:name w:val="Верхний колонтитул Знак"/>
    <w:basedOn w:val="a0"/>
    <w:link w:val="ab"/>
    <w:uiPriority w:val="99"/>
    <w:rsid w:val="001B1B77"/>
    <w:rPr>
      <w:rFonts w:eastAsiaTheme="minorEastAsia"/>
      <w:lang w:val="en-US"/>
    </w:rPr>
  </w:style>
  <w:style w:type="paragraph" w:styleId="ad">
    <w:name w:val="footer"/>
    <w:basedOn w:val="a"/>
    <w:link w:val="ae"/>
    <w:uiPriority w:val="99"/>
    <w:unhideWhenUsed/>
    <w:rsid w:val="001B1B77"/>
    <w:pPr>
      <w:tabs>
        <w:tab w:val="center" w:pos="4819"/>
        <w:tab w:val="right" w:pos="9639"/>
      </w:tabs>
      <w:spacing w:after="0" w:line="240" w:lineRule="auto"/>
    </w:pPr>
  </w:style>
  <w:style w:type="character" w:customStyle="1" w:styleId="ae">
    <w:name w:val="Нижний колонтитул Знак"/>
    <w:basedOn w:val="a0"/>
    <w:link w:val="ad"/>
    <w:uiPriority w:val="99"/>
    <w:rsid w:val="001B1B77"/>
    <w:rPr>
      <w:rFonts w:eastAsiaTheme="minorEastAsia"/>
      <w:lang w:val="en-US"/>
    </w:rPr>
  </w:style>
  <w:style w:type="paragraph" w:styleId="af">
    <w:name w:val="List Paragraph"/>
    <w:basedOn w:val="a"/>
    <w:uiPriority w:val="34"/>
    <w:qFormat/>
    <w:rsid w:val="001B1B7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00FF"/>
    <w:rPr>
      <w:rFonts w:eastAsiaTheme="minorEastAsia"/>
      <w:lang w:val="en-US"/>
    </w:rPr>
  </w:style>
  <w:style w:type="paragraph" w:styleId="1">
    <w:name w:val="heading 1"/>
    <w:basedOn w:val="a"/>
    <w:next w:val="a"/>
    <w:link w:val="10"/>
    <w:uiPriority w:val="9"/>
    <w:qFormat/>
    <w:rsid w:val="005F00F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91DD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F00FF"/>
    <w:rPr>
      <w:rFonts w:asciiTheme="majorHAnsi" w:eastAsiaTheme="majorEastAsia" w:hAnsiTheme="majorHAnsi" w:cstheme="majorBidi"/>
      <w:b/>
      <w:bCs/>
      <w:color w:val="365F91" w:themeColor="accent1" w:themeShade="BF"/>
      <w:sz w:val="28"/>
      <w:szCs w:val="28"/>
      <w:lang w:val="en-US"/>
    </w:rPr>
  </w:style>
  <w:style w:type="character" w:styleId="a3">
    <w:name w:val="line number"/>
    <w:basedOn w:val="a0"/>
    <w:uiPriority w:val="99"/>
    <w:semiHidden/>
    <w:unhideWhenUsed/>
    <w:rsid w:val="00ED5DFC"/>
  </w:style>
  <w:style w:type="paragraph" w:styleId="a4">
    <w:name w:val="Normal (Web)"/>
    <w:basedOn w:val="a"/>
    <w:uiPriority w:val="99"/>
    <w:semiHidden/>
    <w:unhideWhenUsed/>
    <w:rsid w:val="00FE184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5">
    <w:name w:val="Strong"/>
    <w:basedOn w:val="a0"/>
    <w:uiPriority w:val="22"/>
    <w:qFormat/>
    <w:rsid w:val="00FE1849"/>
    <w:rPr>
      <w:b/>
      <w:bCs/>
    </w:rPr>
  </w:style>
  <w:style w:type="character" w:styleId="a6">
    <w:name w:val="Emphasis"/>
    <w:basedOn w:val="a0"/>
    <w:uiPriority w:val="20"/>
    <w:qFormat/>
    <w:rsid w:val="008A6BC3"/>
    <w:rPr>
      <w:i/>
      <w:iCs/>
    </w:rPr>
  </w:style>
  <w:style w:type="character" w:styleId="a7">
    <w:name w:val="Hyperlink"/>
    <w:basedOn w:val="a0"/>
    <w:uiPriority w:val="99"/>
    <w:unhideWhenUsed/>
    <w:rsid w:val="004C3AFC"/>
    <w:rPr>
      <w:color w:val="0000FF"/>
      <w:u w:val="single"/>
    </w:rPr>
  </w:style>
  <w:style w:type="table" w:styleId="a8">
    <w:name w:val="Table Grid"/>
    <w:basedOn w:val="a1"/>
    <w:uiPriority w:val="59"/>
    <w:rsid w:val="00E91D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E91DD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91DD0"/>
    <w:rPr>
      <w:rFonts w:ascii="Tahoma" w:eastAsiaTheme="minorEastAsia" w:hAnsi="Tahoma" w:cs="Tahoma"/>
      <w:sz w:val="16"/>
      <w:szCs w:val="16"/>
      <w:lang w:val="en-US"/>
    </w:rPr>
  </w:style>
  <w:style w:type="character" w:customStyle="1" w:styleId="20">
    <w:name w:val="Заголовок 2 Знак"/>
    <w:basedOn w:val="a0"/>
    <w:link w:val="2"/>
    <w:uiPriority w:val="9"/>
    <w:rsid w:val="00E91DD0"/>
    <w:rPr>
      <w:rFonts w:asciiTheme="majorHAnsi" w:eastAsiaTheme="majorEastAsia" w:hAnsiTheme="majorHAnsi" w:cstheme="majorBidi"/>
      <w:b/>
      <w:bCs/>
      <w:color w:val="4F81BD" w:themeColor="accent1"/>
      <w:sz w:val="26"/>
      <w:szCs w:val="26"/>
      <w:lang w:val="en-US"/>
    </w:rPr>
  </w:style>
  <w:style w:type="paragraph" w:styleId="ab">
    <w:name w:val="header"/>
    <w:basedOn w:val="a"/>
    <w:link w:val="ac"/>
    <w:uiPriority w:val="99"/>
    <w:unhideWhenUsed/>
    <w:rsid w:val="001B1B77"/>
    <w:pPr>
      <w:tabs>
        <w:tab w:val="center" w:pos="4819"/>
        <w:tab w:val="right" w:pos="9639"/>
      </w:tabs>
      <w:spacing w:after="0" w:line="240" w:lineRule="auto"/>
    </w:pPr>
  </w:style>
  <w:style w:type="character" w:customStyle="1" w:styleId="ac">
    <w:name w:val="Верхний колонтитул Знак"/>
    <w:basedOn w:val="a0"/>
    <w:link w:val="ab"/>
    <w:uiPriority w:val="99"/>
    <w:rsid w:val="001B1B77"/>
    <w:rPr>
      <w:rFonts w:eastAsiaTheme="minorEastAsia"/>
      <w:lang w:val="en-US"/>
    </w:rPr>
  </w:style>
  <w:style w:type="paragraph" w:styleId="ad">
    <w:name w:val="footer"/>
    <w:basedOn w:val="a"/>
    <w:link w:val="ae"/>
    <w:uiPriority w:val="99"/>
    <w:unhideWhenUsed/>
    <w:rsid w:val="001B1B77"/>
    <w:pPr>
      <w:tabs>
        <w:tab w:val="center" w:pos="4819"/>
        <w:tab w:val="right" w:pos="9639"/>
      </w:tabs>
      <w:spacing w:after="0" w:line="240" w:lineRule="auto"/>
    </w:pPr>
  </w:style>
  <w:style w:type="character" w:customStyle="1" w:styleId="ae">
    <w:name w:val="Нижний колонтитул Знак"/>
    <w:basedOn w:val="a0"/>
    <w:link w:val="ad"/>
    <w:uiPriority w:val="99"/>
    <w:rsid w:val="001B1B77"/>
    <w:rPr>
      <w:rFonts w:eastAsiaTheme="minorEastAsia"/>
      <w:lang w:val="en-US"/>
    </w:rPr>
  </w:style>
  <w:style w:type="paragraph" w:styleId="af">
    <w:name w:val="List Paragraph"/>
    <w:basedOn w:val="a"/>
    <w:uiPriority w:val="34"/>
    <w:qFormat/>
    <w:rsid w:val="001B1B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383807">
      <w:bodyDiv w:val="1"/>
      <w:marLeft w:val="0"/>
      <w:marRight w:val="0"/>
      <w:marTop w:val="0"/>
      <w:marBottom w:val="0"/>
      <w:divBdr>
        <w:top w:val="none" w:sz="0" w:space="0" w:color="auto"/>
        <w:left w:val="none" w:sz="0" w:space="0" w:color="auto"/>
        <w:bottom w:val="none" w:sz="0" w:space="0" w:color="auto"/>
        <w:right w:val="none" w:sz="0" w:space="0" w:color="auto"/>
      </w:divBdr>
    </w:div>
    <w:div w:id="121507046">
      <w:bodyDiv w:val="1"/>
      <w:marLeft w:val="0"/>
      <w:marRight w:val="0"/>
      <w:marTop w:val="0"/>
      <w:marBottom w:val="0"/>
      <w:divBdr>
        <w:top w:val="none" w:sz="0" w:space="0" w:color="auto"/>
        <w:left w:val="none" w:sz="0" w:space="0" w:color="auto"/>
        <w:bottom w:val="none" w:sz="0" w:space="0" w:color="auto"/>
        <w:right w:val="none" w:sz="0" w:space="0" w:color="auto"/>
      </w:divBdr>
    </w:div>
    <w:div w:id="202327711">
      <w:bodyDiv w:val="1"/>
      <w:marLeft w:val="0"/>
      <w:marRight w:val="0"/>
      <w:marTop w:val="0"/>
      <w:marBottom w:val="0"/>
      <w:divBdr>
        <w:top w:val="none" w:sz="0" w:space="0" w:color="auto"/>
        <w:left w:val="none" w:sz="0" w:space="0" w:color="auto"/>
        <w:bottom w:val="none" w:sz="0" w:space="0" w:color="auto"/>
        <w:right w:val="none" w:sz="0" w:space="0" w:color="auto"/>
      </w:divBdr>
    </w:div>
    <w:div w:id="213391890">
      <w:bodyDiv w:val="1"/>
      <w:marLeft w:val="0"/>
      <w:marRight w:val="0"/>
      <w:marTop w:val="0"/>
      <w:marBottom w:val="0"/>
      <w:divBdr>
        <w:top w:val="none" w:sz="0" w:space="0" w:color="auto"/>
        <w:left w:val="none" w:sz="0" w:space="0" w:color="auto"/>
        <w:bottom w:val="none" w:sz="0" w:space="0" w:color="auto"/>
        <w:right w:val="none" w:sz="0" w:space="0" w:color="auto"/>
      </w:divBdr>
    </w:div>
    <w:div w:id="231434289">
      <w:bodyDiv w:val="1"/>
      <w:marLeft w:val="0"/>
      <w:marRight w:val="0"/>
      <w:marTop w:val="0"/>
      <w:marBottom w:val="0"/>
      <w:divBdr>
        <w:top w:val="none" w:sz="0" w:space="0" w:color="auto"/>
        <w:left w:val="none" w:sz="0" w:space="0" w:color="auto"/>
        <w:bottom w:val="none" w:sz="0" w:space="0" w:color="auto"/>
        <w:right w:val="none" w:sz="0" w:space="0" w:color="auto"/>
      </w:divBdr>
    </w:div>
    <w:div w:id="276254466">
      <w:bodyDiv w:val="1"/>
      <w:marLeft w:val="0"/>
      <w:marRight w:val="0"/>
      <w:marTop w:val="0"/>
      <w:marBottom w:val="0"/>
      <w:divBdr>
        <w:top w:val="none" w:sz="0" w:space="0" w:color="auto"/>
        <w:left w:val="none" w:sz="0" w:space="0" w:color="auto"/>
        <w:bottom w:val="none" w:sz="0" w:space="0" w:color="auto"/>
        <w:right w:val="none" w:sz="0" w:space="0" w:color="auto"/>
      </w:divBdr>
    </w:div>
    <w:div w:id="304091289">
      <w:bodyDiv w:val="1"/>
      <w:marLeft w:val="0"/>
      <w:marRight w:val="0"/>
      <w:marTop w:val="0"/>
      <w:marBottom w:val="0"/>
      <w:divBdr>
        <w:top w:val="none" w:sz="0" w:space="0" w:color="auto"/>
        <w:left w:val="none" w:sz="0" w:space="0" w:color="auto"/>
        <w:bottom w:val="none" w:sz="0" w:space="0" w:color="auto"/>
        <w:right w:val="none" w:sz="0" w:space="0" w:color="auto"/>
      </w:divBdr>
    </w:div>
    <w:div w:id="445195710">
      <w:bodyDiv w:val="1"/>
      <w:marLeft w:val="0"/>
      <w:marRight w:val="0"/>
      <w:marTop w:val="0"/>
      <w:marBottom w:val="0"/>
      <w:divBdr>
        <w:top w:val="none" w:sz="0" w:space="0" w:color="auto"/>
        <w:left w:val="none" w:sz="0" w:space="0" w:color="auto"/>
        <w:bottom w:val="none" w:sz="0" w:space="0" w:color="auto"/>
        <w:right w:val="none" w:sz="0" w:space="0" w:color="auto"/>
      </w:divBdr>
    </w:div>
    <w:div w:id="556161397">
      <w:bodyDiv w:val="1"/>
      <w:marLeft w:val="0"/>
      <w:marRight w:val="0"/>
      <w:marTop w:val="0"/>
      <w:marBottom w:val="0"/>
      <w:divBdr>
        <w:top w:val="none" w:sz="0" w:space="0" w:color="auto"/>
        <w:left w:val="none" w:sz="0" w:space="0" w:color="auto"/>
        <w:bottom w:val="none" w:sz="0" w:space="0" w:color="auto"/>
        <w:right w:val="none" w:sz="0" w:space="0" w:color="auto"/>
      </w:divBdr>
    </w:div>
    <w:div w:id="655259341">
      <w:bodyDiv w:val="1"/>
      <w:marLeft w:val="0"/>
      <w:marRight w:val="0"/>
      <w:marTop w:val="0"/>
      <w:marBottom w:val="0"/>
      <w:divBdr>
        <w:top w:val="none" w:sz="0" w:space="0" w:color="auto"/>
        <w:left w:val="none" w:sz="0" w:space="0" w:color="auto"/>
        <w:bottom w:val="none" w:sz="0" w:space="0" w:color="auto"/>
        <w:right w:val="none" w:sz="0" w:space="0" w:color="auto"/>
      </w:divBdr>
    </w:div>
    <w:div w:id="752891603">
      <w:bodyDiv w:val="1"/>
      <w:marLeft w:val="0"/>
      <w:marRight w:val="0"/>
      <w:marTop w:val="0"/>
      <w:marBottom w:val="0"/>
      <w:divBdr>
        <w:top w:val="none" w:sz="0" w:space="0" w:color="auto"/>
        <w:left w:val="none" w:sz="0" w:space="0" w:color="auto"/>
        <w:bottom w:val="none" w:sz="0" w:space="0" w:color="auto"/>
        <w:right w:val="none" w:sz="0" w:space="0" w:color="auto"/>
      </w:divBdr>
    </w:div>
    <w:div w:id="818040811">
      <w:bodyDiv w:val="1"/>
      <w:marLeft w:val="0"/>
      <w:marRight w:val="0"/>
      <w:marTop w:val="0"/>
      <w:marBottom w:val="0"/>
      <w:divBdr>
        <w:top w:val="none" w:sz="0" w:space="0" w:color="auto"/>
        <w:left w:val="none" w:sz="0" w:space="0" w:color="auto"/>
        <w:bottom w:val="none" w:sz="0" w:space="0" w:color="auto"/>
        <w:right w:val="none" w:sz="0" w:space="0" w:color="auto"/>
      </w:divBdr>
    </w:div>
    <w:div w:id="887180667">
      <w:bodyDiv w:val="1"/>
      <w:marLeft w:val="0"/>
      <w:marRight w:val="0"/>
      <w:marTop w:val="0"/>
      <w:marBottom w:val="0"/>
      <w:divBdr>
        <w:top w:val="none" w:sz="0" w:space="0" w:color="auto"/>
        <w:left w:val="none" w:sz="0" w:space="0" w:color="auto"/>
        <w:bottom w:val="none" w:sz="0" w:space="0" w:color="auto"/>
        <w:right w:val="none" w:sz="0" w:space="0" w:color="auto"/>
      </w:divBdr>
    </w:div>
    <w:div w:id="920411880">
      <w:bodyDiv w:val="1"/>
      <w:marLeft w:val="0"/>
      <w:marRight w:val="0"/>
      <w:marTop w:val="0"/>
      <w:marBottom w:val="0"/>
      <w:divBdr>
        <w:top w:val="none" w:sz="0" w:space="0" w:color="auto"/>
        <w:left w:val="none" w:sz="0" w:space="0" w:color="auto"/>
        <w:bottom w:val="none" w:sz="0" w:space="0" w:color="auto"/>
        <w:right w:val="none" w:sz="0" w:space="0" w:color="auto"/>
      </w:divBdr>
    </w:div>
    <w:div w:id="1033119302">
      <w:bodyDiv w:val="1"/>
      <w:marLeft w:val="0"/>
      <w:marRight w:val="0"/>
      <w:marTop w:val="0"/>
      <w:marBottom w:val="0"/>
      <w:divBdr>
        <w:top w:val="none" w:sz="0" w:space="0" w:color="auto"/>
        <w:left w:val="none" w:sz="0" w:space="0" w:color="auto"/>
        <w:bottom w:val="none" w:sz="0" w:space="0" w:color="auto"/>
        <w:right w:val="none" w:sz="0" w:space="0" w:color="auto"/>
      </w:divBdr>
    </w:div>
    <w:div w:id="1091240715">
      <w:bodyDiv w:val="1"/>
      <w:marLeft w:val="0"/>
      <w:marRight w:val="0"/>
      <w:marTop w:val="0"/>
      <w:marBottom w:val="0"/>
      <w:divBdr>
        <w:top w:val="none" w:sz="0" w:space="0" w:color="auto"/>
        <w:left w:val="none" w:sz="0" w:space="0" w:color="auto"/>
        <w:bottom w:val="none" w:sz="0" w:space="0" w:color="auto"/>
        <w:right w:val="none" w:sz="0" w:space="0" w:color="auto"/>
      </w:divBdr>
    </w:div>
    <w:div w:id="1123306083">
      <w:bodyDiv w:val="1"/>
      <w:marLeft w:val="0"/>
      <w:marRight w:val="0"/>
      <w:marTop w:val="0"/>
      <w:marBottom w:val="0"/>
      <w:divBdr>
        <w:top w:val="none" w:sz="0" w:space="0" w:color="auto"/>
        <w:left w:val="none" w:sz="0" w:space="0" w:color="auto"/>
        <w:bottom w:val="none" w:sz="0" w:space="0" w:color="auto"/>
        <w:right w:val="none" w:sz="0" w:space="0" w:color="auto"/>
      </w:divBdr>
    </w:div>
    <w:div w:id="1143738741">
      <w:bodyDiv w:val="1"/>
      <w:marLeft w:val="0"/>
      <w:marRight w:val="0"/>
      <w:marTop w:val="0"/>
      <w:marBottom w:val="0"/>
      <w:divBdr>
        <w:top w:val="none" w:sz="0" w:space="0" w:color="auto"/>
        <w:left w:val="none" w:sz="0" w:space="0" w:color="auto"/>
        <w:bottom w:val="none" w:sz="0" w:space="0" w:color="auto"/>
        <w:right w:val="none" w:sz="0" w:space="0" w:color="auto"/>
      </w:divBdr>
    </w:div>
    <w:div w:id="1273318809">
      <w:bodyDiv w:val="1"/>
      <w:marLeft w:val="0"/>
      <w:marRight w:val="0"/>
      <w:marTop w:val="0"/>
      <w:marBottom w:val="0"/>
      <w:divBdr>
        <w:top w:val="none" w:sz="0" w:space="0" w:color="auto"/>
        <w:left w:val="none" w:sz="0" w:space="0" w:color="auto"/>
        <w:bottom w:val="none" w:sz="0" w:space="0" w:color="auto"/>
        <w:right w:val="none" w:sz="0" w:space="0" w:color="auto"/>
      </w:divBdr>
    </w:div>
    <w:div w:id="1342196604">
      <w:bodyDiv w:val="1"/>
      <w:marLeft w:val="0"/>
      <w:marRight w:val="0"/>
      <w:marTop w:val="0"/>
      <w:marBottom w:val="0"/>
      <w:divBdr>
        <w:top w:val="none" w:sz="0" w:space="0" w:color="auto"/>
        <w:left w:val="none" w:sz="0" w:space="0" w:color="auto"/>
        <w:bottom w:val="none" w:sz="0" w:space="0" w:color="auto"/>
        <w:right w:val="none" w:sz="0" w:space="0" w:color="auto"/>
      </w:divBdr>
    </w:div>
    <w:div w:id="1392072980">
      <w:bodyDiv w:val="1"/>
      <w:marLeft w:val="0"/>
      <w:marRight w:val="0"/>
      <w:marTop w:val="0"/>
      <w:marBottom w:val="0"/>
      <w:divBdr>
        <w:top w:val="none" w:sz="0" w:space="0" w:color="auto"/>
        <w:left w:val="none" w:sz="0" w:space="0" w:color="auto"/>
        <w:bottom w:val="none" w:sz="0" w:space="0" w:color="auto"/>
        <w:right w:val="none" w:sz="0" w:space="0" w:color="auto"/>
      </w:divBdr>
    </w:div>
    <w:div w:id="1493063491">
      <w:bodyDiv w:val="1"/>
      <w:marLeft w:val="0"/>
      <w:marRight w:val="0"/>
      <w:marTop w:val="0"/>
      <w:marBottom w:val="0"/>
      <w:divBdr>
        <w:top w:val="none" w:sz="0" w:space="0" w:color="auto"/>
        <w:left w:val="none" w:sz="0" w:space="0" w:color="auto"/>
        <w:bottom w:val="none" w:sz="0" w:space="0" w:color="auto"/>
        <w:right w:val="none" w:sz="0" w:space="0" w:color="auto"/>
      </w:divBdr>
    </w:div>
    <w:div w:id="1625237166">
      <w:bodyDiv w:val="1"/>
      <w:marLeft w:val="0"/>
      <w:marRight w:val="0"/>
      <w:marTop w:val="0"/>
      <w:marBottom w:val="0"/>
      <w:divBdr>
        <w:top w:val="none" w:sz="0" w:space="0" w:color="auto"/>
        <w:left w:val="none" w:sz="0" w:space="0" w:color="auto"/>
        <w:bottom w:val="none" w:sz="0" w:space="0" w:color="auto"/>
        <w:right w:val="none" w:sz="0" w:space="0" w:color="auto"/>
      </w:divBdr>
    </w:div>
    <w:div w:id="1705860378">
      <w:bodyDiv w:val="1"/>
      <w:marLeft w:val="0"/>
      <w:marRight w:val="0"/>
      <w:marTop w:val="0"/>
      <w:marBottom w:val="0"/>
      <w:divBdr>
        <w:top w:val="none" w:sz="0" w:space="0" w:color="auto"/>
        <w:left w:val="none" w:sz="0" w:space="0" w:color="auto"/>
        <w:bottom w:val="none" w:sz="0" w:space="0" w:color="auto"/>
        <w:right w:val="none" w:sz="0" w:space="0" w:color="auto"/>
      </w:divBdr>
    </w:div>
    <w:div w:id="1705905667">
      <w:bodyDiv w:val="1"/>
      <w:marLeft w:val="0"/>
      <w:marRight w:val="0"/>
      <w:marTop w:val="0"/>
      <w:marBottom w:val="0"/>
      <w:divBdr>
        <w:top w:val="none" w:sz="0" w:space="0" w:color="auto"/>
        <w:left w:val="none" w:sz="0" w:space="0" w:color="auto"/>
        <w:bottom w:val="none" w:sz="0" w:space="0" w:color="auto"/>
        <w:right w:val="none" w:sz="0" w:space="0" w:color="auto"/>
      </w:divBdr>
    </w:div>
    <w:div w:id="1740905023">
      <w:bodyDiv w:val="1"/>
      <w:marLeft w:val="0"/>
      <w:marRight w:val="0"/>
      <w:marTop w:val="0"/>
      <w:marBottom w:val="0"/>
      <w:divBdr>
        <w:top w:val="none" w:sz="0" w:space="0" w:color="auto"/>
        <w:left w:val="none" w:sz="0" w:space="0" w:color="auto"/>
        <w:bottom w:val="none" w:sz="0" w:space="0" w:color="auto"/>
        <w:right w:val="none" w:sz="0" w:space="0" w:color="auto"/>
      </w:divBdr>
    </w:div>
    <w:div w:id="1750497442">
      <w:bodyDiv w:val="1"/>
      <w:marLeft w:val="0"/>
      <w:marRight w:val="0"/>
      <w:marTop w:val="0"/>
      <w:marBottom w:val="0"/>
      <w:divBdr>
        <w:top w:val="none" w:sz="0" w:space="0" w:color="auto"/>
        <w:left w:val="none" w:sz="0" w:space="0" w:color="auto"/>
        <w:bottom w:val="none" w:sz="0" w:space="0" w:color="auto"/>
        <w:right w:val="none" w:sz="0" w:space="0" w:color="auto"/>
      </w:divBdr>
    </w:div>
    <w:div w:id="1823234378">
      <w:bodyDiv w:val="1"/>
      <w:marLeft w:val="0"/>
      <w:marRight w:val="0"/>
      <w:marTop w:val="0"/>
      <w:marBottom w:val="0"/>
      <w:divBdr>
        <w:top w:val="none" w:sz="0" w:space="0" w:color="auto"/>
        <w:left w:val="none" w:sz="0" w:space="0" w:color="auto"/>
        <w:bottom w:val="none" w:sz="0" w:space="0" w:color="auto"/>
        <w:right w:val="none" w:sz="0" w:space="0" w:color="auto"/>
      </w:divBdr>
    </w:div>
    <w:div w:id="1855340591">
      <w:bodyDiv w:val="1"/>
      <w:marLeft w:val="0"/>
      <w:marRight w:val="0"/>
      <w:marTop w:val="0"/>
      <w:marBottom w:val="0"/>
      <w:divBdr>
        <w:top w:val="none" w:sz="0" w:space="0" w:color="auto"/>
        <w:left w:val="none" w:sz="0" w:space="0" w:color="auto"/>
        <w:bottom w:val="none" w:sz="0" w:space="0" w:color="auto"/>
        <w:right w:val="none" w:sz="0" w:space="0" w:color="auto"/>
      </w:divBdr>
    </w:div>
    <w:div w:id="1971283268">
      <w:bodyDiv w:val="1"/>
      <w:marLeft w:val="0"/>
      <w:marRight w:val="0"/>
      <w:marTop w:val="0"/>
      <w:marBottom w:val="0"/>
      <w:divBdr>
        <w:top w:val="none" w:sz="0" w:space="0" w:color="auto"/>
        <w:left w:val="none" w:sz="0" w:space="0" w:color="auto"/>
        <w:bottom w:val="none" w:sz="0" w:space="0" w:color="auto"/>
        <w:right w:val="none" w:sz="0" w:space="0" w:color="auto"/>
      </w:divBdr>
    </w:div>
    <w:div w:id="2056076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3B0E5A-26B5-4585-93D2-1FF8F0689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35</Pages>
  <Words>41843</Words>
  <Characters>23852</Characters>
  <Application>Microsoft Office Word</Application>
  <DocSecurity>0</DocSecurity>
  <Lines>198</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2025-11-23T19:12:00Z</dcterms:created>
  <dcterms:modified xsi:type="dcterms:W3CDTF">2025-11-24T12:00:00Z</dcterms:modified>
</cp:coreProperties>
</file>